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B22F8">
        <w:rPr>
          <w:sz w:val="28"/>
          <w:szCs w:val="28"/>
        </w:rPr>
        <w:t>Федеральное агентство по здравоохранению</w:t>
      </w:r>
      <w:r w:rsidR="000B22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и социальному развитию РФ</w:t>
      </w:r>
    </w:p>
    <w:p w:rsidR="000B22F8" w:rsidRPr="000B22F8" w:rsidRDefault="000B22F8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B22F8">
        <w:rPr>
          <w:sz w:val="28"/>
          <w:szCs w:val="28"/>
        </w:rPr>
        <w:t xml:space="preserve">ГОУ </w:t>
      </w:r>
      <w:r w:rsidR="009C32B6" w:rsidRPr="000B22F8">
        <w:rPr>
          <w:sz w:val="28"/>
          <w:szCs w:val="28"/>
        </w:rPr>
        <w:t xml:space="preserve">ВПО </w:t>
      </w:r>
      <w:r w:rsidRPr="000B22F8">
        <w:rPr>
          <w:sz w:val="28"/>
          <w:szCs w:val="28"/>
        </w:rPr>
        <w:t>"</w:t>
      </w:r>
      <w:r w:rsidR="009C32B6" w:rsidRPr="000B22F8">
        <w:rPr>
          <w:sz w:val="28"/>
          <w:szCs w:val="28"/>
        </w:rPr>
        <w:t>Самарский Государственный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B22F8">
        <w:rPr>
          <w:sz w:val="28"/>
          <w:szCs w:val="28"/>
        </w:rPr>
        <w:t>Медицинский Университет Росздрава</w:t>
      </w:r>
      <w:r w:rsidR="000B22F8" w:rsidRPr="000B22F8">
        <w:rPr>
          <w:sz w:val="28"/>
          <w:szCs w:val="28"/>
        </w:rPr>
        <w:t>"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B22F8">
        <w:rPr>
          <w:sz w:val="28"/>
          <w:szCs w:val="28"/>
        </w:rPr>
        <w:t>Кафедра фармацевтической технологии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0B22F8">
        <w:rPr>
          <w:sz w:val="28"/>
          <w:szCs w:val="40"/>
        </w:rPr>
        <w:t>Реферат по биотехнологии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0B22F8">
        <w:rPr>
          <w:sz w:val="28"/>
          <w:szCs w:val="52"/>
        </w:rPr>
        <w:t>Промышленные биотеакторы</w:t>
      </w:r>
      <w:r w:rsidR="000B22F8" w:rsidRPr="000B22F8">
        <w:rPr>
          <w:sz w:val="28"/>
          <w:szCs w:val="52"/>
        </w:rPr>
        <w:t xml:space="preserve"> </w:t>
      </w:r>
      <w:r w:rsidRPr="000B22F8">
        <w:rPr>
          <w:sz w:val="28"/>
          <w:szCs w:val="52"/>
        </w:rPr>
        <w:t>(виды, схемы, принцип работы, достоинства, недостатки)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B22F8" w:rsidRPr="000B22F8" w:rsidRDefault="009C32B6" w:rsidP="000B22F8">
      <w:pPr>
        <w:widowControl/>
        <w:suppressAutoHyphens/>
        <w:spacing w:line="360" w:lineRule="auto"/>
        <w:ind w:left="4678"/>
        <w:rPr>
          <w:sz w:val="28"/>
          <w:szCs w:val="28"/>
        </w:rPr>
      </w:pPr>
      <w:r w:rsidRPr="000B22F8">
        <w:rPr>
          <w:sz w:val="28"/>
          <w:szCs w:val="28"/>
        </w:rPr>
        <w:t>Исполнитель:</w:t>
      </w:r>
    </w:p>
    <w:p w:rsidR="009C32B6" w:rsidRPr="000B22F8" w:rsidRDefault="009C32B6" w:rsidP="000B22F8">
      <w:pPr>
        <w:widowControl/>
        <w:suppressAutoHyphens/>
        <w:spacing w:line="360" w:lineRule="auto"/>
        <w:ind w:left="4678"/>
        <w:rPr>
          <w:sz w:val="28"/>
          <w:szCs w:val="28"/>
        </w:rPr>
      </w:pPr>
      <w:r w:rsidRPr="000B22F8">
        <w:rPr>
          <w:sz w:val="28"/>
          <w:szCs w:val="28"/>
        </w:rPr>
        <w:t>студентка 6 курса 64 группы</w:t>
      </w:r>
    </w:p>
    <w:p w:rsidR="009C32B6" w:rsidRPr="000B22F8" w:rsidRDefault="009C32B6" w:rsidP="000B22F8">
      <w:pPr>
        <w:widowControl/>
        <w:suppressAutoHyphens/>
        <w:spacing w:line="360" w:lineRule="auto"/>
        <w:ind w:left="4678"/>
        <w:rPr>
          <w:sz w:val="28"/>
        </w:rPr>
      </w:pPr>
      <w:r w:rsidRPr="000B22F8">
        <w:rPr>
          <w:sz w:val="28"/>
          <w:szCs w:val="28"/>
        </w:rPr>
        <w:t>Степанова Светлана Алексеевна</w:t>
      </w:r>
    </w:p>
    <w:p w:rsidR="000B22F8" w:rsidRPr="000B22F8" w:rsidRDefault="009C32B6" w:rsidP="000B22F8">
      <w:pPr>
        <w:widowControl/>
        <w:suppressAutoHyphens/>
        <w:spacing w:line="360" w:lineRule="auto"/>
        <w:ind w:left="4678"/>
        <w:rPr>
          <w:sz w:val="28"/>
          <w:szCs w:val="28"/>
        </w:rPr>
      </w:pPr>
      <w:r w:rsidRPr="000B22F8">
        <w:rPr>
          <w:sz w:val="28"/>
          <w:szCs w:val="28"/>
        </w:rPr>
        <w:t>Руководитель:</w:t>
      </w:r>
    </w:p>
    <w:p w:rsidR="000B22F8" w:rsidRPr="000B22F8" w:rsidRDefault="009C32B6" w:rsidP="000B22F8">
      <w:pPr>
        <w:widowControl/>
        <w:suppressAutoHyphens/>
        <w:spacing w:line="360" w:lineRule="auto"/>
        <w:ind w:left="4678"/>
        <w:rPr>
          <w:sz w:val="28"/>
          <w:szCs w:val="28"/>
        </w:rPr>
      </w:pPr>
      <w:r w:rsidRPr="000B22F8">
        <w:rPr>
          <w:sz w:val="28"/>
          <w:szCs w:val="28"/>
        </w:rPr>
        <w:t>зав. кафедрой фармацевтической технологии, доктор фармацевтических наук, профессор Первушкин С.В.</w:t>
      </w: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9C32B6" w:rsidRPr="000B22F8" w:rsidRDefault="009C32B6" w:rsidP="000B22F8">
      <w:pPr>
        <w:widowControl/>
        <w:tabs>
          <w:tab w:val="left" w:pos="5535"/>
        </w:tabs>
        <w:suppressAutoHyphens/>
        <w:spacing w:line="360" w:lineRule="auto"/>
        <w:ind w:firstLine="709"/>
        <w:jc w:val="center"/>
        <w:rPr>
          <w:bCs/>
          <w:sz w:val="28"/>
          <w:szCs w:val="22"/>
        </w:rPr>
      </w:pPr>
      <w:r w:rsidRPr="000B22F8">
        <w:rPr>
          <w:sz w:val="28"/>
          <w:szCs w:val="28"/>
        </w:rPr>
        <w:t>Самара 2009</w:t>
      </w:r>
    </w:p>
    <w:p w:rsidR="009344F7" w:rsidRPr="000B22F8" w:rsidRDefault="009344F7" w:rsidP="000B22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44F7" w:rsidRPr="001C6A8F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br w:type="page"/>
      </w:r>
      <w:r w:rsidR="009344F7" w:rsidRPr="000B22F8">
        <w:rPr>
          <w:sz w:val="28"/>
          <w:szCs w:val="28"/>
        </w:rPr>
        <w:t>Оглавление</w:t>
      </w:r>
    </w:p>
    <w:p w:rsidR="000B22F8" w:rsidRPr="001C6A8F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2292" w:rsidRPr="000B22F8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Введение</w:t>
      </w:r>
    </w:p>
    <w:p w:rsidR="005B2292" w:rsidRPr="000B22F8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1. Общая характеристика биореакторов</w:t>
      </w:r>
    </w:p>
    <w:p w:rsidR="005B2292" w:rsidRPr="000B22F8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2. Типы биореакторов</w:t>
      </w:r>
    </w:p>
    <w:p w:rsidR="005B2292" w:rsidRPr="000B22F8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3. Стерилизация и очистка воздуха от микроорганизмов</w:t>
      </w:r>
    </w:p>
    <w:p w:rsidR="005B2292" w:rsidRPr="001C6A8F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Заключение</w:t>
      </w:r>
    </w:p>
    <w:p w:rsidR="005B2292" w:rsidRPr="001C6A8F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Список литературы</w:t>
      </w:r>
    </w:p>
    <w:p w:rsidR="005B2292" w:rsidRPr="001C6A8F" w:rsidRDefault="005B2292" w:rsidP="000B22F8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B22F8">
        <w:rPr>
          <w:rStyle w:val="a6"/>
          <w:b w:val="0"/>
          <w:i w:val="0"/>
          <w:noProof/>
          <w:color w:val="auto"/>
          <w:sz w:val="28"/>
          <w:szCs w:val="28"/>
          <w:u w:val="none"/>
        </w:rPr>
        <w:t>Приложение</w:t>
      </w:r>
    </w:p>
    <w:p w:rsidR="009344F7" w:rsidRPr="000B22F8" w:rsidRDefault="009344F7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44F7" w:rsidRPr="001C6A8F" w:rsidRDefault="000B22F8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34723694"/>
      <w:r w:rsidRPr="000B22F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344F7" w:rsidRPr="000B22F8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0B22F8" w:rsidRPr="001C6A8F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22FD9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Промышленное производство биопрепаратов представляет собой сложный комплекс взаимосвязанных физических, химических, биофизических, биохимических, физико-химических процессов и предполагает использование большого количества разнотипного оборудования, которое связано между собой материальными, энергетическими потоками, образующими технологические линии.</w:t>
      </w:r>
    </w:p>
    <w:p w:rsidR="000B22F8" w:rsidRPr="000B22F8" w:rsidRDefault="00022FD9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Биореакторы (фермент</w:t>
      </w:r>
      <w:r w:rsidR="001116DE" w:rsidRPr="000B22F8">
        <w:rPr>
          <w:sz w:val="28"/>
          <w:szCs w:val="28"/>
        </w:rPr>
        <w:t>е</w:t>
      </w:r>
      <w:r w:rsidRPr="000B22F8">
        <w:rPr>
          <w:sz w:val="28"/>
          <w:szCs w:val="28"/>
        </w:rPr>
        <w:t>ры) составляют основу биотехнологического производства.</w:t>
      </w:r>
    </w:p>
    <w:p w:rsidR="00022FD9" w:rsidRPr="000B22F8" w:rsidRDefault="00022FD9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Масса аппаратов, используемых, например, в микробной биотехнологии, различна, и требования здесь определяются большей частью экономическими соображениями. Применительно к фермент</w:t>
      </w:r>
      <w:r w:rsidR="00E475C5" w:rsidRPr="000B22F8">
        <w:rPr>
          <w:sz w:val="28"/>
          <w:szCs w:val="28"/>
        </w:rPr>
        <w:t>е</w:t>
      </w:r>
      <w:r w:rsidRPr="000B22F8">
        <w:rPr>
          <w:sz w:val="28"/>
          <w:szCs w:val="28"/>
        </w:rPr>
        <w:t>рам различают следующие типы их: лабораторные емкостью 0,5-</w:t>
      </w:r>
      <w:smartTag w:uri="urn:schemas-microsoft-com:office:smarttags" w:element="metricconverter">
        <w:smartTagPr>
          <w:attr w:name="ProductID" w:val="100 л"/>
        </w:smartTagPr>
        <w:r w:rsidRPr="000B22F8">
          <w:rPr>
            <w:sz w:val="28"/>
            <w:szCs w:val="28"/>
          </w:rPr>
          <w:t>100 л</w:t>
        </w:r>
      </w:smartTag>
      <w:r w:rsidRPr="000B22F8">
        <w:rPr>
          <w:sz w:val="28"/>
          <w:szCs w:val="28"/>
        </w:rPr>
        <w:t>, пилотные емкостью 100л-</w:t>
      </w:r>
      <w:smartTag w:uri="urn:schemas-microsoft-com:office:smarttags" w:element="metricconverter">
        <w:smartTagPr>
          <w:attr w:name="ProductID" w:val="10 м3"/>
        </w:smartTagPr>
        <w:r w:rsidRPr="000B22F8">
          <w:rPr>
            <w:sz w:val="28"/>
            <w:szCs w:val="28"/>
          </w:rPr>
          <w:t>10 м3</w:t>
        </w:r>
      </w:smartTag>
      <w:r w:rsidRPr="000B22F8">
        <w:rPr>
          <w:sz w:val="28"/>
          <w:szCs w:val="28"/>
        </w:rPr>
        <w:t>, промышленные емкостью 10-</w:t>
      </w:r>
      <w:smartTag w:uri="urn:schemas-microsoft-com:office:smarttags" w:element="metricconverter">
        <w:smartTagPr>
          <w:attr w:name="ProductID" w:val="100 м3"/>
        </w:smartTagPr>
        <w:r w:rsidRPr="000B22F8">
          <w:rPr>
            <w:sz w:val="28"/>
            <w:szCs w:val="28"/>
          </w:rPr>
          <w:t>100 м3</w:t>
        </w:r>
      </w:smartTag>
      <w:r w:rsidRPr="000B22F8">
        <w:rPr>
          <w:sz w:val="28"/>
          <w:szCs w:val="28"/>
        </w:rPr>
        <w:t xml:space="preserve"> и более.</w:t>
      </w:r>
    </w:p>
    <w:p w:rsidR="00022FD9" w:rsidRPr="000B22F8" w:rsidRDefault="00022FD9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При масштабировании добиваются соответствия важнейших характеристик процесса, а не сохранения принципа конструкции.</w:t>
      </w:r>
    </w:p>
    <w:p w:rsidR="00022FD9" w:rsidRPr="000B22F8" w:rsidRDefault="00022FD9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Применяемое в биотехнологии оборудование должно вносить определенную долю эстетичности в интерьер цеха или отделения. В ходе его эксплуатации и вне ее оборудование должно быть легко доступным, содержащимся и функционирующим в определенных рамках требований гигиены и санитарии.</w:t>
      </w:r>
    </w:p>
    <w:p w:rsidR="00022FD9" w:rsidRPr="001C6A8F" w:rsidRDefault="00022FD9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В случае замены каких-либо частей или деталей в аппарате, смазки и чистки узлов при текущем ремонте, и т. д., загрязнения не должны попадать внутрь биореакторов, в материальные поточные коммуникационные линии, в конечные продукты.</w:t>
      </w:r>
    </w:p>
    <w:p w:rsidR="000B22F8" w:rsidRPr="001C6A8F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A12" w:rsidRPr="001C6A8F" w:rsidRDefault="000B22F8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34723695"/>
      <w:r w:rsidRPr="000B22F8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3E0A12" w:rsidRPr="000B22F8">
        <w:rPr>
          <w:rFonts w:ascii="Times New Roman" w:hAnsi="Times New Roman" w:cs="Times New Roman"/>
          <w:b w:val="0"/>
          <w:sz w:val="28"/>
          <w:szCs w:val="28"/>
        </w:rPr>
        <w:t>1. Общая характеристика биореакторов</w:t>
      </w:r>
      <w:bookmarkEnd w:id="1"/>
    </w:p>
    <w:p w:rsidR="000B22F8" w:rsidRPr="001C6A8F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B22F8" w:rsidRPr="000B22F8" w:rsidRDefault="003E0A12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О</w:t>
      </w:r>
      <w:r w:rsidR="000004AB" w:rsidRPr="000B22F8">
        <w:rPr>
          <w:sz w:val="28"/>
          <w:szCs w:val="28"/>
        </w:rPr>
        <w:t xml:space="preserve">сновным аппаратурным элементом биотехнологического процесса является </w:t>
      </w:r>
      <w:r w:rsidR="000004AB" w:rsidRPr="000B22F8">
        <w:rPr>
          <w:bCs/>
          <w:sz w:val="28"/>
          <w:szCs w:val="28"/>
        </w:rPr>
        <w:t>биореактор - ферментер</w:t>
      </w:r>
      <w:r w:rsidR="000004AB" w:rsidRPr="000B22F8">
        <w:rPr>
          <w:sz w:val="28"/>
          <w:szCs w:val="28"/>
        </w:rPr>
        <w:t>. Биореакторы предназначены для культивирования микроорганизмов, накопления биомассы, синтеза целевого продукта.</w:t>
      </w:r>
    </w:p>
    <w:p w:rsidR="000004AB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Биореакторы изготавливают из высоколигированных марок стали, иногда из титана. Внутренняя поверхность биореактора должна быть отполирована.</w:t>
      </w:r>
    </w:p>
    <w:p w:rsidR="000004AB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Типовые ферментеры представляют собой вертикальные ёмкости различной вместимости (малые - от 1 до </w:t>
      </w:r>
      <w:smartTag w:uri="urn:schemas-microsoft-com:office:smarttags" w:element="metricconverter">
        <w:smartTagPr>
          <w:attr w:name="ProductID" w:val="10 л"/>
        </w:smartTagPr>
        <w:r w:rsidRPr="000B22F8">
          <w:rPr>
            <w:sz w:val="28"/>
            <w:szCs w:val="28"/>
          </w:rPr>
          <w:t>10 л</w:t>
        </w:r>
      </w:smartTag>
      <w:r w:rsidRPr="000B22F8">
        <w:rPr>
          <w:sz w:val="28"/>
          <w:szCs w:val="28"/>
        </w:rPr>
        <w:t>, многотоннажные - бо</w:t>
      </w:r>
      <w:r w:rsidR="006E7F71" w:rsidRPr="000B22F8">
        <w:rPr>
          <w:sz w:val="28"/>
          <w:szCs w:val="28"/>
        </w:rPr>
        <w:t>ле</w:t>
      </w:r>
      <w:r w:rsidRPr="000B22F8">
        <w:rPr>
          <w:sz w:val="28"/>
          <w:szCs w:val="28"/>
        </w:rPr>
        <w:t xml:space="preserve">е </w:t>
      </w:r>
      <w:smartTag w:uri="urn:schemas-microsoft-com:office:smarttags" w:element="metricconverter">
        <w:smartTagPr>
          <w:attr w:name="ProductID" w:val="1000 л"/>
        </w:smartTagPr>
        <w:r w:rsidRPr="000B22F8">
          <w:rPr>
            <w:sz w:val="28"/>
            <w:szCs w:val="28"/>
          </w:rPr>
          <w:t>1000 л</w:t>
        </w:r>
      </w:smartTag>
      <w:r w:rsidRPr="000B22F8">
        <w:rPr>
          <w:sz w:val="28"/>
          <w:szCs w:val="28"/>
        </w:rPr>
        <w:t>) с минимальным числом штуцеров и передающих устройств. В биореакторах должны быть обеспечены оптимальные гидродинамические и массообменные условия</w:t>
      </w:r>
      <w:r w:rsidR="004C2163" w:rsidRPr="000B22F8">
        <w:rPr>
          <w:sz w:val="28"/>
          <w:szCs w:val="28"/>
        </w:rPr>
        <w:t xml:space="preserve"> (рис. 1).</w:t>
      </w:r>
    </w:p>
    <w:p w:rsidR="000B22F8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Ферментеры снабжены паровой рубашкой, мешалками, барботерами, стерилизующими воздушными фильтрами, отбойниками, обеспечивающими необходимые температурный, газовый режим, гидродинамическую обстановку в биореакторе (т.е. процессы массо- и теплообмена).</w:t>
      </w:r>
    </w:p>
    <w:p w:rsidR="000004AB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В биореакторах имеются пробоотборники для отбора проб культуральной жидкости в процессе биосинтеза. Могут быть и другие конструктивные особенности, учитывающие специфику биотехнологичеекого процесса. Работа отдельных узлов контролируется измерительными приборами, фиксирующими как параметры технологического процесса, так и отдельные физико-химические показатели культивирования (температуру стерилизации и культивирования, скорость вращения мешалки, давление, расход воздуха или газов на аэрацию, ценообразование, рН, еН, рО</w:t>
      </w:r>
      <w:r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>, рС</w:t>
      </w:r>
      <w:r w:rsidR="00140836" w:rsidRPr="000B22F8">
        <w:rPr>
          <w:sz w:val="28"/>
          <w:szCs w:val="28"/>
        </w:rPr>
        <w:t>О</w:t>
      </w:r>
      <w:r w:rsidR="00140836"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 xml:space="preserve"> среды).</w:t>
      </w:r>
    </w:p>
    <w:p w:rsidR="000004AB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Тип биореактора, чистота обработки внутренних стенок аппарата и отдельных его узлов, ёмкость, коэффициент заполнения, поверхность теплоотдачи, способ отвода тепла, тип перемешивающих, аэрирующих устройств, арматура и запорные приспособления, способ пеногашения, — далеко не</w:t>
      </w:r>
      <w:r w:rsidR="00C42CCF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полный перечень отдельных элементов, которые, в отдельности и во взаимосвязи, влияют на процесс культивирования микроорганизмов и клеток.</w:t>
      </w:r>
    </w:p>
    <w:p w:rsidR="000B22F8" w:rsidRPr="000B22F8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A12" w:rsidRPr="000B22F8" w:rsidRDefault="003E0A12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34723696"/>
      <w:r w:rsidRPr="000B22F8">
        <w:rPr>
          <w:rFonts w:ascii="Times New Roman" w:hAnsi="Times New Roman" w:cs="Times New Roman"/>
          <w:b w:val="0"/>
          <w:sz w:val="28"/>
          <w:szCs w:val="28"/>
        </w:rPr>
        <w:t>2. Типы биореакторов</w:t>
      </w:r>
      <w:bookmarkEnd w:id="2"/>
    </w:p>
    <w:p w:rsidR="000B22F8" w:rsidRPr="001C6A8F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4AB" w:rsidRPr="000B22F8" w:rsidRDefault="000004AB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Биореакторы подразделяют на три основные группы</w:t>
      </w:r>
      <w:r w:rsidR="00B74BEC" w:rsidRPr="000B22F8">
        <w:rPr>
          <w:sz w:val="28"/>
          <w:szCs w:val="28"/>
        </w:rPr>
        <w:t xml:space="preserve"> (рис. 2)</w:t>
      </w:r>
      <w:r w:rsidRPr="000B22F8">
        <w:rPr>
          <w:sz w:val="28"/>
          <w:szCs w:val="28"/>
        </w:rPr>
        <w:t>:</w:t>
      </w:r>
    </w:p>
    <w:p w:rsidR="000004AB" w:rsidRPr="000B22F8" w:rsidRDefault="000004AB" w:rsidP="000B22F8">
      <w:pPr>
        <w:widowControl/>
        <w:numPr>
          <w:ilvl w:val="0"/>
          <w:numId w:val="1"/>
        </w:numPr>
        <w:shd w:val="clear" w:color="auto" w:fill="FFFFFF"/>
        <w:tabs>
          <w:tab w:val="left" w:pos="6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bCs/>
          <w:iCs/>
          <w:sz w:val="28"/>
          <w:szCs w:val="28"/>
        </w:rPr>
        <w:t>реакторы с механическим перемешиванием;</w:t>
      </w:r>
    </w:p>
    <w:p w:rsidR="000004AB" w:rsidRPr="000B22F8" w:rsidRDefault="000004AB" w:rsidP="000B22F8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0B22F8">
        <w:rPr>
          <w:bCs/>
          <w:iCs/>
          <w:sz w:val="28"/>
          <w:szCs w:val="28"/>
        </w:rPr>
        <w:t xml:space="preserve">барботажные колонны, </w:t>
      </w:r>
      <w:r w:rsidRPr="000B22F8">
        <w:rPr>
          <w:sz w:val="28"/>
          <w:szCs w:val="28"/>
        </w:rPr>
        <w:t>через которые для перемешивания содержимого пропускают воздух;</w:t>
      </w:r>
    </w:p>
    <w:p w:rsidR="001C6A8F" w:rsidRDefault="000004AB" w:rsidP="001C6A8F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bCs/>
          <w:iCs/>
          <w:sz w:val="28"/>
          <w:szCs w:val="28"/>
        </w:rPr>
        <w:t xml:space="preserve">эрлифтныереакторы </w:t>
      </w:r>
      <w:r w:rsidRPr="000B22F8">
        <w:rPr>
          <w:sz w:val="28"/>
          <w:szCs w:val="28"/>
        </w:rPr>
        <w:t>с внутренней или внешней циркуляцией;</w:t>
      </w:r>
    </w:p>
    <w:p w:rsidR="000004AB" w:rsidRPr="001C6A8F" w:rsidRDefault="001C6A8F" w:rsidP="001C6A8F">
      <w:pPr>
        <w:widowControl/>
        <w:shd w:val="clear" w:color="auto" w:fill="FFFFFF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4AB" w:rsidRPr="001C6A8F">
        <w:rPr>
          <w:sz w:val="28"/>
          <w:szCs w:val="28"/>
        </w:rPr>
        <w:t>еремешивание и циркуляция культуральной среды в них обеспечивается потоком воздуха, за счет которого между верхним и</w:t>
      </w:r>
      <w:r w:rsidR="00376544" w:rsidRPr="001C6A8F">
        <w:rPr>
          <w:sz w:val="28"/>
          <w:szCs w:val="28"/>
        </w:rPr>
        <w:t xml:space="preserve"> </w:t>
      </w:r>
      <w:r w:rsidR="000004AB" w:rsidRPr="001C6A8F">
        <w:rPr>
          <w:sz w:val="28"/>
          <w:szCs w:val="28"/>
        </w:rPr>
        <w:t>нижним слоями культуральной среды возникает градиент плотности.</w:t>
      </w:r>
    </w:p>
    <w:p w:rsidR="000B22F8" w:rsidRPr="000B22F8" w:rsidRDefault="000004AB" w:rsidP="000B22F8">
      <w:pPr>
        <w:widowControl/>
        <w:shd w:val="clear" w:color="auto" w:fill="FFFFFF"/>
        <w:tabs>
          <w:tab w:val="left" w:pos="62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iCs/>
          <w:sz w:val="28"/>
          <w:szCs w:val="28"/>
        </w:rPr>
        <w:t xml:space="preserve">Биореакторы первого типа </w:t>
      </w:r>
      <w:r w:rsidRPr="000B22F8">
        <w:rPr>
          <w:sz w:val="28"/>
          <w:szCs w:val="28"/>
        </w:rPr>
        <w:t xml:space="preserve">используют чаще всего, так как они позволяют легко изменять технологические условия и эффективно доставлять к растущим клеткам воздух, определяющий характер развития микроорганизмов и их биосинтетическую активность. В таких реакторах воздух подают в культуральную среду под давлением через разбрызгиватель - кольцо с множеством маленьких отверстий. При этом образуются мелкие пузырьки воздуха и за счет механического перемешивания обеспечивается их равномерное распределение. Для этой же </w:t>
      </w:r>
      <w:r w:rsidR="00C724A6" w:rsidRPr="000B22F8">
        <w:rPr>
          <w:sz w:val="28"/>
          <w:szCs w:val="28"/>
        </w:rPr>
        <w:t>цели используют мешалки — одну или несколько.</w:t>
      </w:r>
    </w:p>
    <w:p w:rsidR="004A6C11" w:rsidRPr="000B22F8" w:rsidRDefault="00C724A6" w:rsidP="000B22F8">
      <w:pPr>
        <w:widowControl/>
        <w:shd w:val="clear" w:color="auto" w:fill="FFFFFF"/>
        <w:tabs>
          <w:tab w:val="left" w:pos="62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Мешалки, разбивая</w:t>
      </w:r>
      <w:r w:rsidR="001C6A8F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крупные пузырьки воздуха, разносят их по всему реактору и увеличивают время пребывания в культуральной среде. Эффективность распределения воздуха зависит от типа мешалки, числа оборотов, ф</w:t>
      </w:r>
      <w:r w:rsidR="001C6A8F">
        <w:rPr>
          <w:sz w:val="28"/>
          <w:szCs w:val="28"/>
        </w:rPr>
        <w:t>изико-химических свойств среды.</w:t>
      </w:r>
    </w:p>
    <w:p w:rsidR="00C724A6" w:rsidRPr="000B22F8" w:rsidRDefault="00C724A6" w:rsidP="000B22F8">
      <w:pPr>
        <w:widowControl/>
        <w:shd w:val="clear" w:color="auto" w:fill="FFFFFF"/>
        <w:tabs>
          <w:tab w:val="left" w:pos="62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При интенсивном перемешивании культуральной среды происходит ее вспенивание, поэтому рабочий объем биореактора не превышает 70% общего объема. Свободное пространство над поверхностью раствора используется как буферное, где накапливается пена, и таким образом предотвращается потеря культуральной жидкости. В пенящейся жидкости условия аэрации лучше, чем в плотных растворах (при условии непрерывного перемешивания и циркуляции слоя пены, т.е. при исключении нахождения микроорганизмов вне культуральной жидкости). Вместе с тем вспенивание может привести к переувлажнению фильтров в отверстиях, через которые воздух выходит из биореактора, уменьшению потока воздуха и к попаданию в ферментер посторонних микроорганизмов.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iCs/>
          <w:sz w:val="28"/>
          <w:szCs w:val="28"/>
        </w:rPr>
        <w:t xml:space="preserve">Конструктивные особенности барботажных колонн и эрлифтных биореакторов </w:t>
      </w:r>
      <w:r w:rsidRPr="000B22F8">
        <w:rPr>
          <w:sz w:val="28"/>
          <w:szCs w:val="28"/>
        </w:rPr>
        <w:t>дают этим типам ферментеров некоторые преимущества перед реакторами с механическим перемешиванием. Барботажные колонны более экономичны, так как перемешивание в них происходит восходящими потоками воздуха равномерно по всему объему. Отсутствие механической мешалки исключает один из путей проникновения в биореактор посторонних микроорганизмов. В барботажных биореакторах не возникает сильных гидродинамических возмущений (сдвигов слоев жидкости культуральной среды относительно друг друга).</w:t>
      </w:r>
    </w:p>
    <w:p w:rsidR="006B28DF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Уменьшение сдвиговых факторов важно по следующим причинам:</w:t>
      </w:r>
    </w:p>
    <w:p w:rsidR="000B22F8" w:rsidRPr="000B22F8" w:rsidRDefault="00C724A6" w:rsidP="000B22F8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76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клетки рекомбинантных микроорганизмов менее прочны, чем нетрансформированные;</w:t>
      </w:r>
    </w:p>
    <w:p w:rsidR="00C724A6" w:rsidRPr="000B22F8" w:rsidRDefault="00C724A6" w:rsidP="000B22F8">
      <w:pPr>
        <w:widowControl/>
        <w:numPr>
          <w:ilvl w:val="0"/>
          <w:numId w:val="3"/>
        </w:numPr>
        <w:shd w:val="clear" w:color="auto" w:fill="FFFFFF"/>
        <w:tabs>
          <w:tab w:val="clear" w:pos="1429"/>
          <w:tab w:val="num" w:pos="76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клетка отвечает на внешние воздействие уменьшением количества синтезируемых белков, в том числе рекомбинантных; под влиянием сдвиговых эффектов могут изменяться физические и химические свойства клеток, что затрудняет дальнейшую работу с ними (ухудшаются условия выделения, очистка рекомбинантных белков).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В барботажных колоннах воздух подают под высоким давлением в нижнюю часть биореактора; по мере подъема мелкие пузырьки воздуха объединяются, что влечет неравномерное его распределение. Кроме того, подача воздуха под высоким давлением приводит к сильному пенообразованию.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iCs/>
          <w:sz w:val="28"/>
          <w:szCs w:val="28"/>
        </w:rPr>
        <w:t xml:space="preserve">В эрлифтных биореакторах </w:t>
      </w:r>
      <w:r w:rsidRPr="000B22F8">
        <w:rPr>
          <w:sz w:val="28"/>
          <w:szCs w:val="28"/>
        </w:rPr>
        <w:t>воздух подают в нижнюю часть вертикального канала. Поднимаясь, воздух увлекает за собой жидкость к верхней части канала, где расположен газожидкостный сепаратор (здесь частично выходит воздух). Более плотная деаэрированная жидкость опускается по другому вертикальному каналу ко дну реактора и процесс повторяется. Таким образом, в эрлифтном биореакторе культуральная среда вместе с клетками непрерывно циркулирует в биореакторе.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Эрлифтные биореакторы выпускаются в двух конструктивных вариантах. В первом - реактор представляет емкость с центральной трубой, которая обеспечивает циркуляцию жидкости (реакторы с внутренней циркуляцией). У эрлифтного биореактора второго типа культуральная среда проходит через отдельные независимые каналы (реактор с внешней системой циркуляции).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Эрлифтные биореакторы более эффективны, чем барботажные колонны, особенно в суспензиях микроорганизмов с большей плотностью или вязкостью. Перемешивание в эрлифтных ферментерах более интенсивно и вероятность слипания пузырьков минимальна.</w:t>
      </w:r>
    </w:p>
    <w:p w:rsidR="000B22F8" w:rsidRPr="000B22F8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6C11" w:rsidRPr="000B22F8" w:rsidRDefault="001247A5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34723697"/>
      <w:r w:rsidRPr="000B22F8">
        <w:rPr>
          <w:rFonts w:ascii="Times New Roman" w:hAnsi="Times New Roman" w:cs="Times New Roman"/>
          <w:b w:val="0"/>
          <w:sz w:val="28"/>
          <w:szCs w:val="28"/>
        </w:rPr>
        <w:t>3. Стерилизация и очистка воздуха от микроорганизмов</w:t>
      </w:r>
      <w:bookmarkEnd w:id="3"/>
    </w:p>
    <w:p w:rsidR="000B22F8" w:rsidRPr="001C6A8F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bCs/>
          <w:iCs/>
          <w:sz w:val="28"/>
          <w:szCs w:val="28"/>
        </w:rPr>
        <w:t xml:space="preserve">Для стерилизации биореактора </w:t>
      </w:r>
      <w:r w:rsidRPr="000B22F8">
        <w:rPr>
          <w:sz w:val="28"/>
          <w:szCs w:val="28"/>
        </w:rPr>
        <w:t xml:space="preserve">применяют пар под давлением. Внутри биореактора не должно быть </w:t>
      </w:r>
      <w:r w:rsidR="000B22F8" w:rsidRPr="000B22F8">
        <w:rPr>
          <w:sz w:val="28"/>
          <w:szCs w:val="28"/>
        </w:rPr>
        <w:t>"</w:t>
      </w:r>
      <w:r w:rsidRPr="000B22F8">
        <w:rPr>
          <w:sz w:val="28"/>
          <w:szCs w:val="28"/>
        </w:rPr>
        <w:t>мертвых зон</w:t>
      </w:r>
      <w:r w:rsidR="000B22F8" w:rsidRPr="000B22F8">
        <w:rPr>
          <w:sz w:val="28"/>
          <w:szCs w:val="28"/>
        </w:rPr>
        <w:t>"</w:t>
      </w:r>
      <w:r w:rsidRPr="000B22F8">
        <w:rPr>
          <w:sz w:val="28"/>
          <w:szCs w:val="28"/>
        </w:rPr>
        <w:t>, недоступных для пара во время стерилизации. Стерилизации подлежат все клапаны, датчики, входные и выходные отверстия.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Стерильность обеспечивается и герметизацией биотехнологического оборудования, работающего в асептических условиях. Стерильная передача жидкости осуществляется через штуцеры парового затвора. Технологическая обвязка биореактора исключает контаминацию культуральной жидкости посторонней микрофлорой и возможности попадания продуктов биосинтеза в окружающую среду. Основные агенты, контаминирующие клеточные культуры - бактерии, дрожжи, грибы, простейшие, микоплазмы, вирусы. Источники контаминации - воздух, пыль, питательные среды, рабочие растворы, оборудование, рабочий</w:t>
      </w:r>
      <w:r w:rsidR="00F94B4D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персонал.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bCs/>
          <w:iCs/>
          <w:sz w:val="28"/>
          <w:szCs w:val="28"/>
        </w:rPr>
        <w:t xml:space="preserve">Очистка воздуха от микроорганизмов </w:t>
      </w:r>
      <w:r w:rsidRPr="000B22F8">
        <w:rPr>
          <w:sz w:val="28"/>
          <w:szCs w:val="28"/>
        </w:rPr>
        <w:t>и аэрозольных частиц осуществляется через фильтры предварительной очистки (комбинированные глубинные фильтры — бумага, картон, тканевые материалы), которые устанавливают на всасывающей линии перед компрессором (воздух очищается от частиц размером более 5 мкм) и фильтры тонкой очистки</w:t>
      </w:r>
      <w:r w:rsidR="006441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(ткань ФП, удаляющая частицы размером до 0,3 мкм, металлокерамические и мембранные фильтры).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Металлокерамические фильтры изготовлены из калиброванных металлических порошков (бронзы, никеля, нержавеющей стали, титана) способами спекания, прессования, прокатки; размер пор варьирует </w:t>
      </w:r>
      <w:r w:rsidR="006441F8" w:rsidRPr="000B22F8">
        <w:rPr>
          <w:sz w:val="28"/>
          <w:szCs w:val="28"/>
        </w:rPr>
        <w:t>о</w:t>
      </w:r>
      <w:r w:rsidRPr="000B22F8">
        <w:rPr>
          <w:sz w:val="28"/>
          <w:szCs w:val="28"/>
        </w:rPr>
        <w:t>т 2 до 100</w:t>
      </w:r>
      <w:r w:rsidR="006441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мкм. Металлокерамические фильтры стерилизуют при температуре 150 °С 50 мин. Они стойки к действию сильных кислот, щелочей, окислителей, спиртов, могут использоваться при температуре от -250 °С до +200 °С.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Преимущество металлокерамических фильтрующих элементов -</w:t>
      </w:r>
      <w:r w:rsidR="006441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 xml:space="preserve">простота регенерации, большой срок работы (5-10 лет). В отличие от волокнистых, нетканных и фторопластовых фильтров, зернистые </w:t>
      </w:r>
      <w:r w:rsidR="006441F8" w:rsidRPr="000B22F8">
        <w:rPr>
          <w:sz w:val="28"/>
          <w:szCs w:val="28"/>
        </w:rPr>
        <w:t>м</w:t>
      </w:r>
      <w:r w:rsidRPr="000B22F8">
        <w:rPr>
          <w:sz w:val="28"/>
          <w:szCs w:val="28"/>
        </w:rPr>
        <w:t>еталлокерамические материалы имеют неизменную структуру, химически инертны, поддаются любым методам стерилизации, отличаются высокой механической прочностью, просты в изготовлении.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Мембранные фильтры патронного и кассетного типа несмотря на менее значительный срок службы (1 год) обладают высокой эффективностью, быстрой съёмностью, надёжны в работе. Отмечена способность рядом фильтрующих материалов, заряженных отрицательно, задерживать живые клетки, бактерии, вирусы, эритроциты, лимфоциты и тромбоциты. Частицы, размер которых меньше величины пор фильтрующего материала, остаются на фильтре, если дзета-потенциал (электрический потенциал) частиц и стенок пор фильтра имеет противоположные заряды. Это явление наблюдается при использовании в качестве фильтрующих элементов мембран с соответствующими электростатическими свойствами. Выбор фильтрующего материала зависит от объекта фильтрации и дзета-потенциала суспендированных частиц.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Отработанный воздух, отводимый из лабораторных и производственных помещений, контролируется на чистоту (отсутствие микроорганизмов).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Для обслуживания установок глубинного культивирования применяют </w:t>
      </w:r>
      <w:r w:rsidRPr="000B22F8">
        <w:rPr>
          <w:iCs/>
          <w:sz w:val="28"/>
          <w:szCs w:val="28"/>
        </w:rPr>
        <w:t xml:space="preserve">автоматизированную модульную систему, </w:t>
      </w:r>
      <w:r w:rsidRPr="000B22F8">
        <w:rPr>
          <w:sz w:val="28"/>
          <w:szCs w:val="28"/>
        </w:rPr>
        <w:t>включающую:</w:t>
      </w:r>
    </w:p>
    <w:p w:rsidR="00C724A6" w:rsidRPr="000B22F8" w:rsidRDefault="00C724A6" w:rsidP="000B22F8">
      <w:pPr>
        <w:widowControl/>
        <w:numPr>
          <w:ilvl w:val="0"/>
          <w:numId w:val="4"/>
        </w:numPr>
        <w:shd w:val="clear" w:color="auto" w:fill="FFFFFF"/>
        <w:tabs>
          <w:tab w:val="clear" w:pos="1903"/>
          <w:tab w:val="num" w:pos="115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очистку и стерилизацию воздуха и пара с использованием металлокерамических и титановых фильтрующих элементов; модули технологической обвязки, содержащие автономную систему термостатирования, запорную и регулирующую арматуру, индивидуальные входные и выходные фильтры, электропневмообразователи и другие регулирующие устройства;</w:t>
      </w:r>
    </w:p>
    <w:p w:rsidR="00C724A6" w:rsidRPr="000B22F8" w:rsidRDefault="00C724A6" w:rsidP="000B22F8">
      <w:pPr>
        <w:widowControl/>
        <w:numPr>
          <w:ilvl w:val="0"/>
          <w:numId w:val="4"/>
        </w:numPr>
        <w:shd w:val="clear" w:color="auto" w:fill="FFFFFF"/>
        <w:tabs>
          <w:tab w:val="clear" w:pos="1903"/>
          <w:tab w:val="num" w:pos="115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блок автоматического контроля и управления, содержащий программное устройство, преобразователи сигналов от измерительных электродов, газоанализаторы для измерения О</w:t>
      </w:r>
      <w:r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>, СО</w:t>
      </w:r>
      <w:r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>, еН, температуры, рСО</w:t>
      </w:r>
      <w:r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>, рО</w:t>
      </w:r>
      <w:r w:rsidRPr="000B22F8">
        <w:rPr>
          <w:sz w:val="28"/>
          <w:szCs w:val="28"/>
          <w:vertAlign w:val="subscript"/>
        </w:rPr>
        <w:t>2</w:t>
      </w:r>
      <w:r w:rsidRPr="000B22F8">
        <w:rPr>
          <w:sz w:val="28"/>
          <w:szCs w:val="28"/>
        </w:rPr>
        <w:t>;</w:t>
      </w:r>
    </w:p>
    <w:p w:rsidR="00C724A6" w:rsidRPr="000B22F8" w:rsidRDefault="00C724A6" w:rsidP="000B22F8">
      <w:pPr>
        <w:widowControl/>
        <w:numPr>
          <w:ilvl w:val="0"/>
          <w:numId w:val="4"/>
        </w:numPr>
        <w:shd w:val="clear" w:color="auto" w:fill="FFFFFF"/>
        <w:tabs>
          <w:tab w:val="clear" w:pos="1903"/>
          <w:tab w:val="num" w:pos="115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системы цифровой и диаграммной индикации текущих параметров культивирования.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Установки глубинного культивирования снабжены блоками дистанционного измерения давления в биореакторе и его рубашке, блоками дистанционного контроля интенсивности аэрации воздухом или газовой смесью (кислорода и азота, кислорода и углекислого газа, воздуха и углекислого газа, азота и углекислого газа).</w:t>
      </w:r>
    </w:p>
    <w:p w:rsidR="00C724A6" w:rsidRPr="000B22F8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Блок автоматического управления позволяет контролировать и поддерживать на заданном уровне программную стерилизацию биореактора и арматуры, скорость вращения мешалки и дистанционный контроль открытия или закрытия вентилей и регулирующих клапанов.</w:t>
      </w:r>
    </w:p>
    <w:p w:rsidR="00C724A6" w:rsidRPr="001C6A8F" w:rsidRDefault="00C724A6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Ряд стран специализируется на выпуске широкого ассортимента оборудования для культивирования различного назначения (фирма </w:t>
      </w:r>
      <w:r w:rsidRPr="000B22F8">
        <w:rPr>
          <w:sz w:val="28"/>
          <w:szCs w:val="28"/>
          <w:lang w:val="en-US"/>
        </w:rPr>
        <w:t>NBS</w:t>
      </w:r>
      <w:r w:rsidRPr="000B22F8">
        <w:rPr>
          <w:sz w:val="28"/>
          <w:szCs w:val="28"/>
        </w:rPr>
        <w:t xml:space="preserve"> - США; Полиферм, Биотек - Швеция; Марубиши - Япония; </w:t>
      </w:r>
      <w:r w:rsidRPr="000B22F8">
        <w:rPr>
          <w:sz w:val="28"/>
          <w:szCs w:val="28"/>
          <w:lang w:val="en-US"/>
        </w:rPr>
        <w:t>LH</w:t>
      </w:r>
      <w:r w:rsidRPr="000B22F8">
        <w:rPr>
          <w:sz w:val="28"/>
          <w:szCs w:val="28"/>
        </w:rPr>
        <w:t xml:space="preserve"> - Ферментейшн - Великобритания; Браун - Германия; БИОР-0,1, БИОР-0,2 -</w:t>
      </w:r>
      <w:r w:rsidR="00FD69E0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Россия, институт биологического приборостроения с опытным заводом АН РФ).</w:t>
      </w:r>
    </w:p>
    <w:p w:rsidR="000B22F8" w:rsidRPr="001C6A8F" w:rsidRDefault="000B22F8" w:rsidP="000B22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22F8" w:rsidRPr="000B22F8" w:rsidRDefault="000B22F8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234723698"/>
      <w:r w:rsidRPr="000B22F8">
        <w:rPr>
          <w:rFonts w:ascii="Times New Roman" w:hAnsi="Times New Roman" w:cs="Times New Roman"/>
          <w:b w:val="0"/>
          <w:sz w:val="28"/>
        </w:rPr>
        <w:br w:type="page"/>
      </w:r>
      <w:r w:rsidR="00F94B4D" w:rsidRPr="000B22F8">
        <w:rPr>
          <w:rFonts w:ascii="Times New Roman" w:hAnsi="Times New Roman" w:cs="Times New Roman"/>
          <w:b w:val="0"/>
          <w:sz w:val="28"/>
        </w:rPr>
        <w:t>Заключение</w:t>
      </w:r>
      <w:bookmarkEnd w:id="4"/>
    </w:p>
    <w:p w:rsidR="000B22F8" w:rsidRPr="001C6A8F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B22F8" w:rsidRPr="000B22F8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Важным элементом в конструкции фермент</w:t>
      </w:r>
      <w:r w:rsidR="00FD69E0" w:rsidRPr="000B22F8">
        <w:rPr>
          <w:sz w:val="28"/>
          <w:szCs w:val="28"/>
        </w:rPr>
        <w:t>е</w:t>
      </w:r>
      <w:r w:rsidRPr="000B22F8">
        <w:rPr>
          <w:sz w:val="28"/>
          <w:szCs w:val="28"/>
        </w:rPr>
        <w:t>ра являются теплообменные устройства. Применение высокопродуктивных штаммов биообъектов, концентрированных питательных сред, высокий удельный расход мощности на перемешивание — все эти факторы сказываются на существенном возрастании тепловыделений, и для отвода тепла в ферментаторе устанавливают наружные и внутренние теплообменные устройства.</w:t>
      </w:r>
    </w:p>
    <w:p w:rsidR="0035795F" w:rsidRPr="000B22F8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Промышленные ферментаторы, как правило, имеют секционные рубашки, а внутри аппарата — четыре змеевика.</w:t>
      </w:r>
    </w:p>
    <w:p w:rsidR="000B22F8" w:rsidRPr="001C6A8F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Разработчики аппаратуры в нашей стране и за рубежом постоянно совершенствуют конструкции биореакторов. Так, например, фирма New Brunswick</w:t>
      </w:r>
      <w:r w:rsidR="0035795F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Scientific Co., Inc. (США) предложила следующие типы ферментаторов:</w:t>
      </w:r>
    </w:p>
    <w:p w:rsidR="000B22F8" w:rsidRPr="000B22F8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Био-Фло</w:t>
      </w:r>
      <w:r w:rsidR="0035795F" w:rsidRPr="000B22F8">
        <w:rPr>
          <w:sz w:val="28"/>
          <w:szCs w:val="28"/>
        </w:rPr>
        <w:t xml:space="preserve"> </w:t>
      </w:r>
      <w:r w:rsidR="0035795F" w:rsidRPr="000B22F8">
        <w:rPr>
          <w:sz w:val="28"/>
          <w:szCs w:val="28"/>
          <w:lang w:val="en-US"/>
        </w:rPr>
        <w:t>III</w:t>
      </w:r>
      <w:r w:rsidRPr="000B22F8">
        <w:rPr>
          <w:sz w:val="28"/>
          <w:szCs w:val="28"/>
        </w:rPr>
        <w:t xml:space="preserve"> — для периодического и непрерывного культивирования микробных, животных и растительных клеток, совмещенный с микропроцессором и персональным компьютером;</w:t>
      </w:r>
    </w:p>
    <w:p w:rsidR="000B22F8" w:rsidRPr="000B22F8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Микрос I — для культивирования микроорганизмов (совмещен с микропроцессором) и промышленные ферментаторы емкостью от 40 до </w:t>
      </w:r>
      <w:smartTag w:uri="urn:schemas-microsoft-com:office:smarttags" w:element="metricconverter">
        <w:smartTagPr>
          <w:attr w:name="ProductID" w:val="4000 литров"/>
        </w:smartTagPr>
        <w:r w:rsidRPr="000B22F8">
          <w:rPr>
            <w:sz w:val="28"/>
            <w:szCs w:val="28"/>
          </w:rPr>
          <w:t>4000 литров</w:t>
        </w:r>
      </w:smartTag>
      <w:r w:rsidRPr="000B22F8">
        <w:rPr>
          <w:sz w:val="28"/>
          <w:szCs w:val="28"/>
        </w:rPr>
        <w:t xml:space="preserve"> и более (совмещены с микропроцессорами).</w:t>
      </w:r>
    </w:p>
    <w:p w:rsidR="009A529E" w:rsidRPr="000B22F8" w:rsidRDefault="00C53DF0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 xml:space="preserve">В Датской мультинациональной компании Gist-Brocades в </w:t>
      </w:r>
      <w:smartTag w:uri="urn:schemas-microsoft-com:office:smarttags" w:element="metricconverter">
        <w:smartTagPr>
          <w:attr w:name="ProductID" w:val="1987 г"/>
        </w:smartTagPr>
        <w:r w:rsidRPr="000B22F8">
          <w:rPr>
            <w:sz w:val="28"/>
            <w:szCs w:val="28"/>
          </w:rPr>
          <w:t>1987 г</w:t>
        </w:r>
      </w:smartTag>
      <w:r w:rsidRPr="000B22F8">
        <w:rPr>
          <w:sz w:val="28"/>
          <w:szCs w:val="28"/>
        </w:rPr>
        <w:t>. сконструирован и изготовлен самый большой промышленный ферментатор для производства пенициллина (</w:t>
      </w:r>
      <w:smartTag w:uri="urn:schemas-microsoft-com:office:smarttags" w:element="metricconverter">
        <w:smartTagPr>
          <w:attr w:name="ProductID" w:val="200 м3"/>
        </w:smartTagPr>
        <w:r w:rsidRPr="000B22F8">
          <w:rPr>
            <w:sz w:val="28"/>
            <w:szCs w:val="28"/>
          </w:rPr>
          <w:t>200 м</w:t>
        </w:r>
        <w:r w:rsidRPr="000B22F8">
          <w:rPr>
            <w:sz w:val="28"/>
            <w:szCs w:val="28"/>
            <w:vertAlign w:val="superscript"/>
          </w:rPr>
          <w:t>3</w:t>
        </w:r>
      </w:smartTag>
      <w:r w:rsidRPr="000B22F8">
        <w:rPr>
          <w:sz w:val="28"/>
          <w:szCs w:val="28"/>
        </w:rPr>
        <w:t>).</w:t>
      </w:r>
    </w:p>
    <w:p w:rsidR="009A529E" w:rsidRPr="000B22F8" w:rsidRDefault="009A529E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A529E" w:rsidRPr="000B22F8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B22F8">
        <w:rPr>
          <w:sz w:val="28"/>
        </w:rPr>
        <w:br w:type="page"/>
      </w:r>
      <w:bookmarkStart w:id="5" w:name="_Toc234723699"/>
      <w:r w:rsidR="00F94B4D" w:rsidRPr="000B22F8">
        <w:rPr>
          <w:sz w:val="28"/>
        </w:rPr>
        <w:t>Список литературы</w:t>
      </w:r>
      <w:bookmarkEnd w:id="5"/>
    </w:p>
    <w:p w:rsidR="000B22F8" w:rsidRPr="000B22F8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rStyle w:val="greenurl1"/>
          <w:color w:val="auto"/>
          <w:sz w:val="28"/>
          <w:szCs w:val="28"/>
        </w:rPr>
      </w:pPr>
      <w:r w:rsidRPr="000B22F8">
        <w:rPr>
          <w:rStyle w:val="greenurl1"/>
          <w:color w:val="auto"/>
          <w:sz w:val="28"/>
          <w:szCs w:val="28"/>
        </w:rPr>
        <w:t>dic.academic.ru</w:t>
      </w: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rStyle w:val="greenurl1"/>
          <w:color w:val="auto"/>
          <w:sz w:val="28"/>
          <w:szCs w:val="28"/>
        </w:rPr>
      </w:pPr>
      <w:r w:rsidRPr="000B22F8">
        <w:rPr>
          <w:rStyle w:val="greenurl1"/>
          <w:color w:val="auto"/>
          <w:sz w:val="28"/>
          <w:szCs w:val="28"/>
        </w:rPr>
        <w:t>www.biotechprogress.ruъ</w:t>
      </w: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rStyle w:val="greenurl1"/>
          <w:color w:val="auto"/>
          <w:sz w:val="28"/>
          <w:szCs w:val="28"/>
        </w:rPr>
      </w:pPr>
      <w:r w:rsidRPr="000B22F8">
        <w:rPr>
          <w:rStyle w:val="greenurl1"/>
          <w:color w:val="auto"/>
          <w:sz w:val="28"/>
          <w:szCs w:val="28"/>
        </w:rPr>
        <w:t>www.maps.su</w:t>
      </w: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rStyle w:val="greenurl1"/>
          <w:color w:val="auto"/>
          <w:sz w:val="28"/>
          <w:szCs w:val="28"/>
        </w:rPr>
      </w:pPr>
      <w:r w:rsidRPr="000B22F8">
        <w:rPr>
          <w:rStyle w:val="greenurl1"/>
          <w:color w:val="auto"/>
          <w:sz w:val="28"/>
          <w:szCs w:val="28"/>
        </w:rPr>
        <w:t>www.mediana-eco.ru</w:t>
      </w: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0B22F8">
        <w:rPr>
          <w:sz w:val="28"/>
          <w:szCs w:val="28"/>
        </w:rPr>
        <w:t>Биотехнология: Учебное пособие для ВУЗов</w:t>
      </w:r>
      <w:r w:rsidR="000B22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/Под ред. Н.С. Егорова, В.Д. Самуилова.- М.: Высшая школа, 1987, стр. 15-25.</w:t>
      </w:r>
    </w:p>
    <w:p w:rsidR="009C32B6" w:rsidRPr="000B22F8" w:rsidRDefault="009C32B6" w:rsidP="000B22F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0B22F8">
        <w:rPr>
          <w:sz w:val="28"/>
          <w:szCs w:val="28"/>
        </w:rPr>
        <w:t>Основы фармацевтической биотехнологии: Учебное пособие / Т.П. Прищеп, В.С. Чучалин, К.Л. Зайков, Л.К. Михалева. – Ростов-на-Дону.: Феникс; Томск: Издательство НТЛ, 2006.</w:t>
      </w:r>
    </w:p>
    <w:p w:rsidR="009C32B6" w:rsidRPr="000B22F8" w:rsidRDefault="009C32B6" w:rsidP="000B22F8">
      <w:pPr>
        <w:widowControl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22F8">
        <w:rPr>
          <w:sz w:val="28"/>
          <w:szCs w:val="28"/>
        </w:rPr>
        <w:t>Производство белковых веществ. Биотехнология. Кн. 5 : учеб. пособие для вузов / [В.А.Быков и др.]. – М.: Высш. шк. – 1987. – 142 с.</w:t>
      </w:r>
    </w:p>
    <w:p w:rsidR="009C32B6" w:rsidRPr="000B22F8" w:rsidRDefault="009C32B6" w:rsidP="000B22F8">
      <w:pPr>
        <w:pStyle w:val="a7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B22F8">
        <w:rPr>
          <w:sz w:val="28"/>
          <w:szCs w:val="28"/>
        </w:rPr>
        <w:t xml:space="preserve">Сазыкин Ю. О. Биотехнология: учебное пособие для студентов высш. учеб. заведений / Ю.О. Сазыкин, С. Н. Орехов, И.И. Чакалева; под ред. А.В. Катлинского. – 3-е изд., стер. – М.: Издательский центр </w:t>
      </w:r>
      <w:r w:rsidR="000B22F8" w:rsidRPr="000B22F8">
        <w:rPr>
          <w:sz w:val="28"/>
          <w:szCs w:val="28"/>
        </w:rPr>
        <w:t>"</w:t>
      </w:r>
      <w:r w:rsidRPr="000B22F8">
        <w:rPr>
          <w:sz w:val="28"/>
          <w:szCs w:val="28"/>
        </w:rPr>
        <w:t>Академия</w:t>
      </w:r>
      <w:r w:rsidR="000B22F8" w:rsidRPr="000B22F8">
        <w:rPr>
          <w:sz w:val="28"/>
          <w:szCs w:val="28"/>
        </w:rPr>
        <w:t>"</w:t>
      </w:r>
      <w:r w:rsidRPr="000B22F8">
        <w:rPr>
          <w:sz w:val="28"/>
          <w:szCs w:val="28"/>
        </w:rPr>
        <w:t>, 2008.</w:t>
      </w:r>
    </w:p>
    <w:p w:rsidR="009C32B6" w:rsidRPr="000B22F8" w:rsidRDefault="009C32B6" w:rsidP="000B22F8">
      <w:pPr>
        <w:pStyle w:val="a7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B22F8">
        <w:rPr>
          <w:sz w:val="28"/>
          <w:szCs w:val="28"/>
        </w:rPr>
        <w:t>Северин С.Е. Биохимия и медицина – новые подходы и достижения / С.Е. Северин. – М.: Русский врач, 2006. – 94 с.</w:t>
      </w:r>
    </w:p>
    <w:p w:rsidR="009C32B6" w:rsidRPr="000B22F8" w:rsidRDefault="009C32B6" w:rsidP="000B22F8">
      <w:pPr>
        <w:widowControl/>
        <w:suppressAutoHyphens/>
        <w:autoSpaceDE/>
        <w:autoSpaceDN/>
        <w:adjustRightInd/>
        <w:spacing w:line="360" w:lineRule="auto"/>
        <w:rPr>
          <w:sz w:val="28"/>
          <w:szCs w:val="28"/>
        </w:rPr>
      </w:pPr>
    </w:p>
    <w:p w:rsidR="00F94B4D" w:rsidRPr="000B22F8" w:rsidRDefault="000B22F8" w:rsidP="000B22F8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6" w:name="_Toc234723700"/>
      <w:r w:rsidRPr="000B22F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F94B4D" w:rsidRPr="000B22F8">
        <w:rPr>
          <w:rFonts w:ascii="Times New Roman" w:hAnsi="Times New Roman" w:cs="Times New Roman"/>
          <w:b w:val="0"/>
          <w:sz w:val="28"/>
        </w:rPr>
        <w:t>Приложение</w:t>
      </w:r>
      <w:bookmarkEnd w:id="6"/>
    </w:p>
    <w:p w:rsidR="009A529E" w:rsidRPr="000B22F8" w:rsidRDefault="009A529E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A529E" w:rsidRPr="000B22F8" w:rsidRDefault="00B27E44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Рис. 1</w:t>
      </w:r>
      <w:r w:rsidR="000B22F8" w:rsidRPr="000B22F8">
        <w:rPr>
          <w:sz w:val="28"/>
          <w:szCs w:val="28"/>
        </w:rPr>
        <w:t xml:space="preserve"> </w:t>
      </w:r>
      <w:r w:rsidRPr="000B22F8">
        <w:rPr>
          <w:sz w:val="28"/>
          <w:szCs w:val="28"/>
        </w:rPr>
        <w:t>Схема биореактора ( по А.Я. Самуйленко, Е.А. Рубану)</w:t>
      </w:r>
    </w:p>
    <w:p w:rsidR="009A529E" w:rsidRPr="000B22F8" w:rsidRDefault="00395477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324pt;mso-wrap-distance-left:2pt;mso-wrap-distance-top:2.85pt;mso-wrap-distance-right:2pt;mso-wrap-distance-bottom:2.85pt;mso-position-horizontal-relative:page" o:allowincell="f" o:allowoverlap="f">
            <v:imagedata r:id="rId7" o:title=""/>
          </v:shape>
        </w:pict>
      </w:r>
    </w:p>
    <w:p w:rsidR="009A529E" w:rsidRPr="000B22F8" w:rsidRDefault="009A529E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A529E" w:rsidRPr="000B22F8" w:rsidRDefault="000B22F8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100E" w:rsidRPr="000B22F8">
        <w:rPr>
          <w:sz w:val="28"/>
          <w:szCs w:val="28"/>
        </w:rPr>
        <w:t>Рис. 2</w:t>
      </w:r>
      <w:r w:rsidRPr="000B22F8">
        <w:rPr>
          <w:sz w:val="28"/>
          <w:szCs w:val="28"/>
        </w:rPr>
        <w:t xml:space="preserve"> </w:t>
      </w:r>
      <w:r w:rsidR="0002100E" w:rsidRPr="000B22F8">
        <w:rPr>
          <w:sz w:val="28"/>
          <w:szCs w:val="28"/>
        </w:rPr>
        <w:t>Упрощенные схемы биоректоров различных типов (по Б. Глику, Дж. Пастернаку)</w:t>
      </w:r>
      <w:r w:rsidR="00005EE2" w:rsidRPr="000B22F8">
        <w:rPr>
          <w:sz w:val="28"/>
          <w:szCs w:val="28"/>
        </w:rPr>
        <w:t>:</w:t>
      </w:r>
    </w:p>
    <w:p w:rsidR="00005EE2" w:rsidRPr="000B22F8" w:rsidRDefault="00005EE2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А – реактор с механическим перемешиванием</w:t>
      </w:r>
    </w:p>
    <w:p w:rsidR="00005EE2" w:rsidRPr="000B22F8" w:rsidRDefault="00005EE2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Б – барботажная колонна</w:t>
      </w:r>
    </w:p>
    <w:p w:rsidR="00005EE2" w:rsidRPr="000B22F8" w:rsidRDefault="00085F1E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В – эрлифный реактор с внутренней циркуляцией</w:t>
      </w:r>
    </w:p>
    <w:p w:rsidR="00085F1E" w:rsidRPr="000B22F8" w:rsidRDefault="00085F1E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Г – эрлифный реактор с внешней циркуляцией</w:t>
      </w:r>
    </w:p>
    <w:p w:rsidR="00085F1E" w:rsidRPr="000B22F8" w:rsidRDefault="00085F1E" w:rsidP="000B22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2F8">
        <w:rPr>
          <w:sz w:val="28"/>
          <w:szCs w:val="28"/>
        </w:rPr>
        <w:t>Стрелки – направление потока культуральной среды.</w:t>
      </w:r>
    </w:p>
    <w:p w:rsidR="007D66FE" w:rsidRPr="000B22F8" w:rsidRDefault="00395477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16.5pt;height:273pt;mso-wrap-distance-left:504.05pt;mso-wrap-distance-top:2.85pt;mso-wrap-distance-right:504.05pt;mso-wrap-distance-bottom:2.85pt;mso-position-horizontal-relative:page" o:allowincell="f" o:allowoverlap="f">
            <v:imagedata r:id="rId8" o:title=""/>
          </v:shape>
        </w:pict>
      </w:r>
    </w:p>
    <w:p w:rsidR="009A529E" w:rsidRPr="000B22F8" w:rsidRDefault="009A529E" w:rsidP="000B22F8">
      <w:pPr>
        <w:widowControl/>
        <w:suppressAutoHyphens/>
        <w:spacing w:line="360" w:lineRule="auto"/>
        <w:ind w:firstLine="709"/>
        <w:jc w:val="both"/>
        <w:rPr>
          <w:sz w:val="28"/>
        </w:rPr>
      </w:pPr>
      <w:bookmarkStart w:id="7" w:name="_GoBack"/>
      <w:bookmarkEnd w:id="7"/>
    </w:p>
    <w:sectPr w:rsidR="009A529E" w:rsidRPr="000B22F8" w:rsidSect="000B22F8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5A" w:rsidRDefault="00C50D5A">
      <w:r>
        <w:separator/>
      </w:r>
    </w:p>
  </w:endnote>
  <w:endnote w:type="continuationSeparator" w:id="0">
    <w:p w:rsidR="00C50D5A" w:rsidRDefault="00C5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ED" w:rsidRDefault="00B84AED" w:rsidP="0022341D">
    <w:pPr>
      <w:pStyle w:val="a3"/>
      <w:framePr w:wrap="around" w:vAnchor="text" w:hAnchor="margin" w:xAlign="right" w:y="1"/>
      <w:rPr>
        <w:rStyle w:val="a5"/>
      </w:rPr>
    </w:pPr>
  </w:p>
  <w:p w:rsidR="00B84AED" w:rsidRDefault="00B84AED" w:rsidP="00022F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5A" w:rsidRDefault="00C50D5A">
      <w:r>
        <w:separator/>
      </w:r>
    </w:p>
  </w:footnote>
  <w:footnote w:type="continuationSeparator" w:id="0">
    <w:p w:rsidR="00C50D5A" w:rsidRDefault="00C5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77F7"/>
    <w:multiLevelType w:val="singleLevel"/>
    <w:tmpl w:val="00CAC11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209E02F5"/>
    <w:multiLevelType w:val="hybridMultilevel"/>
    <w:tmpl w:val="E8AEE92E"/>
    <w:lvl w:ilvl="0" w:tplc="ED6E3EBA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87970A7"/>
    <w:multiLevelType w:val="hybridMultilevel"/>
    <w:tmpl w:val="30EEA792"/>
    <w:lvl w:ilvl="0" w:tplc="74E27612">
      <w:start w:val="1"/>
      <w:numFmt w:val="decimal"/>
      <w:lvlText w:val="%1)"/>
      <w:lvlJc w:val="left"/>
      <w:pPr>
        <w:tabs>
          <w:tab w:val="num" w:pos="1903"/>
        </w:tabs>
        <w:ind w:left="1903" w:hanging="360"/>
      </w:pPr>
      <w:rPr>
        <w:rFonts w:cs="Times New Roman" w:hint="default"/>
        <w:u w:color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E082E70"/>
    <w:multiLevelType w:val="hybridMultilevel"/>
    <w:tmpl w:val="529EDA9E"/>
    <w:lvl w:ilvl="0" w:tplc="501CBB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7472F51"/>
    <w:multiLevelType w:val="hybridMultilevel"/>
    <w:tmpl w:val="0C92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895686"/>
    <w:multiLevelType w:val="hybridMultilevel"/>
    <w:tmpl w:val="1A6CEE76"/>
    <w:lvl w:ilvl="0" w:tplc="CD9A4436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7ABC59CD"/>
    <w:multiLevelType w:val="hybridMultilevel"/>
    <w:tmpl w:val="99BA21FE"/>
    <w:lvl w:ilvl="0" w:tplc="74E27612">
      <w:start w:val="1"/>
      <w:numFmt w:val="decimal"/>
      <w:lvlText w:val="%1)"/>
      <w:lvlJc w:val="left"/>
      <w:pPr>
        <w:tabs>
          <w:tab w:val="num" w:pos="1903"/>
        </w:tabs>
        <w:ind w:left="1903" w:hanging="360"/>
      </w:pPr>
      <w:rPr>
        <w:rFonts w:cs="Times New Roman" w:hint="default"/>
        <w:u w:color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0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4AB"/>
    <w:rsid w:val="000004AB"/>
    <w:rsid w:val="00005EE2"/>
    <w:rsid w:val="0002100E"/>
    <w:rsid w:val="00022FD9"/>
    <w:rsid w:val="00024D99"/>
    <w:rsid w:val="0004222E"/>
    <w:rsid w:val="00085F1E"/>
    <w:rsid w:val="000B22F8"/>
    <w:rsid w:val="001116DE"/>
    <w:rsid w:val="001247A5"/>
    <w:rsid w:val="00140836"/>
    <w:rsid w:val="001A2BFA"/>
    <w:rsid w:val="001C6A8F"/>
    <w:rsid w:val="001D18BF"/>
    <w:rsid w:val="0022261A"/>
    <w:rsid w:val="0022341D"/>
    <w:rsid w:val="0035795F"/>
    <w:rsid w:val="00370D45"/>
    <w:rsid w:val="00376544"/>
    <w:rsid w:val="00395477"/>
    <w:rsid w:val="003E0A12"/>
    <w:rsid w:val="004A6C11"/>
    <w:rsid w:val="004C2163"/>
    <w:rsid w:val="00511186"/>
    <w:rsid w:val="005B2292"/>
    <w:rsid w:val="0061128F"/>
    <w:rsid w:val="006441F8"/>
    <w:rsid w:val="00647526"/>
    <w:rsid w:val="006B28DF"/>
    <w:rsid w:val="006D30C7"/>
    <w:rsid w:val="006E7F71"/>
    <w:rsid w:val="007256F7"/>
    <w:rsid w:val="0074131B"/>
    <w:rsid w:val="007D66FE"/>
    <w:rsid w:val="007D6F1D"/>
    <w:rsid w:val="009344F7"/>
    <w:rsid w:val="00961CB8"/>
    <w:rsid w:val="0099792C"/>
    <w:rsid w:val="009A0489"/>
    <w:rsid w:val="009A529E"/>
    <w:rsid w:val="009C32B6"/>
    <w:rsid w:val="00A12A67"/>
    <w:rsid w:val="00A5099F"/>
    <w:rsid w:val="00A6696D"/>
    <w:rsid w:val="00B1075D"/>
    <w:rsid w:val="00B27E44"/>
    <w:rsid w:val="00B3728F"/>
    <w:rsid w:val="00B74BEC"/>
    <w:rsid w:val="00B84AED"/>
    <w:rsid w:val="00C25EB2"/>
    <w:rsid w:val="00C42CCF"/>
    <w:rsid w:val="00C50D5A"/>
    <w:rsid w:val="00C53DF0"/>
    <w:rsid w:val="00C724A6"/>
    <w:rsid w:val="00C73F14"/>
    <w:rsid w:val="00CA685C"/>
    <w:rsid w:val="00D80F42"/>
    <w:rsid w:val="00D83149"/>
    <w:rsid w:val="00D85493"/>
    <w:rsid w:val="00DD08E3"/>
    <w:rsid w:val="00E25417"/>
    <w:rsid w:val="00E475C5"/>
    <w:rsid w:val="00EC4D5D"/>
    <w:rsid w:val="00ED004C"/>
    <w:rsid w:val="00F17D0A"/>
    <w:rsid w:val="00F94B4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CF43A46-F322-4054-B667-E7E0F539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34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22F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022FD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B2292"/>
    <w:pPr>
      <w:spacing w:before="120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5B2292"/>
    <w:pPr>
      <w:spacing w:before="120"/>
      <w:ind w:left="20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5B2292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5B2292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5B2292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5B2292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5B2292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5B2292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5B2292"/>
    <w:pPr>
      <w:ind w:left="1600"/>
    </w:pPr>
  </w:style>
  <w:style w:type="character" w:styleId="a6">
    <w:name w:val="Hyperlink"/>
    <w:uiPriority w:val="99"/>
    <w:rsid w:val="005B2292"/>
    <w:rPr>
      <w:rFonts w:cs="Times New Roman"/>
      <w:color w:val="0000FF"/>
      <w:u w:val="single"/>
    </w:rPr>
  </w:style>
  <w:style w:type="character" w:customStyle="1" w:styleId="greenurl1">
    <w:name w:val="green_url1"/>
    <w:rsid w:val="00ED004C"/>
    <w:rPr>
      <w:rFonts w:cs="Times New Roman"/>
      <w:color w:val="006600"/>
    </w:rPr>
  </w:style>
  <w:style w:type="paragraph" w:styleId="a7">
    <w:name w:val="footnote text"/>
    <w:basedOn w:val="a"/>
    <w:link w:val="a8"/>
    <w:uiPriority w:val="99"/>
    <w:semiHidden/>
    <w:rsid w:val="009C32B6"/>
    <w:pPr>
      <w:widowControl/>
      <w:autoSpaceDE/>
      <w:autoSpaceDN/>
      <w:adjustRightInd/>
    </w:p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paragraph" w:styleId="a9">
    <w:name w:val="header"/>
    <w:basedOn w:val="a"/>
    <w:link w:val="aa"/>
    <w:uiPriority w:val="99"/>
    <w:rsid w:val="000B2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B22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избежания недостатка кислорода в культурах с высокой плот¬ностью повышают количество поступающего диспергированного воз-1 духа и скорость перемешивания</vt:lpstr>
    </vt:vector>
  </TitlesOfParts>
  <Company>Microsoft</Company>
  <LinksUpToDate>false</LinksUpToDate>
  <CharactersWithSpaces>15129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избежания недостатка кислорода в культурах с высокой плот¬ностью повышают количество поступающего диспергированного воз-1 духа и скорость перемешивания</dc:title>
  <dc:subject/>
  <dc:creator>Admin</dc:creator>
  <cp:keywords/>
  <dc:description/>
  <cp:lastModifiedBy>admin</cp:lastModifiedBy>
  <cp:revision>2</cp:revision>
  <cp:lastPrinted>2009-11-22T13:58:00Z</cp:lastPrinted>
  <dcterms:created xsi:type="dcterms:W3CDTF">2014-03-04T14:33:00Z</dcterms:created>
  <dcterms:modified xsi:type="dcterms:W3CDTF">2014-03-04T14:33:00Z</dcterms:modified>
</cp:coreProperties>
</file>