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C4B" w:rsidRPr="008324FD" w:rsidRDefault="006F3C4B" w:rsidP="008324FD">
      <w:pPr>
        <w:jc w:val="center"/>
        <w:rPr>
          <w:noProof/>
          <w:color w:val="000000"/>
        </w:rPr>
      </w:pPr>
    </w:p>
    <w:p w:rsidR="006F3C4B" w:rsidRPr="008324FD" w:rsidRDefault="006F3C4B" w:rsidP="008324FD">
      <w:pPr>
        <w:jc w:val="center"/>
        <w:rPr>
          <w:noProof/>
          <w:color w:val="000000"/>
        </w:rPr>
      </w:pPr>
    </w:p>
    <w:p w:rsidR="006F3C4B" w:rsidRPr="008324FD" w:rsidRDefault="006F3C4B" w:rsidP="008324FD">
      <w:pPr>
        <w:jc w:val="center"/>
        <w:rPr>
          <w:noProof/>
          <w:color w:val="000000"/>
        </w:rPr>
      </w:pPr>
    </w:p>
    <w:p w:rsidR="008324FD" w:rsidRPr="008324FD" w:rsidRDefault="008324FD" w:rsidP="008324FD">
      <w:pPr>
        <w:jc w:val="center"/>
        <w:rPr>
          <w:noProof/>
          <w:color w:val="000000"/>
        </w:rPr>
      </w:pPr>
    </w:p>
    <w:p w:rsidR="008324FD" w:rsidRPr="008324FD" w:rsidRDefault="008324FD" w:rsidP="008324FD">
      <w:pPr>
        <w:jc w:val="center"/>
        <w:rPr>
          <w:noProof/>
          <w:color w:val="000000"/>
        </w:rPr>
      </w:pPr>
    </w:p>
    <w:p w:rsidR="008324FD" w:rsidRPr="008324FD" w:rsidRDefault="008324FD" w:rsidP="008324FD">
      <w:pPr>
        <w:jc w:val="center"/>
        <w:rPr>
          <w:noProof/>
          <w:color w:val="000000"/>
        </w:rPr>
      </w:pPr>
    </w:p>
    <w:p w:rsidR="008324FD" w:rsidRPr="008324FD" w:rsidRDefault="008324FD" w:rsidP="008324FD">
      <w:pPr>
        <w:jc w:val="center"/>
        <w:rPr>
          <w:noProof/>
          <w:color w:val="000000"/>
        </w:rPr>
      </w:pPr>
    </w:p>
    <w:p w:rsidR="008324FD" w:rsidRPr="008324FD" w:rsidRDefault="008324FD" w:rsidP="008324FD">
      <w:pPr>
        <w:jc w:val="center"/>
        <w:rPr>
          <w:noProof/>
          <w:color w:val="000000"/>
        </w:rPr>
      </w:pPr>
    </w:p>
    <w:p w:rsidR="008324FD" w:rsidRPr="008324FD" w:rsidRDefault="008324FD" w:rsidP="008324FD">
      <w:pPr>
        <w:jc w:val="center"/>
        <w:rPr>
          <w:noProof/>
          <w:color w:val="000000"/>
        </w:rPr>
      </w:pPr>
    </w:p>
    <w:p w:rsidR="008324FD" w:rsidRPr="008324FD" w:rsidRDefault="008324FD" w:rsidP="008324FD">
      <w:pPr>
        <w:jc w:val="center"/>
        <w:rPr>
          <w:noProof/>
          <w:color w:val="000000"/>
        </w:rPr>
      </w:pPr>
    </w:p>
    <w:p w:rsidR="008324FD" w:rsidRPr="008324FD" w:rsidRDefault="008324FD" w:rsidP="008324FD">
      <w:pPr>
        <w:jc w:val="center"/>
        <w:rPr>
          <w:noProof/>
          <w:color w:val="000000"/>
        </w:rPr>
      </w:pPr>
    </w:p>
    <w:p w:rsidR="008324FD" w:rsidRPr="008324FD" w:rsidRDefault="008324FD" w:rsidP="008324FD">
      <w:pPr>
        <w:jc w:val="center"/>
        <w:rPr>
          <w:noProof/>
          <w:color w:val="000000"/>
        </w:rPr>
      </w:pPr>
    </w:p>
    <w:p w:rsidR="006F3C4B" w:rsidRPr="008324FD" w:rsidRDefault="006F3C4B" w:rsidP="008324FD">
      <w:pPr>
        <w:jc w:val="center"/>
        <w:rPr>
          <w:noProof/>
          <w:color w:val="000000"/>
        </w:rPr>
      </w:pPr>
      <w:r w:rsidRPr="008324FD">
        <w:rPr>
          <w:noProof/>
          <w:color w:val="000000"/>
        </w:rPr>
        <w:t>Реферат:</w:t>
      </w:r>
    </w:p>
    <w:p w:rsidR="008324FD" w:rsidRPr="008324FD" w:rsidRDefault="008324FD" w:rsidP="008324FD">
      <w:pPr>
        <w:jc w:val="center"/>
        <w:rPr>
          <w:noProof/>
          <w:color w:val="000000"/>
        </w:rPr>
      </w:pPr>
      <w:r w:rsidRPr="008324FD">
        <w:rPr>
          <w:b/>
          <w:noProof/>
          <w:color w:val="000000"/>
        </w:rPr>
        <w:t>Пропедевтика внутренних болезней</w:t>
      </w:r>
    </w:p>
    <w:p w:rsidR="006F3C4B" w:rsidRPr="008324FD" w:rsidRDefault="008324FD" w:rsidP="008324FD">
      <w:pPr>
        <w:pStyle w:val="1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bookmarkStart w:id="0" w:name="_Toc468703102"/>
      <w:bookmarkStart w:id="1" w:name="_Toc468710900"/>
      <w:bookmarkStart w:id="2" w:name="_Toc468799363"/>
      <w:bookmarkStart w:id="3" w:name="_Toc468799419"/>
      <w:r w:rsidRPr="008324FD">
        <w:rPr>
          <w:b w:val="0"/>
          <w:noProof/>
          <w:color w:val="000000"/>
          <w:sz w:val="28"/>
          <w:szCs w:val="28"/>
        </w:rPr>
        <w:br w:type="page"/>
      </w:r>
      <w:r w:rsidRPr="008324FD">
        <w:rPr>
          <w:noProof/>
          <w:color w:val="000000"/>
          <w:sz w:val="28"/>
          <w:szCs w:val="28"/>
        </w:rPr>
        <w:t>Значение внутренней медицины в общемедицинском образовании. Задачи пропедевтики внутренних болезней. Понятие о симптоме, синдроме и диагнозе. Врачебная этика и деонтология</w:t>
      </w:r>
      <w:bookmarkEnd w:id="0"/>
      <w:bookmarkEnd w:id="1"/>
      <w:bookmarkEnd w:id="2"/>
      <w:bookmarkEnd w:id="3"/>
    </w:p>
    <w:p w:rsidR="006F3C4B" w:rsidRPr="008324FD" w:rsidRDefault="006F3C4B" w:rsidP="008324FD">
      <w:pPr>
        <w:ind w:firstLine="709"/>
        <w:rPr>
          <w:noProof/>
          <w:color w:val="000000"/>
        </w:rPr>
      </w:pPr>
    </w:p>
    <w:p w:rsidR="006F3C4B" w:rsidRPr="008324FD" w:rsidRDefault="006F3C4B" w:rsidP="008324FD">
      <w:pPr>
        <w:pStyle w:val="Normal1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8324FD">
        <w:rPr>
          <w:noProof/>
          <w:color w:val="000000"/>
          <w:sz w:val="28"/>
          <w:szCs w:val="28"/>
        </w:rPr>
        <w:t>Propaideo – в переводе с греческого языка обозначает – обучать предварительно, поэтому слово пропедевтика переводится как подготовительное обучение или введение в науку. То есть, пропедевтика – это вводный курс в изучаемую клиническую дисциплину, дающий основ тех знаний, которые будут использованы</w:t>
      </w:r>
      <w:r w:rsidR="008324FD" w:rsidRPr="008324FD">
        <w:rPr>
          <w:noProof/>
          <w:color w:val="000000"/>
          <w:sz w:val="28"/>
          <w:szCs w:val="28"/>
        </w:rPr>
        <w:t xml:space="preserve"> </w:t>
      </w:r>
      <w:r w:rsidRPr="008324FD">
        <w:rPr>
          <w:noProof/>
          <w:color w:val="000000"/>
          <w:sz w:val="28"/>
          <w:szCs w:val="28"/>
        </w:rPr>
        <w:t>в дальнейшем в процессе детального изучения терапии на старших курсах и после окончания института в течение всей</w:t>
      </w:r>
      <w:r w:rsidR="008324FD" w:rsidRPr="008324FD">
        <w:rPr>
          <w:noProof/>
          <w:color w:val="000000"/>
          <w:sz w:val="28"/>
          <w:szCs w:val="28"/>
        </w:rPr>
        <w:t xml:space="preserve"> </w:t>
      </w:r>
      <w:r w:rsidRPr="008324FD">
        <w:rPr>
          <w:noProof/>
          <w:color w:val="000000"/>
          <w:sz w:val="28"/>
          <w:szCs w:val="28"/>
        </w:rPr>
        <w:t>профессиональной жизни.</w:t>
      </w:r>
    </w:p>
    <w:p w:rsidR="006F3C4B" w:rsidRPr="008324FD" w:rsidRDefault="006F3C4B" w:rsidP="008324FD">
      <w:pPr>
        <w:pStyle w:val="Normal1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8324FD">
        <w:rPr>
          <w:noProof/>
          <w:color w:val="000000"/>
          <w:sz w:val="28"/>
          <w:szCs w:val="28"/>
        </w:rPr>
        <w:t>Основной задачей пропедевтики внутренних болезней является обучение методам исследования больного, распознавания ведущих клинических синдромов, построения синдромального диагноза, основ врачебной этики и деонтологии.</w:t>
      </w:r>
    </w:p>
    <w:p w:rsidR="006F3C4B" w:rsidRPr="008324FD" w:rsidRDefault="006F3C4B" w:rsidP="008324FD">
      <w:pPr>
        <w:pStyle w:val="Normal1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8324FD">
        <w:rPr>
          <w:noProof/>
          <w:color w:val="000000"/>
          <w:sz w:val="28"/>
          <w:szCs w:val="28"/>
        </w:rPr>
        <w:t>По мнению С.П.</w:t>
      </w:r>
      <w:r w:rsidR="008324FD" w:rsidRPr="008324FD">
        <w:rPr>
          <w:noProof/>
          <w:color w:val="000000"/>
          <w:sz w:val="28"/>
          <w:szCs w:val="28"/>
        </w:rPr>
        <w:t xml:space="preserve"> </w:t>
      </w:r>
      <w:r w:rsidRPr="008324FD">
        <w:rPr>
          <w:noProof/>
          <w:color w:val="000000"/>
          <w:sz w:val="28"/>
          <w:szCs w:val="28"/>
        </w:rPr>
        <w:t>Боткина, основной задачей клинической медицины, смыслом деятельности практического врача является «предупреждение болезни, лечение болезни развившейся и, наконец, облегчение страданий больного человека». Однако решение этой задачи невозможно без точной и своевременной диагностики заболевания Не случайно с древних времен медики понимали, что только тот хорошо лечит, кто хорошо диагностирует. Поэтому изучение клинических дисциплин начинается с изучения методов клинической диагностики, т. е. методов сбора информации о больном и его болезни, анализа и синтеза полученной информации, построения синдромального, а затем и нозологического диагноза.</w:t>
      </w:r>
    </w:p>
    <w:p w:rsidR="006F3C4B" w:rsidRPr="008324FD" w:rsidRDefault="006F3C4B" w:rsidP="008324FD">
      <w:pPr>
        <w:pStyle w:val="Normal1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8324FD">
        <w:rPr>
          <w:noProof/>
          <w:color w:val="000000"/>
          <w:sz w:val="28"/>
          <w:szCs w:val="28"/>
        </w:rPr>
        <w:t>Диагностика – это процесс распознавания болезни (в переводе с греческого языка слово diagnosis обозначает распознавание). Так как основной задачей кафедры пропедевтики внутренних болезней является обучение методам клинической диагностики заболеваний внутренних органов, то существует второе название нашей кафедры – кафедра диагностики внутренних болезней.</w:t>
      </w:r>
    </w:p>
    <w:p w:rsidR="006F3C4B" w:rsidRPr="008324FD" w:rsidRDefault="006F3C4B" w:rsidP="008324FD">
      <w:pPr>
        <w:pStyle w:val="Normal1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8324FD">
        <w:rPr>
          <w:noProof/>
          <w:color w:val="000000"/>
          <w:sz w:val="28"/>
          <w:szCs w:val="28"/>
        </w:rPr>
        <w:t>Диагностика, как научная дисциплина, состоит из 3 разделов:</w:t>
      </w:r>
    </w:p>
    <w:p w:rsidR="006F3C4B" w:rsidRPr="008324FD" w:rsidRDefault="006F3C4B" w:rsidP="008324FD">
      <w:pPr>
        <w:pStyle w:val="Normal1"/>
        <w:numPr>
          <w:ilvl w:val="0"/>
          <w:numId w:val="8"/>
        </w:numPr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8324FD">
        <w:rPr>
          <w:noProof/>
          <w:color w:val="000000"/>
          <w:sz w:val="28"/>
          <w:szCs w:val="28"/>
        </w:rPr>
        <w:t>Методы наблюдения и исследования больного, собственно врачебная техника, которая включает:</w:t>
      </w:r>
    </w:p>
    <w:p w:rsidR="006F3C4B" w:rsidRPr="008324FD" w:rsidRDefault="006F3C4B" w:rsidP="008324FD">
      <w:pPr>
        <w:pStyle w:val="Normal1"/>
        <w:numPr>
          <w:ilvl w:val="0"/>
          <w:numId w:val="9"/>
        </w:numPr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8324FD">
        <w:rPr>
          <w:noProof/>
          <w:color w:val="000000"/>
          <w:sz w:val="28"/>
          <w:szCs w:val="28"/>
        </w:rPr>
        <w:t>расспрос больного или его родственников, позволяющий получить информацию о субъективных симптомах заболевания,</w:t>
      </w:r>
    </w:p>
    <w:p w:rsidR="006F3C4B" w:rsidRPr="008324FD" w:rsidRDefault="006F3C4B" w:rsidP="008324FD">
      <w:pPr>
        <w:pStyle w:val="Normal1"/>
        <w:numPr>
          <w:ilvl w:val="0"/>
          <w:numId w:val="9"/>
        </w:numPr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8324FD">
        <w:rPr>
          <w:noProof/>
          <w:color w:val="000000"/>
          <w:sz w:val="28"/>
          <w:szCs w:val="28"/>
        </w:rPr>
        <w:t>физические (осмотр, пальпация, перкуссия, аускультация) или объективные методы исследования и</w:t>
      </w:r>
    </w:p>
    <w:p w:rsidR="006F3C4B" w:rsidRPr="008324FD" w:rsidRDefault="006F3C4B" w:rsidP="008324FD">
      <w:pPr>
        <w:pStyle w:val="Normal1"/>
        <w:numPr>
          <w:ilvl w:val="0"/>
          <w:numId w:val="9"/>
        </w:numPr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8324FD">
        <w:rPr>
          <w:noProof/>
          <w:color w:val="000000"/>
          <w:sz w:val="28"/>
          <w:szCs w:val="28"/>
        </w:rPr>
        <w:t>дополнительные (лабораторные, инструментальные и аппаратные) методы исследования, позволяющие получить представление об объективных симптомах заболевания.</w:t>
      </w:r>
    </w:p>
    <w:p w:rsidR="006F3C4B" w:rsidRPr="008324FD" w:rsidRDefault="006F3C4B" w:rsidP="008324FD">
      <w:pPr>
        <w:pStyle w:val="Normal1"/>
        <w:numPr>
          <w:ilvl w:val="0"/>
          <w:numId w:val="8"/>
        </w:numPr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8324FD">
        <w:rPr>
          <w:noProof/>
          <w:color w:val="000000"/>
          <w:sz w:val="28"/>
          <w:szCs w:val="28"/>
        </w:rPr>
        <w:t>Семиотика или семиология (semeoticon – знак, признак), учение о симптомах (symptom – в переводе с греческого языка обозначает случай, признак), признаках болезни, их происхождении, механизме возникновения, диагностическом значении.</w:t>
      </w:r>
    </w:p>
    <w:p w:rsidR="006F3C4B" w:rsidRPr="008324FD" w:rsidRDefault="006F3C4B" w:rsidP="008324FD">
      <w:pPr>
        <w:pStyle w:val="Normal1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8324FD">
        <w:rPr>
          <w:noProof/>
          <w:color w:val="000000"/>
          <w:sz w:val="28"/>
          <w:szCs w:val="28"/>
        </w:rPr>
        <w:t xml:space="preserve">Симптомы, явленные при расспросе больного, рассматриваются как субъективные, при объективном и дополнительном исследовании – как объективные. Однако следует помнить, что это деление условно, так как субъективные симптомы иногда довольно точно отражают сущность болезни, в то время как объективные могут вводить врача в заблуждение вследствие их субъективной оценки. </w:t>
      </w:r>
    </w:p>
    <w:p w:rsidR="006F3C4B" w:rsidRPr="008324FD" w:rsidRDefault="006F3C4B" w:rsidP="008324FD">
      <w:pPr>
        <w:pStyle w:val="Normal1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8324FD">
        <w:rPr>
          <w:noProof/>
          <w:color w:val="000000"/>
          <w:sz w:val="28"/>
          <w:szCs w:val="28"/>
        </w:rPr>
        <w:t>Данный раздел включает также и понятие о синдроме. Синдром – это устойчивая совокупность симптомов, имеющих единое происхождение, то есть единый патогенез. В переводе с греческого языка синдром (syndrom) – это стечение, скопление, совокупность.</w:t>
      </w:r>
    </w:p>
    <w:p w:rsidR="006F3C4B" w:rsidRPr="008324FD" w:rsidRDefault="006F3C4B" w:rsidP="008324FD">
      <w:pPr>
        <w:pStyle w:val="Normal1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8324FD">
        <w:rPr>
          <w:noProof/>
          <w:color w:val="000000"/>
          <w:sz w:val="28"/>
          <w:szCs w:val="28"/>
        </w:rPr>
        <w:t>Синдром неравнозначен болезни как нозологической единице, один и тот же синдром может встречаться при нескольких заболеваниях внутренних органов (например, синдром геморрагического диатеза, синдром дыхательной и сердечной недостаточности и др.). Но если ведущий клинико-патогенетический синдром отражает нозологическую сущность болезни, он может быть использован вместо нозологического диагноза (например, ишемическая болезнь сердца, гипертоническая болезнь).</w:t>
      </w:r>
    </w:p>
    <w:p w:rsidR="006F3C4B" w:rsidRPr="008324FD" w:rsidRDefault="006F3C4B" w:rsidP="008324FD">
      <w:pPr>
        <w:pStyle w:val="Normal1"/>
        <w:numPr>
          <w:ilvl w:val="0"/>
          <w:numId w:val="8"/>
        </w:numPr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8324FD">
        <w:rPr>
          <w:noProof/>
          <w:color w:val="000000"/>
          <w:sz w:val="28"/>
          <w:szCs w:val="28"/>
        </w:rPr>
        <w:t>Общая методология и методика диагноза – учение о диагнозе и методике его построения.</w:t>
      </w:r>
    </w:p>
    <w:p w:rsidR="006F3C4B" w:rsidRPr="008324FD" w:rsidRDefault="006F3C4B" w:rsidP="008324FD">
      <w:pPr>
        <w:pStyle w:val="Normal1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8324FD">
        <w:rPr>
          <w:noProof/>
          <w:color w:val="000000"/>
          <w:sz w:val="28"/>
          <w:szCs w:val="28"/>
        </w:rPr>
        <w:t>Диагноз – это врачебное заключение о болезни, представленное в виде краткого и четкого определения. Диагноз включает такие сведения о болезни, как ее нозологическая форма, (например, ревматизм, туберкулез), этиология заболевания (стрептококковая пневмония), характер и тяжесть морфологических и функциональных нарушений (порок сердца, сердечная недостаточность), характер клинического течения заболевания (медленно– или быстропрогрессирующее), фазы развития болезни (обострение или ремиссия).</w:t>
      </w:r>
    </w:p>
    <w:p w:rsidR="006F3C4B" w:rsidRPr="008324FD" w:rsidRDefault="006F3C4B" w:rsidP="008324FD">
      <w:pPr>
        <w:pStyle w:val="Normal1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8324FD">
        <w:rPr>
          <w:noProof/>
          <w:color w:val="000000"/>
          <w:sz w:val="28"/>
          <w:szCs w:val="28"/>
        </w:rPr>
        <w:t>В зависимости от объема информации, полученной в процессе клинического исследования больного, диагноз может быть полным, развернутым или синдромальным. Последний используется в случае, если не известна этиология заболевания (например, идиопатическая кардиомиопатия) или если ведущий клинико-патогенетический синдром определяет суть болезни (например, острый инфаркт миокарда).</w:t>
      </w:r>
    </w:p>
    <w:p w:rsidR="006F3C4B" w:rsidRPr="008324FD" w:rsidRDefault="006F3C4B" w:rsidP="008324FD">
      <w:pPr>
        <w:pStyle w:val="Normal1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8324FD">
        <w:rPr>
          <w:noProof/>
          <w:color w:val="000000"/>
          <w:sz w:val="28"/>
          <w:szCs w:val="28"/>
        </w:rPr>
        <w:t>Обычно синдромальный диагноз выполняет роль промежуточного диагностического звена, объединяющего внешние проявления болезни (симптомы) с ее глубинной сущностью, и нередко рассматривается как предварительный.</w:t>
      </w:r>
    </w:p>
    <w:p w:rsidR="006F3C4B" w:rsidRPr="008324FD" w:rsidRDefault="006F3C4B" w:rsidP="008324FD">
      <w:pPr>
        <w:pStyle w:val="Normal1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8324FD">
        <w:rPr>
          <w:noProof/>
          <w:color w:val="000000"/>
          <w:sz w:val="28"/>
          <w:szCs w:val="28"/>
        </w:rPr>
        <w:t>Диагностический процесс имеет четкую логическую последовательность:</w:t>
      </w:r>
    </w:p>
    <w:p w:rsidR="006F3C4B" w:rsidRPr="008324FD" w:rsidRDefault="006F3C4B" w:rsidP="008324FD">
      <w:pPr>
        <w:pStyle w:val="Normal1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8324FD">
        <w:rPr>
          <w:noProof/>
          <w:color w:val="000000"/>
          <w:sz w:val="28"/>
          <w:szCs w:val="28"/>
        </w:rPr>
        <w:t>1 этап – сбор информации в виде клинических признаков болезни (клинических симптомов),</w:t>
      </w:r>
    </w:p>
    <w:p w:rsidR="006F3C4B" w:rsidRPr="008324FD" w:rsidRDefault="006F3C4B" w:rsidP="008324FD">
      <w:pPr>
        <w:pStyle w:val="Normal1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8324FD">
        <w:rPr>
          <w:noProof/>
          <w:color w:val="000000"/>
          <w:sz w:val="28"/>
          <w:szCs w:val="28"/>
        </w:rPr>
        <w:t>2 этап – анализ полученной информации с определением механизмов формирования явленных субъективных и объективных симптомов,</w:t>
      </w:r>
    </w:p>
    <w:p w:rsidR="006F3C4B" w:rsidRPr="008324FD" w:rsidRDefault="006F3C4B" w:rsidP="008324FD">
      <w:pPr>
        <w:pStyle w:val="Normal1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8324FD">
        <w:rPr>
          <w:noProof/>
          <w:color w:val="000000"/>
          <w:sz w:val="28"/>
          <w:szCs w:val="28"/>
        </w:rPr>
        <w:t>3 этап – синтез информации с объединением симптомов в логически связанные группы, то есть клинико-патогенетические синдромы,</w:t>
      </w:r>
    </w:p>
    <w:p w:rsidR="006F3C4B" w:rsidRPr="008324FD" w:rsidRDefault="006F3C4B" w:rsidP="008324FD">
      <w:pPr>
        <w:pStyle w:val="Normal1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8324FD">
        <w:rPr>
          <w:noProof/>
          <w:color w:val="000000"/>
          <w:sz w:val="28"/>
          <w:szCs w:val="28"/>
        </w:rPr>
        <w:t>4 этап – построение предварительного (синдромального) диагноза,</w:t>
      </w:r>
    </w:p>
    <w:p w:rsidR="006F3C4B" w:rsidRPr="008324FD" w:rsidRDefault="006F3C4B" w:rsidP="008324FD">
      <w:pPr>
        <w:pStyle w:val="Normal1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8324FD">
        <w:rPr>
          <w:noProof/>
          <w:color w:val="000000"/>
          <w:sz w:val="28"/>
          <w:szCs w:val="28"/>
        </w:rPr>
        <w:t>5 этап – дифференциальная диагностика,</w:t>
      </w:r>
    </w:p>
    <w:p w:rsidR="006F3C4B" w:rsidRPr="008324FD" w:rsidRDefault="006F3C4B" w:rsidP="008324FD">
      <w:pPr>
        <w:pStyle w:val="Normal1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8324FD">
        <w:rPr>
          <w:noProof/>
          <w:color w:val="000000"/>
          <w:sz w:val="28"/>
          <w:szCs w:val="28"/>
        </w:rPr>
        <w:t>6 этап – построение окончательного диагноза.</w:t>
      </w:r>
    </w:p>
    <w:p w:rsidR="006F3C4B" w:rsidRPr="008324FD" w:rsidRDefault="006F3C4B" w:rsidP="008324FD">
      <w:pPr>
        <w:pStyle w:val="Normal1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8324FD">
        <w:rPr>
          <w:noProof/>
          <w:color w:val="000000"/>
          <w:sz w:val="28"/>
          <w:szCs w:val="28"/>
          <w:u w:val="single"/>
        </w:rPr>
        <w:t>Врачебная техника.</w:t>
      </w:r>
    </w:p>
    <w:p w:rsidR="006F3C4B" w:rsidRPr="008324FD" w:rsidRDefault="006F3C4B" w:rsidP="008324FD">
      <w:pPr>
        <w:pStyle w:val="Normal1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8324FD">
        <w:rPr>
          <w:noProof/>
          <w:color w:val="000000"/>
          <w:sz w:val="28"/>
          <w:szCs w:val="28"/>
        </w:rPr>
        <w:t>Исследование больного должно проводится в строго определенной последовательности. Сбор диагностически значимой информации начинается с расспроса больного.</w:t>
      </w:r>
    </w:p>
    <w:p w:rsidR="006F3C4B" w:rsidRPr="008324FD" w:rsidRDefault="006F3C4B" w:rsidP="008324FD">
      <w:pPr>
        <w:pStyle w:val="Normal1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8324FD">
        <w:rPr>
          <w:noProof/>
          <w:color w:val="000000"/>
          <w:sz w:val="28"/>
          <w:szCs w:val="28"/>
          <w:u w:val="single"/>
        </w:rPr>
        <w:t>Расспрос больного.</w:t>
      </w:r>
      <w:r w:rsidRPr="008324FD">
        <w:rPr>
          <w:noProof/>
          <w:color w:val="000000"/>
          <w:sz w:val="28"/>
          <w:szCs w:val="28"/>
        </w:rPr>
        <w:t xml:space="preserve"> Так как расспрос касается воспоминаний больного, что по-гречески звучит как anamnesis, по сути, он позволяет составить представление об истории развития заболевания (anamnesis morbi) и истории жизни больного (anamnesis vitae).</w:t>
      </w:r>
    </w:p>
    <w:p w:rsidR="006F3C4B" w:rsidRPr="008324FD" w:rsidRDefault="006F3C4B" w:rsidP="008324FD">
      <w:pPr>
        <w:pStyle w:val="Normal1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8324FD">
        <w:rPr>
          <w:noProof/>
          <w:color w:val="000000"/>
          <w:sz w:val="28"/>
          <w:szCs w:val="28"/>
        </w:rPr>
        <w:t>Расспрос состоит из четырех разделов:</w:t>
      </w:r>
    </w:p>
    <w:p w:rsidR="006F3C4B" w:rsidRPr="008324FD" w:rsidRDefault="006F3C4B" w:rsidP="008324FD">
      <w:pPr>
        <w:pStyle w:val="Normal1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8324FD">
        <w:rPr>
          <w:noProof/>
          <w:color w:val="000000"/>
          <w:sz w:val="28"/>
          <w:szCs w:val="28"/>
        </w:rPr>
        <w:t>1. Паспортные данные</w:t>
      </w:r>
    </w:p>
    <w:p w:rsidR="006F3C4B" w:rsidRPr="008324FD" w:rsidRDefault="006F3C4B" w:rsidP="008324FD">
      <w:pPr>
        <w:pStyle w:val="Normal1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8324FD">
        <w:rPr>
          <w:noProof/>
          <w:color w:val="000000"/>
          <w:sz w:val="28"/>
          <w:szCs w:val="28"/>
        </w:rPr>
        <w:t>2. Жалобы на момент поступления</w:t>
      </w:r>
    </w:p>
    <w:p w:rsidR="006F3C4B" w:rsidRPr="008324FD" w:rsidRDefault="006F3C4B" w:rsidP="008324FD">
      <w:pPr>
        <w:pStyle w:val="Normal1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8324FD">
        <w:rPr>
          <w:noProof/>
          <w:color w:val="000000"/>
          <w:sz w:val="28"/>
          <w:szCs w:val="28"/>
        </w:rPr>
        <w:t>3. Anamnesis morbi</w:t>
      </w:r>
    </w:p>
    <w:p w:rsidR="006F3C4B" w:rsidRPr="008324FD" w:rsidRDefault="006F3C4B" w:rsidP="008324FD">
      <w:pPr>
        <w:pStyle w:val="Normal1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8324FD">
        <w:rPr>
          <w:noProof/>
          <w:color w:val="000000"/>
          <w:sz w:val="28"/>
          <w:szCs w:val="28"/>
        </w:rPr>
        <w:t>4. Anamnesis vitae</w:t>
      </w:r>
    </w:p>
    <w:p w:rsidR="006F3C4B" w:rsidRPr="008324FD" w:rsidRDefault="006F3C4B" w:rsidP="008324FD">
      <w:pPr>
        <w:pStyle w:val="Normal1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8324FD">
        <w:rPr>
          <w:noProof/>
          <w:color w:val="000000"/>
          <w:sz w:val="28"/>
          <w:szCs w:val="28"/>
        </w:rPr>
        <w:t>Паспортные данные включают сведения о возрасте больного, его профессии, месте работы и жительства. Эта информация полезна для определения образовательного ценза больного, уровня его интеллекта и культуры. Некоторые данные могут помочь в диагностике основного заболевания, так как нередко прослеживается связь болезни с возрастом и полом больного (например, первая ревматическая атака чаще возникает у детей, подростков и молодых людей, подагра, ишемическая болезнь сердца – болезнь лиц старших возрастных групп, системная красная волчанка развивается в основном у молодых женщин, узелкой периартериит – у мужчин).</w:t>
      </w:r>
    </w:p>
    <w:p w:rsidR="006F3C4B" w:rsidRPr="008324FD" w:rsidRDefault="006F3C4B" w:rsidP="008324FD">
      <w:pPr>
        <w:pStyle w:val="Normal1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8324FD">
        <w:rPr>
          <w:noProof/>
          <w:color w:val="000000"/>
          <w:sz w:val="28"/>
          <w:szCs w:val="28"/>
        </w:rPr>
        <w:t>Воздействие неблагоприятных факторов окружающей среды и профессиональных вредностей могут привести к развитию профессиональных болезней (например, пневмоканиозы и вибрационная болезнь у шахтеров, эпидермальная форма бронхиальной астмы или экзогенный аллергический альвеолит у фермеров).</w:t>
      </w:r>
    </w:p>
    <w:p w:rsidR="006F3C4B" w:rsidRPr="008324FD" w:rsidRDefault="006F3C4B" w:rsidP="008324FD">
      <w:pPr>
        <w:pStyle w:val="Normal1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8324FD">
        <w:rPr>
          <w:noProof/>
          <w:color w:val="000000"/>
          <w:sz w:val="28"/>
          <w:szCs w:val="28"/>
        </w:rPr>
        <w:t>Сведения о постоянном месте жительства полезны при подозрении на эндемические заболевания (эндемический зоб, описторхоз).</w:t>
      </w:r>
    </w:p>
    <w:p w:rsidR="006F3C4B" w:rsidRPr="008324FD" w:rsidRDefault="006F3C4B" w:rsidP="008324FD">
      <w:pPr>
        <w:pStyle w:val="Normal1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8324FD">
        <w:rPr>
          <w:noProof/>
          <w:color w:val="000000"/>
          <w:sz w:val="28"/>
          <w:szCs w:val="28"/>
        </w:rPr>
        <w:t>После получения паспортных данных выясняют основные жалобы больного, проводят их детализацию, затем приступают к сбору общих жалоб и жалоб с посистемным уточнением.</w:t>
      </w:r>
    </w:p>
    <w:p w:rsidR="006F3C4B" w:rsidRPr="008324FD" w:rsidRDefault="006F3C4B" w:rsidP="008324FD">
      <w:pPr>
        <w:pStyle w:val="Normal1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8324FD">
        <w:rPr>
          <w:noProof/>
          <w:color w:val="000000"/>
          <w:sz w:val="28"/>
          <w:szCs w:val="28"/>
          <w:u w:val="single"/>
        </w:rPr>
        <w:t>Основными жалобами</w:t>
      </w:r>
      <w:r w:rsidRPr="008324FD">
        <w:rPr>
          <w:noProof/>
          <w:color w:val="000000"/>
          <w:sz w:val="28"/>
          <w:szCs w:val="28"/>
        </w:rPr>
        <w:t xml:space="preserve"> являются жалобы, обусловленные основным заболеванием, то есть заболеванием, которое определяет тяжесть состояния больного. К общим относятся жалобы, указывающие на характер и выраженность общих симптомов (повышение температуры тела, слабость, потливость, нарушение сна, снижение аппетита, снижение работоспособности, быстрая утомляемость, снижение или увеличение массы тела и т. д.). Жалобы с посистемным уточнением позволяют определить характер и тяжесть сопутствующей патологии.</w:t>
      </w:r>
    </w:p>
    <w:p w:rsidR="006F3C4B" w:rsidRPr="008324FD" w:rsidRDefault="006F3C4B" w:rsidP="008324FD">
      <w:pPr>
        <w:pStyle w:val="Normal1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8324FD">
        <w:rPr>
          <w:noProof/>
          <w:color w:val="000000"/>
          <w:sz w:val="28"/>
          <w:szCs w:val="28"/>
        </w:rPr>
        <w:t>Детализация основных жалоб проводится с целью уточнения характера явленных субъективных симптомов (например, локализация и зона иррадиации болевых ощущений, их интенсивность, продолжительность, периодичность, связь с временем суток, провоцирующими факторами и т.д.), и выяснения характера их взаимосвязи и взаимозависимости.</w:t>
      </w:r>
    </w:p>
    <w:p w:rsidR="006F3C4B" w:rsidRPr="008324FD" w:rsidRDefault="006F3C4B" w:rsidP="008324FD">
      <w:pPr>
        <w:pStyle w:val="Normal1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8324FD">
        <w:rPr>
          <w:noProof/>
          <w:color w:val="000000"/>
          <w:sz w:val="28"/>
          <w:szCs w:val="28"/>
        </w:rPr>
        <w:t>Анализ полученной субъективной информации с определением возможных патогенетических механизмов формирования явленных симптомов, а также объединение симптомов в логически связанные между собой группы, позволяет делить основные клинико-патогенетические синдромы и построить адекватную диагностическую гипотезу.</w:t>
      </w:r>
    </w:p>
    <w:p w:rsidR="006F3C4B" w:rsidRPr="008324FD" w:rsidRDefault="006F3C4B" w:rsidP="008324FD">
      <w:pPr>
        <w:pStyle w:val="Normal1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8324FD">
        <w:rPr>
          <w:noProof/>
          <w:color w:val="000000"/>
          <w:sz w:val="28"/>
          <w:szCs w:val="28"/>
        </w:rPr>
        <w:t>История развития заболевания (anamnesis morbi) отражает динамику развития болезни с момента появления первых симптомов до поступления больного в стационар или до момента первой встречи больного с врачом.</w:t>
      </w:r>
    </w:p>
    <w:p w:rsidR="006F3C4B" w:rsidRPr="008324FD" w:rsidRDefault="006F3C4B" w:rsidP="008324FD">
      <w:pPr>
        <w:pStyle w:val="Normal1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8324FD">
        <w:rPr>
          <w:noProof/>
          <w:color w:val="000000"/>
          <w:sz w:val="28"/>
          <w:szCs w:val="28"/>
        </w:rPr>
        <w:t>При сборе информации об истории развития заболевания необходимо получить ответы на следующие вопросы:</w:t>
      </w:r>
    </w:p>
    <w:p w:rsidR="006F3C4B" w:rsidRPr="008324FD" w:rsidRDefault="006F3C4B" w:rsidP="008324FD">
      <w:pPr>
        <w:pStyle w:val="Normal1"/>
        <w:numPr>
          <w:ilvl w:val="0"/>
          <w:numId w:val="9"/>
        </w:numPr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8324FD">
        <w:rPr>
          <w:noProof/>
          <w:color w:val="000000"/>
          <w:sz w:val="28"/>
          <w:szCs w:val="28"/>
        </w:rPr>
        <w:t>время и последовательность появления первых симптомов заболевания,</w:t>
      </w:r>
    </w:p>
    <w:p w:rsidR="006F3C4B" w:rsidRPr="008324FD" w:rsidRDefault="006F3C4B" w:rsidP="008324FD">
      <w:pPr>
        <w:pStyle w:val="Normal1"/>
        <w:numPr>
          <w:ilvl w:val="0"/>
          <w:numId w:val="9"/>
        </w:numPr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8324FD">
        <w:rPr>
          <w:noProof/>
          <w:color w:val="000000"/>
          <w:sz w:val="28"/>
          <w:szCs w:val="28"/>
        </w:rPr>
        <w:t>особенности первых клинических проявлений патологического процесса (субъективных и объективных симптомов),</w:t>
      </w:r>
    </w:p>
    <w:p w:rsidR="006F3C4B" w:rsidRPr="008324FD" w:rsidRDefault="006F3C4B" w:rsidP="008324FD">
      <w:pPr>
        <w:pStyle w:val="Normal1"/>
        <w:numPr>
          <w:ilvl w:val="0"/>
          <w:numId w:val="9"/>
        </w:numPr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8324FD">
        <w:rPr>
          <w:noProof/>
          <w:color w:val="000000"/>
          <w:sz w:val="28"/>
          <w:szCs w:val="28"/>
        </w:rPr>
        <w:t>характер начала болезни (острое, постепенное),</w:t>
      </w:r>
    </w:p>
    <w:p w:rsidR="006F3C4B" w:rsidRPr="008324FD" w:rsidRDefault="006F3C4B" w:rsidP="008324FD">
      <w:pPr>
        <w:pStyle w:val="Normal1"/>
        <w:numPr>
          <w:ilvl w:val="0"/>
          <w:numId w:val="9"/>
        </w:numPr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8324FD">
        <w:rPr>
          <w:noProof/>
          <w:color w:val="000000"/>
          <w:sz w:val="28"/>
          <w:szCs w:val="28"/>
        </w:rPr>
        <w:t>преморбидный фон, то есть самочувствие больного до появления первых симптомов заболевания,</w:t>
      </w:r>
    </w:p>
    <w:p w:rsidR="006F3C4B" w:rsidRPr="008324FD" w:rsidRDefault="006F3C4B" w:rsidP="008324FD">
      <w:pPr>
        <w:pStyle w:val="Normal1"/>
        <w:numPr>
          <w:ilvl w:val="0"/>
          <w:numId w:val="9"/>
        </w:numPr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8324FD">
        <w:rPr>
          <w:noProof/>
          <w:color w:val="000000"/>
          <w:sz w:val="28"/>
          <w:szCs w:val="28"/>
        </w:rPr>
        <w:t>моменты, предшествующие, определяющие или провоцирующие появление первых симптомов заболевания,</w:t>
      </w:r>
    </w:p>
    <w:p w:rsidR="006F3C4B" w:rsidRPr="008324FD" w:rsidRDefault="006F3C4B" w:rsidP="008324FD">
      <w:pPr>
        <w:pStyle w:val="Normal1"/>
        <w:numPr>
          <w:ilvl w:val="0"/>
          <w:numId w:val="9"/>
        </w:numPr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8324FD">
        <w:rPr>
          <w:noProof/>
          <w:color w:val="000000"/>
          <w:sz w:val="28"/>
          <w:szCs w:val="28"/>
        </w:rPr>
        <w:t>характер клинического течения болезни (частота и продолжительность обострении, глубина и длительность клинических ремиссий, скорость и характер прогрессирования основных симптомов),</w:t>
      </w:r>
    </w:p>
    <w:p w:rsidR="006F3C4B" w:rsidRPr="008324FD" w:rsidRDefault="006F3C4B" w:rsidP="008324FD">
      <w:pPr>
        <w:pStyle w:val="Normal1"/>
        <w:numPr>
          <w:ilvl w:val="0"/>
          <w:numId w:val="9"/>
        </w:numPr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8324FD">
        <w:rPr>
          <w:noProof/>
          <w:color w:val="000000"/>
          <w:sz w:val="28"/>
          <w:szCs w:val="28"/>
        </w:rPr>
        <w:t>время первого обращения за медицинской помощью,</w:t>
      </w:r>
    </w:p>
    <w:p w:rsidR="006F3C4B" w:rsidRPr="008324FD" w:rsidRDefault="006F3C4B" w:rsidP="008324FD">
      <w:pPr>
        <w:pStyle w:val="Normal1"/>
        <w:numPr>
          <w:ilvl w:val="0"/>
          <w:numId w:val="9"/>
        </w:numPr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8324FD">
        <w:rPr>
          <w:noProof/>
          <w:color w:val="000000"/>
          <w:sz w:val="28"/>
          <w:szCs w:val="28"/>
        </w:rPr>
        <w:t>результаты дополнительного исследования в динамике наблюдения за больным (при необходимости данную информацию получают из амбулаторной карты больного),</w:t>
      </w:r>
    </w:p>
    <w:p w:rsidR="006F3C4B" w:rsidRPr="008324FD" w:rsidRDefault="006F3C4B" w:rsidP="008324FD">
      <w:pPr>
        <w:pStyle w:val="Normal1"/>
        <w:numPr>
          <w:ilvl w:val="0"/>
          <w:numId w:val="9"/>
        </w:numPr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8324FD">
        <w:rPr>
          <w:noProof/>
          <w:color w:val="000000"/>
          <w:sz w:val="28"/>
          <w:szCs w:val="28"/>
        </w:rPr>
        <w:t>характер медикаментозной терапии на предшествующих этапах наблюдения (лекарственный анамнез),</w:t>
      </w:r>
    </w:p>
    <w:p w:rsidR="006F3C4B" w:rsidRPr="008324FD" w:rsidRDefault="006F3C4B" w:rsidP="008324FD">
      <w:pPr>
        <w:pStyle w:val="Normal1"/>
        <w:numPr>
          <w:ilvl w:val="0"/>
          <w:numId w:val="9"/>
        </w:numPr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8324FD">
        <w:rPr>
          <w:noProof/>
          <w:color w:val="000000"/>
          <w:sz w:val="28"/>
          <w:szCs w:val="28"/>
        </w:rPr>
        <w:t>наличие и характер осложнений лекарственной терапии.</w:t>
      </w:r>
    </w:p>
    <w:p w:rsidR="006F3C4B" w:rsidRPr="008324FD" w:rsidRDefault="006F3C4B" w:rsidP="008324FD">
      <w:pPr>
        <w:pStyle w:val="Normal1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8324FD">
        <w:rPr>
          <w:noProof/>
          <w:color w:val="000000"/>
          <w:sz w:val="28"/>
          <w:szCs w:val="28"/>
        </w:rPr>
        <w:t>выясняются также вопросы трудоспособности больного (наличие группы инвалидности), длительность пребывания на больничном листе.</w:t>
      </w:r>
    </w:p>
    <w:p w:rsidR="006F3C4B" w:rsidRPr="008324FD" w:rsidRDefault="006F3C4B" w:rsidP="008324FD">
      <w:pPr>
        <w:pStyle w:val="Normal1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8324FD">
        <w:rPr>
          <w:noProof/>
          <w:color w:val="000000"/>
          <w:sz w:val="28"/>
          <w:szCs w:val="28"/>
        </w:rPr>
        <w:t>В истории жизни больного (anamnesis vitae) отражаются краткие биографические данные, начало трудовой деятельности, условия труда и быта, контакт с профессиональными вредностями, семейно–бытовой анамнез, характер и регулярность питания, наличие вредных привычек (курение, наркотическая, алкогольная и лекарственная зависимость).</w:t>
      </w:r>
    </w:p>
    <w:p w:rsidR="006F3C4B" w:rsidRPr="008324FD" w:rsidRDefault="006F3C4B" w:rsidP="008324FD">
      <w:pPr>
        <w:pStyle w:val="Normal1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8324FD">
        <w:rPr>
          <w:noProof/>
          <w:color w:val="000000"/>
          <w:sz w:val="28"/>
          <w:szCs w:val="28"/>
        </w:rPr>
        <w:t>У женщин выясняются вопросы, связанные с овариальной функцией: начало месячных, их регулярность, продолжительность, время прекращения, количество беременностей, родов, выкидышей, абортов, мертворожденных и выживших детей.</w:t>
      </w:r>
    </w:p>
    <w:p w:rsidR="006F3C4B" w:rsidRPr="008324FD" w:rsidRDefault="006F3C4B" w:rsidP="008324FD">
      <w:pPr>
        <w:pStyle w:val="Normal1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8324FD">
        <w:rPr>
          <w:noProof/>
          <w:color w:val="000000"/>
          <w:sz w:val="28"/>
          <w:szCs w:val="28"/>
        </w:rPr>
        <w:t>Выясняется также, какими заболеваниями переболел пациент в предшествующие годы, были ли травмы, операции, гемотрансфузии, не болел ли больной вирусным гепатитом, туберкулезом. Выясняется наличие контактов с больными открытой формой, туберкулеза легких, вирусным гепатитом, ВИЧ–инфицированными больными, наличие сопутствующих заболеваний.</w:t>
      </w:r>
    </w:p>
    <w:p w:rsidR="006F3C4B" w:rsidRPr="008324FD" w:rsidRDefault="006F3C4B" w:rsidP="008324FD">
      <w:pPr>
        <w:pStyle w:val="Normal1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8324FD">
        <w:rPr>
          <w:noProof/>
          <w:color w:val="000000"/>
          <w:sz w:val="28"/>
          <w:szCs w:val="28"/>
        </w:rPr>
        <w:t>Наследственный анамнез включает выяснение вопросов, связанных с наследственной патологией, наличием онкологических, сердечно–сосудистых, эндокринных, психических заболеваний у ближайших родственников, причины их смерти.</w:t>
      </w:r>
    </w:p>
    <w:p w:rsidR="006F3C4B" w:rsidRPr="008324FD" w:rsidRDefault="006F3C4B" w:rsidP="008324FD">
      <w:pPr>
        <w:pStyle w:val="Normal1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8324FD">
        <w:rPr>
          <w:noProof/>
          <w:color w:val="000000"/>
          <w:sz w:val="28"/>
          <w:szCs w:val="28"/>
        </w:rPr>
        <w:t>Аллергологический анамнез позволяет выяснить наличие и характер аллергических реакций (крапивница, отек Квинке, анафилактический шок и т.д.) и аллергических заболеваний (аллергический ринит, бронхиальная астма и другие), уточнить характер и спектр специфической сенсибилизации больного (к пищевым, лекарственным, бытом аллергенам, аллергенам пыльца цветущих растений, патогенным и плеснем грибам и т.д.).</w:t>
      </w:r>
    </w:p>
    <w:p w:rsidR="006F3C4B" w:rsidRPr="008324FD" w:rsidRDefault="006F3C4B" w:rsidP="008324FD">
      <w:pPr>
        <w:pStyle w:val="Normal1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8324FD">
        <w:rPr>
          <w:noProof/>
          <w:color w:val="000000"/>
          <w:sz w:val="28"/>
          <w:szCs w:val="28"/>
        </w:rPr>
        <w:t>Техника расспроса может быть различной. Обычно врач ведет диалог, то есть направляет и систематизирует рассказ больного. В некоторых случаях врач дает возможность больному свободно излагать свои представления о характере и динамике изменений своего состояния в процессе развития болезни.</w:t>
      </w:r>
    </w:p>
    <w:p w:rsidR="006F3C4B" w:rsidRPr="008324FD" w:rsidRDefault="006F3C4B" w:rsidP="008324FD">
      <w:pPr>
        <w:pStyle w:val="Normal1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8324FD">
        <w:rPr>
          <w:noProof/>
          <w:color w:val="000000"/>
          <w:sz w:val="28"/>
          <w:szCs w:val="28"/>
        </w:rPr>
        <w:t>В первом случае существует опасность получить неполную или искаженную информацию и полный отказ больного от продолжения диалога в случае, если расспрос превращается в допрос, то есть ведется очень жестко и схематизировано. Во втором – существует опасность получения избыточной и неконкретной, а иногда и заведомо ложной информации. При этом нередко больной теряет путеводную нить и прекращает рассказ, оставляя его незавершенным.</w:t>
      </w:r>
    </w:p>
    <w:p w:rsidR="006F3C4B" w:rsidRPr="008324FD" w:rsidRDefault="006F3C4B" w:rsidP="008324FD">
      <w:pPr>
        <w:pStyle w:val="Normal1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8324FD">
        <w:rPr>
          <w:noProof/>
          <w:color w:val="000000"/>
          <w:sz w:val="28"/>
          <w:szCs w:val="28"/>
        </w:rPr>
        <w:t>Чтобы избежать подобных ошибок, необходимо придерживаться более гибкой методики, учитывающей особенности личности больного, его контактность, степень заинтересованности в результативности врачебного осмотра, его отношение к собственной болезни.</w:t>
      </w:r>
    </w:p>
    <w:p w:rsidR="006F3C4B" w:rsidRPr="008324FD" w:rsidRDefault="006F3C4B" w:rsidP="008324FD">
      <w:pPr>
        <w:pStyle w:val="Normal1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8324FD">
        <w:rPr>
          <w:noProof/>
          <w:color w:val="000000"/>
          <w:sz w:val="28"/>
          <w:szCs w:val="28"/>
        </w:rPr>
        <w:t>Существуют определенные установки по проведению расспроса больного, выработанные многими поколениями врачей, которые успешно используются и в наше время. Прежде всего, необходимо воспитать в себе умение слушать больного, войти в психологический контакт, внушить больному доверие к себе как к человеку, личности и профессионалу.</w:t>
      </w:r>
    </w:p>
    <w:p w:rsidR="006F3C4B" w:rsidRPr="008324FD" w:rsidRDefault="006F3C4B" w:rsidP="008324FD">
      <w:pPr>
        <w:pStyle w:val="Normal1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8324FD">
        <w:rPr>
          <w:noProof/>
          <w:color w:val="000000"/>
          <w:sz w:val="28"/>
          <w:szCs w:val="28"/>
        </w:rPr>
        <w:t>Небрежное, формальное отношение к больному, неделикатность в обращении, неосторожно сказанное слово, грубость, особенно в вопросах интимной жизни больного, разрушают доверительный тон беседы, снижают ее информативность, могут звать развитие ятрогенной (внушенной врачом) патологии.</w:t>
      </w:r>
    </w:p>
    <w:p w:rsidR="006F3C4B" w:rsidRPr="008324FD" w:rsidRDefault="006F3C4B" w:rsidP="008324FD">
      <w:pPr>
        <w:pStyle w:val="Normal1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8324FD">
        <w:rPr>
          <w:noProof/>
          <w:color w:val="000000"/>
          <w:sz w:val="28"/>
          <w:szCs w:val="28"/>
        </w:rPr>
        <w:t>Необходимо учитывать, что расспрос больного позволяет иногда с высокой степенью точности построить правильную диагностическую гипотезу по основному и сопутствующему заболеванию или определить долю участия того или иного органа в патологическом процессе, выяснить характер и степень нарушений функции пораженных органов и систем, а также сделать довольно точное заключение о причинах развития болезни, то есть получить представлении об этиологии заболевания.</w:t>
      </w:r>
    </w:p>
    <w:p w:rsidR="006F3C4B" w:rsidRPr="008324FD" w:rsidRDefault="006F3C4B" w:rsidP="008324FD">
      <w:pPr>
        <w:pStyle w:val="Normal1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8324FD">
        <w:rPr>
          <w:noProof/>
          <w:color w:val="000000"/>
          <w:sz w:val="28"/>
          <w:szCs w:val="28"/>
        </w:rPr>
        <w:t>Если в связи с тяжестью состояния расспрос больного невозможен, опрашиваются его родственники и окружающие.</w:t>
      </w:r>
    </w:p>
    <w:p w:rsidR="006F3C4B" w:rsidRPr="008324FD" w:rsidRDefault="006F3C4B" w:rsidP="008324FD">
      <w:pPr>
        <w:pStyle w:val="Normal1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8324FD">
        <w:rPr>
          <w:noProof/>
          <w:color w:val="000000"/>
          <w:sz w:val="28"/>
          <w:szCs w:val="28"/>
          <w:u w:val="single"/>
        </w:rPr>
        <w:t>Объективное исследование</w:t>
      </w:r>
      <w:r w:rsidRPr="008324FD">
        <w:rPr>
          <w:noProof/>
          <w:color w:val="000000"/>
          <w:sz w:val="28"/>
          <w:szCs w:val="28"/>
        </w:rPr>
        <w:t xml:space="preserve"> больного начинают с общего осмотра, затем переходят к осмотру областей тела (голова, шея, кисти, стопы, позвоночник), после чего приступают к осмотру по системам (система дыхания, кровообращения, пищеварения, мочевыделения).</w:t>
      </w:r>
    </w:p>
    <w:p w:rsidR="006F3C4B" w:rsidRPr="008324FD" w:rsidRDefault="006F3C4B" w:rsidP="008324FD">
      <w:pPr>
        <w:pStyle w:val="Normal1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8324FD">
        <w:rPr>
          <w:noProof/>
          <w:color w:val="000000"/>
          <w:sz w:val="28"/>
          <w:szCs w:val="28"/>
        </w:rPr>
        <w:t>При общем осмотре определяют тяжесть состояния больного, оценивают характер и тяжесть нарушения сознания, определяют положение больного, его телосложение, тип конституции, рост и массу тела, соответствие физиологического возраста паспортному, оценивают выражение лица, звучность голоса, особенности речи, осанку и походку больного.</w:t>
      </w:r>
    </w:p>
    <w:p w:rsidR="006F3C4B" w:rsidRPr="008324FD" w:rsidRDefault="006F3C4B" w:rsidP="008324FD">
      <w:pPr>
        <w:pStyle w:val="Normal1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8324FD">
        <w:rPr>
          <w:noProof/>
          <w:color w:val="000000"/>
          <w:sz w:val="28"/>
          <w:szCs w:val="28"/>
        </w:rPr>
        <w:t>Далее оценивается состояние кожи (ее цвет, наличие высыпаний и опухолевых образований, влажность и эластичность), слизистых оболочек, волосяного покрова, подкожно–жирового слоя. Определяют наличие отеков, их локализацию, характер, степень выраженности, симметричность, цвет кожи в области отеков, исследуют периферические лимфатические узлы, мышцы, суставы, кости и позвоночник.</w:t>
      </w:r>
    </w:p>
    <w:p w:rsidR="006F3C4B" w:rsidRPr="008324FD" w:rsidRDefault="006F3C4B" w:rsidP="008324FD">
      <w:pPr>
        <w:pStyle w:val="Normal1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8324FD">
        <w:rPr>
          <w:noProof/>
          <w:color w:val="000000"/>
          <w:sz w:val="28"/>
          <w:szCs w:val="28"/>
        </w:rPr>
        <w:t>Затем приступают к осмотру областей тела, после чего исследуют состояние органов дыхания, сердечно–сосудистой системы, органов пищеварения и мочевыделения.</w:t>
      </w:r>
    </w:p>
    <w:p w:rsidR="006F3C4B" w:rsidRPr="008324FD" w:rsidRDefault="006F3C4B" w:rsidP="008324FD">
      <w:pPr>
        <w:pStyle w:val="Normal1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8324FD">
        <w:rPr>
          <w:noProof/>
          <w:color w:val="000000"/>
          <w:sz w:val="28"/>
          <w:szCs w:val="28"/>
        </w:rPr>
        <w:t>Полученная объективная информация анализируется и группируется (вместе с субъективными симптомами) в клинико-патогенетические синдромы, отражающие сущность болезни, что позволяет уточнить диагностическую гипотезу, построить адекватный план дополнительного обследования и лечения.</w:t>
      </w:r>
    </w:p>
    <w:p w:rsidR="006F3C4B" w:rsidRPr="008324FD" w:rsidRDefault="006F3C4B" w:rsidP="008324FD">
      <w:pPr>
        <w:pStyle w:val="Normal1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8324FD">
        <w:rPr>
          <w:noProof/>
          <w:color w:val="000000"/>
          <w:sz w:val="28"/>
          <w:szCs w:val="28"/>
        </w:rPr>
        <w:t>Дополнительные (вспомогательные) методы исследования проводятся с использованием инструментов и сложных медицинских аппаратов, которые позволяют не только определить температуру, массу тела, рост, объем грудной клетки и т. д., но и оценить характер и тяжесть морфо–функциональных нарушений отдельных органов и систем.</w:t>
      </w:r>
    </w:p>
    <w:p w:rsidR="006F3C4B" w:rsidRPr="008324FD" w:rsidRDefault="006F3C4B" w:rsidP="008324FD">
      <w:pPr>
        <w:pStyle w:val="Normal1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8324FD">
        <w:rPr>
          <w:noProof/>
          <w:color w:val="000000"/>
          <w:sz w:val="28"/>
          <w:szCs w:val="28"/>
        </w:rPr>
        <w:t>Большое количество методов дополнительного исследования больного, неуклонное повышение их точности и информативности увеличивают эффективность диагностического процесса. Но быстрое расширение возможностей параклинической диагностики имеет и свои минусы, так как ведет к снижению интереса к традиционным методам сбора информации путем детального расспроса больного и тщательного его физического исследования.</w:t>
      </w:r>
    </w:p>
    <w:p w:rsidR="006F3C4B" w:rsidRPr="008324FD" w:rsidRDefault="006F3C4B" w:rsidP="008324FD">
      <w:pPr>
        <w:pStyle w:val="Normal1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8324FD">
        <w:rPr>
          <w:noProof/>
          <w:color w:val="000000"/>
          <w:sz w:val="28"/>
          <w:szCs w:val="28"/>
        </w:rPr>
        <w:t>При этом быстро утрачиваются наки мануального исследования больного, способность налаживать контакт с больным, что существенно обедняет наши представление о больном и его болезни, лишает возможности психологического воздействия на больного.</w:t>
      </w:r>
    </w:p>
    <w:p w:rsidR="006F3C4B" w:rsidRPr="008324FD" w:rsidRDefault="006F3C4B" w:rsidP="008324FD">
      <w:pPr>
        <w:pStyle w:val="Normal1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8324FD">
        <w:rPr>
          <w:noProof/>
          <w:color w:val="000000"/>
          <w:sz w:val="28"/>
          <w:szCs w:val="28"/>
        </w:rPr>
        <w:t>Нередко из поля зрения врача ускользает информация, свидетельствующая об отношении больного к собственному состоянию, своим перспективам. Отсутствие контакта с больным лишает последнего психологической поддержки, разрушает веками выработанный стереотип отношений врача и больного, как ведущего и ведомого, существенно уменьшает эффективность проводимых лечебных мероприятий.</w:t>
      </w:r>
    </w:p>
    <w:p w:rsidR="006F3C4B" w:rsidRPr="008324FD" w:rsidRDefault="006F3C4B" w:rsidP="008324FD">
      <w:pPr>
        <w:pStyle w:val="Normal1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8324FD">
        <w:rPr>
          <w:noProof/>
          <w:color w:val="000000"/>
          <w:sz w:val="28"/>
          <w:szCs w:val="28"/>
        </w:rPr>
        <w:t>Информативность и достоверность информации, получаемой с помощью дополнительных методов исследования, существенно увеличивается, если лечащий врач сам владеет методами инструментальной и аппаратной диагностики и может достаточно точно интерпретировать результаты дополнительного исследования.</w:t>
      </w:r>
    </w:p>
    <w:p w:rsidR="006F3C4B" w:rsidRPr="008324FD" w:rsidRDefault="006F3C4B" w:rsidP="008324FD">
      <w:pPr>
        <w:pStyle w:val="Normal1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8324FD">
        <w:rPr>
          <w:noProof/>
          <w:color w:val="000000"/>
          <w:sz w:val="28"/>
          <w:szCs w:val="28"/>
        </w:rPr>
        <w:t>Знание особенностей клинического течения заболевания и возможность сосредоточить всю информацию в одних руках позволяет лечащему врачу с высокой степенью точности и достоверности оценивать результаты дополнительного исследования, существенно повышает эффективность диагностического и лечебного процесса.</w:t>
      </w:r>
    </w:p>
    <w:p w:rsidR="006F3C4B" w:rsidRPr="008324FD" w:rsidRDefault="006F3C4B" w:rsidP="008324FD">
      <w:pPr>
        <w:pStyle w:val="Normal1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8324FD">
        <w:rPr>
          <w:noProof/>
          <w:color w:val="000000"/>
          <w:sz w:val="28"/>
          <w:szCs w:val="28"/>
        </w:rPr>
        <w:t>Информация, полученная в процессе расспроса, объективного и дополнительного исследования больного, фиксируется в клинической истории болезни, которая является не только медицинским, но и юридическим, и финансовым документом.</w:t>
      </w:r>
    </w:p>
    <w:p w:rsidR="006F3C4B" w:rsidRPr="008324FD" w:rsidRDefault="006F3C4B" w:rsidP="008324FD">
      <w:pPr>
        <w:pStyle w:val="Normal1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8324FD">
        <w:rPr>
          <w:noProof/>
          <w:color w:val="000000"/>
          <w:sz w:val="28"/>
          <w:szCs w:val="28"/>
        </w:rPr>
        <w:t>В истории болезни отражается динамика субъективного и объективного статуса больного, фиксируются результаты дополнительного исследования, данные по лекарственной терапии, лечебной физкультуре, физиотерапевтических процедурах и все этапы диагностического процесса, начиная с обоснования предварительного и заканчивая оформлением клинического или окончательного диагноза. Завершается история болезни выписным или посмертным эпикризом.</w:t>
      </w:r>
    </w:p>
    <w:p w:rsidR="006F3C4B" w:rsidRPr="008324FD" w:rsidRDefault="006F3C4B" w:rsidP="008324FD">
      <w:pPr>
        <w:pStyle w:val="Normal1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8324FD">
        <w:rPr>
          <w:noProof/>
          <w:color w:val="000000"/>
          <w:sz w:val="28"/>
          <w:szCs w:val="28"/>
        </w:rPr>
        <w:t>Необходимо подчеркнуть, что работа врача не только самая гуманная, но и одна из труднейших. Эта работа требует от врача глубочайших знаний, полной отдачи моральных и физических сил, и к сожалению, не всегда заканчивается успехом. Процесс формирования врача – труден и длителен. Особенности медицинской деятельности определяют специфические требования к личностным качествам врача, таким как альтруизм и самодисциплина.</w:t>
      </w:r>
    </w:p>
    <w:p w:rsidR="006F3C4B" w:rsidRPr="008324FD" w:rsidRDefault="006F3C4B" w:rsidP="008324FD">
      <w:pPr>
        <w:pStyle w:val="Normal1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8324FD">
        <w:rPr>
          <w:noProof/>
          <w:color w:val="000000"/>
          <w:sz w:val="28"/>
          <w:szCs w:val="28"/>
        </w:rPr>
        <w:t>Такие душевные качества человека, как равнодушие к больному, халатность, отсутствие самоконтроля и самокритики, абсолютно несовместимы с профессией врача, требующей не только глубокого ума, но и горячего сердца.</w:t>
      </w:r>
    </w:p>
    <w:p w:rsidR="006F3C4B" w:rsidRPr="008324FD" w:rsidRDefault="006F3C4B" w:rsidP="008324FD">
      <w:pPr>
        <w:pStyle w:val="Normal1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8324FD">
        <w:rPr>
          <w:noProof/>
          <w:color w:val="000000"/>
          <w:sz w:val="28"/>
          <w:szCs w:val="28"/>
        </w:rPr>
        <w:t>Известно, что студенты, не обладающие достаточным жизненным и профессиональным опытом, имеют весьма смутные представления о совокупности моральных качеств, которыми должен обладать современный врач, об идеале медика–специалиста в современном обществе.</w:t>
      </w:r>
    </w:p>
    <w:p w:rsidR="006F3C4B" w:rsidRPr="008324FD" w:rsidRDefault="006F3C4B" w:rsidP="008324FD">
      <w:pPr>
        <w:pStyle w:val="Normal1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8324FD">
        <w:rPr>
          <w:noProof/>
          <w:color w:val="000000"/>
          <w:sz w:val="28"/>
          <w:szCs w:val="28"/>
        </w:rPr>
        <w:t>Еще со времен Гиппократа считалось, что тот, кто не является хорошим человеком, не может быть хорошим врачом. Нравственная чистота врача всегда ставилась в один ряд с уровнем врачебной эрудиции и интеллектом клинициста. Именно гуманистическая направленность личности врача помогает ему преодолевать усталость, постоянно совершенствовать свои профессиональные знания, оттачивать диагностические приемы, вырабатывать творческое клиническое мышление.</w:t>
      </w:r>
    </w:p>
    <w:p w:rsidR="006F3C4B" w:rsidRPr="008324FD" w:rsidRDefault="006F3C4B" w:rsidP="008324FD">
      <w:pPr>
        <w:pStyle w:val="Normal1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8324FD">
        <w:rPr>
          <w:noProof/>
          <w:color w:val="000000"/>
          <w:sz w:val="28"/>
          <w:szCs w:val="28"/>
        </w:rPr>
        <w:t>Для врача–гуманиста его врачебная память, наблюдательность, логическое мышление приобретают особый личный смысл, становятся его неотъемлемыми качествами и средством самоутверждения.</w:t>
      </w:r>
    </w:p>
    <w:p w:rsidR="006F3C4B" w:rsidRPr="008324FD" w:rsidRDefault="006F3C4B" w:rsidP="008324FD">
      <w:pPr>
        <w:pStyle w:val="Normal1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8324FD">
        <w:rPr>
          <w:noProof/>
          <w:color w:val="000000"/>
          <w:sz w:val="28"/>
          <w:szCs w:val="28"/>
        </w:rPr>
        <w:t>Человеколюбие помогает ему стать психологом и педагогом по отношению к больному, подсказывает правильный ход из сложной ситуации, водит из состояния депрессии в случае постигших профессиональных неудач и ошибок.</w:t>
      </w:r>
    </w:p>
    <w:p w:rsidR="006F3C4B" w:rsidRPr="008324FD" w:rsidRDefault="006F3C4B" w:rsidP="008324FD">
      <w:pPr>
        <w:pStyle w:val="Normal1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8324FD">
        <w:rPr>
          <w:noProof/>
          <w:color w:val="000000"/>
          <w:sz w:val="28"/>
          <w:szCs w:val="28"/>
        </w:rPr>
        <w:t>Упорный труд по формированию личности должен начинаться с первых дней обучения в институте, при этом имеет значение не только воспитание, но и самовоспитание, предполагающее развитие способности ставить перед собой задачи и решать их, организовать и контролировать свою деятельность.</w:t>
      </w:r>
    </w:p>
    <w:p w:rsidR="006F3C4B" w:rsidRPr="008324FD" w:rsidRDefault="006F3C4B" w:rsidP="008324FD">
      <w:pPr>
        <w:pStyle w:val="Normal1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8324FD">
        <w:rPr>
          <w:noProof/>
          <w:color w:val="000000"/>
          <w:sz w:val="28"/>
          <w:szCs w:val="28"/>
        </w:rPr>
        <w:t>Самообразование в формировании личности врача также играет большую роль, так как постоянно развивает и совершенствует интеллект, общую и профессиональную культуру, способствует повышению деловых качеств врача, таких как внимание и аккуратность, врачебная наблюдательность, методичность, профессиональная память, быстрота анализа и синтеза информации, строгая логичность мышления при постановке диагноза, чуткое отношение к больному.</w:t>
      </w:r>
    </w:p>
    <w:p w:rsidR="006F3C4B" w:rsidRPr="008324FD" w:rsidRDefault="006F3C4B" w:rsidP="008324FD">
      <w:pPr>
        <w:pStyle w:val="Normal1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8324FD">
        <w:rPr>
          <w:noProof/>
          <w:color w:val="000000"/>
          <w:sz w:val="28"/>
          <w:szCs w:val="28"/>
        </w:rPr>
        <w:t>Все эти качества способствуют быстрому росту профессионализма врача, повышают эффективность его врачебной деятельности.</w:t>
      </w:r>
    </w:p>
    <w:p w:rsidR="006F3C4B" w:rsidRPr="008324FD" w:rsidRDefault="006F3C4B" w:rsidP="008324FD">
      <w:pPr>
        <w:pStyle w:val="Normal1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8324FD">
        <w:rPr>
          <w:noProof/>
          <w:color w:val="000000"/>
          <w:sz w:val="28"/>
          <w:szCs w:val="28"/>
        </w:rPr>
        <w:t>Во все времена требования к культуре врача (общей и профессиональной) оставались очень высокими не только потому, что врач принадлежит к наиболее культурной части населения, но и потому, что его профессиональный успех во многом зависит от культуры общения с пациентами, коллегами и жителями села, города, поселка. Всякое несоответствие данному стереотипу поведения вызывает недоумение, разочарование и даже гнев окружающих.</w:t>
      </w:r>
    </w:p>
    <w:p w:rsidR="006F3C4B" w:rsidRPr="008324FD" w:rsidRDefault="006F3C4B" w:rsidP="008324FD">
      <w:pPr>
        <w:pStyle w:val="Normal1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8324FD">
        <w:rPr>
          <w:noProof/>
          <w:color w:val="000000"/>
          <w:sz w:val="28"/>
          <w:szCs w:val="28"/>
        </w:rPr>
        <w:t>Для формирования высокой этической культуры, кроме гуманистической направленности личности врача, достаточно высокого уровня общей культуры и опыта профессиональной деятельности, необходимо знание и правильное понимание этических и деонтологических вопросов и проблем врачебной деятельности и способов их решения.</w:t>
      </w:r>
      <w:bookmarkStart w:id="4" w:name="_GoBack"/>
      <w:bookmarkEnd w:id="4"/>
    </w:p>
    <w:sectPr w:rsidR="006F3C4B" w:rsidRPr="008324FD" w:rsidSect="008324FD"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4D9" w:rsidRDefault="009724D9">
      <w:r>
        <w:separator/>
      </w:r>
    </w:p>
  </w:endnote>
  <w:endnote w:type="continuationSeparator" w:id="0">
    <w:p w:rsidR="009724D9" w:rsidRDefault="00972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4D9" w:rsidRDefault="009724D9">
      <w:r>
        <w:separator/>
      </w:r>
    </w:p>
  </w:footnote>
  <w:footnote w:type="continuationSeparator" w:id="0">
    <w:p w:rsidR="009724D9" w:rsidRDefault="00972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A31DA"/>
    <w:multiLevelType w:val="multilevel"/>
    <w:tmpl w:val="46B27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0E1D0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1CDE2702"/>
    <w:multiLevelType w:val="multilevel"/>
    <w:tmpl w:val="6DB88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0056F9"/>
    <w:multiLevelType w:val="multilevel"/>
    <w:tmpl w:val="CB8A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AB0788"/>
    <w:multiLevelType w:val="singleLevel"/>
    <w:tmpl w:val="1B62BD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5">
    <w:nsid w:val="36650E9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3D552BFB"/>
    <w:multiLevelType w:val="multilevel"/>
    <w:tmpl w:val="D34C8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D777F2"/>
    <w:multiLevelType w:val="multilevel"/>
    <w:tmpl w:val="C2BAC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CB071C"/>
    <w:multiLevelType w:val="singleLevel"/>
    <w:tmpl w:val="CFACB3E0"/>
    <w:lvl w:ilvl="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38EC"/>
    <w:rsid w:val="00186480"/>
    <w:rsid w:val="002F030F"/>
    <w:rsid w:val="003306D9"/>
    <w:rsid w:val="00343D31"/>
    <w:rsid w:val="003C05B2"/>
    <w:rsid w:val="003F38EC"/>
    <w:rsid w:val="004027C8"/>
    <w:rsid w:val="004564A4"/>
    <w:rsid w:val="00531D30"/>
    <w:rsid w:val="006414EB"/>
    <w:rsid w:val="0065083F"/>
    <w:rsid w:val="006963D5"/>
    <w:rsid w:val="006F3C4B"/>
    <w:rsid w:val="00737D57"/>
    <w:rsid w:val="007607C4"/>
    <w:rsid w:val="007B4EB1"/>
    <w:rsid w:val="0082050F"/>
    <w:rsid w:val="008324FD"/>
    <w:rsid w:val="00862978"/>
    <w:rsid w:val="008A4974"/>
    <w:rsid w:val="009724D9"/>
    <w:rsid w:val="00A35907"/>
    <w:rsid w:val="00B34568"/>
    <w:rsid w:val="00BE2738"/>
    <w:rsid w:val="00C2411D"/>
    <w:rsid w:val="00C81CE2"/>
    <w:rsid w:val="00CC73C1"/>
    <w:rsid w:val="00F9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4F03BF2-EDC1-48BA-8FD7-2EE54B67C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D57"/>
    <w:pPr>
      <w:spacing w:line="360" w:lineRule="auto"/>
      <w:jc w:val="both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C05B2"/>
    <w:pPr>
      <w:keepNext/>
      <w:spacing w:line="240" w:lineRule="atLeast"/>
      <w:ind w:firstLine="720"/>
      <w:jc w:val="center"/>
      <w:outlineLvl w:val="0"/>
    </w:pPr>
    <w:rPr>
      <w:rFonts w:eastAsia="Times New Roman"/>
      <w:b/>
      <w:kern w:val="28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uiPriority w:val="99"/>
    <w:rsid w:val="003C05B2"/>
    <w:pPr>
      <w:widowControl w:val="0"/>
      <w:spacing w:line="280" w:lineRule="auto"/>
      <w:ind w:firstLine="620"/>
      <w:jc w:val="both"/>
    </w:pPr>
    <w:rPr>
      <w:rFonts w:eastAsia="Times New Roman"/>
    </w:rPr>
  </w:style>
  <w:style w:type="paragraph" w:styleId="2">
    <w:name w:val="Body Text 2"/>
    <w:basedOn w:val="a"/>
    <w:link w:val="20"/>
    <w:uiPriority w:val="99"/>
    <w:rsid w:val="004564A4"/>
    <w:pPr>
      <w:spacing w:line="240" w:lineRule="auto"/>
      <w:jc w:val="center"/>
    </w:pPr>
    <w:rPr>
      <w:rFonts w:eastAsia="Times New Roman"/>
      <w:szCs w:val="20"/>
      <w:lang w:eastAsia="ru-RU"/>
    </w:rPr>
  </w:style>
  <w:style w:type="character" w:styleId="a3">
    <w:name w:val="Hyperlink"/>
    <w:uiPriority w:val="99"/>
    <w:rsid w:val="00343D31"/>
    <w:rPr>
      <w:rFonts w:cs="Times New Roman"/>
      <w:color w:val="0000FF"/>
      <w:u w:val="single"/>
    </w:rPr>
  </w:style>
  <w:style w:type="character" w:customStyle="1" w:styleId="20">
    <w:name w:val="Основной текст 2 Знак"/>
    <w:link w:val="2"/>
    <w:uiPriority w:val="99"/>
    <w:locked/>
    <w:rsid w:val="004564A4"/>
    <w:rPr>
      <w:rFonts w:eastAsia="Times New Roman" w:cs="Times New Roman"/>
      <w:sz w:val="20"/>
      <w:szCs w:val="20"/>
      <w:lang w:val="x-none" w:eastAsia="ru-RU"/>
    </w:rPr>
  </w:style>
  <w:style w:type="character" w:customStyle="1" w:styleId="10">
    <w:name w:val="Заголовок 1 Знак"/>
    <w:link w:val="1"/>
    <w:uiPriority w:val="99"/>
    <w:locked/>
    <w:rsid w:val="003C05B2"/>
    <w:rPr>
      <w:rFonts w:eastAsia="Times New Roman" w:cs="Times New Roman"/>
      <w:b/>
      <w:kern w:val="28"/>
      <w:sz w:val="20"/>
      <w:szCs w:val="20"/>
      <w:lang w:val="x-none" w:eastAsia="ru-RU"/>
    </w:rPr>
  </w:style>
  <w:style w:type="paragraph" w:styleId="a4">
    <w:name w:val="header"/>
    <w:basedOn w:val="a"/>
    <w:link w:val="a5"/>
    <w:uiPriority w:val="99"/>
    <w:rsid w:val="008324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8"/>
      <w:szCs w:val="28"/>
      <w:lang w:eastAsia="en-US"/>
    </w:rPr>
  </w:style>
  <w:style w:type="paragraph" w:styleId="a6">
    <w:name w:val="footer"/>
    <w:basedOn w:val="a"/>
    <w:link w:val="a7"/>
    <w:uiPriority w:val="99"/>
    <w:rsid w:val="008324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99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9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91023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991040">
                          <w:marLeft w:val="0"/>
                          <w:marRight w:val="150"/>
                          <w:marTop w:val="3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991035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9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991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99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99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991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99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9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9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91034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991027">
                          <w:marLeft w:val="0"/>
                          <w:marRight w:val="150"/>
                          <w:marTop w:val="3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991028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9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99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99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99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99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3077</Words>
  <Characters>17541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Реферат:</vt:lpstr>
    </vt:vector>
  </TitlesOfParts>
  <Company>PSPU</Company>
  <LinksUpToDate>false</LinksUpToDate>
  <CharactersWithSpaces>20577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Реферат:</dc:title>
  <dc:subject/>
  <dc:creator>Vladimir Solovev</dc:creator>
  <cp:keywords/>
  <dc:description/>
  <cp:lastModifiedBy>admin</cp:lastModifiedBy>
  <cp:revision>2</cp:revision>
  <dcterms:created xsi:type="dcterms:W3CDTF">2014-02-25T08:02:00Z</dcterms:created>
  <dcterms:modified xsi:type="dcterms:W3CDTF">2014-02-25T08:02:00Z</dcterms:modified>
</cp:coreProperties>
</file>