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DD" w:rsidRDefault="00C93ADD" w:rsidP="00D968CE">
      <w:pPr>
        <w:pStyle w:val="a9"/>
        <w:jc w:val="both"/>
        <w:rPr>
          <w:b/>
          <w:bCs/>
          <w:sz w:val="28"/>
          <w:szCs w:val="28"/>
        </w:rPr>
      </w:pPr>
    </w:p>
    <w:p w:rsidR="004164BB" w:rsidRDefault="004164BB" w:rsidP="00D968C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: «</w:t>
      </w:r>
      <w:r w:rsidRPr="004164BB">
        <w:rPr>
          <w:b/>
          <w:bCs/>
          <w:sz w:val="28"/>
          <w:szCs w:val="28"/>
        </w:rPr>
        <w:t>Проверка материально-производственных запасов при проведении аудита»</w:t>
      </w:r>
      <w:r>
        <w:rPr>
          <w:b/>
          <w:bCs/>
          <w:sz w:val="28"/>
          <w:szCs w:val="28"/>
        </w:rPr>
        <w:t xml:space="preserve">. </w:t>
      </w:r>
    </w:p>
    <w:p w:rsidR="004164BB" w:rsidRDefault="004164BB" w:rsidP="00D968C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Содержание. </w:t>
      </w:r>
    </w:p>
    <w:p w:rsidR="004164BB" w:rsidRDefault="004164BB" w:rsidP="00D968C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</w:p>
    <w:p w:rsidR="004164BB" w:rsidRDefault="004164BB" w:rsidP="00D968C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</w:p>
    <w:p w:rsidR="004164BB" w:rsidRDefault="004164BB" w:rsidP="00D968CE">
      <w:pPr>
        <w:pStyle w:val="a9"/>
        <w:numPr>
          <w:ilvl w:val="1"/>
          <w:numId w:val="1"/>
        </w:numPr>
        <w:jc w:val="both"/>
        <w:rPr>
          <w:sz w:val="28"/>
        </w:rPr>
      </w:pPr>
      <w:r w:rsidRPr="00FC3577">
        <w:rPr>
          <w:sz w:val="28"/>
        </w:rPr>
        <w:t>Цели и состав аудита материально-производственных запасов и порядок учета</w:t>
      </w:r>
    </w:p>
    <w:p w:rsidR="004164BB" w:rsidRDefault="004164BB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D968CE" w:rsidP="00D968CE">
      <w:pPr>
        <w:pStyle w:val="a9"/>
        <w:jc w:val="both"/>
        <w:rPr>
          <w:sz w:val="28"/>
        </w:rPr>
      </w:pPr>
    </w:p>
    <w:p w:rsid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 xml:space="preserve">Введение. </w:t>
      </w:r>
    </w:p>
    <w:p w:rsidR="00EF4369" w:rsidRPr="00D968CE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4164BB" w:rsidRPr="00D968CE" w:rsidRDefault="004164BB" w:rsidP="00D968CE">
      <w:pPr>
        <w:spacing w:line="360" w:lineRule="auto"/>
        <w:jc w:val="both"/>
        <w:rPr>
          <w:rFonts w:cs="Arial"/>
          <w:sz w:val="28"/>
          <w:szCs w:val="18"/>
        </w:rPr>
      </w:pPr>
      <w:r w:rsidRPr="00D968CE">
        <w:rPr>
          <w:rFonts w:cs="Arial"/>
          <w:sz w:val="28"/>
          <w:szCs w:val="18"/>
        </w:rPr>
        <w:t>Материально-производственные запасы (МПЗ), наряду с основными средствами и нематериальными активами, играют важнейшую роль в хозяйственной деятельности каждого предприятия. С их помощью осуществляется большинство известных на сегодняшний день производственных процессов, и они же служат первостепенной  основой для создания конечного продукта, реализуемого организациями. В качестве признаков, характеризующих актив, как МПЗ обычно указываются следующие:</w:t>
      </w:r>
    </w:p>
    <w:p w:rsidR="004164BB" w:rsidRPr="00D968CE" w:rsidRDefault="004164BB" w:rsidP="00D968CE">
      <w:pPr>
        <w:spacing w:line="360" w:lineRule="auto"/>
        <w:jc w:val="both"/>
        <w:rPr>
          <w:rFonts w:cs="Arial"/>
          <w:sz w:val="28"/>
          <w:szCs w:val="18"/>
        </w:rPr>
      </w:pPr>
      <w:r w:rsidRPr="00D968CE">
        <w:rPr>
          <w:rFonts w:cs="Arial"/>
          <w:sz w:val="28"/>
          <w:szCs w:val="18"/>
        </w:rPr>
        <w:t>а) использование в производственном процессе для обеспечения функциональной деятельности организации.</w:t>
      </w:r>
      <w:r w:rsidRPr="00D968CE">
        <w:rPr>
          <w:rFonts w:cs="Arial"/>
          <w:sz w:val="28"/>
          <w:szCs w:val="18"/>
        </w:rPr>
        <w:br/>
        <w:t>б) срок полезного использования (расходования) для объекта чаще всего не устанавливается свыше одного года.</w:t>
      </w:r>
      <w:r w:rsidRPr="00D968CE">
        <w:rPr>
          <w:rFonts w:cs="Arial"/>
          <w:sz w:val="28"/>
          <w:szCs w:val="18"/>
        </w:rPr>
        <w:br/>
        <w:t>в) конечное назначение объекта может состоять в последующей его перепродаже.</w:t>
      </w:r>
    </w:p>
    <w:p w:rsidR="004164BB" w:rsidRPr="00D968CE" w:rsidRDefault="004164BB" w:rsidP="00D968CE">
      <w:pPr>
        <w:spacing w:line="360" w:lineRule="auto"/>
        <w:jc w:val="both"/>
        <w:rPr>
          <w:rFonts w:cs="Arial"/>
          <w:sz w:val="28"/>
          <w:szCs w:val="18"/>
        </w:rPr>
      </w:pPr>
      <w:r w:rsidRPr="00D968CE">
        <w:rPr>
          <w:rFonts w:cs="Arial"/>
          <w:sz w:val="28"/>
          <w:szCs w:val="18"/>
        </w:rPr>
        <w:t>Соответственно, к материально-производственным запасам можно отнести готовое сырьё, источники сырья, расходные и строительные материалы, офисные принадлежности и так далее.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Целью аудиторской проверки учета операций с производственными запасами является изучение правильности организации учета поступления и использования материально-производственных запасов (МПЗ) на предприятии и формирование мнения относительно правильности классификации МПЗ, реальности их оценки и достоверности отражения в учете и отчетности.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18"/>
        </w:rPr>
        <w:t>Содержание программы любого аудита определяет тот комплекс задач, который предстоит разрешить аудитору в целях выражения независимого и объективного мнения о состоянии бухгалтерской отчётности и результатах финансово-хозяйственной деятельности аудируемого лица.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Для достижения поставленной цели аудитор должен решить следующие задачи: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изучить положения учетной политики по направлениям данного участка проверки;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изучить состав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реальность наличия и существования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ознакомиться с условиями их хранения;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подтвердить правильность оценки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изучить порядок отражения в учете операций по поступлению, использованию и реализации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28"/>
        </w:rPr>
        <w:t>оценить качество проводимых инвентаризаций МПЗ.</w:t>
      </w:r>
    </w:p>
    <w:p w:rsidR="004164BB" w:rsidRPr="00D968CE" w:rsidRDefault="004164BB" w:rsidP="00D968CE">
      <w:pPr>
        <w:spacing w:line="360" w:lineRule="auto"/>
        <w:jc w:val="both"/>
        <w:rPr>
          <w:rFonts w:cs="Arial"/>
          <w:sz w:val="28"/>
          <w:szCs w:val="18"/>
        </w:rPr>
      </w:pPr>
      <w:r w:rsidRPr="00D968CE">
        <w:rPr>
          <w:rFonts w:cs="Arial"/>
          <w:sz w:val="28"/>
          <w:szCs w:val="18"/>
        </w:rPr>
        <w:t>Собственно, данные задачи, в конечном счете, и определяют конкретные стадии самой аудиторской проверки.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D968CE">
        <w:rPr>
          <w:rFonts w:ascii="Times New Roman" w:hAnsi="Times New Roman"/>
          <w:sz w:val="28"/>
          <w:szCs w:val="18"/>
        </w:rPr>
        <w:t>Приступая к работе, аудитору следует ознакомиться с тем, каким образом на предприятии организована учётная политика и как работает система внутриорганизационного контроля. Большое значение здесь имеют методы, применяемые предприятием в целях бухгалтерского учёта приобретаемых МПЗ, их движения, а также списания.</w:t>
      </w:r>
    </w:p>
    <w:p w:rsidR="004164BB" w:rsidRDefault="004164BB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P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numPr>
          <w:ilvl w:val="1"/>
          <w:numId w:val="3"/>
        </w:numPr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 </w:t>
      </w:r>
      <w:r w:rsidR="004024B3" w:rsidRPr="00D968CE">
        <w:rPr>
          <w:b w:val="0"/>
          <w:sz w:val="28"/>
          <w:szCs w:val="20"/>
        </w:rPr>
        <w:t>Цели и состав аудита материально-производственных запасов и порядок учета</w:t>
      </w:r>
      <w:r>
        <w:rPr>
          <w:b w:val="0"/>
          <w:sz w:val="28"/>
          <w:szCs w:val="20"/>
        </w:rPr>
        <w:t>.</w:t>
      </w:r>
    </w:p>
    <w:p w:rsidR="00D968CE" w:rsidRP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ind w:left="420"/>
        <w:jc w:val="both"/>
        <w:rPr>
          <w:b w:val="0"/>
          <w:sz w:val="28"/>
          <w:szCs w:val="20"/>
        </w:rPr>
      </w:pP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Цель </w:t>
      </w:r>
      <w:r w:rsidRPr="00D968CE">
        <w:rPr>
          <w:color w:val="393939"/>
          <w:sz w:val="28"/>
          <w:szCs w:val="18"/>
        </w:rPr>
        <w:t>аудита МПЗ – выражение мнения о достоверности и полноте отражения в финансовой отчетности информации об МПЗ.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Аудиторы при проверке МПЗ могут воспользоваться Методическими рекомендациями по сбору аудиторских доказательств достоверности показателей МПЗ в бухгалтерской отчетности, которые одобрены Советом по аудиторской деятельности при Министерстве финансов РФ, Протокол от 22.04.2004 № 25.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 xml:space="preserve">В соответствии с ПБУ 5/01 «Учет материально-производственных запасов», утвержденными приказом Министерства финансов РФ от 09.06.2001 № 44н, </w:t>
      </w:r>
      <w:r w:rsidRPr="00D968CE">
        <w:rPr>
          <w:iCs/>
          <w:color w:val="393939"/>
          <w:sz w:val="28"/>
          <w:szCs w:val="18"/>
        </w:rPr>
        <w:t>к бухгалтерскому учету в качестве материально-производственных запасов принимаются активы</w:t>
      </w:r>
      <w:r w:rsidRPr="00D968CE">
        <w:rPr>
          <w:color w:val="393939"/>
          <w:sz w:val="28"/>
          <w:szCs w:val="18"/>
        </w:rPr>
        <w:t>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1) используемые в качестве сырья, материалов и т. п. при производстве продукции, предназначенной для продажи (выполнения работ, оказания услуг);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2) предназначенные для продажи;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3) используемые для управленческих нужд организации.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Готовая продукция – часть МПЗ, предназначенных для продажи (конечный результат производственного цикла, активы, законченные обработкой (комплектацией), технические и качественные характеристики которых соответствуют условиям договора или требованиям иных документов, в случаях, установленных законодательством).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Товары – часть МПЗ, приобретенных или полученных от других юридических или физических лиц и предназначенных для продажи.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 xml:space="preserve">Приказом Министерства финансов РФ от 31.10.2000 № 94н «Об утверждении плана счетов бухгалтерского учета финансово-хозяйственной деятельности организаций и инструкции по его применению» предусмотрен </w:t>
      </w:r>
      <w:r w:rsidRPr="00D968CE">
        <w:rPr>
          <w:iCs/>
          <w:color w:val="393939"/>
          <w:sz w:val="28"/>
          <w:szCs w:val="18"/>
        </w:rPr>
        <w:t>учет МПЗ по следующим счетам</w:t>
      </w:r>
      <w:r w:rsidRPr="00D968CE">
        <w:rPr>
          <w:color w:val="393939"/>
          <w:sz w:val="28"/>
          <w:szCs w:val="18"/>
        </w:rPr>
        <w:t>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10 «Материалы» (по субсчетам);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11 «Животные на выращивании и откорме»;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14 «Резервы под снижение стоимости материальных ценностей»;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15 «Заготовление и приобретение материальных ценностей»;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16 «Отклонения в стоимости материальных ценностей»;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40 «Выпуск продукции, работ, услуг»;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41 «Товары»;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42 «Торговая наценка»;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43 «Готовая продукция».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Забалансовый учет материальных ценностей ведется на счетах</w:t>
      </w:r>
      <w:r w:rsidRPr="00D968CE">
        <w:rPr>
          <w:color w:val="393939"/>
          <w:sz w:val="28"/>
          <w:szCs w:val="18"/>
        </w:rPr>
        <w:t>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002 «Товарно-материальные ценности, принятые на ответственное хранение»;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003 «Материалы, принятые в переработку»;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счет 004 «Товары, принятые на комиссию».</w:t>
      </w:r>
    </w:p>
    <w:p w:rsidR="00FC3577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бухгалтерской отчетности информация о МПЗ в организации отражается по строкам 211 «Сырье, материалы и другие аналогичные ценности» и 214 «Готовая продукция и товары для перепродажи» Бухгалтерского баланса (форма № 1). Материальные ценности, не принадлежащие организации, отражаются по строкам 920 «Товарно-материальные ценности, принятые на ответственное хранение» и 930 «Товары, принятые на комиссию» Бухгалтерского баланса (форма № 1). Прочая существенная информация об МПЗ, предусмотренная действующими ПБУ, раскрывается в пояснительной записке.</w:t>
      </w: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  <w:bookmarkStart w:id="0" w:name="t95"/>
      <w:bookmarkEnd w:id="0"/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4024B3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1.2 </w:t>
      </w:r>
      <w:r w:rsidR="004024B3" w:rsidRPr="00D968CE">
        <w:rPr>
          <w:b w:val="0"/>
          <w:sz w:val="28"/>
          <w:szCs w:val="20"/>
        </w:rPr>
        <w:t xml:space="preserve"> Критерии получения, сбор и методы получения  аудиторских доказательств при аудите материально-производственных запасов</w:t>
      </w:r>
    </w:p>
    <w:p w:rsidR="00D968CE" w:rsidRP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color w:val="505050"/>
          <w:sz w:val="28"/>
          <w:szCs w:val="20"/>
        </w:rPr>
      </w:pP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ходе проверки проводится сбор аудиторских доказательств по следующим критериям.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Существование</w:t>
      </w:r>
      <w:r w:rsidRPr="00D968CE">
        <w:rPr>
          <w:color w:val="393939"/>
          <w:sz w:val="28"/>
          <w:szCs w:val="18"/>
        </w:rPr>
        <w:t>. Необходимо убедиться в том, что все отраженные в отчетности МПЗ действительно существуют.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Права и обязательства</w:t>
      </w:r>
      <w:r w:rsidRPr="00D968CE">
        <w:rPr>
          <w:color w:val="393939"/>
          <w:sz w:val="28"/>
          <w:szCs w:val="18"/>
        </w:rPr>
        <w:t>. Необходимо убедиться в том, что права организации на МПЗ, отраженные в отчетности, документально подтверждены и не ограничены правами третьих лиц.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Возникновение</w:t>
      </w:r>
      <w:r w:rsidRPr="00D968CE">
        <w:rPr>
          <w:color w:val="393939"/>
          <w:sz w:val="28"/>
          <w:szCs w:val="18"/>
        </w:rPr>
        <w:t>. Необходимо убедиться в том, что отраженные в бухгалтерском учете операции по приобретению и выбытию МПЗ имели место в течение отчетного периода.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Полнота. </w:t>
      </w:r>
      <w:r w:rsidRPr="00D968CE">
        <w:rPr>
          <w:color w:val="393939"/>
          <w:sz w:val="28"/>
          <w:szCs w:val="18"/>
        </w:rPr>
        <w:t>Необходимо убедиться в том, что отсутствуют МПЗ, которые должны были быть отражены в бухгалтерском учете и отчетности, но не были в нем отражены.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Стоимостная оценка</w:t>
      </w:r>
      <w:r w:rsidRPr="00D968CE">
        <w:rPr>
          <w:color w:val="393939"/>
          <w:sz w:val="28"/>
          <w:szCs w:val="18"/>
        </w:rPr>
        <w:t>. Необходимо: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а) убедиться в том, что МПЗ отражены в учете и отчетности в правильной оценке: по фактической себестоимости или по рыночной стоимости, если она ниже фактической себестоимости;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б) убедиться в том, что способ оценки МПЗ при их отпуске в производство или ином выбытии применяется в соответствии с принятой организацией учетной политикой.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Измерение</w:t>
      </w:r>
      <w:r w:rsidRPr="00D968CE">
        <w:rPr>
          <w:color w:val="393939"/>
          <w:sz w:val="28"/>
          <w:szCs w:val="18"/>
        </w:rPr>
        <w:t>. Необходимо убедиться в том, что приобретение и выбытие МПЗ отражены в учете в правильной оценке и в соответствующем отчетном периоде.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>Представление и раскрытие</w:t>
      </w:r>
      <w:r w:rsidRPr="00D968CE">
        <w:rPr>
          <w:color w:val="393939"/>
          <w:sz w:val="28"/>
          <w:szCs w:val="18"/>
        </w:rPr>
        <w:t>. Необходимо: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а) убедиться в том, что МПЗ правильно классифицированы в отчетности как сырье и материалы, готовая продукция, товары для перепродажи;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б) убедиться в том, что операции с МПЗ отражены в бухгалтерском учете в соответствии с нормативными актами, регламентирующими порядок ведения бухгалтерского учета в Российской Федерации;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в) убедиться в том, что вся существенная информация о МПЗ раскрыта в отчетности.</w:t>
      </w:r>
    </w:p>
    <w:p w:rsidR="004024B3" w:rsidRPr="00D968CE" w:rsidRDefault="004024B3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color w:val="505050"/>
          <w:sz w:val="28"/>
          <w:szCs w:val="20"/>
        </w:rPr>
      </w:pPr>
      <w:bookmarkStart w:id="1" w:name="t96"/>
      <w:bookmarkEnd w:id="1"/>
      <w:r w:rsidRPr="00D968CE">
        <w:rPr>
          <w:b w:val="0"/>
          <w:sz w:val="28"/>
          <w:szCs w:val="20"/>
        </w:rPr>
        <w:t xml:space="preserve"> Этапы сбора аудиторских доказательств 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Сбор аудиторских доказательств осуществляется путем проведения аудиторских процедур, которые осуществляются в три этапа: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1) процедуры подготовки и планирования аудита: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начальных остатков;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соответствия остатков аналитического и синтетического учета и бухгалтерской отчетности;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оценка применимости выбранной учетной политики организации и анализ правильности и последовательности ее применения;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тестирование системы внутреннего контроля;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выявление приоритетных направлений проверки исходя из особенностей деятельности организации-клиента. Завершаются процедуры подготовки и планирования аудита построением аудиторской выборки;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2) процедуры, выполняемые в ходе проверки по существу. Процедуры, перечисленные в данном разделе, выполняются раздельно для каждой из групп МПЗ (материалы, тара, готовая продукция, товары):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проведения организацией инвентаризации МПЗ и отражения результатов инвентаризации в бухгалтерском учете;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наблюдение за проведением инвентаризации, а при невозможности – участие в проведении контрольной выборочной инвентаризации;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документального подтверждения прав собственности на МПЗ;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анализ документов, подтверждающих обременение прав собственности на МПЗ;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анализ движения МПЗ;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документального подтверждения операций по движению МПЗ, отраженных в бухгалтерском учете: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оформления документов;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полноты документального подтверждения хозяйственных операций;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полноты отражения операций с МПЗ в бухгалтерском учете;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оценки МПЗ;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формирования стоимости МПЗ при их приобретении (изготовлении);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оценки МПЗ при их выбытии;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правильности отражения операций с МПЗ в бухгалтерском учете;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полноты раскрытия информации об МПЗ в бухгалтерской отчетности;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3) заключительные процедуры: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анализ ошибок, выявленных в ходе проверки и их влияния на достоверность бухгалтерской отчетности;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формирование мнения аудитора о достоверности показателей материально-производственных запасов в бухгалтерской отчетности.</w:t>
      </w:r>
    </w:p>
    <w:p w:rsidR="004024B3" w:rsidRPr="00D968CE" w:rsidRDefault="004024B3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color w:val="505050"/>
          <w:sz w:val="28"/>
          <w:szCs w:val="20"/>
        </w:rPr>
      </w:pPr>
      <w:bookmarkStart w:id="2" w:name="t97"/>
      <w:bookmarkEnd w:id="2"/>
      <w:r w:rsidRPr="00D968CE">
        <w:rPr>
          <w:b w:val="0"/>
          <w:sz w:val="28"/>
          <w:szCs w:val="20"/>
        </w:rPr>
        <w:t xml:space="preserve"> Методы получения аудиторских доказательств 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При проведении аудита операций по учету и сохранности товарно-материальных ценностей (далее – ТМЦ) используют следующие методы и приемы: инвентаризация, пересчет, подтверждение, проверка соблюдения правил учета отдельных хозяйственных операций, устный опрос, проверка документов, прослеживание, аналитические процедуры.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Инвентаризация </w:t>
      </w:r>
      <w:r w:rsidRPr="00D968CE">
        <w:rPr>
          <w:color w:val="393939"/>
          <w:sz w:val="28"/>
          <w:szCs w:val="18"/>
        </w:rPr>
        <w:t>используется для подтверждения фактического наличия ТМЦ. В ходе аудиторской проверки аудиторы могут сами проводить инвентаризацию или наблюдать за процессом ее проведения.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Пересчет </w:t>
      </w:r>
      <w:r w:rsidRPr="00D968CE">
        <w:rPr>
          <w:color w:val="393939"/>
          <w:sz w:val="28"/>
          <w:szCs w:val="18"/>
        </w:rPr>
        <w:t>используется для подтверждения достоверности арифметических подсчетов ТМЦ, соответствия их величине, отраженной в первичных документах и в регистрах бухгалтерского учета.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Подтверждение </w:t>
      </w:r>
      <w:r w:rsidRPr="00D968CE">
        <w:rPr>
          <w:color w:val="393939"/>
          <w:sz w:val="28"/>
          <w:szCs w:val="18"/>
        </w:rPr>
        <w:t>используется для получения информации о правильном отражении в бухгалтерском учете проведенных хозяйственных операций и реальности остатков на счетах учета ТМЦ.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Проверка соблюдения правил учета отдельных хозяйственных операций </w:t>
      </w:r>
      <w:r w:rsidRPr="00D968CE">
        <w:rPr>
          <w:color w:val="393939"/>
          <w:sz w:val="28"/>
          <w:szCs w:val="18"/>
        </w:rPr>
        <w:t>используется при контроле за учетными работами, выполняемыми бухгалтерией, и корреспонденцией счетов по движению ТМЦ.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Устный опрос </w:t>
      </w:r>
      <w:r w:rsidRPr="00D968CE">
        <w:rPr>
          <w:color w:val="393939"/>
          <w:sz w:val="28"/>
          <w:szCs w:val="18"/>
        </w:rPr>
        <w:t>используется в ходе получения ответов на вопросник аудитора по предварительной оценке состояния учета ТМЦ, а также в процессе их проверки при уточнении у специалистов отдельных положений совершенных хозяйственных операций, вызывающих сомнение или неясных.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Проверка документов </w:t>
      </w:r>
      <w:r w:rsidRPr="00D968CE">
        <w:rPr>
          <w:color w:val="393939"/>
          <w:sz w:val="28"/>
          <w:szCs w:val="18"/>
        </w:rPr>
        <w:t>используется аудитором для подтверждения правильности отражения в бухгалтерском учете поступления и расходования ТМЦ, полноты и своевременности их отражения в регистрах бухгалтерского учета, обоснованности их оценки (взаимный контроль документов).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Прослеживание </w:t>
      </w:r>
      <w:r w:rsidRPr="00D968CE">
        <w:rPr>
          <w:color w:val="393939"/>
          <w:sz w:val="28"/>
          <w:szCs w:val="18"/>
        </w:rPr>
        <w:t>используется в ходе проверки операций, отраженных в первичном учете, в журналах-ордерах, ведомостях, Главной книге, бухгалтерской отчетности. При этом особое внимание обращается на правильность корреспонденции счетов, соответствие сумм оборотов и остатков в регистрах синтетического и аналитического учета.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iCs/>
          <w:color w:val="393939"/>
          <w:sz w:val="28"/>
          <w:szCs w:val="18"/>
        </w:rPr>
        <w:t xml:space="preserve">Аналитические процедуры </w:t>
      </w:r>
      <w:r w:rsidRPr="00D968CE">
        <w:rPr>
          <w:color w:val="393939"/>
          <w:sz w:val="28"/>
          <w:szCs w:val="18"/>
        </w:rPr>
        <w:t>используются при сопоставлении наличия ТМЦ в различные периоды, данных отчета о их движении с данными бухгалтерского учета, оценке соотношений между различными статьями отчета и сопоставлении их с данными за предыдущие периоды.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Аудиторские процедуры подразделяются на проводимые до инвентаризации, во время инвентаризации и после нее. До проведения инвентаризации аудитор запрашивает документы о результатах предыдущих инвентаризаций, анализирует структурные и количественные изменения запасов, получает информацию о местах хранения запасов, а также об организации инвентаризационной работы.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Аудитор может присутствовать при инвентаризации, проводимой работниками проверяемой организации в последние дни отчетного года или в первые дни следующего года. Однако если инвентаризация была проведена на какую-то промежуточную дату, аудитору необходимо отследить поступление и выбытие запасов в период, прошедший с момента проведения инвентаризации до отчетной даты. В этом случае выполняется выборочная сверка накладных, счетов-фактур, таможенных деклараций и т. п. документов с учетными данными.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Иногда по ряду причин провести инвентаризацию невозможно. Например, когда к моменту заключения договора на аудит инвентаризация на конец года клиентом уже была проведена и проводить ее повторно он отказывается или когда проведение инвентаризации достаточно дорого. В таком случае аудитор может применить математические методы, которые с определенной вероятностью позволяют оценить величину запасов. Может сложиться так, что клиент не желает проводить сплошную инвентаризацию, но по просьбе аудитора проведет инвентаризацию части ТМЦ.</w:t>
      </w:r>
    </w:p>
    <w:p w:rsidR="00FC3577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Достаточно информативными могут оказаться устные опросы аудитора персонала клиента обо всех изменениях в структуре руководства и в системах бухгалтерского учета и внутреннего контроля, содержание и результаты которых фиксируются в рабочих документах.</w:t>
      </w: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D968CE" w:rsidRPr="00D968CE" w:rsidRDefault="00D968CE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4024B3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ind w:left="420"/>
        <w:jc w:val="both"/>
        <w:rPr>
          <w:b w:val="0"/>
          <w:sz w:val="28"/>
          <w:szCs w:val="20"/>
        </w:rPr>
      </w:pPr>
      <w:bookmarkStart w:id="3" w:name="t98"/>
      <w:bookmarkEnd w:id="3"/>
      <w:r>
        <w:rPr>
          <w:b w:val="0"/>
          <w:sz w:val="28"/>
          <w:szCs w:val="20"/>
        </w:rPr>
        <w:t xml:space="preserve">1.3  </w:t>
      </w:r>
      <w:r w:rsidR="004024B3" w:rsidRPr="00D968CE">
        <w:rPr>
          <w:b w:val="0"/>
          <w:sz w:val="28"/>
          <w:szCs w:val="20"/>
        </w:rPr>
        <w:t>Планирование аудита материально-производственных запасов</w:t>
      </w:r>
      <w:r>
        <w:rPr>
          <w:b w:val="0"/>
          <w:sz w:val="28"/>
          <w:szCs w:val="20"/>
        </w:rPr>
        <w:t>.</w:t>
      </w:r>
    </w:p>
    <w:p w:rsidR="00D968CE" w:rsidRP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ind w:left="420"/>
        <w:jc w:val="both"/>
        <w:rPr>
          <w:b w:val="0"/>
          <w:color w:val="505050"/>
          <w:sz w:val="28"/>
          <w:szCs w:val="20"/>
        </w:rPr>
      </w:pP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Планирование, будучи начальным этапом проведения аудита в соответствии с Федеральными стандартами аудита № 3 «Планирование аудита», предусматривает подготовку общего плана и программы аудита. В общем плане указывают виды работ и сроки проведения аудита, в программе – виды и последовательность осуществления аудиторских процедур, период их проведения, исполнителей, рабочие документы. Содержание общего плана и программа аудита будут зависеть от конкретных особенностей проверяемого предприятия. В процессе проверки аудитор должен установить: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реальность наличия и существования МПЗ (путем участия в инвентаризации либо оценке ее результатов);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все ли операции с МПЗ, которые должны быть отражены на счетах учета, действительно в них представлены (документальная проверка);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считается ли организация собственником всех МПЗ, т. е. имеются ли на них имущественные права, а суммы, отраженные как задолженность, – обязательствами (правовой аспект проверки);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правильность оценки МПЗ и связанных с ними обязательств;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правильно ли выбраны и применялись принципы учета МПЗ.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Информационной базой для проверки МПЗ служат: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1) нормативные документы, касающиеся приема, учета, хранения и отпуска материальных ценностей;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2) бухгалтерский баланс;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3) Главная книга;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4) приказ об учетной политике;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5) первичные документы по оформлению операций с МПЗ;</w:t>
      </w:r>
    </w:p>
    <w:p w:rsidR="00FC3577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6) регистры по учету МПЗ.</w:t>
      </w:r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  <w:bookmarkStart w:id="4" w:name="t99"/>
      <w:bookmarkStart w:id="5" w:name="t100"/>
      <w:bookmarkEnd w:id="4"/>
      <w:bookmarkEnd w:id="5"/>
    </w:p>
    <w:p w:rsidR="00D968CE" w:rsidRDefault="00D968CE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sz w:val="28"/>
          <w:szCs w:val="20"/>
        </w:rPr>
      </w:pPr>
    </w:p>
    <w:p w:rsidR="004024B3" w:rsidRPr="00D968CE" w:rsidRDefault="004024B3" w:rsidP="00D968CE">
      <w:pPr>
        <w:pStyle w:val="3"/>
        <w:shd w:val="clear" w:color="auto" w:fill="FDFEFF"/>
        <w:spacing w:before="0" w:beforeAutospacing="0" w:after="0" w:afterAutospacing="0" w:line="360" w:lineRule="auto"/>
        <w:jc w:val="both"/>
        <w:rPr>
          <w:b w:val="0"/>
          <w:color w:val="505050"/>
          <w:sz w:val="28"/>
          <w:szCs w:val="20"/>
        </w:rPr>
      </w:pPr>
      <w:r w:rsidRPr="00D968CE">
        <w:rPr>
          <w:b w:val="0"/>
          <w:sz w:val="28"/>
          <w:szCs w:val="20"/>
        </w:rPr>
        <w:t>1.4</w:t>
      </w:r>
      <w:r w:rsidR="00FC3577" w:rsidRPr="00D968CE">
        <w:rPr>
          <w:b w:val="0"/>
          <w:sz w:val="28"/>
          <w:szCs w:val="20"/>
        </w:rPr>
        <w:t xml:space="preserve"> </w:t>
      </w:r>
      <w:r w:rsidRPr="00D968CE">
        <w:rPr>
          <w:b w:val="0"/>
          <w:sz w:val="28"/>
          <w:szCs w:val="20"/>
        </w:rPr>
        <w:t>Особенности аудита при организации учета материально-производственных запасов по учетным ценам</w:t>
      </w:r>
    </w:p>
    <w:p w:rsidR="0029713C" w:rsidRDefault="0029713C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 xml:space="preserve">Если согласно учетной политике организации </w:t>
      </w:r>
      <w:r w:rsidRPr="00D968CE">
        <w:rPr>
          <w:iCs/>
          <w:color w:val="393939"/>
          <w:sz w:val="28"/>
          <w:szCs w:val="18"/>
        </w:rPr>
        <w:t xml:space="preserve">учет МПЗ </w:t>
      </w:r>
      <w:r w:rsidRPr="00D968CE">
        <w:rPr>
          <w:color w:val="393939"/>
          <w:sz w:val="28"/>
          <w:szCs w:val="18"/>
        </w:rPr>
        <w:t xml:space="preserve">ведется по учетным ценам с использованием </w:t>
      </w:r>
      <w:r w:rsidRPr="00D968CE">
        <w:rPr>
          <w:iCs/>
          <w:color w:val="393939"/>
          <w:sz w:val="28"/>
          <w:szCs w:val="18"/>
        </w:rPr>
        <w:t xml:space="preserve">счетов 15 </w:t>
      </w:r>
      <w:r w:rsidRPr="00D968CE">
        <w:rPr>
          <w:color w:val="393939"/>
          <w:sz w:val="28"/>
          <w:szCs w:val="18"/>
        </w:rPr>
        <w:t xml:space="preserve">«Заготовление и приобретение материальных ценностей» и </w:t>
      </w:r>
      <w:r w:rsidRPr="00D968CE">
        <w:rPr>
          <w:iCs/>
          <w:color w:val="393939"/>
          <w:sz w:val="28"/>
          <w:szCs w:val="18"/>
        </w:rPr>
        <w:t xml:space="preserve">16 </w:t>
      </w:r>
      <w:r w:rsidRPr="00D968CE">
        <w:rPr>
          <w:color w:val="393939"/>
          <w:sz w:val="28"/>
          <w:szCs w:val="18"/>
        </w:rPr>
        <w:t xml:space="preserve">«Отклонение в стоимости материальных ценностей», то информация об их приобретении отражается в бухгалтерском учете в соответствии с Инструкцией по применению Плана счетов на счете 15. </w:t>
      </w:r>
      <w:r w:rsidRPr="00D968CE">
        <w:rPr>
          <w:iCs/>
          <w:color w:val="393939"/>
          <w:sz w:val="28"/>
          <w:szCs w:val="18"/>
        </w:rPr>
        <w:t>В дебет счета 15 относятся фактические затраты</w:t>
      </w:r>
      <w:r w:rsidRPr="00D968CE">
        <w:rPr>
          <w:color w:val="393939"/>
          <w:sz w:val="28"/>
          <w:szCs w:val="18"/>
        </w:rPr>
        <w:t xml:space="preserve">, связанные с приобретением МПЗ, </w:t>
      </w:r>
      <w:r w:rsidRPr="00D968CE">
        <w:rPr>
          <w:iCs/>
          <w:color w:val="393939"/>
          <w:sz w:val="28"/>
          <w:szCs w:val="18"/>
        </w:rPr>
        <w:t xml:space="preserve">в корреспонденции с кредитом счета 60 </w:t>
      </w:r>
      <w:r w:rsidRPr="00D968CE">
        <w:rPr>
          <w:color w:val="393939"/>
          <w:sz w:val="28"/>
          <w:szCs w:val="18"/>
        </w:rPr>
        <w:t xml:space="preserve">«Расчеты с поставщиками и подрядчиками». </w:t>
      </w:r>
      <w:r w:rsidRPr="00D968CE">
        <w:rPr>
          <w:iCs/>
          <w:color w:val="393939"/>
          <w:sz w:val="28"/>
          <w:szCs w:val="18"/>
        </w:rPr>
        <w:t xml:space="preserve">В кредит счета 15 в корреспонденции с дебетом счета 10 </w:t>
      </w:r>
      <w:r w:rsidRPr="00D968CE">
        <w:rPr>
          <w:color w:val="393939"/>
          <w:sz w:val="28"/>
          <w:szCs w:val="18"/>
        </w:rPr>
        <w:t xml:space="preserve">«Материалы» списывается </w:t>
      </w:r>
      <w:r w:rsidRPr="00D968CE">
        <w:rPr>
          <w:iCs/>
          <w:color w:val="393939"/>
          <w:sz w:val="28"/>
          <w:szCs w:val="18"/>
        </w:rPr>
        <w:t xml:space="preserve">учетная стоимость </w:t>
      </w:r>
      <w:r w:rsidRPr="00D968CE">
        <w:rPr>
          <w:color w:val="393939"/>
          <w:sz w:val="28"/>
          <w:szCs w:val="18"/>
        </w:rPr>
        <w:t xml:space="preserve">фактически поступивших в организацию и оприходованных МПЗ. </w:t>
      </w:r>
      <w:r w:rsidRPr="00D968CE">
        <w:rPr>
          <w:iCs/>
          <w:color w:val="393939"/>
          <w:sz w:val="28"/>
          <w:szCs w:val="18"/>
        </w:rPr>
        <w:t xml:space="preserve">Сумма разницы </w:t>
      </w:r>
      <w:r w:rsidRPr="00D968CE">
        <w:rPr>
          <w:color w:val="393939"/>
          <w:sz w:val="28"/>
          <w:szCs w:val="18"/>
        </w:rPr>
        <w:t xml:space="preserve">(отклонения) в стоимости приобретенных МПЗ, исчисленной в фактической себестоимости приобретения, и учетных ценах списывается </w:t>
      </w:r>
      <w:r w:rsidRPr="00D968CE">
        <w:rPr>
          <w:iCs/>
          <w:color w:val="393939"/>
          <w:sz w:val="28"/>
          <w:szCs w:val="18"/>
        </w:rPr>
        <w:t>со счета 15 на счет 16</w:t>
      </w:r>
      <w:r w:rsidRPr="00D968CE">
        <w:rPr>
          <w:color w:val="393939"/>
          <w:sz w:val="28"/>
          <w:szCs w:val="18"/>
        </w:rPr>
        <w:t>. Описанный порядок учета отклонений установлен также п. 83, 85 Методических указаний по бухгалтерскому учету материально-производственных запасов, утвержденных приказом Министерства финансов РФ от 28.12.2001 № 119н.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дебет счета 15 относятся фактические затраты, связанные с приобретением товара, в корреспонденции в рассматриваемом случае с кредитом счета 60 «Расчеты с поставщиками и подрядчиками». Сумма разницы между стоимостью приобретенного товара, исчисленной в фактической себестоимости приобретения, и учетной ценой списывается со счета 15 на счет 16.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Накопленные на счете 16 «Отклонение в стоимости материальных ценностей» разницы согласно Инструкции по применению Плана счетов списываются в дебет счета учета расходов на продажу или других соответствующих счетов.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Согласно подп. «в» п. 80 Методических указаний № 119н допускается применение в качестве учетных планово-расчетных цен, которые разрабатываются и утверждаются организацией применительно к уровню фактической себестоимости соответствующих МПЗ и предназначены для использования внутри организации.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организациях, ведущих учет МПЗ по планово-расчетным ценам, разрабатывается номенклатура-ценник в порядке, установленном в п. 81 Методических указаний № 119н.</w:t>
      </w:r>
    </w:p>
    <w:p w:rsidR="00FC3577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соответствии с Инструкцией по применению Плана счетов и п. 86 Методических указаний № 119н отклонения в стоимости сырья, относящиеся к сырью, отпущенному в производство, подлежат ежемесячному списанию на счета бухгалтерского учета, на которых отражен расход соответствующего сырья.</w:t>
      </w:r>
    </w:p>
    <w:p w:rsidR="00D968CE" w:rsidRP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  <w:sz w:val="28"/>
        </w:rPr>
      </w:pPr>
    </w:p>
    <w:p w:rsidR="0029713C" w:rsidRDefault="0029713C" w:rsidP="00A670DD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Default="00D968CE" w:rsidP="00A670DD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 </w:t>
      </w:r>
      <w:r w:rsidRPr="00D968CE">
        <w:rPr>
          <w:rFonts w:ascii="Times New Roman" w:hAnsi="Times New Roman"/>
          <w:sz w:val="28"/>
        </w:rPr>
        <w:t xml:space="preserve"> Аудит правильности учета материалов</w:t>
      </w:r>
      <w:r w:rsidR="0029713C">
        <w:rPr>
          <w:rFonts w:ascii="Times New Roman" w:hAnsi="Times New Roman"/>
          <w:sz w:val="28"/>
        </w:rPr>
        <w:t>.</w:t>
      </w:r>
    </w:p>
    <w:p w:rsidR="0029713C" w:rsidRPr="00D968CE" w:rsidRDefault="0029713C" w:rsidP="00A670DD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Проверка сохранности и использования товарно-материальных ценностей на предприятии начинается с ознакомления с работой материального отдела бухгалтерии. Объектами внимания аудитора являются: состав, подчиненность и квалификация учетных кадров; перечень используемых нормативных документов; наличие графика (схемы) документооборота; обоснованность выбора в учетной политике организационных, методических и технических аспектов по данному участку учета; наличие схем отражения на счетах бухгалтерского учета хозяйственных операций с МПЗ; используемые методы внутреннего контроля (инвентаризация, документирование, партионный раскрой и др.) для проверки отклонений фактического расхода материалов от норм; соблюдение сроков проведения инвентаризаций товарно-материальных ценностей и порядок оформления их результатов.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Аудитору следует убедиться в наличии оформленных договоров с материально-ответственными лицами, журналов регистрации приходно-расходных документов, приказов об утверждении состава инвентаризационных комиссий и порядке проведения инвентаризаций.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Сохранность сырья и материалов зависит от условий хранения. Поэтому на следующем этапе аудитор проводит проверку состояния складского хозяйства на предприятии. Аудитор выясняет число и размещение складских помещений, их емкость, наличие условий для хранения ценностей, обеспеченность пожарно-охранной сигнализацией, весо-измерительным оборудованием, тарой и т.д.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Для подтверждения первичной оценки систем внутреннего контроля и бухгалтерского учета МПЗ аудитор на основе полученной информации заполняет заранее разработанные тесты.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По результатам тестирования устанавливается оценка надежности систем и сравнивается с первоначальной оценкой, полученной на стадии планирования аудита. Если такая оценка окажется ниже первоначальной, то необходимо скорректировать объем и порядок проведения других аудиторских процедур. Аудитор определяет объекты повышенного внимания при планировании контрольных процедур и уточняет аудиторский риск.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Аудитор определяет, в результате каких операций материально-производственные ресурсы поступают на предприятие и осуществляется их расход. Все эти операции могут быть классифицированы аудитором на типичные и нетипичные. Типичные операции проверяются выборочно, а нетипичные подвергаются сплошному изучению. Контрольные процедуры в обоих случаях направлены на анализ документации, подтверждающей операции по движению МПЗ, и оценку правильности отражения этих операций на счетах бухгалтерского учета.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Аудитор проверяет неотфактурованные поставки. Они должны быть отражены в регистре по счету 60 «Расчеты с поставщиками и подрядчиками» по цене последней партии поступления по каждой поставке отдельно, причем вместо номеpa должна ставиться буква «И» (неотфактурованные). Аудитор уточняет, какие были сделаны в учете записи по оприходованию таких материальных ценностей, поскольку в следующем месяце, по мере поступления документов поставщиков, эти записи должны быть сторнированы с одновременным оприходованием материалов по фактической стоимости приобретения на основании расчетных документов поставщиков.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При наличии неотфактурованных поставок аудитор должен проверить: соблюдение порядка составления приемных актов; правильность и полноту оприходования ценностей, поступивших без документов; правильность установления цен; правильность корректировок при поступлении встречных документов поставщика (для этого аудитору необходимо сверить записи в акте приемки с данными поступивших позже документов поставщиков).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Проверяя организацию бухгалтерского учета материальных ресурсов на предприятии, аудитор на основе изучения и сопоставления данных первичных расчетно-платежных документов (счетов-фактур, накладных и т.д.) и учетных регистров (карточек складского учета, отчетов о движении ценностей и др.) устанавливает полноту оприходования производственных запасов, правильность их классификации и оценки, обоснованность списания в расход. Определяется, все ли необходимые реквизиты указаны в документации, правильно ли выполнены арифметические расчеты, соответствуют ли действующему законодательству хозяйственные операции.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Аудитору следует убедиться в соблюдении принятого на предприятии варианта учета (с использованием счетов 15, 16 или без их использования), закрепленного в учетной политике.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Обязательному контролю подлежит обоснованность применения налоговых вычетов по НДС по приобретенным материальным ценностям.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Обоснованность списания материальных ресурсов в расход выясняется по данным соответствующих первичных документов (накладных, требований на отпуск, лимитно-заборных карт и др.). Аудитору необходимо установить правильность оценки материальных ресурсов по таким операциям. Оценка должна производиться в соответствии с методом, закрепленным в учетной политике предприятия (ЛИФО, ФИФО, метод себестоимости каждой единицы, по средней себестоимости). Допускается применение одного из методов по конкретному наименованию запасов в течение отчетного года.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Правильность списания материальных ресурсов на производственные нужды по количеству и стоимости аудитор может проверить путем сопоставления балансовых расчетов. Для этого сравнивается количество отпущенных сырья и материалов по нормам с выходом готовой продукции в натуральном выражении (с учетом технологических отходов по нормам).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Проверку правильности списания стоимости материальных ценностей на издержки производства аудитор может осуществить по формуле товарного баланса: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При ошибочном или умышленном завышении фактической себестоимости материалов искусственно увеличиваются расходы организации для целей налогообложения и снижается прибыль от реализации продукции.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Чтобы провести проверку использования материальных ценностей на производственные и другие цели, аудитор должен детально ознакомиться с особенностями технологического процесса, а также с порядком передачи ценностей со склада в производство, поскольку при их нарушении возникают многие недостатки и злоупотребления.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Если в отчетном периоде производилась уценка отдельных производственных запасов, то в наличии должны быть акты (ведомости) инвентаризации, протоколы инвентаризационной комиссии, сведения о рыночных ценах, приказы руководителя, подтверждающие обоснованность такой операции.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Правильность применяемых схем корреспонденции счетов по списанию МПЗ со склада устанавливается аудитором, как правило, выборочно путем контроля записей в учетных регистрах по счетам 20, 25, 26, 44 и др. и сопоставления их с данными первичных расходных документов.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Если предприятием в отчетном периоде осуществлялась розничная продажа товаров, учтенных на счете 41, аудитор должен выяснить правильность принятия товаров к учету, расчета торговой наценки и пропорциональности ее списания по реализованным товарам, полноты исчисления налогов. Объектом контроля являются приходно-расходные документы и учетные регистры по счетам 41, 42, 90, 50, 51, 62, 68 и др.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Таблица 1.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Укрупненный перечень факторов, влияющих на правильность отражения остатков МПЗ и подсчета себестоимости реализованной продукции</w:t>
      </w:r>
    </w:p>
    <w:tbl>
      <w:tblPr>
        <w:tblpPr w:leftFromText="180" w:rightFromText="180" w:vertAnchor="text" w:tblpY="1"/>
        <w:tblOverlap w:val="never"/>
        <w:tblW w:w="94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7493"/>
        <w:gridCol w:w="115"/>
      </w:tblGrid>
      <w:tr w:rsidR="004164BB" w:rsidRPr="00EF4369" w:rsidTr="00EF4369">
        <w:trPr>
          <w:tblCellSpacing w:w="15" w:type="dxa"/>
        </w:trPr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bCs/>
                <w:sz w:val="24"/>
                <w:szCs w:val="24"/>
              </w:rPr>
              <w:t>Фактор</w:t>
            </w:r>
          </w:p>
        </w:tc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bCs/>
                <w:sz w:val="24"/>
                <w:szCs w:val="24"/>
              </w:rPr>
              <w:t>Возможные варианты</w:t>
            </w:r>
          </w:p>
        </w:tc>
        <w:tc>
          <w:tcPr>
            <w:tcW w:w="70" w:type="dxa"/>
            <w:shd w:val="clear" w:color="auto" w:fill="auto"/>
          </w:tcPr>
          <w:p w:rsidR="004164BB" w:rsidRPr="00EF4369" w:rsidRDefault="004164BB" w:rsidP="00D968CE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4164BB" w:rsidRPr="00EF4369" w:rsidTr="00EF4369">
        <w:trPr>
          <w:tblCellSpacing w:w="15" w:type="dxa"/>
        </w:trPr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Искажения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бухгалтерской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в данные инвентаризации включены излишние, а также частично или полностью потерявшие свои свойства ценности, которые были списаны в предшествующие периоды;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двойной учет товаров в пути или уже реализованных товаров;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завышены остатки производственных запасов, находящихся на складах третьих лиц;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товарно-материальные ценности, полученные на условиях комиссии, включены в данные инвентаризации;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неполное или неправильное отражение операций с МПЗ в течение отчетного периода (например занижение или завышение закупок);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неправильная классификация операций с МПЗ</w:t>
            </w:r>
          </w:p>
        </w:tc>
        <w:tc>
          <w:tcPr>
            <w:tcW w:w="70" w:type="dxa"/>
            <w:shd w:val="clear" w:color="auto" w:fill="auto"/>
          </w:tcPr>
          <w:p w:rsidR="004164BB" w:rsidRPr="00EF4369" w:rsidRDefault="004164BB" w:rsidP="00D968CE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4164BB" w:rsidRPr="00EF4369" w:rsidTr="00EF4369">
        <w:trPr>
          <w:tblCellSpacing w:w="15" w:type="dxa"/>
        </w:trPr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Злоупотребления</w:t>
            </w:r>
          </w:p>
        </w:tc>
        <w:tc>
          <w:tcPr>
            <w:tcW w:w="0" w:type="auto"/>
            <w:shd w:val="clear" w:color="auto" w:fill="auto"/>
          </w:tcPr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хищение ценностей в результате действий ряда сотрудников организации или недостаточного контроля за их сохранностью;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получение сотрудниками организации взяток (денежных или в виде подарков) от поставщиков за оприходование товаров не в том количестве или худшего качества, чем указано в предъявленных счетах;</w:t>
            </w:r>
          </w:p>
          <w:p w:rsidR="004164BB" w:rsidRPr="00EF4369" w:rsidRDefault="004164BB" w:rsidP="00D968CE">
            <w:pPr>
              <w:pStyle w:val="a9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369">
              <w:rPr>
                <w:rFonts w:ascii="Times New Roman" w:hAnsi="Times New Roman"/>
                <w:sz w:val="24"/>
                <w:szCs w:val="24"/>
              </w:rPr>
              <w:t>- фальсификация отгрузочных документов путем указания реквизитов несуществующих покупателей</w:t>
            </w:r>
          </w:p>
        </w:tc>
        <w:tc>
          <w:tcPr>
            <w:tcW w:w="70" w:type="dxa"/>
            <w:shd w:val="clear" w:color="auto" w:fill="auto"/>
          </w:tcPr>
          <w:p w:rsidR="004164BB" w:rsidRPr="00EF4369" w:rsidRDefault="004164BB" w:rsidP="00D968CE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Если в ходе проверки у аудитора сложилось мнение о неудовлетворительном состоянии хранения ценностей на складах, он может порекомендовать руководству провести выборочную инвентаризацию некоторых групп материалов (дефицитных, дорогостоящих), закрепленных за конкретными материально-ответственными лицами.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Выявленные в ходе проверки ошибки и нарушения фиксируются в рабочей документации аудитора и определяется их количественное влияние на показатели отчетности.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Типичные ошибки: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 заключены договоры о материальной ответственности с кладовщиками (материально-ответственными лицами);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неправильно оформляются документы по приходу и расходу товарно-материальных ценностей;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неправильная оценка приобретенных материально-производственных запасов;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 ведется аналитический учет движения МПЗ в бухгалтерии;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неправильное исчисление фактической себестоимости заготовления материалов;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неправильная оценка запасов, полученных по бартерным сделкам;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необоснованно изменена балансовая оценка материально-производственных запасов;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списание в расход не принятых к учету материальных ценностей (не оформленных приходными документами);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отсутствие норм расхода материалов или их несоблюдение;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несоблюдение в учетной политике варианта учета материальных ценностей;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нерегулярно проводится сверка данных по движению материальных ценностей в бухгалтерии и на складах предприятия, не проводится ежегодная инвентаризация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на складах хранится большое количество неиспользуемых МПЗ;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неправильно производится списание ТМЦ по направлениям затрат;</w:t>
      </w:r>
    </w:p>
    <w:p w:rsidR="004164BB" w:rsidRPr="00D968CE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арифметические ошибки при расчете реализованной торговой наценки;</w:t>
      </w:r>
    </w:p>
    <w:p w:rsidR="004164BB" w:rsidRDefault="004164BB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D968CE">
        <w:rPr>
          <w:rFonts w:ascii="Times New Roman" w:hAnsi="Times New Roman"/>
          <w:sz w:val="28"/>
        </w:rPr>
        <w:t>подарки, приобретенные для поощрения сотрудников, принимаются к учету в качестве товаров.</w:t>
      </w:r>
    </w:p>
    <w:p w:rsid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EF4369" w:rsidRDefault="00EF4369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D968CE" w:rsidRPr="00D968CE" w:rsidRDefault="00D968CE" w:rsidP="00D968CE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</w:p>
    <w:p w:rsidR="004164BB" w:rsidRPr="00D968CE" w:rsidRDefault="004164BB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</w:p>
    <w:p w:rsidR="004024B3" w:rsidRPr="00A670DD" w:rsidRDefault="004024B3" w:rsidP="00D968CE">
      <w:pPr>
        <w:pStyle w:val="3"/>
        <w:numPr>
          <w:ilvl w:val="1"/>
          <w:numId w:val="5"/>
        </w:numPr>
        <w:shd w:val="clear" w:color="auto" w:fill="FDFEFF"/>
        <w:spacing w:before="0" w:beforeAutospacing="0" w:after="0" w:afterAutospacing="0" w:line="360" w:lineRule="auto"/>
        <w:jc w:val="both"/>
        <w:rPr>
          <w:b w:val="0"/>
          <w:color w:val="505050"/>
          <w:sz w:val="28"/>
          <w:szCs w:val="20"/>
        </w:rPr>
      </w:pPr>
      <w:bookmarkStart w:id="6" w:name="t101"/>
      <w:bookmarkEnd w:id="6"/>
      <w:r w:rsidRPr="00D968CE">
        <w:rPr>
          <w:b w:val="0"/>
          <w:sz w:val="28"/>
          <w:szCs w:val="20"/>
        </w:rPr>
        <w:t xml:space="preserve"> Аудит отчетных форм</w:t>
      </w:r>
    </w:p>
    <w:p w:rsidR="00A670DD" w:rsidRPr="00D968CE" w:rsidRDefault="00A670DD" w:rsidP="00A670DD">
      <w:pPr>
        <w:pStyle w:val="3"/>
        <w:shd w:val="clear" w:color="auto" w:fill="FDFEFF"/>
        <w:spacing w:before="0" w:beforeAutospacing="0" w:after="0" w:afterAutospacing="0" w:line="360" w:lineRule="auto"/>
        <w:ind w:left="375"/>
        <w:jc w:val="both"/>
        <w:rPr>
          <w:b w:val="0"/>
          <w:color w:val="505050"/>
          <w:sz w:val="28"/>
          <w:szCs w:val="20"/>
        </w:rPr>
      </w:pP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Проверка полноты раскрытия информации об МПЗ в бухгалтерской отчетности включает следующий порядок выполнения.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При анализе представленной бухгалтерской отчетности нужно убедиться: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1) что МПЗ правильно классифицированы в отчетности как сырье и материалы, готовая продукция и товары для перепродажи;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2) данные бухгалтерского учета по МПЗ соответствуют данным бухгалтерского баланса (форма № 1).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 пояснительной записке должна быть раскрыта следующая существенная информация об МПЗ: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о способах оценки МПЗ по их группам;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последствиях изменений способов оценки МПЗ;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стоимости МПЗ, переданных в залог;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величине и движении резервов под снижение стоимости МПЗ в соответствии с приказом Министерства финансов РФ от 28.12.2001 № 119н «Об утверждении Методических указаний по бухгалтерскому учету материально-производственных запасов»;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информация по сегментам в соответствии с приказом Министерства финансов РФ от 27.01.2000 № 11н «Об утверждении Положения по бухгалтерскому учету „Информация по сегментам“ (ПБУ 12/2000)»;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информация об условных фактах хозяйственной деятельности с МПЗ в соответствии с приказом Министерства финансов РФ от 28.11.2001 № 96н «Об утверждении Положения по бухгалтерскому учету „Условные факты хозяйственной деятельности“ ПБУ 8/01»;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информация о событиях после отчетной даты, влияющих на состояние МПЗ в соответствии с приказом Министерства финансов РФ от 25.11.1998 № 56н «Об утверждении Положения по бухгалтерскому учету „События после отчетной даты“ (ПБУ 7/98)»;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информация об операциях с аффилированными лицами в соответствии с приказом Министерства финансов РФ от 13.01.2000 № 5н «Об утверждении Положения по бухгалтерскому учету „Информация об аффилированных лицах“ ПБУ 11/2000».</w:t>
      </w:r>
    </w:p>
    <w:p w:rsidR="004024B3" w:rsidRPr="00D968CE" w:rsidRDefault="004024B3" w:rsidP="00D968CE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18"/>
        </w:rPr>
      </w:pPr>
      <w:r w:rsidRPr="00D968CE">
        <w:rPr>
          <w:color w:val="393939"/>
          <w:sz w:val="28"/>
          <w:szCs w:val="18"/>
        </w:rPr>
        <w:t>Все выводы и замечания аудитора систематизируются в рабочих документах, рассчитывается уровень влияния на достоверность финансовой отчетности путем сопоставления с определенным ранее уровнем существенности и составляется отчет (письменная информация) по результатам проверки.</w:t>
      </w:r>
    </w:p>
    <w:p w:rsidR="00B1273C" w:rsidRPr="00D968CE" w:rsidRDefault="00B1273C" w:rsidP="00D968CE">
      <w:pPr>
        <w:spacing w:line="360" w:lineRule="auto"/>
        <w:jc w:val="both"/>
        <w:rPr>
          <w:sz w:val="28"/>
        </w:rPr>
      </w:pPr>
      <w:bookmarkStart w:id="7" w:name="_GoBack"/>
      <w:bookmarkEnd w:id="7"/>
    </w:p>
    <w:sectPr w:rsidR="00B1273C" w:rsidRPr="00D968CE" w:rsidSect="00B127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F1" w:rsidRDefault="00105BF1" w:rsidP="00FC3577">
      <w:r>
        <w:separator/>
      </w:r>
    </w:p>
  </w:endnote>
  <w:endnote w:type="continuationSeparator" w:id="0">
    <w:p w:rsidR="00105BF1" w:rsidRDefault="00105BF1" w:rsidP="00FC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77" w:rsidRDefault="00FC357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ADD">
      <w:rPr>
        <w:noProof/>
      </w:rPr>
      <w:t>1</w:t>
    </w:r>
    <w:r>
      <w:fldChar w:fldCharType="end"/>
    </w:r>
  </w:p>
  <w:p w:rsidR="00FC3577" w:rsidRDefault="00FC35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F1" w:rsidRDefault="00105BF1" w:rsidP="00FC3577">
      <w:r>
        <w:separator/>
      </w:r>
    </w:p>
  </w:footnote>
  <w:footnote w:type="continuationSeparator" w:id="0">
    <w:p w:rsidR="00105BF1" w:rsidRDefault="00105BF1" w:rsidP="00FC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6C35"/>
    <w:multiLevelType w:val="hybridMultilevel"/>
    <w:tmpl w:val="52D0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716B"/>
    <w:multiLevelType w:val="multilevel"/>
    <w:tmpl w:val="18EEDB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1C73506"/>
    <w:multiLevelType w:val="hybridMultilevel"/>
    <w:tmpl w:val="B1164300"/>
    <w:lvl w:ilvl="0" w:tplc="10BC5E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3E33"/>
    <w:multiLevelType w:val="multilevel"/>
    <w:tmpl w:val="B7F6F7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741B04BD"/>
    <w:multiLevelType w:val="multilevel"/>
    <w:tmpl w:val="E60CFF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4B3"/>
    <w:rsid w:val="00105BF1"/>
    <w:rsid w:val="001705F6"/>
    <w:rsid w:val="002345E6"/>
    <w:rsid w:val="0029713C"/>
    <w:rsid w:val="004024B3"/>
    <w:rsid w:val="004164BB"/>
    <w:rsid w:val="008C73A5"/>
    <w:rsid w:val="009A2232"/>
    <w:rsid w:val="009D43D7"/>
    <w:rsid w:val="009E48D5"/>
    <w:rsid w:val="00A670DD"/>
    <w:rsid w:val="00B1273C"/>
    <w:rsid w:val="00C93ADD"/>
    <w:rsid w:val="00D968CE"/>
    <w:rsid w:val="00EF4369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BA90-740A-4CF6-9BBE-2AABE0D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B3"/>
    <w:rPr>
      <w:rFonts w:ascii="Times New Roman" w:eastAsia="SimSun" w:hAnsi="Times New Roma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4024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4024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4B3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50">
    <w:name w:val="Заголовок 5 Знак"/>
    <w:basedOn w:val="a0"/>
    <w:link w:val="5"/>
    <w:rsid w:val="004024B3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book">
    <w:name w:val="book"/>
    <w:basedOn w:val="a"/>
    <w:rsid w:val="004024B3"/>
    <w:pPr>
      <w:ind w:firstLine="300"/>
    </w:pPr>
  </w:style>
  <w:style w:type="paragraph" w:styleId="a3">
    <w:name w:val="Balloon Text"/>
    <w:basedOn w:val="a"/>
    <w:link w:val="a4"/>
    <w:uiPriority w:val="99"/>
    <w:semiHidden/>
    <w:unhideWhenUsed/>
    <w:rsid w:val="00402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B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FC35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35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C35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5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4164B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guaranted">
    <w:name w:val="guaranted"/>
    <w:basedOn w:val="a"/>
    <w:rsid w:val="004164BB"/>
    <w:pPr>
      <w:spacing w:before="345" w:after="100" w:afterAutospacing="1"/>
      <w:ind w:right="300"/>
    </w:pPr>
  </w:style>
  <w:style w:type="character" w:customStyle="1" w:styleId="date1">
    <w:name w:val="date1"/>
    <w:basedOn w:val="a0"/>
    <w:rsid w:val="00D968CE"/>
    <w:rPr>
      <w:rFonts w:ascii="Tahoma" w:hAnsi="Tahoma" w:cs="Tahoma" w:hint="default"/>
      <w:b w:val="0"/>
      <w:bCs w:val="0"/>
      <w:strike w:val="0"/>
      <w:dstrike w:val="0"/>
      <w:color w:val="59698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admin</cp:lastModifiedBy>
  <cp:revision>2</cp:revision>
  <dcterms:created xsi:type="dcterms:W3CDTF">2014-04-04T07:25:00Z</dcterms:created>
  <dcterms:modified xsi:type="dcterms:W3CDTF">2014-04-04T07:25:00Z</dcterms:modified>
</cp:coreProperties>
</file>