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0D" w:rsidRDefault="00407F0D" w:rsidP="00E86953"/>
    <w:p w:rsidR="00E86953" w:rsidRDefault="00E86953" w:rsidP="00E86953">
      <w:r>
        <w:t>ПСИХИАТРИЯ</w:t>
      </w:r>
    </w:p>
    <w:p w:rsidR="00E86953" w:rsidRDefault="00E86953" w:rsidP="00E86953"/>
    <w:p w:rsidR="00E86953" w:rsidRDefault="00E86953" w:rsidP="00E86953">
      <w:r>
        <w:t>История психосоматической концепции восходит к глубокой древности. Для медицины Индии, Китая, Древней Греции, Египта, Тибета единство телесного и духовного являлось непреложной аксиомой как в мировоззренческом, так и в практическом отношениях. Западной медицинской парадигмой этот союз был разрушен в пользу локального подхода в диагностике и лечению под аккомпанемент советов по изменению образа жизни, психологического реагирования на то или иное событие со стороны пациента.</w:t>
      </w:r>
    </w:p>
    <w:p w:rsidR="00E86953" w:rsidRDefault="00E86953" w:rsidP="00E86953"/>
    <w:p w:rsidR="00E86953" w:rsidRDefault="00E86953" w:rsidP="00E86953">
      <w:r>
        <w:t>Изолированное существование психиатрии с попытками объяснения психических симптомов расстройствами телесных функций, колоссальная наблюдательность периода «описательной психиатрии», а затем психоанализа стали основой перехода от общих представлений связи телесного и духовного к концептуализации этой идеи.</w:t>
      </w:r>
    </w:p>
    <w:p w:rsidR="00E86953" w:rsidRDefault="00E86953" w:rsidP="00E86953"/>
    <w:p w:rsidR="00E86953" w:rsidRDefault="00E86953" w:rsidP="00E86953">
      <w:r>
        <w:t>Помещение раздела «Психиатрия» в главу, где речь идет о психосоматической медицине, сделано с целью внятности исторических параллелей, где из психиатрии выросли концепции и методы психотерапии, а развитие последней как в исследовательском, так и клиническом аспектах, оказалось гораздо шире ее первоначального предназначения.</w:t>
      </w:r>
    </w:p>
    <w:p w:rsidR="00E86953" w:rsidRDefault="00E86953" w:rsidP="00E86953"/>
    <w:p w:rsidR="00E86953" w:rsidRDefault="00E86953" w:rsidP="00E86953">
      <w:r>
        <w:t>* * *</w:t>
      </w:r>
    </w:p>
    <w:p w:rsidR="00E86953" w:rsidRDefault="00E86953" w:rsidP="00E86953"/>
    <w:p w:rsidR="00E86953" w:rsidRDefault="00E86953" w:rsidP="00E86953">
      <w:r>
        <w:t>Антропологические изыскания прошлого и позапрошлого веков среди многих открытий выявили, что психозы, проявления шизофрении или эпилепсии сопровождают и «детей природы», совершенно не тронутых цивилизацией. Исторические аналогии позволяют думать, что...доисторическое население земного шара обращалось со своими душевно больными приблизительно также*, как современные жители Океании или Сибирских тундр: агрессивные и опасные больные считались одержимыми злым духом, безобидные и тихие – почитались любимцами богов; первых гнали и, порой, избивали, за вторыми ухаживали [50].</w:t>
      </w:r>
    </w:p>
    <w:p w:rsidR="00E86953" w:rsidRDefault="00E86953" w:rsidP="00E86953"/>
    <w:p w:rsidR="00E86953" w:rsidRDefault="00E86953" w:rsidP="00E86953"/>
    <w:p w:rsidR="00E86953" w:rsidRDefault="00E86953" w:rsidP="00E86953">
      <w:r>
        <w:t>По мнению других авторов, количества и качества психических заболеваний в огромной степени зависит от общества. Так, по мнению G. Devereux:...доплатоновские Афины, имевшие почти оптимальное функционирование, знали только этнические расстройства доброкачественного типа, например, истерию, тогда как общества в периоде своего упадка – Спарта, …Рим… – страдали от тяжелых этнических психозов, таких как шизофрения [21].</w:t>
      </w:r>
    </w:p>
    <w:p w:rsidR="00E86953" w:rsidRDefault="00E86953" w:rsidP="00E86953"/>
    <w:p w:rsidR="00E86953" w:rsidRDefault="00E86953" w:rsidP="00E86953"/>
    <w:p w:rsidR="00E86953" w:rsidRDefault="00E86953" w:rsidP="00E86953">
      <w:r>
        <w:t>Историко-мифологические освещения сопровождали жизнеописания царей ближнего Востока и Эллады с трактовкой душевных расстройств как «Бог покинул царя, и тогда злой дух вселился в него». Специалист мог вычленить из причудливой смеси теологического мироощущения, фантазий литературных источников (например, «Одиссеи» Гомера) описания, несомненно, психиатрические. Это жизнеописание царя Сеула и мифического героя Аякса, спартанского царя Клеомена и персидского Камбиза, и многих других. Тут же впервые употребляются слова «мания» (неистовство в словах и поступках) и «паранойя» (уклонение от нормального пути).</w:t>
      </w:r>
    </w:p>
    <w:p w:rsidR="00E86953" w:rsidRDefault="00E86953" w:rsidP="00E86953"/>
    <w:p w:rsidR="00E86953" w:rsidRDefault="00E86953" w:rsidP="00E86953">
      <w:r>
        <w:t>Первый по времени связный трактат о душевных болезнях принадлежит Авлу Корнелию Цельсу. Общим названием для всех видов душевного расстройства у Цельса является insania – безумие (точный перевод греческого «паранойя») [50]. Рвотные, являющиеся, по- видимому, средством от всех болезней в те времена, были показаны при чрезмерном возбуждении. Когда же не помогали уговоры, предписывалось действовать голодом, связывать и бить. Этот «золотой стандарт» психиатрического лечения был принят на многие века.</w:t>
      </w:r>
    </w:p>
    <w:p w:rsidR="00E86953" w:rsidRDefault="00E86953" w:rsidP="00E86953"/>
    <w:p w:rsidR="00E86953" w:rsidRDefault="00E86953" w:rsidP="00E86953">
      <w:r>
        <w:t>Средние века, которые обычно рассматриваются как исключительно мрачный период в истории, заложили фундамент организации психиатрической помощи: ограждение населения от опасных душевных больных, зачатки организованного ухода и призрения. Оба начинания расцвели в трехсотлетний (732 – 1096 гг.) период мусульманской культуры.</w:t>
      </w:r>
    </w:p>
    <w:p w:rsidR="00E86953" w:rsidRDefault="00E86953" w:rsidP="00E86953"/>
    <w:p w:rsidR="00E86953" w:rsidRDefault="00E86953" w:rsidP="00E86953">
      <w:r>
        <w:t>Обоснованная терапия отсутствовала, а рекомендации от игры в шахматы при тоскливых состояниях до использования каленого железа не носили систематического характера.</w:t>
      </w:r>
    </w:p>
    <w:p w:rsidR="00E86953" w:rsidRDefault="00E86953" w:rsidP="00E86953"/>
    <w:p w:rsidR="00E86953" w:rsidRDefault="00E86953" w:rsidP="00E86953">
      <w:r>
        <w:t>Приблизительно с III века все припадочные, истерики, страдающие хореей, подвергались экзирцизмам – заклинательным обрядам, практиковавшимся в монастырях. Более целесообразным считалось изгнание беса, нежели сжигание его жертвы*.</w:t>
      </w:r>
    </w:p>
    <w:p w:rsidR="00E86953" w:rsidRDefault="00E86953" w:rsidP="00E86953"/>
    <w:p w:rsidR="00E86953" w:rsidRDefault="00E86953" w:rsidP="00E86953">
      <w:r>
        <w:t>Середина и конец средневековья внесли законодательную упорядоченность в содержание помешанных (уход родственников или тюрьма для буйно помешанных), никак не регламентируя вмешательство врача. Права на первую психиатрическую лечебницу (XIV в.) отстаивали Валенсия и Эльбинг, но даже в XVI веке создаваемые учреждения не преследовали никаких лечебных целей. В то же время, еще в XII веке еврейский врач, раввин Маймонид создал «Руководство для безумных», основанное на соблюдении в жизни рациональной иудейской традиции.</w:t>
      </w:r>
    </w:p>
    <w:p w:rsidR="00E86953" w:rsidRDefault="00E86953" w:rsidP="00E86953"/>
    <w:p w:rsidR="00E86953" w:rsidRDefault="00E86953" w:rsidP="00E86953">
      <w:r>
        <w:t>На пороге Нового времени во время инквизиции погибло огромное количество психических больных. Лишь отдельные врачи (И. Вайер, Парацельс) восставали против богословских суеверий об одержимости помешанных (ведьм). Парацельсом в 1520 г. была опубликована книга «О болезнях, лишающих разума», где причиной психических заболеваний называются не духи, а естественные процессы.</w:t>
      </w:r>
    </w:p>
    <w:p w:rsidR="00E86953" w:rsidRDefault="00E86953" w:rsidP="00E86953"/>
    <w:p w:rsidR="00E86953" w:rsidRDefault="00E86953" w:rsidP="00E86953">
      <w:r>
        <w:t>Но и позже, в XVI – XIX вв., общество сознательно отделяло себя от душевно больных, считая поведение последних предосудительно безрассудным, опасным заразным заболеванием.</w:t>
      </w:r>
    </w:p>
    <w:p w:rsidR="00E86953" w:rsidRDefault="00E86953" w:rsidP="00E86953"/>
    <w:p w:rsidR="00E86953" w:rsidRDefault="00E86953" w:rsidP="00E86953">
      <w:r>
        <w:t>Лишь в XVIII – XIX в.в. психически больные были признаны объектом социальной и медицинской ответственности, а душевные расстройства все больше связывались с социальными факторами [63].</w:t>
      </w:r>
    </w:p>
    <w:p w:rsidR="00E86953" w:rsidRDefault="00E86953" w:rsidP="00E86953"/>
    <w:p w:rsidR="00E86953" w:rsidRDefault="00E86953" w:rsidP="00E86953">
      <w:r>
        <w:t>В затянувшийся «до научный период» развития психиатрии практику содержания и лечения пациентов определяла эклектическая смесь морали, теологии, социальных условий и политики.</w:t>
      </w:r>
    </w:p>
    <w:p w:rsidR="00E86953" w:rsidRDefault="00E86953" w:rsidP="00E86953"/>
    <w:p w:rsidR="00E86953" w:rsidRDefault="00E86953" w:rsidP="00E86953">
      <w:r>
        <w:t>В эпоху буржуазной революции постепенно вышли из употребления орудия принуждения, уступив место более мягким формам. В нравственном подходе Фр. Виллиса и В. Тьюка (США) нашла развитие система «самовоспитания и самонаблюдения», как предшественница поведенческой и социотерапии наших дней. Представителями этого направления в лечебную практику впервые был введен труд.</w:t>
      </w:r>
    </w:p>
    <w:p w:rsidR="00E86953" w:rsidRDefault="00E86953" w:rsidP="00E86953"/>
    <w:p w:rsidR="00E86953" w:rsidRDefault="00E86953" w:rsidP="00E86953">
      <w:r>
        <w:t>Психиатрия Германии XVIII – XIX в.в. опиралась на философско-романтическое и религиозно-этическое течения. Представителями естественно научных позиций Ф. Пинелем, Э.Д. Эскиролем, В. Гризингером морализаторские взгляды подвергались критике.</w:t>
      </w:r>
    </w:p>
    <w:p w:rsidR="00E86953" w:rsidRDefault="00E86953" w:rsidP="00E86953"/>
    <w:p w:rsidR="00E86953" w:rsidRDefault="00E86953" w:rsidP="00E86953">
      <w:r>
        <w:t>Началом становления психиатрии в России считают 1762 г., когда Петр III приказал направлять умалишенных не в монастыри, а «построить на то нарочитый дом» [50]. Первый «желтый дом» был открыт в Новгороде только в 1776 г.</w:t>
      </w:r>
    </w:p>
    <w:p w:rsidR="00E86953" w:rsidRDefault="00E86953" w:rsidP="00E86953"/>
    <w:p w:rsidR="00E86953" w:rsidRDefault="00E86953" w:rsidP="00E86953">
      <w:r>
        <w:t>Русская университетская психиатрия получила начало в петербургской Военно-медицинской академии. Среди многих славных имен русской психиатрической школы выделяются фигуры С.С. Корсакова, В.П. Сербского, В.М. Бехтерева.</w:t>
      </w:r>
    </w:p>
    <w:p w:rsidR="00E86953" w:rsidRDefault="00E86953" w:rsidP="00E86953"/>
    <w:p w:rsidR="00E86953" w:rsidRDefault="00E86953" w:rsidP="00E86953">
      <w:r>
        <w:t>Уже в XVIII в. была сформулирована концепция мозговой локализации, ответственной за определенные виды поведения и его нарушений (Ф. Галл), ставшая основой современной нейропсихологии и нейрохимии [63]. Однако основу психиатрии еще два века представляли сугубо клинические наблюдения. Каждая вновь рождающаяся концепция предопределяла создание новой классификации и формировала определенное видение какой либо нозологии. Так, деменция прекокс Е. Крепелина была «поглощена» учением о шизофрении Е. Блейера, а далее взглядами на проблему З. Фрейда, К. Ясперса, Д. Лакана.</w:t>
      </w:r>
    </w:p>
    <w:p w:rsidR="00E86953" w:rsidRDefault="00E86953" w:rsidP="00E86953"/>
    <w:p w:rsidR="00E86953" w:rsidRDefault="00E86953" w:rsidP="00E86953">
      <w:r>
        <w:t>Сугубо научные методы (нейрохимия, генетика, нейрофизиология и многие другие) позволяли, хотя и по капле, но расширять представления о психических болезнях. Результаты этих исследований стали базисом для создания фармакопрепаратов. Маляротерапия (1920), инсулинотерапия (1932), кардиазоловая судорожная терапия (1934), электросудорожная терапия больших психозов с 1952 г. с появлением хлорпромазина постепенно уступили место современной психофармакологии [63].</w:t>
      </w:r>
    </w:p>
    <w:p w:rsidR="00E86953" w:rsidRDefault="00E86953" w:rsidP="00E86953"/>
    <w:p w:rsidR="00E86953" w:rsidRDefault="00E86953" w:rsidP="00E86953">
      <w:r>
        <w:t>Неуклонно расширяющийся фармакологический парк в свою очередь не мог не повлиять на изменение/сглаживание картин течения болезней с объективной оптимизацией прогноза.</w:t>
      </w:r>
    </w:p>
    <w:p w:rsidR="00E86953" w:rsidRDefault="00E86953" w:rsidP="00E86953"/>
    <w:p w:rsidR="00E86953" w:rsidRDefault="00E86953" w:rsidP="00E86953">
      <w:r>
        <w:t>Двоякая роль психиатрии, как части общественного института с задачей контролирования «непредсказуемых», и науки, с весьма скромными успехами, нередко приводила к тому, что именно общественные институты определяли ее цели и задачи.</w:t>
      </w:r>
    </w:p>
    <w:p w:rsidR="00E86953" w:rsidRDefault="00E86953" w:rsidP="00E86953"/>
    <w:p w:rsidR="00E86953" w:rsidRDefault="00E86953" w:rsidP="00E86953">
      <w:r>
        <w:t>В формировании концепций, взглядов, методов лечения как ранее, так и сейчас большая роль принадлежала политико-государстовенным интересам. Националистские и конформистские тенденции в XX в. опирались уже не на либеральные подходы, а на социал-дарвинизм и учение о генетическом и расовом вырождении вплоть до обоснования физического уничтожения психических больных. В Германии в 1939 – 1944 гг. в ходе эвтаназии было уничтожено 100 тыс. больных, вслед за этим еще 100 тыс. умерли от голода и болезней; 300 тыс. были насильственно стерилизованы на основании «Закона об охране наследственно больного потомства» [63].</w:t>
      </w:r>
    </w:p>
    <w:p w:rsidR="00E86953" w:rsidRDefault="00E86953" w:rsidP="00E86953"/>
    <w:p w:rsidR="00E86953" w:rsidRDefault="00E86953" w:rsidP="00E86953">
      <w:r>
        <w:t>Так называемая расширительная концепция шизофрении, разработанная в советские времена А.В. Снежневским, с пространным выделением «вялотекущей» формы заболевания, открывала широкий простор в борьбе с любым инакомыслием в условиях тоталитарного государства.</w:t>
      </w:r>
      <w:r>
        <w:cr/>
      </w:r>
    </w:p>
    <w:p w:rsidR="00E86953" w:rsidRDefault="00E86953" w:rsidP="00E86953"/>
    <w:p w:rsidR="00E86953" w:rsidRDefault="00E86953" w:rsidP="00E86953">
      <w:r>
        <w:t>Изначальная обширность целей и задач психиатрии как, в целом, науки о болезнях психики, привели к вычленению из нее медицинской и социальной психологии, психиатрии раннего и преклонных возрастов, аффективных состояний, сексуальности и многих других дисциплин. В СССР родилась психиатрическая специальность врачей–наркологов, занимающихся сугубо болезнями зависимостей (алкогольной, наркотической, лекарственной).</w:t>
      </w:r>
    </w:p>
    <w:p w:rsidR="00E86953" w:rsidRDefault="00E86953" w:rsidP="00E86953"/>
    <w:p w:rsidR="00E86953" w:rsidRDefault="00E86953" w:rsidP="00E86953">
      <w:r>
        <w:t>Огромный айсберг, вершина которого собственно психические больные, плавно расширяется к основанию, где он представлен пред клиническими изменениями психики, а при более широком взгляде – большей частью членов общества. По крайней мере, в определенные периоды жизни. Недаром, одно из определений психиатрии – этнический психоз. По мнению G. Devereux, автора социологической теории шизофрении (1939):Невозможно излечить психическую болезнь – невроз или психоз – пока врач страдает тем же заболеванием, что и его пациент, и пока социокультурная среда, где проводится лечение… косвенно способствует формированию и развитию ее основных симптомов [21].</w:t>
      </w:r>
    </w:p>
    <w:p w:rsidR="00E86953" w:rsidRDefault="00E86953" w:rsidP="00E86953"/>
    <w:p w:rsidR="00E86953" w:rsidRDefault="00E86953" w:rsidP="00E86953"/>
    <w:p w:rsidR="00E86953" w:rsidRDefault="00E86953" w:rsidP="00E86953">
      <w:r>
        <w:t>В то же время сохраняется социальная неадекватность восприятия «психиатрического», пришедшая из времени полутюремного содержания*, отделяющего как больных, так и врачей от социума. Тень негативного отношения по наследству легла и на так называемую «малую психиатрию», психотерапию, занимающуюся гораздо более широким кругом проблем в большей мере амбулаторно. И не случайно, что с невротиками имеет первый контакт не психотерапевт, а любой другой врач – терапевт, инфекционист, хирург. Все это приводит как к отсутствию прогресса в сознании пациентов в отношении места и роли психотерапии, так и катастрофическому недостатку самих психотерапевтов в нашей стране.</w:t>
      </w:r>
    </w:p>
    <w:p w:rsidR="00E86953" w:rsidRDefault="00E86953" w:rsidP="00E86953"/>
    <w:p w:rsidR="00E86953" w:rsidRDefault="00E86953" w:rsidP="00E86953">
      <w:r>
        <w:t>предыдущий раздел | содержание | следующий раздел</w:t>
      </w:r>
    </w:p>
    <w:p w:rsidR="00E86953" w:rsidRDefault="00E86953" w:rsidP="00E86953">
      <w:r>
        <w:t>Поиск в журналах РАЕ:</w:t>
      </w:r>
    </w:p>
    <w:p w:rsidR="00E86953" w:rsidRDefault="00E86953" w:rsidP="00E86953"/>
    <w:p w:rsidR="00E86953" w:rsidRDefault="00E86953" w:rsidP="00E86953"/>
    <w:p w:rsidR="00E86953" w:rsidRDefault="00E86953" w:rsidP="00E86953">
      <w:r>
        <w:t xml:space="preserve"> </w:t>
      </w:r>
    </w:p>
    <w:p w:rsidR="00E86953" w:rsidRDefault="00E86953" w:rsidP="00E86953">
      <w:r>
        <w:t xml:space="preserve"> </w:t>
      </w:r>
    </w:p>
    <w:p w:rsidR="00E86953" w:rsidRDefault="00E86953" w:rsidP="00E86953">
      <w:r>
        <w:t xml:space="preserve"> </w:t>
      </w:r>
    </w:p>
    <w:p w:rsidR="00E86953" w:rsidRDefault="00E86953" w:rsidP="00E86953">
      <w:r>
        <w:t xml:space="preserve">В соответствии с постановлением Правительства № 227 от 20 апреля 2006 г. работы, опубликованные в материалах международных и общероссийских конференций зачитываются ВАК РФ при защите диссертаций (п. 11 постановления). </w:t>
      </w:r>
    </w:p>
    <w:p w:rsidR="00E86953" w:rsidRDefault="00E86953" w:rsidP="00E86953">
      <w:r>
        <w:t>Подробнее →</w:t>
      </w:r>
    </w:p>
    <w:p w:rsidR="00E86953" w:rsidRDefault="00E86953" w:rsidP="00E86953">
      <w:r>
        <w:t xml:space="preserve"> </w:t>
      </w:r>
    </w:p>
    <w:p w:rsidR="00E86953" w:rsidRDefault="00E86953" w:rsidP="00E86953">
      <w:r>
        <w:t xml:space="preserve"> </w:t>
      </w:r>
    </w:p>
    <w:p w:rsidR="00E86953" w:rsidRDefault="00E86953" w:rsidP="00E86953">
      <w:r>
        <w:t>ПОЗДРАВЛЕНИЯ С ЮБИЛЕЕМ</w:t>
      </w:r>
    </w:p>
    <w:p w:rsidR="00E86953" w:rsidRDefault="00E86953" w:rsidP="00E86953"/>
    <w:p w:rsidR="00E86953" w:rsidRDefault="00E86953" w:rsidP="00E86953"/>
    <w:p w:rsidR="00E86953" w:rsidRDefault="00E86953" w:rsidP="00E86953">
      <w:r>
        <w:t>15–18 ноября 2010 г., Москва</w:t>
      </w:r>
    </w:p>
    <w:p w:rsidR="00E86953" w:rsidRDefault="00E86953" w:rsidP="00E86953"/>
    <w:p w:rsidR="00E86953" w:rsidRDefault="00E86953" w:rsidP="00E86953">
      <w:r>
        <w:t xml:space="preserve">15–18 ноября 2010 г. в Москве прошли Юбилейная II общероссийская научная конференция с международным участием «Инновационные медицинские технологии», Юбилейная (15 лет Академии) Осенняя сессия Российской академии естествознания, Международная научная конференция «Наука и образование в современной Россия» и VIII Всероссийская выставка-презентация учебно-методических изданий </w:t>
      </w:r>
    </w:p>
    <w:p w:rsidR="00E86953" w:rsidRDefault="00E86953" w:rsidP="00E86953"/>
    <w:p w:rsidR="00E86953" w:rsidRDefault="00E86953" w:rsidP="00E86953">
      <w:r>
        <w:t>21–24 сентября 2010 г., Сочи</w:t>
      </w:r>
    </w:p>
    <w:p w:rsidR="00E86953" w:rsidRDefault="00E86953" w:rsidP="00E86953"/>
    <w:p w:rsidR="00E86953" w:rsidRDefault="00E86953" w:rsidP="00E86953">
      <w:r>
        <w:t xml:space="preserve">21–24 сентября 2010 г. в Сочи прошли VI Общероссийская научная конференция «Перспективы развития вузовской науки», VII Всероссийская выставка-презентация учебно-методических изданий и Юбилейная (15 лет Академии) осенняя сессия Российской академии естествознания. </w:t>
      </w:r>
    </w:p>
    <w:p w:rsidR="00E86953" w:rsidRDefault="00E86953" w:rsidP="00E86953"/>
    <w:p w:rsidR="00E86953" w:rsidRDefault="00E86953" w:rsidP="00E86953">
      <w:r>
        <w:t>11–13 мая 2010 г., Москва</w:t>
      </w:r>
    </w:p>
    <w:p w:rsidR="00E86953" w:rsidRDefault="00E86953" w:rsidP="00E86953"/>
    <w:p w:rsidR="00E86953" w:rsidRDefault="00E86953" w:rsidP="00E86953">
      <w:r>
        <w:t>11–13</w:t>
      </w:r>
      <w:bookmarkStart w:id="0" w:name="_GoBack"/>
      <w:bookmarkEnd w:id="0"/>
    </w:p>
    <w:sectPr w:rsidR="00E8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953"/>
    <w:rsid w:val="00407F0D"/>
    <w:rsid w:val="005D54E4"/>
    <w:rsid w:val="00E86953"/>
    <w:rsid w:val="00F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8825-666A-4ACF-9BEF-585086E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ПСИХИАТРИЯ</vt:lpstr>
    </vt:vector>
  </TitlesOfParts>
  <Company>Microsoft</Company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</dc:title>
  <dc:subject/>
  <dc:creator>Admin</dc:creator>
  <cp:keywords/>
  <dc:description/>
  <cp:lastModifiedBy>Irina</cp:lastModifiedBy>
  <cp:revision>2</cp:revision>
  <dcterms:created xsi:type="dcterms:W3CDTF">2014-08-16T07:58:00Z</dcterms:created>
  <dcterms:modified xsi:type="dcterms:W3CDTF">2014-08-16T07:58:00Z</dcterms:modified>
</cp:coreProperties>
</file>