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E5" w:rsidRDefault="00CE6CE5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1.  Введение</w:t>
      </w:r>
    </w:p>
    <w:p w:rsidR="00CE6CE5" w:rsidRDefault="00CE6CE5">
      <w:pPr>
        <w:jc w:val="center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 человека является основой его существования. Поэтому физио</w:t>
      </w:r>
      <w:r>
        <w:rPr>
          <w:sz w:val="28"/>
          <w:szCs w:val="28"/>
        </w:rPr>
        <w:softHyphen/>
        <w:t>логи, гигиенисты, психологи, специалисты в области эргономики труда детально изучают все стороны трудового процесса.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Любой труд протекает в конкретной реальной среде. Поэтому широкое распростране</w:t>
      </w:r>
      <w:r>
        <w:rPr>
          <w:sz w:val="28"/>
          <w:szCs w:val="28"/>
        </w:rPr>
        <w:softHyphen/>
        <w:t>ние получило представление об условиях труда. Существуют разные определения этого понятия, но чаще всего под условиями труда понимаются все факторы, от которых зависит работоспособность человека и его здоровье. Этих факторов много. Для удобства их делят на четыре основные группы: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Санитарно-гигиенические факторы -</w:t>
      </w:r>
      <w:r>
        <w:rPr>
          <w:sz w:val="28"/>
          <w:szCs w:val="28"/>
        </w:rPr>
        <w:t xml:space="preserve"> микроклимат (температура, влажность воздуха, скорость движения воздушного потока), освещенность рабочего места, уровень шума, ин</w:t>
      </w:r>
      <w:r>
        <w:rPr>
          <w:sz w:val="28"/>
          <w:szCs w:val="28"/>
        </w:rPr>
        <w:softHyphen/>
        <w:t>тенсивность загрязнения воздуха пылевыми частицами (запыленность), химическими ком</w:t>
      </w:r>
      <w:r>
        <w:rPr>
          <w:sz w:val="28"/>
          <w:szCs w:val="28"/>
        </w:rPr>
        <w:softHyphen/>
        <w:t>понентами (загазованность), наличие в зоне выполнения работы ультразвука, УВЧ, радиа</w:t>
      </w:r>
      <w:r>
        <w:rPr>
          <w:sz w:val="28"/>
          <w:szCs w:val="28"/>
        </w:rPr>
        <w:softHyphen/>
        <w:t>ционных источников и т. п. Гигиена труда подробно рассматривает эту группу факторов и разрабатывает нормативы предельно допустимых уровней соответствующих показателей, а также разрабатывает комплекс мероприятий, направленных на профилактику и борьбу с существующим неблагоприятным фактором внешней среды.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Психофизиологические факторы -</w:t>
      </w:r>
      <w:r>
        <w:rPr>
          <w:sz w:val="28"/>
          <w:szCs w:val="28"/>
        </w:rPr>
        <w:t xml:space="preserve"> это большая группа факторов, включающая харак</w:t>
      </w:r>
      <w:r>
        <w:rPr>
          <w:sz w:val="28"/>
          <w:szCs w:val="28"/>
        </w:rPr>
        <w:softHyphen/>
        <w:t>тер режима труда и отдыха, тяжесть и напряженность труда, рабочие позы, величину на</w:t>
      </w:r>
      <w:r>
        <w:rPr>
          <w:sz w:val="28"/>
          <w:szCs w:val="28"/>
        </w:rPr>
        <w:softHyphen/>
        <w:t>грузки на скелетную мускулатуру, на ЦНС, на высшие отделы мозга, интенсивность загруз</w:t>
      </w:r>
      <w:r>
        <w:rPr>
          <w:sz w:val="28"/>
          <w:szCs w:val="28"/>
        </w:rPr>
        <w:softHyphen/>
        <w:t>ки мозга поступающей информацией, характер принятия решений, степень риска и т. д.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Социально-экономические факторы</w:t>
      </w:r>
      <w:r>
        <w:rPr>
          <w:sz w:val="28"/>
          <w:szCs w:val="28"/>
        </w:rPr>
        <w:t xml:space="preserve"> - это группа факторов, включающая социальную защищенность работающего, его заработную плату, покупательские способности, обеспе</w:t>
      </w:r>
      <w:r>
        <w:rPr>
          <w:sz w:val="28"/>
          <w:szCs w:val="28"/>
        </w:rPr>
        <w:softHyphen/>
        <w:t>ченность домами отдыха, детскими садами, школами, длительность отпуска и т. д.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Эстетические факторы</w:t>
      </w:r>
      <w:r>
        <w:rPr>
          <w:sz w:val="28"/>
          <w:szCs w:val="28"/>
        </w:rPr>
        <w:t xml:space="preserve"> - интерьер рабочего помещения, форма, цвет изделия, с кото</w:t>
      </w:r>
      <w:r>
        <w:rPr>
          <w:sz w:val="28"/>
          <w:szCs w:val="28"/>
        </w:rPr>
        <w:softHyphen/>
        <w:t>рым приходится работать, форма, цвет, фасон рабочей одежды и т. п.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любого вида деятельности, любой работы лимитируется утомлением. Проблемой утомления занимаются биологи, физиологи, гигиенисты и социологи, так как вопросы предупреждения утомления и реабилитаций непосредственно связаны с произво</w:t>
      </w:r>
      <w:r>
        <w:rPr>
          <w:sz w:val="28"/>
          <w:szCs w:val="28"/>
        </w:rPr>
        <w:softHyphen/>
        <w:t>дительностью труда.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Термин "утомление" имеет до 100 различных определений. Утомление - это одно из основных понятий физиологии и гигиены труда, но до конца так и не согласованное между представителями этих дисциплин.</w:t>
      </w:r>
    </w:p>
    <w:p w:rsidR="00CE6CE5" w:rsidRDefault="00CE6CE5">
      <w:pPr>
        <w:pStyle w:val="a5"/>
        <w:ind w:firstLine="851"/>
      </w:pPr>
      <w:r>
        <w:t>Утомление проявляется в существенном изменении деятельности различных органов и систем - уменьшается мышечная сила и выносливость, меняется частота сердечных со</w:t>
      </w:r>
      <w:r>
        <w:softHyphen/>
        <w:t>кращений (либо возрастает, либо значительно снижается), удлиняется время зрительно-моторных реакций, т. е. время, необходимое для анализа, переработки и ответа на инфор</w:t>
      </w:r>
      <w:r>
        <w:softHyphen/>
        <w:t>мацию. Возрастают энерготраты организма, так как движения становятся неэкономичны</w:t>
      </w:r>
      <w:r>
        <w:softHyphen/>
        <w:t>ми, появляется масса лишних движений. Возрастает величина систолического и диастолического давления. Меняются технико-экономические показатели, например, возрастает продолжительность выполнения операций, уменьшается продолжительность микропауз, возрастает число ошибочных движений, увеличивается брак.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исследовать ряд показателей, в том числе технико-экономи</w:t>
      </w:r>
      <w:r>
        <w:rPr>
          <w:sz w:val="28"/>
          <w:szCs w:val="28"/>
        </w:rPr>
        <w:softHyphen/>
        <w:t>ческих, физиологических и психологических, чтобы сделать вывод о развитии утомления и его глубине.</w:t>
      </w:r>
    </w:p>
    <w:p w:rsidR="00CE6CE5" w:rsidRDefault="00CE6CE5">
      <w:pPr>
        <w:jc w:val="both"/>
        <w:rPr>
          <w:sz w:val="28"/>
          <w:szCs w:val="28"/>
        </w:rPr>
      </w:pPr>
    </w:p>
    <w:p w:rsidR="00CE6CE5" w:rsidRDefault="00CE6CE5">
      <w:pPr>
        <w:pStyle w:val="1"/>
      </w:pPr>
      <w:r>
        <w:t>2.  Классификация физических работ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каждом виде трудового процесса есть элементы физического труда - труда, при кото</w:t>
      </w:r>
      <w:r>
        <w:rPr>
          <w:sz w:val="28"/>
          <w:szCs w:val="28"/>
        </w:rPr>
        <w:softHyphen/>
        <w:t>ром совершается мышечная нагрузка, и элементы умственного труда. Для объективной оценки организации производства, объективного назначения льгот и компенсаций, очеред</w:t>
      </w:r>
      <w:r>
        <w:rPr>
          <w:sz w:val="28"/>
          <w:szCs w:val="28"/>
        </w:rPr>
        <w:softHyphen/>
        <w:t>ности оздоровительных мероприятий, для регламентации режимов труда и отдыха и для многих других целей было предложено в каждом виде трудовой деятельности различать тяжесть и напряженность. Соответственно всякий труд классифицируется на категории или группы по его тяжести  и по напряженности.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Тяжесть </w:t>
      </w:r>
      <w:r>
        <w:rPr>
          <w:sz w:val="28"/>
          <w:szCs w:val="28"/>
        </w:rPr>
        <w:t>труда - это фактически физиологическая стоимость работы. Тяжесть работы характеризует мышечные усилия (нагрузку на скелетные мышцы). Ее величина определя</w:t>
      </w:r>
      <w:r>
        <w:rPr>
          <w:sz w:val="28"/>
          <w:szCs w:val="28"/>
        </w:rPr>
        <w:softHyphen/>
        <w:t>ется энергетическими затратами организма, мощностью внешней работы или величиной статического усилия, требуемого при выполнении данной работы, массой и расстоянием перемещения поднимаемого или опускаемого груза, рабочей позой и характером рабочих движений, а также степенью напряжения физиологических функций (судя по данным частоты сердечных сокращений, проценту снижения выносливости, степени утомления), плот</w:t>
      </w:r>
      <w:r>
        <w:rPr>
          <w:sz w:val="28"/>
          <w:szCs w:val="28"/>
        </w:rPr>
        <w:softHyphen/>
        <w:t>ности загруженности рабочего дня. В нашей стране применяется классификация труда, пред</w:t>
      </w:r>
      <w:r>
        <w:rPr>
          <w:sz w:val="28"/>
          <w:szCs w:val="28"/>
        </w:rPr>
        <w:softHyphen/>
        <w:t>ложенная институтом гигиены труда АМН СССР. Она предусматривает деление труда по тяжести на 4 группы или категории.</w:t>
      </w:r>
    </w:p>
    <w:p w:rsidR="00CE6CE5" w:rsidRDefault="00CE6CE5">
      <w:pPr>
        <w:pStyle w:val="FR3"/>
        <w:spacing w:before="120" w:after="100" w:line="240" w:lineRule="auto"/>
        <w:ind w:left="0" w:right="0"/>
        <w:jc w:val="left"/>
        <w:rPr>
          <w:sz w:val="28"/>
          <w:szCs w:val="28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677"/>
        <w:gridCol w:w="1677"/>
        <w:gridCol w:w="1677"/>
        <w:gridCol w:w="1677"/>
      </w:tblGrid>
      <w:tr w:rsidR="00CE6CE5">
        <w:trPr>
          <w:cantSplit/>
          <w:trHeight w:val="759"/>
        </w:trPr>
        <w:tc>
          <w:tcPr>
            <w:tcW w:w="2340" w:type="dxa"/>
            <w:vMerge w:val="restart"/>
            <w:vAlign w:val="center"/>
          </w:tcPr>
          <w:p w:rsidR="00CE6CE5" w:rsidRDefault="00CE6CE5">
            <w:pPr>
              <w:spacing w:before="20"/>
              <w:jc w:val="center"/>
            </w:pPr>
            <w:r>
              <w:t>Критерии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t>тяжести</w:t>
            </w:r>
          </w:p>
        </w:tc>
        <w:tc>
          <w:tcPr>
            <w:tcW w:w="6708" w:type="dxa"/>
            <w:gridSpan w:val="4"/>
            <w:vAlign w:val="center"/>
          </w:tcPr>
          <w:p w:rsidR="00CE6CE5" w:rsidRDefault="00CE6CE5">
            <w:pPr>
              <w:spacing w:before="40"/>
              <w:jc w:val="center"/>
            </w:pPr>
            <w:r>
              <w:t>Группы труда по тяжести</w:t>
            </w:r>
          </w:p>
        </w:tc>
      </w:tr>
      <w:tr w:rsidR="00CE6CE5">
        <w:trPr>
          <w:cantSplit/>
          <w:trHeight w:val="399"/>
        </w:trPr>
        <w:tc>
          <w:tcPr>
            <w:tcW w:w="2340" w:type="dxa"/>
            <w:vMerge/>
          </w:tcPr>
          <w:p w:rsidR="00CE6CE5" w:rsidRDefault="00CE6CE5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</w:pPr>
            <w:r>
              <w:t>Легкий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</w:pPr>
            <w:r>
              <w:t>Средний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</w:pPr>
            <w:r>
              <w:t>Тяжелый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</w:pPr>
            <w:r>
              <w:t>Очень тяжелый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</w:tr>
      <w:tr w:rsidR="00CE6CE5">
        <w:trPr>
          <w:cantSplit/>
          <w:trHeight w:hRule="exact" w:val="363"/>
        </w:trPr>
        <w:tc>
          <w:tcPr>
            <w:tcW w:w="2340" w:type="dxa"/>
            <w:vMerge/>
          </w:tcPr>
          <w:p w:rsidR="00CE6CE5" w:rsidRDefault="00CE6CE5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CE6CE5" w:rsidRDefault="00CE6CE5">
            <w:pPr>
              <w:spacing w:before="20"/>
              <w:jc w:val="center"/>
              <w:rPr>
                <w:lang w:val="en-US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CE6CE5" w:rsidRDefault="00CE6CE5">
            <w:pPr>
              <w:spacing w:before="20"/>
              <w:jc w:val="center"/>
              <w:rPr>
                <w:lang w:val="en-US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CE6CE5" w:rsidRDefault="00CE6CE5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CE6CE5" w:rsidRDefault="00CE6CE5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6CE5">
        <w:trPr>
          <w:cantSplit/>
          <w:trHeight w:val="1251"/>
        </w:trPr>
        <w:tc>
          <w:tcPr>
            <w:tcW w:w="2340" w:type="dxa"/>
            <w:vAlign w:val="center"/>
          </w:tcPr>
          <w:p w:rsidR="00CE6CE5" w:rsidRDefault="00CE6CE5">
            <w:pPr>
              <w:spacing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внеш</w:t>
            </w:r>
            <w:r>
              <w:rPr>
                <w:sz w:val="20"/>
                <w:szCs w:val="20"/>
              </w:rPr>
              <w:softHyphen/>
              <w:t>ней работы или энерготраты организма.ккал/час (ккал/мин)</w:t>
            </w:r>
          </w:p>
          <w:p w:rsidR="00CE6CE5" w:rsidRDefault="00CE6CE5">
            <w:pPr>
              <w:spacing w:before="20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150 (до 2,5)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150-200 (2,5-4,1)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250-360 (4,1-6)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360 (больше 6)</w:t>
            </w:r>
          </w:p>
        </w:tc>
      </w:tr>
      <w:tr w:rsidR="00CE6CE5">
        <w:trPr>
          <w:cantSplit/>
          <w:trHeight w:val="934"/>
        </w:trPr>
        <w:tc>
          <w:tcPr>
            <w:tcW w:w="2340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ве</w:t>
            </w:r>
            <w:r>
              <w:rPr>
                <w:sz w:val="20"/>
                <w:szCs w:val="20"/>
              </w:rPr>
              <w:softHyphen/>
              <w:t>личина переме</w:t>
            </w:r>
            <w:r>
              <w:rPr>
                <w:sz w:val="20"/>
                <w:szCs w:val="20"/>
              </w:rPr>
              <w:softHyphen/>
              <w:t>щаемого груза, кг</w:t>
            </w:r>
          </w:p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16-40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 40</w:t>
            </w:r>
          </w:p>
        </w:tc>
      </w:tr>
      <w:tr w:rsidR="00CE6CE5">
        <w:trPr>
          <w:cantSplit/>
          <w:trHeight w:val="406"/>
        </w:trPr>
        <w:tc>
          <w:tcPr>
            <w:tcW w:w="2340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CE6CE5">
        <w:trPr>
          <w:cantSplit/>
          <w:trHeight w:val="2633"/>
        </w:trPr>
        <w:tc>
          <w:tcPr>
            <w:tcW w:w="2340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поза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</w:t>
            </w:r>
            <w:r>
              <w:rPr>
                <w:sz w:val="20"/>
                <w:szCs w:val="20"/>
              </w:rPr>
              <w:softHyphen/>
              <w:t>ное рабо</w:t>
            </w:r>
            <w:r>
              <w:rPr>
                <w:sz w:val="20"/>
                <w:szCs w:val="20"/>
              </w:rPr>
              <w:softHyphen/>
              <w:t>чее место,  свободная поза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Стационарное рабочее место. Вынужденные наклоны до 30° 50-100 раз за смену, или нахождение в наклоненном положении до 30° 10—25% времени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Стационарное рабочее место. Вынужденные наклоны до 30° 100-300 раз за смену, или нахождение в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наклоненном</w:t>
            </w: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положении до 50% времени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Стационарное рабочее место. Вынужденные наклоны до 30° больше 300 раз за смену, или нахождение в наклоненной позе до 30° более 50% времени</w:t>
            </w:r>
          </w:p>
        </w:tc>
      </w:tr>
      <w:tr w:rsidR="00CE6CE5">
        <w:trPr>
          <w:trHeight w:hRule="exact" w:val="538"/>
        </w:trPr>
        <w:tc>
          <w:tcPr>
            <w:tcW w:w="2340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 пульс, уд/мин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80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100-120</w:t>
            </w:r>
          </w:p>
        </w:tc>
        <w:tc>
          <w:tcPr>
            <w:tcW w:w="1677" w:type="dxa"/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120-140</w:t>
            </w:r>
          </w:p>
        </w:tc>
      </w:tr>
    </w:tbl>
    <w:p w:rsidR="00CE6CE5" w:rsidRDefault="00CE6CE5">
      <w:pPr>
        <w:rPr>
          <w:rFonts w:ascii="Arial" w:hAnsi="Arial" w:cs="Arial"/>
          <w:sz w:val="22"/>
          <w:szCs w:val="22"/>
        </w:rPr>
      </w:pP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предложение выделить еще 2 группы труда по тяжести - </w:t>
      </w:r>
      <w:r>
        <w:rPr>
          <w:b/>
          <w:bCs/>
          <w:sz w:val="28"/>
          <w:szCs w:val="28"/>
        </w:rPr>
        <w:t>чрезвычайно тяжелый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сверхтяжелый</w:t>
      </w:r>
      <w:r>
        <w:rPr>
          <w:sz w:val="28"/>
          <w:szCs w:val="28"/>
        </w:rPr>
        <w:t xml:space="preserve"> труд, при котором энергозатраты соответственно составляют 10 - 11,6 ккал/мин и более 11,6 ккал/мин.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рубежом принято выделять три группы тяжести труда - </w:t>
      </w:r>
      <w:r>
        <w:rPr>
          <w:b/>
          <w:bCs/>
          <w:sz w:val="28"/>
          <w:szCs w:val="28"/>
        </w:rPr>
        <w:t>легкий</w:t>
      </w:r>
      <w:r>
        <w:rPr>
          <w:sz w:val="28"/>
          <w:szCs w:val="28"/>
        </w:rPr>
        <w:t xml:space="preserve"> (до 1,7 вели</w:t>
      </w:r>
      <w:r>
        <w:rPr>
          <w:sz w:val="28"/>
          <w:szCs w:val="28"/>
        </w:rPr>
        <w:softHyphen/>
        <w:t xml:space="preserve">чины основного обмена, или до 2 ккал/мин), </w:t>
      </w:r>
      <w:r>
        <w:rPr>
          <w:b/>
          <w:bCs/>
          <w:sz w:val="28"/>
          <w:szCs w:val="28"/>
        </w:rPr>
        <w:t>средний</w:t>
      </w:r>
      <w:r>
        <w:rPr>
          <w:sz w:val="28"/>
          <w:szCs w:val="28"/>
        </w:rPr>
        <w:t xml:space="preserve"> (до 2,7 ВОО, или до 3 ккал/мин) и </w:t>
      </w:r>
      <w:r>
        <w:rPr>
          <w:b/>
          <w:bCs/>
          <w:sz w:val="28"/>
          <w:szCs w:val="28"/>
        </w:rPr>
        <w:t xml:space="preserve">тяжелый </w:t>
      </w:r>
      <w:r>
        <w:rPr>
          <w:sz w:val="28"/>
          <w:szCs w:val="28"/>
        </w:rPr>
        <w:t>(до 3,8 ВОО, или до 4 ккал/мин).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pStyle w:val="a5"/>
        <w:ind w:firstLine="851"/>
      </w:pPr>
      <w:r>
        <w:rPr>
          <w:b/>
          <w:bCs/>
        </w:rPr>
        <w:t>Напряженность</w:t>
      </w:r>
      <w:r>
        <w:t xml:space="preserve"> (нервная напряженность) труда отражает нагрузку на ЦНС, анализаторы, высшую нервную деятельность, психическую деятельность. Напря</w:t>
      </w:r>
      <w:r>
        <w:softHyphen/>
        <w:t>женность труда характеризуется объемом воспринимаемой информации и определяет</w:t>
      </w:r>
      <w:r>
        <w:softHyphen/>
        <w:t>ся степенью напряжения внимания, плотностью поступающих сигналов, состоянием ана</w:t>
      </w:r>
      <w:r>
        <w:softHyphen/>
        <w:t>лизаторных систем, эмоциональным напряжением. По напряженности труд делят на 4 группы, или категории: ненапряженный, малонапряженный, напряженный, очень напря</w:t>
      </w:r>
      <w:r>
        <w:softHyphen/>
        <w:t>женный.</w:t>
      </w:r>
    </w:p>
    <w:p w:rsidR="00CE6CE5" w:rsidRDefault="00CE6CE5">
      <w:pPr>
        <w:pStyle w:val="FR3"/>
        <w:spacing w:before="0" w:after="140" w:line="240" w:lineRule="auto"/>
        <w:ind w:left="0" w:right="0"/>
        <w:jc w:val="left"/>
        <w:rPr>
          <w:sz w:val="28"/>
          <w:szCs w:val="28"/>
        </w:rPr>
      </w:pPr>
    </w:p>
    <w:p w:rsidR="00CE6CE5" w:rsidRDefault="00CE6CE5">
      <w:pPr>
        <w:pStyle w:val="FR3"/>
        <w:spacing w:before="0" w:after="140" w:line="240" w:lineRule="auto"/>
        <w:ind w:left="0" w:right="0"/>
        <w:jc w:val="left"/>
        <w:rPr>
          <w:sz w:val="28"/>
          <w:szCs w:val="28"/>
        </w:rPr>
      </w:pPr>
    </w:p>
    <w:tbl>
      <w:tblPr>
        <w:tblW w:w="0" w:type="auto"/>
        <w:tblInd w:w="3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6"/>
        <w:gridCol w:w="1560"/>
        <w:gridCol w:w="1560"/>
        <w:gridCol w:w="1560"/>
        <w:gridCol w:w="1560"/>
      </w:tblGrid>
      <w:tr w:rsidR="00CE6CE5">
        <w:trPr>
          <w:cantSplit/>
          <w:trHeight w:hRule="exact" w:val="690"/>
        </w:trPr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</w:pPr>
            <w:r>
              <w:t>Критерии напряженности</w:t>
            </w:r>
          </w:p>
        </w:tc>
        <w:tc>
          <w:tcPr>
            <w:tcW w:w="6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</w:pPr>
            <w:r>
              <w:t>Группы труда по напряженности</w:t>
            </w:r>
          </w:p>
        </w:tc>
      </w:tr>
      <w:tr w:rsidR="00CE6CE5">
        <w:trPr>
          <w:cantSplit/>
          <w:trHeight w:hRule="exact" w:val="640"/>
        </w:trPr>
        <w:tc>
          <w:tcPr>
            <w:tcW w:w="28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6CE5" w:rsidRDefault="00CE6C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Ненапряжен</w:t>
            </w:r>
            <w:r>
              <w:rPr>
                <w:sz w:val="20"/>
                <w:szCs w:val="20"/>
              </w:rPr>
              <w:softHyphen/>
              <w:t>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Мало-напряженный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</w:t>
            </w: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напряженный</w:t>
            </w:r>
          </w:p>
          <w:p w:rsidR="00CE6CE5" w:rsidRDefault="00CE6CE5">
            <w:pPr>
              <w:spacing w:before="40"/>
              <w:jc w:val="center"/>
              <w:rPr>
                <w:sz w:val="20"/>
                <w:szCs w:val="20"/>
              </w:rPr>
            </w:pPr>
          </w:p>
        </w:tc>
      </w:tr>
      <w:tr w:rsidR="00CE6CE5">
        <w:trPr>
          <w:cantSplit/>
          <w:trHeight w:hRule="exact" w:val="376"/>
        </w:trPr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CE5" w:rsidRDefault="00CE6CE5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  <w:p w:rsidR="00CE6CE5" w:rsidRDefault="00CE6C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6CE5">
        <w:trPr>
          <w:trHeight w:hRule="exact" w:val="2784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Внимание: </w:t>
            </w:r>
          </w:p>
          <w:p w:rsidR="00CE6CE5" w:rsidRDefault="00CE6CE5">
            <w:pPr>
              <w:rPr>
                <w:sz w:val="20"/>
                <w:szCs w:val="20"/>
              </w:rPr>
            </w:pPr>
          </w:p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число произ</w:t>
            </w:r>
            <w:r>
              <w:rPr>
                <w:sz w:val="20"/>
                <w:szCs w:val="20"/>
              </w:rPr>
              <w:softHyphen/>
              <w:t>водственно важных объек</w:t>
            </w:r>
            <w:r>
              <w:rPr>
                <w:sz w:val="20"/>
                <w:szCs w:val="20"/>
              </w:rPr>
              <w:softHyphen/>
              <w:t>тов  одновременного наблюдения</w:t>
            </w:r>
          </w:p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длительность сосредоточен</w:t>
            </w:r>
            <w:r>
              <w:rPr>
                <w:sz w:val="20"/>
                <w:szCs w:val="20"/>
              </w:rPr>
              <w:softHyphen/>
              <w:t>ного внимания, в % к рабочему вре</w:t>
            </w:r>
            <w:r>
              <w:rPr>
                <w:sz w:val="20"/>
                <w:szCs w:val="20"/>
              </w:rPr>
              <w:softHyphen/>
              <w:t>мени</w:t>
            </w:r>
          </w:p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плотность сообщений (сигналов в час)</w:t>
            </w:r>
          </w:p>
          <w:p w:rsidR="00CE6CE5" w:rsidRDefault="00CE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75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до10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50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175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75 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25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75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</w:tc>
      </w:tr>
      <w:tr w:rsidR="00CE6CE5">
        <w:trPr>
          <w:trHeight w:hRule="exact" w:val="432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</w:p>
        </w:tc>
      </w:tr>
      <w:tr w:rsidR="00CE6CE5">
        <w:trPr>
          <w:trHeight w:hRule="exact" w:val="1697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Эмоциональное напряжение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ин</w:t>
            </w:r>
            <w:r>
              <w:rPr>
                <w:sz w:val="20"/>
                <w:szCs w:val="20"/>
              </w:rPr>
              <w:softHyphen/>
              <w:t>дивидуальному плану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ус</w:t>
            </w:r>
            <w:r>
              <w:rPr>
                <w:sz w:val="20"/>
                <w:szCs w:val="20"/>
              </w:rPr>
              <w:softHyphen/>
              <w:t>тановленному плану с воз</w:t>
            </w:r>
            <w:r>
              <w:rPr>
                <w:sz w:val="20"/>
                <w:szCs w:val="20"/>
              </w:rPr>
              <w:softHyphen/>
              <w:t>можной кор</w:t>
            </w:r>
            <w:r>
              <w:rPr>
                <w:sz w:val="20"/>
                <w:szCs w:val="20"/>
              </w:rPr>
              <w:softHyphen/>
              <w:t>ректировкой в процессе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условиях дефици</w:t>
            </w:r>
            <w:r>
              <w:rPr>
                <w:sz w:val="20"/>
                <w:szCs w:val="20"/>
              </w:rPr>
              <w:softHyphen/>
              <w:t>та времени с повышенной ответствен</w:t>
            </w:r>
            <w:r>
              <w:rPr>
                <w:sz w:val="20"/>
                <w:szCs w:val="20"/>
              </w:rPr>
              <w:softHyphen/>
              <w:t>ностью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pStyle w:val="31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риск, ответственность за безопасность других</w:t>
            </w:r>
          </w:p>
        </w:tc>
      </w:tr>
      <w:tr w:rsidR="00CE6CE5">
        <w:trPr>
          <w:trHeight w:hRule="exact" w:val="1021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утренняя, 7-8 часов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смены, без ночной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смены, с ночной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нерегулярная сменность с ночной работой</w:t>
            </w:r>
          </w:p>
        </w:tc>
      </w:tr>
      <w:tr w:rsidR="00CE6CE5">
        <w:trPr>
          <w:trHeight w:hRule="exact" w:val="1101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</w:t>
            </w:r>
            <w:r>
              <w:rPr>
                <w:sz w:val="20"/>
                <w:szCs w:val="20"/>
              </w:rPr>
              <w:softHyphen/>
              <w:t>ная напряжен</w:t>
            </w:r>
            <w:r>
              <w:rPr>
                <w:sz w:val="20"/>
                <w:szCs w:val="20"/>
              </w:rPr>
              <w:softHyphen/>
              <w:t>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необходи</w:t>
            </w:r>
            <w:r>
              <w:rPr>
                <w:sz w:val="20"/>
                <w:szCs w:val="20"/>
              </w:rPr>
              <w:softHyphen/>
              <w:t>мости прини</w:t>
            </w:r>
            <w:r>
              <w:rPr>
                <w:sz w:val="20"/>
                <w:szCs w:val="20"/>
              </w:rPr>
              <w:softHyphen/>
              <w:t>мать решение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pStyle w:val="31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</w:t>
            </w:r>
            <w:r>
              <w:rPr>
                <w:sz w:val="20"/>
                <w:szCs w:val="20"/>
              </w:rPr>
              <w:softHyphen/>
              <w:t>тых альтерна</w:t>
            </w:r>
            <w:r>
              <w:rPr>
                <w:sz w:val="20"/>
                <w:szCs w:val="20"/>
              </w:rPr>
              <w:softHyphen/>
              <w:t>тивных задач по инструкции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слож</w:t>
            </w:r>
            <w:r>
              <w:rPr>
                <w:sz w:val="20"/>
                <w:szCs w:val="20"/>
              </w:rPr>
              <w:softHyphen/>
              <w:t>ных задач по алгоритму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деятельность</w:t>
            </w:r>
          </w:p>
        </w:tc>
      </w:tr>
      <w:tr w:rsidR="00CE6CE5">
        <w:trPr>
          <w:trHeight w:hRule="exact" w:val="2060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Монотонность: </w:t>
            </w:r>
          </w:p>
          <w:p w:rsidR="00CE6CE5" w:rsidRDefault="00CE6CE5">
            <w:pPr>
              <w:rPr>
                <w:sz w:val="20"/>
                <w:szCs w:val="20"/>
              </w:rPr>
            </w:pPr>
          </w:p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число эле</w:t>
            </w:r>
            <w:r>
              <w:rPr>
                <w:sz w:val="20"/>
                <w:szCs w:val="20"/>
              </w:rPr>
              <w:softHyphen/>
              <w:t>ментов в опе</w:t>
            </w:r>
            <w:r>
              <w:rPr>
                <w:sz w:val="20"/>
                <w:szCs w:val="20"/>
              </w:rPr>
              <w:softHyphen/>
              <w:t>рации</w:t>
            </w:r>
          </w:p>
          <w:p w:rsidR="00CE6CE5" w:rsidRDefault="00CE6CE5">
            <w:pPr>
              <w:rPr>
                <w:sz w:val="20"/>
                <w:szCs w:val="20"/>
              </w:rPr>
            </w:pPr>
          </w:p>
          <w:p w:rsidR="00CE6CE5" w:rsidRDefault="00CE6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б)продолжи</w:t>
            </w:r>
            <w:r>
              <w:rPr>
                <w:sz w:val="20"/>
                <w:szCs w:val="20"/>
              </w:rPr>
              <w:softHyphen/>
              <w:t>тельность выполнения пов</w:t>
            </w:r>
            <w:r>
              <w:rPr>
                <w:sz w:val="20"/>
                <w:szCs w:val="20"/>
              </w:rPr>
              <w:softHyphen/>
              <w:t>торяющихся операций, сек.</w:t>
            </w:r>
          </w:p>
          <w:p w:rsidR="00CE6CE5" w:rsidRDefault="00CE6C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до10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более 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10-7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100-46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6-3 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</w:p>
          <w:p w:rsidR="00CE6CE5" w:rsidRDefault="00CE6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20-2</w:t>
            </w:r>
          </w:p>
        </w:tc>
      </w:tr>
    </w:tbl>
    <w:p w:rsidR="00CE6CE5" w:rsidRDefault="00CE6CE5">
      <w:pPr>
        <w:rPr>
          <w:rFonts w:ascii="Arial" w:hAnsi="Arial" w:cs="Arial"/>
          <w:sz w:val="22"/>
          <w:szCs w:val="22"/>
        </w:rPr>
      </w:pPr>
    </w:p>
    <w:p w:rsidR="00CE6CE5" w:rsidRDefault="00CE6CE5">
      <w:pPr>
        <w:spacing w:before="40"/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представленные в таблицах критерии, можно оценить любой труд по тяжес</w:t>
      </w:r>
      <w:r>
        <w:rPr>
          <w:sz w:val="28"/>
          <w:szCs w:val="28"/>
        </w:rPr>
        <w:softHyphen/>
        <w:t>ти и напряженности.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также классификация труда, учитывающая характер работы: 1) труд требующий значительной мышечной активности; 2) механизированные виды труда; 3) автома</w:t>
      </w:r>
      <w:r>
        <w:rPr>
          <w:sz w:val="28"/>
          <w:szCs w:val="28"/>
        </w:rPr>
        <w:softHyphen/>
        <w:t>тизированные и полуавтоматизированные виды труда; 4) групповые (конвейерные) рабо</w:t>
      </w:r>
      <w:r>
        <w:rPr>
          <w:sz w:val="28"/>
          <w:szCs w:val="28"/>
        </w:rPr>
        <w:softHyphen/>
        <w:t xml:space="preserve">ты; 5) труд, связанный с дистанционным управлением (операторский труд). </w:t>
      </w:r>
    </w:p>
    <w:p w:rsidR="00CE6CE5" w:rsidRDefault="00CE6CE5">
      <w:pPr>
        <w:ind w:firstLine="851"/>
        <w:jc w:val="both"/>
        <w:rPr>
          <w:sz w:val="28"/>
          <w:szCs w:val="28"/>
          <w:lang w:val="en-US"/>
        </w:rPr>
      </w:pPr>
    </w:p>
    <w:p w:rsidR="00CE6CE5" w:rsidRDefault="00CE6CE5">
      <w:pPr>
        <w:ind w:firstLine="851"/>
        <w:jc w:val="both"/>
        <w:rPr>
          <w:sz w:val="28"/>
          <w:szCs w:val="28"/>
          <w:lang w:val="en-US"/>
        </w:rPr>
      </w:pPr>
    </w:p>
    <w:p w:rsidR="00CE6CE5" w:rsidRDefault="00CE6CE5">
      <w:pPr>
        <w:pStyle w:val="a5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Утомление и распорядок рабочего дня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3.1.  Определение утомления, его виды и стадии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t>Обычно под утомлением понимают уменьшение работо</w:t>
      </w:r>
      <w:r>
        <w:softHyphen/>
        <w:t>способности, вызванное предшествующей работой, имеющее временный характер. Если оно возникает при умственной деятельности, то говорят об умственном утомлении, а если при физической работе - о физическом утомлении. Состояние утомления проявляется в изме</w:t>
      </w:r>
      <w:r>
        <w:softHyphen/>
        <w:t>нении физиологических процессов, в снижении производительности труда и технико-эко</w:t>
      </w:r>
      <w:r>
        <w:softHyphen/>
        <w:t>номических показателей, в изменении психического статуса.</w:t>
      </w:r>
    </w:p>
    <w:p w:rsidR="00CE6CE5" w:rsidRDefault="00CE6CE5">
      <w:pPr>
        <w:pStyle w:val="a5"/>
        <w:ind w:firstLine="851"/>
      </w:pPr>
      <w:r>
        <w:t>Психологи отмечают, что при развитии утомления у человека появляется особое состо</w:t>
      </w:r>
      <w:r>
        <w:softHyphen/>
        <w:t>яние психики, которое называется утомляемостью - субъективное отражение возникаю</w:t>
      </w:r>
      <w:r>
        <w:softHyphen/>
        <w:t>щих в организме процессов, приводящих к утомлению. Так, например, возникает чувство слабосилия. Оно появляется задолго до снижения производительности труда и заключается в том, что возникает переживание особого тягостного напряжения и неуверенности. Чело</w:t>
      </w:r>
      <w:r>
        <w:softHyphen/>
        <w:t>век чувствует, что не в силах должным образом продолжать работу. При этом возникает расстройство внимания - при развитии утомления человек легко отвлекается, становится вялым, малоподвижным или, наоборот, у него появляются хаотическая подвижность, неус</w:t>
      </w:r>
      <w:r>
        <w:softHyphen/>
        <w:t>тойчивость. Возникают расстройства в сенсорной области - при утомлении изменяется работа рецепторов, например, возникает зрительное утомление - снижается способность перерабатывать информацию, идущую через зрительный анализатор; при продолжитель</w:t>
      </w:r>
      <w:r>
        <w:softHyphen/>
        <w:t>ной ручной работе снижается тактильная и кинестетическая чувствительность. Возникают нарушения в моторной сфере: происходит замедление движений, появляются торопливость движений, расстройства ритма, ослабление точности и координированности движений, деавтоматизация движений. Наблюдаются дефекты памяти и мышления, ослабляются воля, решительность, выдержка, самоконтроль. При сильном утомлении появляется сонливость.</w:t>
      </w:r>
    </w:p>
    <w:p w:rsidR="00CE6CE5" w:rsidRDefault="00CE6CE5">
      <w:pPr>
        <w:pStyle w:val="a5"/>
        <w:ind w:firstLine="851"/>
      </w:pPr>
      <w:r>
        <w:t>Выраженность изменений зависит от глубины утомления. Например, при слабом утом</w:t>
      </w:r>
      <w:r>
        <w:softHyphen/>
        <w:t>лении существенных изменений в психическом статусе почти нет, а при переутомлении все эти изменения крайне выражены.</w:t>
      </w:r>
    </w:p>
    <w:p w:rsidR="00CE6CE5" w:rsidRDefault="00CE6CE5">
      <w:pPr>
        <w:pStyle w:val="a5"/>
        <w:ind w:firstLine="851"/>
      </w:pPr>
      <w:r>
        <w:t>В связи с изменением психического состояния ряд психофизиологов предлагает выде</w:t>
      </w:r>
      <w:r>
        <w:softHyphen/>
        <w:t xml:space="preserve">лять 3 стадии утомления. </w:t>
      </w:r>
      <w:r>
        <w:rPr>
          <w:b/>
          <w:bCs/>
        </w:rPr>
        <w:t>1-я стадия</w:t>
      </w:r>
      <w:r>
        <w:t xml:space="preserve">: при ней проявление чувства усталости незначительно, производительность труда не снижена. </w:t>
      </w:r>
      <w:r>
        <w:rPr>
          <w:b/>
          <w:bCs/>
        </w:rPr>
        <w:t>2-я стадия</w:t>
      </w:r>
      <w:r>
        <w:t xml:space="preserve"> - характеризуется значительным сниже</w:t>
      </w:r>
      <w:r>
        <w:softHyphen/>
        <w:t xml:space="preserve">нием производительности труда и выраженными психическими изменениями. </w:t>
      </w:r>
      <w:r>
        <w:rPr>
          <w:b/>
          <w:bCs/>
        </w:rPr>
        <w:t>3-я стадия</w:t>
      </w:r>
      <w:r>
        <w:t>, которую некоторые исследователи расценивают как острое переутомление, сопровождает</w:t>
      </w:r>
      <w:r>
        <w:softHyphen/>
        <w:t>ся выраженным переживанием утомления.</w:t>
      </w:r>
    </w:p>
    <w:p w:rsidR="00CE6CE5" w:rsidRDefault="00CE6CE5">
      <w:pPr>
        <w:pStyle w:val="a5"/>
        <w:ind w:firstLine="851"/>
      </w:pPr>
      <w:r>
        <w:t>Утом</w:t>
      </w:r>
      <w:r>
        <w:softHyphen/>
        <w:t>ление может быть</w:t>
      </w:r>
      <w:r>
        <w:rPr>
          <w:b/>
          <w:bCs/>
        </w:rPr>
        <w:t xml:space="preserve"> физическим</w:t>
      </w:r>
      <w:r>
        <w:t xml:space="preserve"> (мышеч</w:t>
      </w:r>
      <w:r>
        <w:softHyphen/>
        <w:t>ным) или</w:t>
      </w:r>
      <w:r>
        <w:rPr>
          <w:b/>
          <w:bCs/>
        </w:rPr>
        <w:t xml:space="preserve"> нервно-психическим</w:t>
      </w:r>
      <w:r>
        <w:t xml:space="preserve"> (центральным). Обе формы утомления сочетаются при тяжелой работе, и их нельзя строго отделить одну от другой. Тяжелая физическая работа приводит в первую очередь к мышечному утомлению, а усиленная ум</w:t>
      </w:r>
      <w:r>
        <w:softHyphen/>
        <w:t>ственная или монотонная работа вызывает утомле</w:t>
      </w:r>
      <w:r>
        <w:softHyphen/>
        <w:t xml:space="preserve">ние центрального происхождения. Следует четко разграничивать утомление и </w:t>
      </w:r>
      <w:r>
        <w:rPr>
          <w:b/>
          <w:bCs/>
        </w:rPr>
        <w:t>усталость</w:t>
      </w:r>
      <w:r>
        <w:t>, обуслов</w:t>
      </w:r>
      <w:r>
        <w:softHyphen/>
        <w:t>ленную потребностью во сне.</w:t>
      </w:r>
    </w:p>
    <w:p w:rsidR="00CE6CE5" w:rsidRDefault="00CE6CE5">
      <w:pPr>
        <w:pStyle w:val="a5"/>
        <w:ind w:firstLine="851"/>
      </w:pPr>
      <w:r>
        <w:t xml:space="preserve">Кроме того, определяют </w:t>
      </w:r>
      <w:r>
        <w:rPr>
          <w:b/>
          <w:bCs/>
        </w:rPr>
        <w:t>первичное утом</w:t>
      </w:r>
      <w:r>
        <w:rPr>
          <w:b/>
          <w:bCs/>
        </w:rPr>
        <w:softHyphen/>
        <w:t>ление</w:t>
      </w:r>
      <w:r>
        <w:t>, которое развивается достаточно быстро, в начале рабочей смены и является призна</w:t>
      </w:r>
      <w:r>
        <w:softHyphen/>
        <w:t>ком недостаточного упрочения трудовых навыков; оно преодолимо в процессе работы, в результате чего возникает "второе дыхание" - значительное повышение работоспособно</w:t>
      </w:r>
      <w:r>
        <w:softHyphen/>
        <w:t xml:space="preserve">сти. </w:t>
      </w:r>
      <w:r>
        <w:rPr>
          <w:b/>
          <w:bCs/>
        </w:rPr>
        <w:t>Вторичное</w:t>
      </w:r>
      <w:r>
        <w:t>, или медленно развивающееся утомление - собственно утомле</w:t>
      </w:r>
      <w:r>
        <w:softHyphen/>
        <w:t xml:space="preserve">ние, которое возникает примерно спустя 2,5-3 часа от начала рабочей смены, а для его снятия необходим отдых. </w:t>
      </w:r>
    </w:p>
    <w:p w:rsidR="00CE6CE5" w:rsidRDefault="00CE6CE5">
      <w:pPr>
        <w:pStyle w:val="a5"/>
        <w:ind w:firstLine="851"/>
      </w:pPr>
      <w:r>
        <w:rPr>
          <w:b/>
          <w:bCs/>
        </w:rPr>
        <w:t>Переутомление</w:t>
      </w:r>
      <w:r>
        <w:t>, или хроническое утомление - еще один вид утомления. Оно обусловлено отсутствием надлежащего отдыха между рабочими днями, рассматривается как патологическое состояние. Проявляется общим падением производительности труда, увеличением заболеваемости, замедлением роста культурно-технического уровня и квалификации работающего; снижением творческой активности и умственной работоспособности, изменением в деятельности сердечно-сосудистой системы.</w:t>
      </w:r>
    </w:p>
    <w:p w:rsidR="00CE6CE5" w:rsidRDefault="00CE6CE5">
      <w:pPr>
        <w:pStyle w:val="a5"/>
        <w:ind w:firstLine="851"/>
      </w:pPr>
      <w:r>
        <w:t>Согласно К. К. Платонову выделяют четыре степени пере</w:t>
      </w:r>
      <w:r>
        <w:softHyphen/>
        <w:t>утомления - начинающееся, легкое, выраженное и тяжелое, каждая из которых требует соответствующих методов борьбы. Так, для снятия начинающегося переутомления доста</w:t>
      </w:r>
      <w:r>
        <w:softHyphen/>
        <w:t>точно регламентировать режим труда и отдыха. При легкой степени переутомления необ</w:t>
      </w:r>
      <w:r>
        <w:softHyphen/>
        <w:t>ходимо дождаться отпуска и эффективно использовать его. При выраженном переутомле</w:t>
      </w:r>
      <w:r>
        <w:softHyphen/>
        <w:t>нии необходим срочный отдых, лучше - организованный. При тяжелой степени переутом</w:t>
      </w:r>
      <w:r>
        <w:softHyphen/>
        <w:t>ления необходимо лечение.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2"/>
      </w:pPr>
      <w:r>
        <w:t>3.2.  Физиологические причины утомления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Физическое утомление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утомление развивается вследствие изменений в скелетной мускулатуре при длительной работе и связано с исчерпанием запасов энергии и накоплением молочной кислоты ("вещества утом</w:t>
      </w:r>
      <w:r>
        <w:rPr>
          <w:sz w:val="28"/>
          <w:szCs w:val="28"/>
        </w:rPr>
        <w:softHyphen/>
        <w:t>ления"), приводящими к снижению работоспособ</w:t>
      </w:r>
      <w:r>
        <w:rPr>
          <w:sz w:val="28"/>
          <w:szCs w:val="28"/>
        </w:rPr>
        <w:softHyphen/>
        <w:t>ности. Во время фазы восстановления, следующей за физической работой, запасы энергии восстанавли</w:t>
      </w:r>
      <w:r>
        <w:rPr>
          <w:sz w:val="28"/>
          <w:szCs w:val="28"/>
        </w:rPr>
        <w:softHyphen/>
        <w:t>ваются, а молочная кислота удаляется.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Утомление при динамической работе.</w:t>
      </w:r>
      <w:r>
        <w:rPr>
          <w:sz w:val="28"/>
          <w:szCs w:val="28"/>
        </w:rPr>
        <w:t xml:space="preserve"> 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работе, ле</w:t>
      </w:r>
      <w:r>
        <w:rPr>
          <w:sz w:val="28"/>
          <w:szCs w:val="28"/>
        </w:rPr>
        <w:softHyphen/>
        <w:t>жащей ниже предела утомления, характер движений обес</w:t>
      </w:r>
      <w:r>
        <w:rPr>
          <w:sz w:val="28"/>
          <w:szCs w:val="28"/>
        </w:rPr>
        <w:softHyphen/>
        <w:t>печивает достаточный период для расслабления мышц, за время которого макроэргические фосфорные соединения, используемые при сокращении, могут регенерировать, а конечные продукты обмена удаляться. Время расслабле</w:t>
      </w:r>
      <w:r>
        <w:rPr>
          <w:sz w:val="28"/>
          <w:szCs w:val="28"/>
        </w:rPr>
        <w:softHyphen/>
        <w:t>ния соответствует необходимому времени восстановления. Поскольку в этом случае не наблюдается остаточных признаков утомления, такую работу называют неутоми</w:t>
      </w:r>
      <w:r>
        <w:rPr>
          <w:sz w:val="28"/>
          <w:szCs w:val="28"/>
        </w:rPr>
        <w:softHyphen/>
        <w:t>тельной. При динамической работе, лежащей выше предела утомления, возможность непрерывного восстановления отсутствует, так как длительность периода расслабления меньше времени, необходимого для восстановления. Вос</w:t>
      </w:r>
      <w:r>
        <w:rPr>
          <w:sz w:val="28"/>
          <w:szCs w:val="28"/>
        </w:rPr>
        <w:softHyphen/>
        <w:t>становление запасов энергии и удаление молочной кисло</w:t>
      </w:r>
      <w:r>
        <w:rPr>
          <w:sz w:val="28"/>
          <w:szCs w:val="28"/>
        </w:rPr>
        <w:softHyphen/>
        <w:t>ты происходят не полностью, и возникает накопление остаточного утомления. В мышце исчерпываются богатые энергией субстраты и накапливаются конечные продукты метаболизма, утомление нарастает. Степень мышечного утомления при динамической работе, лежащей выше предела утомления, может быть определена на основании физиологических показателей (например, вре</w:t>
      </w:r>
      <w:r>
        <w:rPr>
          <w:sz w:val="28"/>
          <w:szCs w:val="28"/>
        </w:rPr>
        <w:softHyphen/>
        <w:t>мени восстановления, пульсовой суммы восстановления и т.п.)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pStyle w:val="3"/>
      </w:pPr>
      <w:r>
        <w:t>Синдром "хромой лошадки"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Этот синдром, состоя</w:t>
      </w:r>
      <w:r>
        <w:rPr>
          <w:sz w:val="28"/>
          <w:szCs w:val="28"/>
        </w:rPr>
        <w:softHyphen/>
        <w:t>щий в онемении мышц и их болезненности, не обусловлен, как обычно считают, накоплением молочной кислоты в мускулатуре. Мышечная боль при давлении и движении возникает после того, как молочная кислота, накопившая</w:t>
      </w:r>
      <w:r>
        <w:rPr>
          <w:sz w:val="28"/>
          <w:szCs w:val="28"/>
        </w:rPr>
        <w:softHyphen/>
        <w:t>ся во время работы, удалена из мышц. С лактатным механизмом не согласуется и то, что мышцы, в которых такая болезненность возникает наиболее часто, развивают значительную силу; это справедливо особенно для тех случаев, когда происходит нарушение внутримышечной координации, и при работе, осуществляемой с торможени</w:t>
      </w:r>
      <w:r>
        <w:rPr>
          <w:sz w:val="28"/>
          <w:szCs w:val="28"/>
        </w:rPr>
        <w:softHyphen/>
        <w:t>ем (отрицательная работа). Развитие значительных усилий вызывает разрывы в области Z-пластинок, и по мере их восстановления происходит выделение веществ, вызы</w:t>
      </w:r>
      <w:r>
        <w:rPr>
          <w:sz w:val="28"/>
          <w:szCs w:val="28"/>
        </w:rPr>
        <w:softHyphen/>
        <w:t>вающих спустя определенное время мышечные боли.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Утомление при статической работе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по удерживанию, которую приходится выполнять в каждодневной жизни, обычно превышает предел утомления. Вызываемое ею утомление связано с ис</w:t>
      </w:r>
      <w:r>
        <w:rPr>
          <w:sz w:val="28"/>
          <w:szCs w:val="28"/>
        </w:rPr>
        <w:softHyphen/>
        <w:t>черпанием запасов энергии. Только при работе поддерживания, требующей усилия менее 50% мак</w:t>
      </w:r>
      <w:r>
        <w:rPr>
          <w:sz w:val="28"/>
          <w:szCs w:val="28"/>
        </w:rPr>
        <w:softHyphen/>
        <w:t>симального и продолжающейся более 1 мин, кровоток становится фактором, ограничивающим рабо</w:t>
      </w:r>
      <w:r>
        <w:rPr>
          <w:sz w:val="28"/>
          <w:szCs w:val="28"/>
        </w:rPr>
        <w:softHyphen/>
        <w:t>тоспособность.</w:t>
      </w:r>
    </w:p>
    <w:p w:rsidR="00CE6CE5" w:rsidRDefault="00CE6CE5">
      <w:pPr>
        <w:ind w:firstLine="851"/>
        <w:jc w:val="both"/>
        <w:rPr>
          <w:sz w:val="28"/>
          <w:szCs w:val="28"/>
        </w:rPr>
      </w:pP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Нервно-психическое утомление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Нервно-психическое (центральное) утомление приводит к снижению трудоспособности из-за на</w:t>
      </w:r>
      <w:r>
        <w:rPr>
          <w:sz w:val="28"/>
          <w:szCs w:val="28"/>
        </w:rPr>
        <w:softHyphen/>
        <w:t>рушений центральной нервной регуляции. Среди его типичных симптомов следует отметить замед</w:t>
      </w:r>
      <w:r>
        <w:rPr>
          <w:sz w:val="28"/>
          <w:szCs w:val="28"/>
        </w:rPr>
        <w:softHyphen/>
        <w:t>ленную передачу информации, ухудшение функций мышления и решения задач, ослабление сенсорного восприятия и сенсомоторной функции. Такое утом</w:t>
      </w:r>
      <w:r>
        <w:rPr>
          <w:sz w:val="28"/>
          <w:szCs w:val="28"/>
        </w:rPr>
        <w:softHyphen/>
        <w:t>ление сопровождается отвращением к работе и сни</w:t>
      </w:r>
      <w:r>
        <w:rPr>
          <w:sz w:val="28"/>
          <w:szCs w:val="28"/>
        </w:rPr>
        <w:softHyphen/>
        <w:t>жением работоспособности, а иногда из-за него возникает склонность к депрессии, беспричинной тревоге или пониженной активности, а также раз</w:t>
      </w:r>
      <w:r>
        <w:rPr>
          <w:sz w:val="28"/>
          <w:szCs w:val="28"/>
        </w:rPr>
        <w:softHyphen/>
        <w:t>дражительность и неуравновешенность.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Нервно-психическое утомление вызывают: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длительная умственная работа, требующая усилен</w:t>
      </w:r>
      <w:r>
        <w:rPr>
          <w:sz w:val="28"/>
          <w:szCs w:val="28"/>
        </w:rPr>
        <w:softHyphen/>
        <w:t xml:space="preserve">ной концентрации, чрезвычайного внимания или тонкого навыка; 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тяжелый физический труд; 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однообразная работа в монотонном ритме; 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шум, слабое освещение и температура воздуха, неблаго</w:t>
      </w:r>
      <w:r>
        <w:rPr>
          <w:sz w:val="28"/>
          <w:szCs w:val="28"/>
        </w:rPr>
        <w:softHyphen/>
        <w:t xml:space="preserve">приятная для труда; 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конфликты, озабоченность или отсутствие интереса к работе; </w:t>
      </w:r>
    </w:p>
    <w:p w:rsidR="00CE6CE5" w:rsidRDefault="00CE6CE5">
      <w:pPr>
        <w:pStyle w:val="21"/>
        <w:numPr>
          <w:ilvl w:val="0"/>
          <w:numId w:val="10"/>
        </w:num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заболевание, боль и недостаточное питание.</w:t>
      </w:r>
    </w:p>
    <w:p w:rsidR="00CE6CE5" w:rsidRDefault="00CE6C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Утомление центрального происхождения в отли</w:t>
      </w:r>
      <w:r>
        <w:rPr>
          <w:sz w:val="28"/>
          <w:szCs w:val="28"/>
        </w:rPr>
        <w:softHyphen/>
        <w:t>чие от мышечного утомления может исчезать мгно</w:t>
      </w:r>
      <w:r>
        <w:rPr>
          <w:sz w:val="28"/>
          <w:szCs w:val="28"/>
        </w:rPr>
        <w:softHyphen/>
        <w:t>венно при некоторых условиях, когда, например:</w:t>
      </w:r>
    </w:p>
    <w:p w:rsidR="00CE6CE5" w:rsidRDefault="00CE6CE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одна утомительная деятельность сменяется дру</w:t>
      </w:r>
      <w:r>
        <w:rPr>
          <w:sz w:val="28"/>
          <w:szCs w:val="28"/>
        </w:rPr>
        <w:softHyphen/>
        <w:t xml:space="preserve">гой; </w:t>
      </w:r>
    </w:p>
    <w:p w:rsidR="00CE6CE5" w:rsidRDefault="00CE6CE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изменяется обстановка; </w:t>
      </w:r>
    </w:p>
    <w:p w:rsidR="00CE6CE5" w:rsidRDefault="00CE6CE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организм приходит в состояние тревоги при страхе или угрожающей опасности; </w:t>
      </w:r>
    </w:p>
    <w:p w:rsidR="00CE6CE5" w:rsidRDefault="00CE6CE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 к работе возобновляется бла</w:t>
      </w:r>
      <w:r>
        <w:rPr>
          <w:sz w:val="28"/>
          <w:szCs w:val="28"/>
        </w:rPr>
        <w:softHyphen/>
        <w:t xml:space="preserve">годаря новой информации; </w:t>
      </w:r>
    </w:p>
    <w:p w:rsidR="00CE6CE5" w:rsidRDefault="00CE6CE5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изменяется настрое</w:t>
      </w:r>
      <w:r>
        <w:rPr>
          <w:sz w:val="28"/>
          <w:szCs w:val="28"/>
        </w:rPr>
        <w:softHyphen/>
        <w:t xml:space="preserve">ние. 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внезапного исчезновения нервно-психического утомления указывает на то, что оно не связано ни с накоплением «веществ утомления», ни с исчерпанием энергетических резервов. Скорее, нервно-психическое утомление связано с ретикуляр</w:t>
      </w:r>
      <w:r>
        <w:rPr>
          <w:sz w:val="28"/>
          <w:szCs w:val="28"/>
        </w:rPr>
        <w:softHyphen/>
        <w:t>ной формацией, активность кото</w:t>
      </w:r>
      <w:r>
        <w:rPr>
          <w:sz w:val="28"/>
          <w:szCs w:val="28"/>
        </w:rPr>
        <w:softHyphen/>
        <w:t>рой изменяется не только при интенсивной умствен</w:t>
      </w:r>
      <w:r>
        <w:rPr>
          <w:sz w:val="28"/>
          <w:szCs w:val="28"/>
        </w:rPr>
        <w:softHyphen/>
        <w:t>ной работе, но и под влиянием однообразной дея</w:t>
      </w:r>
      <w:r>
        <w:rPr>
          <w:sz w:val="28"/>
          <w:szCs w:val="28"/>
        </w:rPr>
        <w:softHyphen/>
        <w:t>тельности. Утомление, вызываемое однообразием работы, можно снизить путем смены канала вос</w:t>
      </w:r>
      <w:r>
        <w:rPr>
          <w:sz w:val="28"/>
          <w:szCs w:val="28"/>
        </w:rPr>
        <w:softHyphen/>
        <w:t>приятия информации, хотя таким способом нельзя предотвратить утомление при более длительных воздействиях. Например, при дальних поездках на автомобиле по шоссе нервно-психическому утомле</w:t>
      </w:r>
      <w:r>
        <w:rPr>
          <w:sz w:val="28"/>
          <w:szCs w:val="28"/>
        </w:rPr>
        <w:softHyphen/>
        <w:t>нию можно противодействовать, слушая радио.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физической работе нервно-психическое утомление может возникать по причине афферентной импульсации от работающих мышц к головному мозгу, которая не только создает ощущение того, что мышцы устали (или даже болят), но и подавляет функцию коры (вызывая, таким образом, нервно-психическое утомление). Возможно, что эти рецепторы идентичны мышечным рецепторам, о которых уже упоминалось.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3.3.  Способы борьбы с утомлением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t>Без утомления нет тренировки, не происходит адаптация организма к физической или умственной деятельности. Утомление стимулирует процесс, восстановления, расширяет резервные возможности организма. Следовательно, утомление выполняет не только охра</w:t>
      </w:r>
      <w:r>
        <w:softHyphen/>
        <w:t>нительную роль, но и имеет важное значение в совершенствовании рабочих механизмов организма.</w:t>
      </w:r>
    </w:p>
    <w:p w:rsidR="00CE6CE5" w:rsidRDefault="00CE6CE5">
      <w:pPr>
        <w:pStyle w:val="a5"/>
        <w:ind w:firstLine="851"/>
      </w:pPr>
      <w:r>
        <w:t>И.М. Сеченов утверждал, что утомление лучше предупредить, чем бороться с ним. Он считал, что своевременный отдых - одно из лучших средств профилактики утомления. В на</w:t>
      </w:r>
      <w:r>
        <w:softHyphen/>
        <w:t>стоящее время известно, что улучшение условий труда, в том числе за счет рациональной орга</w:t>
      </w:r>
      <w:r>
        <w:softHyphen/>
        <w:t>низации режима труда и отдыха является оптимальным средством профилактики утомления.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t>Меры борьбы с развивающимся утомлением: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Своевременное назначение отдыха</w:t>
      </w:r>
      <w:r>
        <w:t xml:space="preserve"> - активного или пассивного; при неглубоком, невыраженном утомлении даже кратковременный отдых, напри</w:t>
      </w:r>
      <w:r>
        <w:softHyphen/>
        <w:t>мер, 3-5 минут в среднем, дает положительный эффект.</w:t>
      </w:r>
    </w:p>
    <w:p w:rsidR="00CE6CE5" w:rsidRDefault="00CE6CE5">
      <w:pPr>
        <w:pStyle w:val="a5"/>
        <w:ind w:firstLine="851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Увеличение микропауз</w:t>
      </w:r>
      <w:r>
        <w:t xml:space="preserve"> - промежутков между отдельными операциями.</w:t>
      </w:r>
    </w:p>
    <w:p w:rsidR="00CE6CE5" w:rsidRDefault="00CE6CE5">
      <w:pPr>
        <w:pStyle w:val="a5"/>
        <w:ind w:firstLine="85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Регламентация физической и умственной нагрузки</w:t>
      </w:r>
      <w:r>
        <w:t>; при развитии утомления целесо</w:t>
      </w:r>
      <w:r>
        <w:softHyphen/>
        <w:t>образно снизить мощность выполняемой работы.</w:t>
      </w:r>
    </w:p>
    <w:p w:rsidR="00CE6CE5" w:rsidRDefault="00CE6CE5">
      <w:pPr>
        <w:pStyle w:val="a5"/>
        <w:ind w:firstLine="851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Использование функциональной музыки</w:t>
      </w:r>
      <w:r>
        <w:t>.</w:t>
      </w:r>
    </w:p>
    <w:p w:rsidR="00CE6CE5" w:rsidRDefault="00CE6CE5">
      <w:pPr>
        <w:pStyle w:val="a5"/>
        <w:ind w:firstLine="851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Применение факторов, повышающих поток афферентных импульсов в ЦНС</w:t>
      </w:r>
      <w:r>
        <w:t xml:space="preserve"> - напри</w:t>
      </w:r>
      <w:r>
        <w:softHyphen/>
        <w:t>мер, выполнение производственной гимнастики, раздражение кожных покровов при выпол</w:t>
      </w:r>
      <w:r>
        <w:softHyphen/>
        <w:t>нении самомассажа и взаимомассажа головы, лица, щей, туловища.</w:t>
      </w:r>
    </w:p>
    <w:p w:rsidR="00CE6CE5" w:rsidRDefault="00CE6CE5">
      <w:pPr>
        <w:pStyle w:val="a5"/>
        <w:ind w:firstLine="851"/>
      </w:pPr>
      <w:r>
        <w:rPr>
          <w:b/>
          <w:bCs/>
        </w:rPr>
        <w:t>6. Аутогенная тренировка, дыхательная гимнастика</w:t>
      </w:r>
      <w:r>
        <w:t>.</w:t>
      </w:r>
    </w:p>
    <w:p w:rsidR="00CE6CE5" w:rsidRDefault="00CE6CE5">
      <w:pPr>
        <w:pStyle w:val="a5"/>
        <w:ind w:firstLine="851"/>
      </w:pPr>
      <w:r>
        <w:rPr>
          <w:b/>
          <w:bCs/>
        </w:rPr>
        <w:t>7.</w:t>
      </w:r>
      <w:r>
        <w:t xml:space="preserve"> </w:t>
      </w:r>
      <w:r>
        <w:rPr>
          <w:b/>
          <w:bCs/>
        </w:rPr>
        <w:t>Использование фармакологических препаратов, повышающих работоспособность</w:t>
      </w:r>
      <w:r>
        <w:t>, например, глюкозы, витамина С, глютаминовой кислоты, элеутерококка, женьшеня, жел</w:t>
      </w:r>
      <w:r>
        <w:softHyphen/>
        <w:t>того сахара (адаптогенов), стимуляторов мобилизующего действия (например, адреномиметики непрямого или смешанного действия типа фенамина), веществ с общестимулирую-щим действием на ЦНС, например; аналептиков (стрихнин, секуринин, кофеин, в том чис</w:t>
      </w:r>
      <w:r>
        <w:softHyphen/>
        <w:t>ле в виде напитков чая или кофе), ингибиторов МАО (ниаламид), а также стимуляторов "экономизирующего" типа, например, антигипоксанты.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t>Для повышения умственной работоспособности, профилактики умственного утомле</w:t>
      </w:r>
      <w:r>
        <w:softHyphen/>
        <w:t>ния и борьбы с ним, предлагаются следующие фармакологические препараты:</w:t>
      </w:r>
    </w:p>
    <w:p w:rsidR="00CE6CE5" w:rsidRDefault="00CE6CE5">
      <w:pPr>
        <w:pStyle w:val="a5"/>
        <w:ind w:firstLine="85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Вещества, повышающие "тонус" мозга и уровень эмоционального реагирования</w:t>
      </w:r>
      <w:r>
        <w:t>:</w:t>
      </w:r>
    </w:p>
    <w:p w:rsidR="00CE6CE5" w:rsidRDefault="00CE6CE5">
      <w:pPr>
        <w:pStyle w:val="a5"/>
        <w:numPr>
          <w:ilvl w:val="0"/>
          <w:numId w:val="1"/>
        </w:numPr>
      </w:pPr>
      <w:r>
        <w:t>адреномиметики непрямого действия - фенамин, центедрин, реактиван;</w:t>
      </w:r>
    </w:p>
    <w:p w:rsidR="00CE6CE5" w:rsidRDefault="00CE6CE5">
      <w:pPr>
        <w:pStyle w:val="a5"/>
        <w:numPr>
          <w:ilvl w:val="0"/>
          <w:numId w:val="1"/>
        </w:numPr>
      </w:pPr>
      <w:r>
        <w:t>ингибиторы фосфодиэстеразы и антагонисты аденозина - кофеин, теофиллин и дру</w:t>
      </w:r>
      <w:r>
        <w:softHyphen/>
        <w:t>гие ксантины;</w:t>
      </w:r>
    </w:p>
    <w:p w:rsidR="00CE6CE5" w:rsidRDefault="00CE6CE5">
      <w:pPr>
        <w:pStyle w:val="a5"/>
        <w:numPr>
          <w:ilvl w:val="0"/>
          <w:numId w:val="1"/>
        </w:numPr>
      </w:pPr>
      <w:r>
        <w:t>стимуляторы ЦНС с общетонизирующим действием - стрихнин, китайский лимон</w:t>
      </w:r>
      <w:r>
        <w:softHyphen/>
        <w:t>ник, женьшень, элеутерококк, желтый сахар;</w:t>
      </w:r>
    </w:p>
    <w:p w:rsidR="00CE6CE5" w:rsidRDefault="00CE6CE5">
      <w:pPr>
        <w:pStyle w:val="a5"/>
        <w:numPr>
          <w:ilvl w:val="0"/>
          <w:numId w:val="1"/>
        </w:numPr>
      </w:pPr>
      <w:r>
        <w:t>антидепрессанты с преобладанием активирующего эффекта типа ниаламида.</w:t>
      </w:r>
    </w:p>
    <w:p w:rsidR="00CE6CE5" w:rsidRDefault="00CE6CE5">
      <w:pPr>
        <w:pStyle w:val="a5"/>
        <w:ind w:firstLine="851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Вещества, повышающие процессы медиации в структурах мозга, имеющих отноше</w:t>
      </w:r>
      <w:r>
        <w:rPr>
          <w:b/>
          <w:bCs/>
        </w:rPr>
        <w:softHyphen/>
        <w:t>ние к процессам обучения</w:t>
      </w:r>
      <w:r>
        <w:t>:</w:t>
      </w:r>
    </w:p>
    <w:p w:rsidR="00CE6CE5" w:rsidRDefault="00CE6CE5">
      <w:pPr>
        <w:pStyle w:val="a5"/>
        <w:numPr>
          <w:ilvl w:val="0"/>
          <w:numId w:val="7"/>
        </w:numPr>
      </w:pPr>
      <w:r>
        <w:t>антихолинэстеразные вещества (галантамин и др.);</w:t>
      </w:r>
    </w:p>
    <w:p w:rsidR="00CE6CE5" w:rsidRDefault="00CE6CE5">
      <w:pPr>
        <w:pStyle w:val="a5"/>
        <w:numPr>
          <w:ilvl w:val="0"/>
          <w:numId w:val="7"/>
        </w:numPr>
      </w:pPr>
      <w:r>
        <w:t>олигопептиды памяти - фрагменты АКТГ, кортикотропин, меланоцитстимулирующий гормон, лизил-вазопрессин.</w:t>
      </w:r>
    </w:p>
    <w:p w:rsidR="00CE6CE5" w:rsidRDefault="00CE6CE5">
      <w:pPr>
        <w:pStyle w:val="a5"/>
        <w:ind w:firstLine="85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Вещества, активирующие энергетический и пластический обмен мозга</w:t>
      </w:r>
      <w:r>
        <w:t>:</w:t>
      </w:r>
    </w:p>
    <w:p w:rsidR="00CE6CE5" w:rsidRDefault="00CE6CE5">
      <w:pPr>
        <w:pStyle w:val="a5"/>
        <w:numPr>
          <w:ilvl w:val="0"/>
          <w:numId w:val="8"/>
        </w:numPr>
      </w:pPr>
      <w:r>
        <w:t>психоэнергизаторы, ноотропные вещества (пирацетам, мефексамид);</w:t>
      </w:r>
    </w:p>
    <w:p w:rsidR="00CE6CE5" w:rsidRDefault="00CE6CE5">
      <w:pPr>
        <w:pStyle w:val="a5"/>
        <w:numPr>
          <w:ilvl w:val="0"/>
          <w:numId w:val="8"/>
        </w:numPr>
      </w:pPr>
      <w:r>
        <w:t>актопротекторы типа пирувата.</w:t>
      </w:r>
    </w:p>
    <w:p w:rsidR="00CE6CE5" w:rsidRDefault="00CE6CE5">
      <w:pPr>
        <w:pStyle w:val="a5"/>
        <w:ind w:firstLine="851"/>
      </w:pPr>
      <w:r>
        <w:rPr>
          <w:b/>
          <w:bCs/>
        </w:rPr>
        <w:t>4. Вещества, оптимизирующие эмоциональный статус и уровень возбудимости мозга в стрессовых ситуациях</w:t>
      </w:r>
      <w:r>
        <w:t>:</w:t>
      </w:r>
    </w:p>
    <w:p w:rsidR="00CE6CE5" w:rsidRDefault="00CE6CE5">
      <w:pPr>
        <w:pStyle w:val="a5"/>
        <w:ind w:firstLine="851"/>
      </w:pPr>
      <w:r>
        <w:t xml:space="preserve">          транквилизаторы, антидепрессанты с преобладанием седативного (успокаивающего) действия, бета-адреноблокаторы типа обзидана, анаприлина.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3.4.  Организация распорядка рабочего дня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  <w:r>
        <w:rPr>
          <w:b/>
          <w:bCs/>
        </w:rPr>
        <w:t>Режим труда и отдыха</w:t>
      </w:r>
      <w:r>
        <w:t xml:space="preserve"> является одним из важнейших факторов, определяющих динами</w:t>
      </w:r>
      <w:r>
        <w:softHyphen/>
        <w:t>ку работоспособности человека. При "конструировании" соответствующего режима труда и отдыха следует учитывать общую продолжительность рабочей смены, интенсивность на</w:t>
      </w:r>
      <w:r>
        <w:softHyphen/>
        <w:t>грузки в каждую половину рабочей смены, внутрисменные регламентированные и нерегла</w:t>
      </w:r>
      <w:r>
        <w:softHyphen/>
        <w:t>ментированные перерывы на отдых (микропаузы, макропаузы, обеденный перерыв) и их содержание, внесменные виды отдыха, сменность работы и последовательность чередова</w:t>
      </w:r>
      <w:r>
        <w:softHyphen/>
        <w:t>ния рабочих смен.</w:t>
      </w:r>
    </w:p>
    <w:p w:rsidR="00CE6CE5" w:rsidRDefault="00CE6CE5">
      <w:pPr>
        <w:pStyle w:val="a5"/>
        <w:ind w:firstLine="851"/>
      </w:pPr>
      <w:r>
        <w:t>Продолжительность рабочей смены или рабочего дня не должна превышать 7-8 часов. Более длительные промежутки работы без соответствующего отдыха, например, 12-часо</w:t>
      </w:r>
      <w:r>
        <w:softHyphen/>
        <w:t>вые или суточные работы, сопровождаются более высоким уровнем заболеваемости, чем обычные виды трудовой деятельности. Общепризнанно, что работа в две смены не вызывает существенных отклонений в состоянии здоровья и работоспособности. В то же время ноч</w:t>
      </w:r>
      <w:r>
        <w:softHyphen/>
        <w:t>ные смены - наиболее неприемлемый вариант работы, так как при этом нарушается есте</w:t>
      </w:r>
      <w:r>
        <w:softHyphen/>
        <w:t>ственный биоритм организма. При трехсменной работе заболеваемость людей после ноч</w:t>
      </w:r>
      <w:r>
        <w:softHyphen/>
        <w:t>ной смены всегда выше, чем после утренней или дневной.</w:t>
      </w:r>
    </w:p>
    <w:p w:rsidR="00CE6CE5" w:rsidRDefault="00CE6CE5">
      <w:pPr>
        <w:pStyle w:val="a5"/>
        <w:ind w:firstLine="851"/>
      </w:pPr>
      <w:r>
        <w:t xml:space="preserve">В каждой половине рабочей смены имеются </w:t>
      </w:r>
      <w:r>
        <w:rPr>
          <w:b/>
          <w:bCs/>
        </w:rPr>
        <w:t>три фазы</w:t>
      </w:r>
      <w:r>
        <w:t xml:space="preserve">: </w:t>
      </w:r>
      <w:r>
        <w:rPr>
          <w:b/>
          <w:bCs/>
        </w:rPr>
        <w:t>врабатывания, высокой устой</w:t>
      </w:r>
      <w:r>
        <w:rPr>
          <w:b/>
          <w:bCs/>
        </w:rPr>
        <w:softHyphen/>
        <w:t>чивой работоспособности и снижения работоспособности из-за развития утомления</w:t>
      </w:r>
      <w:r>
        <w:t>. При планировании темпа работы должна учитываться мощность выполняемой работы. Так, на конвейерных линиях с этой целью применяются вариаторы скорости движения конвейера (такта конвейера) - в начале смены задается скорость ниже средней, потом она посте</w:t>
      </w:r>
      <w:r>
        <w:softHyphen/>
        <w:t>пенно возрастает (как и работоспособность), достигая максимума к моменту наивысшей работоспособности, а при появлении первых признаков утомления она вновь уменьшает</w:t>
      </w:r>
      <w:r>
        <w:softHyphen/>
        <w:t>ся. Аналогичная вариация скорости движения конвейера используется и во второй поло</w:t>
      </w:r>
      <w:r>
        <w:softHyphen/>
        <w:t>вине рабочей смены. Применение вариаторов дает высокий охранительный и производст</w:t>
      </w:r>
      <w:r>
        <w:softHyphen/>
        <w:t>венный эффект.</w:t>
      </w:r>
    </w:p>
    <w:p w:rsidR="00CE6CE5" w:rsidRDefault="00CE6CE5">
      <w:pPr>
        <w:pStyle w:val="a5"/>
        <w:ind w:firstLine="851"/>
        <w:rPr>
          <w:lang w:val="en-US"/>
        </w:rPr>
      </w:pPr>
      <w:r>
        <w:t xml:space="preserve">Различают три вида внутрисменного отдыха: </w:t>
      </w:r>
      <w:r>
        <w:rPr>
          <w:b/>
          <w:bCs/>
        </w:rPr>
        <w:t>микропаузы, макропаузы и обеденный пе</w:t>
      </w:r>
      <w:r>
        <w:rPr>
          <w:b/>
          <w:bCs/>
        </w:rPr>
        <w:softHyphen/>
        <w:t>рерыв</w:t>
      </w:r>
      <w:r>
        <w:t>. Перерывы, предусмотренные регламентом производства, называются регламенти</w:t>
      </w:r>
      <w:r>
        <w:softHyphen/>
        <w:t xml:space="preserve">рованными. Их эффективность как восстановительного мероприятия - выше перерывов, которые совершаются "без разрешения" - нерегламентированных. </w:t>
      </w:r>
    </w:p>
    <w:p w:rsidR="00CE6CE5" w:rsidRDefault="00CE6CE5">
      <w:pPr>
        <w:pStyle w:val="a5"/>
        <w:ind w:firstLine="851"/>
        <w:rPr>
          <w:lang w:val="en-US"/>
        </w:rPr>
      </w:pPr>
    </w:p>
    <w:p w:rsidR="00CE6CE5" w:rsidRDefault="00CE6CE5">
      <w:pPr>
        <w:pStyle w:val="a5"/>
        <w:ind w:firstLine="851"/>
      </w:pPr>
      <w:r>
        <w:rPr>
          <w:b/>
          <w:bCs/>
        </w:rPr>
        <w:t>Микропаузы</w:t>
      </w:r>
    </w:p>
    <w:p w:rsidR="00CE6CE5" w:rsidRDefault="00CE6CE5">
      <w:pPr>
        <w:pStyle w:val="a5"/>
        <w:ind w:firstLine="851"/>
        <w:rPr>
          <w:lang w:val="en-US"/>
        </w:rPr>
      </w:pPr>
      <w:r>
        <w:t>Это промежутки между отдельными операциями или между отдельными элементами операций. Обычно продолжительность каждой микропаузы 1-2 сек. В среднем за весь рабочий день сумма всех микропауз должна составлять 7-10% от рабочего времени, например, при 8-часовой смене - 48 минут. Отсутствие микропауз в условиях конвейерного производства вызывает глубокое утомление. Поэтому микропаузы должны предусматриваться при расчетах нормы выработки. Во время микропауз возникают условия для кратковремен</w:t>
      </w:r>
      <w:r>
        <w:softHyphen/>
        <w:t>ного отдыха, что предотвращает развитие глубокого утомления.</w:t>
      </w:r>
    </w:p>
    <w:p w:rsidR="00CE6CE5" w:rsidRDefault="00CE6CE5">
      <w:pPr>
        <w:pStyle w:val="a5"/>
        <w:ind w:firstLine="851"/>
        <w:rPr>
          <w:lang w:val="en-US"/>
        </w:rPr>
      </w:pPr>
    </w:p>
    <w:p w:rsidR="00CE6CE5" w:rsidRDefault="00CE6CE5">
      <w:pPr>
        <w:pStyle w:val="a5"/>
        <w:ind w:firstLine="851"/>
        <w:rPr>
          <w:b/>
          <w:bCs/>
        </w:rPr>
      </w:pPr>
      <w:r>
        <w:rPr>
          <w:b/>
          <w:bCs/>
        </w:rPr>
        <w:t>Макропаузы</w:t>
      </w:r>
    </w:p>
    <w:p w:rsidR="00CE6CE5" w:rsidRDefault="00CE6CE5">
      <w:pPr>
        <w:pStyle w:val="a5"/>
        <w:ind w:firstLine="851"/>
      </w:pPr>
      <w:r>
        <w:t>Представляют собой перерывы на отдых длительностью 5-10 минут или больше. Чем выше мощность выполняемой работы (чем выше тяжесть работы), тем больше требуется времени на отдых. Например, шахтеры примерно 50% времени пребывания под землей вынуждены отдыхать: в противном случае, если длительность отдыха будет умень</w:t>
      </w:r>
      <w:r>
        <w:softHyphen/>
        <w:t>шена, их производительность труда существенно упадет. Итак, суммарное время отдыха (сумма макропауз) определяется тяжестью работы. При легком по тяжести и напряженно</w:t>
      </w:r>
      <w:r>
        <w:softHyphen/>
        <w:t>сти трудовом процессе достаточно в каждой половине рабочей смены 1-2 перерыва на отдых длительностью 5-10 минут. Длительные (более 10 минут) или частые перерывы снижают работоспособность и требуют дополнительного времени для врабатывания.</w:t>
      </w:r>
    </w:p>
    <w:p w:rsidR="00CE6CE5" w:rsidRDefault="00CE6CE5">
      <w:pPr>
        <w:pStyle w:val="a5"/>
        <w:ind w:firstLine="851"/>
        <w:rPr>
          <w:lang w:val="en-US"/>
        </w:rPr>
      </w:pPr>
      <w:r>
        <w:t xml:space="preserve">В период макропауз (и в период обеда) может быть предоставлен </w:t>
      </w:r>
      <w:r>
        <w:rPr>
          <w:b/>
          <w:bCs/>
        </w:rPr>
        <w:t>активный и пассивный отдых</w:t>
      </w:r>
      <w:r>
        <w:t>. Активный отдых - это отдых, при котором временно включаются мышечные груп</w:t>
      </w:r>
      <w:r>
        <w:softHyphen/>
        <w:t>пы, не участвующие в основной работе. Например, движение ногами при постоянной рабо</w:t>
      </w:r>
      <w:r>
        <w:softHyphen/>
        <w:t>те руками. Феномен активного отдыха был выявлен И. М. Сеченовым. Активный отдых эффективнее для восстановления работоспособности, чем пассивный отдых. Это положе</w:t>
      </w:r>
      <w:r>
        <w:softHyphen/>
        <w:t>ние подтверждено многочисленными наблюдениями, но в последние годы показано, что эффективность активного отдыха зависит от мощности выполняемой работы: при средней и высокой тяжести труда (III, IV ст.) его эффективность меньше, чем при легком труде; у пожилых людей эффективность активного отдыха ниже, чем пассивного. Следовательно, подход к использованию активного отдыха должен быть дифференцированным. Формы ак</w:t>
      </w:r>
      <w:r>
        <w:softHyphen/>
        <w:t>тивного отдыха - производственная гимнастика или произвольные самостоятельные дви</w:t>
      </w:r>
      <w:r>
        <w:softHyphen/>
        <w:t>жения работающего в цехе или за его пределами.</w:t>
      </w:r>
    </w:p>
    <w:p w:rsidR="00CE6CE5" w:rsidRDefault="00CE6CE5">
      <w:pPr>
        <w:pStyle w:val="a5"/>
        <w:ind w:firstLine="851"/>
        <w:rPr>
          <w:lang w:val="en-US"/>
        </w:rPr>
      </w:pPr>
    </w:p>
    <w:p w:rsidR="00CE6CE5" w:rsidRDefault="00CE6CE5">
      <w:pPr>
        <w:pStyle w:val="a5"/>
        <w:ind w:firstLine="851"/>
      </w:pPr>
      <w:r>
        <w:rPr>
          <w:b/>
          <w:bCs/>
        </w:rPr>
        <w:t>Обеденный перерыв</w:t>
      </w:r>
    </w:p>
    <w:p w:rsidR="00CE6CE5" w:rsidRDefault="00CE6CE5">
      <w:pPr>
        <w:pStyle w:val="a5"/>
        <w:ind w:firstLine="851"/>
      </w:pPr>
      <w:r>
        <w:t>В отличие от микро- и макропауз, не входит в понятие "рабочее время", так как согласно трудовому законодательству, время на обеденный перерыв идет за счет личного бюджета времени работающего. Его продолжительность не должна быть мень</w:t>
      </w:r>
      <w:r>
        <w:softHyphen/>
        <w:t>ше 30 минут, т. к. более короткий промежуток времени не дает полноценного восстанови</w:t>
      </w:r>
      <w:r>
        <w:softHyphen/>
        <w:t>тельного эффекта. Этот перерыв предназначен не только для приема пищи (кстати, при работе не рекомендуется обильный обед), но и для отдыха - пассивного или активного, что определяется характером работы. При умственной деятельности, как правило, во всех случаях рекомендуется активный отдых во время макропауз и обеденного перерыва. При умственной деятельности макропаузы назначаются каждые 45 минут, в основном по 5 ми</w:t>
      </w:r>
      <w:r>
        <w:softHyphen/>
        <w:t>нут, а ближе к обеденному перерыву - по 10 минут. Обеденный перерыв назначают в сере</w:t>
      </w:r>
      <w:r>
        <w:softHyphen/>
        <w:t>дине рабочей смены.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rPr>
          <w:lang w:val="en-US"/>
        </w:rPr>
      </w:pPr>
      <w:r>
        <w:t>В режим рабочего дня  также вводят элементы производственной гимнастики и функциональ</w:t>
      </w:r>
      <w:r>
        <w:softHyphen/>
        <w:t>ной музыки.</w:t>
      </w:r>
    </w:p>
    <w:p w:rsidR="00CE6CE5" w:rsidRDefault="00CE6CE5">
      <w:pPr>
        <w:pStyle w:val="a5"/>
        <w:ind w:firstLine="851"/>
        <w:rPr>
          <w:lang w:val="en-US"/>
        </w:rPr>
      </w:pPr>
    </w:p>
    <w:p w:rsidR="00CE6CE5" w:rsidRDefault="00CE6CE5">
      <w:pPr>
        <w:pStyle w:val="a5"/>
        <w:ind w:firstLine="851"/>
      </w:pPr>
      <w:r>
        <w:rPr>
          <w:b/>
          <w:bCs/>
        </w:rPr>
        <w:t>Производственная гимнастика</w:t>
      </w:r>
      <w:r>
        <w:t xml:space="preserve"> </w:t>
      </w:r>
    </w:p>
    <w:p w:rsidR="00CE6CE5" w:rsidRDefault="00CE6CE5">
      <w:pPr>
        <w:pStyle w:val="a5"/>
        <w:ind w:firstLine="851"/>
      </w:pPr>
      <w:r>
        <w:t>Вводную гимнастику используют для повышения скорости врабатывания; физкультпаузу проводят ежедневно в течение 5-10 минут от 1 до 4 раз в смену с целью под</w:t>
      </w:r>
      <w:r>
        <w:softHyphen/>
        <w:t>держания высокой работоспособности в течение рабочего дня и назначают ее в период на</w:t>
      </w:r>
      <w:r>
        <w:softHyphen/>
        <w:t>чинающегося утомления, в момент снижения кривой работоспособности; физкультпаузы проводят с целью снижения усталости: в пределах 2-3 минут выполняют 2-3 упражне</w:t>
      </w:r>
      <w:r>
        <w:softHyphen/>
        <w:t>ния, например, первое упражнение - это "потягивание", второе и третье упражнения - это разминка мышц шеи, рук, ног - той части тела, в которой ощущается наибольшая усталость.</w:t>
      </w:r>
    </w:p>
    <w:p w:rsidR="00CE6CE5" w:rsidRDefault="00CE6CE5">
      <w:pPr>
        <w:pStyle w:val="a5"/>
        <w:ind w:firstLine="851"/>
        <w:rPr>
          <w:b/>
          <w:bCs/>
          <w:lang w:val="en-US"/>
        </w:rPr>
      </w:pPr>
    </w:p>
    <w:p w:rsidR="00CE6CE5" w:rsidRDefault="00CE6CE5">
      <w:pPr>
        <w:pStyle w:val="a5"/>
        <w:ind w:firstLine="851"/>
        <w:rPr>
          <w:b/>
          <w:bCs/>
        </w:rPr>
      </w:pPr>
      <w:r>
        <w:rPr>
          <w:b/>
          <w:bCs/>
        </w:rPr>
        <w:t>Функциональная музыка</w:t>
      </w:r>
    </w:p>
    <w:p w:rsidR="00CE6CE5" w:rsidRDefault="00CE6CE5">
      <w:pPr>
        <w:pStyle w:val="a5"/>
        <w:ind w:firstLine="851"/>
      </w:pPr>
      <w:r>
        <w:t xml:space="preserve"> Широко применяется на производстве. Используют </w:t>
      </w:r>
      <w:r>
        <w:rPr>
          <w:b/>
          <w:bCs/>
        </w:rPr>
        <w:t>встречную</w:t>
      </w:r>
      <w:r>
        <w:t xml:space="preserve"> музыку, ее транслируют перед началом работы с целью повышения процессов врабатыва</w:t>
      </w:r>
      <w:r>
        <w:softHyphen/>
        <w:t xml:space="preserve">ния; </w:t>
      </w:r>
      <w:r>
        <w:rPr>
          <w:b/>
          <w:bCs/>
        </w:rPr>
        <w:t>функциональную</w:t>
      </w:r>
      <w:r>
        <w:t xml:space="preserve"> музыку в начале смены - для повышения процессов врабатывания и в период развития утомления (в этом случае, в отличие от музыки врабатывания, использу</w:t>
      </w:r>
      <w:r>
        <w:softHyphen/>
        <w:t xml:space="preserve">ется плавная, мелодичная, напевная мелодия); в конце рабочей смены транслируют </w:t>
      </w:r>
      <w:r>
        <w:rPr>
          <w:b/>
          <w:bCs/>
        </w:rPr>
        <w:t>предфинальную</w:t>
      </w:r>
      <w:r>
        <w:t xml:space="preserve"> музыку, а после окончания работы - </w:t>
      </w:r>
      <w:r>
        <w:rPr>
          <w:b/>
          <w:bCs/>
        </w:rPr>
        <w:t>финальную</w:t>
      </w:r>
      <w:r>
        <w:t>. Конкретное содержание му</w:t>
      </w:r>
      <w:r>
        <w:softHyphen/>
        <w:t>зыкального воздействия определяется психологической целью: для снятия утомления требуется спокойная музыка, для повышения процесса врабатывания - ритмичная и мажорная.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  Заключение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 условий повышения эффективности трудовой дея</w:t>
      </w:r>
      <w:r>
        <w:rPr>
          <w:sz w:val="28"/>
          <w:szCs w:val="28"/>
        </w:rPr>
        <w:softHyphen/>
        <w:t>тельности человека - одна из самостоятельных задач психо</w:t>
      </w:r>
      <w:r>
        <w:rPr>
          <w:sz w:val="28"/>
          <w:szCs w:val="28"/>
        </w:rPr>
        <w:softHyphen/>
        <w:t>логии труда. Среди таких условий выделяют поддержание оп</w:t>
      </w:r>
      <w:r>
        <w:rPr>
          <w:sz w:val="28"/>
          <w:szCs w:val="28"/>
        </w:rPr>
        <w:softHyphen/>
        <w:t>тимальной работоспособности на основе создания оптимально</w:t>
      </w:r>
      <w:r>
        <w:rPr>
          <w:sz w:val="28"/>
          <w:szCs w:val="28"/>
        </w:rPr>
        <w:softHyphen/>
        <w:t>го функционального состояния. Важно при этом применять меры по профилактике и коррекции неблагоприятных функ</w:t>
      </w:r>
      <w:r>
        <w:rPr>
          <w:sz w:val="28"/>
          <w:szCs w:val="28"/>
        </w:rPr>
        <w:softHyphen/>
        <w:t>циональных состояний (утомления, монотонии, стресса и пр.). Это предполагает, во-первых, устранение объективных при</w:t>
      </w:r>
      <w:r>
        <w:rPr>
          <w:sz w:val="28"/>
          <w:szCs w:val="28"/>
        </w:rPr>
        <w:softHyphen/>
        <w:t>чин их возникновения (составление оптимального, режима труда и отдыха, чередование видов трудовых действий и пр.), во-вторых, формирование у человека навыков регуляции и уп</w:t>
      </w:r>
      <w:r>
        <w:rPr>
          <w:sz w:val="28"/>
          <w:szCs w:val="28"/>
        </w:rPr>
        <w:softHyphen/>
        <w:t>равления своим функциональным состоянием (использование системы специальных тренировок с целью подготовки к неб</w:t>
      </w:r>
      <w:r>
        <w:rPr>
          <w:sz w:val="28"/>
          <w:szCs w:val="28"/>
        </w:rPr>
        <w:softHyphen/>
        <w:t>лагоприятным ситуациям, методик нервно-мышечной релак</w:t>
      </w:r>
      <w:r>
        <w:rPr>
          <w:sz w:val="28"/>
          <w:szCs w:val="28"/>
        </w:rPr>
        <w:softHyphen/>
        <w:t>сации, аутотренинга).</w:t>
      </w:r>
    </w:p>
    <w:p w:rsidR="00CE6CE5" w:rsidRDefault="00CE6CE5">
      <w:pPr>
        <w:pStyle w:val="a5"/>
        <w:ind w:firstLine="851"/>
      </w:pPr>
      <w:r>
        <w:t>Если режим труда и отдыха организован рационально, то производительность труда, работоспособность и уровень здоровья на данном участке производства могут быть высо</w:t>
      </w:r>
      <w:r>
        <w:softHyphen/>
        <w:t>кими. Следует иметь в виду, что режим труда и отдыха - это очень гибкий инструмент, который периодически следует проверять - дает ли он максимально полезный эффект или нет. В последнем случае его надо модифицировать.</w:t>
      </w:r>
    </w:p>
    <w:p w:rsidR="00CE6CE5" w:rsidRDefault="00CE6CE5">
      <w:pPr>
        <w:pStyle w:val="21"/>
        <w:spacing w:before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современного ме</w:t>
      </w:r>
      <w:r>
        <w:rPr>
          <w:sz w:val="28"/>
          <w:szCs w:val="28"/>
        </w:rPr>
        <w:softHyphen/>
        <w:t>неджмента на концепцию "человеческих резервов" требует от руководителя понимания психологии  и физиологии трудовой деятельности, тех механизмов, которые лежат в основе взаимо</w:t>
      </w:r>
      <w:r>
        <w:rPr>
          <w:sz w:val="28"/>
          <w:szCs w:val="28"/>
        </w:rPr>
        <w:softHyphen/>
        <w:t>действия людей в процессе труда, в сочетании и с учетом ин</w:t>
      </w:r>
      <w:r>
        <w:rPr>
          <w:sz w:val="28"/>
          <w:szCs w:val="28"/>
        </w:rPr>
        <w:softHyphen/>
        <w:t>дивидуальных особенностей каждого для создания наиболее благоприятных условий творческой самоорганиза</w:t>
      </w:r>
      <w:r>
        <w:rPr>
          <w:sz w:val="28"/>
          <w:szCs w:val="28"/>
        </w:rPr>
        <w:softHyphen/>
        <w:t>ции.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 Список использованной литературы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ind w:firstLine="851"/>
        <w:rPr>
          <w:b/>
          <w:bCs/>
        </w:rPr>
      </w:pPr>
    </w:p>
    <w:p w:rsidR="00CE6CE5" w:rsidRDefault="00CE6CE5">
      <w:pPr>
        <w:pStyle w:val="a5"/>
        <w:ind w:firstLine="851"/>
        <w:rPr>
          <w:b/>
          <w:bCs/>
        </w:rPr>
      </w:pPr>
    </w:p>
    <w:p w:rsidR="00CE6CE5" w:rsidRDefault="00CE6CE5">
      <w:pPr>
        <w:pStyle w:val="a5"/>
        <w:ind w:firstLine="851"/>
        <w:rPr>
          <w:b/>
          <w:bCs/>
        </w:rPr>
      </w:pPr>
    </w:p>
    <w:p w:rsidR="00CE6CE5" w:rsidRDefault="00CE6CE5">
      <w:pPr>
        <w:pStyle w:val="a5"/>
        <w:numPr>
          <w:ilvl w:val="0"/>
          <w:numId w:val="12"/>
        </w:numPr>
      </w:pPr>
      <w:r>
        <w:t>Лукашевич Н.П., Сингаевская И.В., Бондарчук Е.И.  Психология труда,  1997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numPr>
          <w:ilvl w:val="0"/>
          <w:numId w:val="12"/>
        </w:numPr>
      </w:pPr>
      <w:r>
        <w:t>Физиология человека: В 3-х томах, под ред. Р.Шмидта и Г.Тевса,</w:t>
      </w:r>
      <w:r>
        <w:rPr>
          <w:b/>
          <w:bCs/>
        </w:rPr>
        <w:t xml:space="preserve">   </w:t>
      </w:r>
      <w:r>
        <w:t>1996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numPr>
          <w:ilvl w:val="0"/>
          <w:numId w:val="12"/>
        </w:numPr>
      </w:pPr>
      <w:r>
        <w:t>Агаджанян Н.А., Тель Л.З., Циркин В.И., Чеснокова С.В.  Физиология человека, 1998</w:t>
      </w:r>
    </w:p>
    <w:p w:rsidR="00CE6CE5" w:rsidRDefault="00CE6CE5">
      <w:pPr>
        <w:pStyle w:val="a5"/>
        <w:ind w:firstLine="851"/>
      </w:pPr>
    </w:p>
    <w:p w:rsidR="00CE6CE5" w:rsidRDefault="00CE6CE5">
      <w:pPr>
        <w:pStyle w:val="a5"/>
        <w:numPr>
          <w:ilvl w:val="0"/>
          <w:numId w:val="12"/>
        </w:numPr>
      </w:pPr>
      <w:r>
        <w:t>Ж. Шеррер  Физиология труда,  1973</w:t>
      </w:r>
      <w:bookmarkStart w:id="0" w:name="_GoBack"/>
      <w:bookmarkEnd w:id="0"/>
    </w:p>
    <w:sectPr w:rsidR="00CE6CE5">
      <w:footerReference w:type="default" r:id="rId7"/>
      <w:pgSz w:w="11900" w:h="16820" w:code="9"/>
      <w:pgMar w:top="1134" w:right="737" w:bottom="1134" w:left="1418" w:header="720" w:footer="720" w:gutter="0"/>
      <w:pgNumType w:start="3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760" w:rsidRDefault="00F54760">
      <w:r>
        <w:separator/>
      </w:r>
    </w:p>
  </w:endnote>
  <w:endnote w:type="continuationSeparator" w:id="0">
    <w:p w:rsidR="00F54760" w:rsidRDefault="00F5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CE5" w:rsidRDefault="00377F88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CE6CE5" w:rsidRDefault="00CE6C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760" w:rsidRDefault="00F54760">
      <w:r>
        <w:separator/>
      </w:r>
    </w:p>
  </w:footnote>
  <w:footnote w:type="continuationSeparator" w:id="0">
    <w:p w:rsidR="00F54760" w:rsidRDefault="00F5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175"/>
    <w:multiLevelType w:val="hybridMultilevel"/>
    <w:tmpl w:val="2BD4EB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29FE2845"/>
    <w:multiLevelType w:val="hybridMultilevel"/>
    <w:tmpl w:val="39B4FD54"/>
    <w:lvl w:ilvl="0" w:tplc="0419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cs="Symbol" w:hint="default"/>
      </w:rPr>
    </w:lvl>
    <w:lvl w:ilvl="1" w:tplc="15CCAD1C">
      <w:start w:val="1"/>
      <w:numFmt w:val="decimal"/>
      <w:lvlText w:val="%2)"/>
      <w:lvlJc w:val="left"/>
      <w:pPr>
        <w:tabs>
          <w:tab w:val="num" w:pos="2363"/>
        </w:tabs>
        <w:ind w:left="2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83"/>
        </w:tabs>
        <w:ind w:left="3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3"/>
        </w:tabs>
        <w:ind w:left="3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3"/>
        </w:tabs>
        <w:ind w:left="4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3"/>
        </w:tabs>
        <w:ind w:left="5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3"/>
        </w:tabs>
        <w:ind w:left="5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3"/>
        </w:tabs>
        <w:ind w:left="6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3"/>
        </w:tabs>
        <w:ind w:left="7403" w:hanging="180"/>
      </w:pPr>
    </w:lvl>
  </w:abstractNum>
  <w:abstractNum w:abstractNumId="2">
    <w:nsid w:val="40BD5AF1"/>
    <w:multiLevelType w:val="hybridMultilevel"/>
    <w:tmpl w:val="58262272"/>
    <w:lvl w:ilvl="0" w:tplc="3E140C54">
      <w:start w:val="2"/>
      <w:numFmt w:val="bullet"/>
      <w:lvlText w:val="—"/>
      <w:lvlJc w:val="left"/>
      <w:pPr>
        <w:tabs>
          <w:tab w:val="num" w:pos="3670"/>
        </w:tabs>
        <w:ind w:left="3670" w:hanging="124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cs="Wingdings" w:hint="default"/>
      </w:rPr>
    </w:lvl>
  </w:abstractNum>
  <w:abstractNum w:abstractNumId="3">
    <w:nsid w:val="41856036"/>
    <w:multiLevelType w:val="hybridMultilevel"/>
    <w:tmpl w:val="39B4FD54"/>
    <w:lvl w:ilvl="0" w:tplc="04190001">
      <w:start w:val="1"/>
      <w:numFmt w:val="bullet"/>
      <w:lvlText w:val=""/>
      <w:lvlJc w:val="left"/>
      <w:pPr>
        <w:tabs>
          <w:tab w:val="num" w:pos="1643"/>
        </w:tabs>
        <w:ind w:left="1643" w:hanging="360"/>
      </w:pPr>
      <w:rPr>
        <w:rFonts w:ascii="Symbol" w:hAnsi="Symbol" w:cs="Symbol" w:hint="default"/>
      </w:rPr>
    </w:lvl>
    <w:lvl w:ilvl="1" w:tplc="15CCAD1C">
      <w:start w:val="1"/>
      <w:numFmt w:val="decimal"/>
      <w:lvlText w:val="%2)"/>
      <w:lvlJc w:val="left"/>
      <w:pPr>
        <w:tabs>
          <w:tab w:val="num" w:pos="2363"/>
        </w:tabs>
        <w:ind w:left="2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83"/>
        </w:tabs>
        <w:ind w:left="3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3"/>
        </w:tabs>
        <w:ind w:left="3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3"/>
        </w:tabs>
        <w:ind w:left="4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3"/>
        </w:tabs>
        <w:ind w:left="5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3"/>
        </w:tabs>
        <w:ind w:left="5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3"/>
        </w:tabs>
        <w:ind w:left="6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3"/>
        </w:tabs>
        <w:ind w:left="7403" w:hanging="180"/>
      </w:pPr>
    </w:lvl>
  </w:abstractNum>
  <w:abstractNum w:abstractNumId="4">
    <w:nsid w:val="42AF6FAF"/>
    <w:multiLevelType w:val="hybridMultilevel"/>
    <w:tmpl w:val="C39CD8EE"/>
    <w:lvl w:ilvl="0" w:tplc="3E140C54">
      <w:start w:val="2"/>
      <w:numFmt w:val="bullet"/>
      <w:lvlText w:val="—"/>
      <w:lvlJc w:val="left"/>
      <w:pPr>
        <w:tabs>
          <w:tab w:val="num" w:pos="2664"/>
        </w:tabs>
        <w:ind w:left="2664" w:hanging="124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cs="Wingdings" w:hint="default"/>
      </w:rPr>
    </w:lvl>
  </w:abstractNum>
  <w:abstractNum w:abstractNumId="5">
    <w:nsid w:val="52211141"/>
    <w:multiLevelType w:val="hybridMultilevel"/>
    <w:tmpl w:val="4C304C46"/>
    <w:lvl w:ilvl="0" w:tplc="3E140C54">
      <w:start w:val="2"/>
      <w:numFmt w:val="bullet"/>
      <w:lvlText w:val="—"/>
      <w:lvlJc w:val="left"/>
      <w:pPr>
        <w:tabs>
          <w:tab w:val="num" w:pos="2099"/>
        </w:tabs>
        <w:ind w:left="2099" w:hanging="124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>
    <w:nsid w:val="587A7948"/>
    <w:multiLevelType w:val="hybridMultilevel"/>
    <w:tmpl w:val="2F94C532"/>
    <w:lvl w:ilvl="0" w:tplc="3E140C54">
      <w:start w:val="2"/>
      <w:numFmt w:val="bullet"/>
      <w:lvlText w:val="—"/>
      <w:lvlJc w:val="left"/>
      <w:pPr>
        <w:tabs>
          <w:tab w:val="num" w:pos="3670"/>
        </w:tabs>
        <w:ind w:left="3670" w:hanging="124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cs="Wingdings" w:hint="default"/>
      </w:rPr>
    </w:lvl>
  </w:abstractNum>
  <w:abstractNum w:abstractNumId="7">
    <w:nsid w:val="60335A14"/>
    <w:multiLevelType w:val="hybridMultilevel"/>
    <w:tmpl w:val="C39CD8E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cs="Wingdings" w:hint="default"/>
      </w:rPr>
    </w:lvl>
  </w:abstractNum>
  <w:abstractNum w:abstractNumId="8">
    <w:nsid w:val="693F60FD"/>
    <w:multiLevelType w:val="hybridMultilevel"/>
    <w:tmpl w:val="278A1BC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2B131D5"/>
    <w:multiLevelType w:val="hybridMultilevel"/>
    <w:tmpl w:val="E4CC1DD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3E140C54">
      <w:start w:val="2"/>
      <w:numFmt w:val="bullet"/>
      <w:lvlText w:val="—"/>
      <w:lvlJc w:val="left"/>
      <w:pPr>
        <w:tabs>
          <w:tab w:val="num" w:pos="3179"/>
        </w:tabs>
        <w:ind w:left="3179" w:hanging="1248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72BA0FAC"/>
    <w:multiLevelType w:val="hybridMultilevel"/>
    <w:tmpl w:val="F62EFA00"/>
    <w:lvl w:ilvl="0" w:tplc="3E140C54">
      <w:start w:val="2"/>
      <w:numFmt w:val="bullet"/>
      <w:lvlText w:val="—"/>
      <w:lvlJc w:val="left"/>
      <w:pPr>
        <w:tabs>
          <w:tab w:val="num" w:pos="3670"/>
        </w:tabs>
        <w:ind w:left="3670" w:hanging="124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cs="Wingdings" w:hint="default"/>
      </w:rPr>
    </w:lvl>
  </w:abstractNum>
  <w:abstractNum w:abstractNumId="11">
    <w:nsid w:val="7A5A1087"/>
    <w:multiLevelType w:val="hybridMultilevel"/>
    <w:tmpl w:val="ED348D46"/>
    <w:lvl w:ilvl="0" w:tplc="A1DE5FEA">
      <w:start w:val="1"/>
      <w:numFmt w:val="decimal"/>
      <w:lvlText w:val="%1)"/>
      <w:lvlJc w:val="left"/>
      <w:pPr>
        <w:tabs>
          <w:tab w:val="num" w:pos="2111"/>
        </w:tabs>
        <w:ind w:left="2111" w:hanging="11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3"/>
        </w:tabs>
        <w:ind w:left="20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3"/>
        </w:tabs>
        <w:ind w:left="27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3"/>
        </w:tabs>
        <w:ind w:left="34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3"/>
        </w:tabs>
        <w:ind w:left="41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3"/>
        </w:tabs>
        <w:ind w:left="48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3"/>
        </w:tabs>
        <w:ind w:left="56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3"/>
        </w:tabs>
        <w:ind w:left="63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3"/>
        </w:tabs>
        <w:ind w:left="7043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CE5"/>
    <w:rsid w:val="00035472"/>
    <w:rsid w:val="00377F88"/>
    <w:rsid w:val="009F5340"/>
    <w:rsid w:val="00CE6CE5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1E410B-B208-4621-A48F-911CE1F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85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851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before="40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20" w:line="260" w:lineRule="auto"/>
      <w:ind w:left="3040" w:right="3800"/>
      <w:jc w:val="center"/>
    </w:pPr>
    <w:rPr>
      <w:rFonts w:ascii="Arial" w:hAnsi="Arial" w:cs="Arial"/>
      <w:sz w:val="22"/>
      <w:szCs w:val="2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40"/>
    </w:pPr>
    <w:rPr>
      <w:rFonts w:ascii="Arial" w:hAnsi="Arial" w:cs="Arial"/>
      <w:sz w:val="32"/>
      <w:szCs w:val="32"/>
    </w:rPr>
  </w:style>
  <w:style w:type="paragraph" w:styleId="31">
    <w:name w:val="Body Text 3"/>
    <w:basedOn w:val="a"/>
    <w:link w:val="32"/>
    <w:uiPriority w:val="99"/>
    <w:pPr>
      <w:spacing w:before="40" w:line="480" w:lineRule="auto"/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Underworld</Company>
  <LinksUpToDate>false</LinksUpToDate>
  <CharactersWithSpaces>29328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Crazy Mike</dc:creator>
  <cp:keywords/>
  <dc:description/>
  <cp:lastModifiedBy>admin</cp:lastModifiedBy>
  <cp:revision>2</cp:revision>
  <dcterms:created xsi:type="dcterms:W3CDTF">2014-02-17T15:55:00Z</dcterms:created>
  <dcterms:modified xsi:type="dcterms:W3CDTF">2014-02-17T15:55:00Z</dcterms:modified>
</cp:coreProperties>
</file>