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5F" w:rsidRDefault="00A8305F" w:rsidP="00FA62E2">
      <w:pPr>
        <w:pStyle w:val="11"/>
        <w:tabs>
          <w:tab w:val="right" w:leader="dot" w:pos="9628"/>
        </w:tabs>
        <w:spacing w:line="480" w:lineRule="auto"/>
        <w:jc w:val="both"/>
        <w:rPr>
          <w:sz w:val="28"/>
          <w:szCs w:val="28"/>
        </w:rPr>
      </w:pPr>
    </w:p>
    <w:p w:rsidR="00D03029" w:rsidRPr="00D03029" w:rsidRDefault="00D03029" w:rsidP="00D03029"/>
    <w:p w:rsidR="00030C86" w:rsidRPr="00964498" w:rsidRDefault="00A8493D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r w:rsidRPr="00920327">
        <w:rPr>
          <w:sz w:val="28"/>
          <w:szCs w:val="28"/>
        </w:rPr>
        <w:fldChar w:fldCharType="begin"/>
      </w:r>
      <w:r w:rsidRPr="00920327">
        <w:rPr>
          <w:sz w:val="28"/>
          <w:szCs w:val="28"/>
        </w:rPr>
        <w:instrText xml:space="preserve"> TOC \o "1-3" \h \z \u </w:instrText>
      </w:r>
      <w:r w:rsidRPr="00920327">
        <w:rPr>
          <w:sz w:val="28"/>
          <w:szCs w:val="28"/>
        </w:rPr>
        <w:fldChar w:fldCharType="separate"/>
      </w:r>
      <w:hyperlink w:anchor="_Toc63783284" w:history="1">
        <w:r w:rsidR="00030C86" w:rsidRPr="00964498">
          <w:rPr>
            <w:rStyle w:val="a7"/>
            <w:noProof/>
            <w:sz w:val="28"/>
            <w:szCs w:val="28"/>
          </w:rPr>
          <w:t>Введение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85" w:history="1">
        <w:r w:rsidR="00030C86" w:rsidRPr="00964498">
          <w:rPr>
            <w:rStyle w:val="a7"/>
            <w:noProof/>
            <w:sz w:val="28"/>
            <w:szCs w:val="28"/>
            <w:lang w:val="en-US"/>
          </w:rPr>
          <w:t>I</w:t>
        </w:r>
        <w:r w:rsidR="00030C86" w:rsidRPr="00964498">
          <w:rPr>
            <w:rStyle w:val="a7"/>
            <w:noProof/>
            <w:sz w:val="28"/>
            <w:szCs w:val="28"/>
          </w:rPr>
          <w:t>. Психолингвистика как наука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86" w:history="1">
        <w:r w:rsidR="00030C86" w:rsidRPr="00964498">
          <w:rPr>
            <w:rStyle w:val="a7"/>
            <w:noProof/>
            <w:sz w:val="28"/>
            <w:szCs w:val="28"/>
          </w:rPr>
          <w:t>1). Объект  психолингвистики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87" w:history="1">
        <w:r w:rsidR="00030C86" w:rsidRPr="00964498">
          <w:rPr>
            <w:rStyle w:val="a7"/>
            <w:noProof/>
            <w:sz w:val="28"/>
            <w:szCs w:val="28"/>
          </w:rPr>
          <w:t>2). Предмет   психолингвистики.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88" w:history="1">
        <w:r w:rsidR="00030C86" w:rsidRPr="00964498">
          <w:rPr>
            <w:rStyle w:val="a7"/>
            <w:noProof/>
            <w:sz w:val="28"/>
            <w:szCs w:val="28"/>
          </w:rPr>
          <w:t>3). Методы психолингвистики.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89" w:history="1">
        <w:r w:rsidR="00030C86" w:rsidRPr="00964498">
          <w:rPr>
            <w:rStyle w:val="a7"/>
            <w:noProof/>
            <w:sz w:val="28"/>
            <w:szCs w:val="28"/>
          </w:rPr>
          <w:t>4). Сущность психолингвистики.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90" w:history="1">
        <w:r w:rsidR="00030C86" w:rsidRPr="00964498">
          <w:rPr>
            <w:rStyle w:val="a7"/>
            <w:noProof/>
            <w:sz w:val="28"/>
            <w:szCs w:val="28"/>
            <w:lang w:val="en-US"/>
          </w:rPr>
          <w:t>II</w:t>
        </w:r>
        <w:r w:rsidR="00030C86" w:rsidRPr="00964498">
          <w:rPr>
            <w:rStyle w:val="a7"/>
            <w:noProof/>
            <w:sz w:val="28"/>
            <w:szCs w:val="28"/>
          </w:rPr>
          <w:t>. Из истории возникновения и развития  психолингвистики.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91" w:history="1">
        <w:r w:rsidR="00030C86" w:rsidRPr="00964498">
          <w:rPr>
            <w:rStyle w:val="a7"/>
            <w:noProof/>
            <w:sz w:val="28"/>
            <w:szCs w:val="28"/>
            <w:lang w:val="en-US"/>
          </w:rPr>
          <w:t>III</w:t>
        </w:r>
        <w:r w:rsidR="00030C86" w:rsidRPr="00964498">
          <w:rPr>
            <w:rStyle w:val="a7"/>
            <w:noProof/>
            <w:sz w:val="28"/>
            <w:szCs w:val="28"/>
          </w:rPr>
          <w:t>. Психолингвистика и языкознание</w:t>
        </w:r>
      </w:hyperlink>
    </w:p>
    <w:p w:rsidR="00030C86" w:rsidRPr="00964498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3783292" w:history="1">
        <w:r w:rsidR="00030C86" w:rsidRPr="00964498">
          <w:rPr>
            <w:rStyle w:val="a7"/>
            <w:noProof/>
            <w:sz w:val="28"/>
            <w:szCs w:val="28"/>
          </w:rPr>
          <w:t>Заключение</w:t>
        </w:r>
      </w:hyperlink>
    </w:p>
    <w:p w:rsidR="00030C86" w:rsidRDefault="00F37E81" w:rsidP="00964498">
      <w:pPr>
        <w:pStyle w:val="11"/>
        <w:tabs>
          <w:tab w:val="right" w:leader="dot" w:pos="9628"/>
        </w:tabs>
        <w:spacing w:line="480" w:lineRule="auto"/>
        <w:rPr>
          <w:noProof/>
        </w:rPr>
      </w:pPr>
      <w:hyperlink w:anchor="_Toc63783293" w:history="1">
        <w:r w:rsidR="00030C86" w:rsidRPr="00964498">
          <w:rPr>
            <w:rStyle w:val="a7"/>
            <w:noProof/>
            <w:sz w:val="28"/>
            <w:szCs w:val="28"/>
          </w:rPr>
          <w:t>Литература</w:t>
        </w:r>
      </w:hyperlink>
    </w:p>
    <w:p w:rsidR="00A8493D" w:rsidRPr="00920327" w:rsidRDefault="00A8493D" w:rsidP="00920327">
      <w:pPr>
        <w:pStyle w:val="1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27">
        <w:rPr>
          <w:sz w:val="28"/>
          <w:szCs w:val="28"/>
        </w:rPr>
        <w:fldChar w:fldCharType="end"/>
      </w: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396678" w:rsidRDefault="00396678" w:rsidP="00FA62E2">
      <w:pPr>
        <w:jc w:val="both"/>
      </w:pPr>
    </w:p>
    <w:p w:rsidR="00500E20" w:rsidRPr="00500E20" w:rsidRDefault="00500E20" w:rsidP="00500E20">
      <w:pPr>
        <w:pStyle w:val="1"/>
        <w:rPr>
          <w:rStyle w:val="a7"/>
          <w:color w:val="auto"/>
          <w:u w:val="none"/>
        </w:rPr>
      </w:pPr>
      <w:bookmarkStart w:id="0" w:name="_Toc63783284"/>
      <w:r w:rsidRPr="00500E20">
        <w:rPr>
          <w:rStyle w:val="a7"/>
          <w:color w:val="auto"/>
          <w:u w:val="none"/>
        </w:rPr>
        <w:t>Введение</w:t>
      </w:r>
      <w:bookmarkEnd w:id="0"/>
    </w:p>
    <w:p w:rsidR="00500E20" w:rsidRDefault="00500E20" w:rsidP="00500E20">
      <w:pPr>
        <w:spacing w:line="360" w:lineRule="auto"/>
        <w:ind w:firstLine="709"/>
        <w:jc w:val="both"/>
        <w:rPr>
          <w:sz w:val="28"/>
          <w:szCs w:val="28"/>
        </w:rPr>
      </w:pPr>
    </w:p>
    <w:p w:rsidR="00500E20" w:rsidRDefault="00500E20" w:rsidP="00500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функций языка в обществе и тесный характер его связи с мышлением и с психической деятельностью человека делает весьма гибким взаимодействие языкознания с соответствующими социальными и психологическими науками. Особенно тесны связи языкознания с психологией, что уже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вызвало внедрение психологических методов и идей в языкознание. Так появилось психологическое направление в науке о языке. В 50-х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образовалась новая пограничная с языкознанием наука -психолингвистика.</w:t>
      </w:r>
    </w:p>
    <w:p w:rsidR="00500E20" w:rsidRDefault="00500E20" w:rsidP="00500E20">
      <w:pPr>
        <w:pStyle w:val="2"/>
        <w:ind w:firstLine="709"/>
      </w:pPr>
      <w:r>
        <w:t>Она возникла в связи с необходимостью дать теоретическое  осмысление ряду практических задач, для решения которых чисто лингвистический подход, связанный прежде всего с анализом текста, а не говорящего человека, оказался недостаточным. Например, в обучении родному, а особенно – иностранному языку; в сфере речевого воспитания дошкольников  и логопедии; в проблемах речевого воздействия (особенно - в пропаганде и деятельности средств массовой информации); в судебной психологии и криминалистике. Кроме того, необходима психолингвистика, например, для распознания людей по особенностям  их речи, для решения проблем  машинного перевода, речевого ввода информации в компьютер и, соответственно,  эта наука тесно соприкасается с информатикой.</w:t>
      </w:r>
    </w:p>
    <w:p w:rsidR="00500E20" w:rsidRDefault="00500E20" w:rsidP="00500E20">
      <w:pPr>
        <w:pStyle w:val="2"/>
        <w:ind w:firstLine="709"/>
      </w:pPr>
      <w:r>
        <w:t>Именно  эти прикладные задачи послужили непосредственным толчком к возникновению психолингвистики и к выделению ее в самостоятельную научную область.</w:t>
      </w:r>
    </w:p>
    <w:p w:rsidR="0009539F" w:rsidRDefault="0009539F" w:rsidP="00FA62E2">
      <w:pPr>
        <w:pStyle w:val="1"/>
        <w:spacing w:line="360" w:lineRule="auto"/>
        <w:ind w:firstLine="709"/>
        <w:jc w:val="both"/>
      </w:pPr>
    </w:p>
    <w:p w:rsidR="00521F72" w:rsidRDefault="00FE28E2" w:rsidP="00FE28E2">
      <w:pPr>
        <w:pStyle w:val="1"/>
        <w:spacing w:line="360" w:lineRule="auto"/>
        <w:ind w:firstLine="709"/>
        <w:jc w:val="both"/>
      </w:pPr>
      <w:bookmarkStart w:id="1" w:name="_Toc63783285"/>
      <w:r w:rsidRPr="00FE28E2">
        <w:rPr>
          <w:lang w:val="en-US"/>
        </w:rPr>
        <w:t>I</w:t>
      </w:r>
      <w:r w:rsidRPr="00FE28E2">
        <w:t>.</w:t>
      </w:r>
      <w:r>
        <w:t xml:space="preserve"> </w:t>
      </w:r>
      <w:r w:rsidR="00521F72">
        <w:t>Психолингвистика как наука</w:t>
      </w:r>
      <w:bookmarkEnd w:id="1"/>
    </w:p>
    <w:p w:rsidR="00FE28E2" w:rsidRPr="00FE28E2" w:rsidRDefault="00FE28E2" w:rsidP="00FE28E2"/>
    <w:p w:rsidR="003E651B" w:rsidRDefault="003E651B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451FE">
        <w:rPr>
          <w:color w:val="000000"/>
          <w:sz w:val="28"/>
          <w:szCs w:val="28"/>
        </w:rPr>
        <w:t xml:space="preserve">Психолингвистику не следует рассматривать как отчасти лингвистику и отчасти – психологию. Это комплексная наука, которая относится к дисциплинам лингвистическим, поскольку изучает язык, и к дисциплинам психологическим, поскольку изучает его в определенном аспекте – как психический феномен. А </w:t>
      </w:r>
      <w:r w:rsidR="007A7A09">
        <w:rPr>
          <w:color w:val="000000"/>
          <w:sz w:val="28"/>
          <w:szCs w:val="28"/>
        </w:rPr>
        <w:t>раз</w:t>
      </w:r>
      <w:r w:rsidRPr="004451FE">
        <w:rPr>
          <w:color w:val="000000"/>
          <w:sz w:val="28"/>
          <w:szCs w:val="28"/>
        </w:rPr>
        <w:t xml:space="preserve"> язык – это знаковая система, обслуживающая социум, то психолингвистика входит и в круг дисциплин, изучающих социальные коммуникации, в том числе оформление и передачу знаний. </w:t>
      </w:r>
    </w:p>
    <w:p w:rsidR="00E915B8" w:rsidRPr="003E43EA" w:rsidRDefault="00E915B8" w:rsidP="003E43EA">
      <w:pPr>
        <w:pStyle w:val="1"/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63783286"/>
      <w:r w:rsidRPr="003E43EA">
        <w:rPr>
          <w:rFonts w:ascii="Times New Roman" w:hAnsi="Times New Roman" w:cs="Times New Roman"/>
          <w:color w:val="000000"/>
          <w:sz w:val="28"/>
          <w:szCs w:val="28"/>
        </w:rPr>
        <w:t>1). Объект  психолингвистики</w:t>
      </w:r>
      <w:bookmarkEnd w:id="2"/>
    </w:p>
    <w:p w:rsidR="00DA3EC1" w:rsidRDefault="00E915B8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3EC1">
        <w:rPr>
          <w:color w:val="000000"/>
          <w:sz w:val="28"/>
          <w:szCs w:val="28"/>
        </w:rPr>
        <w:t xml:space="preserve">Объект психолингвистики в различных ее школах и направлениях определяется по-разному. Но   практически во всех определениях представлены </w:t>
      </w:r>
      <w:r w:rsidR="00EA2BF5">
        <w:rPr>
          <w:color w:val="000000"/>
          <w:sz w:val="28"/>
          <w:szCs w:val="28"/>
        </w:rPr>
        <w:t>такие характеристики, как процессуальность, субъект, объект и адресат  речи,</w:t>
      </w:r>
      <w:r w:rsidR="00F27A14">
        <w:rPr>
          <w:color w:val="000000"/>
          <w:sz w:val="28"/>
          <w:szCs w:val="28"/>
        </w:rPr>
        <w:t xml:space="preserve"> цель, мотив или потребность, содержание речевого общения, языковые средства.</w:t>
      </w:r>
    </w:p>
    <w:p w:rsidR="00562755" w:rsidRDefault="00562755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Остановимся на определении объекта психолингвистики, </w:t>
      </w:r>
      <w:r w:rsidR="004D5A41">
        <w:rPr>
          <w:color w:val="000000"/>
          <w:sz w:val="28"/>
          <w:szCs w:val="28"/>
        </w:rPr>
        <w:t xml:space="preserve"> приведенном </w:t>
      </w:r>
      <w:r w:rsidR="00766AC5">
        <w:rPr>
          <w:color w:val="000000"/>
          <w:sz w:val="28"/>
          <w:szCs w:val="28"/>
        </w:rPr>
        <w:t>А</w:t>
      </w:r>
      <w:r w:rsidR="004D5A41">
        <w:rPr>
          <w:color w:val="000000"/>
          <w:sz w:val="28"/>
          <w:szCs w:val="28"/>
        </w:rPr>
        <w:t>.</w:t>
      </w:r>
      <w:r w:rsidR="00766AC5">
        <w:rPr>
          <w:color w:val="000000"/>
          <w:sz w:val="28"/>
          <w:szCs w:val="28"/>
        </w:rPr>
        <w:t>А</w:t>
      </w:r>
      <w:r w:rsidR="004D5A41">
        <w:rPr>
          <w:color w:val="000000"/>
          <w:sz w:val="28"/>
          <w:szCs w:val="28"/>
        </w:rPr>
        <w:t xml:space="preserve">. </w:t>
      </w:r>
      <w:r w:rsidR="00766AC5">
        <w:rPr>
          <w:color w:val="000000"/>
          <w:sz w:val="28"/>
          <w:szCs w:val="28"/>
        </w:rPr>
        <w:t>Леонтьевым</w:t>
      </w:r>
      <w:r w:rsidR="004D5A41">
        <w:rPr>
          <w:color w:val="000000"/>
          <w:sz w:val="28"/>
          <w:szCs w:val="28"/>
        </w:rPr>
        <w:t>:</w:t>
      </w:r>
    </w:p>
    <w:p w:rsidR="00A42D27" w:rsidRDefault="004D5A41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67C2C">
        <w:rPr>
          <w:b/>
          <w:bCs/>
          <w:color w:val="000000"/>
          <w:sz w:val="28"/>
          <w:szCs w:val="28"/>
        </w:rPr>
        <w:t>Объектом</w:t>
      </w:r>
      <w:r>
        <w:rPr>
          <w:color w:val="000000"/>
          <w:sz w:val="28"/>
          <w:szCs w:val="28"/>
        </w:rPr>
        <w:t xml:space="preserve"> психолингвистики... всегда является совокупность речевых событий или речевых ситуаций</w:t>
      </w:r>
      <w:r w:rsidR="00A42D27" w:rsidRPr="00A42D27">
        <w:rPr>
          <w:color w:val="000000"/>
          <w:sz w:val="28"/>
          <w:szCs w:val="28"/>
        </w:rPr>
        <w:t xml:space="preserve"> </w:t>
      </w:r>
      <w:r w:rsidR="00A42D27">
        <w:rPr>
          <w:color w:val="000000"/>
          <w:sz w:val="28"/>
          <w:szCs w:val="28"/>
        </w:rPr>
        <w:t>»</w:t>
      </w:r>
      <w:r w:rsidR="003634EA">
        <w:rPr>
          <w:color w:val="000000"/>
          <w:sz w:val="28"/>
          <w:szCs w:val="28"/>
        </w:rPr>
        <w:t xml:space="preserve"> </w:t>
      </w:r>
      <w:r w:rsidR="003634EA" w:rsidRPr="003634EA">
        <w:rPr>
          <w:color w:val="000000"/>
          <w:sz w:val="28"/>
          <w:szCs w:val="28"/>
        </w:rPr>
        <w:t>[</w:t>
      </w:r>
      <w:r w:rsidR="003634EA">
        <w:rPr>
          <w:color w:val="000000"/>
          <w:sz w:val="28"/>
          <w:szCs w:val="28"/>
        </w:rPr>
        <w:t>Леонтьев, 199</w:t>
      </w:r>
      <w:r w:rsidR="00110EAB">
        <w:rPr>
          <w:color w:val="000000"/>
          <w:sz w:val="28"/>
          <w:szCs w:val="28"/>
        </w:rPr>
        <w:t>9</w:t>
      </w:r>
      <w:r w:rsidR="003634EA">
        <w:rPr>
          <w:color w:val="000000"/>
          <w:sz w:val="28"/>
          <w:szCs w:val="28"/>
        </w:rPr>
        <w:t>, 16</w:t>
      </w:r>
      <w:r w:rsidR="003634EA" w:rsidRPr="003634EA">
        <w:rPr>
          <w:color w:val="000000"/>
          <w:sz w:val="28"/>
          <w:szCs w:val="28"/>
        </w:rPr>
        <w:t>]</w:t>
      </w:r>
      <w:r w:rsidR="00A42D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D5A41" w:rsidRDefault="004D5A41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объект </w:t>
      </w:r>
      <w:r w:rsidR="00A42D27">
        <w:rPr>
          <w:color w:val="000000"/>
          <w:sz w:val="28"/>
          <w:szCs w:val="28"/>
        </w:rPr>
        <w:t>психолингвистики совпадает с объектом</w:t>
      </w:r>
      <w:r>
        <w:rPr>
          <w:color w:val="000000"/>
          <w:sz w:val="28"/>
          <w:szCs w:val="28"/>
        </w:rPr>
        <w:t xml:space="preserve"> лингвистик</w:t>
      </w:r>
      <w:r w:rsidR="00A42D2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други</w:t>
      </w:r>
      <w:r w:rsidR="00A42D27">
        <w:rPr>
          <w:color w:val="000000"/>
          <w:sz w:val="28"/>
          <w:szCs w:val="28"/>
        </w:rPr>
        <w:t xml:space="preserve">х </w:t>
      </w:r>
      <w:r w:rsidR="005F4A32">
        <w:rPr>
          <w:color w:val="000000"/>
          <w:sz w:val="28"/>
          <w:szCs w:val="28"/>
        </w:rPr>
        <w:t xml:space="preserve">родственных </w:t>
      </w:r>
      <w:r>
        <w:rPr>
          <w:color w:val="000000"/>
          <w:sz w:val="28"/>
          <w:szCs w:val="28"/>
        </w:rPr>
        <w:t>«речеведчески</w:t>
      </w:r>
      <w:r w:rsidR="00A42D2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» наук</w:t>
      </w:r>
      <w:r w:rsidR="00A42D27">
        <w:rPr>
          <w:color w:val="000000"/>
          <w:sz w:val="28"/>
          <w:szCs w:val="28"/>
        </w:rPr>
        <w:t>.</w:t>
      </w:r>
    </w:p>
    <w:p w:rsidR="00E915B8" w:rsidRPr="003E43EA" w:rsidRDefault="00E915B8" w:rsidP="003E43EA">
      <w:pPr>
        <w:pStyle w:val="1"/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63783287"/>
      <w:r w:rsidRPr="003E43EA">
        <w:rPr>
          <w:rFonts w:ascii="Times New Roman" w:hAnsi="Times New Roman" w:cs="Times New Roman"/>
          <w:color w:val="000000"/>
          <w:sz w:val="28"/>
          <w:szCs w:val="28"/>
        </w:rPr>
        <w:t xml:space="preserve">2). Предмет </w:t>
      </w:r>
      <w:r w:rsidR="00E83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3EA">
        <w:rPr>
          <w:rFonts w:ascii="Times New Roman" w:hAnsi="Times New Roman" w:cs="Times New Roman"/>
          <w:color w:val="000000"/>
          <w:sz w:val="28"/>
          <w:szCs w:val="28"/>
        </w:rPr>
        <w:t xml:space="preserve"> психолингвистики.</w:t>
      </w:r>
      <w:bookmarkEnd w:id="3"/>
    </w:p>
    <w:p w:rsidR="00962EA8" w:rsidRDefault="00962EA8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Понимание предмета психолингвистики претерпело эволюцию: от трактовки его только как </w:t>
      </w:r>
      <w:r w:rsidR="00B36017">
        <w:rPr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говорящего и слушающего к структуре сообщения</w:t>
      </w:r>
      <w:r w:rsidR="00B3601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B36017">
        <w:rPr>
          <w:color w:val="000000"/>
          <w:sz w:val="28"/>
          <w:szCs w:val="28"/>
        </w:rPr>
        <w:t>до соотнесения его с трехчленной  теорией речевой деятельности (языковая способность – речевая деятельность – язык).</w:t>
      </w:r>
    </w:p>
    <w:p w:rsidR="002C7A9C" w:rsidRDefault="002C7A9C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течением времени в науке изменялись как понимание речевой деятельности, так и трактовка самого языка, что породило массу разнообразных определений предмета психолингвистики.</w:t>
      </w:r>
    </w:p>
    <w:p w:rsidR="00651B86" w:rsidRDefault="00651B86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«Примирить» различные точки зрения способно, на наш взгляд, </w:t>
      </w:r>
      <w:r w:rsidR="0035106C">
        <w:rPr>
          <w:color w:val="000000"/>
          <w:sz w:val="28"/>
          <w:szCs w:val="28"/>
        </w:rPr>
        <w:t xml:space="preserve">наиболее современное </w:t>
      </w:r>
      <w:r>
        <w:rPr>
          <w:color w:val="000000"/>
          <w:sz w:val="28"/>
          <w:szCs w:val="28"/>
        </w:rPr>
        <w:t>определение</w:t>
      </w:r>
      <w:r w:rsidR="00BD2E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данное </w:t>
      </w:r>
      <w:r w:rsidR="003510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3510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35106C">
        <w:rPr>
          <w:color w:val="000000"/>
          <w:sz w:val="28"/>
          <w:szCs w:val="28"/>
        </w:rPr>
        <w:t>Леонтьевым</w:t>
      </w:r>
      <w:r>
        <w:rPr>
          <w:color w:val="000000"/>
          <w:sz w:val="28"/>
          <w:szCs w:val="28"/>
        </w:rPr>
        <w:t>:</w:t>
      </w:r>
    </w:p>
    <w:p w:rsidR="00E83B74" w:rsidRDefault="00467C2C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67C2C">
        <w:rPr>
          <w:b/>
          <w:bCs/>
          <w:color w:val="000000"/>
          <w:sz w:val="28"/>
          <w:szCs w:val="28"/>
        </w:rPr>
        <w:t>Предметом</w:t>
      </w:r>
      <w:r>
        <w:rPr>
          <w:color w:val="000000"/>
          <w:sz w:val="28"/>
          <w:szCs w:val="28"/>
        </w:rPr>
        <w:t xml:space="preserve"> психолингвистики </w:t>
      </w:r>
      <w:r w:rsidR="00D122CE">
        <w:rPr>
          <w:color w:val="000000"/>
          <w:sz w:val="28"/>
          <w:szCs w:val="28"/>
        </w:rPr>
        <w:t xml:space="preserve"> является соотношение личности со структурой и функциями речевой деятельности, с одной стороны, и языком как главной «образующей» образа мира человека, с другой»</w:t>
      </w:r>
      <w:r w:rsidR="00D73C9D">
        <w:rPr>
          <w:color w:val="000000"/>
          <w:sz w:val="28"/>
          <w:szCs w:val="28"/>
        </w:rPr>
        <w:t xml:space="preserve"> </w:t>
      </w:r>
      <w:r w:rsidR="0004692E" w:rsidRPr="003634EA">
        <w:rPr>
          <w:color w:val="000000"/>
          <w:sz w:val="28"/>
          <w:szCs w:val="28"/>
        </w:rPr>
        <w:t>[</w:t>
      </w:r>
      <w:r w:rsidR="0004692E">
        <w:rPr>
          <w:color w:val="000000"/>
          <w:sz w:val="28"/>
          <w:szCs w:val="28"/>
        </w:rPr>
        <w:t>Леонтьев, 1999, 19</w:t>
      </w:r>
      <w:r w:rsidR="0004692E" w:rsidRPr="003634EA">
        <w:rPr>
          <w:color w:val="000000"/>
          <w:sz w:val="28"/>
          <w:szCs w:val="28"/>
        </w:rPr>
        <w:t>]</w:t>
      </w:r>
      <w:r w:rsidR="0004692E">
        <w:rPr>
          <w:color w:val="000000"/>
          <w:sz w:val="28"/>
          <w:szCs w:val="28"/>
        </w:rPr>
        <w:t>.</w:t>
      </w:r>
    </w:p>
    <w:p w:rsidR="00245BB1" w:rsidRPr="00DD557D" w:rsidRDefault="00245BB1" w:rsidP="00245BB1">
      <w:pPr>
        <w:pStyle w:val="1"/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63783288"/>
      <w:r w:rsidRPr="00DD557D">
        <w:rPr>
          <w:rFonts w:ascii="Times New Roman" w:hAnsi="Times New Roman" w:cs="Times New Roman"/>
          <w:color w:val="000000"/>
          <w:sz w:val="28"/>
          <w:szCs w:val="28"/>
        </w:rPr>
        <w:t>3). Методы психолингвистики.</w:t>
      </w:r>
      <w:bookmarkEnd w:id="4"/>
    </w:p>
    <w:p w:rsidR="00E83B74" w:rsidRDefault="00E83B74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E83B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  методы психолингвистика прежде всего унаследовала из психологии. В первую очередь это экспериментальные методы. Кроме того, в психолингвистике часто используется метод наблюдения и самонаблюдения. Из общего языкознания в психолингвистику «пришел» метод лингвистического эксперимента.</w:t>
      </w:r>
    </w:p>
    <w:p w:rsidR="00C932CE" w:rsidRDefault="00C932CE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C932CE">
        <w:rPr>
          <w:b/>
          <w:bCs/>
          <w:color w:val="000000"/>
          <w:sz w:val="28"/>
          <w:szCs w:val="28"/>
        </w:rPr>
        <w:t>Эксперимент</w:t>
      </w:r>
      <w:r>
        <w:rPr>
          <w:b/>
          <w:bCs/>
          <w:color w:val="000000"/>
          <w:sz w:val="28"/>
          <w:szCs w:val="28"/>
        </w:rPr>
        <w:t xml:space="preserve">, </w:t>
      </w:r>
      <w:r w:rsidRPr="00C932CE">
        <w:rPr>
          <w:color w:val="000000"/>
          <w:sz w:val="28"/>
          <w:szCs w:val="28"/>
        </w:rPr>
        <w:t>традиционно считающийся самым объективным исследовательским методом,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психолингвистике имеет свою специфику.</w:t>
      </w:r>
      <w:r w:rsidR="00D23975">
        <w:rPr>
          <w:color w:val="000000"/>
          <w:sz w:val="28"/>
          <w:szCs w:val="28"/>
        </w:rPr>
        <w:t xml:space="preserve"> В психолингвистике доля прямых экспериментальных методик (когда регистрируемые изменения непосредственно отображают </w:t>
      </w:r>
      <w:r w:rsidR="000F0D4A">
        <w:rPr>
          <w:color w:val="000000"/>
          <w:sz w:val="28"/>
          <w:szCs w:val="28"/>
        </w:rPr>
        <w:t>исследуемый</w:t>
      </w:r>
      <w:r w:rsidR="00D23975">
        <w:rPr>
          <w:color w:val="000000"/>
          <w:sz w:val="28"/>
          <w:szCs w:val="28"/>
        </w:rPr>
        <w:t xml:space="preserve"> феномен),  невелика. Зато распространены так называемые косвенные методики, где выводы делаются опосредованно, что снижает эффективность эксперимента. </w:t>
      </w:r>
    </w:p>
    <w:p w:rsidR="00BF10D5" w:rsidRDefault="00BF10D5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«прямых» методик наиболее часто применяется методика «семантического шкалирования», при которой испытуемый должен разместить определенный объект на градуированной шкале</w:t>
      </w:r>
      <w:r w:rsidR="00A50A93">
        <w:rPr>
          <w:color w:val="000000"/>
          <w:sz w:val="28"/>
          <w:szCs w:val="28"/>
        </w:rPr>
        <w:t xml:space="preserve">, руководствуясь собственными представлениями. </w:t>
      </w:r>
    </w:p>
    <w:p w:rsidR="00534EE3" w:rsidRDefault="00E4269E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психолингвистики широко применяются разнообразные ассоциативные методики.</w:t>
      </w:r>
      <w:r w:rsidR="00145E8D">
        <w:rPr>
          <w:color w:val="000000"/>
          <w:sz w:val="28"/>
          <w:szCs w:val="28"/>
        </w:rPr>
        <w:t xml:space="preserve"> </w:t>
      </w:r>
    </w:p>
    <w:p w:rsidR="00F12303" w:rsidRDefault="00145E8D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как прямых, так и косвенных методик возникает проблема интерпретации результата. </w:t>
      </w:r>
      <w:r w:rsidR="00534EE3">
        <w:rPr>
          <w:color w:val="000000"/>
          <w:sz w:val="28"/>
          <w:szCs w:val="28"/>
        </w:rPr>
        <w:t xml:space="preserve">Наиболее достоверные результаты дает применение сочетания или «батареи» методик, направленных на изучение одного и того же явления. Так, например, </w:t>
      </w:r>
      <w:r w:rsidR="00967DFA">
        <w:rPr>
          <w:color w:val="000000"/>
          <w:sz w:val="28"/>
          <w:szCs w:val="28"/>
        </w:rPr>
        <w:t xml:space="preserve">Л.В. </w:t>
      </w:r>
      <w:r w:rsidR="00534EE3">
        <w:rPr>
          <w:color w:val="000000"/>
          <w:sz w:val="28"/>
          <w:szCs w:val="28"/>
        </w:rPr>
        <w:t xml:space="preserve">Сахарный рекомендует «...использовать разные экспериментальные методики и затем сопоставлять </w:t>
      </w:r>
      <w:r w:rsidR="00AF597F">
        <w:rPr>
          <w:color w:val="000000"/>
          <w:sz w:val="28"/>
          <w:szCs w:val="28"/>
        </w:rPr>
        <w:t>полученные данные</w:t>
      </w:r>
      <w:r w:rsidR="003E3907">
        <w:rPr>
          <w:color w:val="000000"/>
          <w:sz w:val="28"/>
          <w:szCs w:val="28"/>
        </w:rPr>
        <w:t>» [Сахарный, 1989, 89]</w:t>
      </w:r>
      <w:r w:rsidR="00AF597F">
        <w:rPr>
          <w:color w:val="000000"/>
          <w:sz w:val="28"/>
          <w:szCs w:val="28"/>
        </w:rPr>
        <w:t>.</w:t>
      </w:r>
    </w:p>
    <w:p w:rsidR="00AF597F" w:rsidRDefault="00AF597F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  <w:sectPr w:rsidR="00AF597F" w:rsidSect="00923D7E">
          <w:headerReference w:type="default" r:id="rId7"/>
          <w:footnotePr>
            <w:numRestart w:val="eachPage"/>
          </w:footnotePr>
          <w:pgSz w:w="11907" w:h="16840" w:code="9"/>
          <w:pgMar w:top="1701" w:right="851" w:bottom="1701" w:left="1418" w:header="720" w:footer="720" w:gutter="0"/>
          <w:pgNumType w:start="2"/>
          <w:cols w:space="708"/>
          <w:titlePg/>
          <w:docGrid w:linePitch="326"/>
        </w:sectPr>
      </w:pPr>
    </w:p>
    <w:p w:rsidR="00864E72" w:rsidRDefault="00864E72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237E16">
        <w:rPr>
          <w:b/>
          <w:bCs/>
          <w:color w:val="000000"/>
          <w:sz w:val="28"/>
          <w:szCs w:val="28"/>
        </w:rPr>
        <w:t>Лингвистический эксперимент</w:t>
      </w:r>
      <w:r>
        <w:rPr>
          <w:color w:val="000000"/>
          <w:sz w:val="28"/>
          <w:szCs w:val="28"/>
        </w:rPr>
        <w:t>, применяемый и в психолингвистике, разработал Л.В. Щерба.</w:t>
      </w:r>
      <w:r w:rsidR="00DF6DA8">
        <w:rPr>
          <w:color w:val="000000"/>
          <w:sz w:val="28"/>
          <w:szCs w:val="28"/>
        </w:rPr>
        <w:t xml:space="preserve"> Для разграниченения</w:t>
      </w:r>
      <w:r w:rsidR="00D84374">
        <w:rPr>
          <w:color w:val="000000"/>
          <w:sz w:val="28"/>
          <w:szCs w:val="28"/>
        </w:rPr>
        <w:t xml:space="preserve"> лингвистического и психолингвистического экспериментов необходимо определить, какая именно модель </w:t>
      </w:r>
      <w:r w:rsidR="00AE6355">
        <w:rPr>
          <w:color w:val="000000"/>
          <w:sz w:val="28"/>
          <w:szCs w:val="28"/>
        </w:rPr>
        <w:t>проверяется. Если это модель языкового стандарта, то эксперимент лингвистический. Если</w:t>
      </w:r>
      <w:r w:rsidR="00A46507">
        <w:rPr>
          <w:color w:val="000000"/>
          <w:sz w:val="28"/>
          <w:szCs w:val="28"/>
        </w:rPr>
        <w:t xml:space="preserve"> же экспериментальным способом </w:t>
      </w:r>
      <w:r w:rsidR="00AE6355">
        <w:rPr>
          <w:color w:val="000000"/>
          <w:sz w:val="28"/>
          <w:szCs w:val="28"/>
        </w:rPr>
        <w:t xml:space="preserve">проверяется  достоверность модели языковой способности или речевой деятельности, то это психолингвистический эксперимент. </w:t>
      </w:r>
    </w:p>
    <w:p w:rsidR="0016185B" w:rsidRDefault="0016185B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вышеописанных отличается </w:t>
      </w:r>
      <w:r w:rsidRPr="0016185B">
        <w:rPr>
          <w:b/>
          <w:bCs/>
          <w:color w:val="000000"/>
          <w:sz w:val="28"/>
          <w:szCs w:val="28"/>
        </w:rPr>
        <w:t>формирующий эксперимент</w:t>
      </w:r>
      <w:r w:rsidR="000537EB">
        <w:rPr>
          <w:color w:val="000000"/>
          <w:sz w:val="28"/>
          <w:szCs w:val="28"/>
        </w:rPr>
        <w:t>, при котором изучается не функционирование определенной языковой способности, а ее формирование.</w:t>
      </w:r>
    </w:p>
    <w:p w:rsidR="008303A1" w:rsidRPr="008303A1" w:rsidRDefault="008303A1" w:rsidP="00E83B74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Примечательно, что наблюдается некоторый </w:t>
      </w:r>
      <w:r w:rsidRPr="008303A1">
        <w:rPr>
          <w:color w:val="000000"/>
          <w:sz w:val="28"/>
          <w:szCs w:val="28"/>
        </w:rPr>
        <w:t xml:space="preserve">разрыв между психолингвистическими теориями, нацеленными на описание того, как мы говорим и понимаем речь, и по необходимости упрощенными попытками экспериментальной </w:t>
      </w:r>
      <w:r>
        <w:rPr>
          <w:color w:val="000000"/>
          <w:sz w:val="28"/>
          <w:szCs w:val="28"/>
        </w:rPr>
        <w:t xml:space="preserve">проверки </w:t>
      </w:r>
      <w:r w:rsidRPr="008303A1">
        <w:rPr>
          <w:color w:val="000000"/>
          <w:sz w:val="28"/>
          <w:szCs w:val="28"/>
        </w:rPr>
        <w:t xml:space="preserve"> этих теорий</w:t>
      </w:r>
      <w:r>
        <w:rPr>
          <w:color w:val="000000"/>
          <w:sz w:val="28"/>
          <w:szCs w:val="28"/>
        </w:rPr>
        <w:t xml:space="preserve">, т.к.  живой язык всегда оказывается неизмеримо сложнее и не укладывается в </w:t>
      </w:r>
      <w:r w:rsidR="001A5276">
        <w:rPr>
          <w:color w:val="000000"/>
          <w:sz w:val="28"/>
          <w:szCs w:val="28"/>
        </w:rPr>
        <w:t xml:space="preserve">какие-либо </w:t>
      </w:r>
      <w:r>
        <w:rPr>
          <w:color w:val="000000"/>
          <w:sz w:val="28"/>
          <w:szCs w:val="28"/>
        </w:rPr>
        <w:t xml:space="preserve">строгие </w:t>
      </w:r>
      <w:r w:rsidR="00F44733">
        <w:rPr>
          <w:color w:val="000000"/>
          <w:sz w:val="28"/>
          <w:szCs w:val="28"/>
        </w:rPr>
        <w:t xml:space="preserve">универсальные </w:t>
      </w:r>
      <w:r>
        <w:rPr>
          <w:color w:val="000000"/>
          <w:sz w:val="28"/>
          <w:szCs w:val="28"/>
        </w:rPr>
        <w:t>рамки.</w:t>
      </w:r>
    </w:p>
    <w:p w:rsidR="00E915B8" w:rsidRPr="003E43EA" w:rsidRDefault="00DD557D" w:rsidP="003E43EA">
      <w:pPr>
        <w:pStyle w:val="1"/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63783289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15B8" w:rsidRPr="003E43EA">
        <w:rPr>
          <w:rFonts w:ascii="Times New Roman" w:hAnsi="Times New Roman" w:cs="Times New Roman"/>
          <w:color w:val="000000"/>
          <w:sz w:val="28"/>
          <w:szCs w:val="28"/>
        </w:rPr>
        <w:t>). Сущность психолингвистики.</w:t>
      </w:r>
      <w:bookmarkEnd w:id="5"/>
      <w:r w:rsidR="00E915B8" w:rsidRPr="003E4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2103" w:rsidRDefault="00BD2EC8" w:rsidP="008473FB">
      <w:pPr>
        <w:pStyle w:val="2"/>
        <w:ind w:firstLine="709"/>
        <w:rPr>
          <w:b/>
          <w:bCs/>
        </w:rPr>
      </w:pPr>
      <w:r>
        <w:t>Таким образом, п</w:t>
      </w:r>
      <w:r w:rsidR="00BB2103">
        <w:t xml:space="preserve">сихолингвистика – </w:t>
      </w:r>
      <w:r>
        <w:t xml:space="preserve">это </w:t>
      </w:r>
      <w:r w:rsidR="00BB2103">
        <w:t xml:space="preserve">наука о закономерностях порождения и восприятия речевых высказываний. Она изучает процессы  речеобразования, а также восприятия и формирования речи в их соотнесенности с системой языка. </w:t>
      </w:r>
      <w:r w:rsidR="00BB2103" w:rsidRPr="00574BF4">
        <w:rPr>
          <w:b/>
          <w:bCs/>
        </w:rPr>
        <w:t xml:space="preserve">Психолингвистика по предмету исследования близка к лингвистике, а по методам исследования ближе к психологии. </w:t>
      </w:r>
    </w:p>
    <w:p w:rsidR="009A497D" w:rsidRPr="004451FE" w:rsidRDefault="00897DD9" w:rsidP="008473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1008268-A-101"/>
      <w:bookmarkEnd w:id="6"/>
      <w:r w:rsidRPr="00897DD9">
        <w:rPr>
          <w:color w:val="000000"/>
          <w:sz w:val="28"/>
          <w:szCs w:val="28"/>
        </w:rPr>
        <w:t>Психолингвистика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97DD9">
        <w:rPr>
          <w:color w:val="000000"/>
          <w:sz w:val="28"/>
          <w:szCs w:val="28"/>
        </w:rPr>
        <w:t>как</w:t>
      </w:r>
      <w:r w:rsidR="009A497D" w:rsidRPr="004451FE">
        <w:rPr>
          <w:b/>
          <w:bCs/>
          <w:color w:val="000000"/>
          <w:sz w:val="28"/>
          <w:szCs w:val="28"/>
        </w:rPr>
        <w:t xml:space="preserve"> </w:t>
      </w:r>
      <w:r w:rsidR="009A497D" w:rsidRPr="004451FE">
        <w:rPr>
          <w:color w:val="000000"/>
          <w:sz w:val="28"/>
          <w:szCs w:val="28"/>
        </w:rPr>
        <w:t>область лингвистики</w:t>
      </w:r>
      <w:r w:rsidR="00054F8E">
        <w:rPr>
          <w:color w:val="000000"/>
          <w:sz w:val="28"/>
          <w:szCs w:val="28"/>
        </w:rPr>
        <w:t xml:space="preserve"> </w:t>
      </w:r>
      <w:r w:rsidR="009A497D" w:rsidRPr="004451FE">
        <w:rPr>
          <w:color w:val="000000"/>
          <w:sz w:val="28"/>
          <w:szCs w:val="28"/>
        </w:rPr>
        <w:t xml:space="preserve"> изуча</w:t>
      </w:r>
      <w:r>
        <w:rPr>
          <w:color w:val="000000"/>
          <w:sz w:val="28"/>
          <w:szCs w:val="28"/>
        </w:rPr>
        <w:t>ет</w:t>
      </w:r>
      <w:r w:rsidR="009A497D" w:rsidRPr="004451FE">
        <w:rPr>
          <w:color w:val="000000"/>
          <w:sz w:val="28"/>
          <w:szCs w:val="28"/>
        </w:rPr>
        <w:t xml:space="preserve"> язык прежде всего как феномен психики. С точки зрения психолингвистики, язык существует в той мере, в какой существует внутренний мир говорящего и слушающего, пишущего и читающего. Поэтому психолингвистика не занимается изучением «мертвых» языков – таких, как старославянский или греческий, где нам доступны лишь тексты, но не психические миры их создателей. </w:t>
      </w:r>
    </w:p>
    <w:p w:rsidR="002D3CFA" w:rsidRDefault="009170F0" w:rsidP="008473FB">
      <w:pPr>
        <w:pStyle w:val="2"/>
        <w:ind w:firstLine="709"/>
        <w:rPr>
          <w:color w:val="000000"/>
        </w:rPr>
      </w:pPr>
      <w:r>
        <w:rPr>
          <w:color w:val="000000"/>
        </w:rPr>
        <w:t xml:space="preserve">В последние годы </w:t>
      </w:r>
      <w:r w:rsidR="009C71BA">
        <w:rPr>
          <w:color w:val="000000"/>
        </w:rPr>
        <w:t>распространение получ</w:t>
      </w:r>
      <w:r w:rsidR="00562755">
        <w:rPr>
          <w:color w:val="000000"/>
        </w:rPr>
        <w:t>ила</w:t>
      </w:r>
      <w:r w:rsidR="009C71BA">
        <w:rPr>
          <w:color w:val="000000"/>
        </w:rPr>
        <w:t xml:space="preserve"> точка зрения, согласно которой исследователи </w:t>
      </w:r>
      <w:r>
        <w:rPr>
          <w:color w:val="000000"/>
        </w:rPr>
        <w:t xml:space="preserve">считают </w:t>
      </w:r>
      <w:r w:rsidR="002D3CFA" w:rsidRPr="004451FE">
        <w:rPr>
          <w:color w:val="000000"/>
        </w:rPr>
        <w:t xml:space="preserve">продуктивным рассматривать психолингвистику не как науку со своим предметом и методами, а как </w:t>
      </w:r>
      <w:r w:rsidR="002D3CFA" w:rsidRPr="00054F8E">
        <w:rPr>
          <w:b/>
          <w:bCs/>
          <w:color w:val="000000"/>
        </w:rPr>
        <w:t xml:space="preserve">особый </w:t>
      </w:r>
      <w:r w:rsidR="002D3CFA" w:rsidRPr="005D4FF3">
        <w:rPr>
          <w:b/>
          <w:bCs/>
          <w:color w:val="000000"/>
        </w:rPr>
        <w:t>ракурс</w:t>
      </w:r>
      <w:r w:rsidR="002D3CFA" w:rsidRPr="004451FE">
        <w:rPr>
          <w:color w:val="000000"/>
        </w:rPr>
        <w:t>, в котором изуча</w:t>
      </w:r>
      <w:r w:rsidR="00A37906">
        <w:rPr>
          <w:color w:val="000000"/>
        </w:rPr>
        <w:t>ю</w:t>
      </w:r>
      <w:r w:rsidR="002D3CFA" w:rsidRPr="004451FE">
        <w:rPr>
          <w:color w:val="000000"/>
        </w:rPr>
        <w:t>тся язык, речь, коммуникация и познавательные процессы. Этот ракурс вызвал к жизни множество исследовательских программ, разнородных по целям, теоретическим предпосылкам и методам.</w:t>
      </w:r>
      <w:r w:rsidR="00BC315B">
        <w:rPr>
          <w:color w:val="000000"/>
        </w:rPr>
        <w:t xml:space="preserve"> Эти программы носят прежде всего прикладной характер.</w:t>
      </w:r>
    </w:p>
    <w:p w:rsidR="00D43EB3" w:rsidRDefault="00D43EB3" w:rsidP="00180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38F0" w:rsidRDefault="009F38F0" w:rsidP="008473FB">
      <w:pPr>
        <w:pStyle w:val="2"/>
        <w:ind w:firstLine="709"/>
      </w:pPr>
    </w:p>
    <w:p w:rsidR="00DB132D" w:rsidRDefault="009F0A3F" w:rsidP="00465EA1">
      <w:pPr>
        <w:pStyle w:val="1"/>
        <w:spacing w:before="0" w:after="0" w:line="360" w:lineRule="auto"/>
        <w:ind w:firstLine="709"/>
        <w:jc w:val="both"/>
      </w:pPr>
      <w:bookmarkStart w:id="7" w:name="_Toc63783290"/>
      <w:r>
        <w:rPr>
          <w:lang w:val="en-US"/>
        </w:rPr>
        <w:t>II</w:t>
      </w:r>
      <w:r w:rsidR="00685D4F">
        <w:t>. Из истории</w:t>
      </w:r>
      <w:r w:rsidR="003629F3">
        <w:t xml:space="preserve"> возникновения и развития </w:t>
      </w:r>
      <w:r w:rsidR="00685D4F">
        <w:t xml:space="preserve"> психолингвистики.</w:t>
      </w:r>
      <w:bookmarkEnd w:id="7"/>
      <w:r w:rsidR="00685D4F">
        <w:t xml:space="preserve"> </w:t>
      </w:r>
    </w:p>
    <w:p w:rsidR="000E1BC8" w:rsidRDefault="000E1BC8" w:rsidP="008473FB">
      <w:pPr>
        <w:spacing w:line="360" w:lineRule="auto"/>
        <w:ind w:firstLine="709"/>
        <w:jc w:val="both"/>
        <w:rPr>
          <w:sz w:val="28"/>
          <w:szCs w:val="28"/>
        </w:rPr>
      </w:pPr>
    </w:p>
    <w:p w:rsidR="005C2BAA" w:rsidRDefault="0047402A" w:rsidP="008473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 термин «психолингвистика» вошел в научный обиход с 1954 года, после того, как в США была опубликована одноименная коллективная работа под редакцией Ч.Э. Осгуда и Т.А. Себеока.   </w:t>
      </w:r>
      <w:r w:rsidR="005C2BAA">
        <w:rPr>
          <w:sz w:val="28"/>
          <w:szCs w:val="28"/>
        </w:rPr>
        <w:t>Но идеи, близкие к проблемам психолингвистики, возникли и развивались значительно раньше.</w:t>
      </w:r>
      <w:r w:rsidR="00DB3FE9" w:rsidRPr="00DB3FE9">
        <w:rPr>
          <w:color w:val="000000"/>
          <w:sz w:val="28"/>
          <w:szCs w:val="28"/>
        </w:rPr>
        <w:t xml:space="preserve"> </w:t>
      </w:r>
      <w:r w:rsidR="00DB3FE9" w:rsidRPr="004451FE">
        <w:rPr>
          <w:color w:val="000000"/>
          <w:sz w:val="28"/>
          <w:szCs w:val="28"/>
        </w:rPr>
        <w:t>Можно считать, что психолингвистический ракурс изучения языка и речи фактически существовал задолго до того, как группа американских ученых ввела в обиход термин «психолингвистика».</w:t>
      </w:r>
    </w:p>
    <w:p w:rsidR="00E52D37" w:rsidRDefault="000E1BC8" w:rsidP="000E1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D37">
        <w:rPr>
          <w:sz w:val="28"/>
          <w:szCs w:val="28"/>
        </w:rPr>
        <w:t xml:space="preserve">Предтечей психолингвистики А.А. Леонтьев называет </w:t>
      </w:r>
      <w:r w:rsidR="00DB3FE9" w:rsidRPr="004451FE">
        <w:rPr>
          <w:color w:val="000000"/>
          <w:sz w:val="28"/>
          <w:szCs w:val="28"/>
        </w:rPr>
        <w:t>немецк</w:t>
      </w:r>
      <w:r w:rsidR="00DB3FE9">
        <w:rPr>
          <w:color w:val="000000"/>
          <w:sz w:val="28"/>
          <w:szCs w:val="28"/>
        </w:rPr>
        <w:t>ого</w:t>
      </w:r>
      <w:r w:rsidR="00DB3FE9" w:rsidRPr="004451FE">
        <w:rPr>
          <w:color w:val="000000"/>
          <w:sz w:val="28"/>
          <w:szCs w:val="28"/>
        </w:rPr>
        <w:t xml:space="preserve"> философ</w:t>
      </w:r>
      <w:r w:rsidR="00DB3FE9">
        <w:rPr>
          <w:color w:val="000000"/>
          <w:sz w:val="28"/>
          <w:szCs w:val="28"/>
        </w:rPr>
        <w:t>а</w:t>
      </w:r>
      <w:r w:rsidR="00DB3FE9" w:rsidRPr="004451FE">
        <w:rPr>
          <w:color w:val="000000"/>
          <w:sz w:val="28"/>
          <w:szCs w:val="28"/>
        </w:rPr>
        <w:t xml:space="preserve"> и лингвист</w:t>
      </w:r>
      <w:r w:rsidR="00DB3FE9">
        <w:rPr>
          <w:color w:val="000000"/>
          <w:sz w:val="28"/>
          <w:szCs w:val="28"/>
        </w:rPr>
        <w:t>а</w:t>
      </w:r>
      <w:r w:rsidR="00DB3FE9" w:rsidRPr="004451FE">
        <w:rPr>
          <w:color w:val="000000"/>
          <w:sz w:val="28"/>
          <w:szCs w:val="28"/>
        </w:rPr>
        <w:t xml:space="preserve"> </w:t>
      </w:r>
      <w:r w:rsidR="00E52D37">
        <w:rPr>
          <w:sz w:val="28"/>
          <w:szCs w:val="28"/>
        </w:rPr>
        <w:t>Вильгельма фон Гумбольдта, так как именно ему принадлежит «идея речевой деятельности и понимание языка как связующего звена между социумом («общественностью») и человеком»</w:t>
      </w:r>
      <w:r w:rsidR="00B13B29">
        <w:rPr>
          <w:sz w:val="28"/>
          <w:szCs w:val="28"/>
        </w:rPr>
        <w:t xml:space="preserve"> [Леонтьев, 199</w:t>
      </w:r>
      <w:r w:rsidR="00110EAB">
        <w:rPr>
          <w:sz w:val="28"/>
          <w:szCs w:val="28"/>
        </w:rPr>
        <w:t>9</w:t>
      </w:r>
      <w:r w:rsidR="00B13B29">
        <w:rPr>
          <w:sz w:val="28"/>
          <w:szCs w:val="28"/>
        </w:rPr>
        <w:t>, 26]</w:t>
      </w:r>
      <w:r w:rsidR="00E52D37">
        <w:rPr>
          <w:sz w:val="28"/>
          <w:szCs w:val="28"/>
        </w:rPr>
        <w:t>.</w:t>
      </w:r>
    </w:p>
    <w:p w:rsidR="00DB3FE9" w:rsidRDefault="00DB3FE9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451FE">
        <w:rPr>
          <w:color w:val="000000"/>
          <w:sz w:val="28"/>
          <w:szCs w:val="28"/>
        </w:rPr>
        <w:t xml:space="preserve">Так, еще в </w:t>
      </w:r>
      <w:r>
        <w:rPr>
          <w:color w:val="000000"/>
          <w:sz w:val="28"/>
          <w:szCs w:val="28"/>
          <w:lang w:val="en-US"/>
        </w:rPr>
        <w:t>XIX</w:t>
      </w:r>
      <w:r w:rsidRPr="00DB3FE9">
        <w:rPr>
          <w:color w:val="000000"/>
          <w:sz w:val="28"/>
          <w:szCs w:val="28"/>
        </w:rPr>
        <w:t xml:space="preserve"> </w:t>
      </w:r>
      <w:r w:rsidRPr="004451FE">
        <w:rPr>
          <w:color w:val="000000"/>
          <w:sz w:val="28"/>
          <w:szCs w:val="28"/>
        </w:rPr>
        <w:t xml:space="preserve">в. В. фон Гумбольдт приписывал языку важнейшую роль в «мировидении», </w:t>
      </w:r>
      <w:r w:rsidR="009608BC">
        <w:rPr>
          <w:color w:val="000000"/>
          <w:sz w:val="28"/>
          <w:szCs w:val="28"/>
        </w:rPr>
        <w:t>т.е.</w:t>
      </w:r>
      <w:r w:rsidRPr="004451FE">
        <w:rPr>
          <w:color w:val="000000"/>
          <w:sz w:val="28"/>
          <w:szCs w:val="28"/>
        </w:rPr>
        <w:t xml:space="preserve"> в структурировании субъектом поступающей из внешней среды информации. Аналогичный подход обнаруживается в работах русского филолога </w:t>
      </w:r>
      <w:r w:rsidR="009608BC">
        <w:rPr>
          <w:color w:val="000000"/>
          <w:sz w:val="28"/>
          <w:szCs w:val="28"/>
          <w:lang w:val="en-US"/>
        </w:rPr>
        <w:t>XIX</w:t>
      </w:r>
      <w:r w:rsidR="009608BC" w:rsidRPr="00DB3FE9">
        <w:rPr>
          <w:color w:val="000000"/>
          <w:sz w:val="28"/>
          <w:szCs w:val="28"/>
        </w:rPr>
        <w:t xml:space="preserve"> </w:t>
      </w:r>
      <w:r w:rsidRPr="004451FE">
        <w:rPr>
          <w:color w:val="000000"/>
          <w:sz w:val="28"/>
          <w:szCs w:val="28"/>
        </w:rPr>
        <w:t xml:space="preserve">в. А.А.Потебни, в том числе – в его учении о «внутренней форме» слова. Само это понятие обретает содержание только при условии его психологической интерпретации. </w:t>
      </w:r>
    </w:p>
    <w:p w:rsidR="007875CE" w:rsidRPr="004451FE" w:rsidRDefault="007875CE" w:rsidP="008473F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451FE">
        <w:rPr>
          <w:color w:val="000000"/>
          <w:sz w:val="28"/>
          <w:szCs w:val="28"/>
        </w:rPr>
        <w:t>Отечественная традиция психолингвистического подхода к феномену языка восходит к И.А.</w:t>
      </w:r>
      <w:r w:rsidR="003A0F4E">
        <w:rPr>
          <w:color w:val="000000"/>
          <w:sz w:val="28"/>
          <w:szCs w:val="28"/>
        </w:rPr>
        <w:t xml:space="preserve"> </w:t>
      </w:r>
      <w:r w:rsidRPr="004451FE">
        <w:rPr>
          <w:color w:val="000000"/>
          <w:sz w:val="28"/>
          <w:szCs w:val="28"/>
        </w:rPr>
        <w:t>Бодуэну-де-Куртенэ (1845–1929), русскому и польскому лингвисту, основателю Казанской школы языкознания. Именно Бодуэн говорил о языке как о «психо-социальной сущности», а лингвистику предлагал числить среди наук «психолого-социологических». Ученики</w:t>
      </w:r>
      <w:r w:rsidR="00605796">
        <w:rPr>
          <w:color w:val="000000"/>
          <w:sz w:val="28"/>
          <w:szCs w:val="28"/>
        </w:rPr>
        <w:t xml:space="preserve"> </w:t>
      </w:r>
      <w:r w:rsidRPr="004451FE">
        <w:rPr>
          <w:color w:val="000000"/>
          <w:sz w:val="28"/>
          <w:szCs w:val="28"/>
        </w:rPr>
        <w:t xml:space="preserve"> Бодуэна – В.А.Богородицкий и Л.В.Щерба регулярно использовали экспериментальные методы для изучения речевой деятельности. Разумеется, Щерба не говорил о психолингвистике, </w:t>
      </w:r>
      <w:r w:rsidR="00535EAE">
        <w:rPr>
          <w:color w:val="000000"/>
          <w:sz w:val="28"/>
          <w:szCs w:val="28"/>
        </w:rPr>
        <w:t>ведь</w:t>
      </w:r>
      <w:r w:rsidRPr="004451FE">
        <w:rPr>
          <w:color w:val="000000"/>
          <w:sz w:val="28"/>
          <w:szCs w:val="28"/>
        </w:rPr>
        <w:t xml:space="preserve"> этот термин в отечественно</w:t>
      </w:r>
      <w:r w:rsidR="00A634EA">
        <w:rPr>
          <w:color w:val="000000"/>
          <w:sz w:val="28"/>
          <w:szCs w:val="28"/>
        </w:rPr>
        <w:t>м</w:t>
      </w:r>
      <w:r w:rsidRPr="004451FE">
        <w:rPr>
          <w:color w:val="000000"/>
          <w:sz w:val="28"/>
          <w:szCs w:val="28"/>
        </w:rPr>
        <w:t xml:space="preserve"> </w:t>
      </w:r>
      <w:r w:rsidR="00A634EA">
        <w:rPr>
          <w:color w:val="000000"/>
          <w:sz w:val="28"/>
          <w:szCs w:val="28"/>
        </w:rPr>
        <w:t>языкознании</w:t>
      </w:r>
      <w:r w:rsidRPr="004451FE">
        <w:rPr>
          <w:color w:val="000000"/>
          <w:sz w:val="28"/>
          <w:szCs w:val="28"/>
        </w:rPr>
        <w:t xml:space="preserve"> закрепился лишь после появления</w:t>
      </w:r>
      <w:r w:rsidR="00535EAE">
        <w:rPr>
          <w:color w:val="000000"/>
          <w:sz w:val="28"/>
          <w:szCs w:val="28"/>
        </w:rPr>
        <w:t xml:space="preserve"> в</w:t>
      </w:r>
      <w:r w:rsidRPr="004451FE">
        <w:rPr>
          <w:color w:val="000000"/>
          <w:sz w:val="28"/>
          <w:szCs w:val="28"/>
        </w:rPr>
        <w:t xml:space="preserve"> </w:t>
      </w:r>
      <w:r w:rsidR="00535EAE" w:rsidRPr="004451FE">
        <w:rPr>
          <w:color w:val="000000"/>
          <w:sz w:val="28"/>
          <w:szCs w:val="28"/>
        </w:rPr>
        <w:t>1967</w:t>
      </w:r>
      <w:r w:rsidR="00535EAE">
        <w:rPr>
          <w:color w:val="000000"/>
          <w:sz w:val="28"/>
          <w:szCs w:val="28"/>
        </w:rPr>
        <w:t xml:space="preserve"> году </w:t>
      </w:r>
      <w:r w:rsidRPr="004451FE">
        <w:rPr>
          <w:color w:val="000000"/>
          <w:sz w:val="28"/>
          <w:szCs w:val="28"/>
        </w:rPr>
        <w:t xml:space="preserve">монографии А.А.Леонтьева с таким названием. Однако именно в известной статье Щербы </w:t>
      </w:r>
      <w:r w:rsidR="00535EAE">
        <w:rPr>
          <w:color w:val="000000"/>
          <w:sz w:val="28"/>
          <w:szCs w:val="28"/>
        </w:rPr>
        <w:t>«</w:t>
      </w:r>
      <w:r w:rsidRPr="004451FE">
        <w:rPr>
          <w:i/>
          <w:iCs/>
          <w:color w:val="000000"/>
          <w:sz w:val="28"/>
          <w:szCs w:val="28"/>
        </w:rPr>
        <w:t>О трояком аспекте языковых явлени</w:t>
      </w:r>
      <w:r w:rsidR="002B1204">
        <w:rPr>
          <w:i/>
          <w:iCs/>
          <w:color w:val="000000"/>
          <w:sz w:val="28"/>
          <w:szCs w:val="28"/>
        </w:rPr>
        <w:t>й</w:t>
      </w:r>
      <w:r w:rsidR="007F50CA">
        <w:rPr>
          <w:i/>
          <w:iCs/>
          <w:color w:val="000000"/>
          <w:sz w:val="28"/>
          <w:szCs w:val="28"/>
        </w:rPr>
        <w:t xml:space="preserve"> и об </w:t>
      </w:r>
      <w:r w:rsidRPr="004451FE">
        <w:rPr>
          <w:i/>
          <w:iCs/>
          <w:color w:val="000000"/>
          <w:sz w:val="28"/>
          <w:szCs w:val="28"/>
        </w:rPr>
        <w:t>эксперименте в языкознании</w:t>
      </w:r>
      <w:r w:rsidR="00535EAE">
        <w:rPr>
          <w:i/>
          <w:iCs/>
          <w:color w:val="000000"/>
          <w:sz w:val="28"/>
          <w:szCs w:val="28"/>
        </w:rPr>
        <w:t>»</w:t>
      </w:r>
      <w:r w:rsidRPr="004451FE">
        <w:rPr>
          <w:color w:val="000000"/>
          <w:sz w:val="28"/>
          <w:szCs w:val="28"/>
        </w:rPr>
        <w:t xml:space="preserve"> уже содержатся центральные для современной психолингвистики идеи: акцент на изучении реальных процессов говорения и слушания; понимание живой разговорной речи как особой системы</w:t>
      </w:r>
      <w:r w:rsidR="00535EAE">
        <w:rPr>
          <w:color w:val="000000"/>
          <w:sz w:val="28"/>
          <w:szCs w:val="28"/>
        </w:rPr>
        <w:t xml:space="preserve"> </w:t>
      </w:r>
      <w:r w:rsidRPr="004451FE">
        <w:rPr>
          <w:color w:val="000000"/>
          <w:sz w:val="28"/>
          <w:szCs w:val="28"/>
        </w:rPr>
        <w:t xml:space="preserve"> и, наконец, особое место, отв</w:t>
      </w:r>
      <w:r w:rsidR="00BD1992">
        <w:rPr>
          <w:color w:val="000000"/>
          <w:sz w:val="28"/>
          <w:szCs w:val="28"/>
        </w:rPr>
        <w:t>о</w:t>
      </w:r>
      <w:r w:rsidRPr="004451FE">
        <w:rPr>
          <w:color w:val="000000"/>
          <w:sz w:val="28"/>
          <w:szCs w:val="28"/>
        </w:rPr>
        <w:t>д</w:t>
      </w:r>
      <w:r w:rsidR="00C14646">
        <w:rPr>
          <w:color w:val="000000"/>
          <w:sz w:val="28"/>
          <w:szCs w:val="28"/>
        </w:rPr>
        <w:t>имое</w:t>
      </w:r>
      <w:r w:rsidRPr="004451FE">
        <w:rPr>
          <w:color w:val="000000"/>
          <w:sz w:val="28"/>
          <w:szCs w:val="28"/>
        </w:rPr>
        <w:t xml:space="preserve"> Щербой лингвистическому эксперименту. </w:t>
      </w:r>
    </w:p>
    <w:p w:rsidR="00835D36" w:rsidRDefault="00835D36" w:rsidP="008473FB">
      <w:pPr>
        <w:pStyle w:val="2"/>
        <w:ind w:firstLine="709"/>
      </w:pPr>
      <w:r>
        <w:t>В Советской России развитие собственно психолингвистики началось с середины  60-х годов ХХ века, прежде всего в Институте языкознания АН СССР (Москва), работа велась также в институтах других городов страны.</w:t>
      </w:r>
    </w:p>
    <w:p w:rsidR="00065AB0" w:rsidRDefault="00835D36" w:rsidP="008473FB">
      <w:pPr>
        <w:pStyle w:val="2"/>
        <w:ind w:firstLine="709"/>
      </w:pPr>
      <w:r>
        <w:t>Каждые  2-3 года  проводились всесоюзные симпозиумы по психолингвистике. Советская психолингвистика опиралась на материалистическую пси</w:t>
      </w:r>
      <w:r w:rsidR="00D762A5">
        <w:t>хологию школы  Л.С Выготского (</w:t>
      </w:r>
      <w:r>
        <w:t>прежд</w:t>
      </w:r>
      <w:r w:rsidR="00D762A5">
        <w:t>е всего на понятие деятельности</w:t>
      </w:r>
      <w:r>
        <w:t xml:space="preserve">) и на лингвистическое наследие  Л.В. Щербы и его школы, в особенности на его трактовку активной грамматики. </w:t>
      </w:r>
    </w:p>
    <w:p w:rsidR="00835D36" w:rsidRDefault="00835D36" w:rsidP="008473FB">
      <w:pPr>
        <w:pStyle w:val="2"/>
        <w:ind w:firstLine="709"/>
      </w:pPr>
      <w:r>
        <w:t>Рассматривая  психолингвистику  как одну из дочерних областей разработанной  А.Н. Леонтьевым психологической теории деятельности, московская психолингвистическая школа долгое время называла психолингвистику “теорией речевой деятельности”, употребляя параллельно и термин  “психолингвистика”.</w:t>
      </w:r>
    </w:p>
    <w:p w:rsidR="0011195B" w:rsidRDefault="0011195B" w:rsidP="008473FB">
      <w:pPr>
        <w:pStyle w:val="2"/>
        <w:ind w:firstLine="709"/>
        <w:rPr>
          <w:color w:val="000000"/>
        </w:rPr>
      </w:pPr>
      <w:r>
        <w:rPr>
          <w:color w:val="000000"/>
        </w:rPr>
        <w:t>С конца 1970-х годов проблемное поле психолингвистики развивалось под влиянием состояния дел как внутри лингвистики, так и в науках, со временем ставших для лингвистики – а тем самым и для психолингвистики – смежными. Это прежде всего комплекс наук о знаниях как таковых и о характере и динамике познавательных (когнитивных) процессов.</w:t>
      </w:r>
    </w:p>
    <w:p w:rsidR="00DA340B" w:rsidRDefault="00DA340B" w:rsidP="00DA340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CA0335">
        <w:rPr>
          <w:color w:val="000000"/>
          <w:sz w:val="28"/>
          <w:szCs w:val="28"/>
        </w:rPr>
        <w:t xml:space="preserve">Для большинства американских и англоязычных психолингвистов (по образованию, как правило, психологов) в качестве эталонной науки о языке обычно выступает наиболее влиятельная в США лингвистическая теория – генеративная грамматика Н.Хомского в разных ее вариантах. Соответственно, психолингвистика в американской традиции сосредоточена на попытках проверить, в какой мере психологические гипотезы, основанные на идеях Хомского, соответствуют наблюдаемому речевому поведению. С этих позиций одни авторы рассматривают речь ребенка, другие – роль языка в социальных взаимодействиях, третьи – взаимосвязь языка и познавательных процессов. </w:t>
      </w:r>
    </w:p>
    <w:p w:rsidR="00DA340B" w:rsidRPr="00CA0335" w:rsidRDefault="00DA340B" w:rsidP="00DA340B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CA0335">
        <w:rPr>
          <w:color w:val="000000"/>
          <w:sz w:val="28"/>
          <w:szCs w:val="28"/>
        </w:rPr>
        <w:t xml:space="preserve">Французские психолингвисты, как правило, являются последователями швейцарского психолога Жана Пиаже (1896–1980). Поэтому преимущественной областью их интересов является процесс формирования речи у ребенка и роль языка в развитии интеллекта и познавательных процессов. </w:t>
      </w:r>
    </w:p>
    <w:p w:rsidR="00835D36" w:rsidRDefault="00835D36" w:rsidP="008473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Развившись на основе различных направлений психологистического языкознания, психолингвистика усвоила его интерес к человеку  как носителю языка и стремление </w:t>
      </w:r>
      <w:r w:rsidR="001E799F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язык как динамичную систему речевой деятельности (речевого поведения) человека.</w:t>
      </w:r>
    </w:p>
    <w:p w:rsidR="00FC7DF5" w:rsidRDefault="00FC7DF5" w:rsidP="008473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12B9" w:rsidRDefault="009F0A3F" w:rsidP="00182FE6">
      <w:pPr>
        <w:pStyle w:val="1"/>
        <w:spacing w:line="360" w:lineRule="auto"/>
        <w:ind w:firstLine="709"/>
        <w:jc w:val="both"/>
      </w:pPr>
      <w:bookmarkStart w:id="8" w:name="_Toc63783291"/>
      <w:r>
        <w:rPr>
          <w:lang w:val="en-US"/>
        </w:rPr>
        <w:t>I</w:t>
      </w:r>
      <w:r w:rsidR="00BE6997">
        <w:rPr>
          <w:lang w:val="en-US"/>
        </w:rPr>
        <w:t>II</w:t>
      </w:r>
      <w:r w:rsidR="008512B9">
        <w:t>. Психолингвистика и языкознание</w:t>
      </w:r>
      <w:bookmarkEnd w:id="8"/>
    </w:p>
    <w:p w:rsidR="00221E8B" w:rsidRPr="00221E8B" w:rsidRDefault="00221E8B" w:rsidP="008473FB">
      <w:pPr>
        <w:spacing w:line="360" w:lineRule="auto"/>
        <w:jc w:val="both"/>
      </w:pPr>
    </w:p>
    <w:p w:rsidR="00E65372" w:rsidRDefault="00E65372" w:rsidP="00F86634">
      <w:pPr>
        <w:pStyle w:val="defenition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86634">
        <w:rPr>
          <w:b/>
          <w:bCs/>
          <w:sz w:val="28"/>
          <w:szCs w:val="28"/>
        </w:rPr>
        <w:t>Языкознание</w:t>
      </w:r>
      <w:r w:rsidRPr="00F86634">
        <w:rPr>
          <w:sz w:val="28"/>
          <w:szCs w:val="28"/>
        </w:rPr>
        <w:t xml:space="preserve"> (лингвистика) традиционно понимается как наука о языке как средстве общения.</w:t>
      </w:r>
      <w:r w:rsidR="00F86634" w:rsidRPr="00F86634">
        <w:rPr>
          <w:sz w:val="28"/>
          <w:szCs w:val="28"/>
        </w:rPr>
        <w:t xml:space="preserve"> </w:t>
      </w:r>
      <w:r w:rsidRPr="00F86634">
        <w:rPr>
          <w:sz w:val="28"/>
          <w:szCs w:val="28"/>
        </w:rPr>
        <w:t xml:space="preserve">При этом ее предмет, как правило, четко не определяется. Очевидно, что объектом лингвистики является речевая деятельность (речевые акты, речевые реакции). Но лингвист выделяет в ней то </w:t>
      </w:r>
      <w:r w:rsidRPr="00F86634">
        <w:rPr>
          <w:b/>
          <w:bCs/>
          <w:sz w:val="28"/>
          <w:szCs w:val="28"/>
        </w:rPr>
        <w:t>общее</w:t>
      </w:r>
      <w:r w:rsidRPr="00F86634">
        <w:rPr>
          <w:sz w:val="28"/>
          <w:szCs w:val="28"/>
        </w:rPr>
        <w:t xml:space="preserve">, что есть в организации </w:t>
      </w:r>
      <w:r w:rsidRPr="00F86634">
        <w:rPr>
          <w:rStyle w:val="wordsep1"/>
          <w:sz w:val="28"/>
          <w:szCs w:val="28"/>
        </w:rPr>
        <w:t>всякой</w:t>
      </w:r>
      <w:r w:rsidRPr="00F86634">
        <w:rPr>
          <w:sz w:val="28"/>
          <w:szCs w:val="28"/>
        </w:rPr>
        <w:t xml:space="preserve"> речи </w:t>
      </w:r>
      <w:r w:rsidRPr="00F86634">
        <w:rPr>
          <w:rStyle w:val="wordsep1"/>
          <w:sz w:val="28"/>
          <w:szCs w:val="28"/>
        </w:rPr>
        <w:t>любого</w:t>
      </w:r>
      <w:r w:rsidRPr="00F86634">
        <w:rPr>
          <w:sz w:val="28"/>
          <w:szCs w:val="28"/>
        </w:rPr>
        <w:t xml:space="preserve"> человека в </w:t>
      </w:r>
      <w:r w:rsidRPr="00F86634">
        <w:rPr>
          <w:rStyle w:val="wordsep1"/>
          <w:sz w:val="28"/>
          <w:szCs w:val="28"/>
        </w:rPr>
        <w:t>любой</w:t>
      </w:r>
      <w:r w:rsidRPr="00F86634">
        <w:rPr>
          <w:sz w:val="28"/>
          <w:szCs w:val="28"/>
        </w:rPr>
        <w:t xml:space="preserve"> ситуации, те средства, без которых вообще невозможно охарактеризовать внутреннее строение речевого потока. Предметом лингвистики является </w:t>
      </w:r>
      <w:r w:rsidRPr="00F86634">
        <w:rPr>
          <w:rStyle w:val="wordsep1"/>
          <w:sz w:val="28"/>
          <w:szCs w:val="28"/>
        </w:rPr>
        <w:t>система языковых средств</w:t>
      </w:r>
      <w:r w:rsidRPr="00F86634">
        <w:rPr>
          <w:sz w:val="28"/>
          <w:szCs w:val="28"/>
        </w:rPr>
        <w:t xml:space="preserve">, используемых в речевом общении (коммуникации). </w:t>
      </w:r>
    </w:p>
    <w:p w:rsidR="002C1615" w:rsidRPr="00F86634" w:rsidRDefault="002C1615" w:rsidP="00F86634">
      <w:pPr>
        <w:pStyle w:val="defenition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уже было сказано выше, по своему предмету психолингвистика чрезвычайно близка к </w:t>
      </w:r>
      <w:r w:rsidR="00915E91">
        <w:rPr>
          <w:sz w:val="28"/>
          <w:szCs w:val="28"/>
        </w:rPr>
        <w:t>лингвистике (</w:t>
      </w:r>
      <w:r>
        <w:rPr>
          <w:sz w:val="28"/>
          <w:szCs w:val="28"/>
        </w:rPr>
        <w:t>языкознанию</w:t>
      </w:r>
      <w:r w:rsidR="00915E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3D5F" w:rsidRDefault="00E65372" w:rsidP="00743D5F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6EDD">
        <w:rPr>
          <w:rFonts w:ascii="Times New Roman" w:hAnsi="Times New Roman" w:cs="Times New Roman"/>
          <w:sz w:val="28"/>
          <w:szCs w:val="28"/>
        </w:rPr>
        <w:t>Главные тенденции в развитии современного языкознания</w:t>
      </w:r>
      <w:r w:rsidR="00037A27">
        <w:rPr>
          <w:rFonts w:ascii="Times New Roman" w:hAnsi="Times New Roman" w:cs="Times New Roman"/>
          <w:sz w:val="28"/>
          <w:szCs w:val="28"/>
        </w:rPr>
        <w:t xml:space="preserve"> вполне сопоставимы с тенденциями развития психолингвистики и </w:t>
      </w:r>
      <w:r w:rsidRPr="00626EDD">
        <w:rPr>
          <w:rFonts w:ascii="Times New Roman" w:hAnsi="Times New Roman" w:cs="Times New Roman"/>
          <w:sz w:val="28"/>
          <w:szCs w:val="28"/>
        </w:rPr>
        <w:t xml:space="preserve">сводятся к следующим.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2D" w:rsidRDefault="00DB14D5" w:rsidP="00743D5F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изменилось само понимание языка. Если раньше в центре интересов лингвиста стояли сами языковые средства (фонетические, грамматические, лексические), то теперь ясно осознано, что все эти языковые средства суть только формальные операторы, с помощью которых человек осуществляет процесс общения. Но само это </w:t>
      </w:r>
      <w:r w:rsidR="00E65372" w:rsidRPr="00AB269E">
        <w:rPr>
          <w:rFonts w:ascii="Times New Roman" w:hAnsi="Times New Roman" w:cs="Times New Roman"/>
          <w:sz w:val="28"/>
          <w:szCs w:val="28"/>
        </w:rPr>
        <w:t>понятие значения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 выходит за пределы общения - это и основная когнитивная (познавательная) единица, формирующая образ мира человека и в этом качестве входящая в состав разного </w:t>
      </w:r>
      <w:r w:rsidR="00E65372" w:rsidRPr="00E9762C">
        <w:rPr>
          <w:rFonts w:ascii="Times New Roman" w:hAnsi="Times New Roman" w:cs="Times New Roman"/>
          <w:sz w:val="28"/>
          <w:szCs w:val="28"/>
        </w:rPr>
        <w:t>рода</w:t>
      </w:r>
      <w:r w:rsidR="00E65372" w:rsidRPr="00E97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372" w:rsidRPr="00E9762C">
        <w:rPr>
          <w:rStyle w:val="wordsep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когнитивных схем, эталонных образов типовых когнитивных ситуаций</w:t>
      </w:r>
      <w:r w:rsidR="00E65372" w:rsidRPr="00E97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, </w:t>
      </w:r>
      <w:r w:rsidR="00E65372" w:rsidRPr="00923D7E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, бывшее раньше одним из многих понятий лингвистики, все больше превращается в основное, ключевое ее понятие. </w:t>
      </w:r>
    </w:p>
    <w:p w:rsidR="00E65372" w:rsidRDefault="00E65372" w:rsidP="008473FB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6EDD">
        <w:rPr>
          <w:rFonts w:ascii="Times New Roman" w:hAnsi="Times New Roman" w:cs="Times New Roman"/>
          <w:sz w:val="28"/>
          <w:szCs w:val="28"/>
        </w:rPr>
        <w:t xml:space="preserve">Соответственно и психолингвистика все больше превращается в "психосемантику" в широком смысле слова.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E6" w:rsidRDefault="00E65372" w:rsidP="008473FB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6EDD">
        <w:rPr>
          <w:rFonts w:ascii="Times New Roman" w:hAnsi="Times New Roman" w:cs="Times New Roman"/>
          <w:sz w:val="28"/>
          <w:szCs w:val="28"/>
        </w:rPr>
        <w:t xml:space="preserve">Во-вторых, лингвистики последних десятилетий </w:t>
      </w:r>
      <w:r w:rsidR="009C79E6">
        <w:rPr>
          <w:rFonts w:ascii="Times New Roman" w:hAnsi="Times New Roman" w:cs="Times New Roman"/>
          <w:sz w:val="28"/>
          <w:szCs w:val="28"/>
        </w:rPr>
        <w:t xml:space="preserve">все большее внимание уделяет изучению </w:t>
      </w:r>
      <w:r w:rsidR="009C79E6" w:rsidRPr="00D575CF">
        <w:rPr>
          <w:rFonts w:ascii="Times New Roman" w:hAnsi="Times New Roman" w:cs="Times New Roman"/>
          <w:b/>
          <w:bCs/>
          <w:sz w:val="28"/>
          <w:szCs w:val="28"/>
        </w:rPr>
        <w:t>текста</w:t>
      </w:r>
      <w:r w:rsidR="009C7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372" w:rsidRDefault="00E65372" w:rsidP="008473FB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6EDD">
        <w:rPr>
          <w:rFonts w:ascii="Times New Roman" w:hAnsi="Times New Roman" w:cs="Times New Roman"/>
          <w:sz w:val="28"/>
          <w:szCs w:val="28"/>
        </w:rPr>
        <w:t xml:space="preserve">И психолингвистика все больше интересуется именно текстами, их специфической структурой, вариантностью, функциональной специализацией.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72" w:rsidRDefault="00181B33" w:rsidP="008473FB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очевидно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, что психолингвистика имеет наиболее тесные связи с </w:t>
      </w:r>
      <w:r w:rsidR="00E65372" w:rsidRPr="00626EDD">
        <w:rPr>
          <w:rStyle w:val="wordsep1"/>
          <w:rFonts w:ascii="Times New Roman" w:hAnsi="Times New Roman" w:cs="Times New Roman"/>
          <w:sz w:val="28"/>
          <w:szCs w:val="28"/>
        </w:rPr>
        <w:t>общим языкознанием (общей лингвистикой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). Кроме того, она постоянно взаимодействует с </w:t>
      </w:r>
      <w:r w:rsidR="00E65372" w:rsidRPr="00626EDD">
        <w:rPr>
          <w:rStyle w:val="wordsep1"/>
          <w:rFonts w:ascii="Times New Roman" w:hAnsi="Times New Roman" w:cs="Times New Roman"/>
          <w:sz w:val="28"/>
          <w:szCs w:val="28"/>
        </w:rPr>
        <w:t>социолингвистикой, этнолингвистикой и прикладной лингвистикой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, в </w:t>
      </w:r>
      <w:r w:rsidR="00382872">
        <w:rPr>
          <w:rFonts w:ascii="Times New Roman" w:hAnsi="Times New Roman" w:cs="Times New Roman"/>
          <w:sz w:val="28"/>
          <w:szCs w:val="28"/>
        </w:rPr>
        <w:t xml:space="preserve"> последние годы – в </w:t>
      </w:r>
      <w:r w:rsidR="00E65372" w:rsidRPr="00626EDD">
        <w:rPr>
          <w:rFonts w:ascii="Times New Roman" w:hAnsi="Times New Roman" w:cs="Times New Roman"/>
          <w:sz w:val="28"/>
          <w:szCs w:val="28"/>
        </w:rPr>
        <w:t xml:space="preserve">особенности с </w:t>
      </w:r>
      <w:r w:rsidR="00382872" w:rsidRPr="00626EDD">
        <w:rPr>
          <w:rFonts w:ascii="Times New Roman" w:hAnsi="Times New Roman" w:cs="Times New Roman"/>
          <w:sz w:val="28"/>
          <w:szCs w:val="28"/>
        </w:rPr>
        <w:t>лингвистик</w:t>
      </w:r>
      <w:r w:rsidR="00382872">
        <w:rPr>
          <w:rFonts w:ascii="Times New Roman" w:hAnsi="Times New Roman" w:cs="Times New Roman"/>
          <w:sz w:val="28"/>
          <w:szCs w:val="28"/>
        </w:rPr>
        <w:t>ой</w:t>
      </w:r>
      <w:r w:rsidR="00382872" w:rsidRPr="00626EDD">
        <w:rPr>
          <w:rFonts w:ascii="Times New Roman" w:hAnsi="Times New Roman" w:cs="Times New Roman"/>
          <w:sz w:val="28"/>
          <w:szCs w:val="28"/>
        </w:rPr>
        <w:t xml:space="preserve"> </w:t>
      </w:r>
      <w:r w:rsidR="00E65372" w:rsidRPr="00626EDD">
        <w:rPr>
          <w:rFonts w:ascii="Times New Roman" w:hAnsi="Times New Roman" w:cs="Times New Roman"/>
          <w:sz w:val="28"/>
          <w:szCs w:val="28"/>
        </w:rPr>
        <w:t>компьютерной.</w:t>
      </w:r>
    </w:p>
    <w:p w:rsidR="00612FEF" w:rsidRDefault="00612FEF" w:rsidP="008473FB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Чрезвычайная близость психолингвистики и языкознания создает проблему разграничения психолингвистических и языковых единиц. </w:t>
      </w:r>
      <w:r w:rsidR="00FA236D">
        <w:rPr>
          <w:rFonts w:ascii="Times New Roman" w:hAnsi="Times New Roman" w:cs="Times New Roman"/>
          <w:sz w:val="28"/>
          <w:szCs w:val="28"/>
        </w:rPr>
        <w:t xml:space="preserve"> Единица лингвистическая – это «элемент научно-теоретического построения или лингвистического моделирования»</w:t>
      </w:r>
      <w:r w:rsidR="006E6815" w:rsidRPr="006E6815">
        <w:rPr>
          <w:rFonts w:ascii="Times New Roman" w:hAnsi="Times New Roman" w:cs="Times New Roman"/>
          <w:sz w:val="28"/>
          <w:szCs w:val="28"/>
        </w:rPr>
        <w:t xml:space="preserve"> [</w:t>
      </w:r>
      <w:r w:rsidR="006E6815">
        <w:rPr>
          <w:rFonts w:ascii="Times New Roman" w:hAnsi="Times New Roman" w:cs="Times New Roman"/>
          <w:sz w:val="28"/>
          <w:szCs w:val="28"/>
        </w:rPr>
        <w:t>Ахманова, 1966, 146</w:t>
      </w:r>
      <w:r w:rsidR="006E6815" w:rsidRPr="006E6815">
        <w:rPr>
          <w:rFonts w:ascii="Times New Roman" w:hAnsi="Times New Roman" w:cs="Times New Roman"/>
          <w:sz w:val="28"/>
          <w:szCs w:val="28"/>
        </w:rPr>
        <w:t>]</w:t>
      </w:r>
      <w:r w:rsidR="00FA236D">
        <w:rPr>
          <w:rFonts w:ascii="Times New Roman" w:hAnsi="Times New Roman" w:cs="Times New Roman"/>
          <w:sz w:val="28"/>
          <w:szCs w:val="28"/>
        </w:rPr>
        <w:t>.</w:t>
      </w:r>
      <w:r w:rsidR="00C82B1C">
        <w:rPr>
          <w:rFonts w:ascii="Times New Roman" w:hAnsi="Times New Roman" w:cs="Times New Roman"/>
          <w:sz w:val="28"/>
          <w:szCs w:val="28"/>
        </w:rPr>
        <w:t xml:space="preserve"> Языковые единицы – прежде всего инварианты различных моделей описания языка, они соотносятся с языком, языковым стандартом, нормой. </w:t>
      </w:r>
      <w:r w:rsidR="003E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71" w:rsidRPr="00626EDD" w:rsidRDefault="003E3A71" w:rsidP="008473FB">
      <w:pPr>
        <w:pStyle w:val="main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Психолингвистические же единицы – это «речевые действия и операции, находящиеся друг с другом в иерархических отношениях»</w:t>
      </w:r>
      <w:r w:rsidR="002E613D" w:rsidRPr="002E613D">
        <w:rPr>
          <w:rFonts w:ascii="Times New Roman" w:hAnsi="Times New Roman" w:cs="Times New Roman"/>
          <w:sz w:val="28"/>
          <w:szCs w:val="28"/>
        </w:rPr>
        <w:t xml:space="preserve"> [</w:t>
      </w:r>
      <w:r w:rsidR="002E613D">
        <w:rPr>
          <w:rFonts w:ascii="Times New Roman" w:hAnsi="Times New Roman" w:cs="Times New Roman"/>
          <w:sz w:val="28"/>
          <w:szCs w:val="28"/>
        </w:rPr>
        <w:t>Леонтьев, 1999, 56</w:t>
      </w:r>
      <w:r w:rsidR="002E613D" w:rsidRPr="002E61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1BD6">
        <w:rPr>
          <w:rFonts w:ascii="Times New Roman" w:hAnsi="Times New Roman" w:cs="Times New Roman"/>
          <w:sz w:val="28"/>
          <w:szCs w:val="28"/>
        </w:rPr>
        <w:t>Психолингвистические единицы соотнесены с речевой деятельностью.</w:t>
      </w:r>
      <w:r w:rsidR="0058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39" w:rsidRDefault="00CC470F" w:rsidP="00B00C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E65372">
        <w:rPr>
          <w:sz w:val="28"/>
          <w:szCs w:val="28"/>
        </w:rPr>
        <w:t xml:space="preserve">  психолингвистика рассматривает гораздо большее число взаимосвязанных факторов развития и функционирования языка, чем “классическое” общее языкознание</w:t>
      </w:r>
      <w:r>
        <w:rPr>
          <w:sz w:val="28"/>
          <w:szCs w:val="28"/>
        </w:rPr>
        <w:t>. И</w:t>
      </w:r>
      <w:r w:rsidR="00E65372">
        <w:rPr>
          <w:sz w:val="28"/>
          <w:szCs w:val="28"/>
        </w:rPr>
        <w:t xml:space="preserve"> тем самым </w:t>
      </w:r>
      <w:r w:rsidR="00705C8B">
        <w:rPr>
          <w:sz w:val="28"/>
          <w:szCs w:val="28"/>
        </w:rPr>
        <w:t xml:space="preserve">психолингвистика </w:t>
      </w:r>
      <w:r w:rsidR="00B51282">
        <w:rPr>
          <w:sz w:val="28"/>
          <w:szCs w:val="28"/>
        </w:rPr>
        <w:t xml:space="preserve"> по сравнению с ним </w:t>
      </w:r>
      <w:r w:rsidR="00E65372">
        <w:rPr>
          <w:sz w:val="28"/>
          <w:szCs w:val="28"/>
        </w:rPr>
        <w:t>значительно расширя</w:t>
      </w:r>
      <w:r>
        <w:rPr>
          <w:sz w:val="28"/>
          <w:szCs w:val="28"/>
        </w:rPr>
        <w:t xml:space="preserve">ет </w:t>
      </w:r>
      <w:r w:rsidR="00E65372">
        <w:rPr>
          <w:sz w:val="28"/>
          <w:szCs w:val="28"/>
        </w:rPr>
        <w:t xml:space="preserve"> предмет своего исследования, в чем и состоит главное отличие психолингвистики от классического языкознания.</w:t>
      </w:r>
    </w:p>
    <w:p w:rsidR="00B00C39" w:rsidRDefault="00B00C39" w:rsidP="00B00C39">
      <w:pPr>
        <w:spacing w:line="360" w:lineRule="auto"/>
        <w:ind w:firstLine="709"/>
        <w:jc w:val="both"/>
        <w:rPr>
          <w:sz w:val="28"/>
          <w:szCs w:val="28"/>
        </w:rPr>
      </w:pPr>
    </w:p>
    <w:p w:rsidR="00B00C39" w:rsidRDefault="00B00C39" w:rsidP="00B00C39">
      <w:pPr>
        <w:pStyle w:val="1"/>
      </w:pPr>
      <w:bookmarkStart w:id="9" w:name="_Toc63783292"/>
      <w:r>
        <w:t>Заключение</w:t>
      </w:r>
      <w:bookmarkEnd w:id="9"/>
    </w:p>
    <w:p w:rsidR="00B00C39" w:rsidRPr="00B00C39" w:rsidRDefault="00B00C39" w:rsidP="00B00C39"/>
    <w:p w:rsidR="00B00C39" w:rsidRDefault="00DA340B" w:rsidP="00762A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00C39" w:rsidRPr="004451FE">
        <w:rPr>
          <w:color w:val="000000"/>
          <w:sz w:val="28"/>
          <w:szCs w:val="28"/>
        </w:rPr>
        <w:t xml:space="preserve">аукой с четко очерченными границами психолингвистика не стала и к настоящему времени, так что </w:t>
      </w:r>
      <w:r w:rsidR="00B00C39">
        <w:rPr>
          <w:color w:val="000000"/>
          <w:sz w:val="28"/>
          <w:szCs w:val="28"/>
        </w:rPr>
        <w:t>дать исчерпывающий ответ на вопрос</w:t>
      </w:r>
      <w:r w:rsidR="00B00C39" w:rsidRPr="004451FE">
        <w:rPr>
          <w:color w:val="000000"/>
          <w:sz w:val="28"/>
          <w:szCs w:val="28"/>
        </w:rPr>
        <w:t xml:space="preserve">, </w:t>
      </w:r>
      <w:r w:rsidR="00B00C39">
        <w:rPr>
          <w:color w:val="000000"/>
          <w:sz w:val="28"/>
          <w:szCs w:val="28"/>
        </w:rPr>
        <w:t xml:space="preserve"> </w:t>
      </w:r>
      <w:r w:rsidR="00B00C39" w:rsidRPr="004451FE">
        <w:rPr>
          <w:color w:val="000000"/>
          <w:sz w:val="28"/>
          <w:szCs w:val="28"/>
        </w:rPr>
        <w:t>какие аспекты языка и речи эта наука изучает и какими методами с этой целью пользуется, едва ли возможно.</w:t>
      </w:r>
    </w:p>
    <w:p w:rsidR="00547039" w:rsidRDefault="00DA340B" w:rsidP="00762A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подтверждения этого достаточно открыть </w:t>
      </w:r>
      <w:r w:rsidR="00547039" w:rsidRPr="00547039">
        <w:rPr>
          <w:color w:val="000000"/>
          <w:sz w:val="28"/>
          <w:szCs w:val="28"/>
        </w:rPr>
        <w:t>любо</w:t>
      </w:r>
      <w:r>
        <w:rPr>
          <w:color w:val="000000"/>
          <w:sz w:val="28"/>
          <w:szCs w:val="28"/>
        </w:rPr>
        <w:t>й</w:t>
      </w:r>
      <w:r w:rsidR="00547039" w:rsidRPr="00547039">
        <w:rPr>
          <w:color w:val="000000"/>
          <w:sz w:val="28"/>
          <w:szCs w:val="28"/>
        </w:rPr>
        <w:t xml:space="preserve"> учебник по психолингвистике. В отличие от учебника по лингвистике, где обязательно будет говориться о фонетике, лексике, грамматике и т.п., или учебника по психологии, где непременно будут освещаться проблемы восприятия, памяти и эмоций, содержание учебного пособия по психолингвистике в решающей степени определяется тем, в какой научной и культурной традиции написан данный учебник.</w:t>
      </w:r>
    </w:p>
    <w:p w:rsidR="00491B2A" w:rsidRDefault="00DE288D" w:rsidP="00762A11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CA0335">
        <w:rPr>
          <w:color w:val="000000"/>
          <w:sz w:val="28"/>
          <w:szCs w:val="28"/>
        </w:rPr>
        <w:t xml:space="preserve">С позиций европейской (в том числе отечественной) гуманитарной традиции можно охарактеризовать сферу интересов психолингвистики, описав сначала подход, который чужд изучению психики. Это понимание языка как </w:t>
      </w:r>
      <w:r w:rsidR="00370FCB">
        <w:rPr>
          <w:color w:val="000000"/>
          <w:sz w:val="28"/>
          <w:szCs w:val="28"/>
        </w:rPr>
        <w:t>«системы чистых отношений»</w:t>
      </w:r>
      <w:r w:rsidRPr="00CA0335">
        <w:rPr>
          <w:color w:val="000000"/>
          <w:sz w:val="28"/>
          <w:szCs w:val="28"/>
        </w:rPr>
        <w:t>, где язык в исследовательских целях отчужд</w:t>
      </w:r>
      <w:r w:rsidR="00491B2A">
        <w:rPr>
          <w:color w:val="000000"/>
          <w:sz w:val="28"/>
          <w:szCs w:val="28"/>
        </w:rPr>
        <w:t xml:space="preserve">ается </w:t>
      </w:r>
      <w:r w:rsidRPr="00CA0335">
        <w:rPr>
          <w:color w:val="000000"/>
          <w:sz w:val="28"/>
          <w:szCs w:val="28"/>
        </w:rPr>
        <w:t xml:space="preserve">от психики носителя. </w:t>
      </w:r>
    </w:p>
    <w:p w:rsidR="00DE288D" w:rsidRDefault="00DE288D" w:rsidP="00762A11">
      <w:pPr>
        <w:pStyle w:val="a6"/>
        <w:spacing w:before="0" w:beforeAutospacing="0" w:after="0" w:afterAutospacing="0" w:line="360" w:lineRule="auto"/>
        <w:ind w:left="0" w:right="0" w:firstLine="709"/>
        <w:jc w:val="both"/>
      </w:pPr>
      <w:r w:rsidRPr="00FE52DA">
        <w:rPr>
          <w:sz w:val="28"/>
          <w:szCs w:val="28"/>
        </w:rPr>
        <w:t>Психолингвистика же изначально ориентирована на изучение реальных процессов говорения и понимания, на «человека в языке»</w:t>
      </w:r>
      <w:r w:rsidR="00FE52DA" w:rsidRPr="00FE52DA">
        <w:rPr>
          <w:sz w:val="28"/>
          <w:szCs w:val="28"/>
        </w:rPr>
        <w:t xml:space="preserve"> </w:t>
      </w:r>
      <w:r w:rsidR="00FE52DA" w:rsidRPr="00FE52DA">
        <w:rPr>
          <w:color w:val="000000"/>
          <w:sz w:val="28"/>
          <w:szCs w:val="28"/>
        </w:rPr>
        <w:t>(</w:t>
      </w:r>
      <w:r w:rsidR="00FE52DA" w:rsidRPr="004451FE">
        <w:rPr>
          <w:color w:val="000000"/>
          <w:sz w:val="28"/>
          <w:szCs w:val="28"/>
        </w:rPr>
        <w:t>выражение французского лингвиста Э.Бенвениста</w:t>
      </w:r>
      <w:r w:rsidR="00FE52DA">
        <w:rPr>
          <w:color w:val="000000"/>
          <w:sz w:val="28"/>
          <w:szCs w:val="28"/>
        </w:rPr>
        <w:t xml:space="preserve">). </w:t>
      </w:r>
    </w:p>
    <w:p w:rsidR="00126EF3" w:rsidRDefault="00E56129" w:rsidP="00762A11">
      <w:pPr>
        <w:spacing w:line="360" w:lineRule="auto"/>
        <w:ind w:firstLine="709"/>
        <w:jc w:val="both"/>
        <w:rPr>
          <w:sz w:val="28"/>
          <w:szCs w:val="28"/>
        </w:rPr>
      </w:pPr>
      <w:r w:rsidRPr="00D60314">
        <w:rPr>
          <w:sz w:val="28"/>
          <w:szCs w:val="28"/>
        </w:rPr>
        <w:t>В последние три десятилетия, особенно в последние 10-15 лет, в "традиционной" лингвистической среде заметно растет интерес к психолингвистической проблематике. Не случайно с 1985 года в официальной номенклатуре лингвистических специальностей, утвержденной В</w:t>
      </w:r>
      <w:r w:rsidR="009836EF">
        <w:rPr>
          <w:sz w:val="28"/>
          <w:szCs w:val="28"/>
        </w:rPr>
        <w:t>ысшей аттестационной комиссией</w:t>
      </w:r>
      <w:r w:rsidRPr="00D60314">
        <w:rPr>
          <w:sz w:val="28"/>
          <w:szCs w:val="28"/>
        </w:rPr>
        <w:t xml:space="preserve">, </w:t>
      </w:r>
      <w:r w:rsidR="00167140">
        <w:rPr>
          <w:sz w:val="28"/>
          <w:szCs w:val="28"/>
        </w:rPr>
        <w:t xml:space="preserve">есть </w:t>
      </w:r>
      <w:r w:rsidRPr="00D60314">
        <w:rPr>
          <w:sz w:val="28"/>
          <w:szCs w:val="28"/>
        </w:rPr>
        <w:t>специальность</w:t>
      </w:r>
      <w:r w:rsidR="00167140">
        <w:rPr>
          <w:sz w:val="28"/>
          <w:szCs w:val="28"/>
        </w:rPr>
        <w:t>,</w:t>
      </w:r>
      <w:r w:rsidRPr="00D60314">
        <w:rPr>
          <w:sz w:val="28"/>
          <w:szCs w:val="28"/>
        </w:rPr>
        <w:t xml:space="preserve"> определен</w:t>
      </w:r>
      <w:r w:rsidR="00167140">
        <w:rPr>
          <w:sz w:val="28"/>
          <w:szCs w:val="28"/>
        </w:rPr>
        <w:t>ная</w:t>
      </w:r>
      <w:r w:rsidRPr="00D60314">
        <w:rPr>
          <w:sz w:val="28"/>
          <w:szCs w:val="28"/>
        </w:rPr>
        <w:t xml:space="preserve"> как "общее языкознание, социолингвистика, психолингвистика". Психолингвистика становится наукой все более популярной среди исследователей. </w:t>
      </w:r>
      <w:r w:rsidR="00126EF3">
        <w:rPr>
          <w:sz w:val="28"/>
          <w:szCs w:val="28"/>
        </w:rPr>
        <w:t xml:space="preserve"> </w:t>
      </w:r>
    </w:p>
    <w:p w:rsidR="00E56129" w:rsidRPr="00D60314" w:rsidRDefault="00E56129" w:rsidP="00762A11">
      <w:pPr>
        <w:spacing w:line="360" w:lineRule="auto"/>
        <w:ind w:firstLine="709"/>
        <w:jc w:val="both"/>
        <w:rPr>
          <w:sz w:val="28"/>
          <w:szCs w:val="28"/>
        </w:rPr>
      </w:pPr>
      <w:r w:rsidRPr="00D60314">
        <w:rPr>
          <w:sz w:val="28"/>
          <w:szCs w:val="28"/>
        </w:rPr>
        <w:t>Многие лингвисты, исчерпав возможности традиционных подходов к изучению языка, именно в психолингвистике ищут ответы на волнующие их вопросы.</w:t>
      </w:r>
    </w:p>
    <w:p w:rsidR="00D60314" w:rsidRPr="00D60314" w:rsidRDefault="00F12CAE" w:rsidP="00762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многие исследователи (например, А.А. Залевская) пишут о необходимости комплексного подхода к исследованию закономерностей функционирования языкового механизма человека.</w:t>
      </w:r>
      <w:r w:rsidR="003F1249">
        <w:rPr>
          <w:sz w:val="28"/>
          <w:szCs w:val="28"/>
        </w:rPr>
        <w:t xml:space="preserve"> </w:t>
      </w:r>
      <w:r w:rsidR="00AD108F">
        <w:rPr>
          <w:sz w:val="28"/>
          <w:szCs w:val="28"/>
        </w:rPr>
        <w:t xml:space="preserve">При его изучении исследователь </w:t>
      </w:r>
      <w:r w:rsidR="003F1249">
        <w:rPr>
          <w:sz w:val="28"/>
          <w:szCs w:val="28"/>
        </w:rPr>
        <w:t xml:space="preserve"> демонстрирует очевидные преимущества </w:t>
      </w:r>
      <w:r w:rsidR="00AD108F" w:rsidRPr="00D60314">
        <w:rPr>
          <w:sz w:val="28"/>
          <w:szCs w:val="28"/>
        </w:rPr>
        <w:t>выхода за рамки лингвистики</w:t>
      </w:r>
      <w:r w:rsidR="00AD108F">
        <w:rPr>
          <w:sz w:val="28"/>
          <w:szCs w:val="28"/>
        </w:rPr>
        <w:t xml:space="preserve"> и использования достижений смежных наук, в частности – психолингвистики.</w:t>
      </w:r>
    </w:p>
    <w:p w:rsidR="00D11EF6" w:rsidRPr="006C4E11" w:rsidRDefault="00D11EF6" w:rsidP="00762A11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6C4E11">
        <w:rPr>
          <w:color w:val="000000"/>
          <w:sz w:val="28"/>
          <w:szCs w:val="28"/>
        </w:rPr>
        <w:t xml:space="preserve">Глобализация мировых культурных процессов, массовые миграции и расширение ареалов регулярного взаимопроникновения разных языков и культур (мультикультурализм), появление мировых компьютерных сетей – эти факторы придали особый вес исследованиям процессов и механизмов овладения чужим языком. </w:t>
      </w:r>
    </w:p>
    <w:p w:rsidR="00D11EF6" w:rsidRPr="006C4E11" w:rsidRDefault="00D11EF6" w:rsidP="00762A11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6C4E11">
        <w:rPr>
          <w:color w:val="000000"/>
          <w:sz w:val="28"/>
          <w:szCs w:val="28"/>
        </w:rPr>
        <w:t xml:space="preserve">Все перечисленные моменты существенно расширили представления об областях знания, исследовательские интересы которых пересекаются с психолингвистикой. </w:t>
      </w:r>
      <w:r w:rsidR="006C4E11">
        <w:rPr>
          <w:color w:val="000000"/>
          <w:sz w:val="28"/>
          <w:szCs w:val="28"/>
        </w:rPr>
        <w:t xml:space="preserve"> Данная наука активно развивается и является весьма перспективной.</w:t>
      </w:r>
    </w:p>
    <w:p w:rsidR="00465EA1" w:rsidRDefault="00465EA1" w:rsidP="007C3380">
      <w:pPr>
        <w:pStyle w:val="1"/>
        <w:spacing w:before="8520" w:after="0"/>
        <w:jc w:val="center"/>
        <w:rPr>
          <w:rStyle w:val="persona1"/>
          <w:b/>
          <w:bCs/>
        </w:rPr>
      </w:pPr>
      <w:bookmarkStart w:id="10" w:name="_Toc63783293"/>
      <w:r w:rsidRPr="006D3DC8">
        <w:rPr>
          <w:rStyle w:val="persona1"/>
          <w:b/>
          <w:bCs/>
        </w:rPr>
        <w:t>Литература</w:t>
      </w:r>
      <w:bookmarkEnd w:id="10"/>
    </w:p>
    <w:p w:rsidR="00ED387F" w:rsidRPr="00ED387F" w:rsidRDefault="00ED387F" w:rsidP="00ED387F"/>
    <w:p w:rsidR="00EC39D8" w:rsidRPr="007D09B8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F7F1F">
        <w:rPr>
          <w:b/>
          <w:bCs/>
          <w:sz w:val="28"/>
          <w:szCs w:val="28"/>
        </w:rPr>
        <w:t>Ахманова О.С.</w:t>
      </w:r>
      <w:r w:rsidRPr="007D09B8">
        <w:rPr>
          <w:sz w:val="28"/>
          <w:szCs w:val="28"/>
        </w:rPr>
        <w:t xml:space="preserve"> Словарь лингвистических терминов. М., «Сов. Энциклопедия», 1966.</w:t>
      </w:r>
    </w:p>
    <w:p w:rsidR="00EC39D8" w:rsidRPr="00AA67B4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433F1">
        <w:rPr>
          <w:b/>
          <w:bCs/>
          <w:sz w:val="28"/>
          <w:szCs w:val="28"/>
        </w:rPr>
        <w:t>Залевская А.А.</w:t>
      </w:r>
      <w:r w:rsidRPr="00AA67B4">
        <w:rPr>
          <w:sz w:val="28"/>
          <w:szCs w:val="28"/>
        </w:rPr>
        <w:t xml:space="preserve"> О Комплексном подходе к исследованию закономерностей функционирования языкового механизма человека </w:t>
      </w:r>
      <w:r>
        <w:rPr>
          <w:sz w:val="28"/>
          <w:szCs w:val="28"/>
        </w:rPr>
        <w:t>//</w:t>
      </w:r>
      <w:r w:rsidRPr="00AA67B4">
        <w:rPr>
          <w:sz w:val="28"/>
          <w:szCs w:val="28"/>
        </w:rPr>
        <w:t>Сервер дистанционного обучения психолингвистике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AA67B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csa</w:t>
      </w:r>
      <w:r w:rsidRPr="00AA67B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A67B4">
        <w:rPr>
          <w:sz w:val="28"/>
          <w:szCs w:val="28"/>
        </w:rPr>
        <w:t xml:space="preserve">  </w:t>
      </w:r>
    </w:p>
    <w:p w:rsidR="00EC39D8" w:rsidRPr="00380175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0175">
        <w:rPr>
          <w:rStyle w:val="persona1"/>
          <w:sz w:val="28"/>
          <w:szCs w:val="28"/>
        </w:rPr>
        <w:t>Леонтьев А.А.</w:t>
      </w:r>
      <w:r w:rsidRPr="00380175">
        <w:rPr>
          <w:sz w:val="28"/>
          <w:szCs w:val="28"/>
        </w:rPr>
        <w:t xml:space="preserve"> Основы психолингвистики. М.: "Смысл", 199</w:t>
      </w:r>
      <w:r>
        <w:rPr>
          <w:sz w:val="28"/>
          <w:szCs w:val="28"/>
        </w:rPr>
        <w:t>9</w:t>
      </w:r>
      <w:r w:rsidRPr="00380175">
        <w:rPr>
          <w:sz w:val="28"/>
          <w:szCs w:val="28"/>
        </w:rPr>
        <w:t>.</w:t>
      </w:r>
    </w:p>
    <w:p w:rsidR="00EC39D8" w:rsidRPr="00380175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0175">
        <w:rPr>
          <w:rStyle w:val="persona1"/>
          <w:sz w:val="28"/>
          <w:szCs w:val="28"/>
        </w:rPr>
        <w:t>Леонтьев А.А.</w:t>
      </w:r>
      <w:r w:rsidRPr="00380175">
        <w:rPr>
          <w:sz w:val="28"/>
          <w:szCs w:val="28"/>
        </w:rPr>
        <w:t xml:space="preserve"> Психолингвистика и проблема функциональных единиц речи // Вопросы теории языка в современной зарубежной лингвистике. М., 1961.</w:t>
      </w:r>
    </w:p>
    <w:p w:rsidR="00EC39D8" w:rsidRPr="00380175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0175">
        <w:rPr>
          <w:rStyle w:val="persona1"/>
          <w:sz w:val="28"/>
          <w:szCs w:val="28"/>
        </w:rPr>
        <w:t>Леонтьев А.А.</w:t>
      </w:r>
      <w:r w:rsidRPr="00380175">
        <w:rPr>
          <w:sz w:val="28"/>
          <w:szCs w:val="28"/>
        </w:rPr>
        <w:t xml:space="preserve"> Психолингвистика.  Л., 1967.</w:t>
      </w:r>
    </w:p>
    <w:p w:rsidR="00EC39D8" w:rsidRPr="00380175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0175">
        <w:rPr>
          <w:rStyle w:val="persona1"/>
          <w:sz w:val="28"/>
          <w:szCs w:val="28"/>
        </w:rPr>
        <w:t>Леонтьев А.А.</w:t>
      </w:r>
      <w:r w:rsidRPr="00380175">
        <w:rPr>
          <w:sz w:val="28"/>
          <w:szCs w:val="28"/>
        </w:rPr>
        <w:t xml:space="preserve"> Язык, речь, речевая деятельность. М., 1969.</w:t>
      </w:r>
    </w:p>
    <w:p w:rsidR="00EC39D8" w:rsidRDefault="00EC39D8" w:rsidP="00B21BAF">
      <w:pPr>
        <w:pStyle w:val="lit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03E50">
        <w:rPr>
          <w:rStyle w:val="persona1"/>
          <w:sz w:val="28"/>
          <w:szCs w:val="28"/>
        </w:rPr>
        <w:t>Сахарный Л.В.</w:t>
      </w:r>
      <w:r w:rsidRPr="00103E50">
        <w:rPr>
          <w:sz w:val="28"/>
          <w:szCs w:val="28"/>
        </w:rPr>
        <w:t xml:space="preserve"> Введение в психолингвистику: Курс лекций. - Л.: Изд-во Ленингр. ун-та., 1989.</w:t>
      </w:r>
      <w:bookmarkStart w:id="11" w:name="_GoBack"/>
      <w:bookmarkEnd w:id="11"/>
    </w:p>
    <w:sectPr w:rsidR="00EC39D8" w:rsidSect="00F12303">
      <w:footnotePr>
        <w:numRestart w:val="eachPage"/>
      </w:footnotePr>
      <w:type w:val="continuous"/>
      <w:pgSz w:w="11907" w:h="16840" w:code="9"/>
      <w:pgMar w:top="1701" w:right="851" w:bottom="1701" w:left="1418" w:header="720" w:footer="720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CB" w:rsidRDefault="00F856CB">
      <w:r>
        <w:separator/>
      </w:r>
    </w:p>
  </w:endnote>
  <w:endnote w:type="continuationSeparator" w:id="0">
    <w:p w:rsidR="00F856CB" w:rsidRDefault="00F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CB" w:rsidRDefault="00F856CB">
      <w:r>
        <w:separator/>
      </w:r>
    </w:p>
  </w:footnote>
  <w:footnote w:type="continuationSeparator" w:id="0">
    <w:p w:rsidR="00F856CB" w:rsidRDefault="00F8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EF" w:rsidRDefault="009836EF" w:rsidP="007E3FC8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029">
      <w:rPr>
        <w:rStyle w:val="aa"/>
        <w:noProof/>
      </w:rPr>
      <w:t>6</w:t>
    </w:r>
    <w:r>
      <w:rPr>
        <w:rStyle w:val="aa"/>
      </w:rPr>
      <w:fldChar w:fldCharType="end"/>
    </w:r>
  </w:p>
  <w:p w:rsidR="009836EF" w:rsidRDefault="00983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5E7"/>
    <w:multiLevelType w:val="hybridMultilevel"/>
    <w:tmpl w:val="E4BC8506"/>
    <w:lvl w:ilvl="0" w:tplc="F022F05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F627547"/>
    <w:multiLevelType w:val="hybridMultilevel"/>
    <w:tmpl w:val="FB7A139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81E"/>
    <w:rsid w:val="00021287"/>
    <w:rsid w:val="00030C86"/>
    <w:rsid w:val="00031C9F"/>
    <w:rsid w:val="00037A27"/>
    <w:rsid w:val="0004692E"/>
    <w:rsid w:val="000537EB"/>
    <w:rsid w:val="00054F8E"/>
    <w:rsid w:val="00065AB0"/>
    <w:rsid w:val="0009539F"/>
    <w:rsid w:val="000E1BC8"/>
    <w:rsid w:val="000F0D4A"/>
    <w:rsid w:val="000F351E"/>
    <w:rsid w:val="00103E50"/>
    <w:rsid w:val="00107095"/>
    <w:rsid w:val="00110EAB"/>
    <w:rsid w:val="0011195B"/>
    <w:rsid w:val="00123267"/>
    <w:rsid w:val="00124CA1"/>
    <w:rsid w:val="00126EF3"/>
    <w:rsid w:val="0013641D"/>
    <w:rsid w:val="001433F1"/>
    <w:rsid w:val="00145E8D"/>
    <w:rsid w:val="0016185B"/>
    <w:rsid w:val="001663C0"/>
    <w:rsid w:val="00167140"/>
    <w:rsid w:val="00180F25"/>
    <w:rsid w:val="00181B33"/>
    <w:rsid w:val="00182FE6"/>
    <w:rsid w:val="001A26FD"/>
    <w:rsid w:val="001A2AC9"/>
    <w:rsid w:val="001A5276"/>
    <w:rsid w:val="001B68D3"/>
    <w:rsid w:val="001C59AC"/>
    <w:rsid w:val="001D0B19"/>
    <w:rsid w:val="001E799F"/>
    <w:rsid w:val="00203787"/>
    <w:rsid w:val="00221E8B"/>
    <w:rsid w:val="00232372"/>
    <w:rsid w:val="00234F74"/>
    <w:rsid w:val="00236648"/>
    <w:rsid w:val="00237E16"/>
    <w:rsid w:val="00245BB1"/>
    <w:rsid w:val="00245BB4"/>
    <w:rsid w:val="00246703"/>
    <w:rsid w:val="00247052"/>
    <w:rsid w:val="002651A2"/>
    <w:rsid w:val="002677E6"/>
    <w:rsid w:val="0028289A"/>
    <w:rsid w:val="0029628B"/>
    <w:rsid w:val="002A6CEA"/>
    <w:rsid w:val="002B1204"/>
    <w:rsid w:val="002B2E72"/>
    <w:rsid w:val="002B4163"/>
    <w:rsid w:val="002C1615"/>
    <w:rsid w:val="002C7A9C"/>
    <w:rsid w:val="002D3CFA"/>
    <w:rsid w:val="002E2837"/>
    <w:rsid w:val="002E613D"/>
    <w:rsid w:val="002E7C6D"/>
    <w:rsid w:val="0030310D"/>
    <w:rsid w:val="003222BC"/>
    <w:rsid w:val="0034208F"/>
    <w:rsid w:val="0034511C"/>
    <w:rsid w:val="0034623F"/>
    <w:rsid w:val="0035106C"/>
    <w:rsid w:val="0035225E"/>
    <w:rsid w:val="003629F3"/>
    <w:rsid w:val="003634EA"/>
    <w:rsid w:val="00370FCB"/>
    <w:rsid w:val="00380175"/>
    <w:rsid w:val="00382872"/>
    <w:rsid w:val="00384057"/>
    <w:rsid w:val="00394897"/>
    <w:rsid w:val="003954C9"/>
    <w:rsid w:val="00396678"/>
    <w:rsid w:val="003A0F4E"/>
    <w:rsid w:val="003D2888"/>
    <w:rsid w:val="003E3907"/>
    <w:rsid w:val="003E3A71"/>
    <w:rsid w:val="003E43EA"/>
    <w:rsid w:val="003E651B"/>
    <w:rsid w:val="003F1249"/>
    <w:rsid w:val="00401E93"/>
    <w:rsid w:val="00406748"/>
    <w:rsid w:val="00425687"/>
    <w:rsid w:val="004314E5"/>
    <w:rsid w:val="00432E50"/>
    <w:rsid w:val="00442925"/>
    <w:rsid w:val="004451FE"/>
    <w:rsid w:val="0044772D"/>
    <w:rsid w:val="00454949"/>
    <w:rsid w:val="00464B12"/>
    <w:rsid w:val="00465EA1"/>
    <w:rsid w:val="00467C2C"/>
    <w:rsid w:val="0047402A"/>
    <w:rsid w:val="00491B2A"/>
    <w:rsid w:val="004D5A41"/>
    <w:rsid w:val="00500E20"/>
    <w:rsid w:val="0051013F"/>
    <w:rsid w:val="00521F72"/>
    <w:rsid w:val="00533123"/>
    <w:rsid w:val="00534EE3"/>
    <w:rsid w:val="00535EAE"/>
    <w:rsid w:val="00544A9C"/>
    <w:rsid w:val="00547039"/>
    <w:rsid w:val="00550B79"/>
    <w:rsid w:val="00552359"/>
    <w:rsid w:val="00557458"/>
    <w:rsid w:val="00562755"/>
    <w:rsid w:val="00566713"/>
    <w:rsid w:val="00574BF4"/>
    <w:rsid w:val="00575A5C"/>
    <w:rsid w:val="005832D3"/>
    <w:rsid w:val="00586A9F"/>
    <w:rsid w:val="0058788C"/>
    <w:rsid w:val="005A7AE8"/>
    <w:rsid w:val="005C2BAA"/>
    <w:rsid w:val="005D1E75"/>
    <w:rsid w:val="005D4FF3"/>
    <w:rsid w:val="005F4A32"/>
    <w:rsid w:val="005F7F1F"/>
    <w:rsid w:val="00605796"/>
    <w:rsid w:val="00612FEF"/>
    <w:rsid w:val="00616130"/>
    <w:rsid w:val="00626EDD"/>
    <w:rsid w:val="0064675D"/>
    <w:rsid w:val="00651B86"/>
    <w:rsid w:val="006553B2"/>
    <w:rsid w:val="00676475"/>
    <w:rsid w:val="00685D4F"/>
    <w:rsid w:val="00685DEA"/>
    <w:rsid w:val="0069260E"/>
    <w:rsid w:val="00692C50"/>
    <w:rsid w:val="006B5564"/>
    <w:rsid w:val="006C4E11"/>
    <w:rsid w:val="006C77DB"/>
    <w:rsid w:val="006D3DC8"/>
    <w:rsid w:val="006E6815"/>
    <w:rsid w:val="006F199A"/>
    <w:rsid w:val="007004A9"/>
    <w:rsid w:val="00700AEA"/>
    <w:rsid w:val="00702FBB"/>
    <w:rsid w:val="00705C8B"/>
    <w:rsid w:val="007064E0"/>
    <w:rsid w:val="00743D5F"/>
    <w:rsid w:val="00755903"/>
    <w:rsid w:val="007611BF"/>
    <w:rsid w:val="00762A11"/>
    <w:rsid w:val="00766AC5"/>
    <w:rsid w:val="00771920"/>
    <w:rsid w:val="007875CE"/>
    <w:rsid w:val="007907B9"/>
    <w:rsid w:val="007A0EDA"/>
    <w:rsid w:val="007A5733"/>
    <w:rsid w:val="007A698E"/>
    <w:rsid w:val="007A72F1"/>
    <w:rsid w:val="007A7A09"/>
    <w:rsid w:val="007C3380"/>
    <w:rsid w:val="007D09B8"/>
    <w:rsid w:val="007D6EA4"/>
    <w:rsid w:val="007E3FC8"/>
    <w:rsid w:val="007F40E2"/>
    <w:rsid w:val="007F50CA"/>
    <w:rsid w:val="007F5A2F"/>
    <w:rsid w:val="008303A1"/>
    <w:rsid w:val="00835D36"/>
    <w:rsid w:val="008417EC"/>
    <w:rsid w:val="008473FB"/>
    <w:rsid w:val="008512B9"/>
    <w:rsid w:val="00854BA8"/>
    <w:rsid w:val="00864DB4"/>
    <w:rsid w:val="00864E72"/>
    <w:rsid w:val="008750F4"/>
    <w:rsid w:val="00897DD9"/>
    <w:rsid w:val="008B50D3"/>
    <w:rsid w:val="008E53E0"/>
    <w:rsid w:val="00902A15"/>
    <w:rsid w:val="00915E91"/>
    <w:rsid w:val="009170F0"/>
    <w:rsid w:val="00920327"/>
    <w:rsid w:val="00923D7E"/>
    <w:rsid w:val="009608BC"/>
    <w:rsid w:val="00962EA8"/>
    <w:rsid w:val="00964498"/>
    <w:rsid w:val="00967DFA"/>
    <w:rsid w:val="009748DA"/>
    <w:rsid w:val="009836EF"/>
    <w:rsid w:val="009A497D"/>
    <w:rsid w:val="009B353C"/>
    <w:rsid w:val="009C2385"/>
    <w:rsid w:val="009C313A"/>
    <w:rsid w:val="009C71BA"/>
    <w:rsid w:val="009C79E6"/>
    <w:rsid w:val="009D1BD6"/>
    <w:rsid w:val="009D3E31"/>
    <w:rsid w:val="009F0A3F"/>
    <w:rsid w:val="009F38F0"/>
    <w:rsid w:val="00A0356A"/>
    <w:rsid w:val="00A163B1"/>
    <w:rsid w:val="00A35080"/>
    <w:rsid w:val="00A37906"/>
    <w:rsid w:val="00A42D27"/>
    <w:rsid w:val="00A46507"/>
    <w:rsid w:val="00A50A93"/>
    <w:rsid w:val="00A56640"/>
    <w:rsid w:val="00A634EA"/>
    <w:rsid w:val="00A8305F"/>
    <w:rsid w:val="00A8493D"/>
    <w:rsid w:val="00AA67B4"/>
    <w:rsid w:val="00AB269E"/>
    <w:rsid w:val="00AC572A"/>
    <w:rsid w:val="00AD108F"/>
    <w:rsid w:val="00AD7EE7"/>
    <w:rsid w:val="00AE2037"/>
    <w:rsid w:val="00AE6355"/>
    <w:rsid w:val="00AF597F"/>
    <w:rsid w:val="00B00C39"/>
    <w:rsid w:val="00B100E9"/>
    <w:rsid w:val="00B10105"/>
    <w:rsid w:val="00B12B05"/>
    <w:rsid w:val="00B13B29"/>
    <w:rsid w:val="00B21BAF"/>
    <w:rsid w:val="00B31B00"/>
    <w:rsid w:val="00B36017"/>
    <w:rsid w:val="00B454A0"/>
    <w:rsid w:val="00B51282"/>
    <w:rsid w:val="00B62DF3"/>
    <w:rsid w:val="00B974AF"/>
    <w:rsid w:val="00BB2103"/>
    <w:rsid w:val="00BB71F4"/>
    <w:rsid w:val="00BC315B"/>
    <w:rsid w:val="00BD1992"/>
    <w:rsid w:val="00BD2EC8"/>
    <w:rsid w:val="00BD5D53"/>
    <w:rsid w:val="00BD7E91"/>
    <w:rsid w:val="00BE6997"/>
    <w:rsid w:val="00BF10D5"/>
    <w:rsid w:val="00C1401C"/>
    <w:rsid w:val="00C14646"/>
    <w:rsid w:val="00C359F9"/>
    <w:rsid w:val="00C46D2E"/>
    <w:rsid w:val="00C75453"/>
    <w:rsid w:val="00C7633A"/>
    <w:rsid w:val="00C82B1C"/>
    <w:rsid w:val="00C85D02"/>
    <w:rsid w:val="00C932CE"/>
    <w:rsid w:val="00CA0335"/>
    <w:rsid w:val="00CA2D0F"/>
    <w:rsid w:val="00CA3244"/>
    <w:rsid w:val="00CA3B2E"/>
    <w:rsid w:val="00CA51C6"/>
    <w:rsid w:val="00CA6A46"/>
    <w:rsid w:val="00CA7C90"/>
    <w:rsid w:val="00CB0203"/>
    <w:rsid w:val="00CB5938"/>
    <w:rsid w:val="00CC470F"/>
    <w:rsid w:val="00CE58F5"/>
    <w:rsid w:val="00CE5FCB"/>
    <w:rsid w:val="00CF1BC4"/>
    <w:rsid w:val="00D03029"/>
    <w:rsid w:val="00D11EF6"/>
    <w:rsid w:val="00D122CE"/>
    <w:rsid w:val="00D23975"/>
    <w:rsid w:val="00D43EB3"/>
    <w:rsid w:val="00D45717"/>
    <w:rsid w:val="00D575CF"/>
    <w:rsid w:val="00D60314"/>
    <w:rsid w:val="00D63328"/>
    <w:rsid w:val="00D73C9D"/>
    <w:rsid w:val="00D762A5"/>
    <w:rsid w:val="00D83D93"/>
    <w:rsid w:val="00D84374"/>
    <w:rsid w:val="00DA340B"/>
    <w:rsid w:val="00DA3EC1"/>
    <w:rsid w:val="00DB132D"/>
    <w:rsid w:val="00DB14D5"/>
    <w:rsid w:val="00DB3FE9"/>
    <w:rsid w:val="00DD557D"/>
    <w:rsid w:val="00DE288D"/>
    <w:rsid w:val="00DE3E82"/>
    <w:rsid w:val="00DE661F"/>
    <w:rsid w:val="00DF6DA8"/>
    <w:rsid w:val="00E0142E"/>
    <w:rsid w:val="00E11B2C"/>
    <w:rsid w:val="00E154BB"/>
    <w:rsid w:val="00E218E9"/>
    <w:rsid w:val="00E4269E"/>
    <w:rsid w:val="00E52C26"/>
    <w:rsid w:val="00E52D37"/>
    <w:rsid w:val="00E56129"/>
    <w:rsid w:val="00E65372"/>
    <w:rsid w:val="00E666A7"/>
    <w:rsid w:val="00E70F88"/>
    <w:rsid w:val="00E82554"/>
    <w:rsid w:val="00E83B74"/>
    <w:rsid w:val="00E858C8"/>
    <w:rsid w:val="00E915B8"/>
    <w:rsid w:val="00E9762C"/>
    <w:rsid w:val="00EA2BF5"/>
    <w:rsid w:val="00EC39D8"/>
    <w:rsid w:val="00EC7A78"/>
    <w:rsid w:val="00ED387F"/>
    <w:rsid w:val="00EF44DE"/>
    <w:rsid w:val="00F12303"/>
    <w:rsid w:val="00F12CAE"/>
    <w:rsid w:val="00F16B1B"/>
    <w:rsid w:val="00F27A14"/>
    <w:rsid w:val="00F37E81"/>
    <w:rsid w:val="00F40B7F"/>
    <w:rsid w:val="00F44733"/>
    <w:rsid w:val="00F5281E"/>
    <w:rsid w:val="00F612B6"/>
    <w:rsid w:val="00F856CB"/>
    <w:rsid w:val="00F86634"/>
    <w:rsid w:val="00FA1089"/>
    <w:rsid w:val="00FA236D"/>
    <w:rsid w:val="00FA62E2"/>
    <w:rsid w:val="00FB52AE"/>
    <w:rsid w:val="00FC7DF5"/>
    <w:rsid w:val="00FD76AF"/>
    <w:rsid w:val="00FE28E2"/>
    <w:rsid w:val="00FE52DA"/>
    <w:rsid w:val="00FE5821"/>
    <w:rsid w:val="00FE64F7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2293AA-E6BE-435E-9D63-A9D63355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3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C46D2E"/>
    <w:pPr>
      <w:spacing w:line="360" w:lineRule="auto"/>
      <w:ind w:firstLine="144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13641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3641D"/>
    <w:rPr>
      <w:vertAlign w:val="superscript"/>
    </w:rPr>
  </w:style>
  <w:style w:type="paragraph" w:styleId="a6">
    <w:name w:val="Normal (Web)"/>
    <w:basedOn w:val="a"/>
    <w:uiPriority w:val="99"/>
    <w:rsid w:val="00DB3FE9"/>
    <w:pPr>
      <w:spacing w:before="100" w:beforeAutospacing="1" w:after="100" w:afterAutospacing="1"/>
      <w:ind w:left="90" w:right="90"/>
    </w:pPr>
  </w:style>
  <w:style w:type="paragraph" w:customStyle="1" w:styleId="head1">
    <w:name w:val="head1"/>
    <w:basedOn w:val="a"/>
    <w:uiPriority w:val="99"/>
    <w:rsid w:val="00E65372"/>
    <w:pPr>
      <w:spacing w:before="100" w:beforeAutospacing="1" w:after="100" w:afterAutospacing="1"/>
    </w:pPr>
    <w:rPr>
      <w:rFonts w:ascii="Arial" w:hAnsi="Arial" w:cs="Arial"/>
      <w:b/>
      <w:bCs/>
      <w:caps/>
      <w:color w:val="000000"/>
      <w:sz w:val="36"/>
      <w:szCs w:val="36"/>
    </w:rPr>
  </w:style>
  <w:style w:type="paragraph" w:customStyle="1" w:styleId="main">
    <w:name w:val="main"/>
    <w:basedOn w:val="a"/>
    <w:uiPriority w:val="99"/>
    <w:rsid w:val="00E65372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defenition">
    <w:name w:val="defenition"/>
    <w:basedOn w:val="a"/>
    <w:uiPriority w:val="99"/>
    <w:rsid w:val="00E65372"/>
    <w:pPr>
      <w:spacing w:before="100" w:beforeAutospacing="1" w:after="100" w:afterAutospacing="1"/>
      <w:jc w:val="both"/>
    </w:pPr>
  </w:style>
  <w:style w:type="character" w:customStyle="1" w:styleId="wordsep1">
    <w:name w:val="wordsep1"/>
    <w:uiPriority w:val="99"/>
    <w:rsid w:val="00E65372"/>
    <w:rPr>
      <w:b/>
      <w:bCs/>
      <w:i/>
      <w:iCs/>
    </w:rPr>
  </w:style>
  <w:style w:type="character" w:customStyle="1" w:styleId="persona1">
    <w:name w:val="persona1"/>
    <w:uiPriority w:val="99"/>
    <w:rsid w:val="00E65372"/>
    <w:rPr>
      <w:b/>
      <w:bCs/>
    </w:rPr>
  </w:style>
  <w:style w:type="character" w:customStyle="1" w:styleId="main1">
    <w:name w:val="main1"/>
    <w:uiPriority w:val="99"/>
    <w:rsid w:val="00E65372"/>
    <w:rPr>
      <w:rFonts w:ascii="Arial" w:hAnsi="Arial" w:cs="Arial"/>
      <w:sz w:val="22"/>
      <w:szCs w:val="22"/>
    </w:rPr>
  </w:style>
  <w:style w:type="paragraph" w:customStyle="1" w:styleId="litlist">
    <w:name w:val="litlist"/>
    <w:basedOn w:val="a"/>
    <w:uiPriority w:val="99"/>
    <w:rsid w:val="00B454A0"/>
    <w:pPr>
      <w:ind w:left="600"/>
      <w:jc w:val="both"/>
    </w:pPr>
  </w:style>
  <w:style w:type="paragraph" w:styleId="11">
    <w:name w:val="toc 1"/>
    <w:basedOn w:val="a"/>
    <w:next w:val="a"/>
    <w:autoRedefine/>
    <w:uiPriority w:val="99"/>
    <w:semiHidden/>
    <w:rsid w:val="00A8493D"/>
  </w:style>
  <w:style w:type="character" w:styleId="a7">
    <w:name w:val="Hyperlink"/>
    <w:uiPriority w:val="99"/>
    <w:rsid w:val="00A8493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E3F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E3FC8"/>
  </w:style>
  <w:style w:type="paragraph" w:styleId="ab">
    <w:name w:val="footer"/>
    <w:basedOn w:val="a"/>
    <w:link w:val="ac"/>
    <w:uiPriority w:val="99"/>
    <w:rsid w:val="00FE28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customStyle="1" w:styleId="author">
    <w:name w:val="author"/>
    <w:basedOn w:val="a"/>
    <w:uiPriority w:val="99"/>
    <w:rsid w:val="00D60314"/>
    <w:pPr>
      <w:spacing w:before="100" w:beforeAutospacing="1" w:after="100" w:afterAutospacing="1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18418</CharactersWithSpaces>
  <SharedDoc>false</SharedDoc>
  <HLinks>
    <vt:vector size="60" baseType="variant">
      <vt:variant>
        <vt:i4>1900603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_Toc63783293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_Toc63783292</vt:lpwstr>
      </vt:variant>
      <vt:variant>
        <vt:i4>2031675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_Toc63783291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_Toc63783290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_Toc63783289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_Toc63783288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_Toc63783287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_Toc63783286</vt:lpwstr>
      </vt:variant>
      <vt:variant>
        <vt:i4>1769530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_Toc63783285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_Toc63783284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2014-04-27T01:39:00Z</dcterms:created>
  <dcterms:modified xsi:type="dcterms:W3CDTF">2014-04-27T01:39:00Z</dcterms:modified>
</cp:coreProperties>
</file>