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55" w:rsidRDefault="00BD0255" w:rsidP="00BD0255">
      <w:pPr>
        <w:pStyle w:val="4"/>
        <w:spacing w:before="0" w:beforeAutospacing="0" w:after="0" w:afterAutospacing="0" w:line="360" w:lineRule="auto"/>
        <w:jc w:val="center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t>СОДЕРЖАНИЕ</w:t>
      </w:r>
    </w:p>
    <w:p w:rsidR="00CC4D3F" w:rsidRDefault="00CC4D3F" w:rsidP="00CC4D3F">
      <w:pPr>
        <w:pStyle w:val="af7"/>
      </w:pPr>
    </w:p>
    <w:p w:rsidR="00CC4D3F" w:rsidRPr="00CC4D3F" w:rsidRDefault="00CC4D3F" w:rsidP="00CC4D3F">
      <w:pPr>
        <w:pStyle w:val="11"/>
        <w:rPr>
          <w:rFonts w:ascii="Calibri" w:hAnsi="Calibri"/>
        </w:rPr>
      </w:pPr>
      <w:r w:rsidRPr="00CC4D3F">
        <w:fldChar w:fldCharType="begin"/>
      </w:r>
      <w:r w:rsidRPr="00CC4D3F">
        <w:instrText xml:space="preserve"> TOC \t "ГЛАВЫ;1;ПУНКТ;2;ПОДПУНКТ;3" </w:instrText>
      </w:r>
      <w:r w:rsidRPr="00CC4D3F">
        <w:fldChar w:fldCharType="separate"/>
      </w:r>
      <w:r w:rsidRPr="00CC4D3F">
        <w:rPr>
          <w:caps/>
        </w:rPr>
        <w:t>Введение</w:t>
      </w:r>
      <w:r w:rsidRPr="00CC4D3F">
        <w:tab/>
      </w:r>
      <w:r w:rsidRPr="00CC4D3F">
        <w:fldChar w:fldCharType="begin"/>
      </w:r>
      <w:r w:rsidRPr="00CC4D3F">
        <w:instrText xml:space="preserve"> PAGEREF _Toc263288458 \h </w:instrText>
      </w:r>
      <w:r w:rsidRPr="00CC4D3F">
        <w:fldChar w:fldCharType="separate"/>
      </w:r>
      <w:r w:rsidRPr="00CC4D3F">
        <w:t>3</w:t>
      </w:r>
      <w:r w:rsidRPr="00CC4D3F">
        <w:fldChar w:fldCharType="end"/>
      </w:r>
    </w:p>
    <w:p w:rsidR="00CC4D3F" w:rsidRPr="00CC4D3F" w:rsidRDefault="00CC4D3F" w:rsidP="00CC4D3F">
      <w:pPr>
        <w:pStyle w:val="11"/>
        <w:rPr>
          <w:rFonts w:ascii="Calibri" w:hAnsi="Calibri"/>
        </w:rPr>
      </w:pPr>
      <w:r w:rsidRPr="00CC4D3F">
        <w:t>ОСНОВНАЯ ЧАСТЬ</w:t>
      </w:r>
      <w:r w:rsidRPr="00CC4D3F">
        <w:tab/>
      </w:r>
      <w:r w:rsidRPr="00CC4D3F">
        <w:fldChar w:fldCharType="begin"/>
      </w:r>
      <w:r w:rsidRPr="00CC4D3F">
        <w:instrText xml:space="preserve"> PAGEREF _Toc263288459 \h </w:instrText>
      </w:r>
      <w:r w:rsidRPr="00CC4D3F">
        <w:fldChar w:fldCharType="separate"/>
      </w:r>
      <w:r w:rsidRPr="00CC4D3F">
        <w:t>6</w:t>
      </w:r>
      <w:r w:rsidRPr="00CC4D3F">
        <w:fldChar w:fldCharType="end"/>
      </w:r>
    </w:p>
    <w:p w:rsidR="00CC4D3F" w:rsidRPr="00CC4D3F" w:rsidRDefault="00CC4D3F" w:rsidP="00CC4D3F">
      <w:pPr>
        <w:pStyle w:val="23"/>
        <w:rPr>
          <w:rFonts w:ascii="Calibri" w:hAnsi="Calibri"/>
          <w:noProof/>
        </w:rPr>
      </w:pPr>
      <w:r w:rsidRPr="00CC4D3F">
        <w:rPr>
          <w:noProof/>
        </w:rPr>
        <w:t>Глава 1. Психологическая готовность к обучению в школе детей из полных и неполных семей</w:t>
      </w:r>
      <w:r w:rsidRPr="00CC4D3F">
        <w:rPr>
          <w:noProof/>
        </w:rPr>
        <w:tab/>
      </w:r>
      <w:r w:rsidRPr="00CC4D3F">
        <w:rPr>
          <w:noProof/>
        </w:rPr>
        <w:fldChar w:fldCharType="begin"/>
      </w:r>
      <w:r w:rsidRPr="00CC4D3F">
        <w:rPr>
          <w:noProof/>
        </w:rPr>
        <w:instrText xml:space="preserve"> PAGEREF _Toc263288460 \h </w:instrText>
      </w:r>
      <w:r w:rsidRPr="00CC4D3F">
        <w:rPr>
          <w:noProof/>
        </w:rPr>
      </w:r>
      <w:r w:rsidRPr="00CC4D3F">
        <w:rPr>
          <w:noProof/>
        </w:rPr>
        <w:fldChar w:fldCharType="separate"/>
      </w:r>
      <w:r w:rsidRPr="00CC4D3F">
        <w:rPr>
          <w:noProof/>
        </w:rPr>
        <w:t>6</w:t>
      </w:r>
      <w:r w:rsidRPr="00CC4D3F">
        <w:rPr>
          <w:noProof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1.1 Понятие о психологической готовности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_Toc263288461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6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1.2 Структура психологической готовности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_Toc263288462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8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1.3 Мотивационная готовность и внутренняя позиция дошкольника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_Toc263288463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17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1.4 Психологическая характеристика полных и неполных семей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_Toc263288464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21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23"/>
        <w:rPr>
          <w:rFonts w:ascii="Calibri" w:hAnsi="Calibri"/>
          <w:noProof/>
        </w:rPr>
      </w:pPr>
      <w:r w:rsidRPr="00CC4D3F">
        <w:rPr>
          <w:noProof/>
        </w:rPr>
        <w:t>Глава 2 Опытно - эксперементальная работа по изучению мотивационной готовности к обучению в школе старших дошкольников</w:t>
      </w:r>
      <w:r w:rsidRPr="00CC4D3F">
        <w:rPr>
          <w:noProof/>
        </w:rPr>
        <w:tab/>
      </w:r>
      <w:r w:rsidRPr="00CC4D3F">
        <w:rPr>
          <w:noProof/>
        </w:rPr>
        <w:fldChar w:fldCharType="begin"/>
      </w:r>
      <w:r w:rsidRPr="00CC4D3F">
        <w:rPr>
          <w:noProof/>
        </w:rPr>
        <w:instrText xml:space="preserve"> PAGEREF _Toc263288465 \h </w:instrText>
      </w:r>
      <w:r w:rsidRPr="00CC4D3F">
        <w:rPr>
          <w:noProof/>
        </w:rPr>
      </w:r>
      <w:r w:rsidRPr="00CC4D3F">
        <w:rPr>
          <w:noProof/>
        </w:rPr>
        <w:fldChar w:fldCharType="separate"/>
      </w:r>
      <w:r w:rsidRPr="00CC4D3F">
        <w:rPr>
          <w:noProof/>
        </w:rPr>
        <w:t>23</w:t>
      </w:r>
      <w:r w:rsidRPr="00CC4D3F">
        <w:rPr>
          <w:noProof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2.1 Методика проведения исследования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_Toc263288466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23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31"/>
        <w:rPr>
          <w:rFonts w:ascii="Calibri" w:hAnsi="Calibri"/>
          <w:noProof/>
          <w:sz w:val="28"/>
          <w:szCs w:val="28"/>
        </w:rPr>
      </w:pPr>
      <w:r w:rsidRPr="00CC4D3F">
        <w:rPr>
          <w:noProof/>
          <w:sz w:val="28"/>
          <w:szCs w:val="28"/>
        </w:rPr>
        <w:t>2.2 Анализ результатов исследования</w:t>
      </w:r>
      <w:r w:rsidRPr="00CC4D3F">
        <w:rPr>
          <w:noProof/>
          <w:sz w:val="28"/>
          <w:szCs w:val="28"/>
        </w:rPr>
        <w:tab/>
      </w:r>
      <w:r w:rsidRPr="00CC4D3F">
        <w:rPr>
          <w:noProof/>
          <w:sz w:val="28"/>
          <w:szCs w:val="28"/>
        </w:rPr>
        <w:fldChar w:fldCharType="begin"/>
      </w:r>
      <w:r w:rsidRPr="00CC4D3F">
        <w:rPr>
          <w:noProof/>
          <w:sz w:val="28"/>
          <w:szCs w:val="28"/>
        </w:rPr>
        <w:instrText xml:space="preserve"> PAGEREF _Toc263288467 \h </w:instrText>
      </w:r>
      <w:r w:rsidRPr="00CC4D3F">
        <w:rPr>
          <w:noProof/>
          <w:sz w:val="28"/>
          <w:szCs w:val="28"/>
        </w:rPr>
      </w:r>
      <w:r w:rsidRPr="00CC4D3F">
        <w:rPr>
          <w:noProof/>
          <w:sz w:val="28"/>
          <w:szCs w:val="28"/>
        </w:rPr>
        <w:fldChar w:fldCharType="separate"/>
      </w:r>
      <w:r w:rsidRPr="00CC4D3F">
        <w:rPr>
          <w:noProof/>
          <w:sz w:val="28"/>
          <w:szCs w:val="28"/>
        </w:rPr>
        <w:t>24</w:t>
      </w:r>
      <w:r w:rsidRPr="00CC4D3F">
        <w:rPr>
          <w:noProof/>
          <w:sz w:val="28"/>
          <w:szCs w:val="28"/>
        </w:rPr>
        <w:fldChar w:fldCharType="end"/>
      </w:r>
    </w:p>
    <w:p w:rsidR="00CC4D3F" w:rsidRPr="00CC4D3F" w:rsidRDefault="00CC4D3F" w:rsidP="00CC4D3F">
      <w:pPr>
        <w:pStyle w:val="11"/>
        <w:rPr>
          <w:rFonts w:ascii="Calibri" w:hAnsi="Calibri"/>
          <w:caps/>
        </w:rPr>
      </w:pPr>
      <w:r w:rsidRPr="00CC4D3F">
        <w:rPr>
          <w:caps/>
        </w:rPr>
        <w:t>Заключение</w:t>
      </w:r>
      <w:r w:rsidRPr="00CC4D3F">
        <w:rPr>
          <w:caps/>
        </w:rPr>
        <w:tab/>
      </w:r>
      <w:r w:rsidRPr="00CC4D3F">
        <w:rPr>
          <w:caps/>
        </w:rPr>
        <w:fldChar w:fldCharType="begin"/>
      </w:r>
      <w:r w:rsidRPr="00CC4D3F">
        <w:rPr>
          <w:caps/>
        </w:rPr>
        <w:instrText xml:space="preserve"> PAGEREF _Toc263288468 \h </w:instrText>
      </w:r>
      <w:r w:rsidRPr="00CC4D3F">
        <w:rPr>
          <w:caps/>
        </w:rPr>
      </w:r>
      <w:r w:rsidRPr="00CC4D3F">
        <w:rPr>
          <w:caps/>
        </w:rPr>
        <w:fldChar w:fldCharType="separate"/>
      </w:r>
      <w:r w:rsidRPr="00CC4D3F">
        <w:rPr>
          <w:caps/>
        </w:rPr>
        <w:t>27</w:t>
      </w:r>
      <w:r w:rsidRPr="00CC4D3F">
        <w:rPr>
          <w:caps/>
        </w:rPr>
        <w:fldChar w:fldCharType="end"/>
      </w:r>
    </w:p>
    <w:p w:rsidR="00CC4D3F" w:rsidRPr="00CC4D3F" w:rsidRDefault="00CC4D3F" w:rsidP="00CC4D3F">
      <w:pPr>
        <w:pStyle w:val="11"/>
        <w:rPr>
          <w:rFonts w:ascii="Calibri" w:hAnsi="Calibri"/>
        </w:rPr>
      </w:pPr>
      <w:r w:rsidRPr="00CC4D3F">
        <w:rPr>
          <w:caps/>
        </w:rPr>
        <w:t>Список используемых источников</w:t>
      </w:r>
      <w:r w:rsidRPr="00CC4D3F">
        <w:tab/>
      </w:r>
      <w:r w:rsidRPr="00CC4D3F">
        <w:fldChar w:fldCharType="begin"/>
      </w:r>
      <w:r w:rsidRPr="00CC4D3F">
        <w:instrText xml:space="preserve"> PAGEREF _Toc263288469 \h </w:instrText>
      </w:r>
      <w:r w:rsidRPr="00CC4D3F">
        <w:fldChar w:fldCharType="separate"/>
      </w:r>
      <w:r w:rsidRPr="00CC4D3F">
        <w:t>29</w:t>
      </w:r>
      <w:r w:rsidRPr="00CC4D3F">
        <w:fldChar w:fldCharType="end"/>
      </w:r>
    </w:p>
    <w:p w:rsidR="0097604E" w:rsidRPr="00E1274A" w:rsidRDefault="00CC4D3F" w:rsidP="00CC4D3F">
      <w:pPr>
        <w:pStyle w:val="af7"/>
      </w:pPr>
      <w:r w:rsidRPr="00CC4D3F">
        <w:fldChar w:fldCharType="end"/>
      </w:r>
      <w:r w:rsidR="00BD0255">
        <w:br w:type="page"/>
      </w:r>
      <w:bookmarkStart w:id="0" w:name="_Toc263288344"/>
      <w:bookmarkStart w:id="1" w:name="_Toc263288458"/>
      <w:r w:rsidR="0097604E" w:rsidRPr="00E1274A">
        <w:t>Введение</w:t>
      </w:r>
      <w:bookmarkEnd w:id="0"/>
      <w:bookmarkEnd w:id="1"/>
    </w:p>
    <w:p w:rsidR="00E1274A" w:rsidRPr="00E1274A" w:rsidRDefault="00E1274A" w:rsidP="00E1274A">
      <w:pPr>
        <w:pStyle w:val="4"/>
        <w:spacing w:before="0" w:beforeAutospacing="0" w:after="0" w:afterAutospacing="0" w:line="360" w:lineRule="auto"/>
        <w:jc w:val="center"/>
        <w:rPr>
          <w:b w:val="0"/>
          <w:caps/>
          <w:sz w:val="28"/>
          <w:szCs w:val="28"/>
        </w:rPr>
      </w:pPr>
    </w:p>
    <w:p w:rsidR="00E1274A" w:rsidRDefault="0097604E" w:rsidP="003951A1">
      <w:pPr>
        <w:pStyle w:val="12"/>
        <w:spacing w:before="0" w:beforeAutospacing="0" w:after="0" w:afterAutospacing="0"/>
        <w:ind w:firstLine="708"/>
        <w:jc w:val="both"/>
      </w:pPr>
      <w:r w:rsidRPr="00E1274A">
        <w:t>Подготовка детей к школе включает в себя две основные задачи: всестороннее воспитание ребенка (физическое, умственное, нравственное, эстетическое) и специальная подготовка к усвоению тех предметов, которые он будет изучать в школе. Данной темой занималось большое количество специалистов. У истоков этого подхода стоит Л.И. Божович, которая еще в 60-е годы указывала, что готовность к обучению в школе складывается из определенного уровня развития мыслительной</w:t>
      </w:r>
      <w:r w:rsidR="00E1274A">
        <w:t xml:space="preserve"> </w:t>
      </w:r>
      <w:r w:rsidR="00CC757D" w:rsidRPr="00E1274A">
        <w:t xml:space="preserve">деятельности, познавательных интересов, готовности к произвольной регуляции своей познавательной деятельности и к социальной позиции школьника. </w:t>
      </w:r>
    </w:p>
    <w:p w:rsidR="009610A0" w:rsidRPr="00E1274A" w:rsidRDefault="00CC757D" w:rsidP="00E1274A">
      <w:pPr>
        <w:pStyle w:val="12"/>
        <w:spacing w:before="0" w:beforeAutospacing="0" w:after="0" w:afterAutospacing="0"/>
        <w:ind w:firstLine="708"/>
        <w:jc w:val="both"/>
      </w:pPr>
      <w:r w:rsidRPr="00E1274A">
        <w:t xml:space="preserve">Аналогичные взгляды </w:t>
      </w:r>
      <w:r w:rsidR="00E1274A">
        <w:t>развивал</w:t>
      </w:r>
      <w:r w:rsidRPr="00E1274A">
        <w:t xml:space="preserve"> А.И.Запорожец, отмечая, что</w:t>
      </w:r>
      <w:r w:rsidR="00E1274A">
        <w:t xml:space="preserve"> готовность к обучению в школе «</w:t>
      </w:r>
      <w:r w:rsidRPr="00E1274A">
        <w:t>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</w:t>
      </w:r>
      <w:r w:rsidR="00E1274A">
        <w:t>ой регуляции действий и т.д.»</w:t>
      </w:r>
      <w:r w:rsidR="003951A1">
        <w:t>.</w:t>
      </w:r>
      <w:r w:rsidRPr="00E1274A">
        <w:t xml:space="preserve"> [5, с. 11]</w:t>
      </w:r>
    </w:p>
    <w:p w:rsidR="009610A0" w:rsidRPr="00E1274A" w:rsidRDefault="009610A0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А. Анастази трактует понятие школьной зрелости как </w:t>
      </w:r>
      <w:r w:rsidR="003951A1">
        <w:rPr>
          <w:sz w:val="28"/>
          <w:szCs w:val="28"/>
        </w:rPr>
        <w:t>«</w:t>
      </w:r>
      <w:r w:rsidRPr="00E1274A">
        <w:rPr>
          <w:sz w:val="28"/>
          <w:szCs w:val="28"/>
        </w:rPr>
        <w:t>овладение умениями, знаниями, способностями, мотивацией и другими необходимыми для оптимального уровня усвоения школьной программы повед</w:t>
      </w:r>
      <w:r w:rsidR="003951A1">
        <w:rPr>
          <w:sz w:val="28"/>
          <w:szCs w:val="28"/>
        </w:rPr>
        <w:t>енческими характеристиками».</w:t>
      </w:r>
      <w:r w:rsidR="0098255E" w:rsidRPr="00E1274A">
        <w:rPr>
          <w:sz w:val="28"/>
          <w:szCs w:val="28"/>
        </w:rPr>
        <w:t xml:space="preserve"> [13</w:t>
      </w:r>
      <w:r w:rsidRPr="00E1274A">
        <w:rPr>
          <w:sz w:val="28"/>
          <w:szCs w:val="28"/>
        </w:rPr>
        <w:t>, с. 13]</w:t>
      </w:r>
    </w:p>
    <w:p w:rsidR="009610A0" w:rsidRPr="00E1274A" w:rsidRDefault="009610A0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И. Шванцара более емк</w:t>
      </w:r>
      <w:r w:rsidR="003951A1">
        <w:rPr>
          <w:sz w:val="28"/>
          <w:szCs w:val="28"/>
        </w:rPr>
        <w:t xml:space="preserve">о определяет школьную зрелость </w:t>
      </w:r>
      <w:r w:rsidRPr="00E1274A">
        <w:rPr>
          <w:sz w:val="28"/>
          <w:szCs w:val="28"/>
        </w:rPr>
        <w:t xml:space="preserve">как </w:t>
      </w:r>
      <w:r w:rsidR="003951A1">
        <w:rPr>
          <w:sz w:val="28"/>
          <w:szCs w:val="28"/>
        </w:rPr>
        <w:t>«</w:t>
      </w:r>
      <w:r w:rsidRPr="00E1274A">
        <w:rPr>
          <w:sz w:val="28"/>
          <w:szCs w:val="28"/>
        </w:rPr>
        <w:t>достижение такой степени в развитии, когда ребенок становится способным приним</w:t>
      </w:r>
      <w:r w:rsidR="003951A1">
        <w:rPr>
          <w:sz w:val="28"/>
          <w:szCs w:val="28"/>
        </w:rPr>
        <w:t>ать участие в школьном обучении»</w:t>
      </w:r>
      <w:r w:rsidRPr="00E1274A">
        <w:rPr>
          <w:sz w:val="28"/>
          <w:szCs w:val="28"/>
        </w:rPr>
        <w:t>. В качестве компонентов готовности к обучению в школе И. Шванцара выделяет умственный, социальный и эмоц</w:t>
      </w:r>
      <w:r w:rsidR="00610AAE" w:rsidRPr="00E1274A">
        <w:rPr>
          <w:sz w:val="28"/>
          <w:szCs w:val="28"/>
        </w:rPr>
        <w:t>иональный компоненты. [19</w:t>
      </w:r>
      <w:r w:rsidRPr="00E1274A">
        <w:rPr>
          <w:sz w:val="28"/>
          <w:szCs w:val="28"/>
        </w:rPr>
        <w:t>, с. 44]</w:t>
      </w:r>
    </w:p>
    <w:p w:rsidR="003951A1" w:rsidRDefault="00E306F9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Большое значение для работ по проблеме готовности детей к обучению в школе имеет теоретическое положение, наиболее интенсивно разрабатываемое Л.А. Венгером, согласно которому у ребенка дошк</w:t>
      </w:r>
      <w:r w:rsidR="003951A1">
        <w:rPr>
          <w:sz w:val="28"/>
          <w:szCs w:val="28"/>
        </w:rPr>
        <w:t>ольного возраста не может быть «</w:t>
      </w:r>
      <w:r w:rsidRPr="00E1274A">
        <w:rPr>
          <w:sz w:val="28"/>
          <w:szCs w:val="28"/>
        </w:rPr>
        <w:t>школьных качеств</w:t>
      </w:r>
      <w:r w:rsidR="003951A1">
        <w:rPr>
          <w:sz w:val="28"/>
          <w:szCs w:val="28"/>
        </w:rPr>
        <w:t>»</w:t>
      </w:r>
      <w:r w:rsidRPr="00E1274A">
        <w:rPr>
          <w:sz w:val="28"/>
          <w:szCs w:val="28"/>
        </w:rPr>
        <w:t xml:space="preserve"> в их чистом виде, поскольку они, как и любые психические процессы, складываются в ходе той деятельности, для которой они необходимы, и, следовательно, не могут быть сформированы без нарушений специфических условий жизни и деятельности, характерных для дошкольного возраста.</w:t>
      </w:r>
    </w:p>
    <w:p w:rsidR="003951A1" w:rsidRDefault="00E306F9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современной психологии выделение компонентов школьной готовности производится по различным критериям и на разных основаниях. Некоторые авторы (Л.А. Венгер, А.Л. Венгер, Я.Л. Коломинский, Е.А. Панько и др.) идут по пути дифференциации общего психического развития ребенка на эмоциональную, интеллектуальную и другие сферы, и, следовательно, выделяя интеллектуальную, эмоциональную, мотивационную готовность.</w:t>
      </w:r>
    </w:p>
    <w:p w:rsidR="003951A1" w:rsidRDefault="00E306F9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Другие же авторы (Г.Г. Кравцов, Е.Е. Кравцова) рассматривают систему взаимоотношений ребенка с окружающим миром и выделяют показатели </w:t>
      </w:r>
      <w:r w:rsidR="00BF49C6" w:rsidRPr="00E1274A">
        <w:rPr>
          <w:sz w:val="28"/>
          <w:szCs w:val="28"/>
        </w:rPr>
        <w:t>психологической готовности к школе, связанные с развитием различных видов отношений ребенка с окружающим миром. В таком случае основными сторонами психологической готовности детей к школе являются: произвольность в общении со взрослыми; произвольность в общении со сверстн</w:t>
      </w:r>
      <w:r w:rsidR="008D52BC" w:rsidRPr="00E1274A">
        <w:rPr>
          <w:sz w:val="28"/>
          <w:szCs w:val="28"/>
        </w:rPr>
        <w:t xml:space="preserve">иками; адекватно сформированное </w:t>
      </w:r>
      <w:r w:rsidR="00BF49C6" w:rsidRPr="00E1274A">
        <w:rPr>
          <w:sz w:val="28"/>
          <w:szCs w:val="28"/>
        </w:rPr>
        <w:t>отношение к самому себе.</w:t>
      </w:r>
    </w:p>
    <w:p w:rsidR="003951A1" w:rsidRDefault="00BF49C6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Актуальность данной темы заключается в том, что детский сад, являясь первой ступенью в системе народного образования,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BF49C6" w:rsidRPr="00E1274A" w:rsidRDefault="009B12B9" w:rsidP="00E1274A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Проблема</w:t>
      </w:r>
      <w:r w:rsidR="000275EE" w:rsidRPr="00E1274A">
        <w:rPr>
          <w:sz w:val="28"/>
          <w:szCs w:val="28"/>
        </w:rPr>
        <w:t xml:space="preserve"> работы</w:t>
      </w:r>
      <w:r w:rsidRPr="00E1274A">
        <w:rPr>
          <w:sz w:val="28"/>
          <w:szCs w:val="28"/>
        </w:rPr>
        <w:t>: различается ли уровень развития мотивационной готовности к обучению в школе у детей из полных и неполных семей.</w:t>
      </w:r>
    </w:p>
    <w:p w:rsidR="00BF49C6" w:rsidRPr="00E1274A" w:rsidRDefault="00BF49C6" w:rsidP="003951A1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Таким образом, основная цель нашей работы – </w:t>
      </w:r>
      <w:r w:rsidR="00380396" w:rsidRPr="00E1274A">
        <w:rPr>
          <w:sz w:val="28"/>
          <w:szCs w:val="28"/>
        </w:rPr>
        <w:t>сравнить мотивационную готовность</w:t>
      </w:r>
      <w:r w:rsidR="00EA6FC6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к обучению в школе</w:t>
      </w:r>
      <w:r w:rsidR="009B12B9" w:rsidRPr="00E1274A">
        <w:rPr>
          <w:sz w:val="28"/>
          <w:szCs w:val="28"/>
        </w:rPr>
        <w:t xml:space="preserve"> у детей из полных и неполных семей</w:t>
      </w:r>
      <w:r w:rsidRPr="00E1274A">
        <w:rPr>
          <w:sz w:val="28"/>
          <w:szCs w:val="28"/>
        </w:rPr>
        <w:t>.</w:t>
      </w:r>
    </w:p>
    <w:p w:rsidR="003951A1" w:rsidRDefault="00BF49C6" w:rsidP="003951A1">
      <w:pPr>
        <w:spacing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качестве гипотезы послужило предположение о том,</w:t>
      </w:r>
      <w:r w:rsidR="009B12B9" w:rsidRPr="00E1274A">
        <w:rPr>
          <w:sz w:val="28"/>
          <w:szCs w:val="28"/>
        </w:rPr>
        <w:t xml:space="preserve"> что уровень развития мотивационной готовности к обучению в школе выше у детей из полных семей.</w:t>
      </w:r>
      <w:r w:rsidR="003951A1">
        <w:rPr>
          <w:sz w:val="28"/>
          <w:szCs w:val="28"/>
        </w:rPr>
        <w:t xml:space="preserve"> </w:t>
      </w:r>
    </w:p>
    <w:p w:rsidR="00E306F9" w:rsidRPr="00E1274A" w:rsidRDefault="00E306F9" w:rsidP="003951A1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Объект ис</w:t>
      </w:r>
      <w:r w:rsidR="003951A1">
        <w:rPr>
          <w:sz w:val="28"/>
          <w:szCs w:val="28"/>
        </w:rPr>
        <w:t>следования:</w:t>
      </w:r>
      <w:r w:rsidR="00EA6FC6" w:rsidRPr="00E1274A">
        <w:rPr>
          <w:sz w:val="28"/>
          <w:szCs w:val="28"/>
        </w:rPr>
        <w:t xml:space="preserve"> мотивационная готовность</w:t>
      </w:r>
      <w:r w:rsidR="009B12B9" w:rsidRPr="00E1274A">
        <w:rPr>
          <w:sz w:val="28"/>
          <w:szCs w:val="28"/>
        </w:rPr>
        <w:t xml:space="preserve"> старших дошкольников</w:t>
      </w:r>
      <w:r w:rsidRPr="00E1274A">
        <w:rPr>
          <w:sz w:val="28"/>
          <w:szCs w:val="28"/>
        </w:rPr>
        <w:t>.</w:t>
      </w:r>
    </w:p>
    <w:p w:rsidR="00E306F9" w:rsidRPr="00E1274A" w:rsidRDefault="00E306F9" w:rsidP="003951A1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</w:t>
      </w:r>
      <w:r w:rsidR="003951A1">
        <w:rPr>
          <w:sz w:val="28"/>
          <w:szCs w:val="28"/>
        </w:rPr>
        <w:t>редмет исследования:</w:t>
      </w:r>
      <w:r w:rsidR="00EA6FC6" w:rsidRPr="00E1274A">
        <w:rPr>
          <w:sz w:val="28"/>
          <w:szCs w:val="28"/>
        </w:rPr>
        <w:t xml:space="preserve"> мотивационная </w:t>
      </w:r>
      <w:r w:rsidRPr="00E1274A">
        <w:rPr>
          <w:sz w:val="28"/>
          <w:szCs w:val="28"/>
        </w:rPr>
        <w:t>готовност</w:t>
      </w:r>
      <w:r w:rsidR="00EA6FC6" w:rsidRPr="00E1274A">
        <w:rPr>
          <w:sz w:val="28"/>
          <w:szCs w:val="28"/>
        </w:rPr>
        <w:t>ь</w:t>
      </w:r>
      <w:r w:rsidR="00BF49C6" w:rsidRPr="00E1274A">
        <w:rPr>
          <w:sz w:val="28"/>
          <w:szCs w:val="28"/>
        </w:rPr>
        <w:t xml:space="preserve"> к обучению в школе</w:t>
      </w:r>
      <w:r w:rsidR="00EA6FC6" w:rsidRPr="00E1274A">
        <w:rPr>
          <w:sz w:val="28"/>
          <w:szCs w:val="28"/>
        </w:rPr>
        <w:t xml:space="preserve"> </w:t>
      </w:r>
      <w:r w:rsidR="003C3FEC" w:rsidRPr="00E1274A">
        <w:rPr>
          <w:sz w:val="28"/>
          <w:szCs w:val="28"/>
        </w:rPr>
        <w:t>детей из полных и неполных семей</w:t>
      </w:r>
      <w:r w:rsidRPr="00E1274A">
        <w:rPr>
          <w:sz w:val="28"/>
          <w:szCs w:val="28"/>
        </w:rPr>
        <w:t>.</w:t>
      </w:r>
    </w:p>
    <w:p w:rsidR="00E306F9" w:rsidRPr="00E1274A" w:rsidRDefault="00E306F9" w:rsidP="00BD0255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Задачи исследования:</w:t>
      </w:r>
    </w:p>
    <w:p w:rsidR="00E306F9" w:rsidRPr="00E1274A" w:rsidRDefault="003951A1" w:rsidP="003951A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306F9" w:rsidRPr="00E1274A">
        <w:rPr>
          <w:sz w:val="28"/>
          <w:szCs w:val="28"/>
        </w:rPr>
        <w:t>роанализировать психолого-пед</w:t>
      </w:r>
      <w:r w:rsidR="003C3FEC" w:rsidRPr="00E1274A">
        <w:rPr>
          <w:sz w:val="28"/>
          <w:szCs w:val="28"/>
        </w:rPr>
        <w:t>агогическую литературу по теме «</w:t>
      </w:r>
      <w:r w:rsidR="00AC11C8" w:rsidRPr="00E1274A">
        <w:rPr>
          <w:sz w:val="28"/>
          <w:szCs w:val="28"/>
        </w:rPr>
        <w:t xml:space="preserve">Проблема </w:t>
      </w:r>
      <w:r w:rsidR="00E306F9" w:rsidRPr="00E1274A">
        <w:rPr>
          <w:sz w:val="28"/>
          <w:szCs w:val="28"/>
        </w:rPr>
        <w:t>мотивационной готовност</w:t>
      </w:r>
      <w:r w:rsidR="00AC11C8" w:rsidRPr="00E1274A">
        <w:rPr>
          <w:sz w:val="28"/>
          <w:szCs w:val="28"/>
        </w:rPr>
        <w:t>и к</w:t>
      </w:r>
      <w:r w:rsidR="003C3FEC" w:rsidRPr="00E1274A">
        <w:rPr>
          <w:sz w:val="28"/>
          <w:szCs w:val="28"/>
        </w:rPr>
        <w:t xml:space="preserve"> обучению в</w:t>
      </w:r>
      <w:r w:rsidR="00AC11C8" w:rsidRPr="00E1274A">
        <w:rPr>
          <w:sz w:val="28"/>
          <w:szCs w:val="28"/>
        </w:rPr>
        <w:t xml:space="preserve"> школе</w:t>
      </w:r>
      <w:r w:rsidR="003C3FEC" w:rsidRPr="00E1274A">
        <w:rPr>
          <w:sz w:val="28"/>
          <w:szCs w:val="28"/>
        </w:rPr>
        <w:t xml:space="preserve"> у детей из полных и неполных семей»</w:t>
      </w:r>
      <w:r>
        <w:rPr>
          <w:sz w:val="28"/>
          <w:szCs w:val="28"/>
        </w:rPr>
        <w:t>;</w:t>
      </w:r>
    </w:p>
    <w:p w:rsidR="00E22F16" w:rsidRPr="00E1274A" w:rsidRDefault="003951A1" w:rsidP="003951A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31422" w:rsidRPr="00E1274A">
        <w:rPr>
          <w:sz w:val="28"/>
          <w:szCs w:val="28"/>
        </w:rPr>
        <w:t xml:space="preserve">ассмотреть понятие мотивационной готовности </w:t>
      </w:r>
      <w:r w:rsidR="005A17B1" w:rsidRPr="00E1274A">
        <w:rPr>
          <w:sz w:val="28"/>
          <w:szCs w:val="28"/>
        </w:rPr>
        <w:t>детей</w:t>
      </w:r>
      <w:r w:rsidR="00D31422" w:rsidRPr="00E1274A">
        <w:rPr>
          <w:sz w:val="28"/>
          <w:szCs w:val="28"/>
        </w:rPr>
        <w:t xml:space="preserve"> к обучению</w:t>
      </w:r>
      <w:r w:rsidR="00E22F16" w:rsidRPr="00E1274A">
        <w:rPr>
          <w:sz w:val="28"/>
          <w:szCs w:val="28"/>
        </w:rPr>
        <w:t xml:space="preserve"> в школ</w:t>
      </w:r>
      <w:r w:rsidR="00D31422" w:rsidRPr="00E1274A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D31422" w:rsidRPr="00E1274A" w:rsidRDefault="003951A1" w:rsidP="003951A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3FEC" w:rsidRPr="00E1274A">
        <w:rPr>
          <w:sz w:val="28"/>
          <w:szCs w:val="28"/>
        </w:rPr>
        <w:t xml:space="preserve">зучить мотивационную </w:t>
      </w:r>
      <w:r>
        <w:rPr>
          <w:sz w:val="28"/>
          <w:szCs w:val="28"/>
        </w:rPr>
        <w:t>готовность старших дошкольников;</w:t>
      </w:r>
    </w:p>
    <w:p w:rsidR="003C3FEC" w:rsidRPr="00E1274A" w:rsidRDefault="003951A1" w:rsidP="003951A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31422" w:rsidRPr="00E1274A">
        <w:rPr>
          <w:sz w:val="28"/>
          <w:szCs w:val="28"/>
        </w:rPr>
        <w:t>ать психологическую характери</w:t>
      </w:r>
      <w:r>
        <w:rPr>
          <w:sz w:val="28"/>
          <w:szCs w:val="28"/>
        </w:rPr>
        <w:t>стику полным и неполным семьям;</w:t>
      </w:r>
    </w:p>
    <w:p w:rsidR="00E306F9" w:rsidRPr="00E1274A" w:rsidRDefault="003951A1" w:rsidP="003951A1">
      <w:pPr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3FEC" w:rsidRPr="00E1274A">
        <w:rPr>
          <w:sz w:val="28"/>
          <w:szCs w:val="28"/>
        </w:rPr>
        <w:t>равнить мотивационную готовность к обучению в школе детей из полных и неполных семей.</w:t>
      </w:r>
    </w:p>
    <w:p w:rsidR="00E22F16" w:rsidRPr="00E1274A" w:rsidRDefault="00E306F9" w:rsidP="003951A1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При рассмотрении состояния исследуемой проблемы на практике использовались такие методы, как: анализ психолого-педагогической литературы,</w:t>
      </w:r>
      <w:r w:rsidR="003951A1">
        <w:rPr>
          <w:sz w:val="28"/>
          <w:szCs w:val="28"/>
        </w:rPr>
        <w:t xml:space="preserve"> </w:t>
      </w:r>
      <w:r w:rsidR="005A17B1" w:rsidRPr="00E1274A">
        <w:rPr>
          <w:sz w:val="28"/>
          <w:szCs w:val="28"/>
        </w:rPr>
        <w:t xml:space="preserve">анализ документов воспитателей, </w:t>
      </w:r>
      <w:r w:rsidRPr="00E1274A">
        <w:rPr>
          <w:sz w:val="28"/>
          <w:szCs w:val="28"/>
        </w:rPr>
        <w:t xml:space="preserve">наблюдение, тестирование, количественный и качественный анализ полученных данных, </w:t>
      </w:r>
      <w:r w:rsidR="00E74F23" w:rsidRPr="00E1274A">
        <w:rPr>
          <w:sz w:val="28"/>
          <w:szCs w:val="28"/>
        </w:rPr>
        <w:t>обобщение</w:t>
      </w:r>
      <w:r w:rsidR="005A17B1" w:rsidRPr="00E1274A">
        <w:rPr>
          <w:sz w:val="28"/>
          <w:szCs w:val="28"/>
        </w:rPr>
        <w:t>.</w:t>
      </w:r>
    </w:p>
    <w:p w:rsidR="003951A1" w:rsidRPr="003951A1" w:rsidRDefault="003951A1" w:rsidP="00CC4D3F">
      <w:pPr>
        <w:pStyle w:val="af7"/>
      </w:pPr>
      <w:r>
        <w:rPr>
          <w:b/>
        </w:rPr>
        <w:br w:type="page"/>
      </w:r>
      <w:bookmarkStart w:id="2" w:name="_Toc263288345"/>
      <w:bookmarkStart w:id="3" w:name="_Toc263288459"/>
      <w:r w:rsidRPr="003951A1">
        <w:t>ОСНОВНАЯ ЧАСТЬ</w:t>
      </w:r>
      <w:bookmarkEnd w:id="2"/>
      <w:bookmarkEnd w:id="3"/>
    </w:p>
    <w:p w:rsidR="003951A1" w:rsidRPr="003951A1" w:rsidRDefault="003951A1" w:rsidP="003951A1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B6563" w:rsidRDefault="009B6563" w:rsidP="00CC4D3F">
      <w:pPr>
        <w:pStyle w:val="af9"/>
      </w:pPr>
      <w:bookmarkStart w:id="4" w:name="_Toc263288346"/>
      <w:bookmarkStart w:id="5" w:name="_Toc263288460"/>
      <w:r w:rsidRPr="003951A1">
        <w:t>Глава 1.</w:t>
      </w:r>
      <w:r w:rsidR="004F048F" w:rsidRPr="003951A1">
        <w:t xml:space="preserve"> Психологическая готовность</w:t>
      </w:r>
      <w:r w:rsidR="00C65B53" w:rsidRPr="003951A1">
        <w:t xml:space="preserve"> </w:t>
      </w:r>
      <w:r w:rsidR="004F048F" w:rsidRPr="003951A1">
        <w:t>к</w:t>
      </w:r>
      <w:r w:rsidR="001545DC" w:rsidRPr="003951A1">
        <w:t xml:space="preserve"> обучению</w:t>
      </w:r>
      <w:r w:rsidR="00C65B53" w:rsidRPr="003951A1">
        <w:t xml:space="preserve"> в школе</w:t>
      </w:r>
      <w:r w:rsidR="004F048F" w:rsidRPr="003951A1">
        <w:t xml:space="preserve"> детей из полных и</w:t>
      </w:r>
      <w:r w:rsidR="003951A1">
        <w:t xml:space="preserve"> </w:t>
      </w:r>
      <w:r w:rsidR="004F048F" w:rsidRPr="003951A1">
        <w:t>неполных семей</w:t>
      </w:r>
      <w:bookmarkEnd w:id="4"/>
      <w:bookmarkEnd w:id="5"/>
    </w:p>
    <w:p w:rsidR="003951A1" w:rsidRPr="003951A1" w:rsidRDefault="003951A1" w:rsidP="003951A1">
      <w:pPr>
        <w:pStyle w:val="a5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:rsidR="00121CE8" w:rsidRPr="00E1274A" w:rsidRDefault="00A54B71" w:rsidP="00CC4D3F">
      <w:pPr>
        <w:pStyle w:val="afb"/>
      </w:pPr>
      <w:bookmarkStart w:id="6" w:name="_Toc263288347"/>
      <w:bookmarkStart w:id="7" w:name="_Toc263288461"/>
      <w:r>
        <w:t xml:space="preserve">1.1 </w:t>
      </w:r>
      <w:r w:rsidR="001E5B93" w:rsidRPr="003951A1">
        <w:t>Понятие о психологической готовности</w:t>
      </w:r>
      <w:bookmarkEnd w:id="6"/>
      <w:bookmarkEnd w:id="7"/>
    </w:p>
    <w:p w:rsidR="003951A1" w:rsidRDefault="00481488" w:rsidP="003951A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усвоения школьной программы при определенных условиях обучения.</w:t>
      </w:r>
    </w:p>
    <w:p w:rsidR="003951A1" w:rsidRDefault="00481488" w:rsidP="003951A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Психологическая готовность ребенка к школьному обучению – это один из важнейших итогов психологического развития в период дошкольного детства.</w:t>
      </w:r>
      <w:r w:rsidR="00A67128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Мы живем в XXI веке и сейчас очень высокие требования жизни к организации воспитания и обучения заставляют искать новые, более эффективные психолого-педагогические подходы, нацеленные на приведение методов обучения в соответствие с требованиями жизни. В этом смысле проблема готовности дошкольников к обучению в школе приобретает особое значение.</w:t>
      </w:r>
      <w:r w:rsidR="00A67128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С решением этой проблемы связано определение целей и принципов организации обучения и воспитания в дошкольных учреждениях. В то же время от ее решения зависит успешность последующего обучения детей в школе.</w:t>
      </w:r>
    </w:p>
    <w:p w:rsidR="003C7168" w:rsidRPr="00E1274A" w:rsidRDefault="003C7168" w:rsidP="003951A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Подготовка детей к школе – задача комплексная, охватывающая все сферы жизни ребенка. Психологическая готовность к школе – только один из аспектов этой задачи. Но внутри этого аспекта выделяются различные подходы:</w:t>
      </w:r>
    </w:p>
    <w:p w:rsidR="003C7168" w:rsidRPr="00E1274A" w:rsidRDefault="003951A1" w:rsidP="003951A1">
      <w:pPr>
        <w:pStyle w:val="a5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168" w:rsidRPr="00E1274A">
        <w:rPr>
          <w:sz w:val="28"/>
          <w:szCs w:val="28"/>
        </w:rPr>
        <w:t>сследования, направленные на формирование у детей дошкольного возраста определенных изменений и навыков, н</w:t>
      </w:r>
      <w:r>
        <w:rPr>
          <w:sz w:val="28"/>
          <w:szCs w:val="28"/>
        </w:rPr>
        <w:t>еобходимых для обучения в школе;</w:t>
      </w:r>
    </w:p>
    <w:p w:rsidR="003C7168" w:rsidRPr="00E1274A" w:rsidRDefault="003951A1" w:rsidP="003951A1">
      <w:pPr>
        <w:pStyle w:val="a5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168" w:rsidRPr="00E1274A">
        <w:rPr>
          <w:sz w:val="28"/>
          <w:szCs w:val="28"/>
        </w:rPr>
        <w:t>сследования новообразовани</w:t>
      </w:r>
      <w:r>
        <w:rPr>
          <w:sz w:val="28"/>
          <w:szCs w:val="28"/>
        </w:rPr>
        <w:t>й и изменений в психике ребенка;</w:t>
      </w:r>
    </w:p>
    <w:p w:rsidR="003C7168" w:rsidRPr="00E1274A" w:rsidRDefault="003951A1" w:rsidP="003951A1">
      <w:pPr>
        <w:pStyle w:val="a5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168" w:rsidRPr="00E1274A">
        <w:rPr>
          <w:sz w:val="28"/>
          <w:szCs w:val="28"/>
        </w:rPr>
        <w:t xml:space="preserve">сследования генезиса отдельных компонентов учебной деятельности и </w:t>
      </w:r>
      <w:r>
        <w:rPr>
          <w:sz w:val="28"/>
          <w:szCs w:val="28"/>
        </w:rPr>
        <w:t>выявление путей их формирования;</w:t>
      </w:r>
    </w:p>
    <w:p w:rsidR="003951A1" w:rsidRDefault="003951A1" w:rsidP="003951A1">
      <w:pPr>
        <w:pStyle w:val="a5"/>
        <w:numPr>
          <w:ilvl w:val="0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C7168" w:rsidRPr="00E1274A">
        <w:rPr>
          <w:sz w:val="28"/>
          <w:szCs w:val="28"/>
        </w:rPr>
        <w:t>зучение изменений ребенка сознательно подчинять свои действия заданному при последовательном выполнении словесных указаний взрослого. Это умение связывается со способностью овладения общим способом выполнения словесных указаний взрослого.</w:t>
      </w:r>
    </w:p>
    <w:p w:rsidR="00455BFA" w:rsidRDefault="003C7168" w:rsidP="00455BF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</w:t>
      </w:r>
      <w:r w:rsidR="00A67128" w:rsidRPr="00E1274A">
        <w:rPr>
          <w:sz w:val="28"/>
          <w:szCs w:val="28"/>
        </w:rPr>
        <w:t>ов деятельности. По мнению Е.Е.</w:t>
      </w:r>
      <w:r w:rsidR="00455BF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 xml:space="preserve">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 </w:t>
      </w:r>
      <w:r w:rsidR="00921499" w:rsidRPr="00E1274A">
        <w:rPr>
          <w:sz w:val="28"/>
          <w:szCs w:val="28"/>
        </w:rPr>
        <w:t xml:space="preserve">к </w:t>
      </w:r>
      <w:r w:rsidR="00455BFA">
        <w:rPr>
          <w:sz w:val="28"/>
          <w:szCs w:val="28"/>
        </w:rPr>
        <w:t>учебной деятельности</w:t>
      </w:r>
      <w:r w:rsidRPr="00E1274A">
        <w:rPr>
          <w:sz w:val="28"/>
          <w:szCs w:val="28"/>
        </w:rPr>
        <w:t>. Такой подход является актуальным и значительным, но готовность к учебной деятельности не охватывает полностью феномена готовности к школе.</w:t>
      </w:r>
    </w:p>
    <w:p w:rsidR="00455BFA" w:rsidRDefault="003C7168" w:rsidP="00455BF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На сегодняшний день практически общепризнанно, что готовность к школьному обучению – многокомпонентное образование, которое требует комплексных психологических исследований.</w:t>
      </w:r>
    </w:p>
    <w:p w:rsidR="00455BFA" w:rsidRDefault="00A67128" w:rsidP="00455BF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Так Л.И. Божович </w:t>
      </w:r>
      <w:r w:rsidR="003C7168" w:rsidRPr="00E1274A">
        <w:rPr>
          <w:sz w:val="28"/>
          <w:szCs w:val="28"/>
        </w:rPr>
        <w:t>выделяет несколько параметров психологического развития ребенка, наиболее существенно влияющих на успешность обучения в школе. Среди них – определенный уровень мотивационного развития ребенка, включающий познавательные и социальные мотивы учения, достаточное развитие произвольного поведения и интеллектуальность сферы. Наиболее важным в психологической готовности ребенка к школе ею признавался мотивационный план</w:t>
      </w:r>
      <w:r w:rsidR="001545DC" w:rsidRPr="00E1274A">
        <w:rPr>
          <w:sz w:val="28"/>
          <w:szCs w:val="28"/>
        </w:rPr>
        <w:t>.</w:t>
      </w:r>
    </w:p>
    <w:p w:rsidR="00A54B71" w:rsidRDefault="00C95591" w:rsidP="00455BF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Некоторые</w:t>
      </w:r>
      <w:r w:rsidR="003C7168" w:rsidRPr="00E1274A">
        <w:rPr>
          <w:sz w:val="28"/>
          <w:szCs w:val="28"/>
        </w:rPr>
        <w:t xml:space="preserve"> авторы, исследующие психологическую готовность к школе, особое место в изучаемой проблеме</w:t>
      </w:r>
      <w:r w:rsidRPr="00E1274A">
        <w:rPr>
          <w:sz w:val="28"/>
          <w:szCs w:val="28"/>
        </w:rPr>
        <w:t xml:space="preserve"> уделяют произвольности. </w:t>
      </w:r>
      <w:r w:rsidR="003C7168" w:rsidRPr="00E1274A">
        <w:rPr>
          <w:sz w:val="28"/>
          <w:szCs w:val="28"/>
        </w:rPr>
        <w:t>Есть точка зрения, что слабое развитие произвольности – главный камень преткновения психологической готовности к школе. Но в какой степени должна быть развита произвольность к началу обучения в школе – вопрос, весьма слабо проработанный в литературе. Трудность заключается в том, что с одной стороны, произвольное поведение считается новообразование младшего школьного возраста, развивающимся внутри учебной (ведущей) деятельности этого возраста, а с другой стороны – слабое развитие произвольности мешает началу обучения в школе.</w:t>
      </w:r>
    </w:p>
    <w:p w:rsidR="003C7168" w:rsidRPr="00E1274A" w:rsidRDefault="00443289" w:rsidP="00455BF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Д.Б. Эльконин </w:t>
      </w:r>
      <w:r w:rsidR="003C7168" w:rsidRPr="00E1274A">
        <w:rPr>
          <w:sz w:val="28"/>
          <w:szCs w:val="28"/>
        </w:rPr>
        <w:t>считал, что произвольное поведение рождается в ролевой игре в коллективе детей, позволяющей ребенку подняться на более высокую ступень развития, чем он это может сделать в игре в одиночку т.к. коллектив в этом случае корректирует нарушение в подражании предполагаемому образу, тогда как самостоятельно осуществить такой контроль ребенку бывает еще очень трудно.</w:t>
      </w:r>
    </w:p>
    <w:p w:rsidR="00A54B71" w:rsidRDefault="00C95591" w:rsidP="00E127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Н.Г. Саллина</w:t>
      </w:r>
      <w:r w:rsidR="003C7168" w:rsidRPr="00E1274A">
        <w:rPr>
          <w:sz w:val="28"/>
          <w:szCs w:val="28"/>
        </w:rPr>
        <w:t xml:space="preserve"> в качестве показателей психологической готовности выделила интеллектуальное развитие ребенка.</w:t>
      </w:r>
    </w:p>
    <w:p w:rsidR="003A1921" w:rsidRDefault="003C7168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Необходимо подчеркнуть, что в отечественной психологии при изучении интеллектуального компонента психологической готовности к школе акцент делается не на сумму усвоенных знаний, хотя это тоже не маловажный фактор, а на уровень развития</w:t>
      </w:r>
      <w:r w:rsidR="00BD0255">
        <w:rPr>
          <w:sz w:val="28"/>
          <w:szCs w:val="28"/>
        </w:rPr>
        <w:t xml:space="preserve"> интеллектуальных процессов </w:t>
      </w:r>
      <w:r w:rsidR="00A54B71">
        <w:rPr>
          <w:sz w:val="28"/>
          <w:szCs w:val="28"/>
        </w:rPr>
        <w:t>«…</w:t>
      </w:r>
      <w:r w:rsidRPr="00E1274A">
        <w:rPr>
          <w:sz w:val="28"/>
          <w:szCs w:val="28"/>
        </w:rPr>
        <w:t>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выводы» (Л.И. Божович, 1968, с. 210). Для успешного обучения ребенок должен уметь выделять предмет своего познания.</w:t>
      </w:r>
    </w:p>
    <w:p w:rsidR="00A54B71" w:rsidRPr="00E1274A" w:rsidRDefault="00A54B71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6D1E50" w:rsidRPr="00A54B71" w:rsidRDefault="0071246A" w:rsidP="00CC4D3F">
      <w:pPr>
        <w:pStyle w:val="afb"/>
      </w:pPr>
      <w:bookmarkStart w:id="8" w:name="_Toc263288348"/>
      <w:bookmarkStart w:id="9" w:name="_Toc263288462"/>
      <w:r w:rsidRPr="00A54B71">
        <w:t>1.2</w:t>
      </w:r>
      <w:r w:rsidR="00A54B71">
        <w:t xml:space="preserve"> </w:t>
      </w:r>
      <w:r w:rsidRPr="00A54B71">
        <w:t>Структура психологической готовности</w:t>
      </w:r>
      <w:bookmarkEnd w:id="8"/>
      <w:bookmarkEnd w:id="9"/>
    </w:p>
    <w:p w:rsidR="00A54B71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Безусловно важно, чтобы ребенок пошел в школу физически подготовленным. Однако готовность к школе не </w:t>
      </w:r>
      <w:r w:rsidR="00A54B71">
        <w:rPr>
          <w:sz w:val="28"/>
          <w:szCs w:val="28"/>
        </w:rPr>
        <w:t>сводится к физической</w:t>
      </w:r>
      <w:r w:rsidRPr="00E1274A">
        <w:rPr>
          <w:sz w:val="28"/>
          <w:szCs w:val="28"/>
        </w:rPr>
        <w:t>. Необходима особая психологическая готовность к новым условиям жизнедеятельности. Содержание этого вида готовности определяется системой требований, которые школа предъявляет к ребенку. Связаны они с изменением социальной позиции ребенка в обществе, а также со спецификой учебной деятельности в младшем школьном возрасте. Конкретное содержание психологической готовности не является стабильным - оно изменяется, обогащается.</w:t>
      </w:r>
    </w:p>
    <w:p w:rsidR="000052EA" w:rsidRPr="00E1274A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Что же включает в себя психологическая готовность к школе? Ее составными компонентами являются личностная, волевая </w:t>
      </w:r>
      <w:r w:rsidR="000052EA" w:rsidRPr="00E1274A">
        <w:rPr>
          <w:sz w:val="28"/>
          <w:szCs w:val="28"/>
        </w:rPr>
        <w:t>и интеллектуальная готовность.</w:t>
      </w:r>
    </w:p>
    <w:p w:rsidR="00A54B71" w:rsidRPr="00A54B71" w:rsidRDefault="000052EA" w:rsidP="00A54B71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54B71">
        <w:rPr>
          <w:color w:val="000000"/>
          <w:sz w:val="28"/>
          <w:szCs w:val="28"/>
        </w:rPr>
        <w:t>Личностная готовность</w:t>
      </w:r>
      <w:r w:rsidRPr="00E1274A">
        <w:rPr>
          <w:i/>
          <w:color w:val="000000"/>
          <w:sz w:val="28"/>
          <w:szCs w:val="28"/>
        </w:rPr>
        <w:t>.</w:t>
      </w:r>
      <w:r w:rsidRPr="00E1274A">
        <w:rPr>
          <w:color w:val="000000"/>
          <w:sz w:val="28"/>
          <w:szCs w:val="28"/>
        </w:rPr>
        <w:t xml:space="preserve"> </w:t>
      </w:r>
    </w:p>
    <w:p w:rsidR="00A54B71" w:rsidRDefault="000052E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74A">
        <w:rPr>
          <w:color w:val="000000"/>
          <w:sz w:val="28"/>
          <w:szCs w:val="28"/>
        </w:rPr>
        <w:t>Включает формирование у ребенка готовности к принятию новой социальной позиции -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</w:t>
      </w:r>
    </w:p>
    <w:p w:rsidR="00A54B71" w:rsidRDefault="000052E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Чтобы ребенок успешно учился он, прежде всего, должен стремиться к новой школьной жизни, к «серьезным» занятиям, «ответственным» поручениям.</w:t>
      </w:r>
    </w:p>
    <w:p w:rsidR="00A54B71" w:rsidRDefault="000052E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На появление такого желания влияет отношение близких взрослых к учению, как к важной содержательной деятельности, гораздо более значимой, чем игра дошкольника. Влияет и отношение других детей, сама возможность подняться на новую возрастную ступень в глазах младших и сравняться в положении со старшими. Стремление ребенка занять новое социальное положение ведет к образованию его внутренней позиции. Л.И.Божович характеризует это как центральное личностное новообразование, характеризующее личность ребенка в целом. Именно оно и определяет поведение и деятельность </w:t>
      </w:r>
      <w:r w:rsidR="00A54B71" w:rsidRPr="00E1274A">
        <w:rPr>
          <w:sz w:val="28"/>
          <w:szCs w:val="28"/>
        </w:rPr>
        <w:t>ребенка,</w:t>
      </w:r>
      <w:r w:rsidRPr="00E1274A">
        <w:rPr>
          <w:sz w:val="28"/>
          <w:szCs w:val="28"/>
        </w:rPr>
        <w:t xml:space="preserve"> и всю систему его отношений к действительности, к самому себе и окружающим людям.</w:t>
      </w:r>
    </w:p>
    <w:p w:rsidR="000052EA" w:rsidRPr="00E1274A" w:rsidRDefault="000052E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Образ жизни школьника в качестве человека, занимающегося в общественном месте общественно значимым и общественно оцениваемым делом, осознается ребенком как адекватный для него путь к взрослости - он отвечает сформировавшемуся в игре мотиву «стать взрослым и ре</w:t>
      </w:r>
      <w:r w:rsidR="00A54B71">
        <w:rPr>
          <w:sz w:val="28"/>
          <w:szCs w:val="28"/>
        </w:rPr>
        <w:t xml:space="preserve">ально осуществлять его функции» </w:t>
      </w:r>
      <w:r w:rsidRPr="00E1274A">
        <w:rPr>
          <w:sz w:val="28"/>
          <w:szCs w:val="28"/>
        </w:rPr>
        <w:t>(Д.Б.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Эльконин)</w:t>
      </w:r>
      <w:r w:rsidR="00A54B71">
        <w:rPr>
          <w:sz w:val="28"/>
          <w:szCs w:val="28"/>
        </w:rPr>
        <w:t>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 того момента, как в сознании ребенка представление о школе приобрело черты искомого образа жизни, можно говорить о том, что его внутренняя позиция получила новое содержание - стала внутренней позицией школьника. И это значит, что ребенок психологически перешел в новый возрастной период своего развития - младший школьный возраст. Внутренняя позиция школьника в самом широком смысле можно определить как систему потребностей и стремлений ребенка, связанных со школой, т.е. такое отношение к школе, когда причастность к ней переживается ребенком как его собственная по</w:t>
      </w:r>
      <w:r w:rsidR="00BD0255">
        <w:rPr>
          <w:sz w:val="28"/>
          <w:szCs w:val="28"/>
        </w:rPr>
        <w:t>требность («Хочу в школу!»).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Наличие внутренней позиции школьника обнаруживается в том, что ребенок решительно отказывается от дошкольно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игрового, индивидуально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непосредственного способа существования и проявляет ярко положительное отношение к школьно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учебной деятельности в целом и особенно к тем ее сторонам, которые непосредственно связаны с учением.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Такая положительная направленность ребенка на школу как на собственно учебное заведение - важнейшая предпосылка благополучного вхождения его в школьно-учебную действительность, т.е. принятие им соответствующих школьных требований и полноценного включения в учебный процесс.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Кроме отношения к учебному процессу в целом, для ребенка, поступающего в школу, важно отношение к учителю, сверстникам и самому себе.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 концу дошкольного возраста должна сложиться такая форма общения ребенка со взрослыми, как внеситуативно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личностное общение (по М.И.Лисиной).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Взрослый становится непререкаемым авторитетом, образцом для подражания.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Облегчается общение в ситуации урока, когда исключены непосредственные эмоциональные контакты, когда нельзя поговорить на посторонние темы, поделиться своими переживаниями, а можно только отвечать на поставленные вопросы и самому задавать вопросы по делу, предварительно подняв руку.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Дети, готовые в этом плане к школьному обучению, понимают условность учебного общения и адекватно, подчиняясь школьным правилам, ведут себя на занятиях.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Классно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урочная система обучения предполагает не только особое отношение ребенка с учителем, но и специфические отношения с другими детьми. Новая форма общения со сверстниками складывается в самом начале школьного обучения.</w:t>
      </w:r>
    </w:p>
    <w:p w:rsidR="00A54B71" w:rsidRDefault="000052E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74A">
        <w:rPr>
          <w:sz w:val="28"/>
          <w:szCs w:val="28"/>
        </w:rPr>
        <w:t>Личностная готовность к школе включает также определенное отношение к себе. Продуктивная учебная деятельность предполагает адекватное отношение ребенка к своим способностям, результатам работы, поведению, т.е. определенный уровень развития самосознания. О личностной готовности ребенка к школе обычно судят по его поведению на групповых занятиях.</w:t>
      </w:r>
      <w:r w:rsidR="00A54B71">
        <w:rPr>
          <w:sz w:val="28"/>
          <w:szCs w:val="28"/>
        </w:rPr>
        <w:t xml:space="preserve"> </w:t>
      </w:r>
      <w:r w:rsidRPr="00E1274A">
        <w:rPr>
          <w:color w:val="000000"/>
          <w:sz w:val="28"/>
          <w:szCs w:val="28"/>
        </w:rPr>
        <w:t>Таким образом, ребенок должен обладать развитой учебной мотивацией.</w:t>
      </w:r>
    </w:p>
    <w:p w:rsidR="00A54B71" w:rsidRDefault="0071246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Если ребенок не готов к социальной позиции школьника, то даже при наличии у него необходимого запаса умений и навыков, уровня интеллектуального развития ему трудно в школе. Ведь не всегда высокий уровень интеллектуального развития совпадает с личностной готовностью ребенка к школе.</w:t>
      </w:r>
    </w:p>
    <w:p w:rsidR="00A54B71" w:rsidRDefault="005A5411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Важно</w:t>
      </w:r>
      <w:r w:rsidR="0071246A" w:rsidRPr="00E1274A">
        <w:rPr>
          <w:sz w:val="28"/>
          <w:szCs w:val="28"/>
        </w:rPr>
        <w:t xml:space="preserve"> сразу сформировать верное представление о школе, положительное отношение к ней, к учителю, книге. При формировании такого отношения  нужно учесть, что оно связано не только с расширением и углублением представлений ребенка об окружающем, оно определяется воспитательной ценностью, доступностью, достоверностью сообщаемой информации и, что следует отметить особо, способом ее подачи </w:t>
      </w:r>
      <w:r w:rsidR="00A7125F" w:rsidRPr="00E1274A">
        <w:rPr>
          <w:sz w:val="28"/>
          <w:szCs w:val="28"/>
        </w:rPr>
        <w:t>до</w:t>
      </w:r>
      <w:r w:rsidR="0071246A" w:rsidRPr="00E1274A">
        <w:rPr>
          <w:sz w:val="28"/>
          <w:szCs w:val="28"/>
        </w:rPr>
        <w:t>школьнику.</w:t>
      </w:r>
    </w:p>
    <w:p w:rsidR="00A54B71" w:rsidRDefault="005A5411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74A">
        <w:rPr>
          <w:color w:val="000000"/>
          <w:sz w:val="28"/>
          <w:szCs w:val="28"/>
        </w:rPr>
        <w:t>Личностная готовность также предполагает определенный уровень развития эмоциональной сферы ребенка. К началу школьного обучения у ребенка должна быть достигнута сравнительно хорошая эмоциональная устойчивость, на фоне которой и возможно развитие и протекание учебной деятельности.</w:t>
      </w:r>
    </w:p>
    <w:p w:rsidR="00A54B71" w:rsidRDefault="0071246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Создание эмоционального опыта, последовательное углубление эмоционального отношения к учению в процессе деятельности ребенка - необходимое условие формирования его по</w:t>
      </w:r>
      <w:r w:rsidR="00BD0255">
        <w:rPr>
          <w:sz w:val="28"/>
          <w:szCs w:val="28"/>
        </w:rPr>
        <w:t>ложительного отношения к школе.</w:t>
      </w:r>
    </w:p>
    <w:p w:rsidR="00A54B71" w:rsidRDefault="0071246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Поэтому важно, чтобы сообщаемый детям материал о школе был не только понят, но и прочувствован, пережит ими, непременным условием чего является включение детей в деятельность, активизирующую как сознание, так и чувства. Разнообразны конкретные методы, средства, исп</w:t>
      </w:r>
      <w:r w:rsidR="00F33D69" w:rsidRPr="00E1274A">
        <w:rPr>
          <w:sz w:val="28"/>
          <w:szCs w:val="28"/>
        </w:rPr>
        <w:t xml:space="preserve">ользуемые для этого: </w:t>
      </w:r>
      <w:r w:rsidRPr="00E1274A">
        <w:rPr>
          <w:sz w:val="28"/>
          <w:szCs w:val="28"/>
        </w:rPr>
        <w:t>чтение художественной литературы, организация кни</w:t>
      </w:r>
      <w:r w:rsidR="00A54B71">
        <w:rPr>
          <w:sz w:val="28"/>
          <w:szCs w:val="28"/>
        </w:rPr>
        <w:t>жного уголка</w:t>
      </w:r>
      <w:r w:rsidR="00F33D69" w:rsidRPr="00E1274A">
        <w:rPr>
          <w:sz w:val="28"/>
          <w:szCs w:val="28"/>
        </w:rPr>
        <w:t>,</w:t>
      </w:r>
      <w:r w:rsidRPr="00E1274A">
        <w:rPr>
          <w:sz w:val="28"/>
          <w:szCs w:val="28"/>
        </w:rPr>
        <w:t xml:space="preserve"> просмотр диафильмов, фильмов о школе, телепередач о школьной жизни </w:t>
      </w:r>
      <w:r w:rsidR="00F33D69" w:rsidRPr="00E1274A">
        <w:rPr>
          <w:sz w:val="28"/>
          <w:szCs w:val="28"/>
        </w:rPr>
        <w:t>с последующим обсуждением,</w:t>
      </w:r>
      <w:r w:rsidRPr="00E1274A">
        <w:rPr>
          <w:sz w:val="28"/>
          <w:szCs w:val="28"/>
        </w:rPr>
        <w:t xml:space="preserve"> показ фотографий, грамот, связанн</w:t>
      </w:r>
      <w:r w:rsidR="00F33D69" w:rsidRPr="00E1274A">
        <w:rPr>
          <w:sz w:val="28"/>
          <w:szCs w:val="28"/>
        </w:rPr>
        <w:t>ых со школьными годами</w:t>
      </w:r>
      <w:r w:rsidRPr="00E1274A">
        <w:rPr>
          <w:sz w:val="28"/>
          <w:szCs w:val="28"/>
        </w:rPr>
        <w:t>, знакомство с пословицами, поговорками, в которых славится ум, подчеркивается значение книги, учения, создание условий для игры в школу и непосредственное участие в ней, например, в роли учителя и др.</w:t>
      </w:r>
    </w:p>
    <w:p w:rsidR="00A54B71" w:rsidRDefault="0071246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Умение ребенка войти в детское общество, действовать совместно с другими, уступать, починяться при необходимости, чувство товарищества - качества, которые обеспечивают ему безболезненную адаптацию к новым социальным условиям, способствуют созданию благоприятных условий для его дальнейшего развития.</w:t>
      </w:r>
    </w:p>
    <w:p w:rsidR="0071246A" w:rsidRPr="00E1274A" w:rsidRDefault="0071246A" w:rsidP="00A54B71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Конечно, общение ребенка с воспитателями и со сверстниками в детском саду, позиция педагогов в вопросах формирования взаимоотношений играют при этом важную роль. Но не менее значимо и то, какое внимание этой проблеме уделяют родители, какова семейная микросреда, какое место занимает ребенок среди братьев и сестер, успела ли душа ребенка потрудиться в семейных условиях, изолируют или приветствуют родители контакты своего ребенка со сверстниками во дворе, как оценивают его поведение, взаимоотношения.</w:t>
      </w:r>
    </w:p>
    <w:p w:rsidR="00A54B71" w:rsidRPr="00A54B71" w:rsidRDefault="0071246A" w:rsidP="00A54B71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54B71">
        <w:rPr>
          <w:bCs/>
          <w:sz w:val="28"/>
          <w:szCs w:val="28"/>
        </w:rPr>
        <w:t>В</w:t>
      </w:r>
      <w:r w:rsidR="002E51BF" w:rsidRPr="00A54B71">
        <w:rPr>
          <w:bCs/>
          <w:sz w:val="28"/>
          <w:szCs w:val="28"/>
        </w:rPr>
        <w:t>олевая готовность</w:t>
      </w:r>
      <w:r w:rsidRPr="00E1274A">
        <w:rPr>
          <w:i/>
          <w:sz w:val="28"/>
          <w:szCs w:val="28"/>
        </w:rPr>
        <w:t>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 Это дает основание полагать, что уже в дошкольном возрасте возникает воля. Конечно, волевые действия дошкольников имеют свою специфику: они сосуществуют с действиями непреднамеренными, импульсивными, возникающими под влиянием ситуативных чувств и желаний.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Л.С.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 xml:space="preserve">Выготский считал волевое поведение социальным, а источник развития детской воли усматривал во взаимоотношениях ребенка с окружающим миром. При этом ведущую роль в социальной обусловленности воли отводил его речевому общению </w:t>
      </w:r>
      <w:r w:rsidR="00A54B71" w:rsidRPr="00E1274A">
        <w:rPr>
          <w:sz w:val="28"/>
          <w:szCs w:val="28"/>
        </w:rPr>
        <w:t>с</w:t>
      </w:r>
      <w:r w:rsidRPr="00E1274A">
        <w:rPr>
          <w:sz w:val="28"/>
          <w:szCs w:val="28"/>
        </w:rPr>
        <w:t xml:space="preserve"> взрослыми. В генетическом плане Л.С.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Выготский рассматривал волю как стадию овладения собственными процессами поведения.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Сначала взрослые с помощью слова регулируют поведение ребенка, потом</w:t>
      </w:r>
      <w:r w:rsidR="002E51BF" w:rsidRPr="00E1274A">
        <w:rPr>
          <w:sz w:val="28"/>
          <w:szCs w:val="28"/>
        </w:rPr>
        <w:t>,</w:t>
      </w:r>
      <w:r w:rsidRPr="00E1274A">
        <w:rPr>
          <w:sz w:val="28"/>
          <w:szCs w:val="28"/>
        </w:rPr>
        <w:t xml:space="preserve"> усваивая практически содержание требований взрослых, он постепенно начинает с помощью собственной речи регулировать свое поведение, делая тем самым существенный шаг вперед по пути волевого развития. После овладения речью слово становится для дошкольников, не только средством общения, но и средством организации поведения.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Л.С.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Выготский и С.Л.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Рубинштейн считают, что появление волевого акта подготавливается предшествующим развитием произвольного поведения дошкольника.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современных научных исследованиях понятие волевого действия трактуется в разных аспектах. Одни психологи первоначальным звеном полагают выбор мотива, приводящего к принятию решения и постановке цели, другие ограничивают волевое действие его исполнительской частью. А.В.</w:t>
      </w:r>
      <w:r w:rsidR="00A54B71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Запорожец считает наиболее существенным для психологии воли превращение известных социальных и</w:t>
      </w:r>
      <w:r w:rsidR="002E51BF" w:rsidRPr="00E1274A">
        <w:rPr>
          <w:sz w:val="28"/>
          <w:szCs w:val="28"/>
        </w:rPr>
        <w:t>,</w:t>
      </w:r>
      <w:r w:rsidR="00A54B71">
        <w:rPr>
          <w:sz w:val="28"/>
          <w:szCs w:val="28"/>
        </w:rPr>
        <w:t xml:space="preserve"> прежде всего</w:t>
      </w:r>
      <w:r w:rsidRPr="00E1274A">
        <w:rPr>
          <w:sz w:val="28"/>
          <w:szCs w:val="28"/>
        </w:rPr>
        <w:t>, моральных требований в определенные моральные мотивы и</w:t>
      </w:r>
      <w:r w:rsidR="002E51BF" w:rsidRPr="00E1274A">
        <w:rPr>
          <w:sz w:val="28"/>
          <w:szCs w:val="28"/>
        </w:rPr>
        <w:t xml:space="preserve"> качества личности, определяющие</w:t>
      </w:r>
      <w:r w:rsidRPr="00E1274A">
        <w:rPr>
          <w:sz w:val="28"/>
          <w:szCs w:val="28"/>
        </w:rPr>
        <w:t xml:space="preserve"> ее поступки.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</w:t>
      </w:r>
      <w:r w:rsidR="006A4CD5" w:rsidRPr="00E1274A">
        <w:rPr>
          <w:sz w:val="28"/>
          <w:szCs w:val="28"/>
        </w:rPr>
        <w:t>азные периоды своей жизни. Ста</w:t>
      </w:r>
      <w:r w:rsidRPr="00E1274A">
        <w:rPr>
          <w:sz w:val="28"/>
          <w:szCs w:val="28"/>
        </w:rPr>
        <w:t>вится так же вопрос об интеллектуальных и моральных основах волевой регуляции дошкольника.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На протяжении дошкольного детства усложняется характер волевой сферы личности и изменяется ее удельный вес в общей структуре поведения, что проявляется главным образом, в возрастающем стремлении к преодолению трудностей. Развитие воли в этом возрасте тесно связано с изменением мотивов поведения, соподчинения им.</w:t>
      </w:r>
    </w:p>
    <w:p w:rsidR="00A54B71" w:rsidRDefault="00C50593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Появление определенной волевой направленности, выдвижение на первый план группы мотивов, которые становятся для ребенка наиболее важными, ведет к тому, что руководствуясь в своем поведении этими мотивами, ребенок сознательно добивается поставленной цели, не поддаваясь отвлекающему влиянию. Он постепенно овладевает умением подчинять свои действия мотивам, которые значительно удалены от цели действия, в частности, мотивам общественного характера. У него появляется уровень целенаправленности, типичный для дошкольника.</w:t>
      </w:r>
    </w:p>
    <w:p w:rsidR="00A54B71" w:rsidRDefault="006A4CD5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Х</w:t>
      </w:r>
      <w:r w:rsidR="00C50593" w:rsidRPr="00E1274A">
        <w:rPr>
          <w:sz w:val="28"/>
          <w:szCs w:val="28"/>
        </w:rPr>
        <w:t>отя в дошкольном возрасте и появляются волевые действия, но сфера их применения и их место в поведении ребенка остаются крайне ограниченными. Исследования показывают, что только старший дошкольник способен к длительным волевым усилиям.</w:t>
      </w:r>
    </w:p>
    <w:p w:rsidR="00CC002B" w:rsidRDefault="00BE1EA4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Формирование </w:t>
      </w:r>
      <w:r w:rsidR="0071246A" w:rsidRPr="00E1274A">
        <w:rPr>
          <w:sz w:val="28"/>
          <w:szCs w:val="28"/>
        </w:rPr>
        <w:t>волевой готовности будущего первокласс</w:t>
      </w:r>
      <w:r w:rsidRPr="00E1274A">
        <w:rPr>
          <w:sz w:val="28"/>
          <w:szCs w:val="28"/>
        </w:rPr>
        <w:t>ника требует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серьезного внимания</w:t>
      </w:r>
      <w:r w:rsidR="0071246A" w:rsidRPr="00E1274A">
        <w:rPr>
          <w:sz w:val="28"/>
          <w:szCs w:val="28"/>
        </w:rPr>
        <w:t>. Ведь его ждет напряженный труд, от него понадобится умение делать не только то, что ему хочется, но то, что от него потребует учитель, школь</w:t>
      </w:r>
      <w:r w:rsidR="006A4CD5" w:rsidRPr="00E1274A">
        <w:rPr>
          <w:sz w:val="28"/>
          <w:szCs w:val="28"/>
        </w:rPr>
        <w:t xml:space="preserve">ный режим, программа. </w:t>
      </w:r>
      <w:r w:rsidR="0071246A" w:rsidRPr="00E1274A">
        <w:rPr>
          <w:sz w:val="28"/>
          <w:szCs w:val="28"/>
        </w:rPr>
        <w:t>Но чтобы делать не только приятное, но и необходимое, нужно волевое усилие, способность управлять своим поведением, своей умственной деятельностью - вниманием, мышлением, памятью.</w:t>
      </w:r>
    </w:p>
    <w:p w:rsidR="00CC002B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 концу дошкольного возраста происходит оформление основных структурных элементов волевого действия - ребенок способен поставить цель, принять решение, наметить план действия, исполнить, реализовать его, проявить определенное усилие в процессе преодоления препятствия, оценить результат своего волевого действия. Правда, выделяемые цели еще не всегда достаточно устойчивы и осознанны; удержание цели в значительной степени определяется трудностью задания, дл</w:t>
      </w:r>
      <w:r w:rsidR="006A4CD5" w:rsidRPr="00E1274A">
        <w:rPr>
          <w:sz w:val="28"/>
          <w:szCs w:val="28"/>
        </w:rPr>
        <w:t>ительностью его выполнения. И</w:t>
      </w:r>
      <w:r w:rsidRPr="00E1274A">
        <w:rPr>
          <w:sz w:val="28"/>
          <w:szCs w:val="28"/>
        </w:rPr>
        <w:t>сследователи развития воли у детей отмечают, что в дошкольном возрасте цель успешнее достигается в игровой ситуации.</w:t>
      </w:r>
    </w:p>
    <w:p w:rsidR="00CC002B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Значительно изменяется к 6 годам степень произвольности движений ребенка. Так, если в 3 года ребенок осознает результат и способ действий с предметом, но не способен еще осознать отдельные этапы движения, то в 6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7 лет движения становятся объектом созн</w:t>
      </w:r>
      <w:r w:rsidR="00CC002B">
        <w:rPr>
          <w:sz w:val="28"/>
          <w:szCs w:val="28"/>
        </w:rPr>
        <w:t>ательной волевой деятельности. «</w:t>
      </w:r>
      <w:r w:rsidRPr="00E1274A">
        <w:rPr>
          <w:sz w:val="28"/>
          <w:szCs w:val="28"/>
        </w:rPr>
        <w:t>Возрастающее умение анализировать собственные движения и внимание к точности рисунка движений говорят о психологической готовности ребенка к обучению в условиях школы, о возможности сознательно приобретать мигательные умения уже трудового порядка, сложные формы умений и навыков типа письма, рисования, игры на инструментах, танца</w:t>
      </w:r>
      <w:r w:rsidR="00CC002B">
        <w:rPr>
          <w:sz w:val="28"/>
          <w:szCs w:val="28"/>
        </w:rPr>
        <w:t>»</w:t>
      </w:r>
      <w:r w:rsidRPr="00E1274A">
        <w:rPr>
          <w:sz w:val="28"/>
          <w:szCs w:val="28"/>
        </w:rPr>
        <w:t>, - писала психолог Я.З. Неверович.</w:t>
      </w:r>
    </w:p>
    <w:p w:rsidR="00CC002B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Произвольность в поведении 6</w:t>
      </w:r>
      <w:r w:rsidR="00CC002B">
        <w:rPr>
          <w:sz w:val="28"/>
          <w:szCs w:val="28"/>
        </w:rPr>
        <w:t xml:space="preserve"> – </w:t>
      </w:r>
      <w:r w:rsidR="00152C2D" w:rsidRPr="00E1274A">
        <w:rPr>
          <w:sz w:val="28"/>
          <w:szCs w:val="28"/>
        </w:rPr>
        <w:t>7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летнего ребенка проявляется не только в этом. Она и в преднамеренном заучивании стихотворения,</w:t>
      </w:r>
      <w:r w:rsidR="00152C2D" w:rsidRPr="00E1274A">
        <w:rPr>
          <w:sz w:val="28"/>
          <w:szCs w:val="28"/>
        </w:rPr>
        <w:t xml:space="preserve"> и </w:t>
      </w:r>
      <w:r w:rsidRPr="00E1274A">
        <w:rPr>
          <w:sz w:val="28"/>
          <w:szCs w:val="28"/>
        </w:rPr>
        <w:t xml:space="preserve"> в способности по</w:t>
      </w:r>
      <w:r w:rsidR="00152C2D" w:rsidRPr="00E1274A">
        <w:rPr>
          <w:sz w:val="28"/>
          <w:szCs w:val="28"/>
        </w:rPr>
        <w:t>бороть непосредственное желание</w:t>
      </w:r>
      <w:r w:rsidRPr="00E1274A">
        <w:rPr>
          <w:sz w:val="28"/>
          <w:szCs w:val="28"/>
        </w:rPr>
        <w:t xml:space="preserve"> отказаться от привлекательного занятия, игры ради вы</w:t>
      </w:r>
      <w:r w:rsidR="00152C2D" w:rsidRPr="00E1274A">
        <w:rPr>
          <w:sz w:val="28"/>
          <w:szCs w:val="28"/>
        </w:rPr>
        <w:t>полнения поручения взрослого</w:t>
      </w:r>
      <w:r w:rsidRPr="00E1274A">
        <w:rPr>
          <w:sz w:val="28"/>
          <w:szCs w:val="28"/>
        </w:rPr>
        <w:t>. Она и в умении побороть боязнь (войти в темную комнату, в кабинет зубного врача), преодолеть боль, не заплакать при ушибе.</w:t>
      </w:r>
    </w:p>
    <w:p w:rsidR="00CC002B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Шестилетний ребенок оказывается способным соподчинить мотивы своего поведения - это очень важно. Важно в пл</w:t>
      </w:r>
      <w:r w:rsidR="00152C2D" w:rsidRPr="00E1274A">
        <w:rPr>
          <w:sz w:val="28"/>
          <w:szCs w:val="28"/>
        </w:rPr>
        <w:t xml:space="preserve">ане развития его личности, </w:t>
      </w:r>
      <w:r w:rsidRPr="00E1274A">
        <w:rPr>
          <w:sz w:val="28"/>
          <w:szCs w:val="28"/>
        </w:rPr>
        <w:t xml:space="preserve"> для создания предпосылок развития воли. Поэтому так необходимо в этом возрасте развить способность действовать по моральным мотивам, отказываться, руководствуясь этими мотивами, от того, что непосредственно привлекает.</w:t>
      </w:r>
    </w:p>
    <w:p w:rsidR="00CC002B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Следует иметь в виду, что отличительной чертой волевой регуляции поведения дошкольников является единство мотивационной и операционной сторон, т.е. характерного для ребенка отношения к трудностям и типичных для него способов их преодоления. Поэтому, как показывают специальные психологические исследования, первостепенное значение в формировании воли имеет воспитание мотивов достижения цели. Формирование у детей небоязни трудностей (принятие их), стремления не пасовать перед ними, а разрешать их, не отказываться от намеченной цели при столкновении с препятствиями </w:t>
      </w:r>
      <w:r w:rsidR="00152C2D" w:rsidRPr="00E1274A">
        <w:rPr>
          <w:sz w:val="28"/>
          <w:szCs w:val="28"/>
        </w:rPr>
        <w:t>-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поможет ребенку самостоятельно</w:t>
      </w:r>
      <w:r w:rsidR="00152C2D" w:rsidRPr="00E1274A">
        <w:rPr>
          <w:sz w:val="28"/>
          <w:szCs w:val="28"/>
        </w:rPr>
        <w:t>,</w:t>
      </w:r>
      <w:r w:rsidRPr="00E1274A">
        <w:rPr>
          <w:sz w:val="28"/>
          <w:szCs w:val="28"/>
        </w:rPr>
        <w:t xml:space="preserve"> или лишь при незначительной помощи</w:t>
      </w:r>
      <w:r w:rsidR="00152C2D" w:rsidRPr="00E1274A">
        <w:rPr>
          <w:sz w:val="28"/>
          <w:szCs w:val="28"/>
        </w:rPr>
        <w:t>,</w:t>
      </w:r>
      <w:r w:rsidRPr="00E1274A">
        <w:rPr>
          <w:sz w:val="28"/>
          <w:szCs w:val="28"/>
        </w:rPr>
        <w:t xml:space="preserve"> преодолеть трудности, которые возникнут у него в первом классе.</w:t>
      </w:r>
    </w:p>
    <w:p w:rsidR="0071246A" w:rsidRPr="00E1274A" w:rsidRDefault="0071246A" w:rsidP="00A54B71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Развитие дисциплинированности, организованности и других качеств, помогающих 6</w:t>
      </w:r>
      <w:r w:rsidR="00CC002B">
        <w:rPr>
          <w:sz w:val="28"/>
          <w:szCs w:val="28"/>
        </w:rPr>
        <w:t xml:space="preserve"> – </w:t>
      </w:r>
      <w:r w:rsidR="00152C2D" w:rsidRPr="00E1274A">
        <w:rPr>
          <w:sz w:val="28"/>
          <w:szCs w:val="28"/>
        </w:rPr>
        <w:t>7</w:t>
      </w:r>
      <w:r w:rsidR="00CC002B">
        <w:rPr>
          <w:sz w:val="28"/>
          <w:szCs w:val="28"/>
        </w:rPr>
        <w:t xml:space="preserve"> </w:t>
      </w:r>
      <w:r w:rsidR="00152C2D" w:rsidRPr="00E1274A">
        <w:rPr>
          <w:sz w:val="28"/>
          <w:szCs w:val="28"/>
        </w:rPr>
        <w:t>летнему ребенку</w:t>
      </w:r>
      <w:r w:rsidRPr="00E1274A">
        <w:rPr>
          <w:sz w:val="28"/>
          <w:szCs w:val="28"/>
        </w:rPr>
        <w:t xml:space="preserve"> управлять своим поведением, в большей мере зависит от степени его восприимчивости к требованиям, от характера взаимоотношений ребенка и взрослого.</w:t>
      </w:r>
    </w:p>
    <w:p w:rsidR="00CC002B" w:rsidRPr="00CC002B" w:rsidRDefault="00F56984" w:rsidP="00CC002B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CC002B">
        <w:rPr>
          <w:bCs/>
          <w:sz w:val="28"/>
          <w:szCs w:val="28"/>
        </w:rPr>
        <w:t>Интеллектуа</w:t>
      </w:r>
      <w:r w:rsidR="0071246A" w:rsidRPr="00CC002B">
        <w:rPr>
          <w:bCs/>
          <w:sz w:val="28"/>
          <w:szCs w:val="28"/>
        </w:rPr>
        <w:t>льная готовност</w:t>
      </w:r>
      <w:r w:rsidR="00152C2D" w:rsidRPr="00CC002B">
        <w:rPr>
          <w:bCs/>
          <w:sz w:val="28"/>
          <w:szCs w:val="28"/>
        </w:rPr>
        <w:t>ь</w:t>
      </w:r>
      <w:r w:rsidRPr="00CC002B">
        <w:rPr>
          <w:bCs/>
          <w:sz w:val="28"/>
          <w:szCs w:val="28"/>
        </w:rPr>
        <w:t xml:space="preserve"> к школьному обучению.</w:t>
      </w:r>
    </w:p>
    <w:p w:rsidR="00CC002B" w:rsidRDefault="003B0BFE" w:rsidP="00CC002B">
      <w:pPr>
        <w:pStyle w:val="paragraph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1274A">
        <w:rPr>
          <w:sz w:val="28"/>
          <w:szCs w:val="28"/>
        </w:rPr>
        <w:t>Связана с развитием мыслительных процессов - способностью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пространственных, соответствующее речевое развитие, познавательная активность.</w:t>
      </w:r>
      <w:r w:rsidR="00CC002B">
        <w:rPr>
          <w:sz w:val="28"/>
          <w:szCs w:val="28"/>
        </w:rPr>
        <w:t xml:space="preserve"> </w:t>
      </w:r>
      <w:r w:rsidRPr="00E1274A">
        <w:rPr>
          <w:color w:val="000000"/>
          <w:sz w:val="28"/>
          <w:szCs w:val="28"/>
        </w:rPr>
        <w:t>Данный компонент готовности предполагает наличие у ребенка кругозора,</w:t>
      </w:r>
      <w:r w:rsidR="00CC002B">
        <w:rPr>
          <w:color w:val="000000"/>
          <w:sz w:val="28"/>
          <w:szCs w:val="28"/>
        </w:rPr>
        <w:t xml:space="preserve"> </w:t>
      </w:r>
      <w:r w:rsidRPr="00E1274A">
        <w:rPr>
          <w:color w:val="000000"/>
          <w:sz w:val="28"/>
          <w:szCs w:val="28"/>
        </w:rPr>
        <w:t>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</w:t>
      </w:r>
    </w:p>
    <w:p w:rsidR="00CC002B" w:rsidRDefault="003B0BFE" w:rsidP="00CC002B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Существующие программы, их усвоение потребуют от ребенка умения сравнивать, анализировать, обобщать, делать самостоятельные выводы, потребуют достаточно развитых познавательных процессов. Логическая форма мышления хотя и доступна, но еще не типична, не характерна для него. Тип его мышления специфичен. Высшие формы образного мышления являются итогом интеллектуального развития дошкольника.</w:t>
      </w:r>
    </w:p>
    <w:p w:rsidR="00CC002B" w:rsidRDefault="003B0BFE" w:rsidP="00CC002B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Опираясь на высшие схематизированные формы образного мышления, ребенок получает возможность вычленить наиболее существенные свойства, отношения между предметами окружающей действительности. С помощью наглядно-схематического мышления дошкольники без особого труда не только понимают схематические изображения, но и успешно пользуются ими (например, планом помещения для нах</w:t>
      </w:r>
      <w:r w:rsidR="00CC002B">
        <w:rPr>
          <w:sz w:val="28"/>
          <w:szCs w:val="28"/>
        </w:rPr>
        <w:t>ождения спрятанного предмета – «</w:t>
      </w:r>
      <w:r w:rsidRPr="00E1274A">
        <w:rPr>
          <w:sz w:val="28"/>
          <w:szCs w:val="28"/>
        </w:rPr>
        <w:t>секрета</w:t>
      </w:r>
      <w:r w:rsidR="00CC002B">
        <w:rPr>
          <w:sz w:val="28"/>
          <w:szCs w:val="28"/>
        </w:rPr>
        <w:t>»</w:t>
      </w:r>
      <w:r w:rsidRPr="00E1274A">
        <w:rPr>
          <w:sz w:val="28"/>
          <w:szCs w:val="28"/>
        </w:rPr>
        <w:t xml:space="preserve">, схемой типа географической карты для выбора верной дороги, графическими моделями при конструктивной деятельности). Однако, даже приобретая черты обобщенности, мышление ребенка остается образным, опирающимся на реальные действия с </w:t>
      </w:r>
      <w:r w:rsidR="00CC002B">
        <w:rPr>
          <w:sz w:val="28"/>
          <w:szCs w:val="28"/>
        </w:rPr>
        <w:t>предметами и их «</w:t>
      </w:r>
      <w:r w:rsidRPr="00E1274A">
        <w:rPr>
          <w:sz w:val="28"/>
          <w:szCs w:val="28"/>
        </w:rPr>
        <w:t>заместителями</w:t>
      </w:r>
      <w:r w:rsidR="00CC002B">
        <w:rPr>
          <w:sz w:val="28"/>
          <w:szCs w:val="28"/>
        </w:rPr>
        <w:t>»</w:t>
      </w:r>
      <w:r w:rsidRPr="00E1274A">
        <w:rPr>
          <w:sz w:val="28"/>
          <w:szCs w:val="28"/>
        </w:rPr>
        <w:t>.</w:t>
      </w:r>
    </w:p>
    <w:p w:rsidR="00CC002B" w:rsidRDefault="00E16FAD" w:rsidP="00CC002B">
      <w:pPr>
        <w:pStyle w:val="paragraph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От решения задач, требующих установление связей  и</w:t>
      </w:r>
      <w:r w:rsidR="003B0BFE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отношений между предметами и явлениями с помощью внешних ориентировочных действий дети переходят к решению их в уме с помощью элементарных мыслительных действий, используя образы. Иными словами, на основе  наглядно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 xml:space="preserve">- действенной формы мышления начинает </w:t>
      </w:r>
      <w:r w:rsidR="00CC002B">
        <w:rPr>
          <w:sz w:val="28"/>
          <w:szCs w:val="28"/>
        </w:rPr>
        <w:t>складываться наглядно - образная</w:t>
      </w:r>
      <w:r w:rsidRPr="00E1274A">
        <w:rPr>
          <w:sz w:val="28"/>
          <w:szCs w:val="28"/>
        </w:rPr>
        <w:t>. Вместе с тем, дети становятся способны к первым обобщениям, основанным на опыте их</w:t>
      </w:r>
      <w:r w:rsidR="00CC002B">
        <w:rPr>
          <w:sz w:val="28"/>
          <w:szCs w:val="28"/>
        </w:rPr>
        <w:t xml:space="preserve"> первой практической предметной</w:t>
      </w:r>
      <w:r w:rsidRPr="00E1274A">
        <w:rPr>
          <w:sz w:val="28"/>
          <w:szCs w:val="28"/>
        </w:rPr>
        <w:t xml:space="preserve"> деятельности  и закрепляющемся в </w:t>
      </w:r>
      <w:r w:rsidR="00CC002B">
        <w:rPr>
          <w:sz w:val="28"/>
          <w:szCs w:val="28"/>
        </w:rPr>
        <w:t xml:space="preserve">слове. Ребенку в этом </w:t>
      </w:r>
      <w:r w:rsidRPr="00E1274A">
        <w:rPr>
          <w:sz w:val="28"/>
          <w:szCs w:val="28"/>
        </w:rPr>
        <w:t>возрасте приходится разрешать все более сложные и р</w:t>
      </w:r>
      <w:r w:rsidR="00CC002B">
        <w:rPr>
          <w:sz w:val="28"/>
          <w:szCs w:val="28"/>
        </w:rPr>
        <w:t xml:space="preserve">азнообразные задачи, требующие </w:t>
      </w:r>
      <w:r w:rsidRPr="00E1274A">
        <w:rPr>
          <w:sz w:val="28"/>
          <w:szCs w:val="28"/>
        </w:rPr>
        <w:t xml:space="preserve">выделения и использования связей и </w:t>
      </w:r>
      <w:r w:rsidR="00CC002B">
        <w:rPr>
          <w:sz w:val="28"/>
          <w:szCs w:val="28"/>
        </w:rPr>
        <w:t xml:space="preserve">отношений </w:t>
      </w:r>
      <w:r w:rsidRPr="00E1274A">
        <w:rPr>
          <w:sz w:val="28"/>
          <w:szCs w:val="28"/>
        </w:rPr>
        <w:t>между предметами, явлениями, действиями. В игре, рисовании, конструировании, при выполнении учебных и трудовых заданий он  не просто использует заученные действия,</w:t>
      </w:r>
      <w:r w:rsidR="00CC002B">
        <w:rPr>
          <w:sz w:val="28"/>
          <w:szCs w:val="28"/>
        </w:rPr>
        <w:t xml:space="preserve"> но постоянно видоизменяет их, </w:t>
      </w:r>
      <w:r w:rsidRPr="00E1274A">
        <w:rPr>
          <w:sz w:val="28"/>
          <w:szCs w:val="28"/>
        </w:rPr>
        <w:t>получая новые результаты.</w:t>
      </w:r>
    </w:p>
    <w:p w:rsidR="00E16FAD" w:rsidRPr="00E1274A" w:rsidRDefault="00E16FAD" w:rsidP="00CC002B">
      <w:pPr>
        <w:pStyle w:val="paragraph"/>
        <w:spacing w:before="0" w:beforeAutospacing="0" w:after="0" w:afterAutospacing="0" w:line="360" w:lineRule="auto"/>
        <w:ind w:firstLine="708"/>
        <w:jc w:val="both"/>
        <w:rPr>
          <w:b/>
          <w:bCs/>
          <w:i/>
          <w:sz w:val="28"/>
          <w:szCs w:val="28"/>
        </w:rPr>
      </w:pPr>
      <w:r w:rsidRPr="00E1274A">
        <w:rPr>
          <w:sz w:val="28"/>
          <w:szCs w:val="28"/>
        </w:rPr>
        <w:t>Развивающееся мышление дает детям возможность заранее предусматривать результаты своих действий, планировать их. По мере развития любознательности, познавательных процессов мышление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все шире используется детьми для освоения окружающего мира, которое выходит</w:t>
      </w:r>
      <w:r w:rsidR="00F40FCC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за рамки задач, выдвигаемой их собственной практической деятельностью.</w:t>
      </w:r>
    </w:p>
    <w:p w:rsidR="00E16FAD" w:rsidRPr="00E1274A" w:rsidRDefault="00E16FAD" w:rsidP="00CC002B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Ребенок начинает ставить перед собой познавательны</w:t>
      </w:r>
      <w:r w:rsidR="006A517D" w:rsidRPr="00E1274A">
        <w:rPr>
          <w:sz w:val="28"/>
          <w:szCs w:val="28"/>
        </w:rPr>
        <w:t>е</w:t>
      </w:r>
      <w:r w:rsidRPr="00E1274A">
        <w:rPr>
          <w:sz w:val="28"/>
          <w:szCs w:val="28"/>
        </w:rPr>
        <w:t xml:space="preserve"> задачи, ищет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объяснения замеченным явлениям. Он прибегает к своего рода экспериментам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для выяснения интересующих его вопросов, наблюдает явления, рассуждает и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делает выводы.</w:t>
      </w:r>
    </w:p>
    <w:p w:rsidR="00E16FAD" w:rsidRPr="00E1274A" w:rsidRDefault="00E16FAD" w:rsidP="00CC002B">
      <w:pPr>
        <w:spacing w:line="360" w:lineRule="auto"/>
        <w:ind w:firstLine="708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дошкольном возрасте внимание носит произвольный характер. Переломный</w:t>
      </w:r>
    </w:p>
    <w:p w:rsidR="00E16FAD" w:rsidRPr="00E1274A" w:rsidRDefault="00CC002B" w:rsidP="00E12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момент в развитии внимания </w:t>
      </w:r>
      <w:r w:rsidR="00E16FAD" w:rsidRPr="00E1274A">
        <w:rPr>
          <w:sz w:val="28"/>
          <w:szCs w:val="28"/>
        </w:rPr>
        <w:t>связан с тем, что дети впервые начинают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сознательно управлять своим вниманием, направляя и удерживая его на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определенных предметах. Для этой цели старший дошкольник пользуется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 xml:space="preserve">определенными способами, которые он перенимает у взрослых. </w:t>
      </w:r>
      <w:r>
        <w:rPr>
          <w:sz w:val="28"/>
          <w:szCs w:val="28"/>
        </w:rPr>
        <w:t xml:space="preserve">Таким </w:t>
      </w:r>
      <w:r w:rsidR="00E16FAD" w:rsidRPr="00E1274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возможности этой новой формы внима</w:t>
      </w:r>
      <w:r>
        <w:rPr>
          <w:sz w:val="28"/>
          <w:szCs w:val="28"/>
        </w:rPr>
        <w:t xml:space="preserve">ния – произвольного внимания к </w:t>
      </w:r>
      <w:r w:rsidR="00E16FAD" w:rsidRPr="00E1274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7 годам</w:t>
      </w:r>
      <w:r>
        <w:rPr>
          <w:sz w:val="28"/>
          <w:szCs w:val="28"/>
        </w:rPr>
        <w:t xml:space="preserve"> </w:t>
      </w:r>
      <w:r w:rsidR="00E16FAD" w:rsidRPr="00E1274A">
        <w:rPr>
          <w:sz w:val="28"/>
          <w:szCs w:val="28"/>
        </w:rPr>
        <w:t>уже достаточно велики.</w:t>
      </w:r>
    </w:p>
    <w:p w:rsidR="00E16FAD" w:rsidRPr="00E1274A" w:rsidRDefault="00E16FAD" w:rsidP="00CC002B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Подобные возрастные закономерности отмечаются и в процессе развития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памяти. Перед ребенком может быть поставлена цель, направленная на</w:t>
      </w:r>
      <w:r w:rsidR="00CC002B">
        <w:rPr>
          <w:sz w:val="28"/>
          <w:szCs w:val="28"/>
        </w:rPr>
        <w:t xml:space="preserve"> запоминание материала. Он </w:t>
      </w:r>
      <w:r w:rsidRPr="00E1274A">
        <w:rPr>
          <w:sz w:val="28"/>
          <w:szCs w:val="28"/>
        </w:rPr>
        <w:t>начинает использовать приемы, направленные на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повышение эффективности запо</w:t>
      </w:r>
      <w:r w:rsidR="00CC002B">
        <w:rPr>
          <w:sz w:val="28"/>
          <w:szCs w:val="28"/>
        </w:rPr>
        <w:t xml:space="preserve">минания: повторение, смысловое и </w:t>
      </w:r>
      <w:r w:rsidRPr="00E1274A">
        <w:rPr>
          <w:sz w:val="28"/>
          <w:szCs w:val="28"/>
        </w:rPr>
        <w:t>ассоциативное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связывание  материала. Таким образом, к 6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7</w:t>
      </w:r>
      <w:r w:rsidR="00CC002B">
        <w:rPr>
          <w:sz w:val="28"/>
          <w:szCs w:val="28"/>
        </w:rPr>
        <w:t xml:space="preserve"> годам </w:t>
      </w:r>
      <w:r w:rsidRPr="00E1274A">
        <w:rPr>
          <w:sz w:val="28"/>
          <w:szCs w:val="28"/>
        </w:rPr>
        <w:t>структура памяти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претер</w:t>
      </w:r>
      <w:r w:rsidR="00CC002B">
        <w:rPr>
          <w:sz w:val="28"/>
          <w:szCs w:val="28"/>
        </w:rPr>
        <w:t xml:space="preserve">певает существенные изменения, </w:t>
      </w:r>
      <w:r w:rsidRPr="00E1274A">
        <w:rPr>
          <w:sz w:val="28"/>
          <w:szCs w:val="28"/>
        </w:rPr>
        <w:t>связанные со значительным развитием</w:t>
      </w:r>
      <w:r w:rsidR="00CC002B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произвольных форм запоминания и припоминания.</w:t>
      </w:r>
    </w:p>
    <w:p w:rsidR="005B1844" w:rsidRDefault="00E16FAD" w:rsidP="005B1844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Таким образом,</w:t>
      </w:r>
      <w:r w:rsidR="005B1844">
        <w:rPr>
          <w:sz w:val="28"/>
          <w:szCs w:val="28"/>
        </w:rPr>
        <w:t xml:space="preserve"> интеллектуальная </w:t>
      </w:r>
      <w:r w:rsidRPr="00E1274A">
        <w:rPr>
          <w:sz w:val="28"/>
          <w:szCs w:val="28"/>
        </w:rPr>
        <w:t>готовность ребенка характеризуется</w:t>
      </w:r>
      <w:r w:rsidR="005B1844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 xml:space="preserve">созреванием аналитических психологических процессов, </w:t>
      </w:r>
      <w:r w:rsidR="005B1844">
        <w:rPr>
          <w:sz w:val="28"/>
          <w:szCs w:val="28"/>
        </w:rPr>
        <w:t xml:space="preserve">овладением </w:t>
      </w:r>
      <w:r w:rsidRPr="00E1274A">
        <w:rPr>
          <w:sz w:val="28"/>
          <w:szCs w:val="28"/>
        </w:rPr>
        <w:t>навыками</w:t>
      </w:r>
      <w:r w:rsidR="005B1844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мыслительной деятельности.</w:t>
      </w:r>
    </w:p>
    <w:p w:rsidR="005B1844" w:rsidRDefault="005B1844" w:rsidP="005B1844">
      <w:pPr>
        <w:spacing w:line="360" w:lineRule="auto"/>
        <w:ind w:firstLine="709"/>
        <w:jc w:val="both"/>
        <w:rPr>
          <w:sz w:val="28"/>
          <w:szCs w:val="28"/>
        </w:rPr>
      </w:pPr>
    </w:p>
    <w:p w:rsidR="00F5081E" w:rsidRPr="005B1844" w:rsidRDefault="00464C04" w:rsidP="00CC4D3F">
      <w:pPr>
        <w:pStyle w:val="afb"/>
      </w:pPr>
      <w:bookmarkStart w:id="10" w:name="_Toc263288349"/>
      <w:bookmarkStart w:id="11" w:name="_Toc263288463"/>
      <w:r w:rsidRPr="005B1844">
        <w:t>1.</w:t>
      </w:r>
      <w:r w:rsidR="00F40FCC" w:rsidRPr="005B1844">
        <w:t>3</w:t>
      </w:r>
      <w:r w:rsidR="005B1844" w:rsidRPr="005B1844">
        <w:t xml:space="preserve"> </w:t>
      </w:r>
      <w:r w:rsidR="00F5081E" w:rsidRPr="005B1844">
        <w:t>М</w:t>
      </w:r>
      <w:r w:rsidRPr="005B1844">
        <w:t>отивационная готовность</w:t>
      </w:r>
      <w:r w:rsidR="00F5081E" w:rsidRPr="005B1844">
        <w:t xml:space="preserve"> и внутренняя позиция </w:t>
      </w:r>
      <w:r w:rsidRPr="005B1844">
        <w:t>до</w:t>
      </w:r>
      <w:r w:rsidR="005B1844" w:rsidRPr="005B1844">
        <w:t>школьника</w:t>
      </w:r>
      <w:bookmarkEnd w:id="10"/>
      <w:bookmarkEnd w:id="11"/>
    </w:p>
    <w:p w:rsidR="002A1988" w:rsidRPr="00E1274A" w:rsidRDefault="002A1988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274A">
        <w:rPr>
          <w:color w:val="000000"/>
          <w:sz w:val="28"/>
          <w:szCs w:val="28"/>
        </w:rPr>
        <w:t>Различные аспекты, касающиеся развития психических процессов, в том числе мотивационную готовность, объединяют термином психологическая готовность.</w:t>
      </w:r>
    </w:p>
    <w:p w:rsidR="002A1988" w:rsidRPr="00E1274A" w:rsidRDefault="002A1988" w:rsidP="00E1274A">
      <w:pPr>
        <w:spacing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Готовность ребенка преддошкольного возраста к учению в школе прежде всего определяет его мотивационную готовность, которая включает в себя достаточно развитую потребность в знаниях, умениях и выраженное стремление ребенка к их совершенствованию.</w:t>
      </w:r>
    </w:p>
    <w:p w:rsidR="002A1988" w:rsidRPr="00E1274A" w:rsidRDefault="002A1988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Без мотивационной готовности ни о какой другой готовности ребенка к учению не может быть и речи, так как она является источником внутреннего стремления ребенка к приобретению знаний, умений, навыков. Она также определяет работоспособность как главную предпосылку, лежащую в основе всех человеческих достижений в развитии.</w:t>
      </w:r>
    </w:p>
    <w:p w:rsidR="002A1988" w:rsidRPr="00E1274A" w:rsidRDefault="00F5081E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Мотивационная готовность к школе предполагает наличие у ребенка мотивации к обучению. Мотив – это внутреннее побуждение к активности. В качестве мотивов выступают потребности, интересы, убеждения, представления о нормах и правилах поведения, принятых в обществе и др. В основе любого действия или поступка лежит тот или иной мотив или совокупность мотивов, которые «запускают» (побуждают) и направляют активность человека.</w:t>
      </w:r>
    </w:p>
    <w:p w:rsidR="00732DF2" w:rsidRDefault="00F5081E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том случае, когда деятельность побуждается внешними факторами, например указанием взрослого, говоря</w:t>
      </w:r>
      <w:r w:rsidR="002A1988" w:rsidRPr="00E1274A">
        <w:rPr>
          <w:sz w:val="28"/>
          <w:szCs w:val="28"/>
        </w:rPr>
        <w:t>т о внешних мотивах поведения и деятельности.</w:t>
      </w:r>
    </w:p>
    <w:p w:rsidR="00F5081E" w:rsidRPr="00E1274A" w:rsidRDefault="00F5081E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теоретических работах Л.И. Божович были вы</w:t>
      </w:r>
      <w:r w:rsidR="002A1988" w:rsidRPr="00E1274A">
        <w:rPr>
          <w:sz w:val="28"/>
          <w:szCs w:val="28"/>
        </w:rPr>
        <w:t>делены две группы мотивов</w:t>
      </w:r>
      <w:r w:rsidR="00732DF2">
        <w:rPr>
          <w:sz w:val="28"/>
          <w:szCs w:val="28"/>
        </w:rPr>
        <w:t>:</w:t>
      </w:r>
    </w:p>
    <w:p w:rsidR="00F5081E" w:rsidRPr="00E1274A" w:rsidRDefault="00F5081E" w:rsidP="00732DF2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мотивы, связанные непосредственно с содержанием учебной деятельности и процессом ее выполнения: «познавательные интересы детей, потребность в интеллектуальной активности и в овладении новыми </w:t>
      </w:r>
      <w:r w:rsidR="00732DF2">
        <w:rPr>
          <w:sz w:val="28"/>
          <w:szCs w:val="28"/>
        </w:rPr>
        <w:t>умениями, навыками и знаниями»;</w:t>
      </w:r>
    </w:p>
    <w:p w:rsidR="00F5081E" w:rsidRPr="00E1274A" w:rsidRDefault="005E67C8" w:rsidP="00732DF2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широкие социальные мотивы</w:t>
      </w:r>
      <w:r w:rsidR="00F5081E" w:rsidRPr="00E1274A">
        <w:rPr>
          <w:sz w:val="28"/>
          <w:szCs w:val="28"/>
        </w:rPr>
        <w:t xml:space="preserve">, или мотивы, связанные «с потребностями ребенка в общении с другими людьми, в их оценке и одобрении, с желанием </w:t>
      </w:r>
      <w:r w:rsidRPr="00E1274A">
        <w:rPr>
          <w:sz w:val="28"/>
          <w:szCs w:val="28"/>
        </w:rPr>
        <w:t>ребенка</w:t>
      </w:r>
      <w:r w:rsidR="00F5081E" w:rsidRPr="00E1274A">
        <w:rPr>
          <w:sz w:val="28"/>
          <w:szCs w:val="28"/>
        </w:rPr>
        <w:t xml:space="preserve"> занять определенное место в системе доступных ему общественны</w:t>
      </w:r>
      <w:r w:rsidR="00732DF2">
        <w:rPr>
          <w:sz w:val="28"/>
          <w:szCs w:val="28"/>
        </w:rPr>
        <w:t>х отношений».</w:t>
      </w:r>
    </w:p>
    <w:p w:rsidR="00732DF2" w:rsidRDefault="00F5081E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Ребенок, готовый к школе, хочет в ней учиться и потому, что он стремится занять определенную позицию в обществе людей, а именно позицию, открывающую доступ в мир взр</w:t>
      </w:r>
      <w:r w:rsidR="005E67C8" w:rsidRPr="00E1274A">
        <w:rPr>
          <w:sz w:val="28"/>
          <w:szCs w:val="28"/>
        </w:rPr>
        <w:t>ослости (социальный мотив</w:t>
      </w:r>
      <w:r w:rsidRPr="00E1274A">
        <w:rPr>
          <w:sz w:val="28"/>
          <w:szCs w:val="28"/>
        </w:rPr>
        <w:t xml:space="preserve">), и потому, что у него есть познавательная потребность, которую он не может удовлетворить дома. Сплав этих двух потребностей способствует возникновению нового отношения ребенка к </w:t>
      </w:r>
      <w:r w:rsidR="00732DF2">
        <w:rPr>
          <w:sz w:val="28"/>
          <w:szCs w:val="28"/>
        </w:rPr>
        <w:t>окружающей среде, названного Л.</w:t>
      </w:r>
      <w:r w:rsidRPr="00E1274A">
        <w:rPr>
          <w:sz w:val="28"/>
          <w:szCs w:val="28"/>
        </w:rPr>
        <w:t>И. Божович «внутре</w:t>
      </w:r>
      <w:r w:rsidR="005E67C8" w:rsidRPr="00E1274A">
        <w:rPr>
          <w:sz w:val="28"/>
          <w:szCs w:val="28"/>
        </w:rPr>
        <w:t>нней позицией</w:t>
      </w:r>
      <w:r w:rsidRPr="00E1274A">
        <w:rPr>
          <w:sz w:val="28"/>
          <w:szCs w:val="28"/>
        </w:rPr>
        <w:t>»</w:t>
      </w:r>
      <w:r w:rsidR="00732DF2">
        <w:rPr>
          <w:sz w:val="28"/>
          <w:szCs w:val="28"/>
        </w:rPr>
        <w:t>. Этому новообразованию Л.</w:t>
      </w:r>
      <w:r w:rsidRPr="00E1274A">
        <w:rPr>
          <w:sz w:val="28"/>
          <w:szCs w:val="28"/>
        </w:rPr>
        <w:t xml:space="preserve">И. Божович придавала очень большое значение, считая, что внутренняя позиция </w:t>
      </w:r>
      <w:r w:rsidR="005E67C8" w:rsidRPr="00E1274A">
        <w:rPr>
          <w:sz w:val="28"/>
          <w:szCs w:val="28"/>
        </w:rPr>
        <w:t>до</w:t>
      </w:r>
      <w:r w:rsidRPr="00E1274A">
        <w:rPr>
          <w:sz w:val="28"/>
          <w:szCs w:val="28"/>
        </w:rPr>
        <w:t>школьника может выступать как критерий готовности к школьному обучению.</w:t>
      </w:r>
    </w:p>
    <w:p w:rsidR="00732DF2" w:rsidRDefault="00732DF2" w:rsidP="00732D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67C8" w:rsidRPr="00E1274A">
        <w:rPr>
          <w:sz w:val="28"/>
          <w:szCs w:val="28"/>
        </w:rPr>
        <w:t>Внутренняя позиция</w:t>
      </w:r>
      <w:r>
        <w:rPr>
          <w:sz w:val="28"/>
          <w:szCs w:val="28"/>
        </w:rPr>
        <w:t>»</w:t>
      </w:r>
      <w:r w:rsidR="00F5081E" w:rsidRPr="00E1274A">
        <w:rPr>
          <w:sz w:val="28"/>
          <w:szCs w:val="28"/>
        </w:rPr>
        <w:t xml:space="preserve"> представляет собой впервые сложившуюся систему отношений ребенка к внешнему м</w:t>
      </w:r>
      <w:r w:rsidR="005E67C8" w:rsidRPr="00E1274A">
        <w:rPr>
          <w:sz w:val="28"/>
          <w:szCs w:val="28"/>
        </w:rPr>
        <w:t xml:space="preserve">иру, где значимыми для него </w:t>
      </w:r>
      <w:r w:rsidR="00F5081E" w:rsidRPr="00E1274A">
        <w:rPr>
          <w:sz w:val="28"/>
          <w:szCs w:val="28"/>
        </w:rPr>
        <w:t>отношениями становятся отношения субъективно переживаемой ребенком готовности включиться в учебную деятельность как социально значимую, направленную на овладение системой знаний, умений и навыков. Зрелая</w:t>
      </w:r>
      <w:r>
        <w:rPr>
          <w:sz w:val="28"/>
          <w:szCs w:val="28"/>
        </w:rPr>
        <w:t xml:space="preserve"> «</w:t>
      </w:r>
      <w:r w:rsidR="005E67C8" w:rsidRPr="00E1274A">
        <w:rPr>
          <w:sz w:val="28"/>
          <w:szCs w:val="28"/>
        </w:rPr>
        <w:t>внутренняя позиция</w:t>
      </w:r>
      <w:r>
        <w:rPr>
          <w:sz w:val="28"/>
          <w:szCs w:val="28"/>
        </w:rPr>
        <w:t>»</w:t>
      </w:r>
      <w:r w:rsidR="00F5081E" w:rsidRPr="00E1274A">
        <w:rPr>
          <w:sz w:val="28"/>
          <w:szCs w:val="28"/>
        </w:rPr>
        <w:t xml:space="preserve"> </w:t>
      </w:r>
      <w:r w:rsidR="005E67C8" w:rsidRPr="00E1274A">
        <w:rPr>
          <w:sz w:val="28"/>
          <w:szCs w:val="28"/>
        </w:rPr>
        <w:t xml:space="preserve">- </w:t>
      </w:r>
      <w:r w:rsidR="00F5081E" w:rsidRPr="00E1274A">
        <w:rPr>
          <w:sz w:val="28"/>
          <w:szCs w:val="28"/>
        </w:rPr>
        <w:t>это сложный психологический феномен, включающий в себя интерес к школьно-учебному содержанию знаний, способность к выделению собственно учебной задачи - усвоение данных учителем образцов учебных действий или понятий, выделение функции официального</w:t>
      </w:r>
      <w:r w:rsidR="00C9326B" w:rsidRPr="00E1274A">
        <w:rPr>
          <w:sz w:val="28"/>
          <w:szCs w:val="28"/>
        </w:rPr>
        <w:t xml:space="preserve"> взрослого </w:t>
      </w:r>
      <w:r w:rsidR="00F5081E" w:rsidRPr="00E1274A">
        <w:rPr>
          <w:sz w:val="28"/>
          <w:szCs w:val="28"/>
        </w:rPr>
        <w:t xml:space="preserve"> и опосредствование социальными ролями отношений </w:t>
      </w:r>
      <w:r w:rsidRPr="00E1274A">
        <w:rPr>
          <w:sz w:val="28"/>
          <w:szCs w:val="28"/>
        </w:rPr>
        <w:t>с</w:t>
      </w:r>
      <w:r w:rsidR="00F5081E" w:rsidRPr="00E1274A">
        <w:rPr>
          <w:sz w:val="28"/>
          <w:szCs w:val="28"/>
        </w:rPr>
        <w:t xml:space="preserve"> взрослыми.</w:t>
      </w:r>
    </w:p>
    <w:p w:rsidR="00F5081E" w:rsidRPr="00E1274A" w:rsidRDefault="00F5081E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Специфическим д</w:t>
      </w:r>
      <w:r w:rsidR="00C9326B" w:rsidRPr="00E1274A">
        <w:rPr>
          <w:sz w:val="28"/>
          <w:szCs w:val="28"/>
        </w:rPr>
        <w:t xml:space="preserve">ля </w:t>
      </w:r>
      <w:r w:rsidR="00732DF2">
        <w:rPr>
          <w:sz w:val="28"/>
          <w:szCs w:val="28"/>
        </w:rPr>
        <w:t>«</w:t>
      </w:r>
      <w:r w:rsidR="00C9326B" w:rsidRPr="00E1274A">
        <w:rPr>
          <w:sz w:val="28"/>
          <w:szCs w:val="28"/>
        </w:rPr>
        <w:t>внутренней позиции</w:t>
      </w:r>
      <w:r w:rsidR="00732DF2">
        <w:rPr>
          <w:sz w:val="28"/>
          <w:szCs w:val="28"/>
        </w:rPr>
        <w:t>»</w:t>
      </w:r>
      <w:r w:rsidRPr="00E1274A">
        <w:rPr>
          <w:sz w:val="28"/>
          <w:szCs w:val="28"/>
        </w:rPr>
        <w:t xml:space="preserve"> является сочетание социальных и познавательных мотивов учения, которые доминируют над игровыми, появление и развитие специфически школьной, так называемой отметочной мотив</w:t>
      </w:r>
      <w:r w:rsidR="00C9326B" w:rsidRPr="00E1274A">
        <w:rPr>
          <w:sz w:val="28"/>
          <w:szCs w:val="28"/>
        </w:rPr>
        <w:t>ации</w:t>
      </w:r>
      <w:r w:rsidRPr="00E1274A">
        <w:rPr>
          <w:sz w:val="28"/>
          <w:szCs w:val="28"/>
        </w:rPr>
        <w:t>, предпочтение коллективных классных занятий индивидуальному домашнему обучению; положительное отношение к выполнению общественных норм поведения, в том числе школьной дисциплины; сформированность представлений ребенка о себе и стремление</w:t>
      </w:r>
      <w:r w:rsidR="00732DF2">
        <w:rPr>
          <w:sz w:val="28"/>
          <w:szCs w:val="28"/>
        </w:rPr>
        <w:t xml:space="preserve"> соответствовать своему образу «</w:t>
      </w:r>
      <w:r w:rsidRPr="00E1274A">
        <w:rPr>
          <w:sz w:val="28"/>
          <w:szCs w:val="28"/>
        </w:rPr>
        <w:t>Я</w:t>
      </w:r>
      <w:r w:rsidR="00732DF2">
        <w:rPr>
          <w:sz w:val="28"/>
          <w:szCs w:val="28"/>
        </w:rPr>
        <w:t>»</w:t>
      </w:r>
      <w:r w:rsidRPr="00E1274A">
        <w:rPr>
          <w:sz w:val="28"/>
          <w:szCs w:val="28"/>
        </w:rPr>
        <w:t>, выступ</w:t>
      </w:r>
      <w:r w:rsidR="00C9326B" w:rsidRPr="00E1274A">
        <w:rPr>
          <w:sz w:val="28"/>
          <w:szCs w:val="28"/>
        </w:rPr>
        <w:t>ающему как новый мотив поведе</w:t>
      </w:r>
      <w:r w:rsidR="00732DF2">
        <w:rPr>
          <w:sz w:val="28"/>
          <w:szCs w:val="28"/>
        </w:rPr>
        <w:t>ния.</w:t>
      </w:r>
    </w:p>
    <w:p w:rsidR="00732DF2" w:rsidRDefault="00732DF2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3468A" w:rsidRPr="00E1274A">
        <w:rPr>
          <w:sz w:val="28"/>
          <w:szCs w:val="28"/>
        </w:rPr>
        <w:t>Внутренняя позиция школьника</w:t>
      </w:r>
      <w:r>
        <w:rPr>
          <w:sz w:val="28"/>
          <w:szCs w:val="28"/>
        </w:rPr>
        <w:t>»</w:t>
      </w:r>
      <w:r w:rsidR="00C3468A" w:rsidRPr="00E1274A">
        <w:rPr>
          <w:sz w:val="28"/>
          <w:szCs w:val="28"/>
        </w:rPr>
        <w:t xml:space="preserve"> детей шестилетнего возраста имеет ряд существенных особенностей. Для нее характерно сочетание стремления в школу, положительного отношения к ней и почти полного игнорирования ее специфического школьно-учебного содержания, интересы шестилеток находятся в сфере дошкольного содержания занятий. Незрелым у детей этого возраста оказывается отношение к учебной задаче - оно характеризуется направленностью на достижение учебного результата и недостаточное внимание уделяется способам выполнения задания; отмечается высокая побудительность игровых мотивов, сочетающаяся с неустойчивостью познавательных; восприятие ими школьной действительности формально, они более ориентированы на поверхностные, второстепенные социальные нормы.</w:t>
      </w:r>
    </w:p>
    <w:p w:rsidR="00732DF2" w:rsidRDefault="00D070D7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У</w:t>
      </w:r>
      <w:r w:rsidR="00C3468A" w:rsidRPr="00E1274A">
        <w:rPr>
          <w:sz w:val="28"/>
          <w:szCs w:val="28"/>
        </w:rPr>
        <w:t xml:space="preserve"> детей 6</w:t>
      </w:r>
      <w:r w:rsidR="00732DF2">
        <w:rPr>
          <w:sz w:val="28"/>
          <w:szCs w:val="28"/>
        </w:rPr>
        <w:t xml:space="preserve"> </w:t>
      </w:r>
      <w:r w:rsidR="00C3468A" w:rsidRPr="00E1274A">
        <w:rPr>
          <w:sz w:val="28"/>
          <w:szCs w:val="28"/>
        </w:rPr>
        <w:t>-</w:t>
      </w:r>
      <w:r w:rsidR="00732DF2">
        <w:rPr>
          <w:sz w:val="28"/>
          <w:szCs w:val="28"/>
        </w:rPr>
        <w:t xml:space="preserve"> </w:t>
      </w:r>
      <w:r w:rsidR="00C3468A" w:rsidRPr="00E1274A">
        <w:rPr>
          <w:sz w:val="28"/>
          <w:szCs w:val="28"/>
        </w:rPr>
        <w:t>летнего возраста преимущественно дошкольный тип внутренней позиции школьника, незрелое отношение к школе и учению.</w:t>
      </w:r>
    </w:p>
    <w:p w:rsidR="00F5081E" w:rsidRPr="00E1274A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Как правило, в мотивационной сфере поступающего в школу ребенка представлены разные мотивы учения, но какой- либо один может доминировать. Рассмотрим различные случаи домин</w:t>
      </w:r>
      <w:r w:rsidR="00732DF2">
        <w:rPr>
          <w:sz w:val="28"/>
          <w:szCs w:val="28"/>
        </w:rPr>
        <w:t>ирования того или иного мотива.</w:t>
      </w:r>
    </w:p>
    <w:p w:rsidR="00732DF2" w:rsidRP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2DF2">
        <w:rPr>
          <w:bCs/>
          <w:sz w:val="28"/>
          <w:szCs w:val="28"/>
        </w:rPr>
        <w:t>Доминир</w:t>
      </w:r>
      <w:r w:rsidR="00C9326B" w:rsidRPr="00732DF2">
        <w:rPr>
          <w:bCs/>
          <w:sz w:val="28"/>
          <w:szCs w:val="28"/>
        </w:rPr>
        <w:t>ование социальных мотивов</w:t>
      </w:r>
      <w:r w:rsidRPr="00732DF2">
        <w:rPr>
          <w:bCs/>
          <w:sz w:val="28"/>
          <w:szCs w:val="28"/>
        </w:rPr>
        <w:t>.</w:t>
      </w:r>
    </w:p>
    <w:p w:rsid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Как уже было сказано выше, к социальным мотивам относятся мотивы, связанные с потребностью ребенка занять новую социальную позицию, а также с потребностью в общении со взрослым на новом уровне, предполагающем оценку и одобрение с его стороны.</w:t>
      </w:r>
      <w:r w:rsidR="00F40FCC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По мере взросления старших дошкольников все больше начинают привлекать события, происходящие в мире людей, а не вещей. Человеческие отношения, нормы поведения становятся важным моментом в содержан</w:t>
      </w:r>
      <w:r w:rsidR="00732DF2">
        <w:rPr>
          <w:sz w:val="28"/>
          <w:szCs w:val="28"/>
        </w:rPr>
        <w:t>ии общения ребенка со взрослым.</w:t>
      </w:r>
    </w:p>
    <w:p w:rsid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«Взрослый по-прежнему является для детей источником новых знаний, и дети по-прежнему нуждаются в его признании и уважении. Однако для ребенка становится очень важно, чтобы его отношение к тем или иным событиям совпало с отношением взрослого. Потребность во взаимопонимании и сопереживании взрослого является необходимой для старшего дошкольника. Общность взглядов и эмоциональных оценок со взрослым является для ребенка как бы критерием их правильности. Такое общение побуждается личностными мотивами, то есть в центре внимания ребенка находится сам взрослый человек.</w:t>
      </w:r>
      <w:r w:rsidR="00C9326B" w:rsidRPr="00E1274A">
        <w:rPr>
          <w:sz w:val="28"/>
          <w:szCs w:val="28"/>
        </w:rPr>
        <w:t xml:space="preserve"> В </w:t>
      </w:r>
      <w:r w:rsidRPr="00E1274A">
        <w:rPr>
          <w:sz w:val="28"/>
          <w:szCs w:val="28"/>
        </w:rPr>
        <w:t>случае доминир</w:t>
      </w:r>
      <w:r w:rsidR="00C9326B" w:rsidRPr="00E1274A">
        <w:rPr>
          <w:sz w:val="28"/>
          <w:szCs w:val="28"/>
        </w:rPr>
        <w:t>ования социальных мотивов,</w:t>
      </w:r>
      <w:r w:rsidRPr="00E1274A">
        <w:rPr>
          <w:sz w:val="28"/>
          <w:szCs w:val="28"/>
        </w:rPr>
        <w:t xml:space="preserve"> ребенок стремится в школу, чтобы з</w:t>
      </w:r>
      <w:r w:rsidR="00732DF2">
        <w:rPr>
          <w:sz w:val="28"/>
          <w:szCs w:val="28"/>
        </w:rPr>
        <w:t>анять в обществе новую позицию -</w:t>
      </w:r>
      <w:r w:rsidRPr="00E1274A">
        <w:rPr>
          <w:sz w:val="28"/>
          <w:szCs w:val="28"/>
        </w:rPr>
        <w:t xml:space="preserve"> позицию школьника.</w:t>
      </w:r>
    </w:p>
    <w:p w:rsidR="005E1667" w:rsidRPr="00E1274A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Познавательная потребность выражена у него слабо, а потому в школе его прежде всего интересуют не знания, которые дает учитель, а строгое исполнение роли уче</w:t>
      </w:r>
      <w:r w:rsidR="00C9326B" w:rsidRPr="00E1274A">
        <w:rPr>
          <w:sz w:val="28"/>
          <w:szCs w:val="28"/>
        </w:rPr>
        <w:t>ника, заданной новой социально</w:t>
      </w:r>
      <w:r w:rsidR="00732DF2">
        <w:rPr>
          <w:sz w:val="28"/>
          <w:szCs w:val="28"/>
        </w:rPr>
        <w:t>й позицией.</w:t>
      </w:r>
    </w:p>
    <w:p w:rsidR="00732DF2" w:rsidRPr="00732DF2" w:rsidRDefault="001C2DAC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32DF2">
        <w:rPr>
          <w:bCs/>
          <w:sz w:val="28"/>
          <w:szCs w:val="28"/>
        </w:rPr>
        <w:t>Доминирование познавательных мотивов</w:t>
      </w:r>
      <w:r w:rsidR="00F5081E" w:rsidRPr="00732DF2">
        <w:rPr>
          <w:bCs/>
          <w:sz w:val="28"/>
          <w:szCs w:val="28"/>
        </w:rPr>
        <w:t>.</w:t>
      </w:r>
    </w:p>
    <w:p w:rsid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Этих </w:t>
      </w:r>
      <w:r w:rsidR="00732DF2" w:rsidRPr="00E1274A">
        <w:rPr>
          <w:sz w:val="28"/>
          <w:szCs w:val="28"/>
        </w:rPr>
        <w:t>детей,</w:t>
      </w:r>
      <w:r w:rsidRPr="00E1274A">
        <w:rPr>
          <w:sz w:val="28"/>
          <w:szCs w:val="28"/>
        </w:rPr>
        <w:t xml:space="preserve"> скорее всего можно охарактеризовать как любознательных. Они хотят много знать, нередко приходят в первый класс, уже умея читать и считать, а в школу стремятся, чтобы узнать еще больше. Поскольку же у ребенка слабо развиты социальные мотивы учения, то у него не наблюдается стремления хорошо выполнять обязанности ученика, как этого требует его</w:t>
      </w:r>
      <w:r w:rsidR="00732DF2">
        <w:rPr>
          <w:sz w:val="28"/>
          <w:szCs w:val="28"/>
        </w:rPr>
        <w:t xml:space="preserve"> новая социальная позиция.</w:t>
      </w:r>
    </w:p>
    <w:p w:rsid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Дети с доминированием познавательной мотивации, но слабо в</w:t>
      </w:r>
      <w:r w:rsidR="00C92490" w:rsidRPr="00E1274A">
        <w:rPr>
          <w:sz w:val="28"/>
          <w:szCs w:val="28"/>
        </w:rPr>
        <w:t xml:space="preserve">ыраженной социальной, </w:t>
      </w:r>
      <w:r w:rsidRPr="00E1274A">
        <w:rPr>
          <w:sz w:val="28"/>
          <w:szCs w:val="28"/>
        </w:rPr>
        <w:t>могут оказаться менее готовыми к школьному обучению, чем ребята с доминированием социальных мот</w:t>
      </w:r>
      <w:r w:rsidR="00C92490" w:rsidRPr="00E1274A">
        <w:rPr>
          <w:sz w:val="28"/>
          <w:szCs w:val="28"/>
        </w:rPr>
        <w:t>ивов</w:t>
      </w:r>
      <w:r w:rsidRPr="00E1274A">
        <w:rPr>
          <w:sz w:val="28"/>
          <w:szCs w:val="28"/>
        </w:rPr>
        <w:t>.</w:t>
      </w:r>
      <w:r w:rsidR="00C92490" w:rsidRPr="00E1274A">
        <w:rPr>
          <w:sz w:val="28"/>
          <w:szCs w:val="28"/>
        </w:rPr>
        <w:t xml:space="preserve"> О</w:t>
      </w:r>
      <w:r w:rsidRPr="00E1274A">
        <w:rPr>
          <w:sz w:val="28"/>
          <w:szCs w:val="28"/>
        </w:rPr>
        <w:t>ни относятся к учебе только как к источнику интеллектуального удовольствия, а не как к социально значимой деятельности, которую необходимо хорошо выполнять независимо от собственных эмо</w:t>
      </w:r>
      <w:r w:rsidR="00C92490" w:rsidRPr="00E1274A">
        <w:rPr>
          <w:sz w:val="28"/>
          <w:szCs w:val="28"/>
        </w:rPr>
        <w:t>циональных переживаний</w:t>
      </w:r>
      <w:r w:rsidRPr="00E1274A">
        <w:rPr>
          <w:sz w:val="28"/>
          <w:szCs w:val="28"/>
        </w:rPr>
        <w:t>.</w:t>
      </w:r>
      <w:r w:rsidR="00F40FCC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Говоря о доминировании отдельно взятого мотива, не надо забывать, что таким образом создается некая абстрактная модель, позволяющая лучше понять роль того или иного мотива в мотивационной сфере, но лишь приблизительно отражающая действительность, в которой абсолютное доминирование какого-то одно</w:t>
      </w:r>
      <w:r w:rsidR="00C92490" w:rsidRPr="00E1274A">
        <w:rPr>
          <w:sz w:val="28"/>
          <w:szCs w:val="28"/>
        </w:rPr>
        <w:t>го мотива почти не встречается.</w:t>
      </w:r>
    </w:p>
    <w:p w:rsidR="00F5081E" w:rsidRPr="00732DF2" w:rsidRDefault="00F5081E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1274A">
        <w:rPr>
          <w:sz w:val="28"/>
          <w:szCs w:val="28"/>
        </w:rPr>
        <w:t xml:space="preserve">Итак, можно </w:t>
      </w:r>
      <w:r w:rsidR="00732DF2">
        <w:rPr>
          <w:sz w:val="28"/>
          <w:szCs w:val="28"/>
        </w:rPr>
        <w:t>сказать, что в исследованиях Л.</w:t>
      </w:r>
      <w:r w:rsidRPr="00E1274A">
        <w:rPr>
          <w:sz w:val="28"/>
          <w:szCs w:val="28"/>
        </w:rPr>
        <w:t>И. Божович, посвященных психологической готовности к школе, в качестве уровня актуального психического развития ребенка, необходимого и достаточного для начала обучения в школе, было предложено новообразование, названное ею «внутренняя позиция школьника». Это психологическое новообразование появляется на рубеже дошкольного и младшего школьного возраста и представляет собой новое отношение ребенка к окружающей среде, возникающее в результате сплава познавательной потребности и потребности в общении со взрослым на новом уровне. Именно сочетание этих двух потребностей позволяет ребенку включиться в учебный процесс в качестве субъекта деятельности, что выражается в сознательном формировании и исполнении намерений и достижении целей</w:t>
      </w:r>
      <w:r w:rsidR="00732DF2">
        <w:rPr>
          <w:i/>
          <w:iCs/>
          <w:sz w:val="28"/>
          <w:szCs w:val="28"/>
        </w:rPr>
        <w:t>.</w:t>
      </w:r>
    </w:p>
    <w:p w:rsidR="00732DF2" w:rsidRDefault="00732DF2" w:rsidP="00E1274A">
      <w:pPr>
        <w:pStyle w:val="a5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7F31BD" w:rsidRPr="00732DF2" w:rsidRDefault="00732DF2" w:rsidP="00CC4D3F">
      <w:pPr>
        <w:pStyle w:val="afb"/>
        <w:rPr>
          <w:iCs/>
        </w:rPr>
      </w:pPr>
      <w:bookmarkStart w:id="12" w:name="_Toc263288350"/>
      <w:bookmarkStart w:id="13" w:name="_Toc263288464"/>
      <w:r w:rsidRPr="00CC4D3F">
        <w:t xml:space="preserve">1.4 </w:t>
      </w:r>
      <w:r w:rsidR="007F31BD" w:rsidRPr="00CC4D3F">
        <w:t>Психологическая характе</w:t>
      </w:r>
      <w:r w:rsidRPr="00CC4D3F">
        <w:t>ристика полных и неполных семей</w:t>
      </w:r>
      <w:bookmarkEnd w:id="12"/>
      <w:bookmarkEnd w:id="13"/>
    </w:p>
    <w:p w:rsidR="004D7A42" w:rsidRPr="00E1274A" w:rsidRDefault="00EC4D40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Важнейшим институтом социализации подрастающего поколения является родительская семья. Именно в семье формируются основы характера человека, его отношения к труду, моральным и культурным ценностям. Семья была и остается важнейшей социальной средой формирования личности и основой в психологической поддержке и воспитании. Семейная жизнь сложилась с давних пор так, что родительские обязанности делятся между отцом и матерью, и прит</w:t>
      </w:r>
      <w:r w:rsidR="0056404E" w:rsidRPr="00E1274A">
        <w:rPr>
          <w:sz w:val="28"/>
          <w:szCs w:val="28"/>
        </w:rPr>
        <w:t>ом делятся неравномерно</w:t>
      </w:r>
      <w:r w:rsidR="00732DF2">
        <w:rPr>
          <w:sz w:val="28"/>
          <w:szCs w:val="28"/>
        </w:rPr>
        <w:t>.</w:t>
      </w:r>
    </w:p>
    <w:p w:rsidR="001842FF" w:rsidRPr="00E1274A" w:rsidRDefault="00EC4D40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А.С. Макаренко придавал особое значение структуре семьи. Он ввел понятие </w:t>
      </w:r>
      <w:r w:rsidR="00732DF2">
        <w:rPr>
          <w:sz w:val="28"/>
          <w:szCs w:val="28"/>
        </w:rPr>
        <w:t>«</w:t>
      </w:r>
      <w:r w:rsidRPr="00E1274A">
        <w:rPr>
          <w:sz w:val="28"/>
          <w:szCs w:val="28"/>
        </w:rPr>
        <w:t>полная</w:t>
      </w:r>
      <w:r w:rsidR="00732DF2">
        <w:rPr>
          <w:sz w:val="28"/>
          <w:szCs w:val="28"/>
        </w:rPr>
        <w:t>»</w:t>
      </w:r>
      <w:r w:rsidRPr="00E1274A">
        <w:rPr>
          <w:sz w:val="28"/>
          <w:szCs w:val="28"/>
        </w:rPr>
        <w:t xml:space="preserve"> и </w:t>
      </w:r>
      <w:r w:rsidR="00732DF2">
        <w:rPr>
          <w:sz w:val="28"/>
          <w:szCs w:val="28"/>
        </w:rPr>
        <w:t>«</w:t>
      </w:r>
      <w:r w:rsidRPr="00E1274A">
        <w:rPr>
          <w:sz w:val="28"/>
          <w:szCs w:val="28"/>
        </w:rPr>
        <w:t>неполная семья</w:t>
      </w:r>
      <w:r w:rsidR="00732DF2">
        <w:rPr>
          <w:sz w:val="28"/>
          <w:szCs w:val="28"/>
        </w:rPr>
        <w:t>»</w:t>
      </w:r>
      <w:r w:rsidRPr="00E1274A">
        <w:rPr>
          <w:sz w:val="28"/>
          <w:szCs w:val="28"/>
        </w:rPr>
        <w:t>, понимая под этим семью, которая не имеет отца или матери. От того, какая по структуре семья, зависит и воспитание, и</w:t>
      </w:r>
      <w:r w:rsidR="00732DF2">
        <w:rPr>
          <w:sz w:val="28"/>
          <w:szCs w:val="28"/>
        </w:rPr>
        <w:t xml:space="preserve"> успешная социализация ребенка.</w:t>
      </w:r>
    </w:p>
    <w:p w:rsidR="00026D38" w:rsidRPr="00E1274A" w:rsidRDefault="00026D38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Семейные взаимоотношения рассматриваются через призму восприятия ребенком окружающего мира. Поведение ребенка и его личностные характеристики определяются не только реальными условиями семейной жизни, но и их восприятием, степенью</w:t>
      </w:r>
      <w:r w:rsidR="00732DF2">
        <w:rPr>
          <w:sz w:val="28"/>
          <w:szCs w:val="28"/>
        </w:rPr>
        <w:t xml:space="preserve"> внутренней активности ребенка.</w:t>
      </w:r>
    </w:p>
    <w:p w:rsidR="00026D38" w:rsidRPr="00E1274A" w:rsidRDefault="00026D38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Существует распространенное мнение, что мать в семье создает эмоциональный климат, от которого в большой степени зависит душевное благополучие</w:t>
      </w:r>
      <w:r w:rsidR="004C34F2" w:rsidRPr="00E1274A">
        <w:rPr>
          <w:sz w:val="28"/>
          <w:szCs w:val="28"/>
        </w:rPr>
        <w:t xml:space="preserve"> ребенка, а отец играет роль в ф</w:t>
      </w:r>
      <w:r w:rsidRPr="00E1274A">
        <w:rPr>
          <w:sz w:val="28"/>
          <w:szCs w:val="28"/>
        </w:rPr>
        <w:t xml:space="preserve">ормировании мира ребенка, в образовании системы ценностей, основных этических оценок, а также картины самого себя. А дети, растущие без отца или при его неадекватном влиянии, нередко </w:t>
      </w:r>
      <w:r w:rsidR="00732DF2">
        <w:rPr>
          <w:sz w:val="28"/>
          <w:szCs w:val="28"/>
        </w:rPr>
        <w:t>«хромают»</w:t>
      </w:r>
      <w:r w:rsidRPr="00E1274A">
        <w:rPr>
          <w:sz w:val="28"/>
          <w:szCs w:val="28"/>
        </w:rPr>
        <w:t xml:space="preserve"> в межличностном общении - как со своим, т</w:t>
      </w:r>
      <w:r w:rsidR="00B20324" w:rsidRPr="00E1274A">
        <w:rPr>
          <w:sz w:val="28"/>
          <w:szCs w:val="28"/>
        </w:rPr>
        <w:t>ак и с противоположным полом [12</w:t>
      </w:r>
      <w:r w:rsidR="00732DF2">
        <w:rPr>
          <w:sz w:val="28"/>
          <w:szCs w:val="28"/>
        </w:rPr>
        <w:t>].</w:t>
      </w:r>
    </w:p>
    <w:p w:rsidR="00026D38" w:rsidRPr="00E1274A" w:rsidRDefault="00026D38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Образ отца чрезвычайно важен для психического развития мальчиков: при его отсутствии ребенку недостает того, в чем выражаются особенности мужской психики; это ведет к снижению социальной активно</w:t>
      </w:r>
      <w:r w:rsidR="00732DF2">
        <w:rPr>
          <w:sz w:val="28"/>
          <w:szCs w:val="28"/>
        </w:rPr>
        <w:t>сти, способствует инфантилизму.</w:t>
      </w:r>
    </w:p>
    <w:p w:rsidR="00EC4D40" w:rsidRPr="00E1274A" w:rsidRDefault="00EC4D40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 том, что родительский дом испокон веков называется отчим, заложен глубокий смысл, определяющий важную роль отца в воспитании и формировании личности ребенка. Однако счастье отцовства не приходит само по себе, не передается по наследству. Очень показательны в этом отношении слова фран</w:t>
      </w:r>
      <w:r w:rsidR="00732DF2">
        <w:rPr>
          <w:sz w:val="28"/>
          <w:szCs w:val="28"/>
        </w:rPr>
        <w:t>цузского философа и педагога Ж.</w:t>
      </w:r>
      <w:r w:rsidRPr="00E1274A">
        <w:rPr>
          <w:sz w:val="28"/>
          <w:szCs w:val="28"/>
        </w:rPr>
        <w:t>Ж. Руссо: «Производя и питая детей, отец исполняет этим только третью часть своей задачи. Он должен роду челове</w:t>
      </w:r>
      <w:r w:rsidR="001842FF" w:rsidRPr="00E1274A">
        <w:rPr>
          <w:sz w:val="28"/>
          <w:szCs w:val="28"/>
        </w:rPr>
        <w:t>ческому дать людей, обществу -</w:t>
      </w:r>
      <w:r w:rsidR="00732DF2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общес</w:t>
      </w:r>
      <w:r w:rsidR="001842FF" w:rsidRPr="00E1274A">
        <w:rPr>
          <w:sz w:val="28"/>
          <w:szCs w:val="28"/>
        </w:rPr>
        <w:t>твенных деятелей, государству -</w:t>
      </w:r>
      <w:r w:rsidRPr="00E1274A">
        <w:rPr>
          <w:sz w:val="28"/>
          <w:szCs w:val="28"/>
        </w:rPr>
        <w:t xml:space="preserve"> граждан.</w:t>
      </w:r>
      <w:r w:rsidR="001842FF" w:rsidRPr="00E1274A">
        <w:rPr>
          <w:sz w:val="28"/>
          <w:szCs w:val="28"/>
        </w:rPr>
        <w:t xml:space="preserve"> Всякий чело</w:t>
      </w:r>
      <w:r w:rsidRPr="00E1274A">
        <w:rPr>
          <w:sz w:val="28"/>
          <w:szCs w:val="28"/>
        </w:rPr>
        <w:t>век, который может платить этот тройной налог и не делает этого, виновен, и может быть более виновен, если платит его наполовину. Кто не может выполнить обязанности отца, тот не имеет права быть им».</w:t>
      </w:r>
    </w:p>
    <w:p w:rsidR="004C34F2" w:rsidRPr="00E1274A" w:rsidRDefault="004C34F2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Родительский дом для ребенка - первая, главная и ничем не заменимая школа жизни. Именно семья оказывает решающее влияние на развитие личности, закладывает фундамент человеческих качеств. И чтобы фундамент этот был прочным, семья должна быть благополучной. Семейное благополучие во многом зависит от того, является семья пол</w:t>
      </w:r>
      <w:r w:rsidR="00C66189" w:rsidRPr="00E1274A">
        <w:rPr>
          <w:sz w:val="28"/>
          <w:szCs w:val="28"/>
        </w:rPr>
        <w:t>ной или неполной.</w:t>
      </w:r>
    </w:p>
    <w:p w:rsidR="00EC4D40" w:rsidRPr="00E1274A" w:rsidRDefault="00D318E1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В </w:t>
      </w:r>
      <w:r w:rsidR="00EC4D40" w:rsidRPr="00E1274A">
        <w:rPr>
          <w:sz w:val="28"/>
          <w:szCs w:val="28"/>
        </w:rPr>
        <w:t>ряде случаев психологическая атмосфера</w:t>
      </w:r>
      <w:r w:rsidR="00C66189" w:rsidRPr="00E1274A">
        <w:rPr>
          <w:sz w:val="28"/>
          <w:szCs w:val="28"/>
        </w:rPr>
        <w:t xml:space="preserve"> неполной</w:t>
      </w:r>
      <w:r w:rsidR="00EC4D40" w:rsidRPr="00E1274A">
        <w:rPr>
          <w:sz w:val="28"/>
          <w:szCs w:val="28"/>
        </w:rPr>
        <w:t xml:space="preserve"> семьи достаточно благоприятна и не создает затруднений в </w:t>
      </w:r>
      <w:r w:rsidR="00732DF2">
        <w:rPr>
          <w:sz w:val="28"/>
          <w:szCs w:val="28"/>
        </w:rPr>
        <w:t>формировании здоровой личности.</w:t>
      </w:r>
    </w:p>
    <w:p w:rsidR="00732DF2" w:rsidRDefault="00EC4D40" w:rsidP="00732DF2">
      <w:pPr>
        <w:spacing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Бывает </w:t>
      </w:r>
      <w:r w:rsidR="00732DF2" w:rsidRPr="00E1274A">
        <w:rPr>
          <w:sz w:val="28"/>
          <w:szCs w:val="28"/>
        </w:rPr>
        <w:t>и,</w:t>
      </w:r>
      <w:r w:rsidRPr="00E1274A">
        <w:rPr>
          <w:sz w:val="28"/>
          <w:szCs w:val="28"/>
        </w:rPr>
        <w:t xml:space="preserve"> наоборот: в формально полной, но эмоционально неблагополучной семье ребенок сталкивается с гораздо более серьезны</w:t>
      </w:r>
      <w:r w:rsidR="00732DF2">
        <w:rPr>
          <w:sz w:val="28"/>
          <w:szCs w:val="28"/>
        </w:rPr>
        <w:t>ми психологическими проблемами.</w:t>
      </w:r>
    </w:p>
    <w:p w:rsidR="00EC4D40" w:rsidRPr="00E1274A" w:rsidRDefault="00EC4D40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Таким образом, неполная семья, хотя и сталкивается с рядом объективных трудностей, </w:t>
      </w:r>
      <w:r w:rsidR="00732DF2" w:rsidRPr="00E1274A">
        <w:rPr>
          <w:sz w:val="28"/>
          <w:szCs w:val="28"/>
        </w:rPr>
        <w:t>но,</w:t>
      </w:r>
      <w:r w:rsidRPr="00E1274A">
        <w:rPr>
          <w:sz w:val="28"/>
          <w:szCs w:val="28"/>
        </w:rPr>
        <w:t xml:space="preserve"> тем не </w:t>
      </w:r>
      <w:r w:rsidR="00732DF2" w:rsidRPr="00E1274A">
        <w:rPr>
          <w:sz w:val="28"/>
          <w:szCs w:val="28"/>
        </w:rPr>
        <w:t>менее,</w:t>
      </w:r>
      <w:r w:rsidRPr="00E1274A">
        <w:rPr>
          <w:sz w:val="28"/>
          <w:szCs w:val="28"/>
        </w:rPr>
        <w:t xml:space="preserve"> обладает достаточным потенциалом для полноценного воспитания детей. Родителю, в силу обстоятельств оказавшемуся главой неполной семьи, необходимо трезво осознавать психологические особенности создавшейся ситуации и не допускать, чтобы они приводили к негативным последствиям</w:t>
      </w:r>
      <w:r w:rsidR="00732DF2">
        <w:rPr>
          <w:sz w:val="28"/>
          <w:szCs w:val="28"/>
        </w:rPr>
        <w:t>.</w:t>
      </w:r>
    </w:p>
    <w:p w:rsidR="007B23F1" w:rsidRPr="00E1274A" w:rsidRDefault="007B23F1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Но все же, наличие в семье обоих родителей помогает успешнее решать многие задачи, связанные с сохране</w:t>
      </w:r>
      <w:r w:rsidR="00732DF2">
        <w:rPr>
          <w:sz w:val="28"/>
          <w:szCs w:val="28"/>
        </w:rPr>
        <w:t>нием его психического здоровья.</w:t>
      </w:r>
    </w:p>
    <w:p w:rsidR="00732DF2" w:rsidRDefault="00732DF2" w:rsidP="00E1274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C5C03" w:rsidRPr="00732DF2" w:rsidRDefault="00546FF1" w:rsidP="00CC4D3F">
      <w:pPr>
        <w:pStyle w:val="af9"/>
      </w:pPr>
      <w:bookmarkStart w:id="14" w:name="_Toc263288351"/>
      <w:bookmarkStart w:id="15" w:name="_Toc263288465"/>
      <w:r w:rsidRPr="00732DF2">
        <w:t>Глава 2</w:t>
      </w:r>
      <w:r w:rsidR="001478FC" w:rsidRPr="00732DF2">
        <w:t xml:space="preserve"> Опытно</w:t>
      </w:r>
      <w:r w:rsidR="00732DF2" w:rsidRPr="00732DF2">
        <w:t xml:space="preserve"> </w:t>
      </w:r>
      <w:r w:rsidR="001478FC" w:rsidRPr="00732DF2">
        <w:t>- эксперементальная работа по изучению</w:t>
      </w:r>
      <w:r w:rsidRPr="00732DF2">
        <w:t xml:space="preserve"> мотивационной</w:t>
      </w:r>
      <w:r w:rsidR="00732DF2" w:rsidRPr="00732DF2">
        <w:t xml:space="preserve"> </w:t>
      </w:r>
      <w:r w:rsidRPr="00732DF2">
        <w:t>готовности к обучению</w:t>
      </w:r>
      <w:r w:rsidR="001478FC" w:rsidRPr="00732DF2">
        <w:t xml:space="preserve"> в школе</w:t>
      </w:r>
      <w:r w:rsidR="008E5D13" w:rsidRPr="00732DF2">
        <w:t xml:space="preserve"> старших дошкольников</w:t>
      </w:r>
      <w:bookmarkEnd w:id="14"/>
      <w:bookmarkEnd w:id="15"/>
    </w:p>
    <w:p w:rsidR="00732DF2" w:rsidRPr="00732DF2" w:rsidRDefault="00732DF2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5C03" w:rsidRPr="00E1274A" w:rsidRDefault="00732DF2" w:rsidP="00CC4D3F">
      <w:pPr>
        <w:pStyle w:val="afb"/>
        <w:rPr>
          <w:b/>
        </w:rPr>
      </w:pPr>
      <w:bookmarkStart w:id="16" w:name="_Toc263288352"/>
      <w:bookmarkStart w:id="17" w:name="_Toc263288466"/>
      <w:r w:rsidRPr="00732DF2">
        <w:t xml:space="preserve">2.1 </w:t>
      </w:r>
      <w:r w:rsidR="00FC5C03" w:rsidRPr="00732DF2">
        <w:t xml:space="preserve">Методика проведения </w:t>
      </w:r>
      <w:r w:rsidRPr="00732DF2">
        <w:t>исследования</w:t>
      </w:r>
      <w:bookmarkEnd w:id="16"/>
      <w:bookmarkEnd w:id="17"/>
    </w:p>
    <w:p w:rsidR="00FC5C03" w:rsidRPr="00E1274A" w:rsidRDefault="00FC5C03" w:rsidP="00732DF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Для изучения мотивационной го</w:t>
      </w:r>
      <w:r w:rsidR="00030FAD" w:rsidRPr="00E1274A">
        <w:rPr>
          <w:sz w:val="28"/>
          <w:szCs w:val="28"/>
        </w:rPr>
        <w:t>товности к обучению в школе мною</w:t>
      </w:r>
      <w:r w:rsidRPr="00E1274A">
        <w:rPr>
          <w:sz w:val="28"/>
          <w:szCs w:val="28"/>
        </w:rPr>
        <w:t xml:space="preserve"> были проведены исследования. Исследования проводились на базе МДОУ «Детский сад №78» г. Барнаула. </w:t>
      </w:r>
    </w:p>
    <w:p w:rsidR="00BE7DE9" w:rsidRPr="00E1274A" w:rsidRDefault="00BE7DE9" w:rsidP="00732DF2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Цель исследования: сравнить мотивационную готовность к обучению в школе у детей из полных и неполных семей.</w:t>
      </w:r>
    </w:p>
    <w:p w:rsidR="00732DF2" w:rsidRDefault="00732DF2" w:rsidP="00E127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E7DE9" w:rsidRPr="00E1274A" w:rsidRDefault="004F34EA" w:rsidP="004F34EA">
      <w:pPr>
        <w:numPr>
          <w:ilvl w:val="1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E7DE9" w:rsidRPr="00E1274A">
        <w:rPr>
          <w:sz w:val="28"/>
          <w:szCs w:val="28"/>
        </w:rPr>
        <w:t>зучить мотивационную г</w:t>
      </w:r>
      <w:r>
        <w:rPr>
          <w:sz w:val="28"/>
          <w:szCs w:val="28"/>
        </w:rPr>
        <w:t>отовность старших дошкольников;</w:t>
      </w:r>
    </w:p>
    <w:p w:rsidR="00BE7DE9" w:rsidRPr="00E1274A" w:rsidRDefault="004F34EA" w:rsidP="004F34EA">
      <w:pPr>
        <w:numPr>
          <w:ilvl w:val="0"/>
          <w:numId w:val="4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E7DE9" w:rsidRPr="00E1274A">
        <w:rPr>
          <w:sz w:val="28"/>
          <w:szCs w:val="28"/>
        </w:rPr>
        <w:t>равнить мотивационную готовность к о</w:t>
      </w:r>
      <w:r w:rsidR="00A230F3" w:rsidRPr="00E1274A">
        <w:rPr>
          <w:sz w:val="28"/>
          <w:szCs w:val="28"/>
        </w:rPr>
        <w:t>бучению в школе детей из</w:t>
      </w:r>
      <w:r w:rsidR="001478FC" w:rsidRPr="00E1274A">
        <w:rPr>
          <w:sz w:val="28"/>
          <w:szCs w:val="28"/>
        </w:rPr>
        <w:t xml:space="preserve"> </w:t>
      </w:r>
      <w:r w:rsidR="00BE7DE9" w:rsidRPr="00E1274A">
        <w:rPr>
          <w:sz w:val="28"/>
          <w:szCs w:val="28"/>
        </w:rPr>
        <w:t>полных и неполных семей.</w:t>
      </w:r>
    </w:p>
    <w:p w:rsidR="001478FC" w:rsidRPr="00E1274A" w:rsidRDefault="00BE7DE9" w:rsidP="004F34EA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Исследование проводилось среди детей подготовительной к школе группы.</w:t>
      </w:r>
      <w:r w:rsidR="002E7D20" w:rsidRPr="00E1274A">
        <w:rPr>
          <w:sz w:val="28"/>
          <w:szCs w:val="28"/>
        </w:rPr>
        <w:t xml:space="preserve"> Д</w:t>
      </w:r>
      <w:r w:rsidRPr="00E1274A">
        <w:rPr>
          <w:sz w:val="28"/>
          <w:szCs w:val="28"/>
        </w:rPr>
        <w:t>ля</w:t>
      </w:r>
      <w:r w:rsidR="001478FC" w:rsidRPr="00E1274A">
        <w:rPr>
          <w:sz w:val="28"/>
          <w:szCs w:val="28"/>
        </w:rPr>
        <w:t xml:space="preserve"> исследования</w:t>
      </w:r>
      <w:r w:rsidR="004F34EA">
        <w:rPr>
          <w:sz w:val="28"/>
          <w:szCs w:val="28"/>
        </w:rPr>
        <w:t xml:space="preserve"> использовался тест «</w:t>
      </w:r>
      <w:r w:rsidR="002E7D20" w:rsidRPr="00E1274A">
        <w:rPr>
          <w:sz w:val="28"/>
          <w:szCs w:val="28"/>
        </w:rPr>
        <w:t>Мотивационная готовность», разработанный А.Л.</w:t>
      </w:r>
      <w:r w:rsidR="004F34EA">
        <w:rPr>
          <w:sz w:val="28"/>
          <w:szCs w:val="28"/>
        </w:rPr>
        <w:t xml:space="preserve"> </w:t>
      </w:r>
      <w:r w:rsidR="002E7D20" w:rsidRPr="00E1274A">
        <w:rPr>
          <w:sz w:val="28"/>
          <w:szCs w:val="28"/>
        </w:rPr>
        <w:t>Венгером, диагностирующий внутреннюю позицию (см.Приложение 1).</w:t>
      </w:r>
      <w:r w:rsidR="001478FC" w:rsidRPr="00E1274A">
        <w:rPr>
          <w:sz w:val="28"/>
          <w:szCs w:val="28"/>
        </w:rPr>
        <w:t xml:space="preserve"> Исследование проводилось ме</w:t>
      </w:r>
      <w:r w:rsidR="004F34EA">
        <w:rPr>
          <w:sz w:val="28"/>
          <w:szCs w:val="28"/>
        </w:rPr>
        <w:t>тодом устного опроса.</w:t>
      </w:r>
    </w:p>
    <w:p w:rsidR="00BE7DE9" w:rsidRPr="00E1274A" w:rsidRDefault="002E7D20" w:rsidP="004F34EA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Кроме этого детям было дано задание нарисовать на тему «Что мне нравится в школе» (Н.Г.</w:t>
      </w:r>
      <w:r w:rsidR="004F34E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Лусканова) (см.Приложение2).</w:t>
      </w:r>
      <w:r w:rsidR="00BE7DE9" w:rsidRPr="00E1274A">
        <w:rPr>
          <w:sz w:val="28"/>
          <w:szCs w:val="28"/>
        </w:rPr>
        <w:t xml:space="preserve"> </w:t>
      </w:r>
      <w:r w:rsidR="001478FC" w:rsidRPr="00E1274A">
        <w:rPr>
          <w:sz w:val="28"/>
          <w:szCs w:val="28"/>
        </w:rPr>
        <w:t>Рисунки помогут изучить школьную мотивацию старших дошкольников.</w:t>
      </w:r>
    </w:p>
    <w:p w:rsidR="006624FF" w:rsidRPr="00E1274A" w:rsidRDefault="006624FF" w:rsidP="004F34EA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Тест и рисунок помогут исследовать </w:t>
      </w:r>
      <w:r w:rsidR="009B1CE1" w:rsidRPr="00E1274A">
        <w:rPr>
          <w:sz w:val="28"/>
          <w:szCs w:val="28"/>
        </w:rPr>
        <w:t>сформированность или несформированность мотивационной готовности</w:t>
      </w:r>
      <w:r w:rsidRPr="00E1274A">
        <w:rPr>
          <w:sz w:val="28"/>
          <w:szCs w:val="28"/>
        </w:rPr>
        <w:t xml:space="preserve"> к обучению в школе и</w:t>
      </w:r>
      <w:r w:rsidR="009B1CE1" w:rsidRPr="00E1274A">
        <w:rPr>
          <w:sz w:val="28"/>
          <w:szCs w:val="28"/>
        </w:rPr>
        <w:t xml:space="preserve"> сравнить ее у детей, воспитывающихся в полных и неполных семьях.</w:t>
      </w:r>
    </w:p>
    <w:p w:rsidR="00BE7DE9" w:rsidRPr="00E1274A" w:rsidRDefault="00BE7DE9" w:rsidP="00E1274A">
      <w:pPr>
        <w:spacing w:line="360" w:lineRule="auto"/>
        <w:jc w:val="both"/>
        <w:rPr>
          <w:sz w:val="28"/>
          <w:szCs w:val="28"/>
        </w:rPr>
      </w:pPr>
    </w:p>
    <w:p w:rsidR="00F14E28" w:rsidRPr="004F34EA" w:rsidRDefault="004F34EA" w:rsidP="00CC4D3F">
      <w:pPr>
        <w:pStyle w:val="afb"/>
      </w:pPr>
      <w:bookmarkStart w:id="18" w:name="_Toc263288353"/>
      <w:bookmarkStart w:id="19" w:name="_Toc263288467"/>
      <w:r w:rsidRPr="004F34EA">
        <w:t>2.2</w:t>
      </w:r>
      <w:r w:rsidR="009E7AED" w:rsidRPr="004F34EA">
        <w:t xml:space="preserve"> </w:t>
      </w:r>
      <w:r w:rsidRPr="004F34EA">
        <w:t>Анализ результатов исследования</w:t>
      </w:r>
      <w:bookmarkEnd w:id="18"/>
      <w:bookmarkEnd w:id="19"/>
    </w:p>
    <w:p w:rsidR="00B25450" w:rsidRPr="00E1274A" w:rsidRDefault="00D8007E" w:rsidP="004F34E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34EA">
        <w:rPr>
          <w:color w:val="000000"/>
          <w:sz w:val="28"/>
          <w:szCs w:val="28"/>
        </w:rPr>
        <w:t>Таблица 1</w:t>
      </w:r>
      <w:r w:rsidR="004F34EA">
        <w:rPr>
          <w:color w:val="000000"/>
          <w:sz w:val="28"/>
          <w:szCs w:val="28"/>
        </w:rPr>
        <w:t xml:space="preserve"> </w:t>
      </w:r>
      <w:r w:rsidR="00B25450" w:rsidRPr="004F34EA">
        <w:rPr>
          <w:sz w:val="28"/>
          <w:szCs w:val="28"/>
        </w:rPr>
        <w:t xml:space="preserve">Сформированность мотивационной готовности к обучению в  школе </w:t>
      </w:r>
      <w:r w:rsidR="009D3F43" w:rsidRPr="004F34EA">
        <w:rPr>
          <w:sz w:val="28"/>
          <w:szCs w:val="28"/>
        </w:rPr>
        <w:t>у детей 6</w:t>
      </w:r>
      <w:r w:rsidR="004F34EA">
        <w:rPr>
          <w:sz w:val="28"/>
          <w:szCs w:val="28"/>
        </w:rPr>
        <w:t xml:space="preserve"> </w:t>
      </w:r>
      <w:r w:rsidR="009D3F43" w:rsidRPr="004F34EA">
        <w:rPr>
          <w:sz w:val="28"/>
          <w:szCs w:val="28"/>
        </w:rPr>
        <w:t>-</w:t>
      </w:r>
      <w:r w:rsidR="004F34EA">
        <w:rPr>
          <w:sz w:val="28"/>
          <w:szCs w:val="28"/>
        </w:rPr>
        <w:t xml:space="preserve"> </w:t>
      </w:r>
      <w:r w:rsidR="009D3F43" w:rsidRPr="004F34EA">
        <w:rPr>
          <w:sz w:val="28"/>
          <w:szCs w:val="28"/>
        </w:rPr>
        <w:t>7 лет, воспитывающих</w:t>
      </w:r>
      <w:r w:rsidR="004F34EA" w:rsidRPr="004F34EA">
        <w:rPr>
          <w:sz w:val="28"/>
          <w:szCs w:val="28"/>
        </w:rPr>
        <w:t>ся в полной семье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2999"/>
        <w:gridCol w:w="2092"/>
        <w:gridCol w:w="2092"/>
        <w:gridCol w:w="2542"/>
      </w:tblGrid>
      <w:tr w:rsidR="00B25450" w:rsidRPr="00E1274A" w:rsidTr="004F34EA">
        <w:tc>
          <w:tcPr>
            <w:tcW w:w="702" w:type="dxa"/>
            <w:vAlign w:val="center"/>
          </w:tcPr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№</w:t>
            </w:r>
          </w:p>
        </w:tc>
        <w:tc>
          <w:tcPr>
            <w:tcW w:w="3045" w:type="dxa"/>
            <w:vAlign w:val="center"/>
          </w:tcPr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ФИ ребенка</w:t>
            </w: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Количество баллов мотивационной готовности</w:t>
            </w:r>
          </w:p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(тест)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Количество баллов мотивационной готовности</w:t>
            </w:r>
          </w:p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(рисунок)</w:t>
            </w:r>
          </w:p>
        </w:tc>
        <w:tc>
          <w:tcPr>
            <w:tcW w:w="2362" w:type="dxa"/>
            <w:vAlign w:val="center"/>
          </w:tcPr>
          <w:p w:rsidR="00B25450" w:rsidRPr="00BD0255" w:rsidRDefault="00B25450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Сформированность мотивационной готовности</w:t>
            </w:r>
          </w:p>
        </w:tc>
      </w:tr>
      <w:tr w:rsidR="00B25450" w:rsidRPr="00E1274A" w:rsidTr="00DF03DD">
        <w:tc>
          <w:tcPr>
            <w:tcW w:w="702" w:type="dxa"/>
          </w:tcPr>
          <w:p w:rsidR="00B25450" w:rsidRPr="00E1274A" w:rsidRDefault="0036743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1.</w:t>
            </w:r>
          </w:p>
        </w:tc>
        <w:tc>
          <w:tcPr>
            <w:tcW w:w="3045" w:type="dxa"/>
          </w:tcPr>
          <w:p w:rsidR="00B25450" w:rsidRPr="00E1274A" w:rsidRDefault="0036743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Гнедых Матвей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1274A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362" w:type="dxa"/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B25450" w:rsidRPr="00E1274A" w:rsidTr="00DF03DD">
        <w:tc>
          <w:tcPr>
            <w:tcW w:w="702" w:type="dxa"/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2.</w:t>
            </w:r>
          </w:p>
        </w:tc>
        <w:tc>
          <w:tcPr>
            <w:tcW w:w="3045" w:type="dxa"/>
          </w:tcPr>
          <w:p w:rsidR="00B25450" w:rsidRPr="00E1274A" w:rsidRDefault="0036743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Головинов Паша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25450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</w:t>
            </w:r>
            <w:r w:rsidR="00F75F89" w:rsidRPr="00E1274A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B25450" w:rsidRPr="00E1274A" w:rsidTr="00DF03DD">
        <w:tc>
          <w:tcPr>
            <w:tcW w:w="702" w:type="dxa"/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3.</w:t>
            </w:r>
          </w:p>
        </w:tc>
        <w:tc>
          <w:tcPr>
            <w:tcW w:w="3045" w:type="dxa"/>
          </w:tcPr>
          <w:p w:rsidR="00B25450" w:rsidRPr="00E1274A" w:rsidRDefault="0036743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Горшкова Сон</w:t>
            </w:r>
            <w:r w:rsidR="00CA0074" w:rsidRPr="00E1274A">
              <w:rPr>
                <w:sz w:val="28"/>
                <w:szCs w:val="28"/>
              </w:rPr>
              <w:t>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B25450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</w:t>
            </w:r>
            <w:r w:rsidR="00F75F89" w:rsidRPr="00E1274A">
              <w:rPr>
                <w:sz w:val="28"/>
                <w:szCs w:val="28"/>
              </w:rPr>
              <w:t>формир.</w:t>
            </w:r>
          </w:p>
        </w:tc>
      </w:tr>
      <w:tr w:rsidR="00B25450" w:rsidRPr="00E1274A" w:rsidTr="00DF03DD">
        <w:tc>
          <w:tcPr>
            <w:tcW w:w="702" w:type="dxa"/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4.</w:t>
            </w:r>
          </w:p>
        </w:tc>
        <w:tc>
          <w:tcPr>
            <w:tcW w:w="3045" w:type="dxa"/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Зудилова Валерия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B25450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20</w:t>
            </w:r>
          </w:p>
        </w:tc>
        <w:tc>
          <w:tcPr>
            <w:tcW w:w="2362" w:type="dxa"/>
          </w:tcPr>
          <w:p w:rsidR="00B25450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Кожевникова Варя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не</w:t>
            </w:r>
            <w:r w:rsidR="00F75F89" w:rsidRPr="00E1274A">
              <w:rPr>
                <w:sz w:val="28"/>
                <w:szCs w:val="28"/>
              </w:rPr>
              <w:t>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Карюкин Коля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</w:t>
            </w:r>
            <w:r w:rsidR="00F75F89" w:rsidRPr="00E1274A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7.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Лопатникова Оля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Маликов Влад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Максимов Артем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</w:t>
            </w:r>
            <w:r w:rsidR="00F75F89" w:rsidRPr="00E1274A">
              <w:rPr>
                <w:sz w:val="28"/>
                <w:szCs w:val="28"/>
              </w:rPr>
              <w:t>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несформир.</w:t>
            </w:r>
          </w:p>
        </w:tc>
      </w:tr>
      <w:tr w:rsidR="00CA0074" w:rsidRPr="00E1274A" w:rsidTr="00DF03DD">
        <w:tc>
          <w:tcPr>
            <w:tcW w:w="702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10.</w:t>
            </w:r>
          </w:p>
        </w:tc>
        <w:tc>
          <w:tcPr>
            <w:tcW w:w="3045" w:type="dxa"/>
          </w:tcPr>
          <w:p w:rsidR="00CA0074" w:rsidRPr="00E1274A" w:rsidRDefault="00CA0074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Пономарева Аня</w:t>
            </w:r>
          </w:p>
        </w:tc>
        <w:tc>
          <w:tcPr>
            <w:tcW w:w="1937" w:type="dxa"/>
            <w:tcBorders>
              <w:right w:val="single" w:sz="4" w:space="0" w:color="auto"/>
            </w:tcBorders>
          </w:tcPr>
          <w:p w:rsidR="00CA0074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CA0074" w:rsidRPr="00E1274A" w:rsidRDefault="00F75F89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30</w:t>
            </w:r>
          </w:p>
        </w:tc>
        <w:tc>
          <w:tcPr>
            <w:tcW w:w="2362" w:type="dxa"/>
          </w:tcPr>
          <w:p w:rsidR="00CA0074" w:rsidRPr="00E1274A" w:rsidRDefault="00DF03D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</w:tbl>
    <w:p w:rsidR="00B25450" w:rsidRPr="00E1274A" w:rsidRDefault="00B25450" w:rsidP="00E1274A">
      <w:pPr>
        <w:spacing w:line="360" w:lineRule="auto"/>
        <w:jc w:val="both"/>
        <w:rPr>
          <w:color w:val="000000"/>
          <w:sz w:val="28"/>
          <w:szCs w:val="28"/>
        </w:rPr>
      </w:pPr>
    </w:p>
    <w:p w:rsidR="004F34EA" w:rsidRDefault="00DF03DD" w:rsidP="004F34E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У большинства детей из полных семей сформирована внутренняя позиция школьника, что говорит о  мотивационной готовности к школе. Анализируя рисунки мы сделали вывод</w:t>
      </w:r>
      <w:r w:rsidR="0085511A" w:rsidRPr="00E1274A">
        <w:rPr>
          <w:sz w:val="28"/>
          <w:szCs w:val="28"/>
        </w:rPr>
        <w:t xml:space="preserve"> о том, что все дети положительно относятся к школе, но у одних преобладает игровая мотивация (10 баллов), у других дошкольников – внешняя мотивация (20баллов) и у одного ребенка высокий уровень мотивации (30баллов), что говорит о наличии познавательных мотивов.</w:t>
      </w:r>
    </w:p>
    <w:p w:rsidR="0092736D" w:rsidRPr="004F34EA" w:rsidRDefault="00D8007E" w:rsidP="004F34E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34EA">
        <w:rPr>
          <w:sz w:val="28"/>
          <w:szCs w:val="28"/>
        </w:rPr>
        <w:t>Таблица 2</w:t>
      </w:r>
      <w:r w:rsidR="004F34EA" w:rsidRPr="004F34EA">
        <w:rPr>
          <w:sz w:val="28"/>
          <w:szCs w:val="28"/>
        </w:rPr>
        <w:t xml:space="preserve"> </w:t>
      </w:r>
      <w:r w:rsidR="0092736D" w:rsidRPr="004F34EA">
        <w:rPr>
          <w:sz w:val="28"/>
          <w:szCs w:val="28"/>
        </w:rPr>
        <w:t>Сформированность мотивационной готовности  к обучению в  шко</w:t>
      </w:r>
      <w:r w:rsidR="009D3F43" w:rsidRPr="004F34EA">
        <w:rPr>
          <w:sz w:val="28"/>
          <w:szCs w:val="28"/>
        </w:rPr>
        <w:t xml:space="preserve">ле </w:t>
      </w:r>
      <w:r w:rsidR="008F3F85" w:rsidRPr="004F34EA">
        <w:rPr>
          <w:sz w:val="28"/>
          <w:szCs w:val="28"/>
        </w:rPr>
        <w:t xml:space="preserve">у </w:t>
      </w:r>
      <w:r w:rsidR="009D3F43" w:rsidRPr="004F34EA">
        <w:rPr>
          <w:sz w:val="28"/>
          <w:szCs w:val="28"/>
        </w:rPr>
        <w:t>детей 6</w:t>
      </w:r>
      <w:r w:rsidR="004F34EA" w:rsidRPr="004F34EA">
        <w:rPr>
          <w:sz w:val="28"/>
          <w:szCs w:val="28"/>
        </w:rPr>
        <w:t xml:space="preserve"> </w:t>
      </w:r>
      <w:r w:rsidR="009D3F43" w:rsidRPr="004F34EA">
        <w:rPr>
          <w:sz w:val="28"/>
          <w:szCs w:val="28"/>
        </w:rPr>
        <w:t>-</w:t>
      </w:r>
      <w:r w:rsidR="004F34EA" w:rsidRPr="004F34EA">
        <w:rPr>
          <w:sz w:val="28"/>
          <w:szCs w:val="28"/>
        </w:rPr>
        <w:t xml:space="preserve"> </w:t>
      </w:r>
      <w:r w:rsidR="009D3F43" w:rsidRPr="004F34EA">
        <w:rPr>
          <w:sz w:val="28"/>
          <w:szCs w:val="28"/>
        </w:rPr>
        <w:t>7 лет,  воспитывающих</w:t>
      </w:r>
      <w:r w:rsidR="004F34EA" w:rsidRPr="004F34EA">
        <w:rPr>
          <w:sz w:val="28"/>
          <w:szCs w:val="28"/>
        </w:rPr>
        <w:t>ся в неполной семье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998"/>
        <w:gridCol w:w="2092"/>
        <w:gridCol w:w="2092"/>
        <w:gridCol w:w="2542"/>
      </w:tblGrid>
      <w:tr w:rsidR="0092736D" w:rsidRPr="00E1274A" w:rsidTr="004F34EA">
        <w:tc>
          <w:tcPr>
            <w:tcW w:w="702" w:type="dxa"/>
            <w:vAlign w:val="center"/>
          </w:tcPr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№</w:t>
            </w:r>
          </w:p>
        </w:tc>
        <w:tc>
          <w:tcPr>
            <w:tcW w:w="3045" w:type="dxa"/>
            <w:vAlign w:val="center"/>
          </w:tcPr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ФИ ребенка</w:t>
            </w:r>
          </w:p>
        </w:tc>
        <w:tc>
          <w:tcPr>
            <w:tcW w:w="1762" w:type="dxa"/>
            <w:tcBorders>
              <w:right w:val="single" w:sz="4" w:space="0" w:color="auto"/>
            </w:tcBorders>
            <w:vAlign w:val="center"/>
          </w:tcPr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Количество баллов мотивационной готовности</w:t>
            </w:r>
          </w:p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(тест)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Количество баллов мотивационной готовности</w:t>
            </w:r>
          </w:p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(рисунок)</w:t>
            </w:r>
          </w:p>
        </w:tc>
        <w:tc>
          <w:tcPr>
            <w:tcW w:w="2096" w:type="dxa"/>
            <w:vAlign w:val="center"/>
          </w:tcPr>
          <w:p w:rsidR="0092736D" w:rsidRPr="00BD0255" w:rsidRDefault="0092736D" w:rsidP="004F34E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0255">
              <w:rPr>
                <w:sz w:val="28"/>
                <w:szCs w:val="28"/>
              </w:rPr>
              <w:t>Сформированность мотивационной готовности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1274A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Баклыкова Яна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Балабина Вика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несформир.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Гришачева Кристина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4.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Минаев Тимур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несформир.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Максимова Саша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Метелев Никита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о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несформир.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7.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Метренева Арина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30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Остащенко Алена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7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9.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20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  <w:tr w:rsidR="0092736D" w:rsidRPr="00E1274A" w:rsidTr="0092736D">
        <w:tc>
          <w:tcPr>
            <w:tcW w:w="702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10.</w:t>
            </w:r>
          </w:p>
        </w:tc>
        <w:tc>
          <w:tcPr>
            <w:tcW w:w="3045" w:type="dxa"/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Санарова Даша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92736D" w:rsidRPr="00E1274A" w:rsidRDefault="0092736D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8</w:t>
            </w:r>
          </w:p>
        </w:tc>
        <w:tc>
          <w:tcPr>
            <w:tcW w:w="1966" w:type="dxa"/>
            <w:tcBorders>
              <w:left w:val="single" w:sz="4" w:space="0" w:color="auto"/>
            </w:tcBorders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10</w:t>
            </w:r>
          </w:p>
        </w:tc>
        <w:tc>
          <w:tcPr>
            <w:tcW w:w="2096" w:type="dxa"/>
          </w:tcPr>
          <w:p w:rsidR="0092736D" w:rsidRPr="00E1274A" w:rsidRDefault="003F7705" w:rsidP="00E127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1274A">
              <w:rPr>
                <w:sz w:val="28"/>
                <w:szCs w:val="28"/>
              </w:rPr>
              <w:t>сформир.</w:t>
            </w:r>
          </w:p>
        </w:tc>
      </w:tr>
    </w:tbl>
    <w:p w:rsidR="0092736D" w:rsidRPr="00E1274A" w:rsidRDefault="0092736D" w:rsidP="00E1274A">
      <w:pPr>
        <w:spacing w:line="360" w:lineRule="auto"/>
        <w:jc w:val="both"/>
        <w:rPr>
          <w:sz w:val="28"/>
          <w:szCs w:val="28"/>
        </w:rPr>
      </w:pPr>
    </w:p>
    <w:p w:rsidR="0092736D" w:rsidRPr="00E1274A" w:rsidRDefault="00D95E20" w:rsidP="004F34E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 xml:space="preserve">Исследования мотивационной готовности к обучению в школе показали, что часть детей из неполных семей не готова к школе, т.к. у них не сформирована внутренняя позиция. </w:t>
      </w:r>
      <w:r w:rsidR="00D5227D" w:rsidRPr="00E1274A">
        <w:rPr>
          <w:sz w:val="28"/>
          <w:szCs w:val="28"/>
        </w:rPr>
        <w:t>Анализ рисунков показал, что у двоих детей отсутствует школьная мотивация, у других преобладает игровая, внешняя и у некоторых дошкольников высокий уровень мотивации , что говорит о н</w:t>
      </w:r>
      <w:r w:rsidR="004F34EA">
        <w:rPr>
          <w:sz w:val="28"/>
          <w:szCs w:val="28"/>
        </w:rPr>
        <w:t>аличии познавательных мотивов.</w:t>
      </w:r>
    </w:p>
    <w:p w:rsidR="0092736D" w:rsidRPr="00E1274A" w:rsidRDefault="0092736D" w:rsidP="00E1274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5A" w:rsidRPr="00E1274A" w:rsidRDefault="009D3F43" w:rsidP="004F34E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Таблица</w:t>
      </w:r>
      <w:r w:rsidR="004F34E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3</w:t>
      </w:r>
      <w:r w:rsidR="004F34EA">
        <w:rPr>
          <w:sz w:val="28"/>
          <w:szCs w:val="28"/>
        </w:rPr>
        <w:t xml:space="preserve"> </w:t>
      </w:r>
      <w:r w:rsidR="008C3C5A" w:rsidRPr="004F34EA">
        <w:rPr>
          <w:sz w:val="28"/>
          <w:szCs w:val="28"/>
        </w:rPr>
        <w:t>Итоговые результаты исследования  сформированности мотивационной готовности к обучению в  шко</w:t>
      </w:r>
      <w:r w:rsidRPr="004F34EA">
        <w:rPr>
          <w:sz w:val="28"/>
          <w:szCs w:val="28"/>
        </w:rPr>
        <w:t>ле</w:t>
      </w:r>
      <w:r w:rsidR="00577F71" w:rsidRPr="004F34EA">
        <w:rPr>
          <w:sz w:val="28"/>
          <w:szCs w:val="28"/>
        </w:rPr>
        <w:t xml:space="preserve"> у </w:t>
      </w:r>
      <w:r w:rsidRPr="004F34EA">
        <w:rPr>
          <w:sz w:val="28"/>
          <w:szCs w:val="28"/>
        </w:rPr>
        <w:t xml:space="preserve"> детей 6</w:t>
      </w:r>
      <w:r w:rsidR="004F34EA" w:rsidRPr="004F34EA">
        <w:rPr>
          <w:sz w:val="28"/>
          <w:szCs w:val="28"/>
        </w:rPr>
        <w:t xml:space="preserve"> </w:t>
      </w:r>
      <w:r w:rsidRPr="004F34EA">
        <w:rPr>
          <w:sz w:val="28"/>
          <w:szCs w:val="28"/>
        </w:rPr>
        <w:t>-</w:t>
      </w:r>
      <w:r w:rsidR="004F34EA" w:rsidRPr="004F34EA">
        <w:rPr>
          <w:sz w:val="28"/>
          <w:szCs w:val="28"/>
        </w:rPr>
        <w:t xml:space="preserve"> </w:t>
      </w:r>
      <w:r w:rsidRPr="004F34EA">
        <w:rPr>
          <w:sz w:val="28"/>
          <w:szCs w:val="28"/>
        </w:rPr>
        <w:t>7 лет,</w:t>
      </w:r>
      <w:r w:rsidR="004F34EA" w:rsidRPr="004F34EA">
        <w:rPr>
          <w:sz w:val="28"/>
          <w:szCs w:val="28"/>
        </w:rPr>
        <w:t xml:space="preserve"> </w:t>
      </w:r>
      <w:r w:rsidRPr="004F34EA">
        <w:rPr>
          <w:sz w:val="28"/>
          <w:szCs w:val="28"/>
        </w:rPr>
        <w:t>воспитывающих</w:t>
      </w:r>
      <w:r w:rsidR="008C3C5A" w:rsidRPr="004F34EA">
        <w:rPr>
          <w:sz w:val="28"/>
          <w:szCs w:val="28"/>
        </w:rPr>
        <w:t>ся в полной и  неполной семьях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385"/>
        <w:gridCol w:w="1701"/>
        <w:gridCol w:w="1418"/>
        <w:gridCol w:w="1618"/>
        <w:gridCol w:w="1891"/>
      </w:tblGrid>
      <w:tr w:rsidR="008C3C5A" w:rsidRPr="00E1274A" w:rsidTr="004F34EA"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8C3C5A" w:rsidRPr="00BD0255" w:rsidRDefault="004F34E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8C3C5A" w:rsidRPr="00BD0255">
              <w:rPr>
                <w:rFonts w:eastAsia="Calibri"/>
                <w:sz w:val="28"/>
                <w:szCs w:val="28"/>
                <w:lang w:eastAsia="en-US"/>
              </w:rPr>
              <w:t>атегория семьи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</w:tcBorders>
            <w:vAlign w:val="center"/>
          </w:tcPr>
          <w:p w:rsidR="008C3C5A" w:rsidRPr="00BD0255" w:rsidRDefault="004F34E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8C3C5A" w:rsidRPr="00BD0255">
              <w:rPr>
                <w:rFonts w:eastAsia="Calibri"/>
                <w:sz w:val="28"/>
                <w:szCs w:val="28"/>
                <w:lang w:eastAsia="en-US"/>
              </w:rPr>
              <w:t>бщее количест-во детей</w:t>
            </w:r>
          </w:p>
        </w:tc>
        <w:tc>
          <w:tcPr>
            <w:tcW w:w="3119" w:type="dxa"/>
            <w:gridSpan w:val="2"/>
            <w:vAlign w:val="center"/>
          </w:tcPr>
          <w:p w:rsidR="008C3C5A" w:rsidRPr="00BD0255" w:rsidRDefault="004F34E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8C3C5A" w:rsidRPr="00BD0255">
              <w:rPr>
                <w:rFonts w:eastAsia="Calibri"/>
                <w:sz w:val="28"/>
                <w:szCs w:val="28"/>
                <w:lang w:eastAsia="en-US"/>
              </w:rPr>
              <w:t>формированная мотивационная готовность</w:t>
            </w:r>
          </w:p>
        </w:tc>
        <w:tc>
          <w:tcPr>
            <w:tcW w:w="3509" w:type="dxa"/>
            <w:gridSpan w:val="2"/>
            <w:vAlign w:val="center"/>
          </w:tcPr>
          <w:p w:rsidR="008C3C5A" w:rsidRPr="00BD0255" w:rsidRDefault="004F34E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8C3C5A" w:rsidRPr="00BD0255">
              <w:rPr>
                <w:rFonts w:eastAsia="Calibri"/>
                <w:sz w:val="28"/>
                <w:szCs w:val="28"/>
                <w:lang w:eastAsia="en-US"/>
              </w:rPr>
              <w:t>есформированная мотивационная готовность</w:t>
            </w:r>
          </w:p>
        </w:tc>
      </w:tr>
      <w:tr w:rsidR="008C3C5A" w:rsidRPr="00E1274A" w:rsidTr="004F34EA"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</w:tcBorders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Количест-</w:t>
            </w:r>
          </w:p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во детей</w:t>
            </w:r>
          </w:p>
        </w:tc>
        <w:tc>
          <w:tcPr>
            <w:tcW w:w="1418" w:type="dxa"/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8" w:type="dxa"/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Количест-</w:t>
            </w:r>
          </w:p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во детей</w:t>
            </w:r>
          </w:p>
        </w:tc>
        <w:tc>
          <w:tcPr>
            <w:tcW w:w="1891" w:type="dxa"/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8C3C5A" w:rsidRPr="00BD0255" w:rsidTr="004F34EA"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Полная семья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C3C5A" w:rsidRPr="00BD0255" w:rsidRDefault="00D8007E" w:rsidP="004F34E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8C3C5A" w:rsidRPr="00BD0255" w:rsidRDefault="00D8007E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8C3C5A" w:rsidRPr="00BD0255" w:rsidRDefault="003B6A59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1618" w:type="dxa"/>
            <w:vAlign w:val="center"/>
          </w:tcPr>
          <w:p w:rsidR="008C3C5A" w:rsidRPr="00BD0255" w:rsidRDefault="00D8007E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91" w:type="dxa"/>
            <w:vAlign w:val="center"/>
          </w:tcPr>
          <w:p w:rsidR="008C3C5A" w:rsidRPr="00BD0255" w:rsidRDefault="003B6A59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20%</w:t>
            </w:r>
          </w:p>
        </w:tc>
      </w:tr>
      <w:tr w:rsidR="008C3C5A" w:rsidRPr="00BD0255" w:rsidTr="004F34EA"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8C3C5A" w:rsidRPr="00BD0255" w:rsidRDefault="008C3C5A" w:rsidP="004F34EA">
            <w:pPr>
              <w:tabs>
                <w:tab w:val="left" w:pos="2865"/>
              </w:tabs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Неполная семья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8C3C5A" w:rsidRPr="00BD0255" w:rsidRDefault="00D8007E" w:rsidP="004F34E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8C3C5A" w:rsidRPr="00BD0255" w:rsidRDefault="00D8007E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vAlign w:val="center"/>
          </w:tcPr>
          <w:p w:rsidR="008C3C5A" w:rsidRPr="00BD0255" w:rsidRDefault="003B6A59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70%</w:t>
            </w:r>
          </w:p>
        </w:tc>
        <w:tc>
          <w:tcPr>
            <w:tcW w:w="1618" w:type="dxa"/>
            <w:vAlign w:val="center"/>
          </w:tcPr>
          <w:p w:rsidR="008C3C5A" w:rsidRPr="00BD0255" w:rsidRDefault="00D8007E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91" w:type="dxa"/>
            <w:vAlign w:val="center"/>
          </w:tcPr>
          <w:p w:rsidR="008C3C5A" w:rsidRPr="00BD0255" w:rsidRDefault="003B6A59" w:rsidP="004F34EA">
            <w:pPr>
              <w:tabs>
                <w:tab w:val="left" w:pos="2865"/>
              </w:tabs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D0255">
              <w:rPr>
                <w:rFonts w:eastAsia="Calibri"/>
                <w:sz w:val="28"/>
                <w:szCs w:val="28"/>
                <w:lang w:eastAsia="en-US"/>
              </w:rPr>
              <w:t>30%</w:t>
            </w:r>
          </w:p>
        </w:tc>
      </w:tr>
    </w:tbl>
    <w:p w:rsidR="008C3C5A" w:rsidRPr="00BD0255" w:rsidRDefault="008C3C5A" w:rsidP="00E1274A">
      <w:pPr>
        <w:tabs>
          <w:tab w:val="left" w:pos="2865"/>
        </w:tabs>
        <w:spacing w:line="360" w:lineRule="auto"/>
        <w:jc w:val="both"/>
        <w:rPr>
          <w:sz w:val="28"/>
          <w:szCs w:val="28"/>
        </w:rPr>
      </w:pPr>
    </w:p>
    <w:p w:rsidR="004F34EA" w:rsidRDefault="003B6A59" w:rsidP="004F34EA">
      <w:pPr>
        <w:spacing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Анализируя проведенные исследования</w:t>
      </w:r>
      <w:r w:rsidR="00755954" w:rsidRPr="00E1274A">
        <w:rPr>
          <w:sz w:val="28"/>
          <w:szCs w:val="28"/>
        </w:rPr>
        <w:t xml:space="preserve"> </w:t>
      </w:r>
      <w:r w:rsidR="005D2BA6" w:rsidRPr="00E1274A">
        <w:rPr>
          <w:sz w:val="28"/>
          <w:szCs w:val="28"/>
        </w:rPr>
        <w:t>мы пришли к выводу, что уровень развития мотивационной готовности к обучению в школе у детей 6</w:t>
      </w:r>
      <w:r w:rsidR="004F34EA">
        <w:rPr>
          <w:sz w:val="28"/>
          <w:szCs w:val="28"/>
        </w:rPr>
        <w:t xml:space="preserve"> </w:t>
      </w:r>
      <w:r w:rsidR="005D2BA6" w:rsidRPr="00E1274A">
        <w:rPr>
          <w:sz w:val="28"/>
          <w:szCs w:val="28"/>
        </w:rPr>
        <w:t>-</w:t>
      </w:r>
      <w:r w:rsidR="004F34EA">
        <w:rPr>
          <w:sz w:val="28"/>
          <w:szCs w:val="28"/>
        </w:rPr>
        <w:t xml:space="preserve"> </w:t>
      </w:r>
      <w:r w:rsidR="005D2BA6" w:rsidRPr="00E1274A">
        <w:rPr>
          <w:sz w:val="28"/>
          <w:szCs w:val="28"/>
        </w:rPr>
        <w:t>7 лет из полных семей незначительно выше. Таким образом</w:t>
      </w:r>
      <w:r w:rsidR="007F1916" w:rsidRPr="00E1274A">
        <w:rPr>
          <w:sz w:val="28"/>
          <w:szCs w:val="28"/>
        </w:rPr>
        <w:t>,</w:t>
      </w:r>
      <w:r w:rsidR="005D2BA6" w:rsidRPr="00E1274A">
        <w:rPr>
          <w:sz w:val="28"/>
          <w:szCs w:val="28"/>
        </w:rPr>
        <w:t xml:space="preserve"> гипотеза, выдвинутая нами о том, что уровень мотивационной готовности к обучению в школе </w:t>
      </w:r>
      <w:r w:rsidR="00755954" w:rsidRPr="00E1274A">
        <w:rPr>
          <w:sz w:val="28"/>
          <w:szCs w:val="28"/>
        </w:rPr>
        <w:t xml:space="preserve">выше </w:t>
      </w:r>
      <w:r w:rsidR="005D2BA6" w:rsidRPr="00E1274A">
        <w:rPr>
          <w:sz w:val="28"/>
          <w:szCs w:val="28"/>
        </w:rPr>
        <w:t>у детей из полных семей подтвердилась</w:t>
      </w:r>
      <w:r w:rsidR="00755954" w:rsidRPr="00E1274A">
        <w:rPr>
          <w:sz w:val="28"/>
          <w:szCs w:val="28"/>
        </w:rPr>
        <w:t>.</w:t>
      </w:r>
      <w:r w:rsidR="007F1916" w:rsidRPr="00E1274A">
        <w:rPr>
          <w:sz w:val="28"/>
          <w:szCs w:val="28"/>
        </w:rPr>
        <w:t xml:space="preserve"> Мы можем сделать вывод, что неполная семья, в некоторых случаях, влияет на уровень развития мотивационной готовности к обучению в школе.</w:t>
      </w:r>
    </w:p>
    <w:p w:rsidR="00DB715B" w:rsidRDefault="004F34EA" w:rsidP="00CC4D3F">
      <w:pPr>
        <w:pStyle w:val="af7"/>
        <w:rPr>
          <w:iCs/>
          <w:caps w:val="0"/>
        </w:rPr>
      </w:pPr>
      <w:r>
        <w:br w:type="page"/>
      </w:r>
      <w:bookmarkStart w:id="20" w:name="_Toc263288354"/>
      <w:bookmarkStart w:id="21" w:name="_Toc263288468"/>
      <w:r w:rsidRPr="00CC4D3F">
        <w:t>Заключение</w:t>
      </w:r>
      <w:bookmarkEnd w:id="20"/>
      <w:bookmarkEnd w:id="21"/>
    </w:p>
    <w:p w:rsidR="004F34EA" w:rsidRPr="004F34EA" w:rsidRDefault="004F34EA" w:rsidP="004F34EA">
      <w:pPr>
        <w:spacing w:line="360" w:lineRule="auto"/>
        <w:jc w:val="center"/>
        <w:rPr>
          <w:iCs/>
          <w:caps/>
          <w:sz w:val="28"/>
          <w:szCs w:val="28"/>
        </w:rPr>
      </w:pPr>
    </w:p>
    <w:p w:rsidR="004F34EA" w:rsidRDefault="00263FD3" w:rsidP="004F34E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сверстников.</w:t>
      </w:r>
    </w:p>
    <w:p w:rsidR="00F2576E" w:rsidRDefault="00DB715B" w:rsidP="00F2576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Проблема готовности детей к обучению в школе - это не только научная, но в первую очередь реально</w:t>
      </w:r>
      <w:r w:rsidR="00F2576E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</w:t>
      </w:r>
      <w:r w:rsidR="00F2576E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практическая, очень жизненная и острая задача</w:t>
      </w:r>
      <w:r w:rsidR="00137C3E" w:rsidRPr="00E1274A">
        <w:rPr>
          <w:sz w:val="28"/>
          <w:szCs w:val="28"/>
        </w:rPr>
        <w:t>. О</w:t>
      </w:r>
      <w:r w:rsidRPr="00E1274A">
        <w:rPr>
          <w:sz w:val="28"/>
          <w:szCs w:val="28"/>
        </w:rPr>
        <w:t xml:space="preserve">т ее решения зависит многое, в конечном </w:t>
      </w:r>
      <w:r w:rsidR="00F2576E" w:rsidRPr="00E1274A">
        <w:rPr>
          <w:sz w:val="28"/>
          <w:szCs w:val="28"/>
        </w:rPr>
        <w:t>счете,</w:t>
      </w:r>
      <w:r w:rsidRPr="00E1274A">
        <w:rPr>
          <w:sz w:val="28"/>
          <w:szCs w:val="28"/>
        </w:rPr>
        <w:t xml:space="preserve"> судьба детей,</w:t>
      </w:r>
      <w:r w:rsidR="00F2576E">
        <w:rPr>
          <w:sz w:val="28"/>
          <w:szCs w:val="28"/>
        </w:rPr>
        <w:t xml:space="preserve"> их настоящее и будущее.</w:t>
      </w:r>
    </w:p>
    <w:p w:rsidR="00F2576E" w:rsidRDefault="00DB715B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Критерии готовности или неготовности к школьному обучению связаны с психологическим возрастом ребенка, который отсчитывается не по часам физического времени, а по шкале психологического развития.</w:t>
      </w:r>
    </w:p>
    <w:p w:rsidR="00F2576E" w:rsidRDefault="00263FD3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Психологическая готовность к школьному обучению определяется прежде всего для выявления детей, не готовых к школьному обучению, с целью проведения с ними развивающей работы, направленной на профилактику школьной неуспеваемости и дезадаптации.</w:t>
      </w:r>
    </w:p>
    <w:p w:rsidR="00F2576E" w:rsidRDefault="00263FD3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Главная задача этой работы</w:t>
      </w:r>
      <w:r w:rsidR="00F2576E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- довести психологическое развитие ребенка до уровня го</w:t>
      </w:r>
      <w:r w:rsidR="002C13CB" w:rsidRPr="00E1274A">
        <w:rPr>
          <w:sz w:val="28"/>
          <w:szCs w:val="28"/>
        </w:rPr>
        <w:t>товности к школе. Основной акцен</w:t>
      </w:r>
      <w:r w:rsidRPr="00E1274A">
        <w:rPr>
          <w:sz w:val="28"/>
          <w:szCs w:val="28"/>
        </w:rPr>
        <w:t>т направлен на</w:t>
      </w:r>
      <w:r w:rsidR="00CB6BC3" w:rsidRPr="00E1274A">
        <w:rPr>
          <w:sz w:val="28"/>
          <w:szCs w:val="28"/>
        </w:rPr>
        <w:t xml:space="preserve"> мотивационное развитие ребенка</w:t>
      </w:r>
      <w:r w:rsidRPr="00E1274A">
        <w:rPr>
          <w:sz w:val="28"/>
          <w:szCs w:val="28"/>
        </w:rPr>
        <w:t>.</w:t>
      </w:r>
      <w:r w:rsidR="00CB6BC3" w:rsidRPr="00E1274A">
        <w:rPr>
          <w:sz w:val="28"/>
          <w:szCs w:val="28"/>
        </w:rPr>
        <w:t xml:space="preserve"> Мотивационная готовность предполагает наличие у детей желания не просто пойти в школу, но учиться, выполнять определенные обязанности, связанные с их новым статусом, с новой позицией в системе социальных отношений – позицией школьника. Сформированность этой внутренней позиции</w:t>
      </w:r>
      <w:r w:rsidR="00F2576E">
        <w:rPr>
          <w:sz w:val="28"/>
          <w:szCs w:val="28"/>
        </w:rPr>
        <w:t xml:space="preserve"> </w:t>
      </w:r>
      <w:r w:rsidR="00CB6BC3" w:rsidRPr="00E1274A">
        <w:rPr>
          <w:sz w:val="28"/>
          <w:szCs w:val="28"/>
        </w:rPr>
        <w:t>- одна из важнейших составляющих</w:t>
      </w:r>
      <w:r w:rsidR="00137C3E" w:rsidRPr="00E1274A">
        <w:rPr>
          <w:sz w:val="28"/>
          <w:szCs w:val="28"/>
        </w:rPr>
        <w:t xml:space="preserve"> </w:t>
      </w:r>
      <w:r w:rsidR="00CB6BC3" w:rsidRPr="00E1274A">
        <w:rPr>
          <w:sz w:val="28"/>
          <w:szCs w:val="28"/>
        </w:rPr>
        <w:t>мотивационной «готовности к школе». Без такой готовности ребенок, даже если он умеет читать и писать, не сможет хорошо учиться, так как</w:t>
      </w:r>
      <w:r w:rsidR="00C65B53" w:rsidRPr="00E1274A">
        <w:rPr>
          <w:sz w:val="28"/>
          <w:szCs w:val="28"/>
        </w:rPr>
        <w:t xml:space="preserve"> </w:t>
      </w:r>
      <w:r w:rsidR="00CB6BC3" w:rsidRPr="00E1274A">
        <w:rPr>
          <w:sz w:val="28"/>
          <w:szCs w:val="28"/>
        </w:rPr>
        <w:t>обстановка и правила поведения в школе будут ему в тягость.</w:t>
      </w:r>
    </w:p>
    <w:p w:rsidR="00DB715B" w:rsidRPr="00E1274A" w:rsidRDefault="00DB715B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Мотивационно готовым к обучению в школе с 7 лет можно назвать ребенка, у которого в сформированном</w:t>
      </w:r>
      <w:r w:rsidR="00F2576E">
        <w:rPr>
          <w:sz w:val="28"/>
          <w:szCs w:val="28"/>
        </w:rPr>
        <w:t xml:space="preserve"> виде наблюдаются черты зрелой «</w:t>
      </w:r>
      <w:r w:rsidRPr="00E1274A">
        <w:rPr>
          <w:sz w:val="28"/>
          <w:szCs w:val="28"/>
        </w:rPr>
        <w:t>внутренней позиции школьника</w:t>
      </w:r>
      <w:r w:rsidR="00F2576E">
        <w:rPr>
          <w:sz w:val="28"/>
          <w:szCs w:val="28"/>
        </w:rPr>
        <w:t>»</w:t>
      </w:r>
      <w:r w:rsidRPr="00E1274A">
        <w:rPr>
          <w:sz w:val="28"/>
          <w:szCs w:val="28"/>
        </w:rPr>
        <w:t>, и прежде всего характерные для нее мотивы, что проявляется в следующих симптомах: ребенок хочет идти в школу и переживает при отсутствии такой возможности, учение привлекает его как серьезная, социально значимая деятельность, сформирована широкая полимотивация учения, силы учебных мотивов достаточно для преодоления школьных трудностей, сформирована устойчивая иерархия мотивов, в которой доминируют познавательные и социальные мотивы учения и нравственные мотивы поведения, ребенок свободно вербализует мотивы, объясняет смысл учения, т.е. обнаруживает высокую степень осознания мотивационной сферы.</w:t>
      </w:r>
    </w:p>
    <w:p w:rsidR="00F2576E" w:rsidRDefault="00DB715B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Мотивационно неготовым к систематическому обучению в школьных условиях может быть признан ребенок, не обнаруживший черт зрело</w:t>
      </w:r>
      <w:r w:rsidR="00F2576E">
        <w:rPr>
          <w:sz w:val="28"/>
          <w:szCs w:val="28"/>
        </w:rPr>
        <w:t>сти мотивов и сформированности «</w:t>
      </w:r>
      <w:r w:rsidRPr="00E1274A">
        <w:rPr>
          <w:sz w:val="28"/>
          <w:szCs w:val="28"/>
        </w:rPr>
        <w:t>внутренней позиции школьника</w:t>
      </w:r>
      <w:r w:rsidR="00F2576E">
        <w:rPr>
          <w:sz w:val="28"/>
          <w:szCs w:val="28"/>
        </w:rPr>
        <w:t>»</w:t>
      </w:r>
      <w:r w:rsidRPr="00E1274A">
        <w:rPr>
          <w:sz w:val="28"/>
          <w:szCs w:val="28"/>
        </w:rPr>
        <w:t>, что обнаруживается: в отсутствии стремления ребенка</w:t>
      </w:r>
      <w:r w:rsidR="00263FD3" w:rsidRPr="00E1274A">
        <w:rPr>
          <w:sz w:val="28"/>
          <w:szCs w:val="28"/>
        </w:rPr>
        <w:t xml:space="preserve"> </w:t>
      </w:r>
      <w:r w:rsidRPr="00E1274A">
        <w:rPr>
          <w:sz w:val="28"/>
          <w:szCs w:val="28"/>
        </w:rPr>
        <w:t>пойти в школу или даже негативном отношении к школе и учению, в выраженной импульсивности поведения, в отсутствии устойчивой иерархии мотивов, в невыраженности учебно-познавательных мотивов</w:t>
      </w:r>
      <w:r w:rsidR="00137C3E" w:rsidRPr="00E1274A">
        <w:rPr>
          <w:sz w:val="28"/>
          <w:szCs w:val="28"/>
        </w:rPr>
        <w:t>,</w:t>
      </w:r>
      <w:r w:rsidRPr="00E1274A">
        <w:rPr>
          <w:sz w:val="28"/>
          <w:szCs w:val="28"/>
        </w:rPr>
        <w:t xml:space="preserve"> в низком уровне осознания своих побуждений, когда ребенок </w:t>
      </w:r>
      <w:r w:rsidR="00783FE4" w:rsidRPr="00E1274A">
        <w:rPr>
          <w:sz w:val="28"/>
          <w:szCs w:val="28"/>
        </w:rPr>
        <w:t>затрудняется вербализовать мотивы учения, объяснить смысл учения.</w:t>
      </w:r>
    </w:p>
    <w:p w:rsidR="00F2576E" w:rsidRDefault="00783FE4" w:rsidP="00F2576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Поэтому мотивационная готовность имеет не меньшее значение, чем интеллектуальная, хотя именно о ней часто забывают не только родители, но и педагоги. Задача взрослого сначала пробудить у ребенка желание научиться чему то новому, а уже затем начинать работу по развитию высших психологических функций.</w:t>
      </w:r>
    </w:p>
    <w:p w:rsidR="00F8267B" w:rsidRDefault="00F2576E" w:rsidP="00CC4D3F">
      <w:pPr>
        <w:pStyle w:val="af7"/>
        <w:rPr>
          <w:caps w:val="0"/>
        </w:rPr>
      </w:pPr>
      <w:r>
        <w:br w:type="page"/>
      </w:r>
      <w:bookmarkStart w:id="22" w:name="_Toc263288355"/>
      <w:bookmarkStart w:id="23" w:name="_Toc263288469"/>
      <w:r w:rsidR="00F8267B" w:rsidRPr="00CC4D3F">
        <w:t xml:space="preserve">Список </w:t>
      </w:r>
      <w:r w:rsidRPr="00CC4D3F">
        <w:t>используемых источников</w:t>
      </w:r>
      <w:bookmarkEnd w:id="22"/>
      <w:bookmarkEnd w:id="23"/>
    </w:p>
    <w:p w:rsidR="00F2576E" w:rsidRPr="00F2576E" w:rsidRDefault="00F2576E" w:rsidP="00F2576E">
      <w:pPr>
        <w:pStyle w:val="a5"/>
        <w:spacing w:before="0" w:beforeAutospacing="0" w:after="0" w:afterAutospacing="0" w:line="360" w:lineRule="auto"/>
        <w:jc w:val="center"/>
        <w:rPr>
          <w:caps/>
          <w:sz w:val="28"/>
          <w:szCs w:val="28"/>
        </w:rPr>
      </w:pPr>
    </w:p>
    <w:p w:rsidR="000F402B" w:rsidRPr="00E1274A" w:rsidRDefault="000F402B" w:rsidP="00F2576E">
      <w:pPr>
        <w:pStyle w:val="aa"/>
        <w:numPr>
          <w:ilvl w:val="0"/>
          <w:numId w:val="35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Бабанский Ю.К. Активность и самостоятельность учащихся в обучении. - Москва: Педагогика, 2003. </w:t>
      </w:r>
    </w:p>
    <w:p w:rsidR="00AA182E" w:rsidRPr="00E1274A" w:rsidRDefault="00AA182E" w:rsidP="00E1274A">
      <w:pPr>
        <w:pStyle w:val="aa"/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left" w:pos="851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E1274A">
        <w:rPr>
          <w:color w:val="000000"/>
          <w:sz w:val="28"/>
          <w:szCs w:val="28"/>
        </w:rPr>
        <w:t>Божович Л. И. Проблема развитая мотивационной сферы ребенка. Москва. 2001.</w:t>
      </w:r>
    </w:p>
    <w:p w:rsidR="00AA182E" w:rsidRPr="00E1274A" w:rsidRDefault="00AA182E" w:rsidP="00E1274A">
      <w:pPr>
        <w:pStyle w:val="aa"/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E1274A">
        <w:rPr>
          <w:iCs/>
          <w:sz w:val="28"/>
          <w:szCs w:val="28"/>
        </w:rPr>
        <w:t>Буянов М. И.</w:t>
      </w:r>
      <w:r w:rsidRPr="00E1274A">
        <w:rPr>
          <w:b/>
          <w:bCs/>
          <w:sz w:val="28"/>
          <w:szCs w:val="28"/>
        </w:rPr>
        <w:t xml:space="preserve"> </w:t>
      </w:r>
      <w:r w:rsidRPr="00E1274A">
        <w:rPr>
          <w:sz w:val="28"/>
          <w:szCs w:val="28"/>
        </w:rPr>
        <w:t>Воспитание детей в неполной семье. М</w:t>
      </w:r>
      <w:r w:rsidR="00FC3287" w:rsidRPr="00E1274A">
        <w:rPr>
          <w:sz w:val="28"/>
          <w:szCs w:val="28"/>
        </w:rPr>
        <w:t>осква.</w:t>
      </w:r>
      <w:r w:rsidRPr="00E1274A">
        <w:rPr>
          <w:sz w:val="28"/>
          <w:szCs w:val="28"/>
        </w:rPr>
        <w:t xml:space="preserve"> 1980</w:t>
      </w:r>
      <w:r w:rsidR="00FC3287" w:rsidRPr="00E1274A">
        <w:rPr>
          <w:sz w:val="28"/>
          <w:szCs w:val="28"/>
        </w:rPr>
        <w:t>.</w:t>
      </w:r>
    </w:p>
    <w:p w:rsidR="000F402B" w:rsidRPr="00E1274A" w:rsidRDefault="000F402B" w:rsidP="00E1274A">
      <w:pPr>
        <w:pStyle w:val="aa"/>
        <w:numPr>
          <w:ilvl w:val="0"/>
          <w:numId w:val="35"/>
        </w:numPr>
        <w:shd w:val="clear" w:color="auto" w:fill="FFFFFF"/>
        <w:tabs>
          <w:tab w:val="clear" w:pos="720"/>
          <w:tab w:val="num" w:pos="360"/>
          <w:tab w:val="left" w:pos="851"/>
        </w:tabs>
        <w:spacing w:line="360" w:lineRule="auto"/>
        <w:ind w:left="360"/>
        <w:jc w:val="both"/>
        <w:rPr>
          <w:sz w:val="28"/>
          <w:szCs w:val="28"/>
        </w:rPr>
      </w:pPr>
      <w:r w:rsidRPr="00E1274A">
        <w:rPr>
          <w:sz w:val="28"/>
          <w:szCs w:val="28"/>
        </w:rPr>
        <w:t>Введение в научное исследование по педагогике / под ред. Бабанского Ю.К. Москва 1988.</w:t>
      </w:r>
    </w:p>
    <w:p w:rsidR="00FC3287" w:rsidRPr="00E1274A" w:rsidRDefault="00FC3287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Вербицкий А.А. Игровое моделирование: Методология и пра</w:t>
      </w:r>
      <w:r w:rsidR="00E37833" w:rsidRPr="00E1274A">
        <w:rPr>
          <w:sz w:val="28"/>
          <w:szCs w:val="28"/>
        </w:rPr>
        <w:t xml:space="preserve">ктика / Под ред. И.С. Ладенко. </w:t>
      </w:r>
      <w:r w:rsidRPr="00E1274A">
        <w:rPr>
          <w:sz w:val="28"/>
          <w:szCs w:val="28"/>
        </w:rPr>
        <w:t xml:space="preserve"> Новосибирск, 2006. </w:t>
      </w:r>
    </w:p>
    <w:p w:rsidR="005B7F07" w:rsidRPr="00E1274A" w:rsidRDefault="005B7F07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6.Выготский Л.С. Избранные психологические исследования. –  С-П, 2006. </w:t>
      </w:r>
    </w:p>
    <w:p w:rsidR="000F402B" w:rsidRPr="00E1274A" w:rsidRDefault="005B7F07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7.</w:t>
      </w:r>
      <w:r w:rsidR="00FC3287" w:rsidRPr="00E1274A">
        <w:rPr>
          <w:sz w:val="28"/>
          <w:szCs w:val="28"/>
        </w:rPr>
        <w:t>Говорова Р., Дьяченко О, Цеханская Л. Игры и упражнения для развития умственных способностей у детей//Дошкольное воспитание, 2004, №5, стр.17-25.</w:t>
      </w:r>
    </w:p>
    <w:p w:rsidR="0007020F" w:rsidRPr="00E1274A" w:rsidRDefault="000F402B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Дружинин</w:t>
      </w:r>
      <w:r w:rsidR="0007020F" w:rsidRPr="00E1274A">
        <w:rPr>
          <w:sz w:val="28"/>
          <w:szCs w:val="28"/>
        </w:rPr>
        <w:t xml:space="preserve"> В.Н. Э</w:t>
      </w:r>
      <w:r w:rsidRPr="00E1274A">
        <w:rPr>
          <w:sz w:val="28"/>
          <w:szCs w:val="28"/>
        </w:rPr>
        <w:t>ксперементальная психология</w:t>
      </w:r>
      <w:r w:rsidR="0007020F" w:rsidRPr="00E1274A">
        <w:rPr>
          <w:sz w:val="28"/>
          <w:szCs w:val="28"/>
        </w:rPr>
        <w:t>. С-П. 2006.</w:t>
      </w:r>
    </w:p>
    <w:p w:rsidR="0007020F" w:rsidRPr="00E1274A" w:rsidRDefault="0007020F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Коломинский Я.Л. Панько Е.А. учителю о психологии детей шестилетнего возраста. Москва: Просвещение,1988.</w:t>
      </w:r>
    </w:p>
    <w:p w:rsidR="00B269BE" w:rsidRPr="00E1274A" w:rsidRDefault="0007020F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Кравцова Е.</w:t>
      </w:r>
      <w:r w:rsidR="00B269BE" w:rsidRPr="00E1274A">
        <w:rPr>
          <w:sz w:val="28"/>
          <w:szCs w:val="28"/>
        </w:rPr>
        <w:t>Е.</w:t>
      </w:r>
      <w:r w:rsidRPr="00E1274A">
        <w:rPr>
          <w:sz w:val="28"/>
          <w:szCs w:val="28"/>
        </w:rPr>
        <w:t xml:space="preserve">, Кравцов Г. </w:t>
      </w:r>
      <w:r w:rsidR="00B269BE" w:rsidRPr="00E1274A">
        <w:rPr>
          <w:sz w:val="28"/>
          <w:szCs w:val="28"/>
        </w:rPr>
        <w:t xml:space="preserve">Г. </w:t>
      </w:r>
      <w:r w:rsidRPr="00E1274A">
        <w:rPr>
          <w:sz w:val="28"/>
          <w:szCs w:val="28"/>
        </w:rPr>
        <w:t>Готовность к школе // Дошкольное воспитание, 2006, №7, стр. 81-84.</w:t>
      </w:r>
    </w:p>
    <w:p w:rsidR="0007020F" w:rsidRPr="00E1274A" w:rsidRDefault="0007020F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Кравцов Г.Г., Кравцова Е.Е. Шестилетний ребенок. Психологическая готовность к школе. Москва: Знание, 2007. </w:t>
      </w:r>
    </w:p>
    <w:p w:rsidR="00FC446E" w:rsidRPr="00E1274A" w:rsidRDefault="00FC446E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iCs/>
          <w:sz w:val="28"/>
          <w:szCs w:val="28"/>
        </w:rPr>
        <w:t>Крыгина Н.Н.</w:t>
      </w:r>
      <w:r w:rsidRPr="00E1274A">
        <w:rPr>
          <w:sz w:val="28"/>
          <w:szCs w:val="28"/>
        </w:rPr>
        <w:t xml:space="preserve"> Диагностика супружеских и детско-родительских отношений. Учебное пособие. - Магнитогорск, 1999.</w:t>
      </w:r>
    </w:p>
    <w:p w:rsidR="0007020F" w:rsidRPr="00E1274A" w:rsidRDefault="0007020F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Лурия А.Р., Юдович Ф.А. Речь и развитие психических процессов ребенка. –  Москва. 2006. 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Марцинковская Т.Д. Диагностика психического развития детей.Москва,1997.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Мухина В.</w:t>
      </w:r>
      <w:r w:rsidR="0098255E" w:rsidRPr="00E1274A">
        <w:rPr>
          <w:sz w:val="28"/>
          <w:szCs w:val="28"/>
        </w:rPr>
        <w:t>С.</w:t>
      </w:r>
      <w:r w:rsidRPr="00E1274A">
        <w:rPr>
          <w:sz w:val="28"/>
          <w:szCs w:val="28"/>
        </w:rPr>
        <w:t xml:space="preserve"> Что такое готовность к учению? // Семья и школа, 2007, №4, стр.25-27. 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Мухина В.С. Психология дошкольника. - Москва: Педагогика, 2005.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Немов Р.С. Психология. – Москва : Просвещение, 2005., т.1,2. 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Овчарова Р.В. Практическая психология в начальной школе. Москва.1999.</w:t>
      </w:r>
    </w:p>
    <w:p w:rsidR="00E37833" w:rsidRPr="00E1274A" w:rsidRDefault="00E37833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 xml:space="preserve">Особенности психического развития детей 6-7-летнего возраста / Под ред. Эльконина Д.Б, Венгера А.Л.  Москва, "Педагогика", 2004. </w:t>
      </w:r>
    </w:p>
    <w:p w:rsidR="00E37833" w:rsidRPr="00E1274A" w:rsidRDefault="00B269BE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Солодилова О.П. Возрастная психология. Москва, 2005.</w:t>
      </w:r>
    </w:p>
    <w:p w:rsidR="00E37833" w:rsidRPr="00E1274A" w:rsidRDefault="00B269BE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sz w:val="28"/>
          <w:szCs w:val="28"/>
        </w:rPr>
        <w:t>Справочник старшего воспитателя дошкольного учреждения. 2008,№2,стр.55.</w:t>
      </w:r>
    </w:p>
    <w:p w:rsidR="00BD0255" w:rsidRDefault="00B269BE" w:rsidP="00E1274A">
      <w:pPr>
        <w:pStyle w:val="aa"/>
        <w:numPr>
          <w:ilvl w:val="0"/>
          <w:numId w:val="3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sz w:val="28"/>
          <w:szCs w:val="28"/>
        </w:rPr>
      </w:pPr>
      <w:r w:rsidRPr="00E1274A">
        <w:rPr>
          <w:iCs/>
          <w:sz w:val="28"/>
          <w:szCs w:val="28"/>
        </w:rPr>
        <w:t>Целуйко В.М.</w:t>
      </w:r>
      <w:r w:rsidRPr="00E1274A">
        <w:rPr>
          <w:sz w:val="28"/>
          <w:szCs w:val="28"/>
        </w:rPr>
        <w:t xml:space="preserve"> Психология неблагополучной семьи.  Москва: Владос, 2003.</w:t>
      </w:r>
    </w:p>
    <w:p w:rsidR="00931D49" w:rsidRDefault="00BD0255" w:rsidP="00BD0255">
      <w:pPr>
        <w:pStyle w:val="aa"/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0255">
        <w:rPr>
          <w:sz w:val="28"/>
          <w:szCs w:val="28"/>
        </w:rPr>
        <w:t>Приложение 1</w:t>
      </w:r>
    </w:p>
    <w:p w:rsidR="00BD0255" w:rsidRPr="00BD0255" w:rsidRDefault="00BD0255" w:rsidP="00BD0255">
      <w:pPr>
        <w:pStyle w:val="aa"/>
        <w:overflowPunct w:val="0"/>
        <w:autoSpaceDE w:val="0"/>
        <w:autoSpaceDN w:val="0"/>
        <w:adjustRightInd w:val="0"/>
        <w:spacing w:line="360" w:lineRule="auto"/>
        <w:ind w:left="0"/>
        <w:jc w:val="center"/>
        <w:textAlignment w:val="baseline"/>
        <w:rPr>
          <w:sz w:val="28"/>
          <w:szCs w:val="28"/>
        </w:rPr>
      </w:pPr>
    </w:p>
    <w:p w:rsidR="00931D49" w:rsidRPr="00BD0255" w:rsidRDefault="00931D49" w:rsidP="00BD02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i/>
          <w:iCs/>
          <w:color w:val="000000"/>
          <w:sz w:val="28"/>
          <w:szCs w:val="28"/>
        </w:rPr>
        <w:t xml:space="preserve">Тест А.Л. Венгера </w:t>
      </w:r>
      <w:r w:rsidRPr="00BD0255">
        <w:rPr>
          <w:iCs/>
          <w:color w:val="000000"/>
          <w:sz w:val="28"/>
          <w:szCs w:val="28"/>
        </w:rPr>
        <w:t>«Мотивационная готовность».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 xml:space="preserve">Цель: 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Диагностика внутренней позиции будущего школьника.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D0255">
        <w:rPr>
          <w:iCs/>
          <w:color w:val="000000"/>
          <w:sz w:val="28"/>
          <w:szCs w:val="28"/>
        </w:rPr>
        <w:t>Стимульный материал: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Набор вопросов, предлагающих ребёнку выбор одного из двух вариантов поведения.</w:t>
      </w:r>
    </w:p>
    <w:p w:rsidR="00931D49" w:rsidRPr="00BD0255" w:rsidRDefault="00BD0255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31D49" w:rsidRPr="00BD0255">
        <w:rPr>
          <w:color w:val="000000"/>
          <w:sz w:val="28"/>
          <w:szCs w:val="28"/>
        </w:rPr>
        <w:t xml:space="preserve"> Если бы было две школы - одна с уроками русского языка, математики, чтения, пения, рисования и физкультуры, а другая - только с уроками пения, рисования и физкультуры, - в какой из них ты бы хотел учиться?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2. Если бы было две школы - одна с уроками и переменками, а другая -</w:t>
      </w:r>
      <w:r w:rsidR="00BD0255">
        <w:rPr>
          <w:color w:val="000000"/>
          <w:sz w:val="28"/>
          <w:szCs w:val="28"/>
        </w:rPr>
        <w:t xml:space="preserve"> </w:t>
      </w:r>
      <w:r w:rsidRPr="00BD0255">
        <w:rPr>
          <w:color w:val="000000"/>
          <w:sz w:val="28"/>
          <w:szCs w:val="28"/>
        </w:rPr>
        <w:t>только с переменками и никаких уроков. В какой из них ты бы хотел учиться?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3. Если бы было две школы - в одной ставили бы за хорошие ответы пятёрки и четверки, а в другой давали бы сладости и игрушки. В какой из них ты бы хотел учиться?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всё, что хочешь. В какой из них ты бы хотел учиться?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5. Если бы было две школы - в одной задавали бы уроки на дом, а в другой нет. В какой из них ты бы хотел учиться?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6. Если бы у вас в классе заболела учительница и директор предложил бы её заменить другой учительницей или мамой, кого бы ты выбрал?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7.</w:t>
      </w:r>
      <w:r w:rsidR="00BD0255">
        <w:rPr>
          <w:color w:val="000000"/>
          <w:sz w:val="28"/>
          <w:szCs w:val="28"/>
        </w:rPr>
        <w:t xml:space="preserve"> </w:t>
      </w:r>
      <w:r w:rsidRPr="00BD0255">
        <w:rPr>
          <w:color w:val="000000"/>
          <w:sz w:val="28"/>
          <w:szCs w:val="28"/>
        </w:rPr>
        <w:t>Если бы мама сказала: «Ты у меня ещё маленький, тебе трудно вставать, делать уроки. Останься в детском саду, а</w:t>
      </w:r>
      <w:r w:rsidR="00BD0255">
        <w:rPr>
          <w:color w:val="000000"/>
          <w:sz w:val="28"/>
          <w:szCs w:val="28"/>
        </w:rPr>
        <w:t xml:space="preserve"> в школу пойдёшь на будущий год</w:t>
      </w:r>
      <w:r w:rsidRPr="00BD0255">
        <w:rPr>
          <w:color w:val="000000"/>
          <w:sz w:val="28"/>
          <w:szCs w:val="28"/>
        </w:rPr>
        <w:t>» - согласился бы ты с таким предложением?</w:t>
      </w:r>
    </w:p>
    <w:p w:rsidR="00931D49" w:rsidRPr="00BD0255" w:rsidRDefault="00931D49" w:rsidP="00E1274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0255">
        <w:rPr>
          <w:color w:val="000000"/>
          <w:sz w:val="28"/>
          <w:szCs w:val="28"/>
        </w:rPr>
        <w:t>8.</w:t>
      </w:r>
      <w:r w:rsidR="00BD0255">
        <w:rPr>
          <w:color w:val="000000"/>
          <w:sz w:val="28"/>
          <w:szCs w:val="28"/>
        </w:rPr>
        <w:t xml:space="preserve"> </w:t>
      </w:r>
      <w:r w:rsidRPr="00BD0255">
        <w:rPr>
          <w:color w:val="000000"/>
          <w:sz w:val="28"/>
          <w:szCs w:val="28"/>
        </w:rPr>
        <w:t>Если бы мама сказала: «Я договорилась с учительницей, что она будет ходить к нам домой и заниматься с тобой. Теперь тебе не придётся ходить по утрам в школу», - согласился бы ты с таким предложением?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9. Если бы соседский мальчик спросил тебя, что тебе больше всего нравится в школе, что бы ты ему ответил?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1D49" w:rsidRPr="00BD0255" w:rsidRDefault="00931D49" w:rsidP="00BD02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Инструкция: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Послушай меня внимательно. Я тебе сейчас буду задавать вопросы, а ты должен отвечать, какой вариант тебе нравится больше.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Проведение теста: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Детям читают вслух вопросы, причем время на ответ не ограничивается. Каждый ответ фиксируют, так же как и все дополнительные замечания детей.</w:t>
      </w:r>
    </w:p>
    <w:p w:rsidR="00931D49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Анализ результатов:</w:t>
      </w:r>
    </w:p>
    <w:p w:rsidR="00BD0255" w:rsidRPr="00BD0255" w:rsidRDefault="00931D4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За каждый правильный ответ дается 1 балл, за неправильный – 0 баллов. Внутренняя позиция считается сформированной, если ребёнок набрал 5 баллов и больше.</w:t>
      </w:r>
    </w:p>
    <w:p w:rsidR="00707AD9" w:rsidRPr="00BD0255" w:rsidRDefault="00BD0255" w:rsidP="00BD0255">
      <w:pPr>
        <w:spacing w:line="360" w:lineRule="auto"/>
        <w:jc w:val="center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br w:type="page"/>
      </w:r>
      <w:r w:rsidR="00707AD9" w:rsidRPr="00BD0255">
        <w:rPr>
          <w:color w:val="000000"/>
          <w:sz w:val="28"/>
          <w:szCs w:val="28"/>
        </w:rPr>
        <w:t>Приложение 2</w:t>
      </w:r>
    </w:p>
    <w:p w:rsidR="00707AD9" w:rsidRPr="00BD0255" w:rsidRDefault="00707AD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AD9" w:rsidRPr="00BD0255" w:rsidRDefault="00707AD9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Рисунки на тему «Что мне нравится в школе»(Н.Г.Лусканова)</w:t>
      </w:r>
    </w:p>
    <w:p w:rsidR="0063537F" w:rsidRPr="00BD0255" w:rsidRDefault="0063537F" w:rsidP="00E127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37F" w:rsidRPr="00BD0255" w:rsidRDefault="0063537F" w:rsidP="00BD02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Несоответст</w:t>
      </w:r>
      <w:r w:rsidR="00BD0255">
        <w:rPr>
          <w:color w:val="000000"/>
          <w:sz w:val="28"/>
          <w:szCs w:val="28"/>
        </w:rPr>
        <w:t>вие рисунков теме указывает на:</w:t>
      </w:r>
    </w:p>
    <w:p w:rsidR="00BD0255" w:rsidRDefault="00C94CF4" w:rsidP="00BD0255">
      <w:pPr>
        <w:numPr>
          <w:ilvl w:val="0"/>
          <w:numId w:val="4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мотивационную незрелость ребенка, отсутствие у него школьной мотивации и преобладание игровых мотивов (в этом случае дети рисуют игрушки...).</w:t>
      </w:r>
      <w:r w:rsidR="00BD0255">
        <w:rPr>
          <w:color w:val="000000"/>
          <w:sz w:val="28"/>
          <w:szCs w:val="28"/>
        </w:rPr>
        <w:t xml:space="preserve"> </w:t>
      </w:r>
      <w:r w:rsidRPr="00BD0255">
        <w:rPr>
          <w:color w:val="000000"/>
          <w:sz w:val="28"/>
          <w:szCs w:val="28"/>
        </w:rPr>
        <w:t xml:space="preserve">Такая </w:t>
      </w:r>
      <w:r w:rsidR="00BD0255">
        <w:rPr>
          <w:color w:val="000000"/>
          <w:sz w:val="28"/>
          <w:szCs w:val="28"/>
        </w:rPr>
        <w:t>ситуация оценивается в 0 баллов.</w:t>
      </w:r>
    </w:p>
    <w:p w:rsidR="00C94CF4" w:rsidRPr="00BD0255" w:rsidRDefault="00C94CF4" w:rsidP="00BD02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При соответствии рисунков заданной теме учитывается их сюжет:</w:t>
      </w:r>
    </w:p>
    <w:p w:rsidR="00C94CF4" w:rsidRPr="00BD0255" w:rsidRDefault="00C94CF4" w:rsidP="00BD0255">
      <w:pPr>
        <w:numPr>
          <w:ilvl w:val="0"/>
          <w:numId w:val="4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учебные ситуации свидетельствуют о высокой школьной мотивации, учебной активности и наличии у школьника познавательных мотивов (30 баллов);</w:t>
      </w:r>
    </w:p>
    <w:p w:rsidR="00C94CF4" w:rsidRPr="00BD0255" w:rsidRDefault="00C94CF4" w:rsidP="00BD0255">
      <w:pPr>
        <w:numPr>
          <w:ilvl w:val="0"/>
          <w:numId w:val="4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ситуации неучебного характера с внешними школьными атрибутами свойственны детям с положительным отношением к школе</w:t>
      </w:r>
      <w:r w:rsidR="00664F88" w:rsidRPr="00BD0255">
        <w:rPr>
          <w:color w:val="000000"/>
          <w:sz w:val="28"/>
          <w:szCs w:val="28"/>
        </w:rPr>
        <w:t xml:space="preserve"> </w:t>
      </w:r>
      <w:r w:rsidRPr="00BD0255">
        <w:rPr>
          <w:color w:val="000000"/>
          <w:sz w:val="28"/>
          <w:szCs w:val="28"/>
        </w:rPr>
        <w:t>по внешней мотивации (20 баллов);</w:t>
      </w:r>
    </w:p>
    <w:p w:rsidR="00C94CF4" w:rsidRPr="00BD0255" w:rsidRDefault="00664F88" w:rsidP="00BD0255">
      <w:pPr>
        <w:numPr>
          <w:ilvl w:val="0"/>
          <w:numId w:val="46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255">
        <w:rPr>
          <w:color w:val="000000"/>
          <w:sz w:val="28"/>
          <w:szCs w:val="28"/>
        </w:rPr>
        <w:t>игровые ситуации в школе свойственны детям с положительным отношением к школе, но преобладанием игровой мотивации (10 баллов).</w:t>
      </w:r>
      <w:bookmarkStart w:id="24" w:name="_GoBack"/>
      <w:bookmarkEnd w:id="24"/>
    </w:p>
    <w:sectPr w:rsidR="00C94CF4" w:rsidRPr="00BD0255" w:rsidSect="00BD0255">
      <w:footerReference w:type="default" r:id="rId8"/>
      <w:pgSz w:w="11907" w:h="16839" w:code="9"/>
      <w:pgMar w:top="1135" w:right="567" w:bottom="720" w:left="1134" w:header="709" w:footer="41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086" w:rsidRDefault="00707086" w:rsidP="00330452">
      <w:r>
        <w:separator/>
      </w:r>
    </w:p>
  </w:endnote>
  <w:endnote w:type="continuationSeparator" w:id="0">
    <w:p w:rsidR="00707086" w:rsidRDefault="00707086" w:rsidP="0033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55" w:rsidRDefault="00BD0255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4D3F">
      <w:rPr>
        <w:noProof/>
      </w:rPr>
      <w:t>2</w:t>
    </w:r>
    <w:r>
      <w:fldChar w:fldCharType="end"/>
    </w:r>
  </w:p>
  <w:p w:rsidR="00BD0255" w:rsidRDefault="00BD025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086" w:rsidRDefault="00707086" w:rsidP="00330452">
      <w:r>
        <w:separator/>
      </w:r>
    </w:p>
  </w:footnote>
  <w:footnote w:type="continuationSeparator" w:id="0">
    <w:p w:rsidR="00707086" w:rsidRDefault="00707086" w:rsidP="0033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7A4E"/>
    <w:multiLevelType w:val="hybridMultilevel"/>
    <w:tmpl w:val="84C4BED4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930"/>
    <w:multiLevelType w:val="multilevel"/>
    <w:tmpl w:val="B69E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C5221"/>
    <w:multiLevelType w:val="hybridMultilevel"/>
    <w:tmpl w:val="10C0E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23D3"/>
    <w:multiLevelType w:val="multilevel"/>
    <w:tmpl w:val="1EE0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A1D99"/>
    <w:multiLevelType w:val="multilevel"/>
    <w:tmpl w:val="032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A0BE6"/>
    <w:multiLevelType w:val="multilevel"/>
    <w:tmpl w:val="490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8208E"/>
    <w:multiLevelType w:val="hybridMultilevel"/>
    <w:tmpl w:val="EB2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516"/>
    <w:multiLevelType w:val="multilevel"/>
    <w:tmpl w:val="032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C0C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D922574"/>
    <w:multiLevelType w:val="multilevel"/>
    <w:tmpl w:val="032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E56A5"/>
    <w:multiLevelType w:val="hybridMultilevel"/>
    <w:tmpl w:val="797C0858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D4AA1"/>
    <w:multiLevelType w:val="hybridMultilevel"/>
    <w:tmpl w:val="80303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52EC3"/>
    <w:multiLevelType w:val="multilevel"/>
    <w:tmpl w:val="33A6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3233F"/>
    <w:multiLevelType w:val="multilevel"/>
    <w:tmpl w:val="C7FE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F7922"/>
    <w:multiLevelType w:val="hybridMultilevel"/>
    <w:tmpl w:val="BE3824DC"/>
    <w:lvl w:ilvl="0" w:tplc="5E30C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271BD"/>
    <w:multiLevelType w:val="hybridMultilevel"/>
    <w:tmpl w:val="5736289A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10D0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35C9E"/>
    <w:multiLevelType w:val="hybridMultilevel"/>
    <w:tmpl w:val="EA787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227BB"/>
    <w:multiLevelType w:val="hybridMultilevel"/>
    <w:tmpl w:val="FF5CFC48"/>
    <w:lvl w:ilvl="0" w:tplc="FB9E7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8">
    <w:nsid w:val="39802F4B"/>
    <w:multiLevelType w:val="hybridMultilevel"/>
    <w:tmpl w:val="14FC7FFC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A7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0930D5"/>
    <w:multiLevelType w:val="hybridMultilevel"/>
    <w:tmpl w:val="277655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57A11"/>
    <w:multiLevelType w:val="hybridMultilevel"/>
    <w:tmpl w:val="627E06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8923D0"/>
    <w:multiLevelType w:val="multilevel"/>
    <w:tmpl w:val="032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96EB3"/>
    <w:multiLevelType w:val="multilevel"/>
    <w:tmpl w:val="12B8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3D1A"/>
    <w:multiLevelType w:val="hybridMultilevel"/>
    <w:tmpl w:val="7934440E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67E50"/>
    <w:multiLevelType w:val="hybridMultilevel"/>
    <w:tmpl w:val="30E05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857F7"/>
    <w:multiLevelType w:val="hybridMultilevel"/>
    <w:tmpl w:val="D09693EE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008E7"/>
    <w:multiLevelType w:val="multilevel"/>
    <w:tmpl w:val="830601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AF22FA8"/>
    <w:multiLevelType w:val="multilevel"/>
    <w:tmpl w:val="EB9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03363"/>
    <w:multiLevelType w:val="hybridMultilevel"/>
    <w:tmpl w:val="127A4B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C75B4"/>
    <w:multiLevelType w:val="hybridMultilevel"/>
    <w:tmpl w:val="B40A68AA"/>
    <w:lvl w:ilvl="0" w:tplc="A210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D6DA0"/>
    <w:multiLevelType w:val="multilevel"/>
    <w:tmpl w:val="C1F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446FF"/>
    <w:multiLevelType w:val="hybridMultilevel"/>
    <w:tmpl w:val="4D4CD2CC"/>
    <w:lvl w:ilvl="0" w:tplc="344E0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84985"/>
    <w:multiLevelType w:val="multilevel"/>
    <w:tmpl w:val="64B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B08CB"/>
    <w:multiLevelType w:val="hybridMultilevel"/>
    <w:tmpl w:val="03AA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1F6E"/>
    <w:multiLevelType w:val="multilevel"/>
    <w:tmpl w:val="032E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56566"/>
    <w:multiLevelType w:val="multilevel"/>
    <w:tmpl w:val="EBE0B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C45C0"/>
    <w:multiLevelType w:val="hybridMultilevel"/>
    <w:tmpl w:val="4A4C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139E1"/>
    <w:multiLevelType w:val="multilevel"/>
    <w:tmpl w:val="5E4C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2E4840"/>
    <w:multiLevelType w:val="hybridMultilevel"/>
    <w:tmpl w:val="F094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62EFB"/>
    <w:multiLevelType w:val="multilevel"/>
    <w:tmpl w:val="28A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1019FC"/>
    <w:multiLevelType w:val="singleLevel"/>
    <w:tmpl w:val="310C07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>
    <w:nsid w:val="707F13AD"/>
    <w:multiLevelType w:val="multilevel"/>
    <w:tmpl w:val="EBE0B3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3551DF"/>
    <w:multiLevelType w:val="multilevel"/>
    <w:tmpl w:val="A23AF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2D3F3D"/>
    <w:multiLevelType w:val="multilevel"/>
    <w:tmpl w:val="89A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E4F76"/>
    <w:multiLevelType w:val="multilevel"/>
    <w:tmpl w:val="402EA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7"/>
  </w:num>
  <w:num w:numId="15">
    <w:abstractNumId w:val="25"/>
  </w:num>
  <w:num w:numId="16">
    <w:abstractNumId w:val="38"/>
  </w:num>
  <w:num w:numId="17">
    <w:abstractNumId w:val="39"/>
  </w:num>
  <w:num w:numId="18">
    <w:abstractNumId w:val="21"/>
  </w:num>
  <w:num w:numId="19">
    <w:abstractNumId w:val="6"/>
  </w:num>
  <w:num w:numId="20">
    <w:abstractNumId w:val="16"/>
  </w:num>
  <w:num w:numId="21">
    <w:abstractNumId w:val="20"/>
  </w:num>
  <w:num w:numId="22">
    <w:abstractNumId w:val="11"/>
  </w:num>
  <w:num w:numId="23">
    <w:abstractNumId w:val="29"/>
  </w:num>
  <w:num w:numId="24">
    <w:abstractNumId w:val="34"/>
  </w:num>
  <w:num w:numId="25">
    <w:abstractNumId w:val="2"/>
  </w:num>
  <w:num w:numId="26">
    <w:abstractNumId w:val="8"/>
  </w:num>
  <w:num w:numId="27">
    <w:abstractNumId w:val="41"/>
  </w:num>
  <w:num w:numId="28">
    <w:abstractNumId w:val="19"/>
  </w:num>
  <w:num w:numId="29">
    <w:abstractNumId w:val="27"/>
  </w:num>
  <w:num w:numId="30">
    <w:abstractNumId w:val="9"/>
  </w:num>
  <w:num w:numId="31">
    <w:abstractNumId w:val="17"/>
  </w:num>
  <w:num w:numId="32">
    <w:abstractNumId w:val="14"/>
  </w:num>
  <w:num w:numId="33">
    <w:abstractNumId w:val="4"/>
  </w:num>
  <w:num w:numId="34">
    <w:abstractNumId w:val="7"/>
  </w:num>
  <w:num w:numId="35">
    <w:abstractNumId w:val="22"/>
  </w:num>
  <w:num w:numId="36">
    <w:abstractNumId w:val="45"/>
  </w:num>
  <w:num w:numId="37">
    <w:abstractNumId w:val="10"/>
  </w:num>
  <w:num w:numId="38">
    <w:abstractNumId w:val="26"/>
  </w:num>
  <w:num w:numId="39">
    <w:abstractNumId w:val="32"/>
  </w:num>
  <w:num w:numId="40">
    <w:abstractNumId w:val="42"/>
  </w:num>
  <w:num w:numId="41">
    <w:abstractNumId w:val="36"/>
  </w:num>
  <w:num w:numId="42">
    <w:abstractNumId w:val="24"/>
  </w:num>
  <w:num w:numId="43">
    <w:abstractNumId w:val="0"/>
  </w:num>
  <w:num w:numId="44">
    <w:abstractNumId w:val="15"/>
  </w:num>
  <w:num w:numId="45">
    <w:abstractNumId w:val="18"/>
  </w:num>
  <w:num w:numId="46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E84"/>
    <w:rsid w:val="000052EA"/>
    <w:rsid w:val="00026D38"/>
    <w:rsid w:val="000275EE"/>
    <w:rsid w:val="00030FAD"/>
    <w:rsid w:val="000448DE"/>
    <w:rsid w:val="00060EFA"/>
    <w:rsid w:val="0007020F"/>
    <w:rsid w:val="00082EA9"/>
    <w:rsid w:val="00087623"/>
    <w:rsid w:val="000A40E1"/>
    <w:rsid w:val="000C5F39"/>
    <w:rsid w:val="000D63CC"/>
    <w:rsid w:val="000E29AA"/>
    <w:rsid w:val="000E690C"/>
    <w:rsid w:val="000F402B"/>
    <w:rsid w:val="000F76F7"/>
    <w:rsid w:val="0010416B"/>
    <w:rsid w:val="00107E63"/>
    <w:rsid w:val="00121CE8"/>
    <w:rsid w:val="0013315F"/>
    <w:rsid w:val="0013460E"/>
    <w:rsid w:val="001366C8"/>
    <w:rsid w:val="00137C3E"/>
    <w:rsid w:val="00145E62"/>
    <w:rsid w:val="001478FC"/>
    <w:rsid w:val="00152C2D"/>
    <w:rsid w:val="001545DC"/>
    <w:rsid w:val="00167C26"/>
    <w:rsid w:val="00180602"/>
    <w:rsid w:val="001842FF"/>
    <w:rsid w:val="00186639"/>
    <w:rsid w:val="001A105D"/>
    <w:rsid w:val="001A14DB"/>
    <w:rsid w:val="001B7908"/>
    <w:rsid w:val="001C2DAC"/>
    <w:rsid w:val="001C3510"/>
    <w:rsid w:val="001D2275"/>
    <w:rsid w:val="001E456F"/>
    <w:rsid w:val="001E5B93"/>
    <w:rsid w:val="001F6E20"/>
    <w:rsid w:val="00201AB3"/>
    <w:rsid w:val="002058A0"/>
    <w:rsid w:val="00233375"/>
    <w:rsid w:val="002421CB"/>
    <w:rsid w:val="00244A55"/>
    <w:rsid w:val="002510A7"/>
    <w:rsid w:val="00252BE9"/>
    <w:rsid w:val="00256E76"/>
    <w:rsid w:val="00262CAD"/>
    <w:rsid w:val="00263FD3"/>
    <w:rsid w:val="0026601D"/>
    <w:rsid w:val="00271294"/>
    <w:rsid w:val="002769AB"/>
    <w:rsid w:val="00286A1B"/>
    <w:rsid w:val="002A1988"/>
    <w:rsid w:val="002C13CB"/>
    <w:rsid w:val="002D4902"/>
    <w:rsid w:val="002D5D2D"/>
    <w:rsid w:val="002E169E"/>
    <w:rsid w:val="002E1A53"/>
    <w:rsid w:val="002E51BF"/>
    <w:rsid w:val="002E7D20"/>
    <w:rsid w:val="002F0D5A"/>
    <w:rsid w:val="00324216"/>
    <w:rsid w:val="00330452"/>
    <w:rsid w:val="00367434"/>
    <w:rsid w:val="0037098D"/>
    <w:rsid w:val="00375D1C"/>
    <w:rsid w:val="00380396"/>
    <w:rsid w:val="003951A1"/>
    <w:rsid w:val="003A1921"/>
    <w:rsid w:val="003A245A"/>
    <w:rsid w:val="003B0BFE"/>
    <w:rsid w:val="003B49EA"/>
    <w:rsid w:val="003B6A59"/>
    <w:rsid w:val="003B73DA"/>
    <w:rsid w:val="003B7663"/>
    <w:rsid w:val="003C3FEC"/>
    <w:rsid w:val="003C7168"/>
    <w:rsid w:val="003C7353"/>
    <w:rsid w:val="003E56F5"/>
    <w:rsid w:val="003F7705"/>
    <w:rsid w:val="003F7A15"/>
    <w:rsid w:val="00406C61"/>
    <w:rsid w:val="004073D1"/>
    <w:rsid w:val="00421E0A"/>
    <w:rsid w:val="004226AF"/>
    <w:rsid w:val="00443289"/>
    <w:rsid w:val="00447BD8"/>
    <w:rsid w:val="00455BFA"/>
    <w:rsid w:val="00464C04"/>
    <w:rsid w:val="00464F6C"/>
    <w:rsid w:val="00481488"/>
    <w:rsid w:val="00483BBB"/>
    <w:rsid w:val="00484AB8"/>
    <w:rsid w:val="004952B1"/>
    <w:rsid w:val="004A2C2E"/>
    <w:rsid w:val="004C34F2"/>
    <w:rsid w:val="004D20E4"/>
    <w:rsid w:val="004D2C39"/>
    <w:rsid w:val="004D4CD3"/>
    <w:rsid w:val="004D7A42"/>
    <w:rsid w:val="004E2160"/>
    <w:rsid w:val="004F048F"/>
    <w:rsid w:val="004F22F2"/>
    <w:rsid w:val="004F2C6C"/>
    <w:rsid w:val="004F34EA"/>
    <w:rsid w:val="00545C97"/>
    <w:rsid w:val="00546FF1"/>
    <w:rsid w:val="00553164"/>
    <w:rsid w:val="0055704F"/>
    <w:rsid w:val="0056404E"/>
    <w:rsid w:val="005676FD"/>
    <w:rsid w:val="00577F71"/>
    <w:rsid w:val="00581D4D"/>
    <w:rsid w:val="00585334"/>
    <w:rsid w:val="005863BF"/>
    <w:rsid w:val="00591976"/>
    <w:rsid w:val="005A17B1"/>
    <w:rsid w:val="005A5411"/>
    <w:rsid w:val="005B1844"/>
    <w:rsid w:val="005B7F07"/>
    <w:rsid w:val="005C2090"/>
    <w:rsid w:val="005C2C31"/>
    <w:rsid w:val="005D119A"/>
    <w:rsid w:val="005D2BA6"/>
    <w:rsid w:val="005D2F2D"/>
    <w:rsid w:val="005D318D"/>
    <w:rsid w:val="005E1667"/>
    <w:rsid w:val="005E67C8"/>
    <w:rsid w:val="005E6BDA"/>
    <w:rsid w:val="005F1C9B"/>
    <w:rsid w:val="005F649C"/>
    <w:rsid w:val="006009B1"/>
    <w:rsid w:val="0060595C"/>
    <w:rsid w:val="00610AAE"/>
    <w:rsid w:val="00613A6E"/>
    <w:rsid w:val="00624B43"/>
    <w:rsid w:val="006257FA"/>
    <w:rsid w:val="0063095F"/>
    <w:rsid w:val="0063537F"/>
    <w:rsid w:val="006574DE"/>
    <w:rsid w:val="006624FF"/>
    <w:rsid w:val="00664083"/>
    <w:rsid w:val="00664746"/>
    <w:rsid w:val="00664AB5"/>
    <w:rsid w:val="00664F88"/>
    <w:rsid w:val="00693A17"/>
    <w:rsid w:val="006A4CD5"/>
    <w:rsid w:val="006A517D"/>
    <w:rsid w:val="006C7FF6"/>
    <w:rsid w:val="006D1E50"/>
    <w:rsid w:val="006E4412"/>
    <w:rsid w:val="006E4A49"/>
    <w:rsid w:val="006F0E24"/>
    <w:rsid w:val="00707086"/>
    <w:rsid w:val="00707AD9"/>
    <w:rsid w:val="0071246A"/>
    <w:rsid w:val="007310E3"/>
    <w:rsid w:val="00732DF2"/>
    <w:rsid w:val="007464E8"/>
    <w:rsid w:val="00753691"/>
    <w:rsid w:val="00755954"/>
    <w:rsid w:val="00766366"/>
    <w:rsid w:val="0077697C"/>
    <w:rsid w:val="007777A8"/>
    <w:rsid w:val="00783FE4"/>
    <w:rsid w:val="007849C2"/>
    <w:rsid w:val="00785F4A"/>
    <w:rsid w:val="00793033"/>
    <w:rsid w:val="00794F82"/>
    <w:rsid w:val="007A1F6A"/>
    <w:rsid w:val="007A7855"/>
    <w:rsid w:val="007B0A0B"/>
    <w:rsid w:val="007B23F1"/>
    <w:rsid w:val="007C2BB8"/>
    <w:rsid w:val="007E3CCF"/>
    <w:rsid w:val="007F1916"/>
    <w:rsid w:val="007F31BD"/>
    <w:rsid w:val="007F3446"/>
    <w:rsid w:val="007F77CC"/>
    <w:rsid w:val="00815E80"/>
    <w:rsid w:val="0081676A"/>
    <w:rsid w:val="00817BD0"/>
    <w:rsid w:val="0083418F"/>
    <w:rsid w:val="0084440A"/>
    <w:rsid w:val="0085475E"/>
    <w:rsid w:val="0085511A"/>
    <w:rsid w:val="00856112"/>
    <w:rsid w:val="00856355"/>
    <w:rsid w:val="008577F7"/>
    <w:rsid w:val="0088092B"/>
    <w:rsid w:val="008976B1"/>
    <w:rsid w:val="008A1BFD"/>
    <w:rsid w:val="008A6BEE"/>
    <w:rsid w:val="008A734B"/>
    <w:rsid w:val="008B6862"/>
    <w:rsid w:val="008C3C5A"/>
    <w:rsid w:val="008D19BC"/>
    <w:rsid w:val="008D4E84"/>
    <w:rsid w:val="008D52BC"/>
    <w:rsid w:val="008E5D13"/>
    <w:rsid w:val="008F3F85"/>
    <w:rsid w:val="00904376"/>
    <w:rsid w:val="00916C6F"/>
    <w:rsid w:val="00921499"/>
    <w:rsid w:val="0092736D"/>
    <w:rsid w:val="00931B73"/>
    <w:rsid w:val="00931D49"/>
    <w:rsid w:val="009610A0"/>
    <w:rsid w:val="009624CA"/>
    <w:rsid w:val="0096262C"/>
    <w:rsid w:val="00970736"/>
    <w:rsid w:val="0097604E"/>
    <w:rsid w:val="00980CAE"/>
    <w:rsid w:val="0098255E"/>
    <w:rsid w:val="009A0904"/>
    <w:rsid w:val="009B12B9"/>
    <w:rsid w:val="009B1CE1"/>
    <w:rsid w:val="009B2D1B"/>
    <w:rsid w:val="009B6563"/>
    <w:rsid w:val="009B6CD1"/>
    <w:rsid w:val="009C6EED"/>
    <w:rsid w:val="009D0F08"/>
    <w:rsid w:val="009D3F43"/>
    <w:rsid w:val="009E7AED"/>
    <w:rsid w:val="009F4ACE"/>
    <w:rsid w:val="00A16897"/>
    <w:rsid w:val="00A230F3"/>
    <w:rsid w:val="00A37A34"/>
    <w:rsid w:val="00A54B71"/>
    <w:rsid w:val="00A54EBB"/>
    <w:rsid w:val="00A67128"/>
    <w:rsid w:val="00A7125F"/>
    <w:rsid w:val="00A929E1"/>
    <w:rsid w:val="00A957FB"/>
    <w:rsid w:val="00A97591"/>
    <w:rsid w:val="00AA182E"/>
    <w:rsid w:val="00AA3F64"/>
    <w:rsid w:val="00AA6292"/>
    <w:rsid w:val="00AB2E35"/>
    <w:rsid w:val="00AC11C8"/>
    <w:rsid w:val="00AE67E6"/>
    <w:rsid w:val="00AF7EDB"/>
    <w:rsid w:val="00B02A20"/>
    <w:rsid w:val="00B05FB0"/>
    <w:rsid w:val="00B132BD"/>
    <w:rsid w:val="00B17B75"/>
    <w:rsid w:val="00B20324"/>
    <w:rsid w:val="00B25450"/>
    <w:rsid w:val="00B269BE"/>
    <w:rsid w:val="00B448F9"/>
    <w:rsid w:val="00B802C2"/>
    <w:rsid w:val="00B86E53"/>
    <w:rsid w:val="00B9590A"/>
    <w:rsid w:val="00BB0C27"/>
    <w:rsid w:val="00BB140D"/>
    <w:rsid w:val="00BB21D1"/>
    <w:rsid w:val="00BD0255"/>
    <w:rsid w:val="00BE1EA4"/>
    <w:rsid w:val="00BE7DE9"/>
    <w:rsid w:val="00BF11A5"/>
    <w:rsid w:val="00BF2E75"/>
    <w:rsid w:val="00BF49C6"/>
    <w:rsid w:val="00C01FC6"/>
    <w:rsid w:val="00C217B2"/>
    <w:rsid w:val="00C24ED3"/>
    <w:rsid w:val="00C30083"/>
    <w:rsid w:val="00C3468A"/>
    <w:rsid w:val="00C44990"/>
    <w:rsid w:val="00C50593"/>
    <w:rsid w:val="00C52F05"/>
    <w:rsid w:val="00C54A2B"/>
    <w:rsid w:val="00C565F2"/>
    <w:rsid w:val="00C65B53"/>
    <w:rsid w:val="00C66189"/>
    <w:rsid w:val="00C836C1"/>
    <w:rsid w:val="00C92490"/>
    <w:rsid w:val="00C9326B"/>
    <w:rsid w:val="00C94CF4"/>
    <w:rsid w:val="00C95591"/>
    <w:rsid w:val="00CA0074"/>
    <w:rsid w:val="00CB2819"/>
    <w:rsid w:val="00CB6BC3"/>
    <w:rsid w:val="00CC002B"/>
    <w:rsid w:val="00CC4D3F"/>
    <w:rsid w:val="00CC5CF4"/>
    <w:rsid w:val="00CC757D"/>
    <w:rsid w:val="00CD7815"/>
    <w:rsid w:val="00CF5A47"/>
    <w:rsid w:val="00CF797A"/>
    <w:rsid w:val="00D070D7"/>
    <w:rsid w:val="00D213E9"/>
    <w:rsid w:val="00D31422"/>
    <w:rsid w:val="00D318E1"/>
    <w:rsid w:val="00D34A11"/>
    <w:rsid w:val="00D350CD"/>
    <w:rsid w:val="00D41B01"/>
    <w:rsid w:val="00D43766"/>
    <w:rsid w:val="00D43855"/>
    <w:rsid w:val="00D5227D"/>
    <w:rsid w:val="00D8007E"/>
    <w:rsid w:val="00D90A38"/>
    <w:rsid w:val="00D95E20"/>
    <w:rsid w:val="00DA0BE8"/>
    <w:rsid w:val="00DA7C5E"/>
    <w:rsid w:val="00DA7FCE"/>
    <w:rsid w:val="00DB3A02"/>
    <w:rsid w:val="00DB715B"/>
    <w:rsid w:val="00DF03DD"/>
    <w:rsid w:val="00E031F3"/>
    <w:rsid w:val="00E11FDA"/>
    <w:rsid w:val="00E1274A"/>
    <w:rsid w:val="00E16FAD"/>
    <w:rsid w:val="00E22F16"/>
    <w:rsid w:val="00E306F9"/>
    <w:rsid w:val="00E3093E"/>
    <w:rsid w:val="00E36A21"/>
    <w:rsid w:val="00E37833"/>
    <w:rsid w:val="00E47CED"/>
    <w:rsid w:val="00E51B38"/>
    <w:rsid w:val="00E554AC"/>
    <w:rsid w:val="00E74F23"/>
    <w:rsid w:val="00E81686"/>
    <w:rsid w:val="00E81C10"/>
    <w:rsid w:val="00E82090"/>
    <w:rsid w:val="00E8516D"/>
    <w:rsid w:val="00E93093"/>
    <w:rsid w:val="00EA6FC6"/>
    <w:rsid w:val="00EC4D40"/>
    <w:rsid w:val="00F01CCC"/>
    <w:rsid w:val="00F14E28"/>
    <w:rsid w:val="00F2576E"/>
    <w:rsid w:val="00F33D69"/>
    <w:rsid w:val="00F40FCC"/>
    <w:rsid w:val="00F5081E"/>
    <w:rsid w:val="00F56984"/>
    <w:rsid w:val="00F578F3"/>
    <w:rsid w:val="00F75F89"/>
    <w:rsid w:val="00F8267B"/>
    <w:rsid w:val="00F86F59"/>
    <w:rsid w:val="00F97D84"/>
    <w:rsid w:val="00FA14D9"/>
    <w:rsid w:val="00FC3287"/>
    <w:rsid w:val="00FC446E"/>
    <w:rsid w:val="00FC5C03"/>
    <w:rsid w:val="00FD0623"/>
    <w:rsid w:val="00FD16FA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958E-0A03-4766-A865-A815668F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D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44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44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440A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D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4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440A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440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440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440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5">
    <w:name w:val="Normal (Web)"/>
    <w:basedOn w:val="a"/>
    <w:link w:val="a6"/>
    <w:uiPriority w:val="99"/>
    <w:unhideWhenUsed/>
    <w:rsid w:val="0084440A"/>
    <w:pPr>
      <w:spacing w:before="100" w:beforeAutospacing="1" w:after="100" w:afterAutospacing="1"/>
    </w:pPr>
  </w:style>
  <w:style w:type="paragraph" w:styleId="a7">
    <w:name w:val="Document Map"/>
    <w:basedOn w:val="a"/>
    <w:link w:val="a8"/>
    <w:uiPriority w:val="99"/>
    <w:semiHidden/>
    <w:unhideWhenUsed/>
    <w:rsid w:val="00201AB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01AB3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BF2E75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8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81686"/>
    <w:rPr>
      <w:rFonts w:ascii="Courier New" w:eastAsia="Times New Roman" w:hAnsi="Courier New" w:cs="Courier New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9D0F0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інець форми Знак"/>
    <w:basedOn w:val="a0"/>
    <w:link w:val="z-"/>
    <w:uiPriority w:val="99"/>
    <w:rsid w:val="009D0F08"/>
    <w:rPr>
      <w:rFonts w:ascii="Arial" w:eastAsia="Times New Roman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C836C1"/>
    <w:pPr>
      <w:ind w:left="720"/>
      <w:contextualSpacing/>
    </w:pPr>
  </w:style>
  <w:style w:type="paragraph" w:styleId="ab">
    <w:name w:val="Body Text Indent"/>
    <w:basedOn w:val="a"/>
    <w:link w:val="ac"/>
    <w:semiHidden/>
    <w:rsid w:val="00D90A38"/>
    <w:pPr>
      <w:ind w:firstLine="851"/>
    </w:pPr>
    <w:rPr>
      <w:szCs w:val="20"/>
    </w:rPr>
  </w:style>
  <w:style w:type="character" w:customStyle="1" w:styleId="ac">
    <w:name w:val="Основний текст з відступом Знак"/>
    <w:basedOn w:val="a0"/>
    <w:link w:val="ab"/>
    <w:semiHidden/>
    <w:rsid w:val="00D90A38"/>
    <w:rPr>
      <w:sz w:val="24"/>
    </w:rPr>
  </w:style>
  <w:style w:type="character" w:styleId="ad">
    <w:name w:val="line number"/>
    <w:basedOn w:val="a0"/>
    <w:uiPriority w:val="99"/>
    <w:semiHidden/>
    <w:unhideWhenUsed/>
    <w:rsid w:val="003A245A"/>
  </w:style>
  <w:style w:type="paragraph" w:styleId="ae">
    <w:name w:val="Revision"/>
    <w:hidden/>
    <w:uiPriority w:val="99"/>
    <w:semiHidden/>
    <w:rsid w:val="003A245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A245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A245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71246A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71246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330452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uiPriority w:val="99"/>
    <w:semiHidden/>
    <w:rsid w:val="00330452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30452"/>
    <w:pPr>
      <w:tabs>
        <w:tab w:val="center" w:pos="4677"/>
        <w:tab w:val="right" w:pos="9355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330452"/>
    <w:rPr>
      <w:sz w:val="24"/>
      <w:szCs w:val="24"/>
    </w:rPr>
  </w:style>
  <w:style w:type="paragraph" w:styleId="af5">
    <w:name w:val="No Spacing"/>
    <w:uiPriority w:val="1"/>
    <w:qFormat/>
    <w:rsid w:val="00BE7DE9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4D40"/>
    <w:rPr>
      <w:rFonts w:ascii="Calibri" w:eastAsia="Times New Roman" w:hAnsi="Calibri" w:cs="Times New Roman"/>
      <w:b/>
      <w:bCs/>
      <w:sz w:val="22"/>
      <w:szCs w:val="22"/>
    </w:rPr>
  </w:style>
  <w:style w:type="table" w:styleId="af6">
    <w:name w:val="Table Grid"/>
    <w:basedOn w:val="a1"/>
    <w:uiPriority w:val="59"/>
    <w:rsid w:val="00B254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1B7908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1B7908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CC4D3F"/>
    <w:pPr>
      <w:tabs>
        <w:tab w:val="right" w:leader="dot" w:pos="10206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rsid w:val="00CC4D3F"/>
    <w:pPr>
      <w:tabs>
        <w:tab w:val="right" w:leader="dot" w:pos="10206"/>
      </w:tabs>
      <w:overflowPunct w:val="0"/>
      <w:autoSpaceDE w:val="0"/>
      <w:autoSpaceDN w:val="0"/>
      <w:adjustRightInd w:val="0"/>
      <w:spacing w:line="360" w:lineRule="auto"/>
      <w:ind w:left="200"/>
      <w:textAlignment w:val="baseline"/>
    </w:pPr>
    <w:rPr>
      <w:sz w:val="28"/>
      <w:szCs w:val="28"/>
    </w:rPr>
  </w:style>
  <w:style w:type="paragraph" w:customStyle="1" w:styleId="12">
    <w:name w:val="Стиль1"/>
    <w:basedOn w:val="a5"/>
    <w:link w:val="13"/>
    <w:rsid w:val="00DA7C5E"/>
    <w:pPr>
      <w:spacing w:line="360" w:lineRule="auto"/>
    </w:pPr>
    <w:rPr>
      <w:sz w:val="28"/>
      <w:szCs w:val="28"/>
    </w:rPr>
  </w:style>
  <w:style w:type="character" w:customStyle="1" w:styleId="a6">
    <w:name w:val="Звичайний (веб) Знак"/>
    <w:basedOn w:val="a0"/>
    <w:link w:val="a5"/>
    <w:uiPriority w:val="99"/>
    <w:rsid w:val="00DA7C5E"/>
    <w:rPr>
      <w:sz w:val="24"/>
      <w:szCs w:val="24"/>
    </w:rPr>
  </w:style>
  <w:style w:type="character" w:customStyle="1" w:styleId="13">
    <w:name w:val="Стиль1 Знак"/>
    <w:basedOn w:val="a6"/>
    <w:link w:val="12"/>
    <w:rsid w:val="00DA7C5E"/>
    <w:rPr>
      <w:sz w:val="28"/>
      <w:szCs w:val="28"/>
    </w:rPr>
  </w:style>
  <w:style w:type="paragraph" w:customStyle="1" w:styleId="af7">
    <w:name w:val="ГЛАВЫ"/>
    <w:basedOn w:val="4"/>
    <w:link w:val="af8"/>
    <w:qFormat/>
    <w:rsid w:val="00CC4D3F"/>
    <w:pPr>
      <w:spacing w:before="0" w:beforeAutospacing="0" w:after="0" w:afterAutospacing="0" w:line="360" w:lineRule="auto"/>
      <w:jc w:val="center"/>
    </w:pPr>
    <w:rPr>
      <w:b w:val="0"/>
      <w:caps/>
      <w:sz w:val="28"/>
      <w:szCs w:val="28"/>
    </w:rPr>
  </w:style>
  <w:style w:type="paragraph" w:customStyle="1" w:styleId="af9">
    <w:name w:val="ПУНКТ"/>
    <w:basedOn w:val="a5"/>
    <w:link w:val="afa"/>
    <w:qFormat/>
    <w:rsid w:val="00CC4D3F"/>
    <w:pPr>
      <w:spacing w:before="0" w:beforeAutospacing="0" w:after="0" w:afterAutospacing="0" w:line="360" w:lineRule="auto"/>
      <w:ind w:firstLine="708"/>
    </w:pPr>
    <w:rPr>
      <w:sz w:val="28"/>
      <w:szCs w:val="28"/>
    </w:rPr>
  </w:style>
  <w:style w:type="character" w:customStyle="1" w:styleId="af8">
    <w:name w:val="ГЛАВЫ Знак"/>
    <w:basedOn w:val="40"/>
    <w:link w:val="af7"/>
    <w:rsid w:val="00CC4D3F"/>
    <w:rPr>
      <w:rFonts w:ascii="Cambria" w:eastAsia="Times New Roman" w:hAnsi="Cambria" w:cs="Times New Roman" w:hint="default"/>
      <w:b/>
      <w:bCs/>
      <w:i/>
      <w:iCs/>
      <w:caps/>
      <w:color w:val="4F81BD"/>
      <w:sz w:val="28"/>
      <w:szCs w:val="28"/>
    </w:rPr>
  </w:style>
  <w:style w:type="paragraph" w:customStyle="1" w:styleId="afb">
    <w:name w:val="ПОДПУНКТ"/>
    <w:basedOn w:val="3"/>
    <w:link w:val="afc"/>
    <w:qFormat/>
    <w:rsid w:val="00CC4D3F"/>
    <w:pPr>
      <w:spacing w:before="0" w:beforeAutospacing="0" w:after="0" w:afterAutospacing="0" w:line="360" w:lineRule="auto"/>
      <w:ind w:firstLine="708"/>
    </w:pPr>
    <w:rPr>
      <w:b w:val="0"/>
      <w:bCs w:val="0"/>
      <w:sz w:val="28"/>
      <w:szCs w:val="28"/>
    </w:rPr>
  </w:style>
  <w:style w:type="character" w:customStyle="1" w:styleId="afa">
    <w:name w:val="ПУНКТ Знак"/>
    <w:basedOn w:val="a6"/>
    <w:link w:val="af9"/>
    <w:rsid w:val="00CC4D3F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C4D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c">
    <w:name w:val="ПОДПУНКТ Знак"/>
    <w:basedOn w:val="30"/>
    <w:link w:val="afb"/>
    <w:rsid w:val="00CC4D3F"/>
    <w:rPr>
      <w:rFonts w:ascii="Cambria" w:eastAsia="Times New Roman" w:hAnsi="Cambria" w:cs="Times New Roman" w:hint="default"/>
      <w:b/>
      <w:bCs/>
      <w:color w:val="4F81BD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CC4D3F"/>
    <w:pPr>
      <w:tabs>
        <w:tab w:val="right" w:leader="dot" w:pos="10196"/>
      </w:tabs>
      <w:spacing w:line="36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CC5C-B9DE-467C-9C3A-6653424C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готовность к школе</vt:lpstr>
    </vt:vector>
  </TitlesOfParts>
  <Company>Microsoft</Company>
  <LinksUpToDate>false</LinksUpToDate>
  <CharactersWithSpaces>52305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готовность к школе</dc:title>
  <dc:subject/>
  <dc:creator>Admin</dc:creator>
  <cp:keywords/>
  <dc:description/>
  <cp:lastModifiedBy>Irina</cp:lastModifiedBy>
  <cp:revision>2</cp:revision>
  <dcterms:created xsi:type="dcterms:W3CDTF">2014-08-16T08:17:00Z</dcterms:created>
  <dcterms:modified xsi:type="dcterms:W3CDTF">2014-08-16T08:17:00Z</dcterms:modified>
</cp:coreProperties>
</file>