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719" w:rsidRDefault="00375719">
      <w:pPr>
        <w:spacing w:line="460" w:lineRule="exact"/>
        <w:ind w:firstLine="720"/>
        <w:jc w:val="center"/>
      </w:pPr>
      <w:r>
        <w:t>Российский Государственный Педагогический Университет</w:t>
      </w:r>
    </w:p>
    <w:p w:rsidR="00375719" w:rsidRDefault="00375719">
      <w:pPr>
        <w:spacing w:line="460" w:lineRule="exact"/>
        <w:ind w:firstLine="720"/>
        <w:jc w:val="center"/>
      </w:pPr>
      <w:r>
        <w:t xml:space="preserve"> имени А. И. Герцена</w:t>
      </w:r>
    </w:p>
    <w:p w:rsidR="00375719" w:rsidRDefault="00375719"/>
    <w:p w:rsidR="00375719" w:rsidRDefault="00375719"/>
    <w:p w:rsidR="00375719" w:rsidRDefault="00375719"/>
    <w:p w:rsidR="00375719" w:rsidRDefault="00375719">
      <w:pPr>
        <w:jc w:val="center"/>
      </w:pPr>
      <w:r>
        <w:t xml:space="preserve">Факультет коррекционной педагогики </w:t>
      </w:r>
    </w:p>
    <w:p w:rsidR="00375719" w:rsidRDefault="00375719"/>
    <w:p w:rsidR="00375719" w:rsidRDefault="00375719"/>
    <w:p w:rsidR="00375719" w:rsidRDefault="00375719"/>
    <w:p w:rsidR="00375719" w:rsidRDefault="00375719">
      <w:pPr>
        <w:jc w:val="center"/>
        <w:rPr>
          <w:u w:val="single"/>
        </w:rPr>
      </w:pPr>
    </w:p>
    <w:p w:rsidR="00375719" w:rsidRDefault="00375719"/>
    <w:p w:rsidR="00375719" w:rsidRDefault="00375719"/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  <w:jc w:val="center"/>
      </w:pPr>
      <w:r>
        <w:t>Психологическая готовность к школьному обучению детей с задержкой психического развития</w:t>
      </w:r>
    </w:p>
    <w:p w:rsidR="00375719" w:rsidRDefault="00375719"/>
    <w:p w:rsidR="00375719" w:rsidRDefault="00375719">
      <w:pPr>
        <w:spacing w:line="460" w:lineRule="exact"/>
        <w:ind w:firstLine="720"/>
      </w:pP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  <w:r>
        <w:t>Курсовая работа</w:t>
      </w:r>
    </w:p>
    <w:p w:rsidR="00375719" w:rsidRDefault="00375719">
      <w:pPr>
        <w:jc w:val="center"/>
      </w:pPr>
    </w:p>
    <w:p w:rsidR="00375719" w:rsidRDefault="00375719">
      <w:pPr>
        <w:jc w:val="right"/>
      </w:pPr>
    </w:p>
    <w:p w:rsidR="00375719" w:rsidRDefault="00375719">
      <w:pPr>
        <w:jc w:val="right"/>
      </w:pPr>
    </w:p>
    <w:p w:rsidR="00375719" w:rsidRDefault="00375719">
      <w:pPr>
        <w:jc w:val="right"/>
      </w:pPr>
    </w:p>
    <w:p w:rsidR="00375719" w:rsidRDefault="00375719">
      <w:pPr>
        <w:jc w:val="right"/>
      </w:pPr>
    </w:p>
    <w:p w:rsidR="00375719" w:rsidRDefault="00375719">
      <w:pPr>
        <w:jc w:val="right"/>
      </w:pPr>
    </w:p>
    <w:p w:rsidR="00375719" w:rsidRDefault="00375719">
      <w:pPr>
        <w:jc w:val="right"/>
      </w:pPr>
    </w:p>
    <w:p w:rsidR="00375719" w:rsidRDefault="00375719">
      <w:pPr>
        <w:spacing w:line="460" w:lineRule="exact"/>
        <w:ind w:firstLine="720"/>
        <w:jc w:val="right"/>
      </w:pPr>
      <w:r>
        <w:t>Научный руководитель</w:t>
      </w:r>
      <w:r>
        <w:rPr>
          <w:lang w:val="en-US"/>
        </w:rPr>
        <w:t>:</w:t>
      </w:r>
      <w:r>
        <w:t xml:space="preserve"> </w:t>
      </w:r>
    </w:p>
    <w:p w:rsidR="00375719" w:rsidRDefault="00375719">
      <w:pPr>
        <w:spacing w:line="460" w:lineRule="exact"/>
        <w:ind w:firstLine="720"/>
        <w:jc w:val="right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  <w:r>
        <w:t xml:space="preserve">Санкт- Петербург </w:t>
      </w:r>
    </w:p>
    <w:p w:rsidR="00375719" w:rsidRDefault="00375719">
      <w:pPr>
        <w:jc w:val="center"/>
      </w:pPr>
      <w:r>
        <w:t>1999 г</w:t>
      </w: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jc w:val="center"/>
      </w:pPr>
    </w:p>
    <w:p w:rsidR="00375719" w:rsidRDefault="00375719">
      <w:pPr>
        <w:spacing w:line="460" w:lineRule="exact"/>
        <w:ind w:firstLine="720"/>
        <w:jc w:val="center"/>
        <w:rPr>
          <w:b/>
        </w:rPr>
      </w:pPr>
      <w:r>
        <w:rPr>
          <w:b/>
        </w:rPr>
        <w:t>Содержание</w:t>
      </w: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  <w:r>
        <w:t xml:space="preserve">1. Введение </w:t>
      </w:r>
      <w:r>
        <w:rPr>
          <w:lang w:val="en-US"/>
        </w:rPr>
        <w:t>(</w:t>
      </w:r>
      <w:r>
        <w:t>Актуальность темы</w:t>
      </w:r>
      <w:r>
        <w:rPr>
          <w:lang w:val="en-US"/>
        </w:rPr>
        <w:t>,</w:t>
      </w:r>
      <w:r>
        <w:t xml:space="preserve"> научная и практическая значимость. Основные задачи исследований</w:t>
      </w:r>
      <w:r>
        <w:rPr>
          <w:lang w:val="en-US"/>
        </w:rPr>
        <w:t>)</w:t>
      </w:r>
      <w:r>
        <w:t>.</w:t>
      </w:r>
    </w:p>
    <w:p w:rsidR="00375719" w:rsidRDefault="00375719">
      <w:pPr>
        <w:spacing w:line="460" w:lineRule="exact"/>
        <w:ind w:firstLine="720"/>
      </w:pPr>
      <w:r>
        <w:t>2. Теоретические основы проблемы готовности к школьному обучению.</w:t>
      </w:r>
    </w:p>
    <w:p w:rsidR="00375719" w:rsidRDefault="00375719">
      <w:pPr>
        <w:spacing w:line="460" w:lineRule="exact"/>
        <w:ind w:firstLine="720"/>
      </w:pPr>
      <w:r>
        <w:t xml:space="preserve">      2.1. Определение понятия </w:t>
      </w:r>
      <w:r>
        <w:rPr>
          <w:lang w:val="en-US"/>
        </w:rPr>
        <w:t>"</w:t>
      </w:r>
      <w:r>
        <w:t>психологическая готовность к школьному обучению</w:t>
      </w:r>
      <w:r>
        <w:rPr>
          <w:lang w:val="en-US"/>
        </w:rPr>
        <w:t>"</w:t>
      </w:r>
      <w:r>
        <w:t>.</w:t>
      </w:r>
    </w:p>
    <w:p w:rsidR="00375719" w:rsidRDefault="00375719">
      <w:pPr>
        <w:spacing w:line="460" w:lineRule="exact"/>
        <w:ind w:firstLine="720"/>
      </w:pPr>
      <w:r>
        <w:t xml:space="preserve">      2.2. </w:t>
      </w:r>
      <w:r>
        <w:rPr>
          <w:lang w:val="en-US"/>
        </w:rPr>
        <w:t>"</w:t>
      </w:r>
      <w:r>
        <w:t>Кризис семи лет</w:t>
      </w:r>
      <w:r>
        <w:rPr>
          <w:lang w:val="en-US"/>
        </w:rPr>
        <w:t>"</w:t>
      </w:r>
      <w:r>
        <w:t>, его значение.</w:t>
      </w:r>
    </w:p>
    <w:p w:rsidR="00375719" w:rsidRDefault="00375719">
      <w:pPr>
        <w:spacing w:line="460" w:lineRule="exact"/>
        <w:ind w:firstLine="720"/>
      </w:pPr>
      <w:r>
        <w:t xml:space="preserve">      2.3. Понятие мотивационная готовность.</w:t>
      </w:r>
    </w:p>
    <w:p w:rsidR="00375719" w:rsidRDefault="00375719">
      <w:pPr>
        <w:spacing w:line="460" w:lineRule="exact"/>
        <w:ind w:firstLine="720"/>
      </w:pPr>
      <w:r>
        <w:t xml:space="preserve">      2.4. Значение игровой деятельности для формирования готовности к школе.</w:t>
      </w:r>
    </w:p>
    <w:p w:rsidR="00375719" w:rsidRDefault="00375719">
      <w:pPr>
        <w:spacing w:line="460" w:lineRule="exact"/>
        <w:ind w:firstLine="720"/>
      </w:pPr>
      <w:r>
        <w:t xml:space="preserve">      2.5. Формирование предпосылок к учебной деятельности.</w:t>
      </w:r>
    </w:p>
    <w:p w:rsidR="00375719" w:rsidRDefault="00375719">
      <w:pPr>
        <w:spacing w:line="460" w:lineRule="exact"/>
        <w:ind w:firstLine="720"/>
      </w:pPr>
      <w:r>
        <w:t xml:space="preserve">      2.6. Понятие коммуникативной готовности к школьному обучению.</w:t>
      </w:r>
    </w:p>
    <w:p w:rsidR="00375719" w:rsidRDefault="00375719">
      <w:pPr>
        <w:spacing w:line="460" w:lineRule="exact"/>
        <w:ind w:firstLine="720"/>
      </w:pPr>
      <w:r>
        <w:t xml:space="preserve">      2.7. Особенности готовности к школьному обучению детей с задержкой психического развития.</w:t>
      </w:r>
    </w:p>
    <w:p w:rsidR="00375719" w:rsidRDefault="00375719">
      <w:pPr>
        <w:spacing w:line="460" w:lineRule="exact"/>
        <w:ind w:firstLine="720"/>
      </w:pPr>
      <w:r>
        <w:t xml:space="preserve">      2.8. Выводы по 1 главе, выдвижение гипотезы.</w:t>
      </w:r>
    </w:p>
    <w:p w:rsidR="00375719" w:rsidRDefault="00375719">
      <w:pPr>
        <w:spacing w:line="460" w:lineRule="exact"/>
        <w:ind w:firstLine="720"/>
      </w:pPr>
      <w:r>
        <w:t>3. Экспериментальные методы исследований.</w:t>
      </w:r>
    </w:p>
    <w:p w:rsidR="00375719" w:rsidRDefault="00375719">
      <w:pPr>
        <w:spacing w:line="460" w:lineRule="exact"/>
        <w:ind w:firstLine="720"/>
      </w:pPr>
      <w:r>
        <w:t xml:space="preserve">      3.1. Цели и задачи исследования.</w:t>
      </w:r>
    </w:p>
    <w:p w:rsidR="00375719" w:rsidRDefault="00375719">
      <w:pPr>
        <w:spacing w:line="460" w:lineRule="exact"/>
        <w:ind w:firstLine="720"/>
      </w:pPr>
      <w:r>
        <w:t xml:space="preserve">      3.2. Обоснование методов исследования.</w:t>
      </w:r>
    </w:p>
    <w:p w:rsidR="00375719" w:rsidRDefault="00375719">
      <w:pPr>
        <w:spacing w:line="460" w:lineRule="exact"/>
        <w:ind w:firstLine="720"/>
      </w:pPr>
      <w:r>
        <w:t xml:space="preserve">      3.3. Результаты исследований.</w:t>
      </w:r>
    </w:p>
    <w:p w:rsidR="00375719" w:rsidRDefault="00375719">
      <w:pPr>
        <w:spacing w:line="460" w:lineRule="exact"/>
        <w:ind w:firstLine="720"/>
      </w:pPr>
      <w:r>
        <w:t xml:space="preserve">      3.4. Выводы по 2 главе.</w:t>
      </w:r>
    </w:p>
    <w:p w:rsidR="00375719" w:rsidRDefault="00375719">
      <w:pPr>
        <w:spacing w:line="460" w:lineRule="exact"/>
        <w:ind w:firstLine="720"/>
      </w:pPr>
      <w:r>
        <w:t>4. Заключение, рекомендации.</w:t>
      </w:r>
    </w:p>
    <w:p w:rsidR="00375719" w:rsidRDefault="00375719">
      <w:pPr>
        <w:spacing w:line="460" w:lineRule="exact"/>
        <w:ind w:firstLine="720"/>
      </w:pPr>
      <w:r>
        <w:t>5. Литература.</w:t>
      </w:r>
    </w:p>
    <w:p w:rsidR="00375719" w:rsidRDefault="00375719">
      <w:pPr>
        <w:spacing w:line="460" w:lineRule="exact"/>
        <w:ind w:firstLine="720"/>
      </w:pPr>
      <w:r>
        <w:t>6. Приложение.</w:t>
      </w:r>
    </w:p>
    <w:p w:rsidR="00375719" w:rsidRDefault="00375719">
      <w:pPr>
        <w:spacing w:line="460" w:lineRule="exact"/>
        <w:ind w:firstLine="720"/>
      </w:pPr>
      <w:r>
        <w:t xml:space="preserve">  </w:t>
      </w:r>
    </w:p>
    <w:p w:rsidR="00375719" w:rsidRDefault="00375719">
      <w:pPr>
        <w:spacing w:line="460" w:lineRule="exact"/>
        <w:ind w:firstLine="720"/>
        <w:jc w:val="center"/>
        <w:rPr>
          <w:b/>
        </w:rPr>
      </w:pPr>
      <w:r>
        <w:rPr>
          <w:b/>
        </w:rPr>
        <w:t>Введение.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  <w:r>
        <w:t>Актуальность проблемы</w:t>
      </w:r>
      <w:r>
        <w:rPr>
          <w:lang w:val="en-US"/>
        </w:rPr>
        <w:t>:</w:t>
      </w:r>
      <w:r>
        <w:t xml:space="preserve"> в  течение последних лет в отечественной педагогике и психологии наблюдается повышенный интерес к проблеме перехода ребенка-дошкольника из детского сада в школу (или просто поступление в школу при условии воспитания в семье) и тесно связанному с этим понятию готовности к школьному обучению. Значение степени подготовленности</w:t>
      </w:r>
      <w:r>
        <w:rPr>
          <w:lang w:val="en-US"/>
        </w:rPr>
        <w:t>,</w:t>
      </w:r>
      <w:r>
        <w:t xml:space="preserve"> или так называемой </w:t>
      </w:r>
      <w:r>
        <w:rPr>
          <w:lang w:val="en-US"/>
        </w:rPr>
        <w:t>"</w:t>
      </w:r>
      <w:r>
        <w:t>школьной зрелости</w:t>
      </w:r>
      <w:r>
        <w:rPr>
          <w:lang w:val="en-US"/>
        </w:rPr>
        <w:t>"</w:t>
      </w:r>
      <w:r>
        <w:t xml:space="preserve"> трудно переоценить на данном этапе развития общества</w:t>
      </w:r>
      <w:r>
        <w:rPr>
          <w:lang w:val="en-US"/>
        </w:rPr>
        <w:t>,</w:t>
      </w:r>
      <w:r>
        <w:t xml:space="preserve"> когда все большую актуальность приобретают тезисы о системе непрерывного образования и воспитания человека, когда именно подготовка детей, ее эффективность определяет успешность дальнейшего развития личности, повышение уровня обучения и благоприятное профессиональное становление.</w:t>
      </w:r>
    </w:p>
    <w:p w:rsidR="00375719" w:rsidRDefault="00375719">
      <w:pPr>
        <w:spacing w:line="460" w:lineRule="exact"/>
        <w:ind w:firstLine="720"/>
      </w:pPr>
      <w:r>
        <w:t>Результаты психолого-педагогических исследований (Л.И.Божович, Э.А.Лиштованная, А.А.Люблинская) показывают, что подготовка ребенка к школе постоянно совершенствуется.</w:t>
      </w:r>
    </w:p>
    <w:p w:rsidR="00375719" w:rsidRDefault="00375719">
      <w:pPr>
        <w:spacing w:line="460" w:lineRule="exact"/>
        <w:ind w:firstLine="720"/>
      </w:pPr>
      <w:r>
        <w:t>Однако все чаще педагоги-практики (Н.К.Абраменко, Л.И.Божович, К.А.Климова и др.) указывают на трудности переживаемые ребенком на  этапе школьного обучения. Детям сложно следовать новым для них правилам школьной жизни, ориентироваться в многообразии социальных отношений и связей, справляться с новой ролью</w:t>
      </w:r>
      <w:r>
        <w:sym w:font="Times New Roman" w:char="2014"/>
      </w:r>
      <w:r>
        <w:t>ученика.</w:t>
      </w:r>
    </w:p>
    <w:p w:rsidR="00375719" w:rsidRDefault="00375719">
      <w:pPr>
        <w:spacing w:line="460" w:lineRule="exact"/>
        <w:ind w:firstLine="720"/>
      </w:pPr>
      <w:r>
        <w:t>На фоне достаточного интеллектуального развития нередко проявляется недостаточная социальная подготовленность, неумение устанавливать доброжелательные отношения с окружающими.</w:t>
      </w:r>
    </w:p>
    <w:p w:rsidR="00375719" w:rsidRDefault="00375719">
      <w:pPr>
        <w:spacing w:line="460" w:lineRule="exact"/>
        <w:ind w:firstLine="720"/>
      </w:pPr>
      <w:r>
        <w:t>Вследствие этого дети испытывают значительные трудности адаптации к новым условиям школы, отрицательные эмоциональные переживания, затрудняются в установлении полноценных контактов со взрослыми и сверстниками, что в итоге приводит к снижению успеваемости младших школьников. Этим объясняется отчетливо проявившееся стремление к более глубокому изучению социально-личностной готовности ребенка к школе.</w:t>
      </w:r>
    </w:p>
    <w:p w:rsidR="00375719" w:rsidRDefault="00375719">
      <w:pPr>
        <w:spacing w:line="460" w:lineRule="exact"/>
        <w:ind w:firstLine="720"/>
      </w:pPr>
      <w:r>
        <w:t>Научные данные и практика воспитания дошкольников свидетельствует о том, что одной из причин недостаточной социально-личностной готовности ребенка к школе является отсутствие у детей навыков культуры поведения, неполное владение детьми знаниями о нормах и правилах общения, а следовательно - отсутствие сознательного руководства этими правилами в повседневной жизни. Готовность дошкольника в личностном плане к принятию качественно новой позиции в системе отношений с окружающими способствует созданию эмоционально положительного климата в классе, отношения к учителю, как к носителю социально выработанных способов действий и норм поведения.</w:t>
      </w:r>
    </w:p>
    <w:p w:rsidR="00375719" w:rsidRDefault="00375719">
      <w:pPr>
        <w:spacing w:line="460" w:lineRule="exact"/>
        <w:ind w:firstLine="720"/>
      </w:pPr>
      <w:r>
        <w:t>Важная роль в этом процессе принадлежит воспитателю. Владение педагогом культурой общения, понимание и осуществление целенаправленной работы по данному вопросу обуславливает успешность овладевания ребенком социальными отношениями.</w:t>
      </w:r>
    </w:p>
    <w:p w:rsidR="00375719" w:rsidRDefault="00375719">
      <w:pPr>
        <w:spacing w:line="460" w:lineRule="exact"/>
        <w:ind w:firstLine="720"/>
      </w:pPr>
      <w:r>
        <w:t>Исходя из этого, мы предполагаем, что важным резервом совершенствования подготовки ребенка к школе, в частности ее социально-личностного аспекта, является система работы по формированию  культуры общения старшего дошкольника.</w:t>
      </w:r>
    </w:p>
    <w:p w:rsidR="00375719" w:rsidRDefault="00375719">
      <w:pPr>
        <w:spacing w:line="460" w:lineRule="exact"/>
        <w:ind w:firstLine="720"/>
      </w:pPr>
      <w:r>
        <w:t>Залогом успешного овладения ребенком школьными знаниями прежде всего, является высокий уровень развития вербального интеллекта и мотивационная готовность  к обучению в школе, принятие позиции ученика и высокий уровень произвольности психических процессов.</w:t>
      </w:r>
    </w:p>
    <w:p w:rsidR="00375719" w:rsidRDefault="00375719">
      <w:pPr>
        <w:spacing w:line="460" w:lineRule="exact"/>
        <w:ind w:firstLine="720"/>
      </w:pPr>
      <w:r>
        <w:rPr>
          <w:b/>
        </w:rPr>
        <w:t>Объект исследования</w:t>
      </w:r>
      <w:r>
        <w:rPr>
          <w:b/>
          <w:lang w:val="en-US"/>
        </w:rPr>
        <w:t>:</w:t>
      </w:r>
      <w:r>
        <w:rPr>
          <w:b/>
        </w:rPr>
        <w:t xml:space="preserve"> </w:t>
      </w:r>
      <w:r>
        <w:t>дошкольник и его психологическая готовность к школьному обучению.</w:t>
      </w:r>
    </w:p>
    <w:p w:rsidR="00375719" w:rsidRDefault="00375719">
      <w:pPr>
        <w:spacing w:line="460" w:lineRule="exact"/>
        <w:ind w:firstLine="720"/>
      </w:pPr>
      <w:r>
        <w:rPr>
          <w:b/>
        </w:rPr>
        <w:t>Предмет исследования</w:t>
      </w:r>
      <w:r>
        <w:rPr>
          <w:b/>
          <w:lang w:val="en-US"/>
        </w:rPr>
        <w:t>:</w:t>
      </w:r>
      <w:r>
        <w:rPr>
          <w:b/>
        </w:rPr>
        <w:t xml:space="preserve"> </w:t>
      </w:r>
      <w:r>
        <w:t>психологическая готовность к школьному</w:t>
      </w:r>
      <w:r>
        <w:rPr>
          <w:b/>
        </w:rPr>
        <w:t xml:space="preserve"> </w:t>
      </w:r>
      <w:r>
        <w:t>обучению.</w:t>
      </w:r>
    </w:p>
    <w:p w:rsidR="00375719" w:rsidRDefault="00375719">
      <w:pPr>
        <w:spacing w:line="460" w:lineRule="exact"/>
        <w:ind w:firstLine="720"/>
      </w:pPr>
      <w:r>
        <w:rPr>
          <w:b/>
        </w:rPr>
        <w:t>Цель исследования</w:t>
      </w:r>
      <w:r>
        <w:rPr>
          <w:b/>
          <w:lang w:val="en-US"/>
        </w:rPr>
        <w:t>:</w:t>
      </w:r>
      <w:r>
        <w:rPr>
          <w:b/>
        </w:rPr>
        <w:t xml:space="preserve"> </w:t>
      </w:r>
      <w:r>
        <w:t>определение уровня готовности к школьному обучению ребенка с задержкой психического развития.</w:t>
      </w:r>
    </w:p>
    <w:p w:rsidR="00375719" w:rsidRDefault="00375719">
      <w:pPr>
        <w:spacing w:line="460" w:lineRule="exact"/>
        <w:ind w:firstLine="720"/>
        <w:rPr>
          <w:b/>
        </w:rPr>
      </w:pPr>
      <w:r>
        <w:rPr>
          <w:b/>
        </w:rPr>
        <w:t>Задачи исследования</w:t>
      </w:r>
      <w:r>
        <w:rPr>
          <w:b/>
          <w:lang w:val="en-US"/>
        </w:rPr>
        <w:t>:</w:t>
      </w:r>
    </w:p>
    <w:p w:rsidR="00375719" w:rsidRDefault="00375719">
      <w:pPr>
        <w:spacing w:line="460" w:lineRule="exact"/>
        <w:ind w:firstLine="720"/>
      </w:pPr>
      <w:r>
        <w:t>1. Анализ данных литературных источников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firstLine="720"/>
      </w:pPr>
      <w:r>
        <w:t>2. На основании существующих  исследований по проблеме подобрать набор методик для определения компонентов и уровня школьной готовности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firstLine="720"/>
      </w:pPr>
      <w:r>
        <w:t>3. Обследовать группу детей с задержкой психического развития и выявить степень их школьной готовности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firstLine="720"/>
      </w:pPr>
      <w:r>
        <w:t xml:space="preserve">4. Разработать рекомендации для проведения работы по определению уровня готовности детей с задержкой психического развития к школьному обучению и примерные пути коррекции </w:t>
      </w:r>
      <w:r>
        <w:rPr>
          <w:lang w:val="en-US"/>
        </w:rPr>
        <w:t>"</w:t>
      </w:r>
      <w:r>
        <w:t>незрелых</w:t>
      </w:r>
      <w:r>
        <w:rPr>
          <w:lang w:val="en-US"/>
        </w:rPr>
        <w:t>"</w:t>
      </w:r>
      <w:r>
        <w:t xml:space="preserve"> детей.</w:t>
      </w:r>
    </w:p>
    <w:p w:rsidR="00375719" w:rsidRDefault="00375719">
      <w:pPr>
        <w:spacing w:line="460" w:lineRule="exact"/>
        <w:ind w:firstLine="720"/>
        <w:rPr>
          <w:b/>
        </w:rPr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  <w:jc w:val="center"/>
        <w:rPr>
          <w:b/>
          <w:sz w:val="32"/>
        </w:rPr>
      </w:pPr>
      <w:r>
        <w:rPr>
          <w:b/>
          <w:sz w:val="32"/>
        </w:rPr>
        <w:t>Глава 1. Теоретические основы проблемы готовности к школьному обучению.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  <w:rPr>
          <w:b/>
        </w:rPr>
      </w:pPr>
      <w:r>
        <w:rPr>
          <w:b/>
        </w:rPr>
        <w:t xml:space="preserve">1.1. Определение понятия </w:t>
      </w:r>
      <w:r>
        <w:rPr>
          <w:b/>
          <w:lang w:val="en-US"/>
        </w:rPr>
        <w:t>"</w:t>
      </w:r>
      <w:r>
        <w:rPr>
          <w:b/>
        </w:rPr>
        <w:t>психологическая готовность к школьному обучению</w:t>
      </w:r>
      <w:r>
        <w:rPr>
          <w:b/>
          <w:lang w:val="en-US"/>
        </w:rPr>
        <w:t>"</w:t>
      </w:r>
      <w:r>
        <w:rPr>
          <w:b/>
        </w:rPr>
        <w:t>.</w:t>
      </w:r>
    </w:p>
    <w:p w:rsidR="00375719" w:rsidRDefault="00375719">
      <w:pPr>
        <w:spacing w:line="460" w:lineRule="exact"/>
        <w:ind w:firstLine="720"/>
        <w:rPr>
          <w:b/>
        </w:rPr>
      </w:pPr>
    </w:p>
    <w:p w:rsidR="00375719" w:rsidRDefault="00375719">
      <w:pPr>
        <w:spacing w:line="460" w:lineRule="exact"/>
        <w:ind w:firstLine="720"/>
      </w:pPr>
      <w:r>
        <w:t xml:space="preserve">Единого определения понятия </w:t>
      </w:r>
      <w:r>
        <w:rPr>
          <w:lang w:val="en-US"/>
        </w:rPr>
        <w:t>"</w:t>
      </w:r>
      <w:r>
        <w:t>готовность к школе</w:t>
      </w:r>
      <w:r>
        <w:rPr>
          <w:lang w:val="en-US"/>
        </w:rPr>
        <w:t xml:space="preserve">" </w:t>
      </w:r>
      <w:r>
        <w:t>в детской психологии не существует до сих пор по причине многогранности,</w:t>
      </w:r>
      <w:r>
        <w:rPr>
          <w:lang w:val="en-US"/>
        </w:rPr>
        <w:t xml:space="preserve"> " </w:t>
      </w:r>
      <w:r>
        <w:t>многопластовости</w:t>
      </w:r>
      <w:r>
        <w:rPr>
          <w:lang w:val="en-US"/>
        </w:rPr>
        <w:t>"</w:t>
      </w:r>
      <w:r>
        <w:t xml:space="preserve"> самой его сути.</w:t>
      </w:r>
    </w:p>
    <w:p w:rsidR="00375719" w:rsidRDefault="00375719">
      <w:pPr>
        <w:spacing w:line="460" w:lineRule="exact"/>
        <w:ind w:firstLine="720"/>
      </w:pPr>
      <w:r>
        <w:t xml:space="preserve">А.Анастази определяет понятие школьной готовности как </w:t>
      </w:r>
      <w:r>
        <w:rPr>
          <w:lang w:val="en-US"/>
        </w:rPr>
        <w:t>"</w:t>
      </w:r>
      <w:r>
        <w:t>овладение умениями,  знаниями, способностями, мотивацией и другими необходимыми для оптимального уровня (развития) усвоения школьной программы поведенческими характеристиками</w:t>
      </w:r>
      <w:r>
        <w:rPr>
          <w:lang w:val="en-US"/>
        </w:rPr>
        <w:t>"</w:t>
      </w:r>
      <w:r>
        <w:t xml:space="preserve"> (</w:t>
      </w:r>
      <w:r>
        <w:rPr>
          <w:lang w:val="en-US"/>
        </w:rPr>
        <w:t>N</w:t>
      </w:r>
      <w:r>
        <w:t xml:space="preserve">1, т.2,стр.6). Понятие </w:t>
      </w:r>
      <w:r>
        <w:rPr>
          <w:lang w:val="en-US"/>
        </w:rPr>
        <w:t>"</w:t>
      </w:r>
      <w:r>
        <w:t>другие поведенческие характеристики</w:t>
      </w:r>
      <w:r>
        <w:rPr>
          <w:lang w:val="en-US"/>
        </w:rPr>
        <w:t>"</w:t>
      </w:r>
      <w:r>
        <w:t xml:space="preserve"> в данном случае довольно широко и может включать в себя неограниченный ряд критериев.</w:t>
      </w:r>
    </w:p>
    <w:p w:rsidR="00375719" w:rsidRDefault="00375719">
      <w:pPr>
        <w:spacing w:line="460" w:lineRule="exact"/>
        <w:ind w:firstLine="720"/>
      </w:pPr>
      <w:r>
        <w:t xml:space="preserve">По нашему мнению, более удачное и точное определение дает И.Шванцара. Он указывает, что школьная зрелость - достижение определенного уровня развития, когда ребенок </w:t>
      </w:r>
      <w:r>
        <w:rPr>
          <w:lang w:val="en-US"/>
        </w:rPr>
        <w:t>"</w:t>
      </w:r>
      <w:r>
        <w:t>становится способным</w:t>
      </w:r>
      <w:r>
        <w:rPr>
          <w:lang w:val="en-US"/>
        </w:rPr>
        <w:t xml:space="preserve">" </w:t>
      </w:r>
      <w:r>
        <w:t xml:space="preserve"> обучаться в школе. Шванцара также выделяет набор компонентов готовности к школе, таких как умственный, эмоциональный и социальный.</w:t>
      </w:r>
    </w:p>
    <w:p w:rsidR="00375719" w:rsidRDefault="00375719">
      <w:pPr>
        <w:spacing w:line="460" w:lineRule="exact"/>
        <w:ind w:firstLine="720"/>
      </w:pPr>
      <w:r>
        <w:t>Л..И.Божович отмечала, что готовность к школе складывается из таких факторов как определенный уровень развития мыслительной деятельности, познавательных интересов, произвольности регуляции деятельности и готовности принять социальную позицию школьника.</w:t>
      </w:r>
    </w:p>
    <w:p w:rsidR="00375719" w:rsidRDefault="00375719">
      <w:pPr>
        <w:spacing w:line="460" w:lineRule="exact"/>
        <w:ind w:firstLine="720"/>
      </w:pPr>
      <w:r>
        <w:t>А.И.Запорожец придерживался аналогичных взглядов, отмечая такие компоненты готовности к школе как мотивация, уровень развития познавательной, аналитико-синтетической деятельности и степень сформированности механизмов волевой регуляции действий.</w:t>
      </w:r>
    </w:p>
    <w:p w:rsidR="00375719" w:rsidRDefault="00375719">
      <w:pPr>
        <w:spacing w:line="460" w:lineRule="exact"/>
        <w:ind w:firstLine="720"/>
      </w:pPr>
      <w:r>
        <w:t xml:space="preserve">П.А.Венгер дополнял такие выше перечисленные факторы, как необходимость ответственного отношения к школе и учебе, произвольного управления своим поведением, выполнение умственной работы, обеспечивающей сознательное усвоение знаний таким моментом как </w:t>
      </w:r>
      <w:r>
        <w:rPr>
          <w:lang w:val="en-US"/>
        </w:rPr>
        <w:t>"</w:t>
      </w:r>
      <w:r>
        <w:t>установление со взрослым и со сверстниками взаимоотношений, определяемых совместной деятельностью</w:t>
      </w:r>
      <w:r>
        <w:rPr>
          <w:lang w:val="en-US"/>
        </w:rPr>
        <w:t>"</w:t>
      </w:r>
      <w:r>
        <w:t xml:space="preserve"> (</w:t>
      </w:r>
      <w:r>
        <w:rPr>
          <w:lang w:val="en-US"/>
        </w:rPr>
        <w:t>N</w:t>
      </w:r>
      <w:r>
        <w:t xml:space="preserve"> 6,стр.10).</w:t>
      </w:r>
    </w:p>
    <w:p w:rsidR="00375719" w:rsidRDefault="00375719">
      <w:pPr>
        <w:spacing w:line="460" w:lineRule="exact"/>
        <w:ind w:firstLine="720"/>
      </w:pPr>
      <w:r>
        <w:t>Исследования Лисиной М.И., Капгелия Г.И., Кравцовой Е.Е. дополняли понятие готовность к школе такими критериями, которые условно можно определить как коммуникативная готовность к школьному обучению.</w:t>
      </w:r>
    </w:p>
    <w:p w:rsidR="00375719" w:rsidRDefault="00375719">
      <w:pPr>
        <w:spacing w:line="460" w:lineRule="exact"/>
        <w:ind w:firstLine="720"/>
      </w:pPr>
      <w:r>
        <w:t xml:space="preserve">Таким образом, исходя из многих психологических и педагогических исследований следует признать, что готовность к школе является сложным по структуре, многокомпонентным понятиям, в котором можно выделить следующие </w:t>
      </w:r>
      <w:r>
        <w:rPr>
          <w:lang w:val="en-US"/>
        </w:rPr>
        <w:t>"</w:t>
      </w:r>
      <w:r>
        <w:t>пласты</w:t>
      </w:r>
      <w:r>
        <w:rPr>
          <w:lang w:val="en-US"/>
        </w:rPr>
        <w:t>":</w:t>
      </w:r>
    </w:p>
    <w:p w:rsidR="00375719" w:rsidRDefault="00375719">
      <w:pPr>
        <w:spacing w:line="460" w:lineRule="exact"/>
        <w:ind w:firstLine="720"/>
      </w:pPr>
      <w:r>
        <w:t>а) личностная готовность включает в себя готовность ребенка к принятию позиции ученика. Сюда входит определенный уровень развития мотивационной сферы, способность к произвольному управлению собственной деятельностью, развитие познавательных интересов - сформированная иерархия мотивов с высоко развитой учебной мотивацией. Здесь также учитывается уровень развития эмоциональной сферы ребенка, сравнительно хорошая эмоциональная устойчивость.</w:t>
      </w:r>
    </w:p>
    <w:p w:rsidR="00375719" w:rsidRDefault="00375719">
      <w:pPr>
        <w:spacing w:line="460" w:lineRule="exact"/>
        <w:ind w:firstLine="720"/>
      </w:pPr>
      <w:r>
        <w:t>б) интеллектуальная готовность предполагает наличие у ребенка конкретного набора знаний и представлений об окружающем мире, а также наличие у него предпосылок к формированию учебной деятельности.</w:t>
      </w:r>
    </w:p>
    <w:p w:rsidR="00375719" w:rsidRDefault="00375719">
      <w:pPr>
        <w:spacing w:line="460" w:lineRule="exact"/>
        <w:ind w:firstLine="720"/>
        <w:rPr>
          <w:lang w:val="en-US"/>
        </w:rPr>
      </w:pPr>
      <w:r>
        <w:t>Е.И.Рогов (</w:t>
      </w:r>
      <w:r>
        <w:rPr>
          <w:lang w:val="en-US"/>
        </w:rPr>
        <w:t>N 8</w:t>
      </w:r>
      <w:r>
        <w:t>, стр. 38-39) указывает на следующие критерии интеллектуальной готовности к школьному обучению</w:t>
      </w:r>
      <w:r>
        <w:rPr>
          <w:lang w:val="en-US"/>
        </w:rPr>
        <w:t>:</w:t>
      </w:r>
    </w:p>
    <w:p w:rsidR="00375719" w:rsidRDefault="00375719">
      <w:pPr>
        <w:spacing w:line="460" w:lineRule="exact"/>
        <w:ind w:firstLine="720"/>
        <w:rPr>
          <w:lang w:val="en-US"/>
        </w:rPr>
      </w:pPr>
      <w:r>
        <w:rPr>
          <w:lang w:val="en-US"/>
        </w:rPr>
        <w:t xml:space="preserve">- </w:t>
      </w:r>
      <w:r>
        <w:t>дифференцированное восприятие</w:t>
      </w:r>
      <w:r>
        <w:rPr>
          <w:lang w:val="en-US"/>
        </w:rPr>
        <w:t>;</w:t>
      </w:r>
      <w:r>
        <w:t xml:space="preserve"> </w:t>
      </w:r>
    </w:p>
    <w:p w:rsidR="00375719" w:rsidRDefault="00375719">
      <w:pPr>
        <w:spacing w:line="460" w:lineRule="exact"/>
        <w:ind w:firstLine="720"/>
        <w:rPr>
          <w:lang w:val="en-US"/>
        </w:rPr>
      </w:pPr>
      <w:r>
        <w:rPr>
          <w:lang w:val="en-US"/>
        </w:rPr>
        <w:t>-</w:t>
      </w:r>
      <w:r>
        <w:t xml:space="preserve">аналитическое мышление (способность постижения основных признаков и связей между явлениями, способность воспроизвести образец); </w:t>
      </w:r>
    </w:p>
    <w:p w:rsidR="00375719" w:rsidRDefault="00375719">
      <w:pPr>
        <w:spacing w:line="460" w:lineRule="exact"/>
        <w:rPr>
          <w:lang w:val="en-US"/>
        </w:rPr>
      </w:pPr>
      <w:r>
        <w:rPr>
          <w:lang w:val="en-US"/>
        </w:rPr>
        <w:t xml:space="preserve">          - </w:t>
      </w:r>
      <w:r>
        <w:t>рациональный подход к деятельности (ослабление роли фантазии)</w:t>
      </w:r>
      <w:r>
        <w:rPr>
          <w:lang w:val="en-US"/>
        </w:rPr>
        <w:t>;</w:t>
      </w:r>
    </w:p>
    <w:p w:rsidR="00375719" w:rsidRDefault="00375719">
      <w:pPr>
        <w:spacing w:line="460" w:lineRule="exact"/>
      </w:pPr>
      <w:r>
        <w:t xml:space="preserve"> </w:t>
      </w:r>
      <w:r>
        <w:rPr>
          <w:lang w:val="en-US"/>
        </w:rPr>
        <w:t xml:space="preserve">        </w:t>
      </w:r>
      <w:r>
        <w:t>- логическое запоминание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firstLine="720"/>
      </w:pPr>
      <w:r>
        <w:t>-интерес к знаниям, процессу их получения за счет дополнительных усилий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firstLine="720"/>
      </w:pPr>
      <w:r>
        <w:t>-овладевание на слух разговорной речью и способность к пониманию и применению символов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firstLine="720"/>
      </w:pPr>
      <w:r>
        <w:t>-развитие тонких движений руки и зрительно-двигательных координаций.</w:t>
      </w:r>
    </w:p>
    <w:p w:rsidR="00375719" w:rsidRDefault="00375719">
      <w:pPr>
        <w:spacing w:line="460" w:lineRule="exact"/>
        <w:ind w:firstLine="720"/>
      </w:pPr>
      <w:r>
        <w:t>в) социально-психологическая готовность включает в себя формирование у детей качеств, благодаря которым они могли бы общаться с другими детьми и учителем. Этот компонент предполагает достижения детьми соответствующего уровня развития общения со сверстниками и взрослыми (внеситуативно-личностное, по Лисиной) и переход от эгоцентризма к децентрации.</w:t>
      </w:r>
    </w:p>
    <w:p w:rsidR="00375719" w:rsidRDefault="00375719">
      <w:pPr>
        <w:spacing w:line="460" w:lineRule="exact"/>
        <w:ind w:firstLine="720"/>
      </w:pPr>
      <w:r>
        <w:t xml:space="preserve">      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  <w:rPr>
          <w:b/>
          <w:lang w:val="en-US"/>
        </w:rPr>
      </w:pPr>
    </w:p>
    <w:p w:rsidR="00375719" w:rsidRDefault="00375719">
      <w:pPr>
        <w:spacing w:line="460" w:lineRule="exact"/>
        <w:ind w:firstLine="720"/>
        <w:rPr>
          <w:b/>
          <w:lang w:val="en-US"/>
        </w:rPr>
      </w:pPr>
    </w:p>
    <w:p w:rsidR="00375719" w:rsidRDefault="00375719">
      <w:pPr>
        <w:spacing w:line="460" w:lineRule="exact"/>
        <w:ind w:firstLine="720"/>
        <w:rPr>
          <w:b/>
          <w:lang w:val="en-US"/>
        </w:rPr>
      </w:pPr>
    </w:p>
    <w:p w:rsidR="00375719" w:rsidRDefault="00375719">
      <w:pPr>
        <w:spacing w:line="460" w:lineRule="exact"/>
        <w:ind w:firstLine="720"/>
        <w:rPr>
          <w:b/>
        </w:rPr>
      </w:pPr>
      <w:r>
        <w:rPr>
          <w:b/>
        </w:rPr>
        <w:t xml:space="preserve">1.2. </w:t>
      </w:r>
      <w:r>
        <w:rPr>
          <w:b/>
          <w:lang w:val="en-US"/>
        </w:rPr>
        <w:t>"</w:t>
      </w:r>
      <w:r>
        <w:rPr>
          <w:b/>
        </w:rPr>
        <w:t>Кризис семи лет</w:t>
      </w:r>
      <w:r>
        <w:rPr>
          <w:b/>
          <w:lang w:val="en-US"/>
        </w:rPr>
        <w:t>"</w:t>
      </w:r>
      <w:r>
        <w:rPr>
          <w:b/>
        </w:rPr>
        <w:t>, его значение.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  <w:r>
        <w:t xml:space="preserve">Следует отметить, что семилетний возраст поступления в школу выбран в нашей стране не случайно. Именно этот период в развитии ребенка получил название </w:t>
      </w:r>
      <w:r>
        <w:rPr>
          <w:lang w:val="en-US"/>
        </w:rPr>
        <w:t>"</w:t>
      </w:r>
      <w:r>
        <w:t>кризис семи лет</w:t>
      </w:r>
      <w:r>
        <w:rPr>
          <w:lang w:val="en-US"/>
        </w:rPr>
        <w:t>"</w:t>
      </w:r>
      <w:r>
        <w:t xml:space="preserve">, на наличие которого указывал еще Л.С.Выготский.  Он указывал, что именно в это время происходит  </w:t>
      </w:r>
      <w:r>
        <w:rPr>
          <w:lang w:val="en-US"/>
        </w:rPr>
        <w:t>"</w:t>
      </w:r>
      <w:r>
        <w:t>утрата детской непосредственности... - начало дифференциации внутренней и внешней стороны личности ребенка</w:t>
      </w:r>
      <w:r>
        <w:rPr>
          <w:lang w:val="en-US"/>
        </w:rPr>
        <w:t>"</w:t>
      </w:r>
      <w:r>
        <w:t>(</w:t>
      </w:r>
      <w:r>
        <w:rPr>
          <w:lang w:val="en-US"/>
        </w:rPr>
        <w:t>N 7</w:t>
      </w:r>
      <w:r>
        <w:t xml:space="preserve">, стр. 377).У ребенка возникает смысловое переживание, внутренняя борьба переживаний. Выготский указывает, что переживания являются единицей для изучения взаимодействия личности и среды в развитии и имеет биосоциальную структуру. Он выделял такие симптомы кризиса семи лет, как манерничание, кривляние ребенка и появление самолюбия, самооценки как центрального новообразования конца дошкольного детства. Учитывая тот факт, что самооценку можно рассматривать как </w:t>
      </w:r>
      <w:r>
        <w:rPr>
          <w:lang w:val="en-US"/>
        </w:rPr>
        <w:t xml:space="preserve"> "</w:t>
      </w:r>
      <w:r>
        <w:t>мотивационную систему, которая обеспечивает автономию субъекта по отношению к внешним воздействиям</w:t>
      </w:r>
      <w:r>
        <w:rPr>
          <w:lang w:val="en-US"/>
        </w:rPr>
        <w:t xml:space="preserve"> " </w:t>
      </w:r>
      <w:r>
        <w:t>(</w:t>
      </w:r>
      <w:r>
        <w:rPr>
          <w:lang w:val="en-US"/>
        </w:rPr>
        <w:t xml:space="preserve"> N</w:t>
      </w:r>
      <w:r>
        <w:t xml:space="preserve">9, стр. 315), то центральным достижением дошкольного возраста можно с полной уверенностью назвать становление системы мотиваций. </w:t>
      </w:r>
      <w:r>
        <w:rPr>
          <w:lang w:val="en-US"/>
        </w:rPr>
        <w:t>"</w:t>
      </w:r>
      <w:r>
        <w:t>На ранних стадиях индивидуальная система самооценки возникает вначале под воздействием из вне с тем, чтобы,</w:t>
      </w:r>
      <w:r>
        <w:rPr>
          <w:lang w:val="en-US"/>
        </w:rPr>
        <w:t xml:space="preserve"> </w:t>
      </w:r>
      <w:r>
        <w:t>появившись,</w:t>
      </w:r>
      <w:r>
        <w:rPr>
          <w:lang w:val="en-US"/>
        </w:rPr>
        <w:t xml:space="preserve"> </w:t>
      </w:r>
      <w:r>
        <w:t>путем саморегуляции приобрести независимость от этого воздействия (</w:t>
      </w:r>
      <w:r>
        <w:rPr>
          <w:lang w:val="en-US"/>
        </w:rPr>
        <w:t xml:space="preserve"> </w:t>
      </w:r>
      <w:r>
        <w:t>причем степень достигнутой независимости может, в свою очередь служить индивидуально-специфическим показателем развития)</w:t>
      </w:r>
      <w:r>
        <w:rPr>
          <w:lang w:val="en-US"/>
        </w:rPr>
        <w:t xml:space="preserve"> ".            </w:t>
      </w:r>
      <w:r>
        <w:t xml:space="preserve">Л.И.Божович также подчеркивает, что </w:t>
      </w:r>
      <w:r>
        <w:rPr>
          <w:lang w:val="en-US"/>
        </w:rPr>
        <w:t>"</w:t>
      </w:r>
      <w:r>
        <w:t>центральным звеном в формировании</w:t>
      </w:r>
      <w:r>
        <w:rPr>
          <w:lang w:val="en-US"/>
        </w:rPr>
        <w:t xml:space="preserve"> </w:t>
      </w:r>
      <w:r>
        <w:t>личности является развитие мотивационной сферы человека, его потребностей, желаний, стремлений и намерений... В зависимости от развития мотивационной сферы осуществляется...развитие познавательных способностей ребенка, его навыков, умений, привычек, характера</w:t>
      </w:r>
      <w:r>
        <w:rPr>
          <w:lang w:val="en-US"/>
        </w:rPr>
        <w:t xml:space="preserve"> " </w:t>
      </w:r>
      <w:r>
        <w:t>(</w:t>
      </w:r>
      <w:r>
        <w:rPr>
          <w:lang w:val="en-US"/>
        </w:rPr>
        <w:t>N</w:t>
      </w:r>
      <w:r>
        <w:t>4, стр. 190).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  <w:rPr>
          <w:b/>
          <w:lang w:val="en-US"/>
        </w:rPr>
      </w:pPr>
    </w:p>
    <w:p w:rsidR="00375719" w:rsidRDefault="00375719">
      <w:pPr>
        <w:spacing w:line="460" w:lineRule="exact"/>
        <w:ind w:firstLine="720"/>
        <w:rPr>
          <w:b/>
        </w:rPr>
      </w:pPr>
      <w:r>
        <w:rPr>
          <w:b/>
        </w:rPr>
        <w:t>1.3.Понятие мотивационной готовности.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  <w:r>
        <w:t xml:space="preserve">О кризисе семи лет Божович сказала, что у ребенка к этому возрасту появляется осознание своего социального </w:t>
      </w:r>
      <w:r>
        <w:rPr>
          <w:lang w:val="en-US"/>
        </w:rPr>
        <w:t>"</w:t>
      </w:r>
      <w:r>
        <w:t>Я</w:t>
      </w:r>
      <w:r>
        <w:rPr>
          <w:lang w:val="en-US"/>
        </w:rPr>
        <w:t>"</w:t>
      </w:r>
      <w:r>
        <w:t>, стремление к новому положению в системе доступных ему общественных отношений   и к новой общественно-значимой деятельности - к позиции ученика. В школьном возрасте ребенок переходит к новой, более высокой ступени усвоения общественного опыта, накопленного предыдущими поколениями, к учебной деятельности.</w:t>
      </w:r>
      <w:r>
        <w:rPr>
          <w:lang w:val="en-US"/>
        </w:rPr>
        <w:t xml:space="preserve"> "</w:t>
      </w:r>
      <w:r>
        <w:t>Для ее успешного осуществления,- указывал А.В.Запорожец,- очень важно, чтобы соответствующие мотивы и стремления к серьезной деятельности начали формироваться в первоначальном виде уже в дошкольном детстве. В дальнейшем, в процессе школьного обучения, детям открывается его социальный смысл, который заключается в том, чтобы под влиянием учения достигнуть не каких-либо внешних результатов, а совершенствование самих учащихся, вооружить их новыми знаниями и умениями, развить их способности, необходимые для будущей общественно-полезной деятельности. В соответствии с этим перед ребенком выступают и приобретают побудительную силу новые задачи, отличные от тех, которые решались им ранее - в процессе практической или игровой деятельности</w:t>
      </w:r>
      <w:r>
        <w:rPr>
          <w:lang w:val="en-US"/>
        </w:rPr>
        <w:t xml:space="preserve"> ".</w:t>
      </w:r>
    </w:p>
    <w:p w:rsidR="00375719" w:rsidRDefault="00375719">
      <w:pPr>
        <w:spacing w:line="460" w:lineRule="exact"/>
        <w:ind w:firstLine="720"/>
      </w:pPr>
      <w:r>
        <w:t>Если ранее сложившиеся виды детской деятельности были направлены на преобразование внешней деятельности, то теперь перед ребенком стоит задача изменить самого себя путем овладения определенными обществом способами действия. Формирование в процессе школьного (общения</w:t>
      </w:r>
      <w:r>
        <w:rPr>
          <w:lang w:val="en-US"/>
        </w:rPr>
        <w:t>)</w:t>
      </w:r>
      <w:r>
        <w:t xml:space="preserve"> обучения новых мотивов и новых задач деятельности предполагает коренное изменение внутренней позиции ребенка  в условиях школьного обучения, переход от позиции, которая, пользуясь выражением Д.Б.Эльконина, может быть условно названа практической или утилитарной, и позиции теоретической, или познавательной (</w:t>
      </w:r>
      <w:r>
        <w:rPr>
          <w:lang w:val="en-US"/>
        </w:rPr>
        <w:t>N</w:t>
      </w:r>
      <w:r>
        <w:t xml:space="preserve"> 10, стр. 246-247).</w:t>
      </w:r>
    </w:p>
    <w:p w:rsidR="00375719" w:rsidRDefault="00375719">
      <w:pPr>
        <w:spacing w:line="460" w:lineRule="exact"/>
        <w:ind w:firstLine="720"/>
      </w:pPr>
      <w:r>
        <w:t>Л.И.Божович также подчеркивает, что направленность личности со стороны своего содержания меняется и с возрастом ребенка. С возрастом растет также устойчивость возникшей мотивационной структуры, что увеличивает роль доминирующих мотивов в поведении и развитии ребенка.(</w:t>
      </w:r>
      <w:r>
        <w:rPr>
          <w:lang w:val="en-US"/>
        </w:rPr>
        <w:t>N</w:t>
      </w:r>
      <w:r>
        <w:t>5, стр. 39). Божович также указывает на то, что</w:t>
      </w:r>
      <w:r>
        <w:rPr>
          <w:lang w:val="en-US"/>
        </w:rPr>
        <w:t xml:space="preserve"> "</w:t>
      </w:r>
      <w:r>
        <w:t>иерархическая структура мотивационной сферы определяет направленность личности человека, который имеет разный характер в зависимости от того, какие именно мотивы по своему содержанию и строению стали доминирующими</w:t>
      </w:r>
      <w:r>
        <w:rPr>
          <w:lang w:val="en-US"/>
        </w:rPr>
        <w:t xml:space="preserve"> "</w:t>
      </w:r>
      <w:r>
        <w:t>(</w:t>
      </w:r>
      <w:r>
        <w:rPr>
          <w:lang w:val="en-US"/>
        </w:rPr>
        <w:t>N</w:t>
      </w:r>
      <w:r>
        <w:t>5, стр. 40).</w:t>
      </w:r>
    </w:p>
    <w:p w:rsidR="00375719" w:rsidRDefault="00375719">
      <w:pPr>
        <w:spacing w:line="460" w:lineRule="exact"/>
        <w:ind w:firstLine="720"/>
      </w:pPr>
      <w:r>
        <w:t xml:space="preserve">На основании анализа существующих исследований Л.И.Божович определяет мотив как особый род побудителей человеческого поведения. В качестве мотива, по ее убеждению, может выступать все то, в чем нашла свое воплощение потребность. </w:t>
      </w:r>
      <w:r>
        <w:rPr>
          <w:lang w:val="en-US"/>
        </w:rPr>
        <w:t>"</w:t>
      </w:r>
      <w:r>
        <w:t>Потребность - первопричина деятельности, - указывает в своей работе Л.П.Кичатинов, - как биосоциальная необходимость потребность выступает интегральной характеристикой деятельности с позиции ее значимости для субъекта и общества</w:t>
      </w:r>
      <w:r>
        <w:rPr>
          <w:lang w:val="en-US"/>
        </w:rPr>
        <w:t xml:space="preserve"> "</w:t>
      </w:r>
      <w:r>
        <w:t>(</w:t>
      </w:r>
      <w:r>
        <w:rPr>
          <w:lang w:val="en-US"/>
        </w:rPr>
        <w:t>N</w:t>
      </w:r>
      <w:r>
        <w:t>11, стр. 24). Кичатинов выделяет три группы потребностей, особо актуальных к концу дошкольного возраста</w:t>
      </w:r>
      <w:r>
        <w:rPr>
          <w:lang w:val="en-US"/>
        </w:rPr>
        <w:t>:</w:t>
      </w:r>
      <w:r>
        <w:t xml:space="preserve"> ценностно-ориентационные, интеллектуальные  и коммуникативные  (общение со взрослыми в первую очередь).</w:t>
      </w:r>
    </w:p>
    <w:p w:rsidR="00375719" w:rsidRDefault="00375719">
      <w:pPr>
        <w:spacing w:line="460" w:lineRule="exact"/>
        <w:ind w:firstLine="720"/>
      </w:pPr>
      <w:r>
        <w:t>В связи с данными потребностями исследователи выделяют шесть основных мотивов, достигающих максимального развития к концу дошкольного возраста</w:t>
      </w:r>
      <w:r>
        <w:rPr>
          <w:lang w:val="en-US"/>
        </w:rPr>
        <w:t>:</w:t>
      </w:r>
    </w:p>
    <w:p w:rsidR="00375719" w:rsidRDefault="00375719">
      <w:pPr>
        <w:spacing w:line="460" w:lineRule="exact"/>
        <w:ind w:left="720"/>
      </w:pPr>
      <w:r>
        <w:t>- собственно учебно-познавательный мотив, восходящий к познавательной потребности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left="720"/>
      </w:pPr>
      <w:r>
        <w:t>- широкие социальные мотивы, основанные на понимании общественной необходимости учения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left="720"/>
      </w:pPr>
      <w:r>
        <w:t xml:space="preserve">- </w:t>
      </w:r>
      <w:r>
        <w:rPr>
          <w:lang w:val="en-US"/>
        </w:rPr>
        <w:t>"</w:t>
      </w:r>
      <w:r>
        <w:t>позиционный</w:t>
      </w:r>
      <w:r>
        <w:rPr>
          <w:lang w:val="en-US"/>
        </w:rPr>
        <w:t>"</w:t>
      </w:r>
      <w:r>
        <w:t xml:space="preserve"> мотив, связанный со стремлением занять новое положение с окружающими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left="720"/>
      </w:pPr>
      <w:r>
        <w:t xml:space="preserve">- </w:t>
      </w:r>
      <w:r>
        <w:rPr>
          <w:lang w:val="en-US"/>
        </w:rPr>
        <w:t>"</w:t>
      </w:r>
      <w:r>
        <w:t>внешние</w:t>
      </w:r>
      <w:r>
        <w:rPr>
          <w:lang w:val="en-US"/>
        </w:rPr>
        <w:t>"</w:t>
      </w:r>
      <w:r>
        <w:t xml:space="preserve"> по отношению к самой учебе мотивы (подчинение требованиям взрослых и т.п.)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left="720"/>
      </w:pPr>
      <w:r>
        <w:t>- игровой мотив, неадекватно переносимый в игровую среду</w:t>
      </w:r>
      <w:r>
        <w:rPr>
          <w:lang w:val="en-US"/>
        </w:rPr>
        <w:t>;</w:t>
      </w:r>
    </w:p>
    <w:p w:rsidR="00375719" w:rsidRDefault="00375719">
      <w:pPr>
        <w:spacing w:line="460" w:lineRule="exact"/>
        <w:ind w:left="720"/>
      </w:pPr>
      <w:r>
        <w:t xml:space="preserve">   - мотив получения высокой отметки.</w:t>
      </w:r>
    </w:p>
    <w:p w:rsidR="00375719" w:rsidRDefault="00375719">
      <w:pPr>
        <w:spacing w:line="460" w:lineRule="exact"/>
        <w:ind w:left="720"/>
        <w:rPr>
          <w:b/>
        </w:rPr>
      </w:pPr>
      <w:r>
        <w:rPr>
          <w:b/>
        </w:rPr>
        <w:t>1.4. Значение игровой деятельности для формирования готовности к школе.</w:t>
      </w:r>
    </w:p>
    <w:p w:rsidR="00375719" w:rsidRDefault="00375719">
      <w:pPr>
        <w:spacing w:line="460" w:lineRule="exact"/>
        <w:ind w:left="720"/>
      </w:pPr>
    </w:p>
    <w:p w:rsidR="00375719" w:rsidRDefault="00375719">
      <w:pPr>
        <w:spacing w:line="460" w:lineRule="exact"/>
        <w:ind w:left="720"/>
      </w:pPr>
      <w:r>
        <w:t>Исследования показывают, что к шести-семи годам ребенок достигает</w:t>
      </w:r>
    </w:p>
    <w:p w:rsidR="00375719" w:rsidRDefault="00375719">
      <w:pPr>
        <w:spacing w:line="460" w:lineRule="exact"/>
      </w:pPr>
      <w:r>
        <w:t>определенного уровня зрелости, у него складывается о себе представления как о члене общества (</w:t>
      </w:r>
      <w:r>
        <w:rPr>
          <w:lang w:val="en-US"/>
        </w:rPr>
        <w:t>"</w:t>
      </w:r>
      <w:r>
        <w:t>я в глазах постороннего взрослого</w:t>
      </w:r>
      <w:r>
        <w:rPr>
          <w:lang w:val="en-US"/>
        </w:rPr>
        <w:t>"</w:t>
      </w:r>
      <w:r>
        <w:t>), осознание социальной значимости своих индивидуальных качеств и социальног</w:t>
      </w:r>
      <w:r>
        <w:rPr>
          <w:lang w:val="en-US"/>
        </w:rPr>
        <w:t>o</w:t>
      </w:r>
      <w:r>
        <w:t xml:space="preserve"> положения.</w:t>
      </w:r>
    </w:p>
    <w:p w:rsidR="00375719" w:rsidRDefault="00375719">
      <w:pPr>
        <w:spacing w:line="460" w:lineRule="exact"/>
        <w:ind w:firstLine="567"/>
      </w:pPr>
      <w:r>
        <w:t xml:space="preserve">В игре формируется мотив </w:t>
      </w:r>
      <w:r>
        <w:rPr>
          <w:lang w:val="en-US"/>
        </w:rPr>
        <w:t>"</w:t>
      </w:r>
      <w:r>
        <w:t>стать взрослым и</w:t>
      </w:r>
      <w:r>
        <w:rPr>
          <w:lang w:val="en-US"/>
        </w:rPr>
        <w:t xml:space="preserve"> </w:t>
      </w:r>
      <w:r>
        <w:t>реально осуществлять его функции</w:t>
      </w:r>
      <w:r>
        <w:rPr>
          <w:lang w:val="en-US"/>
        </w:rPr>
        <w:t>"</w:t>
      </w:r>
      <w:r>
        <w:t xml:space="preserve">. Роль игры в становлении иерархии мотивов, произвольности как предпосылки становления учебной деятельности, в процессе децентрации невозможно переоценить. </w:t>
      </w:r>
      <w:r>
        <w:rPr>
          <w:lang w:val="en-US"/>
        </w:rPr>
        <w:t>"</w:t>
      </w:r>
      <w:r>
        <w:t>Именно в игре, отображая действия и взаимоотношения взрослых людей, дети осознают их права и обязанности... В игре впервые возникает подчинение одних мотивов другими</w:t>
      </w:r>
      <w:r>
        <w:rPr>
          <w:lang w:val="en-US"/>
        </w:rPr>
        <w:t>:</w:t>
      </w:r>
      <w:r>
        <w:t xml:space="preserve"> ради того, чтобы хорошо выполнить роль, ребенок подавляет ситуативные желания</w:t>
      </w:r>
      <w:r>
        <w:rPr>
          <w:lang w:val="en-US"/>
        </w:rPr>
        <w:t xml:space="preserve"> "</w:t>
      </w:r>
      <w:r>
        <w:t xml:space="preserve">( </w:t>
      </w:r>
      <w:r>
        <w:rPr>
          <w:lang w:val="en-US"/>
        </w:rPr>
        <w:t>N</w:t>
      </w:r>
      <w:r>
        <w:t xml:space="preserve">12, стр.17).Именно в игре внешнее правило превращается во внутреннюю инстанцию поведения - формируется произвольность. В игре также наблюдается такая линия в развитии ребенка как переход от эгоцентрации к децентрации. Д.Б.Эльконин предположил, что в ролевой игре коллективной происходят основные процессы, связанные с преодолением </w:t>
      </w:r>
      <w:r>
        <w:rPr>
          <w:lang w:val="en-US"/>
        </w:rPr>
        <w:t>"</w:t>
      </w:r>
      <w:r>
        <w:t>познавательного эгоцентризма</w:t>
      </w:r>
      <w:r>
        <w:rPr>
          <w:lang w:val="en-US"/>
        </w:rPr>
        <w:t xml:space="preserve"> "</w:t>
      </w:r>
      <w:r>
        <w:t xml:space="preserve">. </w:t>
      </w:r>
      <w:r>
        <w:rPr>
          <w:lang w:val="en-US"/>
        </w:rPr>
        <w:t>"</w:t>
      </w:r>
      <w:r>
        <w:t xml:space="preserve">Частое переключение с одной роли на другую, переход с позиции ребенка на позицию взрослого приводит к </w:t>
      </w:r>
      <w:r>
        <w:rPr>
          <w:lang w:val="en-US"/>
        </w:rPr>
        <w:t xml:space="preserve"> </w:t>
      </w:r>
      <w:r>
        <w:t>систематическому</w:t>
      </w:r>
      <w:r>
        <w:rPr>
          <w:lang w:val="en-US"/>
        </w:rPr>
        <w:t xml:space="preserve"> "</w:t>
      </w:r>
      <w:r>
        <w:t>расшатыванию</w:t>
      </w:r>
      <w:r>
        <w:rPr>
          <w:lang w:val="en-US"/>
        </w:rPr>
        <w:t>"</w:t>
      </w:r>
      <w:r>
        <w:t xml:space="preserve"> представлений ребенка об абсолютности своего положения в мире вещей, людей и создает условия для координации разных позиций</w:t>
      </w:r>
      <w:r>
        <w:rPr>
          <w:lang w:val="en-US"/>
        </w:rPr>
        <w:t>" (N</w:t>
      </w:r>
      <w:r>
        <w:t>13, стр. 259).</w:t>
      </w:r>
    </w:p>
    <w:p w:rsidR="00375719" w:rsidRDefault="00375719">
      <w:pPr>
        <w:spacing w:line="460" w:lineRule="exact"/>
        <w:ind w:firstLine="567"/>
      </w:pPr>
      <w:r>
        <w:t xml:space="preserve">Эту гипотезу проверила в своем исследовании В.А.Недоспасова. Дети способны к обучению лишь, когда предметом их мысли станет мысль другого человека, что и происходит при децентрации.   </w:t>
      </w:r>
    </w:p>
    <w:p w:rsidR="00375719" w:rsidRDefault="00375719">
      <w:pPr>
        <w:spacing w:line="460" w:lineRule="exact"/>
        <w:ind w:firstLine="567"/>
      </w:pPr>
    </w:p>
    <w:p w:rsidR="00375719" w:rsidRDefault="00375719">
      <w:pPr>
        <w:spacing w:line="460" w:lineRule="exact"/>
        <w:ind w:firstLine="567"/>
        <w:rPr>
          <w:b/>
        </w:rPr>
      </w:pPr>
      <w:r>
        <w:rPr>
          <w:b/>
        </w:rPr>
        <w:t>1.5.  Формирование предпосылок учебной деятельности.</w:t>
      </w:r>
    </w:p>
    <w:p w:rsidR="00375719" w:rsidRDefault="00375719">
      <w:pPr>
        <w:spacing w:line="460" w:lineRule="exact"/>
        <w:ind w:firstLine="567"/>
      </w:pPr>
    </w:p>
    <w:p w:rsidR="00375719" w:rsidRDefault="00375719">
      <w:pPr>
        <w:spacing w:line="460" w:lineRule="exact"/>
        <w:ind w:firstLine="567"/>
      </w:pPr>
      <w:r>
        <w:t>Следующим моментом, характеризующим готовность ребенка к школьному обучению, является формирование предпосылок учебной деятельности. Отечественная психология придерживается мнения, что элементы деятельности могут сформироваться лишь в самой деятельности. В дошкольном возрасте речь идет лишь о предпосылках</w:t>
      </w:r>
      <w:r>
        <w:rPr>
          <w:lang w:val="en-US"/>
        </w:rPr>
        <w:t>:</w:t>
      </w:r>
      <w:r>
        <w:t xml:space="preserve"> о формировании таких структурных компонентов учебной деятельности как произвольность поведения (выполнение указаний взрослого, осуществление контроля за собственными действиями), преобразование, моделирование, контроль и оценка на базе специфического отношения к задаче как учебной. Л.А.Венгер указывает также, что качество усваиваемых детьми знаний зависит от уровня развития познавательных процессов. Основные средства решения познавательных задач</w:t>
      </w:r>
      <w:r>
        <w:rPr>
          <w:lang w:val="en-US"/>
        </w:rPr>
        <w:t>:</w:t>
      </w:r>
      <w:r>
        <w:t xml:space="preserve"> </w:t>
      </w:r>
    </w:p>
    <w:p w:rsidR="00375719" w:rsidRDefault="00375719">
      <w:pPr>
        <w:spacing w:line="460" w:lineRule="exact"/>
        <w:ind w:firstLine="567"/>
      </w:pPr>
      <w:r>
        <w:t>-наглядные представления, в которых схематически отражаются (моделируются) отношения между реальными объектами</w:t>
      </w:r>
      <w:r>
        <w:rPr>
          <w:lang w:val="en-US"/>
        </w:rPr>
        <w:t>;</w:t>
      </w:r>
      <w:r>
        <w:t xml:space="preserve"> </w:t>
      </w:r>
    </w:p>
    <w:p w:rsidR="00375719" w:rsidRDefault="00375719">
      <w:pPr>
        <w:spacing w:line="460" w:lineRule="exact"/>
        <w:ind w:firstLine="567"/>
      </w:pPr>
      <w:r>
        <w:t xml:space="preserve">-образные формы познания. </w:t>
      </w:r>
      <w:r>
        <w:rPr>
          <w:lang w:val="en-US"/>
        </w:rPr>
        <w:t>"</w:t>
      </w:r>
      <w:r>
        <w:t>Мышление дошкольников... образно и опирается на реальные действия с предметами и их заместителями, не переходя в собственно логический понятийный план</w:t>
      </w:r>
      <w:r>
        <w:rPr>
          <w:lang w:val="en-US"/>
        </w:rPr>
        <w:t xml:space="preserve"> "</w:t>
      </w:r>
      <w:r>
        <w:t xml:space="preserve"> (</w:t>
      </w:r>
      <w:r>
        <w:rPr>
          <w:lang w:val="en-US"/>
        </w:rPr>
        <w:t>N</w:t>
      </w:r>
      <w:r>
        <w:t>14,стр.15).В связи с данными тезисами подвергаются сомнению данные таких исследователей-педагогов, как В.И.Ложнова о формировании у детей системных знаний (понятий), что отнюдь не преуменьшает ценность формирования представлений об окружающем мире у ребенка - дошкольника как одного из факторов школьной готовности. Уже к концу дошкольного возраста наряду с образными формами познания все большую роль начинает играть логическое мышление, базирующееся на собственно знаковом (в частности речевом) замещении.</w:t>
      </w:r>
    </w:p>
    <w:p w:rsidR="00375719" w:rsidRDefault="00375719">
      <w:pPr>
        <w:spacing w:line="460" w:lineRule="exact"/>
        <w:ind w:firstLine="567"/>
      </w:pPr>
      <w:r>
        <w:t xml:space="preserve">Ж.Пиаже считал его появление (переход к стадиям конкретных операций) главным показателем, характеризующим умственное развитие ребенка на грани дошкольного и младшего школьного возраста. Достигнутый уровень развития образного  мышления рассматривается им лишь как необходимые условия перехода к операторному интеллекту.                                       </w:t>
      </w:r>
    </w:p>
    <w:p w:rsidR="00375719" w:rsidRDefault="00375719">
      <w:pPr>
        <w:spacing w:line="460" w:lineRule="exact"/>
        <w:ind w:left="720"/>
      </w:pPr>
      <w:r>
        <w:t xml:space="preserve">     </w:t>
      </w: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  <w:jc w:val="center"/>
      </w:pPr>
    </w:p>
    <w:p w:rsidR="00375719" w:rsidRDefault="00375719">
      <w:pPr>
        <w:spacing w:line="460" w:lineRule="exact"/>
        <w:ind w:firstLine="720"/>
      </w:pPr>
    </w:p>
    <w:p w:rsidR="00375719" w:rsidRDefault="00375719">
      <w:pPr>
        <w:spacing w:line="460" w:lineRule="exact"/>
        <w:ind w:firstLine="720"/>
        <w:jc w:val="center"/>
      </w:pPr>
      <w:r>
        <w:t xml:space="preserve">                                                                                                           </w:t>
      </w:r>
      <w:bookmarkStart w:id="0" w:name="_GoBack"/>
      <w:bookmarkEnd w:id="0"/>
    </w:p>
    <w:sectPr w:rsidR="00375719">
      <w:pgSz w:w="11907" w:h="16840"/>
      <w:pgMar w:top="1701" w:right="567" w:bottom="1418" w:left="1843" w:header="1134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035A"/>
    <w:rsid w:val="001925C2"/>
    <w:rsid w:val="00375719"/>
    <w:rsid w:val="0051035A"/>
    <w:rsid w:val="00C2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14334-5A5A-45DF-9B1B-9970CE1B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2723</Words>
  <Characters>15526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/>
      </vt:variant>
      <vt:variant>
        <vt:i4>0</vt:i4>
      </vt:variant>
    </vt:vector>
  </HeadingPairs>
  <TitlesOfParts>
    <vt:vector size="1" baseType="lpstr">
      <vt:lpstr/>
    </vt:vector>
  </TitlesOfParts>
  <Company>Elcom Ltd</Company>
  <LinksUpToDate>false</LinksUpToDate>
  <CharactersWithSpaces>18213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Панфилова Татьяна</dc:creator>
  <cp:keywords/>
  <dc:description/>
  <cp:lastModifiedBy>admin</cp:lastModifiedBy>
  <cp:revision>2</cp:revision>
  <dcterms:created xsi:type="dcterms:W3CDTF">2014-02-09T12:11:00Z</dcterms:created>
  <dcterms:modified xsi:type="dcterms:W3CDTF">2014-02-09T12:11:00Z</dcterms:modified>
</cp:coreProperties>
</file>