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C" w:rsidRPr="00CD375C" w:rsidRDefault="00CD375C" w:rsidP="00CD375C">
      <w:pPr>
        <w:pStyle w:val="4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firstLine="709"/>
        <w:rPr>
          <w:smallCaps w:val="0"/>
          <w:spacing w:val="0"/>
          <w:kern w:val="0"/>
          <w:szCs w:val="28"/>
        </w:rPr>
      </w:pPr>
      <w:r w:rsidRPr="00CD375C">
        <w:rPr>
          <w:smallCaps w:val="0"/>
          <w:spacing w:val="0"/>
          <w:kern w:val="0"/>
          <w:szCs w:val="28"/>
        </w:rPr>
        <w:t>Социально-психологические аспекты структуры и содержания организованной преступной деятельности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</w:rPr>
      </w:pP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Организованная преступность – это общественно опасное социальное явление, характеризующееся тесным смыканием уголовного мира с теневыми экономическими структурами, создающее с помощью коррупции систему защиты от социального контроля. Проявляющее себя в деятельности устойчивых преступных сообществ, обладающих иерархическим организационным построением и сплоченностью, занимающихся совершением преступлений как промыслом, контролирующих источники противоправных, а также отдельных видов правомерных доходов на территориях или сферах социальной практики.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Организованная преступность представляет собой устойчивую организованную преступную группу, которая имеет соответствующую материальную базу и связи во властных структурах для незаконного обогащения и самозащиты от контроля общества. Организованная преступность для успешной реализации поставленных перед ней криминальных задач имеет значительные связи и в высших кругах государственной власти, что намного повышает ее общественную опасность. Именно поэтому организованная преступность наносит серьезный урон устоям государственного управления, влияя на массовое правосознание и подрывая возможности функционирования правового государства и соответствующих цивилизованных экономических отношений. </w:t>
      </w:r>
    </w:p>
    <w:p w:rsidR="00CD375C" w:rsidRPr="00CD375C" w:rsidRDefault="00CD375C" w:rsidP="00CD375C">
      <w:pPr>
        <w:pStyle w:val="af7"/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Организованная преступность подразделяется на следующие группы: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 — примитивно организованные, в состав которых входит не более 10 человек и которые занимаются такими преступлениями, как рэкет и мошенничество;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 — среднеорганизованные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состоят из нескольких десятков человек, каждый участник такой группы имеет узкую специализацию (боевики, исполнители, телохранители, финансисты и т.п.). Видом их деятельности являются такие преступления, как устойчивый рэкет, контрабанда и наркобизнес. Такие группы теснейшим образом связаны с управленческим аппаратом;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 — высокоорганизованное имеют весьма сложную организацию, состоят из нескольких тысяч человек, в таких группах существует специальная служба контроля, информации, межрегиональных связей, а главное тесное взаимодействие с коррумпированными правоохранительными органами, от которых они получают соответствующую информацию. Основной целью этих групп является получение высоких прибылей криминальным путем. Полученные ими сверхприбыли поступают на счета зарубежных банков, а также инвестируются в крупную отечественную и зарубежную недвижимость.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Структура преступной группы — одна из наиболее важных характеристик. Организационная структура предполагает наличие разветвленных, многофункциональных и иерархически взаимосвязанных подразделений. Организованность в свою очередь влияет на характер преступной деятельности и особенности протекания социально-психологических явлений.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Организованная преступная группа является более совершенной и более опасной формой криминального образования не только с уголовно-правовой точки зрения, но и с социально-психологической. Организованная группа имеет высокий уровень саморегуляции и иерархическую структуру, включающую, как правило, три звена, а в ряде случаев и более высокий уровень управления, руководства, подчинения и распределения функций между преступниками. В подавляющем большинстве случаев организованные группы имеют пирамидальную структуру, на вершине которой находится лидер, а в непосредственном его окружении — небольшая группа лиц, принимающих основные решения.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Организованная преступная группа отличается рядом признаков: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а) устойчивостью и стабилизацией личного состава;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б) выраженной организационной структурой (лидер - активные участники - рядовые исполнители);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в) четкой функциональной структурой, основанной на дифференциации ролей членов группы (разведка, подыскании объектов преступного посягательства, совершение преступления, хранение, транспортировка и сбыт похищенного и т.д.);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г) корпоративной сплоченностью и дисциплиной;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д) более высоким уровнем общественной опасности.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Основным признаком, отличающим организованную группу от группы лиц, совершающих преступление по предварительному сговору, является устойчивость. К признакам устойчивости организованной преступной группы, характеризующим её с психологической стороны, относятся следующие: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стабильность, замкнутость, постоянство, обособленность преступной группы как средство её самосохранения, общность взглядов, социальных установок негативного характера, схожие эгоистические интересы, порождающие психологическую сплочённость, ценностно-ориентационное единство, групповое стремление к достижению поставленных преступных целей, формирующие единство умысла участников совершения преступлений;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тесная взаимосвязь, непосредственная контактность между членами организованной группы, постоянно поддерживаемые личные отношения, приобретшие характер ответственной зависимости между ними;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согласованность их действий, построенная на хорошо продуманной системе распределения ролей и функциональных обязанностей между членами такого криминального формирования, на надёжной системе связи, взаимовыручки, конспирации и контроля между ними;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насильственный, принудительный характер отношения к лицам, пренебрегающим групповыми взглядами, отказывающимся выполнять действия, навязываемые лидерами группы и стремящимся выйти из-под влияния группы;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постоянство форм и методов организованной преступной деятельности, способов совершения преступлений; </w:t>
      </w:r>
    </w:p>
    <w:p w:rsidR="00CD375C" w:rsidRPr="00CD375C" w:rsidRDefault="00CD375C" w:rsidP="00CD375C">
      <w:pPr>
        <w:numPr>
          <w:ilvl w:val="0"/>
          <w:numId w:val="3"/>
        </w:numPr>
        <w:tabs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длительность существования организованной преступной группы, количество совершённых её членами преступлений.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Основные показатели групповой сплоченности следующие: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- сходство базовых ценностных ориентаций членов группы;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- ясность и определенность групповой цели;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 xml:space="preserve"> - референтность лидера (руководителя);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- кооперативная взаимозависимость членов группы в процессе совместной деятельности;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- относительно небольшой объем группы;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napToGrid w:val="0"/>
          <w:szCs w:val="28"/>
        </w:rPr>
        <w:t>- престиж группы для ее членов.</w:t>
      </w:r>
    </w:p>
    <w:p w:rsidR="00CD375C" w:rsidRPr="00CD375C" w:rsidRDefault="00CD375C" w:rsidP="00CD375C">
      <w:pPr>
        <w:pStyle w:val="af7"/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Большое значение имеет установление психологической структуры организованной группы. Психологическая структура организованной группы — сложившиеся интегрированные отношения — это отношения членов преступной группы с окружающей средой. Психологическая характеристика интегрированных отношений означает характеристику отношений, сложившихся внутри группы (межличностные, горизонтальные и вертикальные).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Интегрированные отношения организованной группы, в первую очередь, зависят от среды, в которой она совершает преступные деяния, от тех социально-экономических, социально-психологических и прочих условий, которые способствовали её образованию и развитию (коррупция, теневая экономика и т. п.)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Интегрированные отношения базируются на функционально-ролевой дифференциации её членов: распределение ролей, функций между участниками преступной группы, обусловленных характером преступной деятельности, занимаемым положением в иерархической лестнице, статусом и т. д.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В процессе расширения преступной деятельности происходит формирование психологической и функциональной структуры. Чем выше уровень развития группы, тем более отчетливо выступает ее внутренняя психологическая структура, состав ее стабилизируется, деятельность становится целеустремленной, происходит распределение ролей и функций между ее членами.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napToGrid w:val="0"/>
          <w:szCs w:val="28"/>
        </w:rPr>
      </w:pPr>
      <w:r w:rsidRPr="00CD375C">
        <w:rPr>
          <w:szCs w:val="28"/>
        </w:rPr>
        <w:t>На определенном этапе развития преступной группы в ее внутренней структуре появляется фигура лидера, обычно выступающего в роли организатора и руководителя. С появлением лидера группа становится организованной и сплоченной, ее деятельность активизируется, получает целенаправленный характер и приобретает все более общественно опасный характер.</w:t>
      </w:r>
      <w:r w:rsidRPr="00CD375C">
        <w:rPr>
          <w:snapToGrid w:val="0"/>
          <w:szCs w:val="28"/>
        </w:rPr>
        <w:t xml:space="preserve"> Т.о., лидер в организованной преступной группе выступает как в роли целевого (организующего работу), так и в роли социального лидера (руководство командой).</w:t>
      </w:r>
    </w:p>
    <w:p w:rsidR="00CD375C" w:rsidRPr="00CD375C" w:rsidRDefault="00CD375C" w:rsidP="00CD375C">
      <w:pPr>
        <w:pStyle w:val="31"/>
        <w:tabs>
          <w:tab w:val="num" w:pos="0"/>
        </w:tabs>
        <w:rPr>
          <w:szCs w:val="28"/>
        </w:rPr>
      </w:pPr>
      <w:r w:rsidRPr="00CD375C">
        <w:rPr>
          <w:szCs w:val="28"/>
        </w:rPr>
        <w:t xml:space="preserve">В одно и то же время с внутренней психологической структурой создается и функциональная структура преступной группы. Каждое новое преступление все более четко определяет роли участников группы: одни непосредственно исполняют деяние, другие подыскивают объекты преступлений, третьи обеспечивают сбыт похищенного и т.д.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Функциональная структура определяется личным составом преступной группы, видом совершаемого преступления, объектом посягательства и другими факторами.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ab/>
        <w:t>В период успешной деятельности преступная группа представляет собой психологически спаянное формирование. Пока она удачно совершает преступления и остается не разоблаченной, тенденция к объединению и сплочению ее членов преобладает. Если же преступная группа потерпела какую-либо неудачу и возникла опасность разоблачения и привлечения ее членов к ответственности, то усиливается тенденция к разъединению группы, проявляется скрытые конфликты, противоречия, возрастает напряженность в отношениях между ее участниками.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По степени организованности преступные группы можно разделить на организованные преступные группы, преступные организации и преступные сообщества. В соответствии с Уголовным законодательством «преступление признается совершенным преступным сообществом (преступной организацией), если оно совершено сплоченной организованной группой (организацией), созданной для совершения тяжких или особо тяжких преступлений, либо объединением организованных групп, созданным в тех же целях». По определению Международной конференции ООН (Суздаль,1991 г.) преступные организации - это устойчивые управляемые сообщества преступников, занимающиеся преступлениями как бизнесом и создающие систему защиты от социального контроля с помощью коррупции.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Большинство психологических характеристик, свойственных организованным преступным группам, характерны и для преступных организаций. Однако последние имеют и специфические свойства: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стремление лидеров преступных групп легализовать свою деятельность, работать под прикрытием официальных фирм и ассоциаций, «пробиться» в государственные органы власти;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коррумпированность, которая выражается в создании системы связей с администрацией государственных органов, сотрудниками правоохранительной системы, известными политиками, деятелями культуры, врачами, спортсменами;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осуществление контроля над всеми прибыльными формами противозаконной деятельности, включая обналичивание денег, азартные игры, проституцию, распространение наркотиков и т.п.;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реализация (отмывание) денег, полученных преступным путем, их вкладывание в легальный бизнес;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экспансионистские и монополистические тенденции организованной преступности в масштабах региона;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• транснациональный характер преступной деятельности, т.е. совершение преступлений за пределами государства базирования, на территориях функционирования. </w:t>
      </w:r>
    </w:p>
    <w:p w:rsidR="00CD375C" w:rsidRPr="00CD375C" w:rsidRDefault="00CD375C" w:rsidP="00CD375C">
      <w:pPr>
        <w:numPr>
          <w:ilvl w:val="0"/>
          <w:numId w:val="10"/>
        </w:numPr>
        <w:tabs>
          <w:tab w:val="clear" w:pos="1040"/>
          <w:tab w:val="num" w:pos="0"/>
          <w:tab w:val="num" w:pos="142"/>
        </w:tabs>
        <w:ind w:left="0" w:firstLine="709"/>
        <w:rPr>
          <w:szCs w:val="28"/>
        </w:rPr>
      </w:pPr>
      <w:r w:rsidRPr="00CD375C">
        <w:rPr>
          <w:szCs w:val="28"/>
        </w:rPr>
        <w:t xml:space="preserve">коллегиальный орган руководства, при котором управление организацией осуществляется группой лиц, имеющих почти равное положение; </w:t>
      </w:r>
    </w:p>
    <w:p w:rsidR="00CD375C" w:rsidRPr="00CD375C" w:rsidRDefault="00CD375C" w:rsidP="00CD375C">
      <w:pPr>
        <w:numPr>
          <w:ilvl w:val="0"/>
          <w:numId w:val="10"/>
        </w:numPr>
        <w:tabs>
          <w:tab w:val="clear" w:pos="104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функционально-иерархическая система - разделение организации на составные группы, межрегиональные связи, телохранителей, информационной службы, "контролеров" и т.п.; </w:t>
      </w:r>
    </w:p>
    <w:p w:rsidR="00CD375C" w:rsidRPr="00CD375C" w:rsidRDefault="00CD375C" w:rsidP="00CD375C">
      <w:pPr>
        <w:numPr>
          <w:ilvl w:val="0"/>
          <w:numId w:val="10"/>
        </w:numPr>
        <w:tabs>
          <w:tab w:val="clear" w:pos="104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информационная база (сбор разного рода сведений, разведка и контрразведка). 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  <w:lang w:val="en-US"/>
        </w:rPr>
      </w:pPr>
    </w:p>
    <w:p w:rsidR="00CD375C" w:rsidRPr="00CD375C" w:rsidRDefault="00CD375C" w:rsidP="00CD375C">
      <w:pPr>
        <w:pStyle w:val="4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firstLine="709"/>
        <w:rPr>
          <w:smallCaps w:val="0"/>
          <w:spacing w:val="0"/>
          <w:kern w:val="0"/>
          <w:szCs w:val="28"/>
        </w:rPr>
      </w:pPr>
      <w:r w:rsidRPr="00CD375C">
        <w:rPr>
          <w:smallCaps w:val="0"/>
          <w:spacing w:val="0"/>
          <w:kern w:val="0"/>
          <w:szCs w:val="28"/>
        </w:rPr>
        <w:t>Наркобизнес и его социально-психологическая опасность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</w:rPr>
      </w:pP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Человечество, пережив в ХХ веке две мировые войны, опасность ядерного апокалипсиса, экологические катастрофы, вошло в новое тысячелетие со своими старыми социальными болезнями. Глобальный анализ наркоситуации в мире говорит о том, что, несмотря на первые успехи в борьбе с незаконным оборотом наркотиков на легкую и быструю победу рассчитывать не приходится.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Проблема наркотиков не знает границ. Наркобизнес опутал своими сетями практически все страны и континенты. Наркометастазы разъедают изнутри целые государства. Наркоугроза все теснее переплетается с другими угрозами – распространением СПИДа, терроризмом.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Транснационализация наркобизнеса, его наступательная</w:t>
      </w:r>
      <w:r>
        <w:rPr>
          <w:szCs w:val="28"/>
        </w:rPr>
        <w:t xml:space="preserve"> </w:t>
      </w:r>
      <w:r w:rsidRPr="00CD375C">
        <w:rPr>
          <w:szCs w:val="28"/>
        </w:rPr>
        <w:t>во многом связаны с тем, что к традиционным причинам, порождающим это зло (бедность, политическая безысходность, социальная неустроенность, отчуждение миллионов людей), в 90-х годах добавились новые факторы, сопутствующие глобализации финансовой, банковской, торговой, технологической, информационной и других областей человеческой деятельности. Эти факторы, с одной стороны, отражаются на образе жизни человека, а с другой – открывают новые возможности для дельцов наркобизнеса.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Распространение наркотиков по всему миру имеет множество аспектов: политический, экономический, социальный, правовой, медицинский, нравственный. Наркотики – социальная болезнь современного общества, и для лечения этой болезни необходим ее точный диагноз, понимание всей сложности данного явления и трудностей борьбы с ним.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Существуют подсчеты, согласно которым в наши дни жители планеты тратят на незаконно приобретенные наркотики денег больше, чем на пищу, жилье, одежду, образование или медицинское обслуживание. Но социально-психологическая опасность потребления наркотиков не ограничивается материальными потерями общества. Развитие организованной преступности, распространение СПИДа и других опасных заболеваний, финансирование террористов – вот далеко не полный список всех печальных последствий распространения наркотиков, разрушающих человеческий потенциал общества.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Проблемы, связанные с незаконным оборотом наркотиков, превратились для многих стран в серьезный дестабилизирующий фактор, создающий угрозу не только здоровью и безопасности миллионов людей, но и гражданскому миру, национальной безопасности.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Лейтмотивом выступлений многих глав государств и правительств на специальной сессии Генеральной Ассамблеи ООН в июне 1998 года, посвященной борьбе с распространением наркотиков, звучала глубокая тревога в связи с тем, что распространение наркотиков на земном шаре происходит нарастающими темпами и превращается в глобальную угрозу, сравнимую с экологической.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В последние годы в Российской Федерации, практически во всех регионах, ситуация, связанная со злоупотреблением наркотическими средствами и их незаконным оборотом, имеет тенденцию к утяжелению. Быстро растет число потребителей психоактивных веществ (ПАВ), включая наркотические и токсикоманические средства, что, в свою очередь, определяет рост численности лиц с сформированной зависимостью от наркотиков - больных наркоманией и токсикоманий. Наркозависимые группы населения стремительно "молодеют". Этот процесс связан с резким увеличением масштабов нелегального оборота наркотиков, психотропных и других одурманивающих веществ, интенсивным формированием наркорынка, протективным действием целого ряда социальных, экономических и психологических факторов.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Следует отметить, что на первый план в настоящее время выходит употребление синтетических препаратов с высокой наркогенной активностью (героин, амфетамины). В этой ситуации подростки быстрее, чем взрослые попадают в болезненную зависимость. Это определяет резкое укорочение периода возможных эффективных предупреждающих мер после начала употребления наркотических средств и "запущенность" наркологических проблем при первичном обращении детей и подростков за помощью. Эти факторы определяют объективную необходимость существенной перестройки и активизации системы первичной комплексной профилактики употребления психоактивных веществ.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С психолого–педагогической точки зрения все факторы наркомании разделяются на факторы среды (объективные) – социально–психологические и факторы личности подростка (субъективные) – психологические.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Социально-психологическая опасность этого явления заключается в следующем: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1. Приобщение детей, подростков и молодежи к наркотизации в настоящее время идет более высокими темпами, чем среди взрослого населения, и характеризуется большей тяжестью медико-социальных последствий.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2. Рост наркоманий и токсикоманий все шире и глубже затрагивает младшие возрастные группы, включая младших школьников. Сегодняшние дети и подростки по сравнению с взрослыми значительно больше знают о наркотиках, способах их применения, "точках", где их можно приобрести.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Сложность ситуации заключается и в том, что в недалеком прошлом токсико-наркотические средства преимущественно распространялись среди детей из неблагополучных семей, детей, склонных к бродяжничеству. Эта группа выделялась как группа "социального риска" и с детьми этой группы проводилась целенаправленная социально-профилактическая работа. Однако, сегодня установленным является факт, что зараженность наркотиками среди учащихся элитных общеобразовательных учреждений, лицеев, колледжей в 2 - 2,5 раза выше, чем в обычных общеобразовательных школах.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3. Одним из ведущих факторов, влияющих на снижение возраста потребителей одурманивающих веществ, является социальная дезадаптация детей: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65% подростков, больных наркоманией и токсикоманией, не учится и не работает; 33% являются учащимися школ, ТПУ, техникумов.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Одним из результатов злоупотребления наркотиками следует считать не только школьную дезадаптацию, но и широкое распространение рискованных форм сексуально-девиантного поведения с ранним началом половой жизни, которое наносит непоправимый вред не только психическому, но и репродуктивному здоровью будущих матерей и отцов. Около 40% госпитализаций в психиатрические клиники с психическими нарушениями в настоящее время составляют дети и подростки с асоциальными формами поведения в сочетании с токсикоманией и ранней наркотизацией.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4. С распространением злоупотребления психоактивными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устойчивая взаимосвязь между ростом случаев наркоманий среди несовершеннолетних и ростом правонарушений, совершаемых детьми и подростками в связи со злоупотреблением наркотиками.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5. Сочетание наркотизации с широким распространением рискованных форм сексуально-девиантного поведения несовершеннолетних приводит к значительному ухудшению показателей развития и соматического здоровья детей и подростков. С увеличением числа потребителей психоактивных веществ среди детей и подростков в популяции несовершеннолетних наблюдается увеличение заболеваемости ВИЧ-инфекцией, вирусными гепатитами &lt;В&gt; и &lt;С&gt;.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Уже достаточно давно исследователями установлена жесткая зависимость между распространением наркомании и наркопреступностью. В сущности, мы можем совершенно обоснованно говорить о них как о сторонах одного явления — наркотизма. В рассматриваемой сфере действует непреложный экономический закон — «спрос определяет предложение». Однако следует учитывать и фактор криминальной деформации нелегального рынка наркотиков, который можно выразить формулой — «предложение формирует спрос». Таким образом, потребление наркотиков и их незаконный оборот — это как бы две стороны одной медали. Интересно отметить в этой связи, что взаимозависимость спроса на наркотики и наркопреступности значительно более тесная, чем наркопреступности и всей остальной преступности.</w:t>
      </w:r>
    </w:p>
    <w:p w:rsidR="00CD375C" w:rsidRPr="00CD375C" w:rsidRDefault="00CD375C" w:rsidP="00CD375C">
      <w:pPr>
        <w:pStyle w:val="af7"/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Наркобизнес превратился в один из наиболее распространенных и прибыльных видов преступной деятельности в России.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 xml:space="preserve">Однако было бы преувеличением утверждать, что сформировавшийся в стране подпольный рынок наркотиков полностью контролируется организованными преступными формированиями. Еще немалое число наркодельцов в одиночку или в составе не сплоченных групп занимаются изготовлением, контрабандой или сбытом наркотиков, а многие наркоманы, получают свое зелье из источников, не связанных с деятельностью организованных криминальных структур.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Кроме того, в распространение наркотиков в качестве курьеров и мелких дилеров вовлечены десятки тысяч простых людей, которых к этой незаконной деятельности подталкивает не столько жажда легкой наживы, сколько нелегкое материальное положение. Очевидно, что организованная преступность пока еще находится на пути к установлению контроля над процессами производства и распространения наркотических средств, и возможности государства противостоять дальнейшему развитию этой тенденции далеко не исчерпаны.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Значительная опасность для финансово-экономической системы России исходит от легализации наркодоходов. Организованные преступные группировки во все возрастающих масштабах предпринимают попытки проникновения в российскую финансовую систему с целью «отмывания» наркоденег.</w:t>
      </w:r>
    </w:p>
    <w:p w:rsidR="00CD375C" w:rsidRPr="00CD375C" w:rsidRDefault="00CD375C" w:rsidP="00CD375C">
      <w:pPr>
        <w:pStyle w:val="af7"/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В связи с этим специалисты высказывают мнение о нарастающих процессах формирования и консолидации организованных преступных групп и сообществ наркодельцов, в том числе по этническому признаку (таджикские, азербайджанские, цыганские, нигерийские и др.), что в значительной степени осложняет их разоблачение. Кроме того, отмечается постепенная монополизация черного рынка сбыта наркотиков наиболее крупными и агрессивными группировками наркоторговцев, а преступную деятельность, связанную с наркотиками, во многих случаях возглавляют «воры в законе», «авторитеты» преступной среды.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</w:rPr>
      </w:pPr>
    </w:p>
    <w:p w:rsidR="00CD375C" w:rsidRPr="00CD375C" w:rsidRDefault="00CD375C" w:rsidP="00CD375C">
      <w:pPr>
        <w:pStyle w:val="4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firstLine="709"/>
        <w:rPr>
          <w:smallCaps w:val="0"/>
          <w:spacing w:val="0"/>
          <w:kern w:val="0"/>
          <w:szCs w:val="28"/>
        </w:rPr>
      </w:pPr>
      <w:r w:rsidRPr="00CD375C">
        <w:rPr>
          <w:smallCaps w:val="0"/>
          <w:spacing w:val="0"/>
          <w:kern w:val="0"/>
          <w:szCs w:val="28"/>
        </w:rPr>
        <w:t>Психологические особенности расследования организованной преступной деятельности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</w:rPr>
      </w:pP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Криминалистические и криминологические исследования показали, что современная организованная преступность в России представляет собой новый качественный уровень групповой профессиональной преступности, имеющей свои специфические черты не только уголовно-правового, криминологического, но и криминалистического свойства.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При раскрытии и расследовании организованной преступной деятельности важно определить типологические особенности лиц, участвующих в организованной преступной деятельности, которые могут быть использованы при выявлении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признаков организованной группы, преступной организации, сообщества и способов совершения ими преступлений. </w:t>
      </w:r>
    </w:p>
    <w:p w:rsidR="00CD375C" w:rsidRPr="00CD375C" w:rsidRDefault="00CD375C" w:rsidP="00CD375C">
      <w:pPr>
        <w:pStyle w:val="af7"/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При анализе и расследовании организованной преступной группы выделяются следующие фигуры:</w:t>
      </w:r>
    </w:p>
    <w:p w:rsidR="00CD375C" w:rsidRPr="00CD375C" w:rsidRDefault="00CD375C" w:rsidP="00CD375C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>организатор группы в целом или отдельных ее участков;</w:t>
      </w:r>
    </w:p>
    <w:p w:rsidR="00CD375C" w:rsidRPr="00CD375C" w:rsidRDefault="00CD375C" w:rsidP="00CD375C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>исполнитель на ответственном участке;</w:t>
      </w:r>
    </w:p>
    <w:p w:rsidR="00CD375C" w:rsidRPr="00CD375C" w:rsidRDefault="00CD375C" w:rsidP="00CD375C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>второстепенный исполнитель;</w:t>
      </w:r>
    </w:p>
    <w:p w:rsidR="00CD375C" w:rsidRPr="00CD375C" w:rsidRDefault="00CD375C" w:rsidP="00CD375C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8"/>
        </w:rPr>
      </w:pPr>
      <w:r w:rsidRPr="00CD375C">
        <w:rPr>
          <w:szCs w:val="28"/>
        </w:rPr>
        <w:t>оппозиционер, «слабое звено» группы – субъект, внутренне несогласный с совершением преступления, в котором он принимает участие. Часто это звено рождает внутри группы конфликтную ситуацию.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Анализ функциональной роли членов организо</w:t>
      </w:r>
      <w:r w:rsidRPr="00CD375C">
        <w:rPr>
          <w:szCs w:val="28"/>
        </w:rPr>
        <w:softHyphen/>
        <w:t>ванной группы позволяет выявить место и роль каждого участника в осуществлении преступной деятельности и совершении конкрет</w:t>
      </w:r>
      <w:r w:rsidRPr="00CD375C">
        <w:rPr>
          <w:szCs w:val="28"/>
        </w:rPr>
        <w:softHyphen/>
        <w:t>ных преступлений. При этом важнейшее значение приобретает</w:t>
      </w:r>
      <w:r>
        <w:rPr>
          <w:szCs w:val="28"/>
        </w:rPr>
        <w:t xml:space="preserve"> </w:t>
      </w:r>
      <w:r w:rsidRPr="00CD375C">
        <w:rPr>
          <w:szCs w:val="28"/>
        </w:rPr>
        <w:t>ха</w:t>
      </w:r>
      <w:r w:rsidRPr="00CD375C">
        <w:rPr>
          <w:szCs w:val="28"/>
        </w:rPr>
        <w:softHyphen/>
        <w:t xml:space="preserve">рактеристика их действий по реализации той или иной функции.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Однако в преступной организованной группе место и роль каж</w:t>
      </w:r>
      <w:r w:rsidRPr="00CD375C">
        <w:rPr>
          <w:szCs w:val="28"/>
        </w:rPr>
        <w:softHyphen/>
        <w:t>дого участника могут быть понятны только во взаимосвязи его дей</w:t>
      </w:r>
      <w:r w:rsidRPr="00CD375C">
        <w:rPr>
          <w:szCs w:val="28"/>
        </w:rPr>
        <w:softHyphen/>
        <w:t>ствий с действиями других членов. Поэтому установление таких связей является обязательным в ходе расследования организован</w:t>
      </w:r>
      <w:r w:rsidRPr="00CD375C">
        <w:rPr>
          <w:szCs w:val="28"/>
        </w:rPr>
        <w:softHyphen/>
        <w:t>ной преступной деятельности. Кроме того, разрушение организо</w:t>
      </w:r>
      <w:r w:rsidRPr="00CD375C">
        <w:rPr>
          <w:szCs w:val="28"/>
        </w:rPr>
        <w:softHyphen/>
        <w:t>ванной преступной группы — это, прежде всего, разрушение связей внутри группы.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Важное значение при расследовании организованной преступ</w:t>
      </w:r>
      <w:r w:rsidRPr="00CD375C">
        <w:rPr>
          <w:szCs w:val="28"/>
        </w:rPr>
        <w:softHyphen/>
        <w:t>ной деятельности имеет установление связей управления, которые являются основополагающими и подразделяются на вертикальные и горизонтальные. Пирамидный характер структуры организован</w:t>
      </w:r>
      <w:r w:rsidRPr="00CD375C">
        <w:rPr>
          <w:szCs w:val="28"/>
        </w:rPr>
        <w:softHyphen/>
        <w:t>ной преступной группы обусловливает проявление вертикальных связей — в виде связей подчинения, когда исполнители (низшее звено) подчиняются организатору группы (высшее звено), а гори</w:t>
      </w:r>
      <w:r w:rsidRPr="00CD375C">
        <w:rPr>
          <w:szCs w:val="28"/>
        </w:rPr>
        <w:softHyphen/>
        <w:t>зонтальных — в виде координации действий между членами одного звена. Более того, условия существования крупных групп (органи</w:t>
      </w:r>
      <w:r w:rsidRPr="00CD375C">
        <w:rPr>
          <w:szCs w:val="28"/>
        </w:rPr>
        <w:softHyphen/>
        <w:t>зации, сообщества) диктуют необходимость соблюдения строгой конспирации, поэтому члены такой организации могут знать только ограниченное число участников группы. Однако вся группа функ</w:t>
      </w:r>
      <w:r w:rsidRPr="00CD375C">
        <w:rPr>
          <w:szCs w:val="28"/>
        </w:rPr>
        <w:softHyphen/>
        <w:t>ционирует как единый механизм, и все ее участники связаны между собой, взаимодействуют для решения каких-либо конкретных пре</w:t>
      </w:r>
      <w:r w:rsidRPr="00CD375C">
        <w:rPr>
          <w:szCs w:val="28"/>
        </w:rPr>
        <w:softHyphen/>
        <w:t>ступных целей. Так, если группа начинает увеличивать сферы сво</w:t>
      </w:r>
      <w:r w:rsidRPr="00CD375C">
        <w:rPr>
          <w:szCs w:val="28"/>
        </w:rPr>
        <w:softHyphen/>
        <w:t>его влияния и затрагивает интересы другой организованной группы, то в данном противостоянии участвуют все члены группы. Поэтому установление и анализ связей взаимодействия внутри группы по</w:t>
      </w:r>
      <w:r w:rsidRPr="00CD375C">
        <w:rPr>
          <w:szCs w:val="28"/>
        </w:rPr>
        <w:softHyphen/>
        <w:t>зволяет выявить всех участников преступного сообщества.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При расследовании организованной преступной деятельности большое значение имеет процесс установления ролевых функций участников группы и, прежде всего, выявление и доказывание вины организатора и руководителя группы. При этом могут складываться следующие основные ситуации:</w:t>
      </w:r>
    </w:p>
    <w:p w:rsidR="00CD375C" w:rsidRPr="00CD375C" w:rsidRDefault="00CD375C" w:rsidP="00CD375C">
      <w:pPr>
        <w:pStyle w:val="af9"/>
        <w:tabs>
          <w:tab w:val="num" w:pos="0"/>
        </w:tabs>
        <w:spacing w:line="360" w:lineRule="auto"/>
        <w:ind w:firstLine="709"/>
        <w:rPr>
          <w:szCs w:val="28"/>
        </w:rPr>
      </w:pPr>
      <w:r w:rsidRPr="00CD375C">
        <w:rPr>
          <w:szCs w:val="28"/>
        </w:rPr>
        <w:t>1. Организатор группы признает участие в совершении группового преступления, но отрицает свою руководящую роль.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pStyle w:val="af9"/>
        <w:tabs>
          <w:tab w:val="num" w:pos="0"/>
        </w:tabs>
        <w:spacing w:line="360" w:lineRule="auto"/>
        <w:ind w:firstLine="709"/>
        <w:rPr>
          <w:szCs w:val="28"/>
        </w:rPr>
      </w:pPr>
      <w:r w:rsidRPr="00CD375C">
        <w:rPr>
          <w:szCs w:val="28"/>
        </w:rPr>
        <w:t>Для его изобличения необходимо: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— выяснить, кто руководил распределением похищенного. Именно по инициативе в решении этого вопроса можно установить лидера группы;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— провести очные ставки с другими участниками группы — как с совершившими расследуемое преступление, так и с теми, кто хотя и не принимал непосредственного участия в нем, но обладает о нем информацией;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 — использовать материалы оперативной проверки.</w:t>
      </w:r>
    </w:p>
    <w:p w:rsidR="00CD375C" w:rsidRPr="00CD375C" w:rsidRDefault="00CD375C" w:rsidP="00CD375C">
      <w:pPr>
        <w:pStyle w:val="af9"/>
        <w:tabs>
          <w:tab w:val="num" w:pos="0"/>
        </w:tabs>
        <w:spacing w:line="360" w:lineRule="auto"/>
        <w:ind w:firstLine="709"/>
        <w:rPr>
          <w:szCs w:val="28"/>
        </w:rPr>
      </w:pPr>
      <w:r w:rsidRPr="00CD375C">
        <w:rPr>
          <w:szCs w:val="28"/>
        </w:rPr>
        <w:t xml:space="preserve"> 2. Организатор группы отрицает свою причастность к преступлениям и руководству группой. При этом он либо сам участвовал в со</w:t>
      </w:r>
      <w:r w:rsidRPr="00CD375C">
        <w:rPr>
          <w:szCs w:val="28"/>
        </w:rPr>
        <w:softHyphen/>
        <w:t>вершении преступлений, либо непосредственного участия в них не принимал.</w:t>
      </w:r>
    </w:p>
    <w:p w:rsidR="00CD375C" w:rsidRPr="00CD375C" w:rsidRDefault="00CD375C" w:rsidP="00CD375C">
      <w:pPr>
        <w:pStyle w:val="af9"/>
        <w:tabs>
          <w:tab w:val="num" w:pos="0"/>
        </w:tabs>
        <w:spacing w:line="360" w:lineRule="auto"/>
        <w:ind w:firstLine="709"/>
        <w:rPr>
          <w:szCs w:val="28"/>
        </w:rPr>
      </w:pPr>
      <w:r w:rsidRPr="00CD375C">
        <w:rPr>
          <w:szCs w:val="28"/>
        </w:rPr>
        <w:t>В данной ситуации большое значение имеют правильно построенные допросы всех установленных участников группы, в ходе ко</w:t>
      </w:r>
      <w:r w:rsidRPr="00CD375C">
        <w:rPr>
          <w:szCs w:val="28"/>
        </w:rPr>
        <w:softHyphen/>
        <w:t>торых выясняют: как была организована группа; кто предложил ее создать; кто определил объект и предмет преступного посягатель</w:t>
      </w:r>
      <w:r w:rsidRPr="00CD375C">
        <w:rPr>
          <w:szCs w:val="28"/>
        </w:rPr>
        <w:softHyphen/>
        <w:t>ства, место, время и способ совершения преступления, а также место сбыта похищенного; кто распределил роли при совершении</w:t>
      </w:r>
      <w:r>
        <w:rPr>
          <w:szCs w:val="28"/>
        </w:rPr>
        <w:t xml:space="preserve"> </w:t>
      </w:r>
      <w:r w:rsidRPr="00CD375C">
        <w:rPr>
          <w:szCs w:val="28"/>
        </w:rPr>
        <w:t>преступления; кто сообщил исполнителю о возможности совершения такого преступления; кто его уговорил совершить преступление; кто проинструктировал его, как совершить преступление; кто назначил долю каждого участника при распределении полученных средств; и т. д. Детальное выяснение этих и других вопросов позволит не только установить настоящего организатора и руководителя группы, но и собрать необходимые доказательства его вины.</w:t>
      </w:r>
    </w:p>
    <w:p w:rsidR="00CD375C" w:rsidRPr="00CD375C" w:rsidRDefault="00CD375C" w:rsidP="00CD375C">
      <w:pPr>
        <w:tabs>
          <w:tab w:val="num" w:pos="0"/>
        </w:tabs>
        <w:ind w:firstLine="709"/>
        <w:rPr>
          <w:szCs w:val="28"/>
        </w:rPr>
      </w:pPr>
      <w:r w:rsidRPr="00CD375C">
        <w:rPr>
          <w:szCs w:val="28"/>
        </w:rPr>
        <w:t>Именно на основе анализа всей преступной деятельности данной ОПГ в ходе расследования чаще всего удается проследить характер и частоту участия в ней ее членов, как непосред</w:t>
      </w:r>
      <w:r w:rsidRPr="00CD375C">
        <w:rPr>
          <w:szCs w:val="28"/>
        </w:rPr>
        <w:softHyphen/>
        <w:t>ственных исполнителей, так и руководителей среднего и высшего звена ОПГ, а также выявить ее коррумпированные связи с целью доказывания вины руководителей ОПГ в ее преступ</w:t>
      </w:r>
      <w:r w:rsidRPr="00CD375C">
        <w:rPr>
          <w:szCs w:val="28"/>
        </w:rPr>
        <w:softHyphen/>
        <w:t>ной деятельности. Очень важно при расследовании получить сведения о всех аспектах их ролевой деятельности в ОПГ.</w:t>
      </w:r>
      <w:r>
        <w:rPr>
          <w:szCs w:val="28"/>
        </w:rPr>
        <w:t xml:space="preserve"> </w:t>
      </w:r>
      <w:r w:rsidRPr="00CD375C">
        <w:rPr>
          <w:szCs w:val="28"/>
        </w:rPr>
        <w:t>В частности, о характере их советов, распоряжений, требований и указаний, элементах практической помощи, связанных с совершением отдельных преступлений, а также о их ролевой деятельности в распределении преступных доходов, (финансировании коррумпированных должностных лиц и т. д.).</w:t>
      </w:r>
      <w:r>
        <w:rPr>
          <w:szCs w:val="28"/>
        </w:rPr>
        <w:t xml:space="preserve"> </w:t>
      </w:r>
    </w:p>
    <w:p w:rsidR="00CD375C" w:rsidRPr="00CD375C" w:rsidRDefault="00CD375C" w:rsidP="00CD375C">
      <w:pPr>
        <w:pStyle w:val="4"/>
        <w:tabs>
          <w:tab w:val="num" w:pos="0"/>
        </w:tabs>
        <w:spacing w:before="0"/>
        <w:ind w:firstLine="709"/>
        <w:rPr>
          <w:smallCaps w:val="0"/>
          <w:spacing w:val="0"/>
          <w:kern w:val="0"/>
          <w:szCs w:val="28"/>
        </w:rPr>
      </w:pPr>
      <w:r>
        <w:rPr>
          <w:b w:val="0"/>
          <w:smallCaps w:val="0"/>
          <w:spacing w:val="0"/>
          <w:kern w:val="0"/>
          <w:szCs w:val="28"/>
        </w:rPr>
        <w:br w:type="page"/>
      </w:r>
      <w:r w:rsidRPr="00CD375C">
        <w:rPr>
          <w:smallCaps w:val="0"/>
          <w:spacing w:val="0"/>
          <w:kern w:val="0"/>
          <w:szCs w:val="28"/>
        </w:rPr>
        <w:t>Библиографический список литературы</w:t>
      </w:r>
    </w:p>
    <w:p w:rsidR="00CD375C" w:rsidRPr="00CD375C" w:rsidRDefault="00CD375C" w:rsidP="00CD375C">
      <w:pPr>
        <w:tabs>
          <w:tab w:val="num" w:pos="0"/>
        </w:tabs>
        <w:ind w:firstLine="709"/>
        <w:jc w:val="center"/>
        <w:rPr>
          <w:b/>
          <w:szCs w:val="28"/>
        </w:rPr>
      </w:pP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Беляев С. С. Международный опыт борьбы с наркотизмом// Преступность: стратегия борьбы.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— М., 1997. 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Босхолов С.С. Проблемы законодательного обеспечения борьбы с орга-низованной преступностью //Совершенствование борьбы с организованной преступностью и наркобизнесом.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— 1998. 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В.Л.Васильев. Юридическая психология . —</w:t>
      </w:r>
      <w:r>
        <w:rPr>
          <w:szCs w:val="28"/>
        </w:rPr>
        <w:t xml:space="preserve"> </w:t>
      </w:r>
      <w:r w:rsidRPr="00CD375C">
        <w:rPr>
          <w:szCs w:val="28"/>
        </w:rPr>
        <w:t>СПб,</w:t>
      </w:r>
      <w:r>
        <w:rPr>
          <w:szCs w:val="28"/>
        </w:rPr>
        <w:t xml:space="preserve"> </w:t>
      </w:r>
      <w:r w:rsidRPr="00CD375C">
        <w:rPr>
          <w:szCs w:val="28"/>
        </w:rPr>
        <w:t>Питер.2001.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Винокуров С.И. Некоторые проблемы борьбы с организованной преступностью в сфере экономики //Проблемы борьбы с экономической преступностью и наркобизнесом при переходе к Рынку. Ч.2.</w:t>
      </w:r>
      <w:r>
        <w:rPr>
          <w:szCs w:val="28"/>
        </w:rPr>
        <w:t xml:space="preserve"> </w:t>
      </w:r>
      <w:r w:rsidRPr="00CD375C">
        <w:rPr>
          <w:szCs w:val="28"/>
        </w:rPr>
        <w:t>— СПб,</w:t>
      </w:r>
      <w:r>
        <w:rPr>
          <w:szCs w:val="28"/>
        </w:rPr>
        <w:t xml:space="preserve"> </w:t>
      </w:r>
      <w:r w:rsidRPr="00CD375C">
        <w:rPr>
          <w:szCs w:val="28"/>
        </w:rPr>
        <w:t xml:space="preserve">1994. 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Корчагин А.Г., Номоконов В.А., Шульга В.И. Организованная преступность и борьба с ней.</w:t>
      </w:r>
      <w:r>
        <w:rPr>
          <w:szCs w:val="28"/>
        </w:rPr>
        <w:t xml:space="preserve"> </w:t>
      </w:r>
      <w:r w:rsidRPr="00CD375C">
        <w:rPr>
          <w:szCs w:val="28"/>
        </w:rPr>
        <w:t>— Владивосток,</w:t>
      </w:r>
      <w:r>
        <w:rPr>
          <w:szCs w:val="28"/>
        </w:rPr>
        <w:t xml:space="preserve"> </w:t>
      </w:r>
      <w:r w:rsidRPr="00CD375C">
        <w:rPr>
          <w:szCs w:val="28"/>
        </w:rPr>
        <w:t>1995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Лунеев В.В. Организованная преступность в России: осознание, истоки, тенденции //Государство и право.1996. № 4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Наркотики против нас. Мы против наркотиков// Российская газета. 1999. 4 марта. 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>Организованная преступность. / под ред. д.ю.н., профессора А.И. Долговой., С.В. Дьякова, —</w:t>
      </w:r>
      <w:r>
        <w:rPr>
          <w:szCs w:val="28"/>
        </w:rPr>
        <w:t xml:space="preserve"> </w:t>
      </w:r>
      <w:r w:rsidRPr="00CD375C">
        <w:rPr>
          <w:szCs w:val="28"/>
        </w:rPr>
        <w:t>М. :</w:t>
      </w:r>
      <w:r>
        <w:rPr>
          <w:szCs w:val="28"/>
        </w:rPr>
        <w:t xml:space="preserve"> </w:t>
      </w:r>
      <w:r w:rsidRPr="00CD375C">
        <w:rPr>
          <w:szCs w:val="28"/>
        </w:rPr>
        <w:t>Юрид. Лит., 1989.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 xml:space="preserve">Основы борьбы с организованной преступностью. Монография / Под ред. В.С. Овчинского, В.Е. Эминова, Н.П. Яблокова — М.: «ИНФРА-М», 1996. </w:t>
      </w:r>
    </w:p>
    <w:p w:rsidR="00CD375C" w:rsidRPr="00CD375C" w:rsidRDefault="00CD375C" w:rsidP="00CD375C">
      <w:pPr>
        <w:numPr>
          <w:ilvl w:val="0"/>
          <w:numId w:val="12"/>
        </w:numPr>
        <w:tabs>
          <w:tab w:val="clear" w:pos="360"/>
          <w:tab w:val="num" w:pos="0"/>
          <w:tab w:val="num" w:pos="1040"/>
        </w:tabs>
        <w:ind w:left="0" w:firstLine="709"/>
        <w:rPr>
          <w:szCs w:val="28"/>
        </w:rPr>
      </w:pPr>
      <w:r w:rsidRPr="00CD375C">
        <w:rPr>
          <w:szCs w:val="28"/>
        </w:rPr>
        <w:t xml:space="preserve">Сбирунов П. Н., Шабанов Г. Х. Пресечение незаконного оборота наркотиков и обеспечение контроля за их оборотом// Следователь. 1998. №3. </w:t>
      </w:r>
      <w:bookmarkStart w:id="0" w:name="_GoBack"/>
      <w:bookmarkEnd w:id="0"/>
    </w:p>
    <w:sectPr w:rsidR="00CD375C" w:rsidRPr="00CD375C" w:rsidSect="00CD375C">
      <w:headerReference w:type="even" r:id="rId7"/>
      <w:headerReference w:type="default" r:id="rId8"/>
      <w:pgSz w:w="11906" w:h="16838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20" w:rsidRDefault="005D3320">
      <w:r>
        <w:separator/>
      </w:r>
    </w:p>
  </w:endnote>
  <w:endnote w:type="continuationSeparator" w:id="0">
    <w:p w:rsidR="005D3320" w:rsidRDefault="005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20" w:rsidRDefault="005D3320">
      <w:r>
        <w:separator/>
      </w:r>
    </w:p>
  </w:footnote>
  <w:footnote w:type="continuationSeparator" w:id="0">
    <w:p w:rsidR="005D3320" w:rsidRDefault="005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C" w:rsidRDefault="00CD375C">
    <w:pPr>
      <w:pStyle w:val="afb"/>
      <w:framePr w:wrap="around" w:vAnchor="text" w:hAnchor="margin" w:xAlign="right" w:y="1"/>
      <w:rPr>
        <w:rStyle w:val="afd"/>
      </w:rPr>
    </w:pPr>
  </w:p>
  <w:p w:rsidR="00CD375C" w:rsidRDefault="00CD375C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C" w:rsidRDefault="00051A33">
    <w:pPr>
      <w:pStyle w:val="afb"/>
      <w:framePr w:wrap="around" w:vAnchor="text" w:hAnchor="margin" w:xAlign="right" w:y="1"/>
      <w:rPr>
        <w:rStyle w:val="afd"/>
      </w:rPr>
    </w:pPr>
    <w:r>
      <w:rPr>
        <w:rStyle w:val="afd"/>
        <w:noProof/>
      </w:rPr>
      <w:t>2</w:t>
    </w:r>
  </w:p>
  <w:p w:rsidR="00CD375C" w:rsidRDefault="00CD375C">
    <w:pPr>
      <w:pStyle w:val="af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8246F"/>
    <w:multiLevelType w:val="singleLevel"/>
    <w:tmpl w:val="EBF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10694D05"/>
    <w:multiLevelType w:val="singleLevel"/>
    <w:tmpl w:val="000AFDBE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510"/>
      </w:pPr>
      <w:rPr>
        <w:rFonts w:cs="Times New Roman" w:hint="default"/>
      </w:rPr>
    </w:lvl>
  </w:abstractNum>
  <w:abstractNum w:abstractNumId="3">
    <w:nsid w:val="1CD853E5"/>
    <w:multiLevelType w:val="singleLevel"/>
    <w:tmpl w:val="8D12548E"/>
    <w:lvl w:ilvl="0">
      <w:numFmt w:val="bullet"/>
      <w:lvlText w:val="-"/>
      <w:lvlJc w:val="left"/>
      <w:pPr>
        <w:tabs>
          <w:tab w:val="num" w:pos="1115"/>
        </w:tabs>
        <w:ind w:left="1115" w:hanging="360"/>
      </w:pPr>
      <w:rPr>
        <w:rFonts w:hint="default"/>
      </w:rPr>
    </w:lvl>
  </w:abstractNum>
  <w:abstractNum w:abstractNumId="4">
    <w:nsid w:val="2C0E4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39A6718"/>
    <w:multiLevelType w:val="singleLevel"/>
    <w:tmpl w:val="481854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4DF0A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6C70541"/>
    <w:multiLevelType w:val="singleLevel"/>
    <w:tmpl w:val="60D42F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493A70"/>
    <w:multiLevelType w:val="singleLevel"/>
    <w:tmpl w:val="4FA49622"/>
    <w:lvl w:ilvl="0">
      <w:start w:val="2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</w:abstractNum>
  <w:abstractNum w:abstractNumId="9">
    <w:nsid w:val="7DF204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E9C0380"/>
    <w:multiLevelType w:val="singleLevel"/>
    <w:tmpl w:val="3840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75C"/>
    <w:rsid w:val="00051A33"/>
    <w:rsid w:val="00504DCD"/>
    <w:rsid w:val="005D3320"/>
    <w:rsid w:val="006D1855"/>
    <w:rsid w:val="00C35E77"/>
    <w:rsid w:val="00C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5F02C1-740A-4926-B674-8C6C2F70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ind w:firstLine="851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31">
    <w:name w:val="Body Text Indent 3"/>
    <w:basedOn w:val="a"/>
    <w:link w:val="32"/>
    <w:uiPriority w:val="99"/>
    <w:pPr>
      <w:ind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9">
    <w:name w:val="Body Text"/>
    <w:basedOn w:val="a"/>
    <w:link w:val="afa"/>
    <w:uiPriority w:val="99"/>
    <w:pPr>
      <w:spacing w:line="240" w:lineRule="auto"/>
      <w:ind w:firstLine="0"/>
    </w:pPr>
  </w:style>
  <w:style w:type="character" w:customStyle="1" w:styleId="afa">
    <w:name w:val="Основной текст Знак"/>
    <w:link w:val="af9"/>
    <w:uiPriority w:val="99"/>
    <w:semiHidden/>
    <w:rPr>
      <w:sz w:val="28"/>
      <w:szCs w:val="20"/>
    </w:r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semiHidden/>
    <w:rPr>
      <w:sz w:val="28"/>
      <w:szCs w:val="20"/>
    </w:rPr>
  </w:style>
  <w:style w:type="character" w:styleId="af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cp:lastPrinted>2005-01-01T20:23:00Z</cp:lastPrinted>
  <dcterms:created xsi:type="dcterms:W3CDTF">2014-03-05T04:25:00Z</dcterms:created>
  <dcterms:modified xsi:type="dcterms:W3CDTF">2014-03-05T04:25:00Z</dcterms:modified>
</cp:coreProperties>
</file>