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314" w:rsidRDefault="00DD0314">
      <w:pPr>
        <w:pStyle w:val="3"/>
        <w:spacing w:line="360" w:lineRule="auto"/>
        <w:outlineLvl w:val="2"/>
      </w:pPr>
    </w:p>
    <w:p w:rsidR="00DD0314" w:rsidRDefault="00DD0314">
      <w:pPr>
        <w:pStyle w:val="3"/>
        <w:spacing w:line="360" w:lineRule="auto"/>
        <w:outlineLvl w:val="2"/>
      </w:pPr>
    </w:p>
    <w:p w:rsidR="00DD0314" w:rsidRDefault="00DD0314"/>
    <w:p w:rsidR="00DD0314" w:rsidRDefault="00DD0314"/>
    <w:p w:rsidR="00DD0314" w:rsidRDefault="00DD0314"/>
    <w:p w:rsidR="00DD0314" w:rsidRDefault="00DD0314"/>
    <w:p w:rsidR="00DD0314" w:rsidRDefault="00DD0314"/>
    <w:p w:rsidR="00DD0314" w:rsidRDefault="00DD0314"/>
    <w:p w:rsidR="00DD0314" w:rsidRDefault="00DD0314"/>
    <w:p w:rsidR="00DD0314" w:rsidRDefault="00DD0314"/>
    <w:p w:rsidR="00DD0314" w:rsidRDefault="00DD0314">
      <w:pPr>
        <w:pStyle w:val="3"/>
        <w:outlineLvl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Р Е Ф Е Р А Т</w:t>
      </w:r>
    </w:p>
    <w:p w:rsidR="00DD0314" w:rsidRDefault="00DD0314"/>
    <w:p w:rsidR="00DD0314" w:rsidRDefault="00DD0314">
      <w:pPr>
        <w:pStyle w:val="4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дисциплине: “СОЦИАЛЬНАЯ АНТРОПОЛОГИЯ”</w:t>
      </w:r>
    </w:p>
    <w:p w:rsidR="00DD0314" w:rsidRDefault="00DD0314"/>
    <w:p w:rsidR="00DD0314" w:rsidRDefault="00DD0314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тему: “ПСИХОЛОГИЧЕСКИ Е ФАКТОРЫ ФОРМИРОВАНИЯ    </w:t>
      </w:r>
    </w:p>
    <w:p w:rsidR="00DD0314" w:rsidRDefault="00DD0314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ЛИЧНОСТИ С КРИМИНАЛЬНЫМ ПОВЕДЕНИЕМ”</w:t>
      </w:r>
    </w:p>
    <w:p w:rsidR="00DD0314" w:rsidRDefault="00DD0314"/>
    <w:p w:rsidR="00DD0314" w:rsidRDefault="00DD0314"/>
    <w:p w:rsidR="00DD0314" w:rsidRDefault="00DD0314"/>
    <w:p w:rsidR="00DD0314" w:rsidRDefault="00DD0314"/>
    <w:p w:rsidR="00DD0314" w:rsidRDefault="00DD0314"/>
    <w:p w:rsidR="00DD0314" w:rsidRDefault="00DD0314"/>
    <w:p w:rsidR="00DD0314" w:rsidRDefault="00DD0314"/>
    <w:p w:rsidR="00DD0314" w:rsidRDefault="00DD0314"/>
    <w:p w:rsidR="00DD0314" w:rsidRDefault="00DD031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г. Санкт-Петербург</w:t>
      </w:r>
    </w:p>
    <w:p w:rsidR="00DD0314" w:rsidRDefault="00DD031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2002 г.</w:t>
      </w:r>
    </w:p>
    <w:p w:rsidR="00DD0314" w:rsidRDefault="00DD0314">
      <w:pPr>
        <w:pStyle w:val="3"/>
        <w:spacing w:line="360" w:lineRule="auto"/>
        <w:ind w:firstLine="0"/>
        <w:outlineLvl w:val="2"/>
      </w:pPr>
    </w:p>
    <w:p w:rsidR="00DD0314" w:rsidRDefault="00DD0314">
      <w:pPr>
        <w:pStyle w:val="3"/>
        <w:spacing w:line="360" w:lineRule="auto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П  Л  А  Н:</w:t>
      </w:r>
    </w:p>
    <w:p w:rsidR="00DD0314" w:rsidRDefault="00DD0314">
      <w:pPr>
        <w:pStyle w:val="3"/>
        <w:spacing w:line="360" w:lineRule="auto"/>
        <w:outlineLvl w:val="2"/>
      </w:pPr>
    </w:p>
    <w:p w:rsidR="00DD0314" w:rsidRDefault="00DD0314"/>
    <w:p w:rsidR="00DD0314" w:rsidRDefault="00DD0314">
      <w:pPr>
        <w:pStyle w:val="3"/>
        <w:spacing w:line="360" w:lineRule="auto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ВВЕДЕНИЕ</w:t>
      </w:r>
    </w:p>
    <w:p w:rsidR="00DD0314" w:rsidRDefault="00DD0314"/>
    <w:p w:rsidR="00DD0314" w:rsidRDefault="00DD0314">
      <w:pPr>
        <w:pStyle w:val="3"/>
        <w:numPr>
          <w:ilvl w:val="0"/>
          <w:numId w:val="11"/>
        </w:numPr>
        <w:spacing w:line="360" w:lineRule="auto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ЛИЧНОСТИ</w:t>
      </w:r>
    </w:p>
    <w:p w:rsidR="00DD0314" w:rsidRDefault="00DD0314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ВЗАИМООТНОШЕНИЯ ЛИЧНОСТИ И ОБЩЕСТВА</w:t>
      </w:r>
    </w:p>
    <w:p w:rsidR="00DD0314" w:rsidRDefault="00DD0314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ПСИХОЛОГИЧЕСКИЕ ФАКТОРЫ ФОРМИРОВАНИЯ ЛИЧНОСТИ С КРИМИНАЛЬНЫМ ПОВЕДЕНИЕМ</w:t>
      </w:r>
    </w:p>
    <w:p w:rsidR="00DD0314" w:rsidRDefault="00DD0314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МОЛОДЕЖНАЯ ПОЛИТИКА В РАМКАХ ГОСУДАРСТВЕННОЙ ПРОГРАММЫ</w:t>
      </w:r>
    </w:p>
    <w:p w:rsidR="00DD0314" w:rsidRDefault="00DD0314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DD0314" w:rsidRDefault="00DD0314">
      <w:pPr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DD0314" w:rsidRDefault="00DD0314">
      <w:pPr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DD0314" w:rsidRDefault="00DD0314">
      <w:pPr>
        <w:ind w:firstLine="0"/>
      </w:pPr>
    </w:p>
    <w:p w:rsidR="00DD0314" w:rsidRDefault="00DD0314">
      <w:pPr>
        <w:pStyle w:val="3"/>
        <w:spacing w:line="360" w:lineRule="auto"/>
        <w:outlineLvl w:val="2"/>
      </w:pPr>
    </w:p>
    <w:p w:rsidR="00DD0314" w:rsidRDefault="00DD0314">
      <w:pPr>
        <w:pStyle w:val="3"/>
        <w:spacing w:line="360" w:lineRule="auto"/>
        <w:outlineLvl w:val="2"/>
      </w:pPr>
    </w:p>
    <w:p w:rsidR="00DD0314" w:rsidRDefault="00DD0314"/>
    <w:p w:rsidR="00DD0314" w:rsidRDefault="00DD0314"/>
    <w:p w:rsidR="00DD0314" w:rsidRDefault="00DD0314"/>
    <w:p w:rsidR="00DD0314" w:rsidRDefault="00DD0314"/>
    <w:p w:rsidR="00DD0314" w:rsidRDefault="00DD0314"/>
    <w:p w:rsidR="00DD0314" w:rsidRDefault="00DD0314"/>
    <w:p w:rsidR="00DD0314" w:rsidRDefault="00DD0314"/>
    <w:p w:rsidR="00DD0314" w:rsidRDefault="00DD0314"/>
    <w:p w:rsidR="00DD0314" w:rsidRDefault="00DD03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bookmarkStart w:id="0" w:name="_Toc499699725"/>
      <w:bookmarkStart w:id="1" w:name="_Toc500063646"/>
      <w:r>
        <w:rPr>
          <w:rFonts w:ascii="Times New Roman" w:hAnsi="Times New Roman" w:cs="Times New Roman"/>
        </w:rPr>
        <w:t xml:space="preserve">             В В Е Д Е Н И Е</w:t>
      </w:r>
      <w:bookmarkEnd w:id="0"/>
      <w:bookmarkEnd w:id="1"/>
    </w:p>
    <w:p w:rsidR="00DD0314" w:rsidRDefault="00DD0314">
      <w:pPr>
        <w:jc w:val="both"/>
        <w:rPr>
          <w:rFonts w:ascii="Times New Roman" w:hAnsi="Times New Roman" w:cs="Times New Roman"/>
        </w:rPr>
      </w:pP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древнейших времен человек задумывался о своей природе, и том, что он собой представляет, какое место занимает в мире, ка</w:t>
      </w:r>
      <w:r>
        <w:rPr>
          <w:rFonts w:ascii="Times New Roman" w:hAnsi="Times New Roman" w:cs="Times New Roman"/>
        </w:rPr>
        <w:softHyphen/>
        <w:t>ковы границы его возможностей, способен ли он стать господином своей судьбы или обречен быть ее слепым орудием. С антропологической точки зрения сегодня проблема человека находится в центре внимания многих наук, составляет осно</w:t>
      </w:r>
      <w:r>
        <w:rPr>
          <w:rFonts w:ascii="Times New Roman" w:hAnsi="Times New Roman" w:cs="Times New Roman"/>
        </w:rPr>
        <w:softHyphen/>
        <w:t xml:space="preserve">ву и предмет междисциплинарных исследований. 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Личность является объектом изучения ряда гуманитарных  наук, прежде всего  психологии и социологии. Психология изучает лич</w:t>
      </w:r>
      <w:r>
        <w:rPr>
          <w:rFonts w:ascii="Times New Roman" w:hAnsi="Times New Roman" w:cs="Times New Roman"/>
        </w:rPr>
        <w:softHyphen/>
        <w:t>ность в качестве устойчивой целостности психических процессов. свойств и отношений: темперамента, характера, способностей  и т.д. /9;с.67/.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Актуальность проблемы факторов формирования личности, особенно факторов формирования личности с криминальным поведением, существует и в настоящее время, в частности, в России. 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Крах советской системы повлек за собой ликвидацию ценностей.     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Входящие в жизнь молодые люди, не слишком связанные с ценностями уходящего,  вынуждены либо искать истину самостоятельно, либо следовать за лидером. Ухудшение социального положения молодежи в целом обостряет черты ее социально-психологического портрета. 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Деформация социального устройства общества привели к разрушению таких традиционных черт у молодого поколения, как романтизм, самоотверженность, готовность к подвигу, максимализм, стремление к правде и поиску идеала. В результате широкое распространение получили эгоизм, прагматизм, воровство, пьянство, наркомания, токсикомания, проституция, социальное одичание и другие негативные явления. </w:t>
      </w:r>
    </w:p>
    <w:p w:rsidR="00DD0314" w:rsidRDefault="00DD0314">
      <w:pPr>
        <w:ind w:firstLine="0"/>
        <w:jc w:val="both"/>
        <w:rPr>
          <w:rFonts w:ascii="Times New Roman" w:hAnsi="Times New Roman" w:cs="Times New Roman"/>
        </w:rPr>
      </w:pPr>
    </w:p>
    <w:p w:rsidR="00DD0314" w:rsidRDefault="00DD031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1. ПОНЯТИЕ ЛИЧНОСТИ</w:t>
      </w:r>
      <w:bookmarkStart w:id="2" w:name="_Hlt533784022"/>
      <w:bookmarkEnd w:id="2"/>
    </w:p>
    <w:p w:rsidR="00DD0314" w:rsidRDefault="00DD0314">
      <w:pPr>
        <w:jc w:val="both"/>
        <w:rPr>
          <w:rFonts w:ascii="Times New Roman" w:hAnsi="Times New Roman" w:cs="Times New Roman"/>
        </w:rPr>
      </w:pP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Первичным агентом социального взаимодействия и отношений является личность. Что же такое личность?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Экспериментальные исследования личности в России были начаты А.Ф. Лазурским, а за рубежом – Г.Айзенком и Р.Кеттелом. /3./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вопрос, что такое личность,  психологи и социологи отвечают по-разному, и в разнообразии их ответов, а отчасти и в расхождении мнений на этот счет проявляется сложность самого феномена личности.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Слово личность (“реrsonaliti”) в английском языке происходит от латинского “реrsonа”. 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Одним из первых выделил элементы социализации ребенка З.Фрейд. По Фрейду, личность включает три элемента: “ид” – источник энергии, “эго” – осуществляющий контроль личности, на основе принципа реальности, и “суперэго”, или нравственный оценочный элемент.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Например, Карл Роджерс описывал личность как организованную, долговременную, субъективно воспринимаемую сущность, со</w:t>
      </w:r>
      <w:r>
        <w:rPr>
          <w:rFonts w:ascii="Times New Roman" w:hAnsi="Times New Roman" w:cs="Times New Roman"/>
        </w:rPr>
        <w:softHyphen/>
        <w:t>ставляющую самую сердцевину наших переживаний. Гордон Оллпорт определял личность как то, что индивидуум представляет собой на самом деле — внутрен</w:t>
      </w:r>
      <w:r>
        <w:rPr>
          <w:rFonts w:ascii="Times New Roman" w:hAnsi="Times New Roman" w:cs="Times New Roman"/>
        </w:rPr>
        <w:softHyphen/>
        <w:t>нее “нечто”, детерминирующее характер взаимодействия человека с миром. А в понимании Эрика Эриксона индивидуум в течение жизни проходит через ряд психосоциальных кризисов и его личность предстает как функция результатов кризиса и ситуации./2./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отмечает  Хьелл Л. и Зиглер Д., /10;с.24/ большинство теоретических определений личности содержат следующие общие положения: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В личности представлены такие особые ка</w:t>
      </w:r>
      <w:r>
        <w:rPr>
          <w:rFonts w:ascii="Times New Roman" w:hAnsi="Times New Roman" w:cs="Times New Roman"/>
        </w:rPr>
        <w:softHyphen/>
        <w:t xml:space="preserve">чества, благодаря которым данный человек отличается от всех остальных людей. 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Личность предстает в виде некоей гипотетиче</w:t>
      </w:r>
      <w:r>
        <w:rPr>
          <w:rFonts w:ascii="Times New Roman" w:hAnsi="Times New Roman" w:cs="Times New Roman"/>
        </w:rPr>
        <w:softHyphen/>
        <w:t>ской структуры или организации. Другими словами, личность — абстракция, основанная на выводах, полученных в результате наблюдения за поведением человека.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В большинстве определений подчеркивается важность рассмотрения лич</w:t>
      </w:r>
      <w:r>
        <w:rPr>
          <w:rFonts w:ascii="Times New Roman" w:hAnsi="Times New Roman" w:cs="Times New Roman"/>
        </w:rPr>
        <w:softHyphen/>
        <w:t>ности, которая характеризуется в эволюционном процессе в качестве субъекта влияния внутренних и внешних факторов, включая генетическую и биологическую предрасположенность, социальный опыт и меняющиеся об</w:t>
      </w:r>
      <w:r>
        <w:rPr>
          <w:rFonts w:ascii="Times New Roman" w:hAnsi="Times New Roman" w:cs="Times New Roman"/>
        </w:rPr>
        <w:softHyphen/>
        <w:t>стоятельства окружающей среды.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Личность представлена теми характеристика</w:t>
      </w:r>
      <w:r>
        <w:rPr>
          <w:rFonts w:ascii="Times New Roman" w:hAnsi="Times New Roman" w:cs="Times New Roman"/>
        </w:rPr>
        <w:softHyphen/>
        <w:t>ми, которые “отвечают” за устойчивые формы поведения. Личность как таковая относительно неизменна и постоянна во времени и меняющихся ситуациях; она обеспечивает чувство непрерывности во времени и окружа</w:t>
      </w:r>
      <w:r>
        <w:rPr>
          <w:rFonts w:ascii="Times New Roman" w:hAnsi="Times New Roman" w:cs="Times New Roman"/>
        </w:rPr>
        <w:softHyphen/>
        <w:t>ющей обстановке.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Итак, в понятие “личность” обычно включают такие свойства,  которые являются более или менее устойчивыми  и свидетельствуют о человеке, как индивидууме. В момент рождения ребенок еще не является личностью. Он всего лишь индивид. В.А.Чуланов отмечает, что для формирования личности индивиду нужно пройти определенный путь развития и указывает 2 группы условий для этого развития: биологические, генетические задатки, предпосылки и наличие социальной среды, мира человеческой культуры, с которым ребенок взаимодействует. /9./</w:t>
      </w:r>
    </w:p>
    <w:p w:rsidR="00DD0314" w:rsidRDefault="00DD0314">
      <w:pPr>
        <w:jc w:val="both"/>
        <w:rPr>
          <w:rFonts w:ascii="Times New Roman" w:hAnsi="Times New Roman" w:cs="Times New Roman"/>
          <w:b/>
          <w:bCs/>
          <w:noProof/>
        </w:rPr>
      </w:pPr>
      <w:bookmarkStart w:id="3" w:name="_Toc499699728"/>
      <w:bookmarkStart w:id="4" w:name="_Toc500063649"/>
      <w:r>
        <w:rPr>
          <w:rFonts w:ascii="Times New Roman" w:hAnsi="Times New Roman" w:cs="Times New Roman"/>
          <w:b/>
          <w:bCs/>
          <w:noProof/>
        </w:rPr>
        <w:t xml:space="preserve">        </w:t>
      </w:r>
    </w:p>
    <w:p w:rsidR="00DD0314" w:rsidRDefault="00DD031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t xml:space="preserve">         2. </w:t>
      </w:r>
      <w:r>
        <w:rPr>
          <w:rFonts w:ascii="Times New Roman" w:hAnsi="Times New Roman" w:cs="Times New Roman"/>
          <w:b/>
          <w:bCs/>
        </w:rPr>
        <w:t xml:space="preserve"> ВЗАИМООТНОШЕНИЯ ЛИЧНОСТИ И ОБЩЕСТВА</w:t>
      </w:r>
      <w:bookmarkEnd w:id="3"/>
      <w:bookmarkEnd w:id="4"/>
    </w:p>
    <w:p w:rsidR="00DD0314" w:rsidRDefault="00DD0314">
      <w:pPr>
        <w:jc w:val="both"/>
        <w:rPr>
          <w:rFonts w:ascii="Times New Roman" w:hAnsi="Times New Roman" w:cs="Times New Roman"/>
        </w:rPr>
      </w:pP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Существовало и существует немало попыток систематизировать  воззрения по решению вопроса о взаимосвязи лич</w:t>
      </w:r>
      <w:r>
        <w:rPr>
          <w:rFonts w:ascii="Times New Roman" w:hAnsi="Times New Roman" w:cs="Times New Roman"/>
        </w:rPr>
        <w:softHyphen/>
        <w:t>ности и общества.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современных течений к теории взаимодействия личности и общества относится прежде всего шко</w:t>
      </w:r>
      <w:r>
        <w:rPr>
          <w:rFonts w:ascii="Times New Roman" w:hAnsi="Times New Roman" w:cs="Times New Roman"/>
        </w:rPr>
        <w:softHyphen/>
        <w:t>ла структурно-функционального анализа  (Т.Парсонс) и теория конфлик</w:t>
      </w:r>
      <w:r>
        <w:rPr>
          <w:rFonts w:ascii="Times New Roman" w:hAnsi="Times New Roman" w:cs="Times New Roman"/>
        </w:rPr>
        <w:softHyphen/>
        <w:t>та (Л.Козер, Р.Дарендорф). /2;с.69/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 отметить, что основная проблематика теории личности связана с функционированием и развитием ее потребностей в неразрывной связи личности и общества, личности и группы, регуляции и саморегуляции социального поведения личности.</w:t>
      </w:r>
    </w:p>
    <w:p w:rsidR="00DD0314" w:rsidRDefault="00DD0314">
      <w:pPr>
        <w:pStyle w:val="20"/>
      </w:pPr>
      <w:r>
        <w:rPr>
          <w:rFonts w:ascii="Times New Roman" w:hAnsi="Times New Roman" w:cs="Times New Roman"/>
        </w:rPr>
        <w:t>Общие социальные условия определяют специфические условия жизни людей и прямо связано с характером и содержанием труда и условиями его жизни, с его полом, возрастом, этнической и религиозной принадлежностью, семейным положением и положением в системе управления общественными процессами. Иными словами, через условия труда и быта, социальное положение личности включает и его ближайшее социальное окружение – социальные связи, в которых человек “обучается” ролевому поведению.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Но, как известно, жизнь человека в обществе подчинена множеству писаных и неписаных законов. Поэтому, существует три пути усвоения норм правовых ценностей в процессе социализации: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предметный способ, когда человек в процессе той или иной деятельности, взаимодействуя с другими лицами, усваивает соответствующий образ действий, шаблон поведения;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традиционный способ, когда человек, наблюдая действия людей в различных ситуациях, усваивает соответствующий образ поведения;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рациональный способ, когда человек узнает о правовых ценностях, стандартах правового поведения из бесед с другими людьми, из чтения книг, из каналов средств массовой информации.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Процесс усвоения норм и стандартов поведения личности протекает после-довательно, согласно жизненным циклам, этапам (стадиям) социализации личности.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у личности в процессе правовой социализации законопослушного поведения, безусловно, является наиболее желательной целью. Однако в процессе правовой социализации возможны социально-негативные отклонения – от совершения незначительных правонарушений до преступлений.</w:t>
      </w:r>
    </w:p>
    <w:p w:rsidR="00DD0314" w:rsidRDefault="00DD0314">
      <w:pPr>
        <w:ind w:firstLine="0"/>
        <w:jc w:val="both"/>
        <w:rPr>
          <w:rFonts w:ascii="Times New Roman" w:hAnsi="Times New Roman" w:cs="Times New Roman"/>
        </w:rPr>
      </w:pP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 ПСИХОЛОГИЧЕСКИЕ ФАКТОРЫ ФОРМИРОВАНИЯ 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ЛИЧНОСТИ С КРИМИНАЛЬНЫМ ПОВЕДЕНИЕМ</w:t>
      </w:r>
    </w:p>
    <w:p w:rsidR="00DD0314" w:rsidRDefault="00DD0314">
      <w:pPr>
        <w:jc w:val="both"/>
        <w:rPr>
          <w:rFonts w:ascii="Times New Roman" w:hAnsi="Times New Roman" w:cs="Times New Roman"/>
        </w:rPr>
      </w:pP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Психологические факторы формирования личности с криминальным поведением принадлежат к наиболее интересным и важным те</w:t>
      </w:r>
      <w:r>
        <w:rPr>
          <w:rFonts w:ascii="Times New Roman" w:hAnsi="Times New Roman" w:cs="Times New Roman"/>
        </w:rPr>
        <w:softHyphen/>
        <w:t xml:space="preserve">мам в  социальной  антропологии, социологии и юридической психологии. 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Многие психологи и социологи подчеркивают, что процесс социализации продолжается в течение всей жизни человека, и утверждают</w:t>
      </w:r>
      <w:r>
        <w:rPr>
          <w:rFonts w:ascii="Times New Roman" w:hAnsi="Times New Roman" w:cs="Times New Roman"/>
          <w:noProof/>
        </w:rPr>
        <w:t xml:space="preserve">, </w:t>
      </w:r>
      <w:r>
        <w:rPr>
          <w:rFonts w:ascii="Times New Roman" w:hAnsi="Times New Roman" w:cs="Times New Roman"/>
        </w:rPr>
        <w:t>что социализация взрослых отличается от социализации детей.  Если социализация взрослых изменяет внешнее поведение, то социализация детей и подростков формирует ценностные ориентации.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Арсенал способов и средств социализации на стадии детства небольшой, хотя речь идет об активном периоде. Это имитация, то есть сознательное стремление ребенка копировать определенную мо</w:t>
      </w:r>
      <w:r>
        <w:rPr>
          <w:rFonts w:ascii="Times New Roman" w:hAnsi="Times New Roman" w:cs="Times New Roman"/>
        </w:rPr>
        <w:softHyphen/>
        <w:t>дель поведения; идентификация как способ усвоения детьми родитель</w:t>
      </w:r>
      <w:r>
        <w:rPr>
          <w:rFonts w:ascii="Times New Roman" w:hAnsi="Times New Roman" w:cs="Times New Roman"/>
        </w:rPr>
        <w:softHyphen/>
        <w:t>ского поведения, социальных установок и ценностей как своих собствен</w:t>
      </w:r>
      <w:r>
        <w:rPr>
          <w:rFonts w:ascii="Times New Roman" w:hAnsi="Times New Roman" w:cs="Times New Roman"/>
        </w:rPr>
        <w:softHyphen/>
        <w:t>ных.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юношеском этапе (13-19 лет) </w:t>
      </w:r>
      <w:r>
        <w:rPr>
          <w:rFonts w:ascii="Times New Roman" w:hAnsi="Times New Roman" w:cs="Times New Roman"/>
          <w:noProof/>
        </w:rPr>
        <w:t>-</w:t>
      </w:r>
      <w:r>
        <w:rPr>
          <w:rFonts w:ascii="Times New Roman" w:hAnsi="Times New Roman" w:cs="Times New Roman"/>
        </w:rPr>
        <w:t xml:space="preserve"> на этом “сложном”, “трудном”, “переходном” периоде своей жизни</w:t>
      </w:r>
      <w:r>
        <w:rPr>
          <w:rFonts w:ascii="Times New Roman" w:hAnsi="Times New Roman" w:cs="Times New Roman"/>
          <w:noProof/>
        </w:rPr>
        <w:t xml:space="preserve"> -</w:t>
      </w:r>
      <w:r>
        <w:rPr>
          <w:rFonts w:ascii="Times New Roman" w:hAnsi="Times New Roman" w:cs="Times New Roman"/>
        </w:rPr>
        <w:t xml:space="preserve"> подростки и молодые люди приоб</w:t>
      </w:r>
      <w:r>
        <w:rPr>
          <w:rFonts w:ascii="Times New Roman" w:hAnsi="Times New Roman" w:cs="Times New Roman"/>
        </w:rPr>
        <w:softHyphen/>
        <w:t>ретают значительно более широкие знания, завершают формирование фундамента своей личности. В этот период могут возникнуть парал</w:t>
      </w:r>
      <w:r>
        <w:rPr>
          <w:rFonts w:ascii="Times New Roman" w:hAnsi="Times New Roman" w:cs="Times New Roman"/>
        </w:rPr>
        <w:softHyphen/>
        <w:t>лельные системы ценностей и взгляды на мир, которые несут разные агенты социализации: родители, школа, сверстники и т.д.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стадии зрелости, расцвета активности человеческой личнос</w:t>
      </w:r>
      <w:r>
        <w:rPr>
          <w:rFonts w:ascii="Times New Roman" w:hAnsi="Times New Roman" w:cs="Times New Roman"/>
        </w:rPr>
        <w:softHyphen/>
        <w:t>ти, которая начинается у каждого по-своему, в зависимости от обсто</w:t>
      </w:r>
      <w:r>
        <w:rPr>
          <w:rFonts w:ascii="Times New Roman" w:hAnsi="Times New Roman" w:cs="Times New Roman"/>
        </w:rPr>
        <w:softHyphen/>
        <w:t>ятельств личной жизни и окружающей обстановки, обретается экономи</w:t>
      </w:r>
      <w:r>
        <w:rPr>
          <w:rFonts w:ascii="Times New Roman" w:hAnsi="Times New Roman" w:cs="Times New Roman"/>
        </w:rPr>
        <w:softHyphen/>
        <w:t>ческая. Социальная и морально-психологическая самостоятельность индивида, его политическая зрелость.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Процесс социализации достигает определенной степени завершенности при достижении личностью социальной зрелости и обретением социального статуса. Но в процессе социализации возможны сбои, неудачи. Проявлением недостатков социализации является отклоняющее (девиантное) поведение. Этим термином обозначаются различные формы негативного поведения лиц, сферу нравственных пороков, отступления от принципов, норм морали и права.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самым криминогенно-опасным элементам процесса социализации являются дефекты в структуре общества, в социальном контроле, в выполнении социальных ролей, что в конечном итоге приводит к формированию у личности искажений (деформированной) структуры потребностей. 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Наиболее опасны эти дефекты в детском и подростковом возрасте, когда закладываются основы личности.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Дефекты, нарушения в усвоении нравственно-правовых норм, принятых в данном обществе, наблюдаются “по вине” семьи в следующих случаях: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 словесно и на деле (своими поступками утверждают аморальные или даже антисоциальные образцы поведения. В этом случае может произойти прямое усвоение ребенком (подростком) норм асоциального поведения;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 словесно придерживаются общепринятых нравственных норм поведения, но совершают действия, поступки, им противоречащие. В этом случае у детей воспитываются лицемерие, ханжество, что порождает аморальные установки;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 вербально (словесно) и на деле придерживаются общепринятых норм, но при этом не удовлетворяют эмоциональных потребностей ребенка (подростка). Отсутствие же прочных эмоциональных, дружеских контактов родителей с подростками значительно затрудняет нормальный процесс социализации;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 применяют неправильные методы воспитания (методы), основанные на принуждении, насилии, унижении личности ребенка (подростка). /11;с.34/.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Семьи, для которых характерны наиболее глубокие дефекты правовой социа-лизации, провоцирующие детей на совершение правонарушений и преступлений, криминологи называют неблагополучными.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Выделяют следующие виды неблагополучных семей: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Криминогенная семья (члены которой совершают преступления). Согласно криминологическим исследованиям, судимость одного из членов семьи увеличивает вероятность совершения преступления другими членами семьи, прежде всего несовершеннолетними, в 4-5 раз.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Аморальная семья, характеризующаяся алкогольной и сексуальной де-морализацией. (Алкоголизм родителей вызывает обнищание семьи, ухудшение быта, полное искажение норм поведения. Дети оказываются заброшенными, у них пропадает привязанность и уважение к родителям, развивается мрачный, озлобленный характер. К примеру, среди осужденных несовершеннолетних пьянствующие родители встречаются в 6-7 раз чаще, чем среди законопослушных ребят;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Проблемная семья, характеризующаяся постоянной конфликтной атмосферой. Господствующая в семье конфликтная ситуация создает постоянную атмосферу напряженности, которая является непереносимой для подростков, они стремятся под любым предлогом “улизнуть” на улицу, где и проводят большую часть времени.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Неполная семья, отличающаяся дефектами в структуре, отрицательным образом сказывается на формирование личности ребенка, подростка. В одних семьях дети не видят, а потому не знают своего отца или свою мать с момента рождения. В других они теряют кого-либо из них в сознательном возрасте., что порождает чувство “ущербности”, зависти и эмоционального голода и порождает повышенный интерес к своим пережи-ваниям, недоброжелательство к отцу или к матери;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Псевдоблагополучная семья, применяющая неправильные методы воспитания, отличается ярко выраженным деспотическим характером, жесткостью взаимоотношений, применением физического наказания как основного средства воспитания, но жестокое обращение никогда не приучит детей к сознательной дисциплине./11;с.39/.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в процессе деморализации с последующей криминализацией (дефектов социализации) детей, подростков - основные психологические факторы формирования личности с криминальным поведением следующие: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конфликты с родителями (дефекты семейной социализации);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трудности, неудачи в школе (дефекты социализации в школе);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контакты, сближение с деморализованными сверстниками (дефекты социали-зации в группах сверстников).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основным формам отклоняющего поведения, безусловно, относить правона-рушемость, включая преступность, пьянство, наркоманию, проституцию, самоубийство.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 отметить, что именно дефекты социализации в семье, являются одними из главных формирующих психологических фактором формирования личности с криминальным поведением.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Многочисленные формы отклоняющегося поведения свидетельствуют о состоянии конфликта между личностными и общественными интересами. Отклоняющееся поведе-ние характеризуется попыткой уйти из общества, убежать от повседневным жизненных проблем, преодолеть состояние неуверенности и напряжения через определенные компенсаторные формы.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Кроме всего вышесказанного, также  существует связь между недостаками в системе функционирования школы и преступностью несовершеннолетних. Школе как главному после семьи агенту правовой социализации принадлежит важная роль в нравственно-правовом воспитании детей и подростков. 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Основной контингент несовершеннолетних правонарушителей составляют неуспе-вающие, “трудновоспитуемые”, “трудные дети”, подростки. Как показывает судебная практика, лица из этой среды совершают вначале правонарушения, а затем и преступления.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процессе социализации личности подростка, большое влияние оказывают неформальные стихийные группы сверстников, которые возникают на основе совместной досуговой деятельности.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Механизм разлагающего влияния криминогенных групп на ее членов выглядит следующим образом: доминирующей, а затем единственной возможной формой досуга рано или поздно становится бесцельное время-провождение, пьянство, наркомания, общения с женщинами аморального поведения, драки между собой, изнасилования, кражи и грабежи с целью добычи денег для приобретения спиртного, наркотиков. Все это неизбежно приводит к деградации личности.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подросток “застревает” в такой группе надолго, то негативные последствия дефектов правовой социализации могут стать необратимыми.</w:t>
      </w:r>
    </w:p>
    <w:p w:rsidR="00DD0314" w:rsidRDefault="00DD0314">
      <w:pPr>
        <w:jc w:val="both"/>
        <w:rPr>
          <w:rFonts w:ascii="Times New Roman" w:hAnsi="Times New Roman" w:cs="Times New Roman"/>
        </w:rPr>
      </w:pP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5. МОЛОДЕЖНАЯ ПОЛИТИКА В РАМКАХ 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ГОСУДАРСТВЕННОЙ ПРОГРАММЫ</w:t>
      </w:r>
    </w:p>
    <w:p w:rsidR="00DD0314" w:rsidRDefault="00DD0314">
      <w:pPr>
        <w:jc w:val="both"/>
        <w:rPr>
          <w:rFonts w:ascii="Times New Roman" w:hAnsi="Times New Roman" w:cs="Times New Roman"/>
        </w:rPr>
      </w:pP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Уникальность сегодняшней ситуации в России состоит в том, что взрослеющая молодежь включается в становящийся рынок. Это ус</w:t>
      </w:r>
      <w:r>
        <w:rPr>
          <w:rFonts w:ascii="Times New Roman" w:hAnsi="Times New Roman" w:cs="Times New Roman"/>
        </w:rPr>
        <w:softHyphen/>
        <w:t>ложняет процесс социализации и адаптации молодых людей. Общество вынуждает молодежь лавировать между нормами про</w:t>
      </w:r>
      <w:r>
        <w:rPr>
          <w:rFonts w:ascii="Times New Roman" w:hAnsi="Times New Roman" w:cs="Times New Roman"/>
        </w:rPr>
        <w:softHyphen/>
        <w:t xml:space="preserve">тивоположных типов экономики. Такое лавирование - серьезнейшее противоречие социализации современной молодежи.      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Итак, формирование и развитие личности – очень актуальная проблема.                          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Сегодня требуется принципиально иной взгляд на молодежную политику еще и в том смысле</w:t>
      </w:r>
      <w:r>
        <w:rPr>
          <w:rFonts w:ascii="Times New Roman" w:hAnsi="Times New Roman" w:cs="Times New Roman"/>
          <w:noProof/>
        </w:rPr>
        <w:t>,</w:t>
      </w:r>
      <w:r>
        <w:rPr>
          <w:rFonts w:ascii="Times New Roman" w:hAnsi="Times New Roman" w:cs="Times New Roman"/>
        </w:rPr>
        <w:t xml:space="preserve"> что  она должна учитывать появление новой социальной и политической реаль</w:t>
      </w:r>
      <w:r>
        <w:rPr>
          <w:rFonts w:ascii="Times New Roman" w:hAnsi="Times New Roman" w:cs="Times New Roman"/>
        </w:rPr>
        <w:softHyphen/>
        <w:t>ности</w:t>
      </w:r>
      <w:r>
        <w:rPr>
          <w:rFonts w:ascii="Times New Roman" w:hAnsi="Times New Roman" w:cs="Times New Roman"/>
          <w:noProof/>
        </w:rPr>
        <w:t xml:space="preserve"> -</w:t>
      </w:r>
      <w:r>
        <w:rPr>
          <w:rFonts w:ascii="Times New Roman" w:hAnsi="Times New Roman" w:cs="Times New Roman"/>
        </w:rPr>
        <w:t xml:space="preserve"> негосударственной молодежной политики</w:t>
      </w:r>
      <w:r>
        <w:rPr>
          <w:rFonts w:ascii="Times New Roman" w:hAnsi="Times New Roman" w:cs="Times New Roman"/>
          <w:noProof/>
        </w:rPr>
        <w:t xml:space="preserve"> -</w:t>
      </w:r>
      <w:r>
        <w:rPr>
          <w:rFonts w:ascii="Times New Roman" w:hAnsi="Times New Roman" w:cs="Times New Roman"/>
        </w:rPr>
        <w:t xml:space="preserve"> и ее соотношение с политикой государственной.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1998 году, в Санкт-Петербурге Законодательным собранием был принят Закон “О молодежи и молодежной политике Санкт-Петербурга”, в котором закреплены гарантии правовой и социальной защищенности молодежи, определены общие цели, понятия, порядок, принципы и формы поддержки молодежи и осуществления молодежной политики Санкт-Петербурга с участием органов государственной власти города, граждан, организаций, молодежных и детских общественных объединений. 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Предусмотрено: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предоставление прав молодым гражданам, молодежным, детским объединениям, ассоциациям (союзам) участвовать в подготовке и реализации целевых программ в области молодежной политики в Санкт-Петербурге.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оказание адресной социальной помощи малообеспеченным студентам и учащимся дневной формы обучения учреждений высшего и среднего профессионального образования;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осуществление органами государственной власти Санкт-Петербурга мер, пре-дотвращающих необоснованное сокращение числа учреждений, осуществляющих поддержку молодежи;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частности, в ст.4 Закона определены гарантии занятости молодежи Санкт-Петербурга. Они обеспечиваются: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1/ созданием дополнительных рабочих мест, специализированных ученических мест для несовершеннолетних, а также установлением организациям в соответствии с федеральным законодательством квот приема на работу выпускников учреждений сред-него профессионального образования, а также лиц моложе 18 лет, особо нуждающихся в социальной защите;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2/ развитием городской системы профессиональной ориентации молодежи;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3/ поддержкой деятельности негосударственных организаций, содействующих занятости молодежи Санкт-Петербурге;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4/ содействием деятельности центров социально-трудовой реабилитации инвалидов из числа молодежи, детей-сирот и детей, оставшихся без попечения родителей и другие.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Органы государственной власти берут на себя обязательства по обеспечению духовно-нравственного и физического развития молодежи, что определено в ст.8 Закона Санкт-Петербурга о молодежи и молодежной политике. 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Данный комплекс задач может быть успешно решен лишь в том случае, если государственная молодежная политика будет целенаправленно создавать условия, способствующие минимизации и разрешению проблем и противоречий социализации, социальной интеграции подрастающего поколения, обеспечивать этот процесс законодательной базой и ресурсами.</w:t>
      </w:r>
    </w:p>
    <w:p w:rsidR="00DD0314" w:rsidRDefault="00DD0314">
      <w:pPr>
        <w:jc w:val="both"/>
        <w:rPr>
          <w:rFonts w:ascii="Times New Roman" w:hAnsi="Times New Roman" w:cs="Times New Roman"/>
        </w:rPr>
        <w:sectPr w:rsidR="00DD0314">
          <w:headerReference w:type="default" r:id="rId7"/>
          <w:pgSz w:w="11900" w:h="16820" w:code="9"/>
          <w:pgMar w:top="1134" w:right="851" w:bottom="993" w:left="1701" w:header="709" w:footer="709" w:gutter="0"/>
          <w:pgNumType w:start="1"/>
          <w:cols w:space="60"/>
          <w:noEndnote/>
          <w:titlePg/>
        </w:sectPr>
      </w:pPr>
    </w:p>
    <w:p w:rsidR="00DD0314" w:rsidRDefault="00DD031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ЗАКЛЮЧЕНИЕ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Изложение основного содержания данной работы поз</w:t>
      </w:r>
      <w:r>
        <w:rPr>
          <w:rFonts w:ascii="Times New Roman" w:hAnsi="Times New Roman" w:cs="Times New Roman"/>
        </w:rPr>
        <w:softHyphen/>
        <w:t>воляет сделать некоторые обобщающие выводы, важнейшие из которых состоят в следующем: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Первичным агентом социального взаимодействия  и отношений  в обществе является личность. Система “личность  как  объект” предстает в качестве определенной системы научных понятий, отра</w:t>
      </w:r>
      <w:r>
        <w:rPr>
          <w:rFonts w:ascii="Times New Roman" w:hAnsi="Times New Roman" w:cs="Times New Roman"/>
        </w:rPr>
        <w:softHyphen/>
        <w:t>жающих наиболее значимые свойства нормативных, требований, предъ</w:t>
      </w:r>
      <w:r>
        <w:rPr>
          <w:rFonts w:ascii="Times New Roman" w:hAnsi="Times New Roman" w:cs="Times New Roman"/>
        </w:rPr>
        <w:softHyphen/>
        <w:t xml:space="preserve">являемых социальными общностями их членам. Личность как субъект социальных отношений характеризуется автономностью, определенной степенью независимости от общества, способной противопоставить себя обществу. 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В центре внимания социологической мысли всегда были  и остаются проблемы взаимодействия личности, социальной группы  и общества в целом. 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3.</w:t>
      </w:r>
      <w:r>
        <w:rPr>
          <w:rFonts w:ascii="Times New Roman" w:hAnsi="Times New Roman" w:cs="Times New Roman"/>
        </w:rPr>
        <w:t xml:space="preserve"> Анализ современного состояния мировой психологической и социологической мысли показал, что она представлена большим разнообразием раз</w:t>
      </w:r>
      <w:r>
        <w:rPr>
          <w:rFonts w:ascii="Times New Roman" w:hAnsi="Times New Roman" w:cs="Times New Roman"/>
        </w:rPr>
        <w:softHyphen/>
        <w:t>личных подходов и концепций, теорий личности, в т.ч. ролевой концепцией, психоаналитической теорией личности, культурно-исторической концепцией, поведенческой концепцией и другими.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4.Учитывая многообразие трактовок феномена личности представляется весьма актуальным глубокое изучение психологических факторов формирования  личности с криминальным поведением.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обозримом будущем, вероятно  особой акцент необходимо сделать на моло-дежной политике, которая должна создать условия формирования, развития и социаль</w:t>
      </w:r>
      <w:r>
        <w:rPr>
          <w:rFonts w:ascii="Times New Roman" w:hAnsi="Times New Roman" w:cs="Times New Roman"/>
        </w:rPr>
        <w:softHyphen/>
        <w:t>ной востребованности личностного потенциала молодых людей, соз</w:t>
      </w:r>
      <w:r>
        <w:rPr>
          <w:rFonts w:ascii="Times New Roman" w:hAnsi="Times New Roman" w:cs="Times New Roman"/>
        </w:rPr>
        <w:softHyphen/>
        <w:t>дать благоприятные  экономические и правовые гарантии, которые будут способствовать улучшению качества жизни молодежи.</w:t>
      </w:r>
    </w:p>
    <w:p w:rsidR="00DD0314" w:rsidRDefault="00DD0314">
      <w:pPr>
        <w:jc w:val="both"/>
        <w:rPr>
          <w:rFonts w:ascii="Times New Roman" w:hAnsi="Times New Roman" w:cs="Times New Roman"/>
        </w:rPr>
        <w:sectPr w:rsidR="00DD0314">
          <w:pgSz w:w="11900" w:h="16820" w:code="9"/>
          <w:pgMar w:top="1134" w:right="851" w:bottom="1134" w:left="1701" w:header="709" w:footer="709" w:gutter="0"/>
          <w:cols w:space="60"/>
          <w:noEndnote/>
        </w:sectPr>
      </w:pPr>
    </w:p>
    <w:p w:rsidR="00DD0314" w:rsidRDefault="00DD0314">
      <w:pPr>
        <w:jc w:val="both"/>
        <w:rPr>
          <w:rFonts w:ascii="Times New Roman" w:hAnsi="Times New Roman" w:cs="Times New Roman"/>
        </w:rPr>
      </w:pPr>
      <w:bookmarkStart w:id="5" w:name="_Toc499699737"/>
      <w:bookmarkStart w:id="6" w:name="_Toc500063658"/>
      <w:r>
        <w:rPr>
          <w:rFonts w:ascii="Times New Roman" w:hAnsi="Times New Roman" w:cs="Times New Roman"/>
        </w:rPr>
        <w:t xml:space="preserve">                                         </w:t>
      </w:r>
      <w:bookmarkEnd w:id="5"/>
      <w:bookmarkEnd w:id="6"/>
      <w:r>
        <w:rPr>
          <w:rFonts w:ascii="Times New Roman" w:hAnsi="Times New Roman" w:cs="Times New Roman"/>
        </w:rPr>
        <w:t>ЛИТЕРАТУРА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1.Андреева Г.М. Социальная психология.-М.:Знание,1990.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2.Громов И.А., Мацкевич А.Ю.</w:t>
      </w:r>
      <w:r>
        <w:rPr>
          <w:rFonts w:ascii="Times New Roman" w:hAnsi="Times New Roman" w:cs="Times New Roman"/>
          <w:noProof/>
        </w:rPr>
        <w:t xml:space="preserve">, </w:t>
      </w:r>
      <w:r>
        <w:rPr>
          <w:rFonts w:ascii="Times New Roman" w:hAnsi="Times New Roman" w:cs="Times New Roman"/>
        </w:rPr>
        <w:t>Семенов В.А. Западная теоретиче</w:t>
      </w:r>
      <w:r>
        <w:rPr>
          <w:rFonts w:ascii="Times New Roman" w:hAnsi="Times New Roman" w:cs="Times New Roman"/>
        </w:rPr>
        <w:softHyphen/>
        <w:t>ская социология. - СПб,</w:t>
      </w:r>
      <w:r>
        <w:rPr>
          <w:rFonts w:ascii="Times New Roman" w:hAnsi="Times New Roman" w:cs="Times New Roman"/>
          <w:noProof/>
        </w:rPr>
        <w:t>1996.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3.Джери Д. и др. Большой толковый социологический словарь. Том 1.,М.- Вече-Аст, 1999.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4.Дюркгейм Э.О. О разделении общественного труда: Метод соци</w:t>
      </w:r>
      <w:r>
        <w:rPr>
          <w:rFonts w:ascii="Times New Roman" w:hAnsi="Times New Roman" w:cs="Times New Roman"/>
        </w:rPr>
        <w:softHyphen/>
        <w:t>ологии. - М.</w:t>
      </w:r>
      <w:r>
        <w:rPr>
          <w:rFonts w:ascii="Times New Roman" w:hAnsi="Times New Roman" w:cs="Times New Roman"/>
          <w:noProof/>
        </w:rPr>
        <w:t xml:space="preserve"> 1991.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5.Кистяковский Б.А. Общество и индивид // Социологические исследования. 1996 г. – №2. 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6.Немов Р.С. Психология.Учебник. В 3-х книгах. Кн.1 Общие основы психологии.-М.:ВЛАДОС,1995.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7.Педагогическая антропология: Учебное пособие/ Авт.-сост.Б.М.Бим-Бад.-М.:Изд.УРАО,1998.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8.Общая психология.-М.:Просвещение,1986.</w:t>
      </w:r>
      <w:r>
        <w:rPr>
          <w:rFonts w:ascii="Times New Roman" w:hAnsi="Times New Roman" w:cs="Times New Roman"/>
        </w:rPr>
        <w:t xml:space="preserve">  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9.Социология в вопросах и ответах: Учебное пособие./под ред. Проф. В.А.Чуланова. – Ростов-на-Дону. – Феникс, 2000.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10.Хьелл Л., Зиглер Д. Теории личности. СПб. – Питер, - 1997.</w:t>
      </w:r>
    </w:p>
    <w:p w:rsidR="00DD0314" w:rsidRDefault="00DD0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11.Шиханцов Г.Г. Юридическая психология. Учебник для вузов. Отв.ред.     д-р юр. наук проф.В.А.Томсинов.-М.:Изд.”Зерцало”,1998.</w:t>
      </w:r>
    </w:p>
    <w:p w:rsidR="00DD0314" w:rsidRDefault="00DD0314">
      <w:pPr>
        <w:pStyle w:val="a7"/>
        <w:tabs>
          <w:tab w:val="clear" w:pos="4153"/>
          <w:tab w:val="clear" w:pos="8306"/>
        </w:tabs>
        <w:jc w:val="both"/>
        <w:rPr>
          <w:rFonts w:ascii="Times New Roman" w:hAnsi="Times New Roman" w:cs="Times New Roman"/>
        </w:rPr>
      </w:pPr>
    </w:p>
    <w:p w:rsidR="00DD0314" w:rsidRDefault="00DD0314">
      <w:pPr>
        <w:pStyle w:val="a7"/>
        <w:tabs>
          <w:tab w:val="clear" w:pos="4153"/>
          <w:tab w:val="clear" w:pos="8306"/>
        </w:tabs>
        <w:jc w:val="both"/>
        <w:rPr>
          <w:rFonts w:ascii="Times New Roman" w:hAnsi="Times New Roman" w:cs="Times New Roman"/>
        </w:rPr>
      </w:pPr>
    </w:p>
    <w:p w:rsidR="00DD0314" w:rsidRDefault="00DD0314">
      <w:pPr>
        <w:pStyle w:val="a7"/>
        <w:tabs>
          <w:tab w:val="clear" w:pos="4153"/>
          <w:tab w:val="clear" w:pos="8306"/>
        </w:tabs>
        <w:jc w:val="both"/>
        <w:rPr>
          <w:rFonts w:ascii="Times New Roman" w:hAnsi="Times New Roman" w:cs="Times New Roman"/>
        </w:rPr>
      </w:pPr>
    </w:p>
    <w:p w:rsidR="00DD0314" w:rsidRDefault="00DD0314">
      <w:pPr>
        <w:pStyle w:val="a7"/>
        <w:tabs>
          <w:tab w:val="clear" w:pos="4153"/>
          <w:tab w:val="clear" w:pos="8306"/>
        </w:tabs>
        <w:jc w:val="both"/>
        <w:rPr>
          <w:rFonts w:ascii="Times New Roman" w:hAnsi="Times New Roman" w:cs="Times New Roman"/>
        </w:rPr>
      </w:pPr>
    </w:p>
    <w:p w:rsidR="00DD0314" w:rsidRDefault="00DD0314">
      <w:pPr>
        <w:pStyle w:val="a7"/>
        <w:tabs>
          <w:tab w:val="clear" w:pos="4153"/>
          <w:tab w:val="clear" w:pos="8306"/>
        </w:tabs>
        <w:jc w:val="both"/>
        <w:rPr>
          <w:rFonts w:ascii="Times New Roman" w:hAnsi="Times New Roman" w:cs="Times New Roman"/>
        </w:rPr>
      </w:pPr>
    </w:p>
    <w:p w:rsidR="00DD0314" w:rsidRDefault="00DD0314">
      <w:pPr>
        <w:pStyle w:val="a7"/>
        <w:tabs>
          <w:tab w:val="clear" w:pos="4153"/>
          <w:tab w:val="clear" w:pos="8306"/>
        </w:tabs>
        <w:ind w:firstLine="0"/>
        <w:jc w:val="both"/>
        <w:rPr>
          <w:rFonts w:ascii="Times New Roman" w:hAnsi="Times New Roman" w:cs="Times New Roman"/>
        </w:rPr>
      </w:pPr>
      <w:bookmarkStart w:id="7" w:name="_GoBack"/>
      <w:bookmarkEnd w:id="7"/>
    </w:p>
    <w:sectPr w:rsidR="00DD0314">
      <w:pgSz w:w="11900" w:h="16820" w:code="9"/>
      <w:pgMar w:top="1134" w:right="851" w:bottom="1134" w:left="170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C9A" w:rsidRDefault="00472C9A">
      <w:pPr>
        <w:spacing w:line="240" w:lineRule="auto"/>
      </w:pPr>
      <w:r>
        <w:separator/>
      </w:r>
    </w:p>
  </w:endnote>
  <w:endnote w:type="continuationSeparator" w:id="0">
    <w:p w:rsidR="00472C9A" w:rsidRDefault="00472C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C9A" w:rsidRDefault="00472C9A">
      <w:pPr>
        <w:spacing w:line="240" w:lineRule="auto"/>
      </w:pPr>
      <w:r>
        <w:separator/>
      </w:r>
    </w:p>
  </w:footnote>
  <w:footnote w:type="continuationSeparator" w:id="0">
    <w:p w:rsidR="00472C9A" w:rsidRDefault="00472C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314" w:rsidRDefault="00C27AF2">
    <w:pPr>
      <w:pStyle w:val="a7"/>
      <w:framePr w:wrap="auto" w:vAnchor="text" w:hAnchor="margin" w:xAlign="right" w:y="1"/>
      <w:rPr>
        <w:rStyle w:val="a9"/>
      </w:rPr>
    </w:pPr>
    <w:r>
      <w:rPr>
        <w:rStyle w:val="a9"/>
        <w:noProof/>
      </w:rPr>
      <w:t>7</w:t>
    </w:r>
  </w:p>
  <w:p w:rsidR="00DD0314" w:rsidRDefault="00DD0314" w:rsidP="00DD0314">
    <w:pPr>
      <w:pStyle w:val="a7"/>
      <w:ind w:right="-8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D70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BB7D9C"/>
    <w:multiLevelType w:val="singleLevel"/>
    <w:tmpl w:val="208E72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18FF1208"/>
    <w:multiLevelType w:val="singleLevel"/>
    <w:tmpl w:val="021C4B88"/>
    <w:lvl w:ilvl="0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  <w:b w:val="0"/>
        <w:bCs w:val="0"/>
      </w:rPr>
    </w:lvl>
  </w:abstractNum>
  <w:abstractNum w:abstractNumId="3">
    <w:nsid w:val="1FA41257"/>
    <w:multiLevelType w:val="singleLevel"/>
    <w:tmpl w:val="93581CAA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375"/>
      </w:pPr>
      <w:rPr>
        <w:rFonts w:hint="default"/>
      </w:rPr>
    </w:lvl>
  </w:abstractNum>
  <w:abstractNum w:abstractNumId="4">
    <w:nsid w:val="3C9B47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DF10B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14B2C15"/>
    <w:multiLevelType w:val="singleLevel"/>
    <w:tmpl w:val="C1E27F9C"/>
    <w:lvl w:ilvl="0">
      <w:start w:val="2"/>
      <w:numFmt w:val="bullet"/>
      <w:lvlText w:val="-"/>
      <w:lvlJc w:val="left"/>
      <w:pPr>
        <w:tabs>
          <w:tab w:val="num" w:pos="1120"/>
        </w:tabs>
        <w:ind w:left="1120" w:hanging="360"/>
      </w:pPr>
      <w:rPr>
        <w:rFonts w:hint="default"/>
      </w:rPr>
    </w:lvl>
  </w:abstractNum>
  <w:abstractNum w:abstractNumId="7">
    <w:nsid w:val="42FD254C"/>
    <w:multiLevelType w:val="singleLevel"/>
    <w:tmpl w:val="0A047936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hint="default"/>
      </w:rPr>
    </w:lvl>
  </w:abstractNum>
  <w:abstractNum w:abstractNumId="8">
    <w:nsid w:val="44861825"/>
    <w:multiLevelType w:val="singleLevel"/>
    <w:tmpl w:val="0A047936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hint="default"/>
      </w:rPr>
    </w:lvl>
  </w:abstractNum>
  <w:abstractNum w:abstractNumId="9">
    <w:nsid w:val="517B34B0"/>
    <w:multiLevelType w:val="singleLevel"/>
    <w:tmpl w:val="E94A59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72A78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04A08B1"/>
    <w:multiLevelType w:val="singleLevel"/>
    <w:tmpl w:val="60447072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  <w:rPr>
        <w:rFonts w:hint="default"/>
      </w:rPr>
    </w:lvl>
  </w:abstractNum>
  <w:abstractNum w:abstractNumId="12">
    <w:nsid w:val="72A90ECF"/>
    <w:multiLevelType w:val="singleLevel"/>
    <w:tmpl w:val="95A67B52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3">
    <w:nsid w:val="72B427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49543C7"/>
    <w:multiLevelType w:val="singleLevel"/>
    <w:tmpl w:val="BC36F7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AF309A6"/>
    <w:multiLevelType w:val="singleLevel"/>
    <w:tmpl w:val="0A047936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3"/>
  </w:num>
  <w:num w:numId="5">
    <w:abstractNumId w:val="8"/>
  </w:num>
  <w:num w:numId="6">
    <w:abstractNumId w:val="7"/>
  </w:num>
  <w:num w:numId="7">
    <w:abstractNumId w:val="15"/>
  </w:num>
  <w:num w:numId="8">
    <w:abstractNumId w:val="12"/>
  </w:num>
  <w:num w:numId="9">
    <w:abstractNumId w:val="11"/>
  </w:num>
  <w:num w:numId="10">
    <w:abstractNumId w:val="1"/>
  </w:num>
  <w:num w:numId="11">
    <w:abstractNumId w:val="9"/>
  </w:num>
  <w:num w:numId="12">
    <w:abstractNumId w:val="14"/>
  </w:num>
  <w:num w:numId="13">
    <w:abstractNumId w:val="6"/>
  </w:num>
  <w:num w:numId="14">
    <w:abstractNumId w:val="4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314"/>
    <w:rsid w:val="00472C9A"/>
    <w:rsid w:val="00702150"/>
    <w:rsid w:val="00B200B3"/>
    <w:rsid w:val="00C27AF2"/>
    <w:rsid w:val="00DD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A53BDB-B9AD-4CBB-8D64-0556B42E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0" w:lineRule="auto"/>
      <w:ind w:firstLine="720"/>
    </w:pPr>
    <w:rPr>
      <w:rFonts w:ascii="Courier New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line="240" w:lineRule="auto"/>
      <w:ind w:left="640" w:firstLine="0"/>
      <w:jc w:val="both"/>
    </w:pPr>
    <w:rPr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i/>
      <w:iCs/>
    </w:rPr>
  </w:style>
  <w:style w:type="paragraph" w:customStyle="1" w:styleId="3">
    <w:name w:val="заголовок 3"/>
    <w:basedOn w:val="a"/>
    <w:next w:val="a"/>
    <w:uiPriority w:val="99"/>
    <w:pPr>
      <w:keepNext/>
    </w:pPr>
    <w:rPr>
      <w:sz w:val="28"/>
      <w:szCs w:val="28"/>
    </w:rPr>
  </w:style>
  <w:style w:type="paragraph" w:customStyle="1" w:styleId="4">
    <w:name w:val="заголовок 4"/>
    <w:basedOn w:val="a"/>
    <w:next w:val="a"/>
    <w:uiPriority w:val="99"/>
    <w:pPr>
      <w:keepNext/>
    </w:pPr>
    <w:rPr>
      <w:b/>
      <w:bCs/>
    </w:rPr>
  </w:style>
  <w:style w:type="character" w:customStyle="1" w:styleId="a3">
    <w:name w:val="Основной шрифт"/>
    <w:uiPriority w:val="99"/>
  </w:style>
  <w:style w:type="paragraph" w:customStyle="1" w:styleId="FR1">
    <w:name w:val="FR1"/>
    <w:uiPriority w:val="99"/>
    <w:pPr>
      <w:widowControl w:val="0"/>
      <w:autoSpaceDE w:val="0"/>
      <w:autoSpaceDN w:val="0"/>
      <w:spacing w:line="300" w:lineRule="auto"/>
      <w:ind w:right="1600"/>
      <w:jc w:val="center"/>
    </w:pPr>
    <w:rPr>
      <w:rFonts w:ascii="Courier New" w:hAnsi="Courier New" w:cs="Courier New"/>
      <w:i/>
      <w:iCs/>
      <w:sz w:val="72"/>
      <w:szCs w:val="72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before="160"/>
      <w:ind w:left="200"/>
    </w:pPr>
    <w:rPr>
      <w:rFonts w:ascii="Courier New" w:hAnsi="Courier New" w:cs="Courier New"/>
      <w:sz w:val="44"/>
      <w:szCs w:val="44"/>
    </w:rPr>
  </w:style>
  <w:style w:type="paragraph" w:customStyle="1" w:styleId="FR3">
    <w:name w:val="FR3"/>
    <w:uiPriority w:val="99"/>
    <w:pPr>
      <w:widowControl w:val="0"/>
      <w:autoSpaceDE w:val="0"/>
      <w:autoSpaceDN w:val="0"/>
      <w:spacing w:before="60" w:line="420" w:lineRule="auto"/>
      <w:ind w:left="960" w:firstLine="760"/>
    </w:pPr>
    <w:rPr>
      <w:rFonts w:ascii="Courier New" w:hAnsi="Courier New" w:cs="Courier New"/>
      <w:sz w:val="28"/>
      <w:szCs w:val="28"/>
    </w:rPr>
  </w:style>
  <w:style w:type="paragraph" w:customStyle="1" w:styleId="FR4">
    <w:name w:val="FR4"/>
    <w:uiPriority w:val="99"/>
    <w:pPr>
      <w:widowControl w:val="0"/>
      <w:autoSpaceDE w:val="0"/>
      <w:autoSpaceDN w:val="0"/>
      <w:spacing w:line="420" w:lineRule="auto"/>
      <w:ind w:left="840"/>
    </w:pPr>
    <w:rPr>
      <w:rFonts w:ascii="Arial" w:hAnsi="Arial" w:cs="Arial"/>
      <w:sz w:val="28"/>
      <w:szCs w:val="28"/>
    </w:rPr>
  </w:style>
  <w:style w:type="paragraph" w:customStyle="1" w:styleId="FR5">
    <w:name w:val="FR5"/>
    <w:uiPriority w:val="99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текст сноски"/>
    <w:basedOn w:val="a"/>
    <w:uiPriority w:val="99"/>
    <w:rPr>
      <w:sz w:val="20"/>
      <w:szCs w:val="20"/>
    </w:rPr>
  </w:style>
  <w:style w:type="character" w:customStyle="1" w:styleId="a5">
    <w:name w:val="знак сноски"/>
    <w:uiPriority w:val="99"/>
    <w:rPr>
      <w:vertAlign w:val="superscript"/>
    </w:rPr>
  </w:style>
  <w:style w:type="paragraph" w:styleId="20">
    <w:name w:val="Body Text 2"/>
    <w:basedOn w:val="a"/>
    <w:link w:val="21"/>
    <w:uiPriority w:val="99"/>
    <w:pPr>
      <w:jc w:val="both"/>
    </w:pPr>
  </w:style>
  <w:style w:type="character" w:customStyle="1" w:styleId="21">
    <w:name w:val="Основной текст 2 Знак"/>
    <w:link w:val="20"/>
    <w:uiPriority w:val="99"/>
    <w:semiHidden/>
    <w:rPr>
      <w:rFonts w:ascii="Courier New" w:hAnsi="Courier New" w:cs="Courier New"/>
      <w:sz w:val="24"/>
      <w:szCs w:val="24"/>
    </w:rPr>
  </w:style>
  <w:style w:type="paragraph" w:styleId="22">
    <w:name w:val="Body Text Indent 2"/>
    <w:basedOn w:val="a"/>
    <w:link w:val="23"/>
    <w:uiPriority w:val="99"/>
    <w:pPr>
      <w:spacing w:line="460" w:lineRule="auto"/>
      <w:ind w:firstLine="700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Courier New" w:hAnsi="Courier New" w:cs="Courier New"/>
      <w:sz w:val="24"/>
      <w:szCs w:val="24"/>
    </w:rPr>
  </w:style>
  <w:style w:type="paragraph" w:styleId="30">
    <w:name w:val="Body Text Indent 3"/>
    <w:basedOn w:val="a"/>
    <w:link w:val="31"/>
    <w:uiPriority w:val="99"/>
    <w:pPr>
      <w:pBdr>
        <w:bottom w:val="single" w:sz="6" w:space="31" w:color="auto"/>
      </w:pBdr>
      <w:spacing w:line="360" w:lineRule="auto"/>
      <w:ind w:left="40"/>
      <w:jc w:val="both"/>
    </w:pPr>
    <w:rPr>
      <w:sz w:val="28"/>
      <w:szCs w:val="28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Courier New" w:hAnsi="Courier New" w:cs="Courier New"/>
      <w:sz w:val="16"/>
      <w:szCs w:val="16"/>
    </w:rPr>
  </w:style>
  <w:style w:type="paragraph" w:customStyle="1" w:styleId="a6">
    <w:name w:val="таблица ссылок"/>
    <w:basedOn w:val="a"/>
    <w:next w:val="a"/>
    <w:uiPriority w:val="99"/>
    <w:pPr>
      <w:ind w:left="240" w:hanging="240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semiHidden/>
    <w:rPr>
      <w:rFonts w:ascii="Courier New" w:hAnsi="Courier New" w:cs="Courier New"/>
      <w:sz w:val="24"/>
      <w:szCs w:val="24"/>
    </w:rPr>
  </w:style>
  <w:style w:type="character" w:customStyle="1" w:styleId="a9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spacing w:before="120"/>
    </w:pPr>
    <w:rPr>
      <w:b/>
      <w:bCs/>
      <w:i/>
      <w:iCs/>
    </w:rPr>
  </w:style>
  <w:style w:type="paragraph" w:customStyle="1" w:styleId="24">
    <w:name w:val="оглавление 2"/>
    <w:basedOn w:val="a"/>
    <w:next w:val="a"/>
    <w:autoRedefine/>
    <w:uiPriority w:val="99"/>
    <w:pPr>
      <w:spacing w:before="120"/>
      <w:ind w:left="240"/>
    </w:pPr>
    <w:rPr>
      <w:b/>
      <w:bCs/>
      <w:sz w:val="22"/>
      <w:szCs w:val="22"/>
    </w:rPr>
  </w:style>
  <w:style w:type="paragraph" w:customStyle="1" w:styleId="32">
    <w:name w:val="оглавление 3"/>
    <w:basedOn w:val="a"/>
    <w:next w:val="a"/>
    <w:autoRedefine/>
    <w:uiPriority w:val="99"/>
    <w:pPr>
      <w:ind w:left="480"/>
    </w:pPr>
    <w:rPr>
      <w:sz w:val="20"/>
      <w:szCs w:val="20"/>
    </w:rPr>
  </w:style>
  <w:style w:type="paragraph" w:customStyle="1" w:styleId="40">
    <w:name w:val="оглавление 4"/>
    <w:basedOn w:val="a"/>
    <w:next w:val="a"/>
    <w:autoRedefine/>
    <w:uiPriority w:val="99"/>
    <w:pPr>
      <w:ind w:left="720"/>
    </w:pPr>
    <w:rPr>
      <w:sz w:val="20"/>
      <w:szCs w:val="20"/>
    </w:rPr>
  </w:style>
  <w:style w:type="paragraph" w:customStyle="1" w:styleId="5">
    <w:name w:val="оглавление 5"/>
    <w:basedOn w:val="a"/>
    <w:next w:val="a"/>
    <w:autoRedefine/>
    <w:uiPriority w:val="99"/>
    <w:pPr>
      <w:ind w:left="960"/>
    </w:pPr>
    <w:rPr>
      <w:sz w:val="20"/>
      <w:szCs w:val="20"/>
    </w:rPr>
  </w:style>
  <w:style w:type="paragraph" w:customStyle="1" w:styleId="6">
    <w:name w:val="оглавление 6"/>
    <w:basedOn w:val="a"/>
    <w:next w:val="a"/>
    <w:autoRedefine/>
    <w:uiPriority w:val="99"/>
    <w:pPr>
      <w:ind w:left="1200"/>
    </w:pPr>
    <w:rPr>
      <w:sz w:val="20"/>
      <w:szCs w:val="20"/>
    </w:rPr>
  </w:style>
  <w:style w:type="paragraph" w:customStyle="1" w:styleId="7">
    <w:name w:val="оглавление 7"/>
    <w:basedOn w:val="a"/>
    <w:next w:val="a"/>
    <w:autoRedefine/>
    <w:uiPriority w:val="99"/>
    <w:pPr>
      <w:ind w:left="1440"/>
    </w:pPr>
    <w:rPr>
      <w:sz w:val="20"/>
      <w:szCs w:val="20"/>
    </w:rPr>
  </w:style>
  <w:style w:type="paragraph" w:customStyle="1" w:styleId="8">
    <w:name w:val="оглавление 8"/>
    <w:basedOn w:val="a"/>
    <w:next w:val="a"/>
    <w:autoRedefine/>
    <w:uiPriority w:val="99"/>
    <w:pPr>
      <w:ind w:left="1680"/>
    </w:pPr>
    <w:rPr>
      <w:sz w:val="20"/>
      <w:szCs w:val="20"/>
    </w:rPr>
  </w:style>
  <w:style w:type="paragraph" w:customStyle="1" w:styleId="9">
    <w:name w:val="оглавление 9"/>
    <w:basedOn w:val="a"/>
    <w:next w:val="a"/>
    <w:autoRedefine/>
    <w:uiPriority w:val="99"/>
    <w:pPr>
      <w:ind w:left="1920"/>
    </w:pPr>
    <w:rPr>
      <w:sz w:val="20"/>
      <w:szCs w:val="20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semiHidden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3081</Words>
  <Characters>17564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spbgup</Company>
  <LinksUpToDate>false</LinksUpToDate>
  <CharactersWithSpaces>20604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sct</dc:creator>
  <cp:keywords/>
  <dc:description/>
  <cp:lastModifiedBy>admin</cp:lastModifiedBy>
  <cp:revision>2</cp:revision>
  <cp:lastPrinted>2001-12-24T16:43:00Z</cp:lastPrinted>
  <dcterms:created xsi:type="dcterms:W3CDTF">2014-03-05T05:04:00Z</dcterms:created>
  <dcterms:modified xsi:type="dcterms:W3CDTF">2014-03-05T05:04:00Z</dcterms:modified>
</cp:coreProperties>
</file>