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DF4" w:rsidRDefault="00B47DF4" w:rsidP="004F21E5">
      <w:pPr>
        <w:pStyle w:val="4"/>
        <w:shd w:val="clear" w:color="000000" w:fill="auto"/>
        <w:spacing w:before="0" w:beforeAutospacing="0" w:after="0" w:afterAutospacing="0" w:line="360" w:lineRule="auto"/>
        <w:ind w:firstLine="709"/>
        <w:jc w:val="both"/>
        <w:rPr>
          <w:sz w:val="28"/>
        </w:rPr>
      </w:pPr>
      <w:r>
        <w:rPr>
          <w:sz w:val="28"/>
        </w:rPr>
        <w:t>Психологические методы исследования личности</w:t>
      </w:r>
    </w:p>
    <w:p w:rsidR="00B47DF4" w:rsidRDefault="00B47DF4" w:rsidP="004F21E5">
      <w:pPr>
        <w:pStyle w:val="4"/>
        <w:shd w:val="clear" w:color="000000" w:fill="auto"/>
        <w:spacing w:before="0" w:beforeAutospacing="0" w:after="0" w:afterAutospacing="0" w:line="360" w:lineRule="auto"/>
        <w:ind w:firstLine="709"/>
        <w:jc w:val="both"/>
        <w:rPr>
          <w:sz w:val="28"/>
        </w:rPr>
      </w:pPr>
    </w:p>
    <w:p w:rsidR="005A53AB" w:rsidRDefault="004F21E5" w:rsidP="004F21E5">
      <w:pPr>
        <w:pStyle w:val="4"/>
        <w:shd w:val="clear" w:color="000000" w:fill="auto"/>
        <w:spacing w:before="0" w:beforeAutospacing="0" w:after="0" w:afterAutospacing="0" w:line="360" w:lineRule="auto"/>
        <w:ind w:firstLine="709"/>
        <w:jc w:val="both"/>
        <w:rPr>
          <w:sz w:val="28"/>
        </w:rPr>
      </w:pPr>
      <w:r w:rsidRPr="004F21E5">
        <w:rPr>
          <w:sz w:val="28"/>
        </w:rPr>
        <w:t>Методы суд</w:t>
      </w:r>
      <w:r>
        <w:rPr>
          <w:sz w:val="28"/>
        </w:rPr>
        <w:t>ебно-психологической экспертизы</w:t>
      </w:r>
    </w:p>
    <w:p w:rsidR="004F21E5" w:rsidRPr="004F21E5" w:rsidRDefault="004F21E5" w:rsidP="004F21E5">
      <w:pPr>
        <w:pStyle w:val="4"/>
        <w:shd w:val="clear" w:color="000000" w:fill="auto"/>
        <w:spacing w:before="0" w:beforeAutospacing="0" w:after="0" w:afterAutospacing="0" w:line="360" w:lineRule="auto"/>
        <w:ind w:firstLine="709"/>
        <w:jc w:val="both"/>
        <w:rPr>
          <w:sz w:val="28"/>
        </w:rPr>
      </w:pPr>
    </w:p>
    <w:p w:rsidR="00164C41" w:rsidRPr="004F21E5" w:rsidRDefault="00164C41" w:rsidP="004F21E5">
      <w:pPr>
        <w:shd w:val="clear" w:color="000000" w:fill="auto"/>
        <w:spacing w:line="360" w:lineRule="auto"/>
        <w:ind w:firstLine="709"/>
        <w:jc w:val="both"/>
        <w:rPr>
          <w:sz w:val="28"/>
        </w:rPr>
      </w:pPr>
      <w:r w:rsidRPr="004F21E5">
        <w:rPr>
          <w:sz w:val="28"/>
        </w:rPr>
        <w:t xml:space="preserve">В судебно-психологической </w:t>
      </w:r>
      <w:r w:rsidR="004F21E5" w:rsidRPr="004F21E5">
        <w:rPr>
          <w:sz w:val="28"/>
        </w:rPr>
        <w:t>экспертизе</w:t>
      </w:r>
      <w:r w:rsidRPr="004F21E5">
        <w:rPr>
          <w:sz w:val="28"/>
        </w:rPr>
        <w:t xml:space="preserve"> применяются следующие методы исследования: </w:t>
      </w:r>
    </w:p>
    <w:p w:rsidR="00164C41" w:rsidRPr="004F21E5" w:rsidRDefault="00164C41" w:rsidP="004F21E5">
      <w:pPr>
        <w:shd w:val="clear" w:color="000000" w:fill="auto"/>
        <w:spacing w:line="360" w:lineRule="auto"/>
        <w:ind w:firstLine="709"/>
        <w:jc w:val="both"/>
        <w:rPr>
          <w:sz w:val="28"/>
        </w:rPr>
      </w:pPr>
      <w:r w:rsidRPr="004F21E5">
        <w:rPr>
          <w:sz w:val="28"/>
        </w:rPr>
        <w:t>1. Метод наблюдения, позволяющий изучить поведение подэкспертного в ест</w:t>
      </w:r>
      <w:r w:rsidR="004F21E5">
        <w:rPr>
          <w:sz w:val="28"/>
        </w:rPr>
        <w:t>ест</w:t>
      </w:r>
      <w:r w:rsidRPr="004F21E5">
        <w:rPr>
          <w:sz w:val="28"/>
        </w:rPr>
        <w:t xml:space="preserve">венных условиях в процессе общения, учебы, трудовой деятельности. Этот метод для эксперта носит эпизодический характер и проводится в системе оценки познавательных процессов, общения, деятельности. Для подтверждения фактов наблюдения пользуются свидетельскими показаниями проходящих по делу родственников, сослуживцев, соседей, а также </w:t>
      </w:r>
      <w:r w:rsidR="004F21E5" w:rsidRPr="004F21E5">
        <w:rPr>
          <w:sz w:val="28"/>
        </w:rPr>
        <w:t>характеристиками</w:t>
      </w:r>
      <w:r w:rsidRPr="004F21E5">
        <w:rPr>
          <w:sz w:val="28"/>
        </w:rPr>
        <w:t xml:space="preserve"> с места учебы и работы (т.е. анализируются </w:t>
      </w:r>
      <w:r w:rsidR="00E67A86">
        <w:rPr>
          <w:sz w:val="28"/>
        </w:rPr>
        <w:t>данные наблюдаемого окружения).</w:t>
      </w:r>
    </w:p>
    <w:p w:rsidR="00164C41" w:rsidRPr="004F21E5" w:rsidRDefault="00164C41" w:rsidP="004F21E5">
      <w:pPr>
        <w:shd w:val="clear" w:color="000000" w:fill="auto"/>
        <w:spacing w:line="360" w:lineRule="auto"/>
        <w:ind w:firstLine="709"/>
        <w:jc w:val="both"/>
        <w:rPr>
          <w:sz w:val="28"/>
        </w:rPr>
      </w:pPr>
      <w:r w:rsidRPr="004F21E5">
        <w:rPr>
          <w:sz w:val="28"/>
        </w:rPr>
        <w:t xml:space="preserve">2. Метод естественного эксперимента, который </w:t>
      </w:r>
      <w:r w:rsidR="00E67A86" w:rsidRPr="004F21E5">
        <w:rPr>
          <w:sz w:val="28"/>
        </w:rPr>
        <w:t>может</w:t>
      </w:r>
      <w:r w:rsidRPr="004F21E5">
        <w:rPr>
          <w:sz w:val="28"/>
        </w:rPr>
        <w:t xml:space="preserve"> быть проведен в рамках следственного эксперимента для того, чтобы восстановить картину преступления. По поведению подэкспертного можно получить дополнительную инф</w:t>
      </w:r>
      <w:r w:rsidR="00E67A86">
        <w:rPr>
          <w:sz w:val="28"/>
        </w:rPr>
        <w:t>ормацию о личности преступника.</w:t>
      </w:r>
    </w:p>
    <w:p w:rsidR="00164C41" w:rsidRPr="004F21E5" w:rsidRDefault="00164C41" w:rsidP="004F21E5">
      <w:pPr>
        <w:shd w:val="clear" w:color="000000" w:fill="auto"/>
        <w:spacing w:line="360" w:lineRule="auto"/>
        <w:ind w:firstLine="709"/>
        <w:jc w:val="both"/>
        <w:rPr>
          <w:sz w:val="28"/>
        </w:rPr>
      </w:pPr>
      <w:r w:rsidRPr="004F21E5">
        <w:rPr>
          <w:sz w:val="28"/>
        </w:rPr>
        <w:t>3. Метод беседы (вопросно-ответный метод), с помощью которого выясняется отношение подэкспертного к различным сторонам жизни, нормам поведения, моральным принципам и т.д. Для проведения беседы эксперт должен заранее подготовиться, ознакомиться с материалами уголовног</w:t>
      </w:r>
      <w:r w:rsidR="00E67A86">
        <w:rPr>
          <w:sz w:val="28"/>
        </w:rPr>
        <w:t>о дела и составить план беседы.</w:t>
      </w:r>
    </w:p>
    <w:p w:rsidR="00164C41" w:rsidRPr="004F21E5" w:rsidRDefault="00164C41" w:rsidP="004F21E5">
      <w:pPr>
        <w:shd w:val="clear" w:color="000000" w:fill="auto"/>
        <w:spacing w:line="360" w:lineRule="auto"/>
        <w:ind w:firstLine="709"/>
        <w:jc w:val="both"/>
        <w:rPr>
          <w:sz w:val="28"/>
        </w:rPr>
      </w:pPr>
      <w:r w:rsidRPr="004F21E5">
        <w:rPr>
          <w:sz w:val="28"/>
        </w:rPr>
        <w:t xml:space="preserve">4. Метод педагогической психологии, который включает описание жизни подэкспертного (анамнез личности, предысторию </w:t>
      </w:r>
      <w:r w:rsidR="00E67A86">
        <w:rPr>
          <w:sz w:val="28"/>
        </w:rPr>
        <w:t>развития отклонений в психике).</w:t>
      </w:r>
    </w:p>
    <w:p w:rsidR="00164C41" w:rsidRPr="004F21E5" w:rsidRDefault="00164C41" w:rsidP="004F21E5">
      <w:pPr>
        <w:shd w:val="clear" w:color="000000" w:fill="auto"/>
        <w:spacing w:line="360" w:lineRule="auto"/>
        <w:ind w:firstLine="709"/>
        <w:jc w:val="both"/>
        <w:rPr>
          <w:sz w:val="28"/>
        </w:rPr>
      </w:pPr>
      <w:r w:rsidRPr="004F21E5">
        <w:rPr>
          <w:sz w:val="28"/>
        </w:rPr>
        <w:t>5. Метод изучения результатов уголовного дела, который предусматривает ознакомление эксперта с документацией, письмами, показаниями, написанными рукой самого обвиняемого. При этом оценивается почерк, словарный запас, грамотность изложения и, в целом, уровень</w:t>
      </w:r>
      <w:r w:rsidR="00E67A86">
        <w:rPr>
          <w:sz w:val="28"/>
        </w:rPr>
        <w:t xml:space="preserve"> развития личности обвиняемого.</w:t>
      </w:r>
    </w:p>
    <w:p w:rsidR="00164C41" w:rsidRPr="004F21E5" w:rsidRDefault="00164C41" w:rsidP="004F21E5">
      <w:pPr>
        <w:shd w:val="clear" w:color="000000" w:fill="auto"/>
        <w:spacing w:line="360" w:lineRule="auto"/>
        <w:ind w:firstLine="709"/>
        <w:jc w:val="both"/>
        <w:rPr>
          <w:sz w:val="28"/>
        </w:rPr>
      </w:pPr>
      <w:r w:rsidRPr="004F21E5">
        <w:rPr>
          <w:sz w:val="28"/>
        </w:rPr>
        <w:t>6. Метод тестирования, в котором используются специально разработанные задания, тесты для оценки памяти, мышления, эмоционально-волевой сферы, личностных качеств подэкспертног</w:t>
      </w:r>
      <w:r w:rsidR="00E67A86">
        <w:rPr>
          <w:sz w:val="28"/>
        </w:rPr>
        <w:t>о.</w:t>
      </w:r>
    </w:p>
    <w:p w:rsidR="00164C41" w:rsidRPr="004F21E5" w:rsidRDefault="00164C41" w:rsidP="004F21E5">
      <w:pPr>
        <w:shd w:val="clear" w:color="000000" w:fill="auto"/>
        <w:spacing w:line="360" w:lineRule="auto"/>
        <w:ind w:firstLine="709"/>
        <w:jc w:val="both"/>
        <w:rPr>
          <w:sz w:val="28"/>
        </w:rPr>
      </w:pPr>
      <w:r w:rsidRPr="004F21E5">
        <w:rPr>
          <w:sz w:val="28"/>
        </w:rPr>
        <w:t>7. Лабораторный эксперимент, позволяющий объективизировать наблюдения эксперта. Проводится очень редко, так как нет специальных лабораторий и оборудования. Этот метод предусматривает проведение специальных полиграфических исследований, относимых к типу "детектор лжи", в которых регистрируются особенности кожно-гальванической реакции (КГР), электроэнцефалограммы (ЭЭГ), ритмокардиограммы (РКГ) на</w:t>
      </w:r>
      <w:r w:rsidR="00E67A86">
        <w:rPr>
          <w:sz w:val="28"/>
        </w:rPr>
        <w:t xml:space="preserve"> эмоционально значимые стимулы.</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Качество судебно-психологической экспертизы, ее научный уровень во многом зависят от методов исследования. В судебно-психологической экспертизе могут найти применение все основные методы психологии: лабораторный и естественный эксперимент, беседа, наблюдение, изучение продуктов психической деятельности и др. Использование экспертом-психологом разнообразных методических приемов позволяет ему достаточно полно выявить основные особенности и индивидуальное своеобразие психической деятельности испытуемого, что создает основу для выводов по тем конкретным вопросам, которые поставлены перед экспертом. Каждая судебно-психологическая экспертиза — это монографическое исследование конкретной личности, психологических механизмов поведения человека в строго определенных условиях. Поэтому выбор экспертом-психологом методов исследования определяется прежде всего общими задачами, поставленными перед ним представителями правоохранительных органов и сформулированными в постановлении или определении о проведении судебно-психологической экспертизы. Если, например, исследуется вопрос о наличии или отсутствии у обвиняемого в момент совершения преступления состояния физиологического аффекта, эксперту в первую очередь необходимо обратиться к изучению материалов уголовного дела, сбору и анализу биографических сведений о подэкспертном, провести с ним беседу. В случаях определения состояния психического развития несовершеннолетних обвиняемых, кроме уже названных методов, важное место в исследовании должны занять методы лабораторных экспериментов.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Специфической особенностью судебно-психологической экспертизы, отчасти сближающей ее в (методологическом отношении с судебно-психиатрической экспертизой, является то,., что «и один из используемых в исследовании методов не ведет прямо к ответу на поставленный перед экспертом вопрос. Подобно тому как эксперт-психиатр, обследовав больного и оценив тяжесть заболевания, логическим путем, оперируя имеющимися данными, может сделать вывод о способности подэкспертного сознавать значение своих действий и руководить ими, эксперт-психолог, проанализировав и обобщив полученные при исследовании результаты, имеет возможность, высказывать суждения по конкретным вопросам. Исключением могут быть, пожалуй, только некоторые экспертные исследования, направленные на установление принципиальной возможности свидетелей и потерпевших воспринимать важные для дела обстоятельства и давать о них правильные показания. Таким образом, специфика судебно-психологической экспертизы заставляет с особой серьезностью и требовательностью относиться к подбору методов для каждого экспертного исследования. В психологии сложилось условное деление методов на «личностные», применяемые для исследования устойчивых и ситуативно обусловленных мотивов поведения, черт характера, эмоционально-волевых свойств испытуемых, и «интеллектуальные», выявляющие индивидуальные особенности познавательной деятельности человека. Однако большинство психологических методов таково, что при умелом использовании они, кроме основной информации, могут дать ценный дополнительный материал; результаты экспериментального исследования познавательной деятельности всегда содержат некоторые сведения и о характере испытуемого, его эмоционально-волевых и других личностных особенностях, равно как исследование «личностными» методиками способно обогатить представление об интеллектуальной деятельности человека. Кажущаяся простота некоторых психологических методов не должна вводить в заблуждение относительно легкости интерпретации полученных результатов. По-настоящему правильно они могут быть поняты и истолкованы только при соотнесении с известными профессиональному психологу теоретическими и экспериментальными общепсихологическими положениями. Применение любого психологического метода имеет смысл, если эксперт владеет им профессионально. В настоящей главе мы ограничиваемся задачей указать только на некоторые методы психологического исследования, которые могут быть использованы при проведении судебно-психологической экспертизы.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Первым этапом экспертного психологического исследования всегда должно быть изучение материалов уголовного дела. Знакомство с фабулой и обстоятельствами дела как бы вводит эксперта в атмосферу событий, которые ему предстоит исследовать, формирует представление о людях, выступающих в качестве подэкспертных. Практически нет и не может быть уголовного дела, в материалах которого полностью отсутствовала бы информация, представляющая интерес для психолога. Многие материалы дела могут и должны быть подвергнуты психологическому анализу. «Применение специальных знаний для решения возникших по делу вопросов (в конечном счете в этом заключается сущност</w:t>
      </w:r>
      <w:r w:rsidR="00E67A86">
        <w:rPr>
          <w:rFonts w:ascii="Times New Roman" w:hAnsi="Times New Roman" w:cs="Times New Roman"/>
          <w:color w:val="auto"/>
          <w:sz w:val="28"/>
          <w:szCs w:val="24"/>
        </w:rPr>
        <w:t>ь всякой экспертизы),—-пишет 3.</w:t>
      </w:r>
      <w:r w:rsidRPr="004F21E5">
        <w:rPr>
          <w:rFonts w:ascii="Times New Roman" w:hAnsi="Times New Roman" w:cs="Times New Roman"/>
          <w:color w:val="auto"/>
          <w:sz w:val="28"/>
          <w:szCs w:val="24"/>
        </w:rPr>
        <w:t>М. Соколовский,— представляет собой не что иное, как истолкование под углом зрения специальных знаний определенных фактов». Психологическое изучение материалов дела необходимо для уяснения задач экспертного исследования, его границ и в некоторых случаях для уточнения вопросов следователя или суда. Все это имеет большое значение для составления плана и выбора ме</w:t>
      </w:r>
      <w:r w:rsidR="00E67A86">
        <w:rPr>
          <w:rFonts w:ascii="Times New Roman" w:hAnsi="Times New Roman" w:cs="Times New Roman"/>
          <w:color w:val="auto"/>
          <w:sz w:val="28"/>
          <w:szCs w:val="24"/>
        </w:rPr>
        <w:t>тодов дальнейшего исследования.</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Основное внимание эксперта-психолога в процессе изучения материалов дела должно быть направлено на: </w:t>
      </w:r>
    </w:p>
    <w:p w:rsidR="005A53AB" w:rsidRPr="004F21E5" w:rsidRDefault="005A53AB" w:rsidP="00E67A86">
      <w:pPr>
        <w:numPr>
          <w:ilvl w:val="0"/>
          <w:numId w:val="1"/>
        </w:numPr>
        <w:shd w:val="clear" w:color="000000" w:fill="auto"/>
        <w:tabs>
          <w:tab w:val="left" w:pos="960"/>
        </w:tabs>
        <w:spacing w:line="360" w:lineRule="auto"/>
        <w:ind w:left="0" w:firstLine="709"/>
        <w:jc w:val="both"/>
        <w:rPr>
          <w:sz w:val="28"/>
        </w:rPr>
      </w:pPr>
      <w:r w:rsidRPr="004F21E5">
        <w:rPr>
          <w:sz w:val="28"/>
        </w:rPr>
        <w:t xml:space="preserve">данные, характеризующие психологические особенности личности подэкспертного; </w:t>
      </w:r>
    </w:p>
    <w:p w:rsidR="005A53AB" w:rsidRPr="004F21E5" w:rsidRDefault="005A53AB" w:rsidP="00E67A86">
      <w:pPr>
        <w:numPr>
          <w:ilvl w:val="0"/>
          <w:numId w:val="1"/>
        </w:numPr>
        <w:shd w:val="clear" w:color="000000" w:fill="auto"/>
        <w:tabs>
          <w:tab w:val="left" w:pos="960"/>
        </w:tabs>
        <w:spacing w:line="360" w:lineRule="auto"/>
        <w:ind w:left="0" w:firstLine="709"/>
        <w:jc w:val="both"/>
        <w:rPr>
          <w:sz w:val="28"/>
        </w:rPr>
      </w:pPr>
      <w:r w:rsidRPr="004F21E5">
        <w:rPr>
          <w:sz w:val="28"/>
        </w:rPr>
        <w:t xml:space="preserve">данные о поведении подэкспертного (в особенности, если экспертизе подвергается обвиняемый или потерпевший) в ситуации, составляющей фабулу дела; </w:t>
      </w:r>
    </w:p>
    <w:p w:rsidR="005A53AB" w:rsidRPr="004F21E5" w:rsidRDefault="005A53AB" w:rsidP="00E67A86">
      <w:pPr>
        <w:numPr>
          <w:ilvl w:val="0"/>
          <w:numId w:val="1"/>
        </w:numPr>
        <w:shd w:val="clear" w:color="000000" w:fill="auto"/>
        <w:tabs>
          <w:tab w:val="left" w:pos="960"/>
        </w:tabs>
        <w:spacing w:line="360" w:lineRule="auto"/>
        <w:ind w:left="0" w:firstLine="709"/>
        <w:jc w:val="both"/>
        <w:rPr>
          <w:sz w:val="28"/>
        </w:rPr>
      </w:pPr>
      <w:r w:rsidRPr="004F21E5">
        <w:rPr>
          <w:sz w:val="28"/>
        </w:rPr>
        <w:t xml:space="preserve">данные об отношении подэкспертного к исследуемым событиям; </w:t>
      </w:r>
    </w:p>
    <w:p w:rsidR="005A53AB" w:rsidRPr="004F21E5" w:rsidRDefault="005A53AB" w:rsidP="00E67A86">
      <w:pPr>
        <w:numPr>
          <w:ilvl w:val="0"/>
          <w:numId w:val="1"/>
        </w:numPr>
        <w:shd w:val="clear" w:color="000000" w:fill="auto"/>
        <w:tabs>
          <w:tab w:val="left" w:pos="960"/>
        </w:tabs>
        <w:spacing w:line="360" w:lineRule="auto"/>
        <w:ind w:left="0" w:firstLine="709"/>
        <w:jc w:val="both"/>
        <w:rPr>
          <w:sz w:val="28"/>
        </w:rPr>
      </w:pPr>
      <w:r w:rsidRPr="004F21E5">
        <w:rPr>
          <w:sz w:val="28"/>
        </w:rPr>
        <w:t xml:space="preserve">данные о динамике изменений показаний подэкспертного.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Изучение материалов дела помогает увидеть в собранных следователем или судом сведениях «белые пятна», не заполнив которые эксперт не в состоянии в полной мере попользовать свои специальные познания. Через следователя или судью эксперт имеет возможность получить недостающую ему информацию. Материалы уголовного дела составляют фундамент для ретроспективного психологического анализа фактов, имеющих непосредственное отношение к основным целям экспертизы. Сущность его заключается в оценке выраженных в юридических или житейских понятиях фактов с позиций научной психологии. Например, зафиксированные в протоколах допросов свидетельские показания о поведении обвиняемого в момент совершения преступления могут быть с психологической точки зрения истолкованы как указание на то, что он находился в сост</w:t>
      </w:r>
      <w:r w:rsidR="004D1FB8">
        <w:rPr>
          <w:rFonts w:ascii="Times New Roman" w:hAnsi="Times New Roman" w:cs="Times New Roman"/>
          <w:color w:val="auto"/>
          <w:sz w:val="28"/>
          <w:szCs w:val="24"/>
        </w:rPr>
        <w:t>оянии физиологического аффекта.</w:t>
      </w:r>
    </w:p>
    <w:p w:rsidR="004D1FB8" w:rsidRDefault="004D1F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4D1F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Беседа с подэкспертным</w:t>
      </w:r>
    </w:p>
    <w:p w:rsidR="004D1FB8" w:rsidRDefault="004D1F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Применение данного метода можно считать продуктивным почти во всех случаях проведения судебно-психологической экспертизы; В ходе беседы испытуемому задается ряд заранее подготовленных вопросов, содержание которых определяется целями исследования. Форма вопросов должна быть доступна исследуемому лицу, она выбирается с учетом его возраста, образования, жизненного опыта. Желательно, чтобы в беседе затрагивались обстоятельства, о которых испытуемый ранее давал показания на следствии или в суде. Содержащиеся в материалах дела протоколы показаний составляются, как правило, следователем и отражают почти неизбежное редакторское вмешательство, «приглаживание» высказываний допрашиваемого, в результате которого в протоколах допросов не находят места некоторые важные в психологическом отношении моменты. Поэтому эксперту-психологу следует стремиться к дословной записи ответов испытуемого с фиксацией пауз и главных особенностей его поведения во время беседы. Обсуждение в беседе с испытуемым сведений, ранее сообщенных им следователю или суду, не имеет целью проверку правильности его прежних показаний. Иногда необъективность в изложении фактов, стремление к их приукрашиванию могут служить индикатором психологических особенностей испытуемого. Беседа дает ценный материал, позволяющий судить и об интеллектуальных возможностях испытуемого, его способности логически мыслить, последовате</w:t>
      </w:r>
      <w:r w:rsidR="00B417B8">
        <w:rPr>
          <w:rFonts w:ascii="Times New Roman" w:hAnsi="Times New Roman" w:cs="Times New Roman"/>
          <w:color w:val="auto"/>
          <w:sz w:val="28"/>
          <w:szCs w:val="24"/>
        </w:rPr>
        <w:t>льно излагать свои соображения.</w:t>
      </w:r>
    </w:p>
    <w:p w:rsidR="00B417B8" w:rsidRPr="004F21E5"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Биографический метод</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В психологии он принадлежит к числу самых старых методов изучения личности и закономерностей психического развития человека. Он позволяет проследить основные тенденции становления личности, устойчивые способы реагирования на сходные события, онтогенетическое развитие потребностей и мотивов деятельности, процесс формирования и содержание интересов, качественные проявления самооценки и многое другое. Сущность биографического метода не сводится к простому составлению жизнеописания человека, он предполагает целенаправленное выявление фактов, имеющих психологическое значение. Они могут быть получены различными приемами: в беседе с подэкспертным, его родителями, учителями, товарищами; путем изучения медицинской и педагогической документации; из дневников, пи</w:t>
      </w:r>
      <w:r w:rsidR="00B417B8">
        <w:rPr>
          <w:rFonts w:ascii="Times New Roman" w:hAnsi="Times New Roman" w:cs="Times New Roman"/>
          <w:color w:val="auto"/>
          <w:sz w:val="28"/>
          <w:szCs w:val="24"/>
        </w:rPr>
        <w:t>сем и тому подобных источников.</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В основу изучения биографии может быть положена следующая схема.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1. Данные о родителях подэкспертного: профессия, образовательный и культурный уровень каждого из родителей, их образ жизни, степень участия в воспитании детей и применявшиеся методы воспитания.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2. Составе семьи, отношения подэкспертного с родителями, братьями и сестрами. Какое на него влияние оказывали члены семьи.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3. Дошкольный период жизни подэкспертного: сведения о раннем (младенческом) периоде раз(вития, перенесенных заболеваниях, возраст, в котором начал ходить и говорить, посещал ли детские учреждения или же воспитывался дома, какие обнаруживал особенности поведения в этот период, любимые занятия и игры, когда выучился читать, писать и считать, как проходил этот процесс, как складывались отношения с другими детьми.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4. Школьный период жизни подэкспертного: когда начал учиться, как относился к учебным занятиям, «кривая успеваемости» по мере перехода из класса в класс, какие предметы предпочитал и в каких испытывал затруднения, какие обнаруживал интересы и склонности, как складывались отношения с товарищами в школе и учителями, с кем общался вне школы и на какой основе строились эти отношения, данные: об основных особенностях поведения, почему оставил учебу (в том случае, если не окончил школу), чем занимался после оставления школы.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5. Взрослый период: где и когда работал, как часто менял места работы, чем руководствовался при выборе профессии, как относился к своим обязанностям. Отношения в семье. Интересы, склонности, любимые занятия, привычки. Круг людей, с которыми предпочитает проводить свободное время.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Приведенная схема, как нетрудно заметить, может быть дополнена еще многими пунктами и разделами. Мы обращаем внимание на необходимость выяснения только основных обстоятельств, способных при соответствующем анализе дать представление о психическом облике подэкспертного и динамике формирования его личн</w:t>
      </w:r>
      <w:r w:rsidR="00B417B8">
        <w:rPr>
          <w:rFonts w:ascii="Times New Roman" w:hAnsi="Times New Roman" w:cs="Times New Roman"/>
          <w:color w:val="auto"/>
          <w:sz w:val="28"/>
          <w:szCs w:val="24"/>
        </w:rPr>
        <w:t>ости.</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b/>
          <w:bCs/>
          <w:color w:val="auto"/>
          <w:sz w:val="28"/>
          <w:szCs w:val="24"/>
        </w:rPr>
        <w:t xml:space="preserve">Эксперимент </w:t>
      </w:r>
      <w:r w:rsidRPr="004F21E5">
        <w:rPr>
          <w:rFonts w:ascii="Times New Roman" w:hAnsi="Times New Roman" w:cs="Times New Roman"/>
          <w:color w:val="auto"/>
          <w:sz w:val="28"/>
          <w:szCs w:val="24"/>
        </w:rPr>
        <w:t>как общий метод исследования открывает пути к получению весьма обширной и во многих случаях незаменимой информации об индивидуально-психологических особенностях испытуемого. Мы остановимся на кратком описании и характеристике некоторых конкретных методик, разработанных в психологии для исследования детей и взрослых. Как показывает опыт, они пригодны для целей судебно-психологической экспертизы. Подробное изложение содержания методик, процедуры экспериментального исследования и обработки результатов может составить предмет специального пособия. Объем настоящей работы позволяет нам только</w:t>
      </w:r>
      <w:r w:rsidR="00B417B8">
        <w:rPr>
          <w:rFonts w:ascii="Times New Roman" w:hAnsi="Times New Roman" w:cs="Times New Roman"/>
          <w:color w:val="auto"/>
          <w:sz w:val="28"/>
          <w:szCs w:val="24"/>
        </w:rPr>
        <w:t xml:space="preserve"> указать на отдельные методики.</w:t>
      </w:r>
    </w:p>
    <w:p w:rsidR="005A53AB"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r>
        <w:rPr>
          <w:rFonts w:ascii="Times New Roman" w:hAnsi="Times New Roman" w:cs="Times New Roman"/>
          <w:b/>
          <w:bCs/>
          <w:color w:val="auto"/>
          <w:sz w:val="28"/>
          <w:szCs w:val="24"/>
        </w:rPr>
        <w:br w:type="page"/>
      </w:r>
      <w:r w:rsidR="005A53AB" w:rsidRPr="004F21E5">
        <w:rPr>
          <w:rFonts w:ascii="Times New Roman" w:hAnsi="Times New Roman" w:cs="Times New Roman"/>
          <w:b/>
          <w:bCs/>
          <w:color w:val="auto"/>
          <w:sz w:val="28"/>
          <w:szCs w:val="24"/>
        </w:rPr>
        <w:t>Методики исследования личности</w:t>
      </w:r>
    </w:p>
    <w:p w:rsidR="00B417B8" w:rsidRPr="004F21E5"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ТАТ (Тематический апперцептивный тест)</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относится к числу так называемых прожективных методик, применяемых для исследования свойств и особенностей личности. Испытуемому предъявляется ряд картин (от 6 до 30) с неопределенным сюжетом и ставится задача—в свободном рассказе изложить, что происходит в изображенной ситуации, что предшествовало ее возникновению, каково будет ее дальнейшее развитие, что чувствуют действующие лица, о чем они думают. Как и все прожективные методики, ТАТ не предполагает получения от испытуемого строго регламентированного ответа, который мог бы считаться правильным или неправильным. Испытуемому предоставляется большая свобода в построении рассказа. Благодаря этому в рассказе испытуемого, как считают создатели теста, проявляется в скрытом виде целый ряд его личностных особенностей. Для анализа полученного материала используются такие категории, как «уходы», «позиция персонажей», «солидаризация», «отступления от сюжетной линии», «ошибки восприятия», «количество деталей», «общее время рассказа». Наличие в рассказе испытуемого признаков, относящихся к каждой из указанных категорий, свидетельствует, по мнению авторов методики, об имеющихся у испытуемого свойствах личности. Например, если испытуемый в рассказе ставит себя как бы вне ситуации, в положение стороннего наблюдателя, одинаково относящегося ко всем возможным исходам действий персонажей картины, эти признаки рассказа соответствуют категории «позиция персонажей» и указывают на созерцательную позицию испытуемого, «отступления от сюжетной линии» в сторону воспоминаний о случаях из собственной жизни, собственных поступках свидетельствуют об эгоц</w:t>
      </w:r>
      <w:r w:rsidR="00B417B8">
        <w:rPr>
          <w:rFonts w:ascii="Times New Roman" w:hAnsi="Times New Roman" w:cs="Times New Roman"/>
          <w:color w:val="auto"/>
          <w:sz w:val="28"/>
          <w:szCs w:val="24"/>
        </w:rPr>
        <w:t>ентричности испытуемого и т. д.</w:t>
      </w:r>
    </w:p>
    <w:p w:rsidR="00B417B8" w:rsidRPr="004F21E5"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Тест Роршаха</w:t>
      </w:r>
    </w:p>
    <w:p w:rsidR="00B417B8"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как и ТАТ, является прожективной методикой. По замыслу ее создателя, методика позволяет в результате анализа специфических особенностей творческой деятельности человека выявлять индивидуальные особенности личности. Испытуемому последовательно предъявляется 10 карточек с изображением симметричных, неопределенной формы цветных пятен и предлагается то поводу каждого пятна ответить на вопросы: «Что это такое? На что это похоже?» Постановка этих вопросов приводит к тому, что при восприятии пятен человек осуществляет творческую деятельность по формированию образов конкретных картин. В том, как осуществляется этот процесс .и каково содержание создаваемых испытуемым картин, проявляется его индивидуальность. Полученные ответы испытуемых оцениваются по формальным и содержательным признакам. Формальные оценки отражают присущие испытуемому особенности оперирования объектами восприятия и ориентировки в пространстве, избирательности восприятия, очередности реакции на различные признаки объекта, динамичности или статичности возникающих образов. При оценке по содержанию возникающих у испытуемого образов их относят к одной из четырех категорий: люди, животные, предметы, фантастические образы. Совокупность оценок позволяет экспериментатору высказывать суждение о свойствах личности испытуемого. Например, устойчивая тенденция испытуемого к созданию образов животных может свидетельствовать о стереотипности и стандартности мышления, постоянная склонность воспринимать пятна как изображения предметов указывает на некоторую аутичность испытуемого и т. д.</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Тест MMPI, разработанный в США, применяется психологами и психиатрами многих стран для исследования личности. С помощью этой методики удается не только выявлять устойчивые, относительно постоянные свойства личности, но и тонко улавливать изменения в состоянии испытуемого. В советской специальной литературе известны работы, посвященные вопросам техники проведения обследования тестом MMPI обработки экспериментального материала и интерпретации полученных результатов, К этим работам мы и отсылаем читателя</w:t>
      </w:r>
      <w:r w:rsidR="00B417B8">
        <w:rPr>
          <w:rFonts w:ascii="Times New Roman" w:hAnsi="Times New Roman" w:cs="Times New Roman"/>
          <w:color w:val="auto"/>
          <w:sz w:val="28"/>
          <w:szCs w:val="24"/>
        </w:rPr>
        <w:t>.</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Кроме названных тестов, в практике судебно-психологической экспертизы могут оказаться полезными также вопросники Айзенка, Кэттела и другие методики. Обращаясь к весьма краткому и потому неполному описанию методик исследования познавательной деятельности, мы хотели бы подчеркнуть, что использование этих методик особенно необходимо при проведении судебно-психологической экспертизы несовершеннолетних обвиняемых, имеющих признаки не связанного с психическими заболеваниями отставания в психическом развитии, несовершеннолетних и малолетних свидетелей и потерпевших. Поэтому основное место мы отводим описанию методик, пригодных для экспериментально-психологического обследования детей и подростков</w:t>
      </w:r>
      <w:r w:rsidR="00B417B8">
        <w:rPr>
          <w:rFonts w:ascii="Times New Roman" w:hAnsi="Times New Roman" w:cs="Times New Roman"/>
          <w:color w:val="auto"/>
          <w:sz w:val="28"/>
          <w:szCs w:val="24"/>
        </w:rPr>
        <w:t>.</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Б.</w:t>
      </w:r>
      <w:r w:rsidR="00B417B8">
        <w:rPr>
          <w:rFonts w:ascii="Times New Roman" w:hAnsi="Times New Roman" w:cs="Times New Roman"/>
          <w:b/>
          <w:bCs/>
          <w:color w:val="auto"/>
          <w:sz w:val="28"/>
          <w:szCs w:val="24"/>
        </w:rPr>
        <w:t xml:space="preserve"> Методики исследования мышления</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Рассказ по картинке</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это наиболее простой способ исследования мышления, состоящий том, что ребенок по картинке, на которой изображено какое-либо событие, должен составить сюжетный рассказ. Содержание картинок должно быть </w:t>
      </w:r>
      <w:r w:rsidR="00B417B8">
        <w:rPr>
          <w:rFonts w:ascii="Times New Roman" w:hAnsi="Times New Roman" w:cs="Times New Roman"/>
          <w:color w:val="auto"/>
          <w:sz w:val="28"/>
          <w:szCs w:val="24"/>
        </w:rPr>
        <w:t>различным для разных возрастов.</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При анализе составленного рассказа следует обращать внимание прежде всего на умение ребенка выделять наиболее существенное в изображенной сцене, удерживаться в рамках того, что действительно изображено на картинке, не отвлекаться от главной нити своего повествования. Уже у младшего школьника должны быть сформированы указанные на</w:t>
      </w:r>
      <w:r w:rsidR="00B417B8">
        <w:rPr>
          <w:rFonts w:ascii="Times New Roman" w:hAnsi="Times New Roman" w:cs="Times New Roman"/>
          <w:color w:val="auto"/>
          <w:sz w:val="28"/>
          <w:szCs w:val="24"/>
        </w:rPr>
        <w:t>выки мыслительной деятельности.</w:t>
      </w: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Раскладывание сюжетных картин</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Эта методика во многом близка к предыдущей, но имеет и свои особенности. Ребенку предлагается серия картин, на которых изображены различные этапы развития какого-либо события, и дается задание — разложить картины в логической последовательности, а потом рассказать об изображенном (происшествии.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Для детей младшего возраста (7—11 лет) серия должна состоять из 3—4 картин, а для более старших — из 5—6 картин.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Эта методика обнаруживает, насколько правильно ребенок .понимает содержание каждой из картин в отдельности, способен ли он уловить внутреннюю связь между ними, т. е. логику запечатленного на них события. Если у ребенка возникают затруднения в работе, можно попросить его рассуждать вслух, тогда экспериментатор получает богатый материал о том, что именно служит препятствием в работе, как ребенок сопоставляет картинки, насколько глубоко вникает в .их содержание.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Указанные две методики чрезвычайно просты, и если ребенок не в состоянии с ними оправиться, это позволяет сделать предположение о .некотором отставании в психическом развитии. </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r>
        <w:rPr>
          <w:rFonts w:ascii="Times New Roman" w:hAnsi="Times New Roman" w:cs="Times New Roman"/>
          <w:b/>
          <w:bCs/>
          <w:color w:val="auto"/>
          <w:sz w:val="28"/>
          <w:szCs w:val="24"/>
        </w:rPr>
        <w:t>Куб Линка</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Эта методика направлена прежде всего на исследование развития у человека комбинаторных способностей. Испытуемому дается 27 кубиков, грани которых окрашены в разные цвета (например, красный, синий и зеленый). Предлагается сложить из них один большой куб (3х3х3) таким образом, чтобы все его боковые грани были красного цвета. Отдельные кубики окрашены так, что красных граней достаточно только для «облицовки» сторон большого куба (6 кубиков с одной красной гранью, 12 — с двумя, 8 —с тремя, 1 — не .имеющий красных граней); следовательно, во время работы испытуемый должен следить за тем, чтобы ни одна красная грань не попала внутрь большого куба. Давая инструкцию, можно указать на это обстоятельство. Э</w:t>
      </w:r>
      <w:r w:rsidR="00B417B8">
        <w:rPr>
          <w:rFonts w:ascii="Times New Roman" w:hAnsi="Times New Roman" w:cs="Times New Roman"/>
          <w:color w:val="auto"/>
          <w:sz w:val="28"/>
          <w:szCs w:val="24"/>
        </w:rPr>
        <w:t xml:space="preserve">кспериментатор должен обращать </w:t>
      </w:r>
      <w:r w:rsidRPr="004F21E5">
        <w:rPr>
          <w:rFonts w:ascii="Times New Roman" w:hAnsi="Times New Roman" w:cs="Times New Roman"/>
          <w:color w:val="auto"/>
          <w:sz w:val="28"/>
          <w:szCs w:val="24"/>
        </w:rPr>
        <w:t xml:space="preserve">внимание на то, каким путем испытуемый идет к поставленной цели. </w:t>
      </w:r>
      <w:r w:rsidR="00B417B8" w:rsidRPr="004F21E5">
        <w:rPr>
          <w:rFonts w:ascii="Times New Roman" w:hAnsi="Times New Roman" w:cs="Times New Roman"/>
          <w:color w:val="auto"/>
          <w:sz w:val="28"/>
          <w:szCs w:val="24"/>
        </w:rPr>
        <w:t>Возможно,</w:t>
      </w:r>
      <w:r w:rsidRPr="004F21E5">
        <w:rPr>
          <w:rFonts w:ascii="Times New Roman" w:hAnsi="Times New Roman" w:cs="Times New Roman"/>
          <w:color w:val="auto"/>
          <w:sz w:val="28"/>
          <w:szCs w:val="24"/>
        </w:rPr>
        <w:t xml:space="preserve"> несколько качественно различных способов выполнения этого задания. Самый примитивный из них — это метод проб и ошибок, когда испытуемый без всякой системы выбирает кубики, что указывает на слабое развитие у него абстрактно-логического мышления. Как правило, таким способом решить задачу не удается. Более совершенным способом работы является последовательный подбор кубиков к намеченному мысленно месту. Показателем еще более высокого уровня развития абстрактно-логического мышления следует считать умение сразу поставить взятый кубик на то место, которое он должен занимать. Это означает, что испытуемый создал мысленный образ результата своей работы, удерживает его в сознании и соотносит с ним свои реальные действия. Работа таким методом указывает на относительно высокое развитие способности к аналитико-синтетической деятельности. Важный материал (уже не столько о мышлении, сколько о некоторых чертах личности) может дать наблюдение за поведением испытуемого во время выполнения описываемого задания.</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Куб Линка относится к числу методик, вызывающих азарт у большинства здоровых испытуемых, в особенности если они предупреждены, что фиксируется время, затрачиваемое на работу, и рядом с испытуемым лежит включенный секундомер. Эмоционально неустойчивые подростки при неудачах нередко проявляют бурную реакцию: демонстративно отказываются продолжать работу, начинают грубить экспериментатору, заметив ошибку на последнем этапе работы, разрушают уже почти собранный куб и т. п. </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r>
        <w:rPr>
          <w:rFonts w:ascii="Times New Roman" w:hAnsi="Times New Roman" w:cs="Times New Roman"/>
          <w:b/>
          <w:bCs/>
          <w:color w:val="auto"/>
          <w:sz w:val="28"/>
          <w:szCs w:val="24"/>
        </w:rPr>
        <w:br w:type="page"/>
      </w:r>
      <w:r w:rsidR="005A53AB" w:rsidRPr="004F21E5">
        <w:rPr>
          <w:rFonts w:ascii="Times New Roman" w:hAnsi="Times New Roman" w:cs="Times New Roman"/>
          <w:b/>
          <w:bCs/>
          <w:color w:val="auto"/>
          <w:sz w:val="28"/>
          <w:szCs w:val="24"/>
        </w:rPr>
        <w:t>Сравнение понятий</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Испытуемому предлагается указать на сходство и различие между двумя понятиями. При составлении вопросов необходимо учитывать возраст испытуемых. Детям младшего возраста лучше давать для сравнения конкретные понятия типа береза и сосна, карандаш и ручка, стакан и чашка и т. п. Детям старшего возраста могут быть предложены более сложные пары: река и озеро, дождь и снег, обман и ошибка и т. п. Для того чтобы правильно сравнить понятия, испытуемый должен уметь их анализировать, соотносить друг с другом, мысленно вычленять составные части, отделять главное от второстепенного. Частые ошибки при сравнении понятий могут служить показателем недостаточного разви</w:t>
      </w:r>
      <w:r w:rsidR="00B417B8">
        <w:rPr>
          <w:rFonts w:ascii="Times New Roman" w:hAnsi="Times New Roman" w:cs="Times New Roman"/>
          <w:color w:val="auto"/>
          <w:sz w:val="28"/>
          <w:szCs w:val="24"/>
        </w:rPr>
        <w:t>тия аналитических возможностей.</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r>
        <w:rPr>
          <w:rFonts w:ascii="Times New Roman" w:hAnsi="Times New Roman" w:cs="Times New Roman"/>
          <w:b/>
          <w:bCs/>
          <w:color w:val="auto"/>
          <w:sz w:val="28"/>
          <w:szCs w:val="24"/>
        </w:rPr>
        <w:t>Метод исключения</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Для детей младшего школьного возраста рекомендуется исключение предметов, для более старших — исключение понятий. Метод исключения предметов состоит в том, что ребенку последовательно предъявляются карточки, на каждой из которых изображено по четыре предмета, три из которых могут быть обобщены в единую группу. Четвертый предмет в эту группу не попадает, так как не имеет соответствующего важного признака и мысленно исключается. Аналогично построен и метод исключения понятий, только вместо рисунков на карточке написано пять слав. Четыре из них могут быть объединены, а пятое должно быть исключено. Методика вскрывает способность ребенка к обобщению на основе вычленения в предметах и понятиях наиболее существенных признаков. Карточки должны предъявляться в порядке возрастания трудности заданий, что позволяет точно определять, </w:t>
      </w:r>
      <w:r w:rsidR="00B417B8">
        <w:rPr>
          <w:rFonts w:ascii="Times New Roman" w:hAnsi="Times New Roman" w:cs="Times New Roman"/>
          <w:color w:val="auto"/>
          <w:sz w:val="28"/>
          <w:szCs w:val="24"/>
        </w:rPr>
        <w:t>где ребенок начинает ошибаться.</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Образцы содержания карточек для исключения предметов: 1) карманные часы, настенные круглые часы, будильник, монета; 2) нога, сапог, ботинок, валенок; 3) наперсток, курительная трубка, катушка, ножницы; 4) часы, очки, термометр, весы; 5) бритва, нож, ножницы, перо; 6) керосиновая лампа, электри</w:t>
      </w:r>
      <w:r w:rsidR="00B417B8">
        <w:rPr>
          <w:rFonts w:ascii="Times New Roman" w:hAnsi="Times New Roman" w:cs="Times New Roman"/>
          <w:color w:val="auto"/>
          <w:sz w:val="28"/>
          <w:szCs w:val="24"/>
        </w:rPr>
        <w:t>ческая лампочка, солнце, свеча.</w:t>
      </w:r>
    </w:p>
    <w:p w:rsidR="00B417B8"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Образцы содержания карточек для исключения понятий: 1) бумага, линейка, карандаш, стекло, чернила; 2) горький, горячий, кислый, соленый, сладкий; 3) городки, футбол, лампа, шахматы, теннис; 4) глаза, сердце, уши, нос, язык; 5) справедливость, храбрость, честность, зависть, доброта; 6) страх, беспокойство, забота, чистота, сомнение. Классификация предметов. Данная методика относится к числу наиболее часто применяемых при исследовании мышления. Она позволяет определить уровень развития у испытуемого способности к обобщению—один из важнейших компонентов мыслительной деятельности. Задание состоит в том, что испытуемому предлагается разделить 75 карточек (для детей младшего возраста 45—50 карточек), на которых изображены различные предметы (люди, домашние и дикие животные, различные растения, мебель, одежда и пр.), на несколько групп в соответствии с избранным принципом. Испытуемый получает «глухую» инструкцию: разложить карточки так, чтобы картинки подходили друг к другу. В результате подобной инструкции испытуемый вынужден самостоятельно выбрать принцип классификации. Для детей младшего школьного возраста нормальным является распределение карточек по ситуационному признаку, например объединение всех предметов, которые могут находиться в комнате, или всех предметов, нужных для приготовления обеда, и т. д. Для старших детей подобный уровень обобщения недостаточен; при нормальном психическом развитии они используют для обобщения более значительные признаки, выделяют группы животных, птиц, деревья, цветы и т. д. Нередко ими используются еще более обобщенные признаки, тогда происходит выделение таких групп, как живые существа, растения, орудия труда и т. п. В эксперименте ясно обнаруживается, способен ли испытуемый устанавливать обобщенные связи между предметами и целый ряд других особенностей мышления. Опытный экспериментатор, умело использующий описываемую методику, может получить в результате эксперимента данные и об особенностях личности испытуемого. </w:t>
      </w:r>
    </w:p>
    <w:p w:rsidR="00B417B8"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B417B8" w:rsidRPr="00B417B8" w:rsidRDefault="00B417B8" w:rsidP="004F21E5">
      <w:pPr>
        <w:pStyle w:val="a3"/>
        <w:shd w:val="clear" w:color="000000" w:fill="auto"/>
        <w:spacing w:line="360" w:lineRule="auto"/>
        <w:ind w:right="0" w:firstLine="709"/>
        <w:rPr>
          <w:rFonts w:ascii="Times New Roman" w:hAnsi="Times New Roman" w:cs="Times New Roman"/>
          <w:b/>
          <w:color w:val="auto"/>
          <w:sz w:val="28"/>
          <w:szCs w:val="24"/>
        </w:rPr>
      </w:pPr>
      <w:r w:rsidRPr="00B417B8">
        <w:rPr>
          <w:rFonts w:ascii="Times New Roman" w:hAnsi="Times New Roman" w:cs="Times New Roman"/>
          <w:b/>
          <w:color w:val="auto"/>
          <w:sz w:val="28"/>
          <w:szCs w:val="24"/>
        </w:rPr>
        <w:t>Метод пиктограмм</w:t>
      </w:r>
    </w:p>
    <w:p w:rsidR="00B417B8"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Данная методика позволяет исследовать в первую очередь возможности обобщения и отвлечения. Кроме того, она дает ценный материал для изучения особенностей памяти испытуемого. Испытуемому предлагается запомнить 10—15 слов, сделав при этом к каждому слову какой-либо рисунок, помогающий запоминанию. Качество рисунка не играет роли. У испытуемого складывается впечатление, что проверяется его память, поэтому он становится более естественным и особенности его мышления проявляются особенно ярко. Набор слов варьируется в зависимости от возраста испытуемых, но он должен включать как понятия, соотносимые с совершенно определенным предметом, так и более отвлеченные. Могут быть использованы, например, следующие понятия: 1) веселый праздник; 2) вкусный ужин; 3) слепой мальчик; 4) голодный человек; 5) строгая учительница; 6) тяжелая работа; 7) печаль; 8) сомнение; 9) развитие; 10) темная ночь; 11) война; 12) девочке холодно и пр. У детей и подростков с хорошо развитым отвлеченным мышлением, как правило, не возникает трудностей в выборе опосредствующих образов, которые имеют обобщенный характер. Рисунки таких испытуемых просты, не изобилуют второстепенными деталями, достаточно символичны (но не оторваны от содержания понятия). При слаборазвитом отвлеченном мышлении дети стремятся соотнести каждое понятие с конкретной ситуацией; поэтому их рисунки многофигурны, излишне детализированы, на них изображаются целые сцены. Важный материал дает также анализ объяснений испытуемым причин создания того или иного рисунка. Для исследования мышления могут быть рекомендованы и другие хорошо известные в психологии методики: определение понятий, установление простых и сложных аналогий, различные варианты ассоциативного эксперимента, методики Выготского—Сахарова и пр. Все приведенные методами не подлежат количественной обработке, а предполагают качественный анализ полученных данных, требующих от экспериментатора специальных навыкав и профессиональной квалификации. </w:t>
      </w:r>
    </w:p>
    <w:p w:rsidR="005A53AB" w:rsidRPr="004F21E5"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b/>
          <w:bCs/>
          <w:color w:val="auto"/>
          <w:sz w:val="28"/>
          <w:szCs w:val="24"/>
        </w:rPr>
        <w:t>В. Методики исследования памяти</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Исследование памяти играет большую роль в создании общей картины интеллектуального развития ребенка или подростка. Не меньшее значение оно имеет и для решения некоторых частных, конкретных вопросов, связанных с изучением показаний свидетелей и потерпевших. Основными процессами памяти являются запоминание, воспроизведение и узнавание; все эти процессы могут быт</w:t>
      </w:r>
      <w:r w:rsidR="00B417B8">
        <w:rPr>
          <w:rFonts w:ascii="Times New Roman" w:hAnsi="Times New Roman" w:cs="Times New Roman"/>
          <w:color w:val="auto"/>
          <w:sz w:val="28"/>
          <w:szCs w:val="24"/>
        </w:rPr>
        <w:t>ь исследованы экспериментально.</w:t>
      </w:r>
    </w:p>
    <w:p w:rsidR="005A53AB"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Возрастные различия в развитии памяти очень существенны. В самом общем виде процесс развития памяти ребенка можно характеризовать как постепенный переход от простейшей наглядно-образной памяти к словесно-логической; чем старше ребенок, тем большую роль должно играть мышл</w:t>
      </w:r>
      <w:r w:rsidR="00B417B8">
        <w:rPr>
          <w:rFonts w:ascii="Times New Roman" w:hAnsi="Times New Roman" w:cs="Times New Roman"/>
          <w:color w:val="auto"/>
          <w:sz w:val="28"/>
          <w:szCs w:val="24"/>
        </w:rPr>
        <w:t>ение в деятельности его памяти.</w:t>
      </w:r>
    </w:p>
    <w:p w:rsidR="00B417B8" w:rsidRPr="004F21E5"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Заучивание слов</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При помощи этой методики исследуется</w:t>
      </w:r>
      <w:r w:rsidR="00B417B8">
        <w:rPr>
          <w:rFonts w:ascii="Times New Roman" w:hAnsi="Times New Roman" w:cs="Times New Roman"/>
          <w:color w:val="auto"/>
          <w:sz w:val="28"/>
          <w:szCs w:val="24"/>
        </w:rPr>
        <w:t xml:space="preserve"> словесная механическая память.</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Испытуемому предлагается запомнить 10 не связанных по смыслу слов (дом, лес, хлеб, окно, пень, стол, игла, мост, флаг, мед).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После первого прочтения никто из испытуемых, за очень редким исключением, повторить все слова не может. Поэтому чтение слов повторяется несколько раз, до тех пор, пока испытуемый не воспроизведет не менее 9 слов. При нормально развитой механической памяти ребенок 10—12 лет воспроизводит не менее 9 слов уже после 3—4 повторений.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Спустя час ребенка просят еще раз воспроизвести заученные слова. Таким образом исследуется прочность запоминания. В пределах нормы ребенок воспроизводит не менее 5—б слов.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Существует довольно много вариантов этой очень простой и удобной для проведения методики. </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Методика исследования процесса зрительного узнавания</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Необходимо иметь 36 картинок, изображающих людей, животных, растения, орудия труда и пр. (могут быть использованы картины классификации предметов). 12 картинок, предназначенных для основного опыта, следует пронумеровать. Испытуемому предлагается рассмотреть эти 12 картинок и запомнить их, после чего основные картинки перемешиваются с дополнительными, и все 36 картинок раскладываются .перед испытуемым. Ребенок должен найти те картинки, которые он уже видел. Для проверки точности памяти можно попросить узнанные картинки расположить в том порядке, в каком они предъявлялись в начале эксперимента. Для детей младшего школьного возраста достаточным количеством узнанных картинок можно считать 5—7, для более старшего — 6—9. В возрасте 14—15 лет число ошибок должно быть ми</w:t>
      </w:r>
      <w:r w:rsidR="00B417B8">
        <w:rPr>
          <w:rFonts w:ascii="Times New Roman" w:hAnsi="Times New Roman" w:cs="Times New Roman"/>
          <w:color w:val="auto"/>
          <w:sz w:val="28"/>
          <w:szCs w:val="24"/>
        </w:rPr>
        <w:t>нимальным, т. е. не больше 2—3.</w:t>
      </w:r>
    </w:p>
    <w:p w:rsidR="00B417B8" w:rsidRPr="004F21E5"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Метод опосредованного запоминания</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Данный метод предназначен для исследования логической памяти. Испытуемому прочитывается ряд слов, для запоминания каждого из которых он должен выбрать какую-либо одну из разложенных на столе (картинок. Выбираются картинки, имеющие ту или иную логическую связь с предъявленным словом. Существуют два варианта этой методики—для младшего и для старшего возраста. Для младшего возраста, предлагаются следующие слова: обед, сад, дорога, поле, свет, одежда, ночь, ошибка, птицы, ученье, стул, лес, молоко, лошадь, мышь. Им соответствуют картинки, на которых изображены: хлеб, яблоко, сани, лампа, рубашка, грабли, кровать, дерево, книга, чашка, велосипед, телега, ножик, здание школы, земляника, карандаш, автомобиль, самолет, диван, шкаф, корова, часы, кошка, домик. </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Для старшего возраста предлагаются следующие слова: дождь, собрание, пожар, утро, драка, ответ, театр, сила, встреча, горе, праздник, сосед, отряд, игра, труд. Картинки: умывальник, перья, лейка, крыша с дымом из трубы, стакан, карандаш, зеркало, лошадь, телефон, письмо, домик, трамвай, цветок, стул, тетрадь, ключ, лопата, стол, самолет, топор, электрическая лампа, дерево, </w:t>
      </w:r>
      <w:r w:rsidR="00B417B8">
        <w:rPr>
          <w:rFonts w:ascii="Times New Roman" w:hAnsi="Times New Roman" w:cs="Times New Roman"/>
          <w:color w:val="auto"/>
          <w:sz w:val="28"/>
          <w:szCs w:val="24"/>
        </w:rPr>
        <w:t>шапка, грабли, картина в раме.</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Выбирая картинки во время эксперимента, дети должны объяснять экспериментатору, почему они останавливаются именно на этой картинке. По прошествии некоторого времени (около часа) ребенку предлагается с помощью отобранных им картинок вспомнить каждое из предъявлявшихся слов. </w:t>
      </w:r>
      <w:r w:rsidR="00B417B8">
        <w:rPr>
          <w:rFonts w:ascii="Times New Roman" w:hAnsi="Times New Roman" w:cs="Times New Roman"/>
          <w:color w:val="auto"/>
          <w:sz w:val="28"/>
          <w:szCs w:val="24"/>
        </w:rPr>
        <w:t>По данным А.</w:t>
      </w:r>
      <w:r w:rsidRPr="004F21E5">
        <w:rPr>
          <w:rFonts w:ascii="Times New Roman" w:hAnsi="Times New Roman" w:cs="Times New Roman"/>
          <w:color w:val="auto"/>
          <w:sz w:val="28"/>
          <w:szCs w:val="24"/>
        </w:rPr>
        <w:t>Н. Леонтьева, разработавшего метод опосредованного запоминания, дети младшего школьного возраста (7—10 лет) с нормально развитой логической памятью правильно воспроизводят 11 —12 слов, дети ст</w:t>
      </w:r>
      <w:r w:rsidR="00B417B8">
        <w:rPr>
          <w:rFonts w:ascii="Times New Roman" w:hAnsi="Times New Roman" w:cs="Times New Roman"/>
          <w:color w:val="auto"/>
          <w:sz w:val="28"/>
          <w:szCs w:val="24"/>
        </w:rPr>
        <w:t xml:space="preserve">аршего возраста </w:t>
      </w:r>
      <w:r w:rsidRPr="004F21E5">
        <w:rPr>
          <w:rFonts w:ascii="Times New Roman" w:hAnsi="Times New Roman" w:cs="Times New Roman"/>
          <w:color w:val="auto"/>
          <w:sz w:val="28"/>
          <w:szCs w:val="24"/>
        </w:rPr>
        <w:t>соответственно: 10—12 лет—12—13</w:t>
      </w:r>
      <w:r w:rsidR="00B417B8">
        <w:rPr>
          <w:rFonts w:ascii="Times New Roman" w:hAnsi="Times New Roman" w:cs="Times New Roman"/>
          <w:color w:val="auto"/>
          <w:sz w:val="28"/>
          <w:szCs w:val="24"/>
        </w:rPr>
        <w:t xml:space="preserve"> слов, 12 — 16 лет—13— 14 слов.</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b/>
          <w:bCs/>
          <w:color w:val="auto"/>
          <w:sz w:val="28"/>
          <w:szCs w:val="24"/>
        </w:rPr>
        <w:t xml:space="preserve">Методика исследования внушаемости </w:t>
      </w:r>
      <w:r w:rsidRPr="004F21E5">
        <w:rPr>
          <w:rFonts w:ascii="Times New Roman" w:hAnsi="Times New Roman" w:cs="Times New Roman"/>
          <w:color w:val="auto"/>
          <w:sz w:val="28"/>
          <w:szCs w:val="24"/>
        </w:rPr>
        <w:t>(в сфере памяти)</w:t>
      </w:r>
    </w:p>
    <w:p w:rsidR="00B417B8"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Приводимая методика позволяет в самом общем виде обнаружить склонность ребенка к внушаемости. Для этой цели выбирается картинка с несложным сюжетом и не слишком большим количеством изображенных объектов и предъявляется в течение одной минуты испытуемому. Затем картинку убирают, а испытуемому задают вопросы о том, что он видел на картинке. Среди этих .вопросов должны быть и такие, которые касаются предметов, отсутствовавших на картинке. Подобные вопросы нужно формулировать так, чтобы они могли оказывать внушающее влияние на ребенка, т. е. можно спрашивать не просто, видел ли, например, ребенок на картинке дерево (если на самом деле его не было), а как выглядело это дерево. Необходимо учитывать, что некоторым детям свойственна повышенная внушаемость. Анализ данных, полученных с помощью описываемой методики, необходимо проводить с учетом</w:t>
      </w:r>
      <w:r w:rsidR="00B417B8">
        <w:rPr>
          <w:rFonts w:ascii="Times New Roman" w:hAnsi="Times New Roman" w:cs="Times New Roman"/>
          <w:color w:val="auto"/>
          <w:sz w:val="28"/>
          <w:szCs w:val="24"/>
        </w:rPr>
        <w:t xml:space="preserve"> возраста исследуемого ребенка.</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Метод обна</w:t>
      </w:r>
      <w:r w:rsidR="00B417B8">
        <w:rPr>
          <w:rFonts w:ascii="Times New Roman" w:hAnsi="Times New Roman" w:cs="Times New Roman"/>
          <w:b/>
          <w:bCs/>
          <w:color w:val="auto"/>
          <w:sz w:val="28"/>
          <w:szCs w:val="24"/>
        </w:rPr>
        <w:t>ружения зрительного эйдетизма</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Иногда показания детей поражают своей точностью и обилием воспроизводимых деталей. В таких случаях могут возникнуть сомнения в достоверности показаний ребенка или подростка. Однако исключительная точность и полнота воспроизведения может объясняться наличием у ребенка зрительного эйдетизма, т. е. способности в течение длительного времени сохранять в зрительном анализаторе след закончившегося возбуждения в виде четкого образа. Простейшим опытом по обнаружению зрительного эйдетизма является следующий. Испытуемому в течение 25—30 секунд предъявляется на темном фоне маленькая, ярко раскрашенная картинка с большим количеством деталей. По истечении времени экспозиции картину убирают, а испытуемому дают указание продолжать смотреть на темный фон. Если при этом ребенок продолжает видеть отсутствующую картину (это можно проверить, задавая вопросы о деталях картины), </w:t>
      </w:r>
      <w:r w:rsidR="00B417B8" w:rsidRPr="004F21E5">
        <w:rPr>
          <w:rFonts w:ascii="Times New Roman" w:hAnsi="Times New Roman" w:cs="Times New Roman"/>
          <w:color w:val="auto"/>
          <w:sz w:val="28"/>
          <w:szCs w:val="24"/>
        </w:rPr>
        <w:t>значит,</w:t>
      </w:r>
      <w:r w:rsidRPr="004F21E5">
        <w:rPr>
          <w:rFonts w:ascii="Times New Roman" w:hAnsi="Times New Roman" w:cs="Times New Roman"/>
          <w:color w:val="auto"/>
          <w:sz w:val="28"/>
          <w:szCs w:val="24"/>
        </w:rPr>
        <w:t xml:space="preserve"> он обла</w:t>
      </w:r>
      <w:r w:rsidR="00B417B8">
        <w:rPr>
          <w:rFonts w:ascii="Times New Roman" w:hAnsi="Times New Roman" w:cs="Times New Roman"/>
          <w:color w:val="auto"/>
          <w:sz w:val="28"/>
          <w:szCs w:val="24"/>
        </w:rPr>
        <w:t>дает эйдетической способностью.</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b/>
          <w:bCs/>
          <w:color w:val="auto"/>
          <w:sz w:val="28"/>
          <w:szCs w:val="24"/>
        </w:rPr>
        <w:t>Г. Методики исследования воображения</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p>
    <w:p w:rsidR="005A53AB"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Воображение, так же как и память, тесно связано с мышлением и основными свойствами личности человека. Поэтому многие особенности воображения конкретного испытуемого неизбежно проявляются при исследовании других видов и форм психической деятельности. Иногда бывает необходимо установить примерный уровень развития воображения у ребенка, особенно наличие или отсутствие склонности к безудержному, не контролиру</w:t>
      </w:r>
      <w:r w:rsidR="00B417B8">
        <w:rPr>
          <w:rFonts w:ascii="Times New Roman" w:hAnsi="Times New Roman" w:cs="Times New Roman"/>
          <w:color w:val="auto"/>
          <w:sz w:val="28"/>
          <w:szCs w:val="24"/>
        </w:rPr>
        <w:t>емому мышлением фантазированию.</w:t>
      </w:r>
    </w:p>
    <w:p w:rsidR="00B417B8" w:rsidRPr="004F21E5"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r>
        <w:rPr>
          <w:rFonts w:ascii="Times New Roman" w:hAnsi="Times New Roman" w:cs="Times New Roman"/>
          <w:b/>
          <w:bCs/>
          <w:color w:val="auto"/>
          <w:sz w:val="28"/>
          <w:szCs w:val="24"/>
        </w:rPr>
        <w:t>Методика незаконченных рисунков</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Испытуемому показывают несколько незаконченных рисунков разной сложности (образцы подобных рисунков приводятся во многих учебных пособиях по психологии) и предлагают определить, что на них изображено. Чем лучше у ребенка развито воображение, тем быстрее и легче он узнает на рисунках предметы. Иногда ребенок «узнает» совсем не тот предмет, который изображен в действительности, или целую сцену,— в таком случае необходимо выслушать, как ребенок объясняет свое «узнавание», при этом может оказаться, что он очень слабо опирается на тот изобразительный материал, который содержится н</w:t>
      </w:r>
      <w:r w:rsidR="00B417B8">
        <w:rPr>
          <w:rFonts w:ascii="Times New Roman" w:hAnsi="Times New Roman" w:cs="Times New Roman"/>
          <w:color w:val="auto"/>
          <w:sz w:val="28"/>
          <w:szCs w:val="24"/>
        </w:rPr>
        <w:t>а рисунке.</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Составление рассказа на заданные слова</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Испытуемому предлагается составить рассказ, в котором содержались бы определенные слова. Число слов должно быть небольшим — 3—4 (например: весело, облако, девочка). Быстрое составление яркого, детализированного рассказа на основе столь бедного исходного материала возможно только при хорошо развитом воображении. </w:t>
      </w:r>
    </w:p>
    <w:p w:rsidR="005A53AB"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После составления одного рассказа можно попросить составить второй рассказ с теми же словами, третий и т. д. При повышенной склонности к фантазированию содержание рассказов не оскудевает, а станов</w:t>
      </w:r>
      <w:r w:rsidR="00B417B8">
        <w:rPr>
          <w:rFonts w:ascii="Times New Roman" w:hAnsi="Times New Roman" w:cs="Times New Roman"/>
          <w:color w:val="auto"/>
          <w:sz w:val="28"/>
          <w:szCs w:val="24"/>
        </w:rPr>
        <w:t>ится все более ярким и сложным.</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r>
        <w:rPr>
          <w:rFonts w:ascii="Times New Roman" w:hAnsi="Times New Roman" w:cs="Times New Roman"/>
          <w:b/>
          <w:bCs/>
          <w:color w:val="auto"/>
          <w:sz w:val="28"/>
          <w:szCs w:val="24"/>
        </w:rPr>
        <w:br w:type="page"/>
      </w:r>
      <w:r w:rsidR="005A53AB" w:rsidRPr="004F21E5">
        <w:rPr>
          <w:rFonts w:ascii="Times New Roman" w:hAnsi="Times New Roman" w:cs="Times New Roman"/>
          <w:b/>
          <w:bCs/>
          <w:color w:val="auto"/>
          <w:sz w:val="28"/>
          <w:szCs w:val="24"/>
        </w:rPr>
        <w:t>Пересказ прочитанного</w:t>
      </w:r>
    </w:p>
    <w:p w:rsidR="00B417B8"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Ребенку предлагается пересказать содержание понравившейся ему книги или отдельного рассказа. Основное внимание экспериментатор должен обращать на характер ошибок при воспроизведении ребенком сюжета литературного произведения. Ребенок может недостаточно хорошо помнить содержание прочитанной книги; в таком случае в его передаче из повествования будут выпадать отдельные сцены или произойдет некоторое нарушение последовательности. Дети, склонные к фантазированию, вместо забытых еден придумывают другие, которых в книге нет, обогащают сюжет дополнительными деталями, иногда довольно . сложными, «вмешиваются» в судьбы героев, могут совершенно изменить развязку произведения, превратив ее из печальной в счастливую, и т. п. </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b/>
          <w:bCs/>
          <w:color w:val="auto"/>
          <w:sz w:val="28"/>
          <w:szCs w:val="24"/>
        </w:rPr>
        <w:t>Д. Методики исследования восприятия и внимания</w:t>
      </w: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Протекание процессов восприятия и внимания у детей сильно отличается от аналогичной психической деятельности у взрослых людей. Кроме возрастных особенностей, могут быть значительные индивидуальные отличия, которые необходимо установить для проверки подли</w:t>
      </w:r>
      <w:r w:rsidR="00B417B8">
        <w:rPr>
          <w:rFonts w:ascii="Times New Roman" w:hAnsi="Times New Roman" w:cs="Times New Roman"/>
          <w:color w:val="auto"/>
          <w:sz w:val="28"/>
          <w:szCs w:val="24"/>
        </w:rPr>
        <w:t>нных возможностей испытуемого.</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Исследов</w:t>
      </w:r>
      <w:r w:rsidR="00B417B8">
        <w:rPr>
          <w:rFonts w:ascii="Times New Roman" w:hAnsi="Times New Roman" w:cs="Times New Roman"/>
          <w:b/>
          <w:bCs/>
          <w:color w:val="auto"/>
          <w:sz w:val="28"/>
          <w:szCs w:val="24"/>
        </w:rPr>
        <w:t>ание восприятия формы предметов</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4F21E5"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 xml:space="preserve">Ребенку предъявляются последовательно картинки с изображенными на них геометрическими фигурами различной сложности. После каждого предъявления предлагается воспроизвести данную фигуру. Обилие ошибок, особенно при воспроизведении относительно простых фигур, может указывать на слабо развитое у исследуемого несовершеннолетнего </w:t>
      </w:r>
      <w:r w:rsidR="00B417B8">
        <w:rPr>
          <w:rFonts w:ascii="Times New Roman" w:hAnsi="Times New Roman" w:cs="Times New Roman"/>
          <w:color w:val="auto"/>
          <w:sz w:val="28"/>
          <w:szCs w:val="24"/>
        </w:rPr>
        <w:t>восприятие формы предметов.</w:t>
      </w: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Исследование восприятия положения предмета в пространстве</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Default="005A53AB" w:rsidP="004F21E5">
      <w:pPr>
        <w:pStyle w:val="a3"/>
        <w:shd w:val="clear" w:color="000000" w:fill="auto"/>
        <w:spacing w:line="360" w:lineRule="auto"/>
        <w:ind w:right="0" w:firstLine="709"/>
        <w:rPr>
          <w:rFonts w:ascii="Times New Roman" w:hAnsi="Times New Roman" w:cs="Times New Roman"/>
          <w:color w:val="auto"/>
          <w:sz w:val="28"/>
          <w:szCs w:val="24"/>
        </w:rPr>
      </w:pPr>
      <w:r w:rsidRPr="004F21E5">
        <w:rPr>
          <w:rFonts w:ascii="Times New Roman" w:hAnsi="Times New Roman" w:cs="Times New Roman"/>
          <w:color w:val="auto"/>
          <w:sz w:val="28"/>
          <w:szCs w:val="24"/>
        </w:rPr>
        <w:t>Для этой цели может быть использовано довольно много приемов. Например, испытуемому предъявляется лист бумаги с изображением какой-либо .геометрической фигуры или рисунок. Затем на таком же листе бумаги испытуемый должен с возможно большей точностью указать, где и как был расположен предъявлявшийся рисунок или фигура. Если предъявленных фигур было несколько, испытуемый должен указать их расположение относительно друг дру</w:t>
      </w:r>
      <w:r w:rsidR="00B417B8">
        <w:rPr>
          <w:rFonts w:ascii="Times New Roman" w:hAnsi="Times New Roman" w:cs="Times New Roman"/>
          <w:color w:val="auto"/>
          <w:sz w:val="28"/>
          <w:szCs w:val="24"/>
        </w:rPr>
        <w:t>га.</w:t>
      </w:r>
    </w:p>
    <w:p w:rsidR="00B417B8" w:rsidRPr="004F21E5" w:rsidRDefault="00B417B8" w:rsidP="004F21E5">
      <w:pPr>
        <w:pStyle w:val="a3"/>
        <w:shd w:val="clear" w:color="000000" w:fill="auto"/>
        <w:spacing w:line="360" w:lineRule="auto"/>
        <w:ind w:right="0" w:firstLine="709"/>
        <w:rPr>
          <w:rFonts w:ascii="Times New Roman" w:hAnsi="Times New Roman" w:cs="Times New Roman"/>
          <w:color w:val="auto"/>
          <w:sz w:val="28"/>
          <w:szCs w:val="24"/>
        </w:rPr>
      </w:pPr>
    </w:p>
    <w:p w:rsidR="00B417B8" w:rsidRDefault="005A53AB" w:rsidP="004F21E5">
      <w:pPr>
        <w:pStyle w:val="a3"/>
        <w:shd w:val="clear" w:color="000000" w:fill="auto"/>
        <w:spacing w:line="360" w:lineRule="auto"/>
        <w:ind w:right="0" w:firstLine="709"/>
        <w:rPr>
          <w:rFonts w:ascii="Times New Roman" w:hAnsi="Times New Roman" w:cs="Times New Roman"/>
          <w:b/>
          <w:bCs/>
          <w:color w:val="auto"/>
          <w:sz w:val="28"/>
          <w:szCs w:val="24"/>
        </w:rPr>
      </w:pPr>
      <w:r w:rsidRPr="004F21E5">
        <w:rPr>
          <w:rFonts w:ascii="Times New Roman" w:hAnsi="Times New Roman" w:cs="Times New Roman"/>
          <w:b/>
          <w:bCs/>
          <w:color w:val="auto"/>
          <w:sz w:val="28"/>
          <w:szCs w:val="24"/>
        </w:rPr>
        <w:t>Исследование объема внимания</w:t>
      </w:r>
    </w:p>
    <w:p w:rsidR="00B417B8" w:rsidRDefault="00B417B8" w:rsidP="004F21E5">
      <w:pPr>
        <w:pStyle w:val="a3"/>
        <w:shd w:val="clear" w:color="000000" w:fill="auto"/>
        <w:spacing w:line="360" w:lineRule="auto"/>
        <w:ind w:right="0" w:firstLine="709"/>
        <w:rPr>
          <w:rFonts w:ascii="Times New Roman" w:hAnsi="Times New Roman" w:cs="Times New Roman"/>
          <w:b/>
          <w:bCs/>
          <w:color w:val="auto"/>
          <w:sz w:val="28"/>
          <w:szCs w:val="24"/>
        </w:rPr>
      </w:pPr>
    </w:p>
    <w:p w:rsidR="005A53AB" w:rsidRPr="00B417B8" w:rsidRDefault="005A53AB" w:rsidP="00B417B8">
      <w:pPr>
        <w:pStyle w:val="a3"/>
        <w:shd w:val="clear" w:color="000000" w:fill="auto"/>
        <w:spacing w:line="360" w:lineRule="auto"/>
        <w:ind w:right="0" w:firstLine="709"/>
        <w:rPr>
          <w:rFonts w:ascii="Times New Roman" w:hAnsi="Times New Roman" w:cs="Times New Roman"/>
          <w:color w:val="auto"/>
          <w:sz w:val="28"/>
          <w:szCs w:val="28"/>
        </w:rPr>
      </w:pPr>
      <w:r w:rsidRPr="00B417B8">
        <w:rPr>
          <w:rFonts w:ascii="Times New Roman" w:hAnsi="Times New Roman" w:cs="Times New Roman"/>
          <w:color w:val="auto"/>
          <w:sz w:val="28"/>
          <w:szCs w:val="28"/>
        </w:rPr>
        <w:t xml:space="preserve">Для проведения этого исследования необходим хотя бы простейший тахистоскоп. В прорези или на экране тахистоскопа на очень короткое время (0,20—0,25 сек.) предъявляются карточки с написанными на них буквами, не составляющими слова, или </w:t>
      </w:r>
      <w:r w:rsidR="00B417B8" w:rsidRPr="00B417B8">
        <w:rPr>
          <w:rFonts w:ascii="Times New Roman" w:hAnsi="Times New Roman" w:cs="Times New Roman"/>
          <w:color w:val="auto"/>
          <w:sz w:val="28"/>
          <w:szCs w:val="28"/>
        </w:rPr>
        <w:t>цифрами</w:t>
      </w:r>
      <w:r w:rsidRPr="00B417B8">
        <w:rPr>
          <w:rFonts w:ascii="Times New Roman" w:hAnsi="Times New Roman" w:cs="Times New Roman"/>
          <w:color w:val="auto"/>
          <w:sz w:val="28"/>
          <w:szCs w:val="28"/>
        </w:rPr>
        <w:t xml:space="preserve">. После каждого предъявления испытуемый воспроизводит виденные объекты. Предъявляется последовательно не менее 10— 15 карточек, после чего вычисляется среднее количество воспринимаемых букв или цифр. Восприятие ребенком начиная с 11 — 12 лет в среднем менее 3—4 букв указывает на наличие сужения объема внимания. Для исследования внимания могут быть использованы также ставшие классическими в психологии метод </w:t>
      </w:r>
      <w:r w:rsidR="00B417B8" w:rsidRPr="00B417B8">
        <w:rPr>
          <w:rFonts w:ascii="Times New Roman" w:hAnsi="Times New Roman" w:cs="Times New Roman"/>
          <w:color w:val="auto"/>
          <w:sz w:val="28"/>
          <w:szCs w:val="28"/>
        </w:rPr>
        <w:t>Бурдона счет по Крепелину и пр.</w:t>
      </w:r>
      <w:bookmarkStart w:id="0" w:name="_GoBack"/>
      <w:bookmarkEnd w:id="0"/>
    </w:p>
    <w:sectPr w:rsidR="005A53AB" w:rsidRPr="00B417B8" w:rsidSect="004F21E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C4B" w:rsidRDefault="004A6C4B">
      <w:r>
        <w:separator/>
      </w:r>
    </w:p>
  </w:endnote>
  <w:endnote w:type="continuationSeparator" w:id="0">
    <w:p w:rsidR="004A6C4B" w:rsidRDefault="004A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B8" w:rsidRDefault="00B417B8" w:rsidP="00E13DE3">
    <w:pPr>
      <w:pStyle w:val="a6"/>
      <w:framePr w:wrap="around" w:vAnchor="text" w:hAnchor="margin" w:xAlign="right" w:y="1"/>
      <w:rPr>
        <w:rStyle w:val="a8"/>
      </w:rPr>
    </w:pPr>
  </w:p>
  <w:p w:rsidR="00B417B8" w:rsidRDefault="00B417B8" w:rsidP="004F21E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B8" w:rsidRDefault="00492DA0" w:rsidP="00E13DE3">
    <w:pPr>
      <w:pStyle w:val="a6"/>
      <w:framePr w:wrap="around" w:vAnchor="text" w:hAnchor="margin" w:xAlign="right" w:y="1"/>
      <w:rPr>
        <w:rStyle w:val="a8"/>
      </w:rPr>
    </w:pPr>
    <w:r>
      <w:rPr>
        <w:rStyle w:val="a8"/>
        <w:noProof/>
      </w:rPr>
      <w:t>2</w:t>
    </w:r>
  </w:p>
  <w:p w:rsidR="00B417B8" w:rsidRDefault="00B417B8" w:rsidP="004F21E5">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B8" w:rsidRDefault="00B417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C4B" w:rsidRDefault="004A6C4B">
      <w:r>
        <w:separator/>
      </w:r>
    </w:p>
  </w:footnote>
  <w:footnote w:type="continuationSeparator" w:id="0">
    <w:p w:rsidR="004A6C4B" w:rsidRDefault="004A6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B8" w:rsidRDefault="00B417B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B8" w:rsidRDefault="00B417B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7B8" w:rsidRDefault="00B417B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05E6D"/>
    <w:multiLevelType w:val="multilevel"/>
    <w:tmpl w:val="772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3AB"/>
    <w:rsid w:val="00164C41"/>
    <w:rsid w:val="0020641C"/>
    <w:rsid w:val="00492DA0"/>
    <w:rsid w:val="004A6C4B"/>
    <w:rsid w:val="004D1FB8"/>
    <w:rsid w:val="004F21E5"/>
    <w:rsid w:val="00523ABE"/>
    <w:rsid w:val="005A53AB"/>
    <w:rsid w:val="00821849"/>
    <w:rsid w:val="009A5C90"/>
    <w:rsid w:val="00B417B8"/>
    <w:rsid w:val="00B47DF4"/>
    <w:rsid w:val="00E13DE3"/>
    <w:rsid w:val="00E67A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94BBB4-73CE-4532-BB13-0DF42EDF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5A53A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5A53AB"/>
    <w:pPr>
      <w:ind w:right="63" w:firstLine="300"/>
      <w:jc w:val="both"/>
    </w:pPr>
    <w:rPr>
      <w:rFonts w:ascii="Arial" w:hAnsi="Arial" w:cs="Arial"/>
      <w:color w:val="8B4513"/>
      <w:sz w:val="19"/>
      <w:szCs w:val="19"/>
    </w:rPr>
  </w:style>
  <w:style w:type="paragraph" w:styleId="a4">
    <w:name w:val="header"/>
    <w:basedOn w:val="a"/>
    <w:link w:val="a5"/>
    <w:uiPriority w:val="99"/>
    <w:rsid w:val="004F21E5"/>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er"/>
    <w:basedOn w:val="a"/>
    <w:link w:val="a7"/>
    <w:uiPriority w:val="99"/>
    <w:rsid w:val="004F21E5"/>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F21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752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5714</Words>
  <Characters>32576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МЕТОДЫ СУДЕБНО-ПСИХОЛОГИЧЕСКОЙ ЭКСПЕРТИЗЫ </vt:lpstr>
    </vt:vector>
  </TitlesOfParts>
  <Company>NhT</Company>
  <LinksUpToDate>false</LinksUpToDate>
  <CharactersWithSpaces>38214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СУДЕБНО-ПСИХОЛОГИЧЕСКОЙ ЭКСПЕРТИЗЫ </dc:title>
  <dc:subject/>
  <dc:creator>UserXP</dc:creator>
  <cp:keywords/>
  <dc:description/>
  <cp:lastModifiedBy>admin</cp:lastModifiedBy>
  <cp:revision>2</cp:revision>
  <dcterms:created xsi:type="dcterms:W3CDTF">2014-03-05T04:32:00Z</dcterms:created>
  <dcterms:modified xsi:type="dcterms:W3CDTF">2014-03-05T04:32:00Z</dcterms:modified>
</cp:coreProperties>
</file>