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E7" w:rsidRDefault="00E025E7" w:rsidP="00733C57">
      <w:pPr>
        <w:pStyle w:val="a7"/>
        <w:ind w:right="140"/>
        <w:jc w:val="center"/>
        <w:rPr>
          <w:b/>
          <w:i w:val="0"/>
          <w:sz w:val="28"/>
          <w:szCs w:val="28"/>
        </w:rPr>
      </w:pPr>
    </w:p>
    <w:p w:rsidR="00B97061" w:rsidRPr="00334C2D" w:rsidRDefault="00B97061" w:rsidP="00733C57">
      <w:pPr>
        <w:pStyle w:val="a7"/>
        <w:ind w:right="140"/>
        <w:jc w:val="center"/>
        <w:rPr>
          <w:b/>
          <w:i w:val="0"/>
          <w:sz w:val="28"/>
          <w:szCs w:val="28"/>
        </w:rPr>
      </w:pPr>
    </w:p>
    <w:p w:rsidR="00B97061" w:rsidRDefault="00B97061" w:rsidP="00733C57">
      <w:pPr>
        <w:tabs>
          <w:tab w:val="left" w:pos="2940"/>
        </w:tabs>
        <w:spacing w:after="0" w:line="240" w:lineRule="auto"/>
        <w:ind w:right="140"/>
        <w:jc w:val="center"/>
        <w:rPr>
          <w:rFonts w:ascii="Times New Roman" w:hAnsi="Times New Roman"/>
          <w:b/>
          <w:bCs/>
          <w:iCs/>
          <w:sz w:val="28"/>
          <w:szCs w:val="28"/>
        </w:rPr>
      </w:pPr>
      <w:r w:rsidRPr="00334C2D">
        <w:rPr>
          <w:rFonts w:ascii="Times New Roman" w:hAnsi="Times New Roman"/>
          <w:b/>
          <w:bCs/>
          <w:iCs/>
          <w:sz w:val="28"/>
          <w:szCs w:val="28"/>
        </w:rPr>
        <w:t>П</w:t>
      </w:r>
      <w:r>
        <w:rPr>
          <w:rFonts w:ascii="Times New Roman" w:hAnsi="Times New Roman"/>
          <w:b/>
          <w:bCs/>
          <w:iCs/>
          <w:sz w:val="28"/>
          <w:szCs w:val="28"/>
        </w:rPr>
        <w:t>СИХОЛОГИЧЕСКИЕ</w:t>
      </w:r>
      <w:r w:rsidRPr="00334C2D">
        <w:rPr>
          <w:rFonts w:ascii="Times New Roman" w:hAnsi="Times New Roman"/>
          <w:b/>
          <w:bCs/>
          <w:iCs/>
          <w:sz w:val="28"/>
          <w:szCs w:val="28"/>
        </w:rPr>
        <w:t xml:space="preserve"> </w:t>
      </w:r>
      <w:r>
        <w:rPr>
          <w:rFonts w:ascii="Times New Roman" w:hAnsi="Times New Roman"/>
          <w:b/>
          <w:bCs/>
          <w:iCs/>
          <w:sz w:val="28"/>
          <w:szCs w:val="28"/>
        </w:rPr>
        <w:t>ОСОБЕННОСТИ</w:t>
      </w:r>
      <w:r w:rsidRPr="00334C2D">
        <w:rPr>
          <w:rFonts w:ascii="Times New Roman" w:hAnsi="Times New Roman"/>
          <w:b/>
          <w:bCs/>
          <w:iCs/>
          <w:sz w:val="28"/>
          <w:szCs w:val="28"/>
        </w:rPr>
        <w:t xml:space="preserve"> </w:t>
      </w:r>
      <w:r>
        <w:rPr>
          <w:rFonts w:ascii="Times New Roman" w:hAnsi="Times New Roman"/>
          <w:b/>
          <w:bCs/>
          <w:iCs/>
          <w:sz w:val="28"/>
          <w:szCs w:val="28"/>
        </w:rPr>
        <w:t>РАЗВИТИЯ</w:t>
      </w:r>
      <w:r w:rsidRPr="00334C2D">
        <w:rPr>
          <w:rFonts w:ascii="Times New Roman" w:hAnsi="Times New Roman"/>
          <w:b/>
          <w:bCs/>
          <w:iCs/>
          <w:sz w:val="28"/>
          <w:szCs w:val="28"/>
        </w:rPr>
        <w:t xml:space="preserve"> </w:t>
      </w:r>
      <w:r>
        <w:rPr>
          <w:rFonts w:ascii="Times New Roman" w:hAnsi="Times New Roman"/>
          <w:b/>
          <w:bCs/>
          <w:iCs/>
          <w:sz w:val="28"/>
          <w:szCs w:val="28"/>
        </w:rPr>
        <w:t>СИНДРОМА</w:t>
      </w:r>
      <w:r w:rsidRPr="00334C2D">
        <w:rPr>
          <w:rFonts w:ascii="Times New Roman" w:hAnsi="Times New Roman"/>
          <w:b/>
          <w:bCs/>
          <w:iCs/>
          <w:sz w:val="28"/>
          <w:szCs w:val="28"/>
        </w:rPr>
        <w:t xml:space="preserve"> </w:t>
      </w:r>
      <w:r>
        <w:rPr>
          <w:rFonts w:ascii="Times New Roman" w:hAnsi="Times New Roman"/>
          <w:b/>
          <w:bCs/>
          <w:iCs/>
          <w:sz w:val="28"/>
          <w:szCs w:val="28"/>
        </w:rPr>
        <w:t>ЭМОЦИОНАЛЬНОГО</w:t>
      </w:r>
      <w:r w:rsidRPr="00334C2D">
        <w:rPr>
          <w:rFonts w:ascii="Times New Roman" w:hAnsi="Times New Roman"/>
          <w:b/>
          <w:bCs/>
          <w:iCs/>
          <w:sz w:val="28"/>
          <w:szCs w:val="28"/>
        </w:rPr>
        <w:t xml:space="preserve"> </w:t>
      </w:r>
      <w:r>
        <w:rPr>
          <w:rFonts w:ascii="Times New Roman" w:hAnsi="Times New Roman"/>
          <w:b/>
          <w:bCs/>
          <w:iCs/>
          <w:sz w:val="28"/>
          <w:szCs w:val="28"/>
        </w:rPr>
        <w:t>ВЫГОРАНИЯ</w:t>
      </w:r>
      <w:r w:rsidRPr="00334C2D">
        <w:rPr>
          <w:rFonts w:ascii="Times New Roman" w:hAnsi="Times New Roman"/>
          <w:b/>
          <w:bCs/>
          <w:iCs/>
          <w:sz w:val="28"/>
          <w:szCs w:val="28"/>
        </w:rPr>
        <w:t xml:space="preserve"> </w:t>
      </w:r>
      <w:r>
        <w:rPr>
          <w:rFonts w:ascii="Times New Roman" w:hAnsi="Times New Roman"/>
          <w:b/>
          <w:bCs/>
          <w:iCs/>
          <w:sz w:val="28"/>
          <w:szCs w:val="28"/>
        </w:rPr>
        <w:t>В</w:t>
      </w:r>
      <w:r w:rsidRPr="00334C2D">
        <w:rPr>
          <w:rFonts w:ascii="Times New Roman" w:hAnsi="Times New Roman"/>
          <w:b/>
          <w:bCs/>
          <w:iCs/>
          <w:sz w:val="28"/>
          <w:szCs w:val="28"/>
        </w:rPr>
        <w:t xml:space="preserve"> </w:t>
      </w:r>
      <w:r>
        <w:rPr>
          <w:rFonts w:ascii="Times New Roman" w:hAnsi="Times New Roman"/>
          <w:b/>
          <w:bCs/>
          <w:iCs/>
          <w:sz w:val="28"/>
          <w:szCs w:val="28"/>
        </w:rPr>
        <w:t>ПРОФЕССИОНАЛЬНОЙ</w:t>
      </w:r>
      <w:r w:rsidRPr="00334C2D">
        <w:rPr>
          <w:rFonts w:ascii="Times New Roman" w:hAnsi="Times New Roman"/>
          <w:b/>
          <w:bCs/>
          <w:iCs/>
          <w:sz w:val="28"/>
          <w:szCs w:val="28"/>
        </w:rPr>
        <w:t xml:space="preserve"> </w:t>
      </w:r>
      <w:r>
        <w:rPr>
          <w:rFonts w:ascii="Times New Roman" w:hAnsi="Times New Roman"/>
          <w:b/>
          <w:bCs/>
          <w:iCs/>
          <w:sz w:val="28"/>
          <w:szCs w:val="28"/>
        </w:rPr>
        <w:t>ДЕЯТЕЛЬНОСТИ</w:t>
      </w:r>
      <w:r w:rsidRPr="00334C2D">
        <w:rPr>
          <w:rFonts w:ascii="Times New Roman" w:hAnsi="Times New Roman"/>
          <w:b/>
          <w:bCs/>
          <w:iCs/>
          <w:sz w:val="28"/>
          <w:szCs w:val="28"/>
        </w:rPr>
        <w:t xml:space="preserve"> </w:t>
      </w:r>
      <w:r>
        <w:rPr>
          <w:rFonts w:ascii="Times New Roman" w:hAnsi="Times New Roman"/>
          <w:b/>
          <w:bCs/>
          <w:iCs/>
          <w:sz w:val="28"/>
          <w:szCs w:val="28"/>
        </w:rPr>
        <w:t>ПЕДАГОГА</w:t>
      </w:r>
    </w:p>
    <w:p w:rsidR="00B97061" w:rsidRDefault="00B97061" w:rsidP="00733C57">
      <w:pPr>
        <w:tabs>
          <w:tab w:val="left" w:pos="2940"/>
        </w:tabs>
        <w:spacing w:after="0" w:line="240" w:lineRule="auto"/>
        <w:ind w:right="140"/>
        <w:jc w:val="center"/>
        <w:rPr>
          <w:rFonts w:ascii="Times New Roman" w:hAnsi="Times New Roman"/>
          <w:b/>
          <w:bCs/>
          <w:iCs/>
          <w:sz w:val="28"/>
          <w:szCs w:val="28"/>
        </w:rPr>
      </w:pPr>
    </w:p>
    <w:p w:rsidR="00B97061" w:rsidRPr="007D27D2" w:rsidRDefault="00B97061" w:rsidP="00733C57">
      <w:pPr>
        <w:pStyle w:val="a7"/>
        <w:numPr>
          <w:ilvl w:val="1"/>
          <w:numId w:val="4"/>
        </w:numPr>
        <w:ind w:right="140"/>
        <w:rPr>
          <w:i w:val="0"/>
          <w:iCs w:val="0"/>
          <w:sz w:val="28"/>
          <w:szCs w:val="28"/>
        </w:rPr>
      </w:pPr>
      <w:r w:rsidRPr="007D27D2">
        <w:rPr>
          <w:i w:val="0"/>
          <w:iCs w:val="0"/>
          <w:sz w:val="28"/>
          <w:szCs w:val="28"/>
        </w:rPr>
        <w:t>Понятие синдрома эмоционального выгорания. История вопроса</w:t>
      </w:r>
      <w:r>
        <w:rPr>
          <w:i w:val="0"/>
          <w:iCs w:val="0"/>
          <w:sz w:val="28"/>
          <w:szCs w:val="28"/>
        </w:rPr>
        <w:t>.</w:t>
      </w:r>
    </w:p>
    <w:p w:rsidR="00B97061" w:rsidRPr="007D27D2" w:rsidRDefault="00B97061" w:rsidP="00733C57">
      <w:pPr>
        <w:numPr>
          <w:ilvl w:val="1"/>
          <w:numId w:val="4"/>
        </w:numPr>
        <w:tabs>
          <w:tab w:val="left" w:pos="2940"/>
        </w:tabs>
        <w:spacing w:after="0" w:line="240" w:lineRule="auto"/>
        <w:ind w:right="140"/>
        <w:rPr>
          <w:rFonts w:ascii="Times New Roman" w:hAnsi="Times New Roman"/>
          <w:iCs/>
          <w:sz w:val="28"/>
          <w:szCs w:val="28"/>
        </w:rPr>
      </w:pPr>
      <w:r w:rsidRPr="007D27D2">
        <w:rPr>
          <w:rFonts w:ascii="Times New Roman" w:hAnsi="Times New Roman"/>
          <w:iCs/>
          <w:sz w:val="28"/>
          <w:szCs w:val="28"/>
        </w:rPr>
        <w:t>Факторы, инициирующие возникновение синдрома эмоционального выгорания</w:t>
      </w:r>
      <w:r>
        <w:rPr>
          <w:rFonts w:ascii="Times New Roman" w:hAnsi="Times New Roman"/>
          <w:iCs/>
          <w:sz w:val="28"/>
          <w:szCs w:val="28"/>
        </w:rPr>
        <w:t>.</w:t>
      </w:r>
    </w:p>
    <w:p w:rsidR="00B97061" w:rsidRPr="007D27D2" w:rsidRDefault="00B97061" w:rsidP="00733C57">
      <w:pPr>
        <w:numPr>
          <w:ilvl w:val="1"/>
          <w:numId w:val="4"/>
        </w:numPr>
        <w:tabs>
          <w:tab w:val="left" w:pos="2940"/>
        </w:tabs>
        <w:spacing w:after="0" w:line="240" w:lineRule="auto"/>
        <w:ind w:right="140"/>
        <w:rPr>
          <w:rFonts w:ascii="Times New Roman" w:hAnsi="Times New Roman"/>
          <w:iCs/>
          <w:sz w:val="28"/>
          <w:szCs w:val="28"/>
        </w:rPr>
      </w:pPr>
      <w:r w:rsidRPr="007D27D2">
        <w:rPr>
          <w:rFonts w:ascii="Times New Roman" w:hAnsi="Times New Roman"/>
          <w:iCs/>
          <w:sz w:val="28"/>
          <w:szCs w:val="28"/>
        </w:rPr>
        <w:t>Учитель в напряженных условиях</w:t>
      </w:r>
      <w:r>
        <w:rPr>
          <w:rFonts w:ascii="Times New Roman" w:hAnsi="Times New Roman"/>
          <w:iCs/>
          <w:sz w:val="28"/>
          <w:szCs w:val="28"/>
        </w:rPr>
        <w:t>.</w:t>
      </w:r>
    </w:p>
    <w:p w:rsidR="00B97061" w:rsidRPr="007D27D2" w:rsidRDefault="00B97061" w:rsidP="00733C57">
      <w:pPr>
        <w:numPr>
          <w:ilvl w:val="1"/>
          <w:numId w:val="4"/>
        </w:numPr>
        <w:tabs>
          <w:tab w:val="left" w:pos="2940"/>
        </w:tabs>
        <w:spacing w:after="0" w:line="240" w:lineRule="auto"/>
        <w:ind w:right="140"/>
        <w:rPr>
          <w:rFonts w:ascii="Times New Roman" w:hAnsi="Times New Roman"/>
          <w:iCs/>
          <w:sz w:val="28"/>
          <w:szCs w:val="28"/>
        </w:rPr>
      </w:pPr>
      <w:r w:rsidRPr="007D27D2">
        <w:rPr>
          <w:rFonts w:ascii="Times New Roman" w:hAnsi="Times New Roman"/>
          <w:iCs/>
          <w:sz w:val="28"/>
          <w:szCs w:val="28"/>
        </w:rPr>
        <w:t>Симптомы эмоционального выгорания</w:t>
      </w:r>
      <w:r>
        <w:rPr>
          <w:rFonts w:ascii="Times New Roman" w:hAnsi="Times New Roman"/>
          <w:iCs/>
          <w:sz w:val="28"/>
          <w:szCs w:val="28"/>
        </w:rPr>
        <w:t>.</w:t>
      </w:r>
    </w:p>
    <w:p w:rsidR="00B97061" w:rsidRPr="007D27D2" w:rsidRDefault="00B97061" w:rsidP="00733C57">
      <w:pPr>
        <w:numPr>
          <w:ilvl w:val="1"/>
          <w:numId w:val="4"/>
        </w:numPr>
        <w:tabs>
          <w:tab w:val="left" w:pos="2940"/>
        </w:tabs>
        <w:spacing w:after="0" w:line="240" w:lineRule="auto"/>
        <w:ind w:right="140"/>
        <w:rPr>
          <w:rFonts w:ascii="Times New Roman" w:hAnsi="Times New Roman"/>
          <w:iCs/>
          <w:sz w:val="28"/>
          <w:szCs w:val="28"/>
        </w:rPr>
      </w:pPr>
      <w:r w:rsidRPr="007D27D2">
        <w:rPr>
          <w:rFonts w:ascii="Times New Roman" w:hAnsi="Times New Roman"/>
          <w:iCs/>
          <w:sz w:val="28"/>
          <w:szCs w:val="28"/>
        </w:rPr>
        <w:t>Возможные меры профилактики синдрома эмоционального выгорания</w:t>
      </w:r>
      <w:r>
        <w:rPr>
          <w:rFonts w:ascii="Times New Roman" w:hAnsi="Times New Roman"/>
          <w:iCs/>
          <w:sz w:val="28"/>
          <w:szCs w:val="28"/>
        </w:rPr>
        <w:t>.</w:t>
      </w:r>
    </w:p>
    <w:p w:rsidR="00B97061" w:rsidRPr="007D27D2" w:rsidRDefault="00B97061" w:rsidP="00733C57">
      <w:pPr>
        <w:spacing w:after="0" w:line="240" w:lineRule="auto"/>
        <w:ind w:right="140"/>
        <w:jc w:val="both"/>
        <w:rPr>
          <w:rFonts w:ascii="Times New Roman" w:hAnsi="Times New Roman"/>
          <w:i/>
          <w:iCs/>
          <w:sz w:val="28"/>
          <w:szCs w:val="28"/>
        </w:rPr>
      </w:pP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
          <w:iCs/>
          <w:sz w:val="28"/>
          <w:szCs w:val="28"/>
        </w:rPr>
        <w:t xml:space="preserve">   </w:t>
      </w:r>
      <w:r>
        <w:rPr>
          <w:rFonts w:ascii="Times New Roman" w:hAnsi="Times New Roman"/>
          <w:iCs/>
          <w:sz w:val="28"/>
          <w:szCs w:val="28"/>
        </w:rPr>
        <w:t>Исследователи предполагают</w:t>
      </w:r>
      <w:r w:rsidRPr="007D27D2">
        <w:rPr>
          <w:rFonts w:ascii="Times New Roman" w:hAnsi="Times New Roman"/>
          <w:iCs/>
          <w:sz w:val="28"/>
          <w:szCs w:val="28"/>
        </w:rPr>
        <w:t>, что синдром эмоционального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достаточно сильное влияние на характер профессионального общения учителя. Данная профессиональная деформация мешает полноценному управлению учебным процессом, оказанию необходимой психологической помощи, становлению профессионального коллектива. Реальная педагогическая практика показывает, что сегодня довольно четко прослеживается факт потери интереса к ученику как  к личности, неприятие его таким, какой он есть, упрощение эмоциональной стороны профессионального общения. Многие педагоги отмечают у себя наличие психических состояний, дестабилизирующих профессиональную деятельность (тревожность, уныние, подавленность, апатия, разоча</w:t>
      </w:r>
      <w:r>
        <w:rPr>
          <w:rFonts w:ascii="Times New Roman" w:hAnsi="Times New Roman"/>
          <w:iCs/>
          <w:sz w:val="28"/>
          <w:szCs w:val="28"/>
        </w:rPr>
        <w:t>рование, хроническая усталость (Маркова А. К. 1993г., Колесников Л.Ф. 1985г., Дьяконов Г. 1993г.)).</w:t>
      </w:r>
    </w:p>
    <w:p w:rsidR="00B97061" w:rsidRPr="00334C2D" w:rsidRDefault="00B97061" w:rsidP="00733C57">
      <w:pPr>
        <w:spacing w:after="0" w:line="240" w:lineRule="auto"/>
        <w:ind w:firstLine="567"/>
        <w:jc w:val="both"/>
        <w:rPr>
          <w:rFonts w:ascii="Times New Roman" w:hAnsi="Times New Roman"/>
          <w:b/>
          <w:bCs/>
          <w:iCs/>
          <w:sz w:val="28"/>
          <w:szCs w:val="28"/>
        </w:rPr>
      </w:pPr>
      <w:r w:rsidRPr="007D27D2">
        <w:rPr>
          <w:rFonts w:ascii="Times New Roman" w:hAnsi="Times New Roman"/>
          <w:iCs/>
          <w:sz w:val="28"/>
          <w:szCs w:val="28"/>
        </w:rPr>
        <w:t xml:space="preserve">    </w:t>
      </w:r>
    </w:p>
    <w:p w:rsidR="00B97061" w:rsidRPr="00F6482B" w:rsidRDefault="00B97061" w:rsidP="00733C57">
      <w:pPr>
        <w:spacing w:after="0" w:line="240" w:lineRule="auto"/>
        <w:ind w:firstLine="567"/>
        <w:jc w:val="center"/>
        <w:rPr>
          <w:rFonts w:ascii="Times New Roman" w:hAnsi="Times New Roman"/>
          <w:bCs/>
          <w:i/>
          <w:iCs/>
          <w:sz w:val="28"/>
          <w:szCs w:val="28"/>
        </w:rPr>
      </w:pPr>
      <w:r w:rsidRPr="00F6482B">
        <w:rPr>
          <w:rFonts w:ascii="Times New Roman" w:hAnsi="Times New Roman"/>
          <w:bCs/>
          <w:i/>
          <w:iCs/>
          <w:sz w:val="28"/>
          <w:szCs w:val="28"/>
        </w:rPr>
        <w:t>Понятие синдрома эмоционального выгорания. История вопроса.</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Термин ‘’эмоциональное выгорание’’ введен американским психиатром Х.</w:t>
      </w:r>
      <w:r>
        <w:rPr>
          <w:rFonts w:ascii="Times New Roman" w:hAnsi="Times New Roman"/>
          <w:iCs/>
          <w:sz w:val="28"/>
          <w:szCs w:val="28"/>
        </w:rPr>
        <w:t xml:space="preserve"> </w:t>
      </w:r>
      <w:r w:rsidRPr="007D27D2">
        <w:rPr>
          <w:rFonts w:ascii="Times New Roman" w:hAnsi="Times New Roman"/>
          <w:iCs/>
          <w:sz w:val="28"/>
          <w:szCs w:val="28"/>
        </w:rPr>
        <w:t>Дж.</w:t>
      </w:r>
      <w:r>
        <w:rPr>
          <w:rFonts w:ascii="Times New Roman" w:hAnsi="Times New Roman"/>
          <w:iCs/>
          <w:sz w:val="28"/>
          <w:szCs w:val="28"/>
        </w:rPr>
        <w:t xml:space="preserve"> </w:t>
      </w:r>
      <w:r w:rsidRPr="007D27D2">
        <w:rPr>
          <w:rFonts w:ascii="Times New Roman" w:hAnsi="Times New Roman"/>
          <w:iCs/>
          <w:sz w:val="28"/>
          <w:szCs w:val="28"/>
        </w:rPr>
        <w:t>Фрейденбергером в 1974 году для характеристики психологического состояния здоровых людей, находящихся в интенсивном и тесном общении с клиентами, пациентами в эмоционально насыщенной атмосфере при оказании профессиональной помощи. Первоначально этот термин определялся как состояние изнеможения, истощения с ощущением собственной бесполезности.</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Первоначально количество профессионалов, относимых к подверженным ‘’ эмоциональному сгоранию’’, было незначительно это были сотрудники медицинских учреждений и различных благотворительных организаций. Р.Шваб (1982 г.) расширяет  группу профессионального риска: это – прежде всего учителя, полицейские, юристы, тюремный персонал, политики, менеджеры всех уровней. </w:t>
      </w:r>
    </w:p>
    <w:p w:rsidR="00B97061" w:rsidRPr="007D27D2" w:rsidRDefault="00B97061" w:rsidP="00733C57">
      <w:pPr>
        <w:spacing w:after="0" w:line="240" w:lineRule="auto"/>
        <w:ind w:firstLine="567"/>
        <w:jc w:val="both"/>
        <w:rPr>
          <w:rFonts w:ascii="Times New Roman" w:hAnsi="Times New Roman"/>
          <w:i/>
          <w:iCs/>
          <w:sz w:val="28"/>
          <w:szCs w:val="28"/>
        </w:rPr>
      </w:pPr>
      <w:r w:rsidRPr="007D27D2">
        <w:rPr>
          <w:rFonts w:ascii="Times New Roman" w:hAnsi="Times New Roman"/>
          <w:iCs/>
          <w:sz w:val="28"/>
          <w:szCs w:val="28"/>
        </w:rPr>
        <w:t xml:space="preserve"> Согласно современным данным, под “психическим выгоранием” понимается </w:t>
      </w:r>
      <w:r w:rsidRPr="007D27D2">
        <w:rPr>
          <w:rFonts w:ascii="Times New Roman" w:hAnsi="Times New Roman"/>
          <w:sz w:val="28"/>
          <w:szCs w:val="28"/>
        </w:rPr>
        <w:t>состояние физического, эмоционального и умственного истощения, проявляющееся в профессиях социальной сферы.</w:t>
      </w:r>
      <w:r w:rsidRPr="007D27D2">
        <w:rPr>
          <w:rFonts w:ascii="Times New Roman" w:hAnsi="Times New Roman"/>
          <w:iCs/>
          <w:sz w:val="28"/>
          <w:szCs w:val="28"/>
        </w:rPr>
        <w:t xml:space="preserve"> Этот синдром включает в себя три основные составляющие, выделенные К. Маслач: </w:t>
      </w:r>
      <w:r w:rsidRPr="007D27D2">
        <w:rPr>
          <w:rFonts w:ascii="Times New Roman" w:hAnsi="Times New Roman"/>
          <w:sz w:val="28"/>
          <w:szCs w:val="28"/>
        </w:rPr>
        <w:t>эмоциональную истощенность, деперсонализацию (цинизм) и редукцию профессиональных достижений.</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
          <w:iCs/>
          <w:sz w:val="28"/>
          <w:szCs w:val="28"/>
        </w:rPr>
        <w:t xml:space="preserve">   </w:t>
      </w:r>
      <w:r w:rsidRPr="007D27D2">
        <w:rPr>
          <w:rFonts w:ascii="Times New Roman" w:hAnsi="Times New Roman"/>
          <w:iCs/>
          <w:sz w:val="28"/>
          <w:szCs w:val="28"/>
        </w:rPr>
        <w:t xml:space="preserve">Исследования последних лет позволили существенно расширить сферу распространения этой структуры, включив профессии, не связанные с социальной сферой, что привело к некоторой модификации понятия ‘’выгорания’’ и его структуры. </w:t>
      </w:r>
      <w:r w:rsidRPr="007D27D2">
        <w:rPr>
          <w:rFonts w:ascii="Times New Roman" w:hAnsi="Times New Roman"/>
          <w:sz w:val="28"/>
          <w:szCs w:val="28"/>
        </w:rPr>
        <w:t>Психическое выгорание понимается как профессиональный кризис, связанный с работой в целом, а не только с межличностными взаимоотношениями в процессе ее.</w:t>
      </w:r>
      <w:r w:rsidRPr="007D27D2">
        <w:rPr>
          <w:rFonts w:ascii="Times New Roman" w:hAnsi="Times New Roman"/>
          <w:iCs/>
          <w:sz w:val="28"/>
          <w:szCs w:val="28"/>
        </w:rPr>
        <w:t xml:space="preserve"> Такое понимание несколько видоизменило и его основные компоненты: эмоциональное истощение, цинизм, профессиональная эффективность. С этих позиций понятие деперсонализации имеет более широкое значение и означает отрицательное отношение не только к клиентам, но и к труду и его предмету в целом.</w:t>
      </w:r>
    </w:p>
    <w:p w:rsidR="00B97061" w:rsidRPr="007D27D2" w:rsidRDefault="00B97061" w:rsidP="00733C57">
      <w:pPr>
        <w:spacing w:after="0" w:line="240" w:lineRule="auto"/>
        <w:ind w:firstLine="567"/>
        <w:jc w:val="both"/>
        <w:rPr>
          <w:rFonts w:ascii="Times New Roman" w:hAnsi="Times New Roman"/>
          <w:iCs/>
          <w:sz w:val="28"/>
          <w:szCs w:val="28"/>
        </w:rPr>
      </w:pPr>
    </w:p>
    <w:p w:rsidR="00B97061" w:rsidRPr="00F6482B" w:rsidRDefault="00B97061" w:rsidP="00733C57">
      <w:pPr>
        <w:pStyle w:val="a5"/>
        <w:ind w:left="0" w:firstLine="567"/>
        <w:jc w:val="center"/>
        <w:rPr>
          <w:b w:val="0"/>
          <w:i/>
          <w:iCs/>
          <w:szCs w:val="28"/>
        </w:rPr>
      </w:pPr>
      <w:r w:rsidRPr="00F6482B">
        <w:rPr>
          <w:b w:val="0"/>
          <w:i/>
          <w:szCs w:val="28"/>
        </w:rPr>
        <w:t>Факторы, инициирующие возникновение синдрома эмоционального выгорания.</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Традиционно </w:t>
      </w:r>
      <w:r>
        <w:rPr>
          <w:rFonts w:ascii="Times New Roman" w:hAnsi="Times New Roman"/>
          <w:iCs/>
          <w:sz w:val="28"/>
          <w:szCs w:val="28"/>
        </w:rPr>
        <w:t>факторы</w:t>
      </w:r>
      <w:r w:rsidRPr="007D27D2">
        <w:rPr>
          <w:rFonts w:ascii="Times New Roman" w:hAnsi="Times New Roman"/>
          <w:iCs/>
          <w:sz w:val="28"/>
          <w:szCs w:val="28"/>
        </w:rPr>
        <w:t xml:space="preserve"> группировались в два больших блока, </w:t>
      </w:r>
      <w:r w:rsidRPr="007D27D2">
        <w:rPr>
          <w:rFonts w:ascii="Times New Roman" w:hAnsi="Times New Roman"/>
          <w:sz w:val="28"/>
          <w:szCs w:val="28"/>
        </w:rPr>
        <w:t>особенности профессиональной деятельности и индивидуальные хара</w:t>
      </w:r>
      <w:r>
        <w:rPr>
          <w:rFonts w:ascii="Times New Roman" w:hAnsi="Times New Roman"/>
          <w:sz w:val="28"/>
          <w:szCs w:val="28"/>
        </w:rPr>
        <w:t>ктеристики самих профессионалов (</w:t>
      </w:r>
      <w:r w:rsidRPr="007D27D2">
        <w:rPr>
          <w:rFonts w:ascii="Times New Roman" w:hAnsi="Times New Roman"/>
          <w:sz w:val="28"/>
          <w:szCs w:val="28"/>
        </w:rPr>
        <w:t>внешни</w:t>
      </w:r>
      <w:r>
        <w:rPr>
          <w:rFonts w:ascii="Times New Roman" w:hAnsi="Times New Roman"/>
          <w:sz w:val="28"/>
          <w:szCs w:val="28"/>
        </w:rPr>
        <w:t>е</w:t>
      </w:r>
      <w:r w:rsidRPr="007D27D2">
        <w:rPr>
          <w:rFonts w:ascii="Times New Roman" w:hAnsi="Times New Roman"/>
          <w:sz w:val="28"/>
          <w:szCs w:val="28"/>
        </w:rPr>
        <w:t xml:space="preserve"> и внутренни</w:t>
      </w:r>
      <w:r>
        <w:rPr>
          <w:rFonts w:ascii="Times New Roman" w:hAnsi="Times New Roman"/>
          <w:sz w:val="28"/>
          <w:szCs w:val="28"/>
        </w:rPr>
        <w:t>е</w:t>
      </w:r>
      <w:r>
        <w:rPr>
          <w:rFonts w:ascii="Times New Roman" w:hAnsi="Times New Roman"/>
          <w:iCs/>
          <w:sz w:val="28"/>
          <w:szCs w:val="28"/>
        </w:rPr>
        <w:t xml:space="preserve"> </w:t>
      </w:r>
      <w:r w:rsidRPr="007D27D2">
        <w:rPr>
          <w:rFonts w:ascii="Times New Roman" w:hAnsi="Times New Roman"/>
          <w:sz w:val="28"/>
          <w:szCs w:val="28"/>
        </w:rPr>
        <w:t>или личностны</w:t>
      </w:r>
      <w:r>
        <w:rPr>
          <w:rFonts w:ascii="Times New Roman" w:hAnsi="Times New Roman"/>
          <w:sz w:val="28"/>
          <w:szCs w:val="28"/>
        </w:rPr>
        <w:t>е</w:t>
      </w:r>
      <w:r w:rsidRPr="007D27D2">
        <w:rPr>
          <w:rFonts w:ascii="Times New Roman" w:hAnsi="Times New Roman"/>
          <w:sz w:val="28"/>
          <w:szCs w:val="28"/>
        </w:rPr>
        <w:t xml:space="preserve"> и организационны</w:t>
      </w:r>
      <w:r>
        <w:rPr>
          <w:rFonts w:ascii="Times New Roman" w:hAnsi="Times New Roman"/>
          <w:sz w:val="28"/>
          <w:szCs w:val="28"/>
        </w:rPr>
        <w:t>е)</w:t>
      </w:r>
      <w:r w:rsidRPr="007D27D2">
        <w:rPr>
          <w:rFonts w:ascii="Times New Roman" w:hAnsi="Times New Roman"/>
          <w:sz w:val="28"/>
          <w:szCs w:val="28"/>
        </w:rPr>
        <w:t>.</w:t>
      </w:r>
    </w:p>
    <w:p w:rsidR="00B97061" w:rsidRPr="00F6482B" w:rsidRDefault="00B97061" w:rsidP="00733C57">
      <w:pPr>
        <w:spacing w:after="0" w:line="240" w:lineRule="auto"/>
        <w:ind w:firstLine="567"/>
        <w:jc w:val="both"/>
        <w:rPr>
          <w:rFonts w:ascii="Times New Roman" w:hAnsi="Times New Roman"/>
          <w:sz w:val="28"/>
          <w:szCs w:val="28"/>
        </w:rPr>
      </w:pPr>
      <w:r w:rsidRPr="007D27D2">
        <w:rPr>
          <w:rFonts w:ascii="Times New Roman" w:hAnsi="Times New Roman"/>
          <w:iCs/>
          <w:sz w:val="28"/>
          <w:szCs w:val="28"/>
        </w:rPr>
        <w:t>Рассмотрим в качестве примера классификацию В.В.Бойко</w:t>
      </w:r>
      <w:r>
        <w:rPr>
          <w:rFonts w:ascii="Times New Roman" w:hAnsi="Times New Roman"/>
          <w:sz w:val="28"/>
          <w:szCs w:val="28"/>
        </w:rPr>
        <w:t>:</w:t>
      </w:r>
    </w:p>
    <w:p w:rsidR="00B97061" w:rsidRPr="007D27D2" w:rsidRDefault="00B97061" w:rsidP="00733C57">
      <w:pPr>
        <w:spacing w:after="0" w:line="240" w:lineRule="auto"/>
        <w:ind w:firstLine="567"/>
        <w:jc w:val="both"/>
        <w:rPr>
          <w:rFonts w:ascii="Times New Roman" w:hAnsi="Times New Roman"/>
          <w:iCs/>
          <w:sz w:val="28"/>
          <w:szCs w:val="28"/>
        </w:rPr>
      </w:pPr>
      <w:r w:rsidRPr="00F6482B">
        <w:rPr>
          <w:rFonts w:ascii="Times New Roman" w:hAnsi="Times New Roman"/>
          <w:i/>
          <w:iCs/>
          <w:sz w:val="28"/>
          <w:szCs w:val="28"/>
        </w:rPr>
        <w:t xml:space="preserve">1. </w:t>
      </w:r>
      <w:r w:rsidRPr="00F6482B">
        <w:rPr>
          <w:rFonts w:ascii="Times New Roman" w:hAnsi="Times New Roman"/>
          <w:bCs/>
          <w:i/>
          <w:sz w:val="28"/>
          <w:szCs w:val="28"/>
        </w:rPr>
        <w:t>Группа организационных</w:t>
      </w:r>
      <w:r w:rsidRPr="007D27D2">
        <w:rPr>
          <w:rFonts w:ascii="Times New Roman" w:hAnsi="Times New Roman"/>
          <w:iCs/>
          <w:sz w:val="28"/>
          <w:szCs w:val="28"/>
        </w:rPr>
        <w:t xml:space="preserve"> (внешних) факторов, куда включаются условия материальной среды, содержание работы и социально-психологические условия деятельности, является наиболее представительной в области исследований выгорания. Рассмотрим их</w:t>
      </w:r>
      <w:r w:rsidRPr="000C3A80">
        <w:rPr>
          <w:rFonts w:ascii="Times New Roman" w:hAnsi="Times New Roman"/>
          <w:iCs/>
          <w:sz w:val="28"/>
          <w:szCs w:val="28"/>
        </w:rPr>
        <w:t>:</w:t>
      </w:r>
      <w:r w:rsidRPr="007D27D2">
        <w:rPr>
          <w:rFonts w:ascii="Times New Roman" w:hAnsi="Times New Roman"/>
          <w:iCs/>
          <w:sz w:val="28"/>
          <w:szCs w:val="28"/>
        </w:rPr>
        <w:t xml:space="preserve"> </w:t>
      </w:r>
    </w:p>
    <w:p w:rsidR="00B97061"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хроническая напряженная психоэмоциональная деятельность:</w:t>
      </w:r>
      <w:r w:rsidRPr="007D27D2">
        <w:rPr>
          <w:rFonts w:ascii="Times New Roman" w:hAnsi="Times New Roman"/>
          <w:iCs/>
          <w:sz w:val="28"/>
          <w:szCs w:val="28"/>
        </w:rPr>
        <w:t xml:space="preserve"> такая деятельность связана с интенсивным общением</w:t>
      </w:r>
      <w:r>
        <w:rPr>
          <w:rFonts w:ascii="Times New Roman" w:hAnsi="Times New Roman"/>
          <w:iCs/>
          <w:sz w:val="28"/>
          <w:szCs w:val="28"/>
        </w:rPr>
        <w:t>.</w:t>
      </w:r>
    </w:p>
    <w:p w:rsidR="00B97061" w:rsidRPr="007D27D2"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дестабилизирующая организация деятельности:</w:t>
      </w:r>
      <w:r w:rsidRPr="007D27D2">
        <w:rPr>
          <w:rFonts w:ascii="Times New Roman" w:hAnsi="Times New Roman"/>
          <w:iCs/>
          <w:sz w:val="28"/>
          <w:szCs w:val="28"/>
        </w:rPr>
        <w:t xml:space="preserve"> нечеткая организация и планирование труда, недостаток оборудования, плохо структурированная и расплывчатая информация, наличие в ней “ бюрократического шума” – мелких подробностей, противоречий, завышенные нормы контингента, с которым связана</w:t>
      </w:r>
      <w:r>
        <w:rPr>
          <w:rFonts w:ascii="Times New Roman" w:hAnsi="Times New Roman"/>
          <w:iCs/>
          <w:sz w:val="28"/>
          <w:szCs w:val="28"/>
        </w:rPr>
        <w:t xml:space="preserve"> профессиональная деятельность.</w:t>
      </w:r>
    </w:p>
    <w:p w:rsidR="00B97061" w:rsidRPr="007D27D2" w:rsidRDefault="00B97061" w:rsidP="00733C57">
      <w:pPr>
        <w:numPr>
          <w:ilvl w:val="0"/>
          <w:numId w:val="1"/>
        </w:numPr>
        <w:spacing w:after="0" w:line="240" w:lineRule="auto"/>
        <w:ind w:left="0" w:firstLine="567"/>
        <w:jc w:val="both"/>
        <w:rPr>
          <w:rFonts w:ascii="Times New Roman" w:hAnsi="Times New Roman"/>
          <w:sz w:val="28"/>
          <w:szCs w:val="28"/>
        </w:rPr>
      </w:pPr>
      <w:r w:rsidRPr="007D27D2">
        <w:rPr>
          <w:rFonts w:ascii="Times New Roman" w:hAnsi="Times New Roman"/>
          <w:sz w:val="28"/>
          <w:szCs w:val="28"/>
        </w:rPr>
        <w:t xml:space="preserve"> повышенная ответственность за исполняемые функции и операции: </w:t>
      </w:r>
      <w:r w:rsidRPr="007D27D2">
        <w:rPr>
          <w:rFonts w:ascii="Times New Roman" w:hAnsi="Times New Roman"/>
          <w:iCs/>
          <w:sz w:val="28"/>
          <w:szCs w:val="28"/>
        </w:rPr>
        <w:t>представители массовых профессий обычно работают в режиме внешнего и внутреннего контроля. Прежде всего, это касается медиков, педагогов, воспитателей и т.д.</w:t>
      </w:r>
    </w:p>
    <w:p w:rsidR="00B97061" w:rsidRPr="007D27D2" w:rsidRDefault="00B97061" w:rsidP="00733C57">
      <w:pPr>
        <w:numPr>
          <w:ilvl w:val="0"/>
          <w:numId w:val="1"/>
        </w:numPr>
        <w:spacing w:after="0" w:line="240" w:lineRule="auto"/>
        <w:ind w:left="0" w:firstLine="567"/>
        <w:jc w:val="both"/>
        <w:rPr>
          <w:rFonts w:ascii="Times New Roman" w:hAnsi="Times New Roman"/>
          <w:sz w:val="28"/>
          <w:szCs w:val="28"/>
        </w:rPr>
      </w:pPr>
      <w:r w:rsidRPr="007D27D2">
        <w:rPr>
          <w:rFonts w:ascii="Times New Roman" w:hAnsi="Times New Roman"/>
          <w:iCs/>
          <w:sz w:val="28"/>
          <w:szCs w:val="28"/>
        </w:rPr>
        <w:t xml:space="preserve"> </w:t>
      </w:r>
      <w:r>
        <w:rPr>
          <w:rFonts w:ascii="Times New Roman" w:hAnsi="Times New Roman"/>
          <w:sz w:val="28"/>
          <w:szCs w:val="28"/>
        </w:rPr>
        <w:t xml:space="preserve"> </w:t>
      </w:r>
      <w:r w:rsidRPr="007D27D2">
        <w:rPr>
          <w:rFonts w:ascii="Times New Roman" w:hAnsi="Times New Roman"/>
          <w:sz w:val="28"/>
          <w:szCs w:val="28"/>
        </w:rPr>
        <w:t>неблагополучная психологическая атмосфера профессиональной деятельности:</w:t>
      </w:r>
      <w:r>
        <w:rPr>
          <w:rFonts w:ascii="Times New Roman" w:hAnsi="Times New Roman"/>
          <w:sz w:val="28"/>
          <w:szCs w:val="28"/>
        </w:rPr>
        <w:t xml:space="preserve"> конфликтность</w:t>
      </w:r>
      <w:r w:rsidRPr="007D27D2">
        <w:rPr>
          <w:rFonts w:ascii="Times New Roman" w:hAnsi="Times New Roman"/>
          <w:sz w:val="28"/>
          <w:szCs w:val="28"/>
        </w:rPr>
        <w:t xml:space="preserve"> по вертикали, в системе “ руководитель – подчиненный”, и по горизонтали, в системе “ коллега – коллега”. </w:t>
      </w:r>
    </w:p>
    <w:p w:rsidR="00B97061" w:rsidRPr="007D27D2"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психологически трудный контингент, с которым имеет дел</w:t>
      </w:r>
      <w:r w:rsidRPr="007D27D2">
        <w:rPr>
          <w:rFonts w:ascii="Times New Roman" w:hAnsi="Times New Roman"/>
          <w:b/>
          <w:bCs/>
          <w:sz w:val="28"/>
          <w:szCs w:val="28"/>
        </w:rPr>
        <w:t xml:space="preserve">о </w:t>
      </w:r>
      <w:r w:rsidRPr="007D27D2">
        <w:rPr>
          <w:rFonts w:ascii="Times New Roman" w:hAnsi="Times New Roman"/>
          <w:sz w:val="28"/>
          <w:szCs w:val="28"/>
        </w:rPr>
        <w:t>профессионал в сфере общения</w:t>
      </w:r>
      <w:r w:rsidRPr="007D27D2">
        <w:rPr>
          <w:rFonts w:ascii="Times New Roman" w:hAnsi="Times New Roman"/>
          <w:iCs/>
          <w:sz w:val="28"/>
          <w:szCs w:val="28"/>
        </w:rPr>
        <w:t>: у педагогов и воспитателей это дети с аномалиями характера, нервной системы и с задержками психического развития.</w:t>
      </w:r>
    </w:p>
    <w:p w:rsidR="00B97061" w:rsidRPr="007D27D2" w:rsidRDefault="00B97061" w:rsidP="00733C57">
      <w:pPr>
        <w:spacing w:after="0" w:line="240" w:lineRule="auto"/>
        <w:ind w:firstLine="567"/>
        <w:jc w:val="both"/>
        <w:rPr>
          <w:rFonts w:ascii="Times New Roman" w:hAnsi="Times New Roman"/>
          <w:iCs/>
          <w:sz w:val="28"/>
          <w:szCs w:val="28"/>
        </w:rPr>
      </w:pPr>
      <w:r w:rsidRPr="00F6482B">
        <w:rPr>
          <w:rFonts w:ascii="Times New Roman" w:hAnsi="Times New Roman"/>
          <w:i/>
          <w:iCs/>
          <w:sz w:val="28"/>
          <w:szCs w:val="28"/>
        </w:rPr>
        <w:t xml:space="preserve">2. </w:t>
      </w:r>
      <w:r w:rsidRPr="00F6482B">
        <w:rPr>
          <w:rFonts w:ascii="Times New Roman" w:hAnsi="Times New Roman"/>
          <w:bCs/>
          <w:i/>
          <w:sz w:val="28"/>
          <w:szCs w:val="28"/>
        </w:rPr>
        <w:t>Внутренне факторы</w:t>
      </w:r>
      <w:r w:rsidRPr="007D27D2">
        <w:rPr>
          <w:rFonts w:ascii="Times New Roman" w:hAnsi="Times New Roman"/>
          <w:iCs/>
          <w:sz w:val="28"/>
          <w:szCs w:val="28"/>
        </w:rPr>
        <w:t>, обуславливающи</w:t>
      </w:r>
      <w:r>
        <w:rPr>
          <w:rFonts w:ascii="Times New Roman" w:hAnsi="Times New Roman"/>
          <w:iCs/>
          <w:sz w:val="28"/>
          <w:szCs w:val="28"/>
        </w:rPr>
        <w:t>е</w:t>
      </w:r>
      <w:r w:rsidRPr="007D27D2">
        <w:rPr>
          <w:rFonts w:ascii="Times New Roman" w:hAnsi="Times New Roman"/>
          <w:iCs/>
          <w:sz w:val="28"/>
          <w:szCs w:val="28"/>
        </w:rPr>
        <w:t xml:space="preserve"> эмоциональное выгорание:</w:t>
      </w:r>
    </w:p>
    <w:p w:rsidR="00B97061" w:rsidRPr="007D27D2" w:rsidRDefault="00B97061" w:rsidP="00733C57">
      <w:pPr>
        <w:spacing w:after="0" w:line="240" w:lineRule="auto"/>
        <w:ind w:firstLine="567"/>
        <w:rPr>
          <w:rFonts w:ascii="Times New Roman" w:hAnsi="Times New Roman"/>
          <w:iCs/>
          <w:sz w:val="28"/>
          <w:szCs w:val="28"/>
        </w:rPr>
      </w:pPr>
      <w:r w:rsidRPr="007D27D2">
        <w:rPr>
          <w:rFonts w:ascii="Times New Roman" w:hAnsi="Times New Roman"/>
          <w:iCs/>
          <w:sz w:val="28"/>
          <w:szCs w:val="28"/>
        </w:rPr>
        <w:t xml:space="preserve">    </w:t>
      </w:r>
      <w:r w:rsidRPr="007D27D2">
        <w:rPr>
          <w:rFonts w:ascii="Times New Roman" w:hAnsi="Times New Roman"/>
          <w:sz w:val="28"/>
          <w:szCs w:val="28"/>
        </w:rPr>
        <w:t>- склонность к эмоциональной ригидности:</w:t>
      </w:r>
      <w:r w:rsidRPr="007D27D2">
        <w:rPr>
          <w:rFonts w:ascii="Times New Roman" w:hAnsi="Times New Roman"/>
          <w:iCs/>
          <w:sz w:val="28"/>
          <w:szCs w:val="28"/>
        </w:rPr>
        <w:t xml:space="preserve"> эмоциональное выгорание возникает быстрее у тех, кто </w:t>
      </w:r>
      <w:r>
        <w:rPr>
          <w:rFonts w:ascii="Times New Roman" w:hAnsi="Times New Roman"/>
          <w:iCs/>
          <w:sz w:val="28"/>
          <w:szCs w:val="28"/>
        </w:rPr>
        <w:t>более эмоционально сдержан,</w:t>
      </w:r>
      <w:r w:rsidRPr="00D53A89">
        <w:rPr>
          <w:rFonts w:ascii="Times New Roman" w:hAnsi="Times New Roman"/>
          <w:iCs/>
          <w:sz w:val="28"/>
          <w:szCs w:val="28"/>
        </w:rPr>
        <w:t xml:space="preserve"> </w:t>
      </w:r>
      <w:r w:rsidRPr="007D27D2">
        <w:rPr>
          <w:rFonts w:ascii="Times New Roman" w:hAnsi="Times New Roman"/>
          <w:iCs/>
          <w:sz w:val="28"/>
          <w:szCs w:val="28"/>
        </w:rPr>
        <w:t>как средство психологической защиты</w:t>
      </w:r>
      <w:r>
        <w:rPr>
          <w:rFonts w:ascii="Times New Roman" w:hAnsi="Times New Roman"/>
          <w:iCs/>
          <w:sz w:val="28"/>
          <w:szCs w:val="28"/>
        </w:rPr>
        <w:t>.</w:t>
      </w:r>
    </w:p>
    <w:p w:rsidR="00B97061" w:rsidRPr="007D27D2" w:rsidRDefault="00B97061" w:rsidP="00733C57">
      <w:pPr>
        <w:numPr>
          <w:ilvl w:val="0"/>
          <w:numId w:val="1"/>
        </w:numPr>
        <w:tabs>
          <w:tab w:val="num" w:pos="180"/>
        </w:tabs>
        <w:spacing w:after="0" w:line="240" w:lineRule="auto"/>
        <w:ind w:left="0" w:firstLine="567"/>
        <w:rPr>
          <w:rFonts w:ascii="Times New Roman" w:hAnsi="Times New Roman"/>
          <w:iCs/>
          <w:sz w:val="28"/>
          <w:szCs w:val="28"/>
        </w:rPr>
      </w:pPr>
      <w:r w:rsidRPr="007D27D2">
        <w:rPr>
          <w:rFonts w:ascii="Times New Roman" w:hAnsi="Times New Roman"/>
          <w:sz w:val="28"/>
          <w:szCs w:val="28"/>
        </w:rPr>
        <w:t>интенсивная интериоризация (восприятие и переживание)</w:t>
      </w:r>
      <w:r w:rsidRPr="007D27D2">
        <w:rPr>
          <w:rFonts w:ascii="Times New Roman" w:hAnsi="Times New Roman"/>
          <w:b/>
          <w:bCs/>
          <w:sz w:val="28"/>
          <w:szCs w:val="28"/>
        </w:rPr>
        <w:t xml:space="preserve"> </w:t>
      </w:r>
      <w:r w:rsidRPr="007D27D2">
        <w:rPr>
          <w:rFonts w:ascii="Times New Roman" w:hAnsi="Times New Roman"/>
          <w:sz w:val="28"/>
          <w:szCs w:val="28"/>
        </w:rPr>
        <w:t>обстоятельств профессиональной деятельности:</w:t>
      </w:r>
      <w:r w:rsidRPr="007D27D2">
        <w:rPr>
          <w:rFonts w:ascii="Times New Roman" w:hAnsi="Times New Roman"/>
          <w:iCs/>
          <w:sz w:val="28"/>
          <w:szCs w:val="28"/>
        </w:rPr>
        <w:t xml:space="preserve"> данное психологическое явление возникает у людей с повышенной ответственностью за порученное дело, исполняемую роль. </w:t>
      </w:r>
    </w:p>
    <w:p w:rsidR="00B97061" w:rsidRPr="007D27D2" w:rsidRDefault="00B97061" w:rsidP="00733C57">
      <w:pPr>
        <w:numPr>
          <w:ilvl w:val="0"/>
          <w:numId w:val="1"/>
        </w:numPr>
        <w:spacing w:after="0" w:line="240" w:lineRule="auto"/>
        <w:ind w:left="0" w:firstLine="567"/>
        <w:rPr>
          <w:rFonts w:ascii="Times New Roman" w:hAnsi="Times New Roman"/>
          <w:iCs/>
          <w:sz w:val="28"/>
          <w:szCs w:val="28"/>
        </w:rPr>
      </w:pPr>
      <w:r w:rsidRPr="007D27D2">
        <w:rPr>
          <w:rFonts w:ascii="Times New Roman" w:hAnsi="Times New Roman"/>
          <w:sz w:val="28"/>
          <w:szCs w:val="28"/>
        </w:rPr>
        <w:t>слабая мотивация эмоциональной отдачи в профессиональной</w:t>
      </w:r>
      <w:r w:rsidRPr="007D27D2">
        <w:rPr>
          <w:rFonts w:ascii="Times New Roman" w:hAnsi="Times New Roman"/>
          <w:b/>
          <w:bCs/>
          <w:sz w:val="28"/>
          <w:szCs w:val="28"/>
        </w:rPr>
        <w:t xml:space="preserve"> </w:t>
      </w:r>
      <w:r w:rsidRPr="007D27D2">
        <w:rPr>
          <w:rFonts w:ascii="Times New Roman" w:hAnsi="Times New Roman"/>
          <w:sz w:val="28"/>
          <w:szCs w:val="28"/>
        </w:rPr>
        <w:t>деятельности:</w:t>
      </w:r>
      <w:r w:rsidRPr="007D27D2">
        <w:rPr>
          <w:rFonts w:ascii="Times New Roman" w:hAnsi="Times New Roman"/>
          <w:iCs/>
          <w:sz w:val="28"/>
          <w:szCs w:val="28"/>
        </w:rPr>
        <w:t xml:space="preserve"> здесь  имеется два аспекта. </w:t>
      </w:r>
    </w:p>
    <w:p w:rsidR="00B97061" w:rsidRPr="007D27D2" w:rsidRDefault="00B97061" w:rsidP="00733C57">
      <w:pPr>
        <w:numPr>
          <w:ilvl w:val="0"/>
          <w:numId w:val="1"/>
        </w:numPr>
        <w:spacing w:after="0" w:line="240" w:lineRule="auto"/>
        <w:ind w:left="0" w:firstLine="567"/>
        <w:rPr>
          <w:rFonts w:ascii="Times New Roman" w:hAnsi="Times New Roman"/>
          <w:iCs/>
          <w:sz w:val="28"/>
          <w:szCs w:val="28"/>
        </w:rPr>
      </w:pPr>
      <w:r w:rsidRPr="007D27D2">
        <w:rPr>
          <w:rFonts w:ascii="Times New Roman" w:hAnsi="Times New Roman"/>
          <w:sz w:val="28"/>
          <w:szCs w:val="28"/>
        </w:rPr>
        <w:t>нравственные дефекты и дезориентация личности:</w:t>
      </w:r>
      <w:r w:rsidRPr="007D27D2">
        <w:rPr>
          <w:rFonts w:ascii="Times New Roman" w:hAnsi="Times New Roman"/>
          <w:iCs/>
          <w:sz w:val="28"/>
          <w:szCs w:val="28"/>
        </w:rPr>
        <w:t xml:space="preserve"> возможно, профессионал имел нравственный изъян еще до того, как стал работать с людьми, или приобрел в процессе деятельности.</w:t>
      </w:r>
    </w:p>
    <w:p w:rsidR="00B97061" w:rsidRPr="007D27D2" w:rsidRDefault="00B97061" w:rsidP="00733C57">
      <w:pPr>
        <w:spacing w:after="0" w:line="240" w:lineRule="auto"/>
        <w:ind w:firstLine="567"/>
        <w:jc w:val="both"/>
        <w:rPr>
          <w:rFonts w:ascii="Times New Roman" w:hAnsi="Times New Roman"/>
          <w:iCs/>
          <w:sz w:val="28"/>
          <w:szCs w:val="28"/>
        </w:rPr>
      </w:pPr>
    </w:p>
    <w:p w:rsidR="00B97061" w:rsidRPr="00AE6FA7" w:rsidRDefault="00B97061" w:rsidP="00733C57">
      <w:pPr>
        <w:pStyle w:val="1"/>
        <w:ind w:firstLine="567"/>
        <w:jc w:val="center"/>
        <w:rPr>
          <w:b w:val="0"/>
          <w:i/>
          <w:szCs w:val="28"/>
        </w:rPr>
      </w:pPr>
      <w:r w:rsidRPr="00AE6FA7">
        <w:rPr>
          <w:b w:val="0"/>
          <w:i/>
          <w:szCs w:val="28"/>
        </w:rPr>
        <w:t>Учитель в напряженных условиях</w:t>
      </w:r>
      <w:r>
        <w:rPr>
          <w:b w:val="0"/>
          <w:i/>
          <w:szCs w:val="28"/>
        </w:rPr>
        <w:t>.</w:t>
      </w:r>
    </w:p>
    <w:p w:rsidR="00B97061" w:rsidRPr="007D27D2" w:rsidRDefault="00B97061" w:rsidP="00733C57">
      <w:pPr>
        <w:spacing w:after="0" w:line="240" w:lineRule="auto"/>
        <w:ind w:firstLine="567"/>
        <w:rPr>
          <w:rFonts w:ascii="Times New Roman" w:hAnsi="Times New Roman"/>
          <w:sz w:val="28"/>
          <w:szCs w:val="28"/>
        </w:rPr>
      </w:pPr>
      <w:r w:rsidRPr="007D27D2">
        <w:rPr>
          <w:rFonts w:ascii="Times New Roman" w:hAnsi="Times New Roman"/>
          <w:sz w:val="28"/>
          <w:szCs w:val="28"/>
        </w:rPr>
        <w:t xml:space="preserve">      Факторы, инициирующие эмоциональное выгорание:</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w:t>
      </w:r>
      <w:r>
        <w:rPr>
          <w:rFonts w:ascii="Times New Roman" w:hAnsi="Times New Roman"/>
          <w:bCs/>
          <w:i/>
          <w:sz w:val="28"/>
          <w:szCs w:val="28"/>
        </w:rPr>
        <w:t>О</w:t>
      </w:r>
      <w:r w:rsidRPr="00AE6FA7">
        <w:rPr>
          <w:rFonts w:ascii="Times New Roman" w:hAnsi="Times New Roman"/>
          <w:bCs/>
          <w:i/>
          <w:sz w:val="28"/>
          <w:szCs w:val="28"/>
        </w:rPr>
        <w:t>рганизационны</w:t>
      </w:r>
      <w:r>
        <w:rPr>
          <w:rFonts w:ascii="Times New Roman" w:hAnsi="Times New Roman"/>
          <w:bCs/>
          <w:i/>
          <w:sz w:val="28"/>
          <w:szCs w:val="28"/>
        </w:rPr>
        <w:t>е</w:t>
      </w:r>
      <w:r w:rsidRPr="007D27D2">
        <w:rPr>
          <w:rFonts w:ascii="Times New Roman" w:hAnsi="Times New Roman"/>
          <w:iCs/>
          <w:sz w:val="28"/>
          <w:szCs w:val="28"/>
        </w:rPr>
        <w:t xml:space="preserve"> </w:t>
      </w:r>
      <w:r w:rsidRPr="00220E90">
        <w:rPr>
          <w:rFonts w:ascii="Times New Roman" w:hAnsi="Times New Roman"/>
          <w:i/>
          <w:iCs/>
          <w:sz w:val="28"/>
          <w:szCs w:val="28"/>
        </w:rPr>
        <w:t>факторы</w:t>
      </w:r>
      <w:r w:rsidRPr="007D27D2">
        <w:rPr>
          <w:rFonts w:ascii="Times New Roman" w:hAnsi="Times New Roman"/>
          <w:iCs/>
          <w:sz w:val="28"/>
          <w:szCs w:val="28"/>
        </w:rPr>
        <w:t xml:space="preserve">, куда включаются условия материальной среды, содержание работы и социально-психологические условия деятельности. </w:t>
      </w:r>
    </w:p>
    <w:p w:rsidR="00B97061" w:rsidRPr="007D27D2"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Условия работы.</w:t>
      </w:r>
      <w:r w:rsidRPr="007D27D2">
        <w:rPr>
          <w:rFonts w:ascii="Times New Roman" w:hAnsi="Times New Roman"/>
          <w:iCs/>
          <w:sz w:val="28"/>
          <w:szCs w:val="28"/>
        </w:rPr>
        <w:t xml:space="preserve"> Основной упор в изучении этих факторов был сделан на временные параметр</w:t>
      </w:r>
      <w:r>
        <w:rPr>
          <w:rFonts w:ascii="Times New Roman" w:hAnsi="Times New Roman"/>
          <w:iCs/>
          <w:sz w:val="28"/>
          <w:szCs w:val="28"/>
        </w:rPr>
        <w:t>ы деятельности и объема работы. П</w:t>
      </w:r>
      <w:r w:rsidRPr="007D27D2">
        <w:rPr>
          <w:rFonts w:ascii="Times New Roman" w:hAnsi="Times New Roman"/>
          <w:iCs/>
          <w:sz w:val="28"/>
          <w:szCs w:val="28"/>
        </w:rPr>
        <w:t>овышенные нагрузки в деятельности, сверхурочная работа, высокая продолжительность рабочего дня стимулируют развитие выгорания.</w:t>
      </w:r>
    </w:p>
    <w:p w:rsidR="00B97061" w:rsidRPr="000261F7"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Содержание труда.</w:t>
      </w:r>
      <w:r w:rsidRPr="007D27D2">
        <w:rPr>
          <w:rFonts w:ascii="Times New Roman" w:hAnsi="Times New Roman"/>
          <w:iCs/>
          <w:sz w:val="28"/>
          <w:szCs w:val="28"/>
        </w:rPr>
        <w:t xml:space="preserve"> Данная группа факторов включает в себя количественные и качественные аспекты работы с учащимися: их количество, частоту обслуживания, степень глубины контакта. </w:t>
      </w:r>
    </w:p>
    <w:p w:rsidR="00B97061" w:rsidRPr="005D7171"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sz w:val="28"/>
          <w:szCs w:val="28"/>
        </w:rPr>
        <w:t>Социально-психологические факторы.</w:t>
      </w:r>
      <w:r>
        <w:rPr>
          <w:rFonts w:ascii="Times New Roman" w:hAnsi="Times New Roman"/>
          <w:iCs/>
          <w:sz w:val="28"/>
          <w:szCs w:val="28"/>
        </w:rPr>
        <w:t xml:space="preserve"> </w:t>
      </w:r>
      <w:r w:rsidRPr="007D27D2">
        <w:rPr>
          <w:rFonts w:ascii="Times New Roman" w:hAnsi="Times New Roman"/>
          <w:iCs/>
          <w:sz w:val="28"/>
          <w:szCs w:val="28"/>
        </w:rPr>
        <w:t xml:space="preserve">Анализ взаимодействия между социально-психологическими отношениями работников к объекту их труда можно провести в двух направлениях: позиции работников </w:t>
      </w:r>
      <w:r>
        <w:rPr>
          <w:rFonts w:ascii="Times New Roman" w:hAnsi="Times New Roman"/>
          <w:iCs/>
          <w:sz w:val="28"/>
          <w:szCs w:val="28"/>
        </w:rPr>
        <w:t>по отношению к своим ученикам</w:t>
      </w:r>
      <w:r w:rsidRPr="007D27D2">
        <w:rPr>
          <w:rFonts w:ascii="Times New Roman" w:hAnsi="Times New Roman"/>
          <w:iCs/>
          <w:sz w:val="28"/>
          <w:szCs w:val="28"/>
        </w:rPr>
        <w:t xml:space="preserve"> и особенностей поведе</w:t>
      </w:r>
      <w:r>
        <w:rPr>
          <w:rFonts w:ascii="Times New Roman" w:hAnsi="Times New Roman"/>
          <w:iCs/>
          <w:sz w:val="28"/>
          <w:szCs w:val="28"/>
        </w:rPr>
        <w:t>ния самих учеников</w:t>
      </w:r>
      <w:r w:rsidRPr="007D27D2">
        <w:rPr>
          <w:rFonts w:ascii="Times New Roman" w:hAnsi="Times New Roman"/>
          <w:iCs/>
          <w:sz w:val="28"/>
          <w:szCs w:val="28"/>
        </w:rPr>
        <w:t>.</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Таким образом, мы видим, </w:t>
      </w:r>
      <w:r>
        <w:rPr>
          <w:rFonts w:ascii="Times New Roman" w:hAnsi="Times New Roman"/>
          <w:iCs/>
          <w:sz w:val="28"/>
          <w:szCs w:val="28"/>
        </w:rPr>
        <w:t xml:space="preserve">что </w:t>
      </w:r>
      <w:r w:rsidRPr="007D27D2">
        <w:rPr>
          <w:rFonts w:ascii="Times New Roman" w:hAnsi="Times New Roman"/>
          <w:iCs/>
          <w:sz w:val="28"/>
          <w:szCs w:val="28"/>
        </w:rPr>
        <w:t>профессия учителя может быть отнесена к “разряду стрессогенных, требующих от него самообладания и саморегуляции” (Форманюк,1994г.) Проявления стресса в работе учителя разнообразны и обширны. Так, в первую очередь выделяются фрустрированность, тревожность, изможденность, депрессия, эмоциональная ригидность и эмоциональное опустошение – это цена ответственности, которую платит учитель.</w:t>
      </w:r>
    </w:p>
    <w:p w:rsidR="00B97061"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Рассмотрим теперь </w:t>
      </w:r>
      <w:r w:rsidRPr="00AE6FA7">
        <w:rPr>
          <w:rFonts w:ascii="Times New Roman" w:hAnsi="Times New Roman"/>
          <w:bCs/>
          <w:i/>
          <w:sz w:val="28"/>
          <w:szCs w:val="28"/>
        </w:rPr>
        <w:t>индивидуальные</w:t>
      </w:r>
      <w:r w:rsidRPr="007D27D2">
        <w:rPr>
          <w:rFonts w:ascii="Times New Roman" w:hAnsi="Times New Roman"/>
          <w:b/>
          <w:bCs/>
          <w:sz w:val="28"/>
          <w:szCs w:val="28"/>
        </w:rPr>
        <w:t xml:space="preserve"> </w:t>
      </w:r>
      <w:r w:rsidRPr="007D27D2">
        <w:rPr>
          <w:rFonts w:ascii="Times New Roman" w:hAnsi="Times New Roman"/>
          <w:iCs/>
          <w:sz w:val="28"/>
          <w:szCs w:val="28"/>
        </w:rPr>
        <w:t>факторы, в эту группу  включены социально-демографи</w:t>
      </w:r>
      <w:r>
        <w:rPr>
          <w:rFonts w:ascii="Times New Roman" w:hAnsi="Times New Roman"/>
          <w:iCs/>
          <w:sz w:val="28"/>
          <w:szCs w:val="28"/>
        </w:rPr>
        <w:t>ческие и личностные особенности:</w:t>
      </w:r>
      <w:r w:rsidRPr="007D27D2">
        <w:rPr>
          <w:rFonts w:ascii="Times New Roman" w:hAnsi="Times New Roman"/>
          <w:iCs/>
          <w:sz w:val="28"/>
          <w:szCs w:val="28"/>
        </w:rPr>
        <w:t xml:space="preserve">  </w:t>
      </w:r>
    </w:p>
    <w:p w:rsidR="00B97061" w:rsidRPr="007D27D2" w:rsidRDefault="00B97061" w:rsidP="00733C57">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 </w:t>
      </w:r>
      <w:r w:rsidRPr="007D27D2">
        <w:rPr>
          <w:rFonts w:ascii="Times New Roman" w:hAnsi="Times New Roman"/>
          <w:iCs/>
          <w:sz w:val="28"/>
          <w:szCs w:val="28"/>
        </w:rPr>
        <w:t>во-первых, стремление педагога использовать новые достижения науки и невозможность их реализовать в сжатые сроки обучения; отсутствия отдачи учащихся; несоответствие ожидаемого результата и фактического;</w:t>
      </w:r>
    </w:p>
    <w:p w:rsidR="00B97061" w:rsidRPr="007D27D2"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iCs/>
          <w:sz w:val="28"/>
          <w:szCs w:val="28"/>
        </w:rPr>
        <w:t>во-вторых, возникновение и развитие излюбленных приемов, шаблонов в работе и осознание того, что нужно менять сложившуюся ситуацию, но как менять – неизвестно;</w:t>
      </w:r>
    </w:p>
    <w:p w:rsidR="00B97061" w:rsidRPr="007D27D2" w:rsidRDefault="00B97061" w:rsidP="00733C57">
      <w:pPr>
        <w:numPr>
          <w:ilvl w:val="0"/>
          <w:numId w:val="1"/>
        </w:numPr>
        <w:spacing w:after="0" w:line="240" w:lineRule="auto"/>
        <w:ind w:left="0" w:firstLine="567"/>
        <w:jc w:val="both"/>
        <w:rPr>
          <w:rFonts w:ascii="Times New Roman" w:hAnsi="Times New Roman"/>
          <w:iCs/>
          <w:sz w:val="28"/>
          <w:szCs w:val="28"/>
        </w:rPr>
      </w:pPr>
      <w:r w:rsidRPr="007D27D2">
        <w:rPr>
          <w:rFonts w:ascii="Times New Roman" w:hAnsi="Times New Roman"/>
          <w:iCs/>
          <w:sz w:val="28"/>
          <w:szCs w:val="28"/>
        </w:rPr>
        <w:t>в-третьих, возможность изоляции учителя в педагогическом коллективе</w:t>
      </w:r>
      <w:r>
        <w:rPr>
          <w:rFonts w:ascii="Times New Roman" w:hAnsi="Times New Roman"/>
          <w:iCs/>
          <w:sz w:val="28"/>
          <w:szCs w:val="28"/>
        </w:rPr>
        <w:t xml:space="preserve"> (отсутствие профессионального общения)</w:t>
      </w:r>
      <w:r w:rsidRPr="007D27D2">
        <w:rPr>
          <w:rFonts w:ascii="Times New Roman" w:hAnsi="Times New Roman"/>
          <w:iCs/>
          <w:sz w:val="28"/>
          <w:szCs w:val="28"/>
        </w:rPr>
        <w:t>.</w:t>
      </w:r>
    </w:p>
    <w:p w:rsidR="00B97061" w:rsidRPr="007D27D2" w:rsidRDefault="00B97061" w:rsidP="00733C57">
      <w:pPr>
        <w:spacing w:after="0" w:line="240" w:lineRule="auto"/>
        <w:ind w:firstLine="567"/>
        <w:jc w:val="both"/>
        <w:rPr>
          <w:rFonts w:ascii="Times New Roman" w:hAnsi="Times New Roman"/>
          <w:iCs/>
          <w:sz w:val="28"/>
          <w:szCs w:val="28"/>
        </w:rPr>
      </w:pPr>
      <w:r w:rsidRPr="005D7171">
        <w:rPr>
          <w:rFonts w:ascii="Times New Roman" w:hAnsi="Times New Roman"/>
          <w:i/>
          <w:sz w:val="28"/>
          <w:szCs w:val="28"/>
        </w:rPr>
        <w:t>Личностные особенности.</w:t>
      </w:r>
      <w:r w:rsidRPr="007D27D2">
        <w:rPr>
          <w:rFonts w:ascii="Times New Roman" w:hAnsi="Times New Roman"/>
          <w:iCs/>
          <w:sz w:val="28"/>
          <w:szCs w:val="28"/>
        </w:rPr>
        <w:t xml:space="preserve">  Более всего риску возникновения СЭВ подвержены лица, предъявляющие </w:t>
      </w:r>
      <w:r w:rsidRPr="005D7171">
        <w:rPr>
          <w:rFonts w:ascii="Times New Roman" w:hAnsi="Times New Roman"/>
          <w:i/>
          <w:iCs/>
          <w:sz w:val="28"/>
          <w:szCs w:val="28"/>
        </w:rPr>
        <w:t>непомерно высокие требования к себе</w:t>
      </w:r>
      <w:r w:rsidRPr="007D27D2">
        <w:rPr>
          <w:rFonts w:ascii="Times New Roman" w:hAnsi="Times New Roman"/>
          <w:iCs/>
          <w:sz w:val="28"/>
          <w:szCs w:val="28"/>
        </w:rPr>
        <w:t xml:space="preserve">. В их представлении настоящий педагог – это образец профессиональной </w:t>
      </w:r>
      <w:r w:rsidRPr="005D7171">
        <w:rPr>
          <w:rFonts w:ascii="Times New Roman" w:hAnsi="Times New Roman"/>
          <w:i/>
          <w:iCs/>
          <w:sz w:val="28"/>
          <w:szCs w:val="28"/>
        </w:rPr>
        <w:t>неуязвимости и совершенства</w:t>
      </w:r>
      <w:r w:rsidRPr="007D27D2">
        <w:rPr>
          <w:rFonts w:ascii="Times New Roman" w:hAnsi="Times New Roman"/>
          <w:iCs/>
          <w:sz w:val="28"/>
          <w:szCs w:val="28"/>
        </w:rPr>
        <w:t xml:space="preserve">. Входящие в эту категорию личности ассоциируют свой труд с предназначением, миссией, поэтому у них стирается грань между работой и частной жизнью (Иевлева, Шаталова, 2003г.). </w:t>
      </w:r>
    </w:p>
    <w:p w:rsidR="00B97061" w:rsidRPr="00AE6FA7" w:rsidRDefault="00B97061" w:rsidP="00733C57">
      <w:pPr>
        <w:spacing w:after="0" w:line="240" w:lineRule="auto"/>
        <w:ind w:firstLine="567"/>
        <w:jc w:val="both"/>
        <w:rPr>
          <w:rFonts w:ascii="Times New Roman" w:hAnsi="Times New Roman"/>
          <w:i/>
          <w:iCs/>
          <w:sz w:val="28"/>
          <w:szCs w:val="28"/>
        </w:rPr>
      </w:pPr>
      <w:r w:rsidRPr="007D27D2">
        <w:rPr>
          <w:rFonts w:ascii="Times New Roman" w:hAnsi="Times New Roman"/>
          <w:iCs/>
          <w:sz w:val="28"/>
          <w:szCs w:val="28"/>
        </w:rPr>
        <w:t xml:space="preserve">   </w:t>
      </w:r>
    </w:p>
    <w:p w:rsidR="00B97061" w:rsidRPr="00AE6FA7" w:rsidRDefault="00B97061" w:rsidP="00733C57">
      <w:pPr>
        <w:pStyle w:val="3"/>
        <w:tabs>
          <w:tab w:val="left" w:pos="1170"/>
          <w:tab w:val="center" w:pos="4677"/>
        </w:tabs>
        <w:ind w:firstLine="567"/>
        <w:rPr>
          <w:b w:val="0"/>
          <w:i/>
          <w:szCs w:val="28"/>
        </w:rPr>
      </w:pPr>
      <w:r w:rsidRPr="00AE6FA7">
        <w:rPr>
          <w:b w:val="0"/>
          <w:i/>
          <w:szCs w:val="28"/>
        </w:rPr>
        <w:t xml:space="preserve"> Симптомы эмоционального выгорания.</w:t>
      </w:r>
    </w:p>
    <w:p w:rsidR="00B97061"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К. Маслач (1978 г.) условно разделяет симптомы эмоционального выгорания на:  </w:t>
      </w:r>
    </w:p>
    <w:p w:rsidR="00B97061" w:rsidRPr="00AE6FA7" w:rsidRDefault="00B97061" w:rsidP="00733C57">
      <w:pPr>
        <w:spacing w:after="0" w:line="240" w:lineRule="auto"/>
        <w:ind w:firstLine="567"/>
        <w:jc w:val="both"/>
        <w:rPr>
          <w:rFonts w:ascii="Times New Roman" w:hAnsi="Times New Roman"/>
          <w:i/>
          <w:iCs/>
          <w:sz w:val="28"/>
          <w:szCs w:val="28"/>
        </w:rPr>
      </w:pPr>
      <w:r w:rsidRPr="00AE6FA7">
        <w:rPr>
          <w:rFonts w:ascii="Times New Roman" w:hAnsi="Times New Roman"/>
          <w:i/>
          <w:iCs/>
          <w:sz w:val="28"/>
          <w:szCs w:val="28"/>
        </w:rPr>
        <w:t xml:space="preserve">1. </w:t>
      </w:r>
      <w:r w:rsidRPr="00AE6FA7">
        <w:rPr>
          <w:rFonts w:ascii="Times New Roman" w:hAnsi="Times New Roman"/>
          <w:i/>
          <w:sz w:val="28"/>
          <w:szCs w:val="28"/>
        </w:rPr>
        <w:t>Физические:</w:t>
      </w:r>
    </w:p>
    <w:p w:rsidR="00B97061" w:rsidRPr="001D1222" w:rsidRDefault="00B97061" w:rsidP="00733C57">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усталость, </w:t>
      </w:r>
      <w:r w:rsidRPr="001D1222">
        <w:rPr>
          <w:rFonts w:ascii="Times New Roman" w:hAnsi="Times New Roman"/>
          <w:iCs/>
          <w:sz w:val="28"/>
          <w:szCs w:val="28"/>
        </w:rPr>
        <w:t>чувство истощения</w:t>
      </w:r>
      <w:r>
        <w:rPr>
          <w:rFonts w:ascii="Times New Roman" w:hAnsi="Times New Roman"/>
          <w:iCs/>
          <w:sz w:val="28"/>
          <w:szCs w:val="28"/>
        </w:rPr>
        <w:t xml:space="preserve">, </w:t>
      </w:r>
      <w:r w:rsidRPr="001D1222">
        <w:rPr>
          <w:rFonts w:ascii="Times New Roman" w:hAnsi="Times New Roman"/>
          <w:iCs/>
          <w:sz w:val="28"/>
          <w:szCs w:val="28"/>
        </w:rPr>
        <w:t>восприимчивость к изменениям показателей внешней среды</w:t>
      </w:r>
      <w:r>
        <w:rPr>
          <w:rFonts w:ascii="Times New Roman" w:hAnsi="Times New Roman"/>
          <w:iCs/>
          <w:sz w:val="28"/>
          <w:szCs w:val="28"/>
        </w:rPr>
        <w:t xml:space="preserve">, </w:t>
      </w:r>
      <w:r w:rsidRPr="001D1222">
        <w:rPr>
          <w:rFonts w:ascii="Times New Roman" w:hAnsi="Times New Roman"/>
          <w:iCs/>
          <w:sz w:val="28"/>
          <w:szCs w:val="28"/>
        </w:rPr>
        <w:t>астенизация</w:t>
      </w:r>
      <w:r>
        <w:rPr>
          <w:rFonts w:ascii="Times New Roman" w:hAnsi="Times New Roman"/>
          <w:iCs/>
          <w:sz w:val="28"/>
          <w:szCs w:val="28"/>
        </w:rPr>
        <w:t xml:space="preserve">, </w:t>
      </w:r>
      <w:r w:rsidRPr="001D1222">
        <w:rPr>
          <w:rFonts w:ascii="Times New Roman" w:hAnsi="Times New Roman"/>
          <w:iCs/>
          <w:sz w:val="28"/>
          <w:szCs w:val="28"/>
        </w:rPr>
        <w:t>частые головные боли расстройства желудочно-кишечного тракта</w:t>
      </w:r>
      <w:r>
        <w:rPr>
          <w:rFonts w:ascii="Times New Roman" w:hAnsi="Times New Roman"/>
          <w:iCs/>
          <w:sz w:val="28"/>
          <w:szCs w:val="28"/>
        </w:rPr>
        <w:t xml:space="preserve">, </w:t>
      </w:r>
      <w:r w:rsidRPr="001D1222">
        <w:rPr>
          <w:rFonts w:ascii="Times New Roman" w:hAnsi="Times New Roman"/>
          <w:iCs/>
          <w:sz w:val="28"/>
          <w:szCs w:val="28"/>
        </w:rPr>
        <w:t>избыток или недостаток веса</w:t>
      </w:r>
      <w:r>
        <w:rPr>
          <w:rFonts w:ascii="Times New Roman" w:hAnsi="Times New Roman"/>
          <w:iCs/>
          <w:sz w:val="28"/>
          <w:szCs w:val="28"/>
        </w:rPr>
        <w:t xml:space="preserve">, </w:t>
      </w:r>
      <w:r w:rsidRPr="001D1222">
        <w:rPr>
          <w:rFonts w:ascii="Times New Roman" w:hAnsi="Times New Roman"/>
          <w:iCs/>
          <w:sz w:val="28"/>
          <w:szCs w:val="28"/>
        </w:rPr>
        <w:t>одышка</w:t>
      </w:r>
      <w:r>
        <w:rPr>
          <w:rFonts w:ascii="Times New Roman" w:hAnsi="Times New Roman"/>
          <w:iCs/>
          <w:sz w:val="28"/>
          <w:szCs w:val="28"/>
        </w:rPr>
        <w:t xml:space="preserve">, </w:t>
      </w:r>
      <w:r w:rsidRPr="001D1222">
        <w:rPr>
          <w:rFonts w:ascii="Times New Roman" w:hAnsi="Times New Roman"/>
          <w:iCs/>
          <w:sz w:val="28"/>
          <w:szCs w:val="28"/>
        </w:rPr>
        <w:t>бессонница.</w:t>
      </w:r>
    </w:p>
    <w:p w:rsidR="00B97061" w:rsidRPr="00AE6FA7" w:rsidRDefault="00B97061" w:rsidP="00733C57">
      <w:pPr>
        <w:spacing w:after="0" w:line="240" w:lineRule="auto"/>
        <w:ind w:firstLine="567"/>
        <w:jc w:val="both"/>
        <w:rPr>
          <w:rFonts w:ascii="Times New Roman" w:hAnsi="Times New Roman"/>
          <w:i/>
          <w:iCs/>
          <w:sz w:val="28"/>
          <w:szCs w:val="28"/>
        </w:rPr>
      </w:pPr>
      <w:r w:rsidRPr="00AE6FA7">
        <w:rPr>
          <w:rFonts w:ascii="Times New Roman" w:hAnsi="Times New Roman"/>
          <w:i/>
          <w:iCs/>
          <w:sz w:val="28"/>
          <w:szCs w:val="28"/>
        </w:rPr>
        <w:t>2. Поведенческие и психологические:</w:t>
      </w:r>
    </w:p>
    <w:p w:rsidR="00B97061" w:rsidRPr="00235D64" w:rsidRDefault="00B97061" w:rsidP="00733C57">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7D27D2">
        <w:rPr>
          <w:rFonts w:ascii="Times New Roman" w:hAnsi="Times New Roman"/>
          <w:iCs/>
          <w:sz w:val="28"/>
          <w:szCs w:val="28"/>
        </w:rPr>
        <w:t>работа становится все тяжелее, а способность выполнять ее все меньше</w:t>
      </w:r>
      <w:r>
        <w:rPr>
          <w:rFonts w:ascii="Times New Roman" w:hAnsi="Times New Roman"/>
          <w:iCs/>
          <w:sz w:val="28"/>
          <w:szCs w:val="28"/>
        </w:rPr>
        <w:t xml:space="preserve">, </w:t>
      </w:r>
      <w:r w:rsidRPr="001D1222">
        <w:rPr>
          <w:rFonts w:ascii="Times New Roman" w:hAnsi="Times New Roman"/>
          <w:iCs/>
          <w:sz w:val="28"/>
          <w:szCs w:val="28"/>
        </w:rPr>
        <w:t>профессионал рано приходит на работу и остается надолго</w:t>
      </w:r>
      <w:r>
        <w:rPr>
          <w:rFonts w:ascii="Times New Roman" w:hAnsi="Times New Roman"/>
          <w:iCs/>
          <w:sz w:val="28"/>
          <w:szCs w:val="28"/>
        </w:rPr>
        <w:t xml:space="preserve">, </w:t>
      </w:r>
      <w:r w:rsidRPr="001D1222">
        <w:rPr>
          <w:rFonts w:ascii="Times New Roman" w:hAnsi="Times New Roman"/>
          <w:iCs/>
          <w:sz w:val="28"/>
          <w:szCs w:val="28"/>
        </w:rPr>
        <w:t>поздно появляется на работе и рано уходит</w:t>
      </w:r>
      <w:r>
        <w:rPr>
          <w:rFonts w:ascii="Times New Roman" w:hAnsi="Times New Roman"/>
          <w:iCs/>
          <w:sz w:val="28"/>
          <w:szCs w:val="28"/>
        </w:rPr>
        <w:t xml:space="preserve">, </w:t>
      </w:r>
      <w:r w:rsidRPr="001D1222">
        <w:rPr>
          <w:rFonts w:ascii="Times New Roman" w:hAnsi="Times New Roman"/>
          <w:iCs/>
          <w:sz w:val="28"/>
          <w:szCs w:val="28"/>
        </w:rPr>
        <w:t>берет работу на дом</w:t>
      </w:r>
      <w:r>
        <w:rPr>
          <w:rFonts w:ascii="Times New Roman" w:hAnsi="Times New Roman"/>
          <w:iCs/>
          <w:sz w:val="28"/>
          <w:szCs w:val="28"/>
        </w:rPr>
        <w:t xml:space="preserve">, </w:t>
      </w:r>
      <w:r w:rsidRPr="001D1222">
        <w:rPr>
          <w:rFonts w:ascii="Times New Roman" w:hAnsi="Times New Roman"/>
          <w:iCs/>
          <w:sz w:val="28"/>
          <w:szCs w:val="28"/>
        </w:rPr>
        <w:t>чувство неосознанного беспокойства</w:t>
      </w:r>
      <w:r>
        <w:rPr>
          <w:rFonts w:ascii="Times New Roman" w:hAnsi="Times New Roman"/>
          <w:iCs/>
          <w:sz w:val="28"/>
          <w:szCs w:val="28"/>
        </w:rPr>
        <w:t xml:space="preserve">, </w:t>
      </w:r>
      <w:r w:rsidRPr="001D1222">
        <w:rPr>
          <w:rFonts w:ascii="Times New Roman" w:hAnsi="Times New Roman"/>
          <w:iCs/>
          <w:sz w:val="28"/>
          <w:szCs w:val="28"/>
        </w:rPr>
        <w:t>чувство скуки</w:t>
      </w:r>
      <w:r>
        <w:rPr>
          <w:rFonts w:ascii="Times New Roman" w:hAnsi="Times New Roman"/>
          <w:iCs/>
          <w:sz w:val="28"/>
          <w:szCs w:val="28"/>
        </w:rPr>
        <w:t xml:space="preserve">, </w:t>
      </w:r>
      <w:r w:rsidRPr="001D1222">
        <w:rPr>
          <w:rFonts w:ascii="Times New Roman" w:hAnsi="Times New Roman"/>
          <w:iCs/>
          <w:sz w:val="28"/>
          <w:szCs w:val="28"/>
        </w:rPr>
        <w:t>снижение уровня энтузиазма</w:t>
      </w:r>
      <w:r>
        <w:rPr>
          <w:rFonts w:ascii="Times New Roman" w:hAnsi="Times New Roman"/>
          <w:iCs/>
          <w:sz w:val="28"/>
          <w:szCs w:val="28"/>
        </w:rPr>
        <w:t xml:space="preserve">, </w:t>
      </w:r>
      <w:r w:rsidRPr="001D1222">
        <w:rPr>
          <w:rFonts w:ascii="Times New Roman" w:hAnsi="Times New Roman"/>
          <w:iCs/>
          <w:sz w:val="28"/>
          <w:szCs w:val="28"/>
        </w:rPr>
        <w:t>чувство обиды</w:t>
      </w:r>
      <w:r>
        <w:rPr>
          <w:rFonts w:ascii="Times New Roman" w:hAnsi="Times New Roman"/>
          <w:iCs/>
          <w:sz w:val="28"/>
          <w:szCs w:val="28"/>
        </w:rPr>
        <w:t xml:space="preserve">, </w:t>
      </w:r>
      <w:r w:rsidRPr="001D1222">
        <w:rPr>
          <w:rFonts w:ascii="Times New Roman" w:hAnsi="Times New Roman"/>
          <w:iCs/>
          <w:sz w:val="28"/>
          <w:szCs w:val="28"/>
        </w:rPr>
        <w:t>чувство разочарования</w:t>
      </w:r>
      <w:r>
        <w:rPr>
          <w:rFonts w:ascii="Times New Roman" w:hAnsi="Times New Roman"/>
          <w:iCs/>
          <w:sz w:val="28"/>
          <w:szCs w:val="28"/>
        </w:rPr>
        <w:t xml:space="preserve">, </w:t>
      </w:r>
      <w:r w:rsidRPr="001D1222">
        <w:rPr>
          <w:rFonts w:ascii="Times New Roman" w:hAnsi="Times New Roman"/>
          <w:iCs/>
          <w:sz w:val="28"/>
          <w:szCs w:val="28"/>
        </w:rPr>
        <w:t>неуверенность</w:t>
      </w:r>
      <w:r>
        <w:rPr>
          <w:rFonts w:ascii="Times New Roman" w:hAnsi="Times New Roman"/>
          <w:iCs/>
          <w:sz w:val="28"/>
          <w:szCs w:val="28"/>
        </w:rPr>
        <w:t xml:space="preserve">, </w:t>
      </w:r>
      <w:r w:rsidRPr="001D1222">
        <w:rPr>
          <w:rFonts w:ascii="Times New Roman" w:hAnsi="Times New Roman"/>
          <w:iCs/>
          <w:sz w:val="28"/>
          <w:szCs w:val="28"/>
        </w:rPr>
        <w:t>чувство вины</w:t>
      </w:r>
      <w:r>
        <w:rPr>
          <w:rFonts w:ascii="Times New Roman" w:hAnsi="Times New Roman"/>
          <w:iCs/>
          <w:sz w:val="28"/>
          <w:szCs w:val="28"/>
        </w:rPr>
        <w:t xml:space="preserve">, </w:t>
      </w:r>
      <w:r w:rsidRPr="001D1222">
        <w:rPr>
          <w:rFonts w:ascii="Times New Roman" w:hAnsi="Times New Roman"/>
          <w:iCs/>
          <w:sz w:val="28"/>
          <w:szCs w:val="28"/>
        </w:rPr>
        <w:t>чувство невостребованности</w:t>
      </w:r>
      <w:r>
        <w:rPr>
          <w:rFonts w:ascii="Times New Roman" w:hAnsi="Times New Roman"/>
          <w:iCs/>
          <w:sz w:val="28"/>
          <w:szCs w:val="28"/>
        </w:rPr>
        <w:t xml:space="preserve">, </w:t>
      </w:r>
      <w:r w:rsidRPr="001D1222">
        <w:rPr>
          <w:rFonts w:ascii="Times New Roman" w:hAnsi="Times New Roman"/>
          <w:iCs/>
          <w:sz w:val="28"/>
          <w:szCs w:val="28"/>
        </w:rPr>
        <w:t>легко возникающее чувство гнева</w:t>
      </w:r>
      <w:r>
        <w:rPr>
          <w:rFonts w:ascii="Times New Roman" w:hAnsi="Times New Roman"/>
          <w:iCs/>
          <w:sz w:val="28"/>
          <w:szCs w:val="28"/>
        </w:rPr>
        <w:t xml:space="preserve">, </w:t>
      </w:r>
      <w:r w:rsidRPr="001D1222">
        <w:rPr>
          <w:rFonts w:ascii="Times New Roman" w:hAnsi="Times New Roman"/>
          <w:iCs/>
          <w:sz w:val="28"/>
          <w:szCs w:val="28"/>
        </w:rPr>
        <w:t>раздражительность</w:t>
      </w:r>
      <w:r>
        <w:rPr>
          <w:rFonts w:ascii="Times New Roman" w:hAnsi="Times New Roman"/>
          <w:iCs/>
          <w:sz w:val="28"/>
          <w:szCs w:val="28"/>
        </w:rPr>
        <w:t xml:space="preserve">, </w:t>
      </w:r>
      <w:r w:rsidRPr="00235D64">
        <w:rPr>
          <w:rFonts w:ascii="Times New Roman" w:hAnsi="Times New Roman"/>
          <w:iCs/>
          <w:sz w:val="28"/>
          <w:szCs w:val="28"/>
        </w:rPr>
        <w:t>человек обращает внимание на детали</w:t>
      </w:r>
      <w:r>
        <w:rPr>
          <w:rFonts w:ascii="Times New Roman" w:hAnsi="Times New Roman"/>
          <w:iCs/>
          <w:sz w:val="28"/>
          <w:szCs w:val="28"/>
        </w:rPr>
        <w:t xml:space="preserve">, </w:t>
      </w:r>
      <w:r w:rsidRPr="00235D64">
        <w:rPr>
          <w:rFonts w:ascii="Times New Roman" w:hAnsi="Times New Roman"/>
          <w:iCs/>
          <w:sz w:val="28"/>
          <w:szCs w:val="28"/>
        </w:rPr>
        <w:t>подозрительность</w:t>
      </w:r>
      <w:r>
        <w:rPr>
          <w:rFonts w:ascii="Times New Roman" w:hAnsi="Times New Roman"/>
          <w:iCs/>
          <w:sz w:val="28"/>
          <w:szCs w:val="28"/>
        </w:rPr>
        <w:t xml:space="preserve">, </w:t>
      </w:r>
      <w:r w:rsidRPr="00235D64">
        <w:rPr>
          <w:rFonts w:ascii="Times New Roman" w:hAnsi="Times New Roman"/>
          <w:iCs/>
          <w:sz w:val="28"/>
          <w:szCs w:val="28"/>
        </w:rPr>
        <w:t>чувство всемогущества (власть над судьбой пациента)</w:t>
      </w:r>
      <w:r>
        <w:rPr>
          <w:rFonts w:ascii="Times New Roman" w:hAnsi="Times New Roman"/>
          <w:iCs/>
          <w:sz w:val="28"/>
          <w:szCs w:val="28"/>
        </w:rPr>
        <w:t xml:space="preserve">, </w:t>
      </w:r>
      <w:r w:rsidRPr="00235D64">
        <w:rPr>
          <w:rFonts w:ascii="Times New Roman" w:hAnsi="Times New Roman"/>
          <w:iCs/>
          <w:sz w:val="28"/>
          <w:szCs w:val="28"/>
        </w:rPr>
        <w:t>ригидность</w:t>
      </w:r>
      <w:r>
        <w:rPr>
          <w:rFonts w:ascii="Times New Roman" w:hAnsi="Times New Roman"/>
          <w:iCs/>
          <w:sz w:val="28"/>
          <w:szCs w:val="28"/>
        </w:rPr>
        <w:t xml:space="preserve">, </w:t>
      </w:r>
      <w:r w:rsidRPr="00235D64">
        <w:rPr>
          <w:rFonts w:ascii="Times New Roman" w:hAnsi="Times New Roman"/>
          <w:iCs/>
          <w:sz w:val="28"/>
          <w:szCs w:val="28"/>
        </w:rPr>
        <w:t>неспособность принимать решения</w:t>
      </w:r>
      <w:r>
        <w:rPr>
          <w:rFonts w:ascii="Times New Roman" w:hAnsi="Times New Roman"/>
          <w:iCs/>
          <w:sz w:val="28"/>
          <w:szCs w:val="28"/>
        </w:rPr>
        <w:t xml:space="preserve">, </w:t>
      </w:r>
      <w:r w:rsidRPr="00235D64">
        <w:rPr>
          <w:rFonts w:ascii="Times New Roman" w:hAnsi="Times New Roman"/>
          <w:iCs/>
          <w:sz w:val="28"/>
          <w:szCs w:val="28"/>
        </w:rPr>
        <w:t>дистанционирование от пациентов и стремление к дистанционированию от коллег</w:t>
      </w:r>
      <w:r>
        <w:rPr>
          <w:rFonts w:ascii="Times New Roman" w:hAnsi="Times New Roman"/>
          <w:iCs/>
          <w:sz w:val="28"/>
          <w:szCs w:val="28"/>
        </w:rPr>
        <w:t xml:space="preserve">, </w:t>
      </w:r>
      <w:r w:rsidRPr="00235D64">
        <w:rPr>
          <w:rFonts w:ascii="Times New Roman" w:hAnsi="Times New Roman"/>
          <w:iCs/>
          <w:sz w:val="28"/>
          <w:szCs w:val="28"/>
        </w:rPr>
        <w:t>повышенное чувство ответственности за пациентов</w:t>
      </w:r>
      <w:r>
        <w:rPr>
          <w:rFonts w:ascii="Times New Roman" w:hAnsi="Times New Roman"/>
          <w:iCs/>
          <w:sz w:val="28"/>
          <w:szCs w:val="28"/>
        </w:rPr>
        <w:t xml:space="preserve">, </w:t>
      </w:r>
      <w:r w:rsidRPr="00235D64">
        <w:rPr>
          <w:rFonts w:ascii="Times New Roman" w:hAnsi="Times New Roman"/>
          <w:iCs/>
          <w:sz w:val="28"/>
          <w:szCs w:val="28"/>
        </w:rPr>
        <w:t>растущее избегание</w:t>
      </w:r>
      <w:r>
        <w:rPr>
          <w:rFonts w:ascii="Times New Roman" w:hAnsi="Times New Roman"/>
          <w:iCs/>
          <w:sz w:val="28"/>
          <w:szCs w:val="28"/>
        </w:rPr>
        <w:t xml:space="preserve">, </w:t>
      </w:r>
      <w:r w:rsidRPr="00235D64">
        <w:rPr>
          <w:rFonts w:ascii="Times New Roman" w:hAnsi="Times New Roman"/>
          <w:iCs/>
          <w:sz w:val="28"/>
          <w:szCs w:val="28"/>
        </w:rPr>
        <w:t>общая негативная установка на жизненные перспективы</w:t>
      </w:r>
      <w:r>
        <w:rPr>
          <w:rFonts w:ascii="Times New Roman" w:hAnsi="Times New Roman"/>
          <w:iCs/>
          <w:sz w:val="28"/>
          <w:szCs w:val="28"/>
        </w:rPr>
        <w:t xml:space="preserve">, </w:t>
      </w:r>
      <w:r w:rsidRPr="00235D64">
        <w:rPr>
          <w:rFonts w:ascii="Times New Roman" w:hAnsi="Times New Roman"/>
          <w:iCs/>
          <w:sz w:val="28"/>
          <w:szCs w:val="28"/>
        </w:rPr>
        <w:t>злоупотребление алкоголем и (или) наркотиками.</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w:t>
      </w:r>
    </w:p>
    <w:p w:rsidR="00B97061" w:rsidRPr="007D27D2" w:rsidRDefault="00B97061" w:rsidP="00733C57">
      <w:pPr>
        <w:pStyle w:val="2"/>
        <w:ind w:firstLine="567"/>
        <w:rPr>
          <w:szCs w:val="28"/>
        </w:rPr>
      </w:pPr>
    </w:p>
    <w:p w:rsidR="00B97061" w:rsidRPr="00AE6FA7" w:rsidRDefault="00B97061" w:rsidP="00733C57">
      <w:pPr>
        <w:pStyle w:val="2"/>
        <w:ind w:firstLine="567"/>
        <w:jc w:val="center"/>
        <w:rPr>
          <w:b w:val="0"/>
          <w:i/>
          <w:szCs w:val="28"/>
        </w:rPr>
      </w:pPr>
      <w:r w:rsidRPr="00AE6FA7">
        <w:rPr>
          <w:b w:val="0"/>
          <w:i/>
          <w:szCs w:val="28"/>
        </w:rPr>
        <w:t>Возможные меры профилактики и коррекции синдрома                                                                                                                                           эмоционального выгорания</w:t>
      </w:r>
    </w:p>
    <w:p w:rsidR="00B97061" w:rsidRPr="007D27D2" w:rsidRDefault="00B97061" w:rsidP="00733C57">
      <w:pPr>
        <w:pStyle w:val="31"/>
        <w:ind w:firstLine="567"/>
        <w:jc w:val="both"/>
        <w:rPr>
          <w:szCs w:val="28"/>
        </w:rPr>
      </w:pPr>
      <w:r>
        <w:rPr>
          <w:szCs w:val="28"/>
        </w:rPr>
        <w:t>Э</w:t>
      </w:r>
      <w:r w:rsidRPr="007D27D2">
        <w:rPr>
          <w:szCs w:val="28"/>
        </w:rPr>
        <w:t xml:space="preserve">моциональное выгорание – процесс довольно коварный, поскольку человек, подверженный этому синдрому часто мало осознает его симптомы. Он не может увидеть себя со стороны и понять что происходит. Поэтому он нуждается в поддержке и внимании, а не конфронтации и обвинении.  К. Маслач (1978г.) считает, что “ сгорание” не является неизбежным. </w:t>
      </w:r>
    </w:p>
    <w:p w:rsidR="00B97061" w:rsidRPr="007D27D2" w:rsidRDefault="00B97061" w:rsidP="00733C57">
      <w:pPr>
        <w:pStyle w:val="a3"/>
        <w:ind w:firstLine="567"/>
        <w:jc w:val="both"/>
        <w:rPr>
          <w:szCs w:val="28"/>
        </w:rPr>
      </w:pPr>
      <w:r w:rsidRPr="007D27D2">
        <w:rPr>
          <w:szCs w:val="28"/>
        </w:rPr>
        <w:t xml:space="preserve">      На сегодняшний день используются разнообразные подходы в разрешении обозначенных выше трудностей</w:t>
      </w:r>
      <w:r>
        <w:rPr>
          <w:szCs w:val="28"/>
        </w:rPr>
        <w:t>, в том числе</w:t>
      </w:r>
      <w:r w:rsidRPr="007D27D2">
        <w:rPr>
          <w:szCs w:val="28"/>
        </w:rPr>
        <w:t xml:space="preserve"> и в педагогической  деятельнос</w:t>
      </w:r>
      <w:r>
        <w:rPr>
          <w:szCs w:val="28"/>
        </w:rPr>
        <w:t xml:space="preserve">ти. </w:t>
      </w:r>
    </w:p>
    <w:p w:rsidR="00B97061" w:rsidRPr="000261F7" w:rsidRDefault="00B97061" w:rsidP="00733C57">
      <w:pPr>
        <w:pStyle w:val="11"/>
        <w:numPr>
          <w:ilvl w:val="0"/>
          <w:numId w:val="5"/>
        </w:numPr>
        <w:spacing w:after="0" w:line="240" w:lineRule="auto"/>
        <w:ind w:left="0" w:firstLine="567"/>
        <w:jc w:val="both"/>
        <w:rPr>
          <w:rFonts w:ascii="Times New Roman" w:hAnsi="Times New Roman"/>
          <w:iCs/>
          <w:sz w:val="28"/>
          <w:szCs w:val="28"/>
        </w:rPr>
      </w:pPr>
      <w:r w:rsidRPr="000261F7">
        <w:rPr>
          <w:rFonts w:ascii="Times New Roman" w:hAnsi="Times New Roman"/>
          <w:iCs/>
          <w:sz w:val="28"/>
          <w:szCs w:val="28"/>
        </w:rPr>
        <w:t xml:space="preserve"> Наиболее распространенным средством является непрерывное психолого-педагогическое образование педагога, повышение его квалификации. Со стороны администрации нужна система поощрений, должны использоваться методы психологической разгрузки, релаксация прямо на работе, акцент должен быть сделан на том, каким образом руководители могут структурировать работу и организовать рабочие места, чтобы дело стало более значимым для исполнителей.</w:t>
      </w:r>
    </w:p>
    <w:p w:rsidR="00B97061" w:rsidRPr="000261F7" w:rsidRDefault="00B97061" w:rsidP="00733C57">
      <w:pPr>
        <w:pStyle w:val="11"/>
        <w:numPr>
          <w:ilvl w:val="0"/>
          <w:numId w:val="5"/>
        </w:numPr>
        <w:spacing w:after="0" w:line="240" w:lineRule="auto"/>
        <w:ind w:left="0" w:firstLine="567"/>
        <w:jc w:val="both"/>
        <w:rPr>
          <w:rFonts w:ascii="Times New Roman" w:hAnsi="Times New Roman"/>
          <w:iCs/>
          <w:sz w:val="28"/>
          <w:szCs w:val="28"/>
        </w:rPr>
      </w:pPr>
      <w:r w:rsidRPr="000261F7">
        <w:rPr>
          <w:rFonts w:ascii="Times New Roman" w:hAnsi="Times New Roman"/>
          <w:iCs/>
          <w:sz w:val="28"/>
          <w:szCs w:val="28"/>
        </w:rPr>
        <w:t xml:space="preserve">Важным аспектом в профессиональной деятельности педагога является </w:t>
      </w:r>
      <w:r w:rsidRPr="005D7171">
        <w:rPr>
          <w:rFonts w:ascii="Times New Roman" w:hAnsi="Times New Roman"/>
          <w:i/>
          <w:iCs/>
          <w:sz w:val="28"/>
          <w:szCs w:val="28"/>
        </w:rPr>
        <w:t>саморегуляция</w:t>
      </w:r>
      <w:r w:rsidRPr="000261F7">
        <w:rPr>
          <w:rFonts w:ascii="Times New Roman" w:hAnsi="Times New Roman"/>
          <w:iCs/>
          <w:sz w:val="28"/>
          <w:szCs w:val="28"/>
        </w:rPr>
        <w:t>. Необходимость саморегуляции возникает тогда, ко</w:t>
      </w:r>
      <w:r>
        <w:rPr>
          <w:rFonts w:ascii="Times New Roman" w:hAnsi="Times New Roman"/>
          <w:iCs/>
          <w:sz w:val="28"/>
          <w:szCs w:val="28"/>
        </w:rPr>
        <w:t xml:space="preserve">гда педагог сталкивается с </w:t>
      </w:r>
      <w:r w:rsidRPr="000261F7">
        <w:rPr>
          <w:rFonts w:ascii="Times New Roman" w:hAnsi="Times New Roman"/>
          <w:iCs/>
          <w:sz w:val="28"/>
          <w:szCs w:val="28"/>
        </w:rPr>
        <w:t xml:space="preserve"> трудноразрешимой для него проблемой, которая не имеет однозначного решения или предполагает несколько альтернативных вариантов. </w:t>
      </w:r>
      <w:r>
        <w:rPr>
          <w:rFonts w:ascii="Times New Roman" w:hAnsi="Times New Roman"/>
          <w:iCs/>
          <w:sz w:val="28"/>
          <w:szCs w:val="28"/>
        </w:rPr>
        <w:t>К</w:t>
      </w:r>
      <w:r w:rsidRPr="000261F7">
        <w:rPr>
          <w:rFonts w:ascii="Times New Roman" w:hAnsi="Times New Roman"/>
          <w:iCs/>
          <w:sz w:val="28"/>
          <w:szCs w:val="28"/>
        </w:rPr>
        <w:t>огда педагог находится в состоянии повышенного эмоционального и физического напряжения, что побуждает его к импульсивным действиям. Или в случае если он находится в ситуации оценивания со стороны детей, коллег, других людей.</w:t>
      </w:r>
    </w:p>
    <w:p w:rsidR="00B97061" w:rsidRDefault="00B97061" w:rsidP="00733C57">
      <w:pPr>
        <w:pStyle w:val="11"/>
        <w:numPr>
          <w:ilvl w:val="0"/>
          <w:numId w:val="5"/>
        </w:numPr>
        <w:spacing w:after="0" w:line="240" w:lineRule="auto"/>
        <w:ind w:left="0" w:firstLine="567"/>
        <w:jc w:val="both"/>
        <w:rPr>
          <w:rFonts w:ascii="Times New Roman" w:hAnsi="Times New Roman"/>
          <w:iCs/>
          <w:sz w:val="28"/>
          <w:szCs w:val="28"/>
        </w:rPr>
      </w:pPr>
      <w:r w:rsidRPr="00AC2CCD">
        <w:rPr>
          <w:rFonts w:ascii="Times New Roman" w:hAnsi="Times New Roman"/>
          <w:iCs/>
          <w:sz w:val="28"/>
          <w:szCs w:val="28"/>
        </w:rPr>
        <w:t xml:space="preserve"> </w:t>
      </w:r>
      <w:r w:rsidRPr="00AC2CCD">
        <w:rPr>
          <w:rFonts w:ascii="Times New Roman" w:hAnsi="Times New Roman"/>
          <w:i/>
          <w:iCs/>
          <w:sz w:val="28"/>
          <w:szCs w:val="28"/>
        </w:rPr>
        <w:t>Аутогенная тренировка</w:t>
      </w:r>
      <w:r w:rsidRPr="00AC2CCD">
        <w:rPr>
          <w:rFonts w:ascii="Times New Roman" w:hAnsi="Times New Roman"/>
          <w:iCs/>
          <w:sz w:val="28"/>
          <w:szCs w:val="28"/>
        </w:rPr>
        <w:t xml:space="preserve"> используется в таких видах деятельности, которые вызывают у человека повышенную эмоциональную напряженность. Педагогическая работа связана с интенсивным общением как с детьми, так и с их родителями. В этом отношении аутотренинг представляет собой систему упражнений для саморегуляции психических и физических состояний. Он основан на сознательном применении человеком различных средств психологического воздействия на собственный организм и нервную систему с целью их релаксации и активизации. Что позволяет изменить настроение, самочувствие, </w:t>
      </w:r>
      <w:r>
        <w:rPr>
          <w:rFonts w:ascii="Times New Roman" w:hAnsi="Times New Roman"/>
          <w:iCs/>
          <w:sz w:val="28"/>
          <w:szCs w:val="28"/>
        </w:rPr>
        <w:t xml:space="preserve">и т.д. </w:t>
      </w:r>
    </w:p>
    <w:p w:rsidR="00B97061" w:rsidRPr="00AC2CCD" w:rsidRDefault="00B97061" w:rsidP="00733C57">
      <w:pPr>
        <w:pStyle w:val="11"/>
        <w:numPr>
          <w:ilvl w:val="0"/>
          <w:numId w:val="5"/>
        </w:numPr>
        <w:spacing w:after="0" w:line="240" w:lineRule="auto"/>
        <w:ind w:left="0" w:firstLine="567"/>
        <w:jc w:val="both"/>
        <w:rPr>
          <w:rFonts w:ascii="Times New Roman" w:hAnsi="Times New Roman"/>
          <w:iCs/>
          <w:sz w:val="28"/>
          <w:szCs w:val="28"/>
        </w:rPr>
      </w:pPr>
      <w:r w:rsidRPr="00AC2CCD">
        <w:rPr>
          <w:rFonts w:ascii="Times New Roman" w:hAnsi="Times New Roman"/>
          <w:iCs/>
          <w:sz w:val="28"/>
          <w:szCs w:val="28"/>
        </w:rPr>
        <w:t xml:space="preserve">Широко используется </w:t>
      </w:r>
      <w:r w:rsidRPr="005D7171">
        <w:rPr>
          <w:rFonts w:ascii="Times New Roman" w:hAnsi="Times New Roman"/>
          <w:i/>
          <w:iCs/>
          <w:sz w:val="28"/>
          <w:szCs w:val="28"/>
        </w:rPr>
        <w:t>психокоррекция</w:t>
      </w:r>
      <w:r w:rsidRPr="00AC2CCD">
        <w:rPr>
          <w:rFonts w:ascii="Times New Roman" w:hAnsi="Times New Roman"/>
          <w:iCs/>
          <w:sz w:val="28"/>
          <w:szCs w:val="28"/>
        </w:rPr>
        <w:t xml:space="preserve"> как совокупность психологических приемов</w:t>
      </w:r>
      <w:r>
        <w:rPr>
          <w:rFonts w:ascii="Times New Roman" w:hAnsi="Times New Roman"/>
          <w:iCs/>
          <w:sz w:val="28"/>
          <w:szCs w:val="28"/>
        </w:rPr>
        <w:t>,</w:t>
      </w:r>
      <w:r w:rsidRPr="00AC2CCD">
        <w:rPr>
          <w:rFonts w:ascii="Times New Roman" w:hAnsi="Times New Roman"/>
          <w:iCs/>
          <w:sz w:val="28"/>
          <w:szCs w:val="28"/>
        </w:rPr>
        <w:t xml:space="preserve"> применяемых психологом</w:t>
      </w:r>
      <w:r>
        <w:rPr>
          <w:rFonts w:ascii="Times New Roman" w:hAnsi="Times New Roman"/>
          <w:iCs/>
          <w:sz w:val="28"/>
          <w:szCs w:val="28"/>
        </w:rPr>
        <w:t>,</w:t>
      </w:r>
      <w:r w:rsidRPr="00AC2CCD">
        <w:rPr>
          <w:rFonts w:ascii="Times New Roman" w:hAnsi="Times New Roman"/>
          <w:iCs/>
          <w:sz w:val="28"/>
          <w:szCs w:val="28"/>
        </w:rPr>
        <w:t xml:space="preserve"> для оказания психологического воздействия на поведение здорового человека. Психокоррекционная работа проводится с целью улучшения адаптации человека к жизненным ситуациям; для снятия повседневных внешних и внутренних напряжений; для предупреждения и разрешения конфликтов с которыми сталкивается человек. Психокоррекция может осуществляться как индивидуально, так и в группе. </w:t>
      </w:r>
    </w:p>
    <w:p w:rsidR="00B97061" w:rsidRPr="000261F7" w:rsidRDefault="00B97061" w:rsidP="00733C57">
      <w:pPr>
        <w:pStyle w:val="11"/>
        <w:numPr>
          <w:ilvl w:val="0"/>
          <w:numId w:val="5"/>
        </w:numPr>
        <w:spacing w:after="0" w:line="240" w:lineRule="auto"/>
        <w:ind w:left="0" w:firstLine="567"/>
        <w:jc w:val="both"/>
        <w:rPr>
          <w:rFonts w:ascii="Times New Roman" w:hAnsi="Times New Roman"/>
          <w:iCs/>
          <w:sz w:val="28"/>
          <w:szCs w:val="28"/>
        </w:rPr>
      </w:pPr>
      <w:r w:rsidRPr="00AC2CCD">
        <w:rPr>
          <w:rFonts w:ascii="Times New Roman" w:hAnsi="Times New Roman"/>
          <w:i/>
          <w:iCs/>
          <w:sz w:val="28"/>
          <w:szCs w:val="28"/>
        </w:rPr>
        <w:t>Еще одно важное условие</w:t>
      </w:r>
      <w:r w:rsidRPr="000261F7">
        <w:rPr>
          <w:rFonts w:ascii="Times New Roman" w:hAnsi="Times New Roman"/>
          <w:iCs/>
          <w:sz w:val="28"/>
          <w:szCs w:val="28"/>
        </w:rPr>
        <w:t xml:space="preserve"> состоит в наличии разделения между работой и домом, между профессиональной и частной жизнью. Выгорание усиливается всякий раз, когда границы между ними начинают стираться, и работа занимает большую часть жизни. </w:t>
      </w:r>
    </w:p>
    <w:p w:rsidR="00B97061" w:rsidRDefault="00B97061" w:rsidP="00733C57">
      <w:pPr>
        <w:pStyle w:val="a3"/>
        <w:ind w:firstLine="567"/>
        <w:jc w:val="both"/>
        <w:rPr>
          <w:szCs w:val="28"/>
        </w:rPr>
      </w:pP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Анализ литературы по данной тематике позволяет нам </w:t>
      </w:r>
      <w:r>
        <w:rPr>
          <w:rFonts w:ascii="Times New Roman" w:hAnsi="Times New Roman"/>
          <w:iCs/>
          <w:sz w:val="28"/>
          <w:szCs w:val="28"/>
        </w:rPr>
        <w:t xml:space="preserve">констатировать, что </w:t>
      </w:r>
      <w:r w:rsidRPr="007D27D2">
        <w:rPr>
          <w:rFonts w:ascii="Times New Roman" w:hAnsi="Times New Roman"/>
          <w:iCs/>
          <w:sz w:val="28"/>
          <w:szCs w:val="28"/>
        </w:rPr>
        <w:t>синдром эмоционального выгорания развивается в процессе профессиональной  деятельности педагога в форме стереотипа эмоционального поведения, проявляющегося в особенностях профессионального общения.</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Эмоциональное выгорание – это динамический процесс и возникает поэтапно, в полном соответствии с механизмом развития стресса, когда налицо все три фазы стресса: нервное напряжение, резистенция (сопротивление) и истощение.</w:t>
      </w:r>
    </w:p>
    <w:p w:rsidR="00B97061" w:rsidRPr="007D27D2" w:rsidRDefault="00B97061" w:rsidP="00733C57">
      <w:pPr>
        <w:spacing w:after="0" w:line="240" w:lineRule="auto"/>
        <w:ind w:firstLine="567"/>
        <w:jc w:val="both"/>
        <w:rPr>
          <w:rFonts w:ascii="Times New Roman" w:hAnsi="Times New Roman"/>
          <w:iCs/>
          <w:sz w:val="28"/>
          <w:szCs w:val="28"/>
        </w:rPr>
      </w:pPr>
      <w:r w:rsidRPr="007D27D2">
        <w:rPr>
          <w:rFonts w:ascii="Times New Roman" w:hAnsi="Times New Roman"/>
          <w:iCs/>
          <w:sz w:val="28"/>
          <w:szCs w:val="28"/>
        </w:rPr>
        <w:t xml:space="preserve">        </w:t>
      </w:r>
      <w:r w:rsidRPr="000261F7">
        <w:rPr>
          <w:rFonts w:ascii="Times New Roman" w:hAnsi="Times New Roman"/>
          <w:iCs/>
          <w:sz w:val="28"/>
          <w:szCs w:val="28"/>
        </w:rPr>
        <w:t>Для психологического благополучия педагогов абсолютно необходимо ограничивать их работу пределами разумного и не позволять им распространять ее на домашнюю жизнь. Семейные проблемы, являющиеся следствием выгорания, могут быть облегчены “снижением рутинности”, когда люди направленно участвуют в специальных мероприятиях, полностью не связанных с работой, которые позволяют им расслабиться, перестать думать о работе прежде, чем они добираются домой. Иногда это могут быть физические упражнения или уединение на некоторое время в парке, чтобы поразмышлять, или просто горячая ванна.</w:t>
      </w:r>
    </w:p>
    <w:p w:rsidR="00B97061" w:rsidRDefault="00B97061" w:rsidP="00733C57">
      <w:pPr>
        <w:spacing w:after="0" w:line="240" w:lineRule="auto"/>
        <w:ind w:firstLine="567"/>
        <w:jc w:val="both"/>
        <w:rPr>
          <w:rFonts w:ascii="Times New Roman" w:hAnsi="Times New Roman"/>
          <w:b/>
          <w:bCs/>
          <w:iCs/>
          <w:sz w:val="28"/>
          <w:szCs w:val="28"/>
        </w:rPr>
      </w:pPr>
    </w:p>
    <w:p w:rsidR="00B97061" w:rsidRPr="007D27D2" w:rsidRDefault="00B97061" w:rsidP="00733C57">
      <w:pPr>
        <w:spacing w:after="0" w:line="240" w:lineRule="auto"/>
        <w:ind w:firstLine="567"/>
        <w:jc w:val="both"/>
        <w:rPr>
          <w:rFonts w:ascii="Times New Roman" w:hAnsi="Times New Roman"/>
          <w:b/>
          <w:bCs/>
          <w:iCs/>
          <w:sz w:val="28"/>
          <w:szCs w:val="28"/>
        </w:rPr>
      </w:pPr>
    </w:p>
    <w:p w:rsidR="00B97061" w:rsidRDefault="00B97061" w:rsidP="00733C57">
      <w:pPr>
        <w:spacing w:after="0" w:line="240" w:lineRule="auto"/>
        <w:ind w:firstLine="567"/>
        <w:jc w:val="center"/>
        <w:rPr>
          <w:rFonts w:ascii="Times New Roman" w:hAnsi="Times New Roman"/>
          <w:bCs/>
          <w:iCs/>
          <w:sz w:val="24"/>
          <w:szCs w:val="24"/>
        </w:rPr>
      </w:pPr>
      <w:r w:rsidRPr="00AC2CCD">
        <w:rPr>
          <w:rFonts w:ascii="Times New Roman" w:hAnsi="Times New Roman"/>
          <w:bCs/>
          <w:iCs/>
          <w:sz w:val="24"/>
          <w:szCs w:val="24"/>
        </w:rPr>
        <w:t>Литература</w:t>
      </w:r>
    </w:p>
    <w:p w:rsidR="00B97061" w:rsidRPr="00220E90" w:rsidRDefault="00B97061" w:rsidP="00733C57">
      <w:pPr>
        <w:spacing w:after="0" w:line="240" w:lineRule="auto"/>
        <w:ind w:firstLine="567"/>
        <w:jc w:val="center"/>
        <w:rPr>
          <w:rFonts w:ascii="Times New Roman" w:hAnsi="Times New Roman"/>
          <w:bCs/>
          <w:iCs/>
          <w:sz w:val="24"/>
          <w:szCs w:val="24"/>
        </w:rPr>
      </w:pPr>
    </w:p>
    <w:p w:rsidR="00B97061" w:rsidRPr="00AC2CCD" w:rsidRDefault="00B97061" w:rsidP="00733C57">
      <w:pPr>
        <w:spacing w:after="0" w:line="240" w:lineRule="auto"/>
        <w:ind w:right="140" w:firstLine="360"/>
        <w:jc w:val="both"/>
        <w:rPr>
          <w:rFonts w:ascii="Times New Roman" w:hAnsi="Times New Roman"/>
          <w:iCs/>
          <w:sz w:val="24"/>
          <w:szCs w:val="24"/>
        </w:rPr>
      </w:pPr>
      <w:r w:rsidRPr="00AC2CCD">
        <w:rPr>
          <w:rFonts w:ascii="Times New Roman" w:hAnsi="Times New Roman"/>
          <w:iCs/>
          <w:sz w:val="24"/>
          <w:szCs w:val="24"/>
        </w:rPr>
        <w:t>1. Ильин Е.П. Эмоции и чувства. ПИТЕР, С.-Петербург,2002 г., с.221.</w:t>
      </w:r>
    </w:p>
    <w:p w:rsidR="00B97061" w:rsidRPr="00AC2CCD" w:rsidRDefault="00B97061" w:rsidP="00733C57">
      <w:pPr>
        <w:spacing w:after="0" w:line="240" w:lineRule="auto"/>
        <w:ind w:right="140" w:firstLine="360"/>
        <w:jc w:val="both"/>
        <w:rPr>
          <w:rFonts w:ascii="Times New Roman" w:hAnsi="Times New Roman"/>
          <w:iCs/>
          <w:sz w:val="24"/>
          <w:szCs w:val="24"/>
        </w:rPr>
      </w:pPr>
      <w:r w:rsidRPr="00AC2CCD">
        <w:rPr>
          <w:rFonts w:ascii="Times New Roman" w:hAnsi="Times New Roman"/>
          <w:iCs/>
          <w:sz w:val="24"/>
          <w:szCs w:val="24"/>
        </w:rPr>
        <w:t>2.  Бойко В.В. Энергия эмоций в общении: взгляд на себя и на других. – М., Информационно-издательский дом ‘’Филинъ’’, 1996.</w:t>
      </w:r>
    </w:p>
    <w:p w:rsidR="00B97061" w:rsidRPr="00AC2CCD" w:rsidRDefault="00B97061" w:rsidP="00733C57">
      <w:pPr>
        <w:spacing w:after="0" w:line="240" w:lineRule="auto"/>
        <w:ind w:right="140" w:firstLine="360"/>
        <w:jc w:val="both"/>
        <w:rPr>
          <w:rFonts w:ascii="Times New Roman" w:hAnsi="Times New Roman"/>
          <w:iCs/>
          <w:sz w:val="24"/>
          <w:szCs w:val="24"/>
        </w:rPr>
      </w:pPr>
      <w:r>
        <w:rPr>
          <w:rFonts w:ascii="Times New Roman" w:hAnsi="Times New Roman"/>
          <w:iCs/>
          <w:sz w:val="24"/>
          <w:szCs w:val="24"/>
        </w:rPr>
        <w:t>3.</w:t>
      </w:r>
      <w:r w:rsidRPr="00AC2CCD">
        <w:rPr>
          <w:rFonts w:ascii="Times New Roman" w:hAnsi="Times New Roman"/>
          <w:iCs/>
          <w:sz w:val="24"/>
          <w:szCs w:val="24"/>
        </w:rPr>
        <w:t xml:space="preserve"> Форманюк Т.В. Синдром “эмоционального сгорания” как показатель профессиональной дезадаптации учителя. Ж. “Вопросы психологии”,1994 г., </w:t>
      </w:r>
      <w:r w:rsidRPr="00AC2CCD">
        <w:rPr>
          <w:rFonts w:ascii="Times New Roman" w:hAnsi="Times New Roman"/>
          <w:iCs/>
          <w:sz w:val="24"/>
          <w:szCs w:val="24"/>
          <w:lang w:val="en-US"/>
        </w:rPr>
        <w:t>N</w:t>
      </w:r>
      <w:r w:rsidRPr="00AC2CCD">
        <w:rPr>
          <w:rFonts w:ascii="Times New Roman" w:hAnsi="Times New Roman"/>
          <w:iCs/>
          <w:sz w:val="24"/>
          <w:szCs w:val="24"/>
        </w:rPr>
        <w:t xml:space="preserve"> 6.</w:t>
      </w:r>
    </w:p>
    <w:p w:rsidR="00B97061" w:rsidRPr="00220E90" w:rsidRDefault="00B97061" w:rsidP="00733C57">
      <w:pPr>
        <w:pStyle w:val="a3"/>
        <w:ind w:right="140" w:firstLine="360"/>
        <w:jc w:val="both"/>
        <w:rPr>
          <w:sz w:val="24"/>
        </w:rPr>
      </w:pPr>
      <w:r>
        <w:rPr>
          <w:sz w:val="24"/>
        </w:rPr>
        <w:t>4.</w:t>
      </w:r>
      <w:r w:rsidRPr="00AC2CCD">
        <w:rPr>
          <w:sz w:val="24"/>
        </w:rPr>
        <w:t xml:space="preserve"> Маслач К. Профессиональное выгорание: как люди справляются. Статья 1978. </w:t>
      </w:r>
    </w:p>
    <w:p w:rsidR="00B97061" w:rsidRPr="00220E90" w:rsidRDefault="00B97061" w:rsidP="00733C57">
      <w:pPr>
        <w:spacing w:after="0" w:line="240" w:lineRule="auto"/>
        <w:ind w:right="140"/>
        <w:jc w:val="both"/>
        <w:rPr>
          <w:rFonts w:ascii="Times New Roman" w:hAnsi="Times New Roman"/>
          <w:iCs/>
          <w:sz w:val="24"/>
          <w:szCs w:val="24"/>
        </w:rPr>
      </w:pPr>
      <w:r>
        <w:rPr>
          <w:rFonts w:ascii="Times New Roman" w:hAnsi="Times New Roman"/>
          <w:iCs/>
          <w:sz w:val="24"/>
          <w:szCs w:val="24"/>
        </w:rPr>
        <w:t xml:space="preserve">      5.  </w:t>
      </w:r>
      <w:r w:rsidRPr="00220E90">
        <w:rPr>
          <w:rFonts w:ascii="Times New Roman" w:hAnsi="Times New Roman"/>
          <w:iCs/>
          <w:sz w:val="24"/>
          <w:szCs w:val="24"/>
        </w:rPr>
        <w:t xml:space="preserve">Львова Ю.Л.  Социально-педагогические проблемы развития профессиональной и общественной активности учителей. М., 1988г. </w:t>
      </w:r>
    </w:p>
    <w:p w:rsidR="00B97061" w:rsidRPr="00AC2CCD" w:rsidRDefault="00B97061" w:rsidP="00733C57">
      <w:pPr>
        <w:spacing w:after="0" w:line="240" w:lineRule="auto"/>
        <w:ind w:firstLine="567"/>
        <w:rPr>
          <w:rFonts w:ascii="Times New Roman" w:hAnsi="Times New Roman"/>
          <w:bCs/>
          <w:iCs/>
          <w:sz w:val="24"/>
          <w:szCs w:val="24"/>
        </w:rPr>
      </w:pPr>
      <w:bookmarkStart w:id="0" w:name="_GoBack"/>
      <w:bookmarkEnd w:id="0"/>
    </w:p>
    <w:sectPr w:rsidR="00B97061" w:rsidRPr="00AC2CCD" w:rsidSect="000E1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1197"/>
    <w:multiLevelType w:val="multilevel"/>
    <w:tmpl w:val="EEE2E204"/>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8242BC2"/>
    <w:multiLevelType w:val="hybridMultilevel"/>
    <w:tmpl w:val="520E3AB2"/>
    <w:lvl w:ilvl="0" w:tplc="2F5EA804">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48193C9E"/>
    <w:multiLevelType w:val="hybridMultilevel"/>
    <w:tmpl w:val="0E4A934E"/>
    <w:lvl w:ilvl="0" w:tplc="BEAA10C8">
      <w:start w:val="17"/>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000951"/>
    <w:multiLevelType w:val="hybridMultilevel"/>
    <w:tmpl w:val="51489C68"/>
    <w:lvl w:ilvl="0" w:tplc="92320C26">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
    <w:nsid w:val="61C62AED"/>
    <w:multiLevelType w:val="hybridMultilevel"/>
    <w:tmpl w:val="57AE493C"/>
    <w:lvl w:ilvl="0" w:tplc="B7129BD8">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7D2"/>
    <w:rsid w:val="0000382E"/>
    <w:rsid w:val="000261F7"/>
    <w:rsid w:val="000A5E3D"/>
    <w:rsid w:val="000C3A80"/>
    <w:rsid w:val="000E134F"/>
    <w:rsid w:val="001D1222"/>
    <w:rsid w:val="00220E90"/>
    <w:rsid w:val="00226003"/>
    <w:rsid w:val="00235D64"/>
    <w:rsid w:val="002F2E37"/>
    <w:rsid w:val="00333B5B"/>
    <w:rsid w:val="00334C2D"/>
    <w:rsid w:val="00446027"/>
    <w:rsid w:val="004E6759"/>
    <w:rsid w:val="005D4AE9"/>
    <w:rsid w:val="005D7171"/>
    <w:rsid w:val="00607C41"/>
    <w:rsid w:val="006272D6"/>
    <w:rsid w:val="00733C57"/>
    <w:rsid w:val="007C525A"/>
    <w:rsid w:val="007D27D2"/>
    <w:rsid w:val="00AC2CCD"/>
    <w:rsid w:val="00AE6FA7"/>
    <w:rsid w:val="00B51964"/>
    <w:rsid w:val="00B6744F"/>
    <w:rsid w:val="00B97061"/>
    <w:rsid w:val="00C418A4"/>
    <w:rsid w:val="00D53A89"/>
    <w:rsid w:val="00E025E7"/>
    <w:rsid w:val="00F64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67ADE-17E5-4837-A90A-66AA11E7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4F"/>
    <w:pPr>
      <w:spacing w:after="200" w:line="276" w:lineRule="auto"/>
    </w:pPr>
    <w:rPr>
      <w:sz w:val="22"/>
      <w:szCs w:val="22"/>
    </w:rPr>
  </w:style>
  <w:style w:type="paragraph" w:styleId="1">
    <w:name w:val="heading 1"/>
    <w:basedOn w:val="a"/>
    <w:next w:val="a"/>
    <w:link w:val="10"/>
    <w:qFormat/>
    <w:rsid w:val="007D27D2"/>
    <w:pPr>
      <w:keepNext/>
      <w:spacing w:after="0" w:line="240" w:lineRule="auto"/>
      <w:outlineLvl w:val="0"/>
    </w:pPr>
    <w:rPr>
      <w:rFonts w:ascii="Times New Roman" w:hAnsi="Times New Roman"/>
      <w:b/>
      <w:bCs/>
      <w:color w:val="000000"/>
      <w:sz w:val="28"/>
      <w:szCs w:val="24"/>
    </w:rPr>
  </w:style>
  <w:style w:type="paragraph" w:styleId="3">
    <w:name w:val="heading 3"/>
    <w:basedOn w:val="a"/>
    <w:next w:val="a"/>
    <w:link w:val="30"/>
    <w:qFormat/>
    <w:rsid w:val="007D27D2"/>
    <w:pPr>
      <w:keepNext/>
      <w:spacing w:after="0" w:line="240" w:lineRule="auto"/>
      <w:jc w:val="center"/>
      <w:outlineLvl w:val="2"/>
    </w:pPr>
    <w:rPr>
      <w:rFonts w:ascii="Times New Roman" w:hAnsi="Times New Roman"/>
      <w:b/>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27D2"/>
    <w:rPr>
      <w:rFonts w:ascii="Times New Roman" w:hAnsi="Times New Roman" w:cs="Times New Roman"/>
      <w:b/>
      <w:bCs/>
      <w:color w:val="000000"/>
      <w:sz w:val="24"/>
      <w:szCs w:val="24"/>
    </w:rPr>
  </w:style>
  <w:style w:type="character" w:customStyle="1" w:styleId="30">
    <w:name w:val="Заголовок 3 Знак"/>
    <w:basedOn w:val="a0"/>
    <w:link w:val="3"/>
    <w:locked/>
    <w:rsid w:val="007D27D2"/>
    <w:rPr>
      <w:rFonts w:ascii="Times New Roman" w:hAnsi="Times New Roman" w:cs="Times New Roman"/>
      <w:b/>
      <w:bCs/>
      <w:color w:val="000000"/>
      <w:sz w:val="24"/>
      <w:szCs w:val="24"/>
    </w:rPr>
  </w:style>
  <w:style w:type="paragraph" w:styleId="a3">
    <w:name w:val="Body Text"/>
    <w:basedOn w:val="a"/>
    <w:link w:val="a4"/>
    <w:rsid w:val="007D27D2"/>
    <w:pPr>
      <w:spacing w:after="0" w:line="240" w:lineRule="auto"/>
    </w:pPr>
    <w:rPr>
      <w:rFonts w:ascii="Times New Roman" w:hAnsi="Times New Roman"/>
      <w:color w:val="000000"/>
      <w:sz w:val="28"/>
      <w:szCs w:val="24"/>
    </w:rPr>
  </w:style>
  <w:style w:type="character" w:customStyle="1" w:styleId="a4">
    <w:name w:val="Основний текст Знак"/>
    <w:basedOn w:val="a0"/>
    <w:link w:val="a3"/>
    <w:locked/>
    <w:rsid w:val="007D27D2"/>
    <w:rPr>
      <w:rFonts w:ascii="Times New Roman" w:hAnsi="Times New Roman" w:cs="Times New Roman"/>
      <w:color w:val="000000"/>
      <w:sz w:val="24"/>
      <w:szCs w:val="24"/>
    </w:rPr>
  </w:style>
  <w:style w:type="paragraph" w:styleId="a5">
    <w:name w:val="Body Text Indent"/>
    <w:basedOn w:val="a"/>
    <w:link w:val="a6"/>
    <w:rsid w:val="007D27D2"/>
    <w:pPr>
      <w:spacing w:after="0" w:line="240" w:lineRule="auto"/>
      <w:ind w:left="225"/>
    </w:pPr>
    <w:rPr>
      <w:rFonts w:ascii="Times New Roman" w:hAnsi="Times New Roman"/>
      <w:b/>
      <w:bCs/>
      <w:color w:val="000000"/>
      <w:sz w:val="28"/>
      <w:szCs w:val="24"/>
    </w:rPr>
  </w:style>
  <w:style w:type="character" w:customStyle="1" w:styleId="a6">
    <w:name w:val="Основний текст з відступом Знак"/>
    <w:basedOn w:val="a0"/>
    <w:link w:val="a5"/>
    <w:locked/>
    <w:rsid w:val="007D27D2"/>
    <w:rPr>
      <w:rFonts w:ascii="Times New Roman" w:hAnsi="Times New Roman" w:cs="Times New Roman"/>
      <w:b/>
      <w:bCs/>
      <w:color w:val="000000"/>
      <w:sz w:val="24"/>
      <w:szCs w:val="24"/>
    </w:rPr>
  </w:style>
  <w:style w:type="paragraph" w:styleId="2">
    <w:name w:val="Body Text 2"/>
    <w:basedOn w:val="a"/>
    <w:link w:val="20"/>
    <w:rsid w:val="007D27D2"/>
    <w:pPr>
      <w:spacing w:after="0" w:line="240" w:lineRule="auto"/>
    </w:pPr>
    <w:rPr>
      <w:rFonts w:ascii="Times New Roman" w:hAnsi="Times New Roman"/>
      <w:b/>
      <w:bCs/>
      <w:color w:val="000000"/>
      <w:sz w:val="28"/>
      <w:szCs w:val="24"/>
    </w:rPr>
  </w:style>
  <w:style w:type="character" w:customStyle="1" w:styleId="20">
    <w:name w:val="Основний текст 2 Знак"/>
    <w:basedOn w:val="a0"/>
    <w:link w:val="2"/>
    <w:locked/>
    <w:rsid w:val="007D27D2"/>
    <w:rPr>
      <w:rFonts w:ascii="Times New Roman" w:hAnsi="Times New Roman" w:cs="Times New Roman"/>
      <w:b/>
      <w:bCs/>
      <w:color w:val="000000"/>
      <w:sz w:val="24"/>
      <w:szCs w:val="24"/>
    </w:rPr>
  </w:style>
  <w:style w:type="paragraph" w:styleId="31">
    <w:name w:val="Body Text 3"/>
    <w:basedOn w:val="a"/>
    <w:link w:val="32"/>
    <w:rsid w:val="007D27D2"/>
    <w:pPr>
      <w:spacing w:after="0" w:line="240" w:lineRule="auto"/>
      <w:jc w:val="center"/>
    </w:pPr>
    <w:rPr>
      <w:rFonts w:ascii="Times New Roman" w:hAnsi="Times New Roman"/>
      <w:color w:val="000000"/>
      <w:sz w:val="28"/>
      <w:szCs w:val="24"/>
    </w:rPr>
  </w:style>
  <w:style w:type="character" w:customStyle="1" w:styleId="32">
    <w:name w:val="Основний текст 3 Знак"/>
    <w:basedOn w:val="a0"/>
    <w:link w:val="31"/>
    <w:locked/>
    <w:rsid w:val="007D27D2"/>
    <w:rPr>
      <w:rFonts w:ascii="Times New Roman" w:hAnsi="Times New Roman" w:cs="Times New Roman"/>
      <w:color w:val="000000"/>
      <w:sz w:val="24"/>
      <w:szCs w:val="24"/>
    </w:rPr>
  </w:style>
  <w:style w:type="paragraph" w:styleId="a7">
    <w:name w:val="header"/>
    <w:basedOn w:val="a"/>
    <w:link w:val="a8"/>
    <w:rsid w:val="007D27D2"/>
    <w:pPr>
      <w:tabs>
        <w:tab w:val="center" w:pos="4677"/>
        <w:tab w:val="right" w:pos="9355"/>
      </w:tabs>
      <w:spacing w:after="0" w:line="240" w:lineRule="auto"/>
    </w:pPr>
    <w:rPr>
      <w:rFonts w:ascii="Times New Roman" w:hAnsi="Times New Roman"/>
      <w:i/>
      <w:iCs/>
      <w:color w:val="000000"/>
      <w:sz w:val="44"/>
      <w:szCs w:val="24"/>
    </w:rPr>
  </w:style>
  <w:style w:type="character" w:customStyle="1" w:styleId="a8">
    <w:name w:val="Верхній колонтитул Знак"/>
    <w:basedOn w:val="a0"/>
    <w:link w:val="a7"/>
    <w:locked/>
    <w:rsid w:val="007D27D2"/>
    <w:rPr>
      <w:rFonts w:ascii="Times New Roman" w:hAnsi="Times New Roman" w:cs="Times New Roman"/>
      <w:i/>
      <w:iCs/>
      <w:color w:val="000000"/>
      <w:sz w:val="24"/>
      <w:szCs w:val="24"/>
    </w:rPr>
  </w:style>
  <w:style w:type="paragraph" w:customStyle="1" w:styleId="11">
    <w:name w:val="Абзац списку1"/>
    <w:basedOn w:val="a"/>
    <w:rsid w:val="00026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РАЗВИТИЯ СИНДРОМА ЭМОЦИОНАЛЬНОГО ВЫГОРАНИЯ В ПРОФЕССИОНАЛЬНОЙ ДЕЯТЕЛЬНОСТИ ПЕДАГОГА</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РАЗВИТИЯ СИНДРОМА ЭМОЦИОНАЛЬНОГО ВЫГОРАНИЯ В ПРОФЕССИОНАЛЬНОЙ ДЕЯТЕЛЬНОСТИ ПЕДАГОГА</dc:title>
  <dc:subject/>
  <dc:creator>kuk</dc:creator>
  <cp:keywords/>
  <dc:description/>
  <cp:lastModifiedBy>Irina</cp:lastModifiedBy>
  <cp:revision>2</cp:revision>
  <dcterms:created xsi:type="dcterms:W3CDTF">2014-08-17T09:45:00Z</dcterms:created>
  <dcterms:modified xsi:type="dcterms:W3CDTF">2014-08-17T09:45:00Z</dcterms:modified>
</cp:coreProperties>
</file>