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AD5189" w:rsidRDefault="00AD5189" w:rsidP="00AD5189">
      <w:pPr>
        <w:pStyle w:val="aff4"/>
      </w:pPr>
    </w:p>
    <w:p w:rsidR="00333F51" w:rsidRPr="00AD5189" w:rsidRDefault="00BC3B7A" w:rsidP="00AD5189">
      <w:pPr>
        <w:pStyle w:val="aff4"/>
      </w:pPr>
      <w:r w:rsidRPr="00AD5189">
        <w:t>РЕФЕРАТ</w:t>
      </w:r>
    </w:p>
    <w:p w:rsidR="00AD5189" w:rsidRDefault="00333F51" w:rsidP="00AD5189">
      <w:pPr>
        <w:pStyle w:val="aff4"/>
      </w:pPr>
      <w:r w:rsidRPr="00AD5189">
        <w:t>по курсу</w:t>
      </w:r>
      <w:r w:rsidR="00AD5189">
        <w:t xml:space="preserve"> "</w:t>
      </w:r>
      <w:r w:rsidRPr="00AD5189">
        <w:t>Психология</w:t>
      </w:r>
      <w:r w:rsidR="00AD5189">
        <w:t>"</w:t>
      </w:r>
    </w:p>
    <w:p w:rsidR="00AD5189" w:rsidRDefault="00333F51" w:rsidP="00AD5189">
      <w:pPr>
        <w:pStyle w:val="aff4"/>
      </w:pPr>
      <w:r w:rsidRPr="00AD5189">
        <w:t>по теме</w:t>
      </w:r>
      <w:r w:rsidR="00AD5189" w:rsidRPr="00AD5189">
        <w:t>:</w:t>
      </w:r>
      <w:r w:rsidR="00AD5189">
        <w:t xml:space="preserve"> "</w:t>
      </w:r>
      <w:r w:rsidRPr="00AD5189">
        <w:t>Психологические последствия воздействия на человека различных чрезвычайных обстоятельств</w:t>
      </w:r>
      <w:r w:rsidR="00AD5189">
        <w:t>"</w:t>
      </w:r>
    </w:p>
    <w:p w:rsidR="00AD5189" w:rsidRDefault="00AD5189" w:rsidP="00AD5189">
      <w:pPr>
        <w:pStyle w:val="aff0"/>
      </w:pPr>
      <w:r>
        <w:br w:type="page"/>
        <w:t>Содержание</w:t>
      </w:r>
    </w:p>
    <w:p w:rsidR="00AD5189" w:rsidRDefault="00AD5189" w:rsidP="00AD5189">
      <w:pPr>
        <w:ind w:firstLine="709"/>
      </w:pP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Введение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1. Физиологические основы, внешние проявления, характеристика и классификация психоэмоциональных состояний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2. Особенности психоэмоциональных реакций сотрудников органов внутренних дел на чрезвычайные обстоятельства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3. Диагностические признаки постстрессовых психоэмоциональных состояний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4. Посттравматическое стрессовое расстройство как социально значимый факт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Заключение</w:t>
      </w:r>
    </w:p>
    <w:p w:rsidR="00A83287" w:rsidRDefault="00A83287">
      <w:pPr>
        <w:pStyle w:val="26"/>
        <w:rPr>
          <w:smallCaps w:val="0"/>
          <w:noProof/>
          <w:sz w:val="24"/>
          <w:szCs w:val="24"/>
        </w:rPr>
      </w:pPr>
      <w:r w:rsidRPr="00A353AB">
        <w:rPr>
          <w:rStyle w:val="af9"/>
          <w:noProof/>
        </w:rPr>
        <w:t>Список литературы</w:t>
      </w:r>
    </w:p>
    <w:p w:rsidR="00A83287" w:rsidRDefault="00A83287" w:rsidP="00AD5189">
      <w:pPr>
        <w:ind w:firstLine="709"/>
      </w:pPr>
    </w:p>
    <w:p w:rsidR="00AD5189" w:rsidRPr="00AD5189" w:rsidRDefault="00AD5189" w:rsidP="00AD5189">
      <w:pPr>
        <w:pStyle w:val="2"/>
      </w:pPr>
      <w:r>
        <w:br w:type="page"/>
      </w:r>
      <w:bookmarkStart w:id="0" w:name="_Toc260341176"/>
      <w:r w:rsidR="00333F51" w:rsidRPr="00AD5189">
        <w:t>Введение</w:t>
      </w:r>
      <w:bookmarkEnd w:id="0"/>
    </w:p>
    <w:p w:rsidR="00AD5189" w:rsidRDefault="00AD5189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История изучения психологических последствий воздействия на человека различных чрезвычайных обстоятельств насчитывает не одно десятилетие</w:t>
      </w:r>
      <w:r w:rsidR="00AD5189" w:rsidRPr="00AD5189">
        <w:t xml:space="preserve">. </w:t>
      </w:r>
      <w:r w:rsidRPr="00AD5189">
        <w:t>Этой темы так или иначе касались известные психологи и психиатры У</w:t>
      </w:r>
      <w:r w:rsidR="00AD5189" w:rsidRPr="00AD5189">
        <w:t xml:space="preserve">. </w:t>
      </w:r>
      <w:r w:rsidRPr="00AD5189">
        <w:t>Джеймс, П</w:t>
      </w:r>
      <w:r w:rsidR="00AD5189" w:rsidRPr="00AD5189">
        <w:t xml:space="preserve">. </w:t>
      </w:r>
      <w:r w:rsidRPr="00AD5189">
        <w:t>Жане, З</w:t>
      </w:r>
      <w:r w:rsidR="00AD5189" w:rsidRPr="00AD5189">
        <w:t xml:space="preserve">. </w:t>
      </w:r>
      <w:r w:rsidRPr="00AD5189">
        <w:t>Фрейд, В</w:t>
      </w:r>
      <w:r w:rsidR="00AD5189" w:rsidRPr="00AD5189">
        <w:t xml:space="preserve">. </w:t>
      </w:r>
      <w:r w:rsidRPr="00AD5189">
        <w:t>Франкл</w:t>
      </w:r>
      <w:r w:rsidR="00AD5189" w:rsidRPr="00AD5189">
        <w:t xml:space="preserve">. </w:t>
      </w:r>
      <w:r w:rsidRPr="00AD5189">
        <w:t>Психоэмоциональные состояния, развивающиеся у личности, побывавшей в экстремальной ситуации, изучаются и в отечественной науке в рамках экстремальной психологии и отрасли психиатрии, занимающейся проблемами психогений</w:t>
      </w:r>
      <w:r w:rsidR="00AD5189" w:rsidRPr="00AD5189">
        <w:t xml:space="preserve">. </w:t>
      </w:r>
      <w:r w:rsidRPr="00AD5189">
        <w:t xml:space="preserve">Однако большинство публикаций по данной проблеме тематически разрознены, а работ, посвященных психоэмоциональному состоянию сотрудников органов внутренних дел в экстремальных ситуациях </w:t>
      </w:r>
      <w:r w:rsidR="00AD5189">
        <w:t>-</w:t>
      </w:r>
      <w:r w:rsidRPr="00AD5189">
        <w:t xml:space="preserve"> единицы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Цель данной работы состоит в том, чтобы опираясь на общепсихологические характеристики и реальные наблюдения за сотрудниками рассмотреть влияние экстремальных ситуаций на психоэмоциональную сферу личности работника правоохранительных органов</w:t>
      </w:r>
      <w:r w:rsidR="00AD5189" w:rsidRPr="00AD5189">
        <w:t xml:space="preserve">; </w:t>
      </w:r>
      <w:r w:rsidRPr="00AD5189">
        <w:t>проанализировать ряд диагностических методик, наиболее полно дающих характеристику постстрессовых состояний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Актуальность темы продиктована реальным состоянием дел в подразделениях силовых структур власти, принимающих участие в экстремальных ситуациях</w:t>
      </w:r>
      <w:r w:rsidR="00AD5189">
        <w:t xml:space="preserve"> (</w:t>
      </w:r>
      <w:r w:rsidRPr="00AD5189">
        <w:t>ведение боевых действий, ликвидация массовых беспорядков, захват заложников, нейтрализация вооруженных преступников, иные усиленные варианты несения службы</w:t>
      </w:r>
      <w:r w:rsidR="00AD5189" w:rsidRPr="00AD5189">
        <w:t xml:space="preserve">). </w:t>
      </w:r>
      <w:r w:rsidRPr="00AD5189">
        <w:t>Учитывая то, что развитие психологической помощи сотрудникам, перенесшим состояния дистресса, связанного со служебной деятельностью, как никогда злободневно, потому что экстремальные условия работы, с которыми нередко приходится сталкиваться работникам органов внутренних дел, с психологической точки зрения характеризуются сильным психотравмирующим воздействием событий, происшествий и обстоятельств на психику сотрудника, отражающемся на всей профессиональной деятельности как сотрудника, так и подразделения в целом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Проблема медико-психологических и психосоциальных последствий воздействия на психику человека экстремальных переживаний военного времени или других событий катастрофического характера изучаются достаточно длительное время</w:t>
      </w:r>
      <w:r w:rsidR="00AD5189" w:rsidRPr="00AD5189">
        <w:t xml:space="preserve">. </w:t>
      </w:r>
      <w:r w:rsidRPr="00AD5189">
        <w:t>В последние годы интерес к данной проблеме среди отечественных исследователей актуализировался в связи с осознанием гуманистического аспекта участников вооруженных конфликтов, то есть приложением общечеловеческих ценностей к жизни, физическому и психическому здоровью военнослужащих и сотрудников правоохранительных органов, задействованных в этих событиях</w:t>
      </w:r>
      <w:r w:rsidR="00AD5189" w:rsidRPr="00AD5189">
        <w:t xml:space="preserve">. </w:t>
      </w:r>
      <w:r w:rsidRPr="00AD5189">
        <w:t>Отечественные авторы указывают на то, что структура возникающих при этом психических нарушений сдвинулась в сторону острых психологических стрессовых реакций, которые можно рассматривать как личностные декомпенсации при значительном уменьшении реактивных психозов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Внимание к проблеме боевого психического стресса возросло также и в связи с тем, что в последнее десятилетие увеличилось число локальных вооруженных конфликтов на территории бывшего СССР</w:t>
      </w:r>
      <w:r w:rsidR="00AD5189" w:rsidRPr="00AD5189">
        <w:t>.</w:t>
      </w:r>
    </w:p>
    <w:p w:rsidR="00AD5189" w:rsidRPr="00AD5189" w:rsidRDefault="00AD5189" w:rsidP="00AD5189">
      <w:pPr>
        <w:pStyle w:val="2"/>
      </w:pPr>
      <w:r>
        <w:br w:type="page"/>
      </w:r>
      <w:bookmarkStart w:id="1" w:name="_Toc260341177"/>
      <w:r w:rsidR="00333F51" w:rsidRPr="00AD5189">
        <w:t>1</w:t>
      </w:r>
      <w:r w:rsidRPr="00AD5189">
        <w:t xml:space="preserve">. </w:t>
      </w:r>
      <w:r w:rsidR="00333F51" w:rsidRPr="00AD5189">
        <w:t>Физиологические основы, внешние проявления, характеристика и классификация психоэмоциональных состояний</w:t>
      </w:r>
      <w:bookmarkEnd w:id="1"/>
    </w:p>
    <w:p w:rsidR="00AD5189" w:rsidRDefault="00AD5189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Если рассматривать психоэмоциональные состояния с физиологической точки зрения, то необходимо заметить, что они имеют рефлекторную природу</w:t>
      </w:r>
      <w:r w:rsidR="00AD5189" w:rsidRPr="00AD5189">
        <w:t xml:space="preserve">. </w:t>
      </w:r>
      <w:r w:rsidRPr="00AD5189">
        <w:t>Хотя подавляющее большинство их условнорефлекторного происхождения</w:t>
      </w:r>
      <w:r w:rsidR="00AD5189" w:rsidRPr="00AD5189">
        <w:t xml:space="preserve">. </w:t>
      </w:r>
      <w:r w:rsidRPr="00AD5189">
        <w:t>Например, у оперативного дежурного офицера, привыкшего работать в определенном режиме, перед заступлением на смену возникает состояние оптимальной готовности к деятельности, он с первой же минуты входит в ритм работы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Основу психических и психоэмоциональных состояний составляет определенное соотношений нервных процессов</w:t>
      </w:r>
      <w:r w:rsidR="00AD5189">
        <w:t xml:space="preserve"> (</w:t>
      </w:r>
      <w:r w:rsidRPr="00AD5189">
        <w:t>от эпизодического до устойчивого, типичного для данного человека</w:t>
      </w:r>
      <w:r w:rsidR="00AD5189" w:rsidRPr="00AD5189">
        <w:t xml:space="preserve">) </w:t>
      </w:r>
      <w:r w:rsidRPr="00AD5189">
        <w:t>в коре головного мозга</w:t>
      </w:r>
      <w:r w:rsidR="00AD5189" w:rsidRPr="00AD5189">
        <w:t xml:space="preserve">. </w:t>
      </w:r>
      <w:r w:rsidRPr="00AD5189">
        <w:t>Под влиянием совокупности внешних и внутренних раздражителей возникает определенный общий тонус коры, ее функциональный уровень</w:t>
      </w:r>
      <w:r w:rsidR="00AD5189" w:rsidRPr="00AD5189">
        <w:t xml:space="preserve">. </w:t>
      </w:r>
      <w:r w:rsidRPr="00AD5189">
        <w:t>Физиологические состояния коры получили название фазовых состояний</w:t>
      </w:r>
      <w:r w:rsidR="00AD5189" w:rsidRPr="00AD5189">
        <w:t xml:space="preserve">. </w:t>
      </w:r>
      <w:r w:rsidRPr="00AD5189">
        <w:t>После прекращения действий раздражителей, вызвавших то или иное состояние, оно сохраняется еще некоторое время или воздействует на образование новых или актуализацию старых условно-рефлекторных связей в коре больших полушарий головного мозга</w:t>
      </w:r>
      <w:r w:rsidR="00AD5189" w:rsidRPr="00AD5189">
        <w:t xml:space="preserve">. </w:t>
      </w:r>
      <w:r w:rsidRPr="00AD5189">
        <w:t>Эти состояния коры в свою очередь могут быть условными раздражителями, сигнализирующими о каких либо изменениях, важных для приспособления организма к среде и в последующем в аналогичных ситуациях ускоряют адаптацию психики к нерядовым условиям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 xml:space="preserve">Психические состояния внешне проявляются в изменении дыхания и кровообращения, в мимике, пантомимике, движениях, жестах, интонационных особенностях речи и </w:t>
      </w:r>
      <w:r w:rsidR="00AD5189">
        <w:t>т.д.</w:t>
      </w:r>
      <w:r w:rsidR="00AD5189" w:rsidRPr="00AD5189">
        <w:t xml:space="preserve"> </w:t>
      </w:r>
      <w:r w:rsidRPr="00AD5189">
        <w:t>Так в состоянии удовольствия наблюдается увеличение частоты и амплитуды дыхания, неудовлетворенность вызывает уменьшение того и другого</w:t>
      </w:r>
      <w:r w:rsidR="00AD5189" w:rsidRPr="00AD5189">
        <w:t xml:space="preserve">; </w:t>
      </w:r>
      <w:r w:rsidRPr="00AD5189">
        <w:t>дыхание в возбужденном состоянии становится частым и глубоким</w:t>
      </w:r>
      <w:r w:rsidR="00AD5189" w:rsidRPr="00AD5189">
        <w:t xml:space="preserve">; </w:t>
      </w:r>
      <w:r w:rsidRPr="00AD5189">
        <w:t xml:space="preserve">в напряженном </w:t>
      </w:r>
      <w:r w:rsidR="00AD5189">
        <w:t>-</w:t>
      </w:r>
      <w:r w:rsidRPr="00AD5189">
        <w:t xml:space="preserve"> замедленным и слабым</w:t>
      </w:r>
      <w:r w:rsidR="00AD5189" w:rsidRPr="00AD5189">
        <w:t xml:space="preserve">; </w:t>
      </w:r>
      <w:r w:rsidRPr="00AD5189">
        <w:t xml:space="preserve">тревожном </w:t>
      </w:r>
      <w:r w:rsidR="00AD5189">
        <w:t>-</w:t>
      </w:r>
      <w:r w:rsidRPr="00AD5189">
        <w:t xml:space="preserve"> убыстренным и слабым</w:t>
      </w:r>
      <w:r w:rsidR="00AD5189" w:rsidRPr="00AD5189">
        <w:t xml:space="preserve">; </w:t>
      </w:r>
      <w:r w:rsidRPr="00AD5189">
        <w:t xml:space="preserve">в состоянии страха </w:t>
      </w:r>
      <w:r w:rsidR="00AD5189">
        <w:t>-</w:t>
      </w:r>
      <w:r w:rsidRPr="00AD5189">
        <w:t xml:space="preserve"> резко замедленным, а при неожиданном удивлении дыхание мгновенно становится частым, но сохраняет нормальную амплитуду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возбужденном состоянии или состоянии напряженного ожидания</w:t>
      </w:r>
      <w:r w:rsidR="00AD5189">
        <w:t xml:space="preserve"> (</w:t>
      </w:r>
      <w:r w:rsidRPr="00AD5189">
        <w:t>часто вызванных ситуациями экстремального характера</w:t>
      </w:r>
      <w:r w:rsidR="00AD5189" w:rsidRPr="00AD5189">
        <w:t xml:space="preserve">) </w:t>
      </w:r>
      <w:r w:rsidRPr="00AD5189">
        <w:t>может повышаться частота и сила пульса, величина кровяного давления в очень широком диапазоне</w:t>
      </w:r>
      <w:r w:rsidR="00AD5189">
        <w:t xml:space="preserve"> (</w:t>
      </w:r>
      <w:r w:rsidRPr="00AD5189">
        <w:t>в зависимости от силы воздействия возникшей ситуации на сотрудника</w:t>
      </w:r>
      <w:r w:rsidR="00AD5189" w:rsidRPr="00AD5189">
        <w:t xml:space="preserve">). </w:t>
      </w:r>
      <w:r w:rsidRPr="00AD5189">
        <w:t>Изменение кровообращения обычно сопровождается побледнением или покраснением тела человека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Индикатором эмоционального состояния человека нередко служат его движения и действия</w:t>
      </w:r>
      <w:r w:rsidR="00AD5189">
        <w:t xml:space="preserve"> (</w:t>
      </w:r>
      <w:r w:rsidRPr="00AD5189">
        <w:t xml:space="preserve">по неуверенным или вялым движениям мы судим об утомлении, по резким и энергичным </w:t>
      </w:r>
      <w:r w:rsidR="00AD5189">
        <w:t>-</w:t>
      </w:r>
      <w:r w:rsidRPr="00AD5189">
        <w:t xml:space="preserve"> о бодрости</w:t>
      </w:r>
      <w:r w:rsidR="00AD5189" w:rsidRPr="00AD5189">
        <w:t xml:space="preserve">). </w:t>
      </w:r>
      <w:r w:rsidRPr="00AD5189">
        <w:t>Мимика так же способна выразить очень тонкие оттенки переживаний</w:t>
      </w:r>
      <w:r w:rsidR="00AD5189" w:rsidRPr="00AD5189">
        <w:t xml:space="preserve">. </w:t>
      </w:r>
      <w:r w:rsidRPr="00AD5189">
        <w:t>Голос говорящего может также дать существенные данные о его психоэмоциональном состоянии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Психоэмоциональные состояния представляют собой сложные, целостные, динамические образования, во многом определяющие своеобразие всей психической деятельности</w:t>
      </w:r>
      <w:r w:rsidR="00AD5189">
        <w:t xml:space="preserve"> (</w:t>
      </w:r>
      <w:r w:rsidRPr="00AD5189">
        <w:t>протекание процессов, проявление свойств</w:t>
      </w:r>
      <w:r w:rsidR="00AD5189" w:rsidRPr="00AD5189">
        <w:t xml:space="preserve">) </w:t>
      </w:r>
      <w:r w:rsidRPr="00AD5189">
        <w:t>личности на данном отрезке времени</w:t>
      </w:r>
      <w:r w:rsidR="00AD5189" w:rsidRPr="00AD5189">
        <w:t xml:space="preserve">. </w:t>
      </w:r>
      <w:r w:rsidRPr="00AD5189">
        <w:t>Психоэмоциональным состояния присущи следующие особенности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Целостность</w:t>
      </w:r>
      <w:r w:rsidR="00AD5189" w:rsidRPr="00AD5189">
        <w:t xml:space="preserve">. </w:t>
      </w:r>
      <w:r w:rsidRPr="00AD5189">
        <w:t>Хотя состояния и относятся преимущественно к определенной сфере психики</w:t>
      </w:r>
      <w:r w:rsidR="00AD5189">
        <w:t xml:space="preserve"> (</w:t>
      </w:r>
      <w:r w:rsidRPr="00AD5189">
        <w:t>познавательной, эмоциональной, волевой</w:t>
      </w:r>
      <w:r w:rsidR="00AD5189" w:rsidRPr="00AD5189">
        <w:t>),</w:t>
      </w:r>
      <w:r w:rsidRPr="00AD5189">
        <w:t xml:space="preserve"> они характеризуют психическую деятельность в целом за определенный промежуток времени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Подвижность и относительная устойчивость</w:t>
      </w:r>
      <w:r w:rsidR="00AD5189" w:rsidRPr="00AD5189">
        <w:t xml:space="preserve">. </w:t>
      </w:r>
      <w:r w:rsidRPr="00AD5189">
        <w:t>Психоэмоциональные состояния изменчивы</w:t>
      </w:r>
      <w:r w:rsidR="00AD5189" w:rsidRPr="00AD5189">
        <w:t xml:space="preserve">: </w:t>
      </w:r>
      <w:r w:rsidRPr="00AD5189">
        <w:t>имеют начало, конец, динамику</w:t>
      </w:r>
      <w:r w:rsidR="00AD5189" w:rsidRPr="00AD5189">
        <w:t xml:space="preserve">. </w:t>
      </w:r>
      <w:r w:rsidRPr="00AD5189">
        <w:t>Они, конечно, менее постоянны, чем свойства личности, но более устойчивы и измеряются большими единицами времени, нежели психические процессы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Прямая и непосредственная взаимосвязь с психическими процессами и свойствами личности</w:t>
      </w:r>
      <w:r w:rsidR="00AD5189" w:rsidRPr="00AD5189">
        <w:t xml:space="preserve">. </w:t>
      </w:r>
      <w:r w:rsidRPr="00AD5189">
        <w:t>В структуре психики Психоэмоциональные состояния располагаются между процессами и свойствами личности</w:t>
      </w:r>
      <w:r w:rsidR="00AD5189" w:rsidRPr="00AD5189">
        <w:t xml:space="preserve">. </w:t>
      </w:r>
      <w:r w:rsidRPr="00AD5189">
        <w:t>Они возникают в результате отражательной деятельности мозга</w:t>
      </w:r>
      <w:r w:rsidR="00AD5189" w:rsidRPr="00AD5189">
        <w:t xml:space="preserve">. </w:t>
      </w:r>
      <w:r w:rsidRPr="00AD5189">
        <w:t>Но раз возникнув, Психоэмоциональные состояния, с одной стороны, влияют на психические процессы</w:t>
      </w:r>
      <w:r w:rsidR="00AD5189">
        <w:t xml:space="preserve"> (</w:t>
      </w:r>
      <w:r w:rsidRPr="00AD5189">
        <w:t xml:space="preserve">определяют тонус и темп отражательной деятельности, избирательность ощущений, восприятий, продуктивность мышления личности и </w:t>
      </w:r>
      <w:r w:rsidR="00AD5189">
        <w:t>т.д.)</w:t>
      </w:r>
      <w:r w:rsidR="00AD5189" w:rsidRPr="00AD5189">
        <w:t>,</w:t>
      </w:r>
      <w:r w:rsidRPr="00AD5189">
        <w:t xml:space="preserve"> с другой </w:t>
      </w:r>
      <w:r w:rsidR="00AD5189">
        <w:t>-</w:t>
      </w:r>
      <w:r w:rsidRPr="00AD5189">
        <w:t xml:space="preserve"> представляют собой</w:t>
      </w:r>
      <w:r w:rsidR="00AD5189">
        <w:t xml:space="preserve"> "</w:t>
      </w:r>
      <w:r w:rsidRPr="00AD5189">
        <w:t>строительный материал</w:t>
      </w:r>
      <w:r w:rsidR="00AD5189">
        <w:t xml:space="preserve">" </w:t>
      </w:r>
      <w:r w:rsidRPr="00AD5189">
        <w:t>для формирования свойств личности</w:t>
      </w:r>
      <w:r w:rsidR="00AD5189" w:rsidRPr="00AD5189">
        <w:t xml:space="preserve">. </w:t>
      </w:r>
      <w:r w:rsidRPr="00AD5189">
        <w:t>Психоэмоциональные состояния служат фоном, который способствует проявлению особенностей личности или маскировке их</w:t>
      </w:r>
      <w:r w:rsidR="00AD5189" w:rsidRPr="00AD5189">
        <w:t xml:space="preserve">. </w:t>
      </w:r>
      <w:r w:rsidRPr="00AD5189">
        <w:t>Например, состояние ожидания боя, испытываемое отдельными сотрудниками в предбоевых условиях, характеризуется в области ощущений и восприятий, памяти и мышления, неупорядоченности волевой активности, не свойственной им в обычных условиях</w:t>
      </w:r>
      <w:r w:rsidR="00AD5189" w:rsidRPr="00AD5189">
        <w:t xml:space="preserve">. </w:t>
      </w:r>
      <w:r w:rsidRPr="00AD5189">
        <w:t>Одновременно психические состояния испытывают на себе влияние предшествующих состояний и свойств личности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Индивидуальное своеобразие и типичность</w:t>
      </w:r>
      <w:r w:rsidR="00AD5189" w:rsidRPr="00AD5189">
        <w:t xml:space="preserve">. </w:t>
      </w:r>
      <w:r w:rsidRPr="00AD5189">
        <w:t>Психоэмоциональные состояния каждого человека своеобразны, поскольку неразрывно связаны с индивидуальными особенностями личности, ее нравственными и другими чертами</w:t>
      </w:r>
      <w:r w:rsidR="00AD5189" w:rsidRPr="00AD5189">
        <w:t xml:space="preserve">. </w:t>
      </w:r>
      <w:r w:rsidRPr="00AD5189">
        <w:t>Так бойцу с сангвинистическим темпераментом свойственно большей частью преувеличивать успехи и истолковывать все в ярком свете, потому что типичным для него является приподнятое состояние</w:t>
      </w:r>
      <w:r w:rsidR="00AD5189" w:rsidRPr="00AD5189">
        <w:t xml:space="preserve">. </w:t>
      </w:r>
      <w:r w:rsidRPr="00AD5189">
        <w:t>Черты личности и переживаемые психоэмоциональные состояния не всегда, но часто соответствуют друг другу</w:t>
      </w:r>
      <w:r w:rsidR="00AD5189" w:rsidRPr="00AD5189">
        <w:t xml:space="preserve">. </w:t>
      </w:r>
      <w:r w:rsidRPr="00AD5189">
        <w:t>То, что принимается иногда за черту личности, оказывается нетипичным для данного человека, временным состоянием</w:t>
      </w:r>
      <w:r w:rsidR="00AD5189" w:rsidRPr="00AD5189">
        <w:t xml:space="preserve">. </w:t>
      </w:r>
      <w:r w:rsidRPr="00AD5189">
        <w:t>Например, подавленность может быть не только устойчивой чертой личности меланхолического темперамента, но и проявляться как состояние, вызванное у сотрудника неприятностями по службе или в семье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Многообразие психоэмоциональных состояний</w:t>
      </w:r>
      <w:r w:rsidR="00AD5189" w:rsidRPr="00AD5189">
        <w:t xml:space="preserve">. </w:t>
      </w:r>
      <w:r w:rsidRPr="00AD5189">
        <w:t>Существует невероятное множество состояний личности психоэмоционального характера</w:t>
      </w:r>
      <w:r w:rsidR="00AD5189" w:rsidRPr="00AD5189">
        <w:t xml:space="preserve">. </w:t>
      </w:r>
      <w:r w:rsidRPr="00AD5189">
        <w:t>Судить об этом позволяет даже не полный их перечень</w:t>
      </w:r>
      <w:r w:rsidR="00AD5189" w:rsidRPr="00AD5189">
        <w:t xml:space="preserve">: </w:t>
      </w:r>
      <w:r w:rsidRPr="00AD5189">
        <w:t xml:space="preserve">удивление и недоумение, растерянность и сосредоточенность, надежда и безнадежность, уныние и бодрость, подъем и возбужденность, нерешительность и решительность, напряженность и спокойствие и </w:t>
      </w:r>
      <w:r w:rsidR="00AD5189">
        <w:t>т.п.</w:t>
      </w:r>
    </w:p>
    <w:p w:rsidR="00AD5189" w:rsidRDefault="00333F51" w:rsidP="00AD5189">
      <w:pPr>
        <w:ind w:firstLine="709"/>
      </w:pPr>
      <w:r w:rsidRPr="00AD5189">
        <w:t>Полярность</w:t>
      </w:r>
      <w:r w:rsidR="00AD5189" w:rsidRPr="00AD5189">
        <w:t xml:space="preserve">. </w:t>
      </w:r>
      <w:r w:rsidRPr="00AD5189">
        <w:t>Как можно было понять из описания предыдущего качества, каждому состоянию соответствует противоположное</w:t>
      </w:r>
      <w:r w:rsidR="00AD5189" w:rsidRPr="00AD5189">
        <w:t xml:space="preserve">. </w:t>
      </w:r>
      <w:r w:rsidRPr="00AD5189">
        <w:t xml:space="preserve">Так активности противостоит пассивность, уверенности </w:t>
      </w:r>
      <w:r w:rsidR="00AD5189">
        <w:t>-</w:t>
      </w:r>
      <w:r w:rsidRPr="00AD5189">
        <w:t xml:space="preserve"> неуверенность, решительности </w:t>
      </w:r>
      <w:r w:rsidR="00AD5189">
        <w:t>-</w:t>
      </w:r>
      <w:r w:rsidRPr="00AD5189">
        <w:t xml:space="preserve"> нерешительность</w:t>
      </w:r>
      <w:r w:rsidR="00AD5189" w:rsidRPr="00AD5189">
        <w:t xml:space="preserve">. </w:t>
      </w:r>
      <w:r w:rsidRPr="00AD5189">
        <w:t>Полярность психоэмоциональных состояний, быстрый переход человека из одного состояния в противоположное особенно ярко проявляется в необычных</w:t>
      </w:r>
      <w:r w:rsidR="00AD5189">
        <w:t xml:space="preserve"> (</w:t>
      </w:r>
      <w:r w:rsidRPr="00AD5189">
        <w:t>экстремальных</w:t>
      </w:r>
      <w:r w:rsidR="00AD5189" w:rsidRPr="00AD5189">
        <w:t xml:space="preserve">) </w:t>
      </w:r>
      <w:r w:rsidRPr="00AD5189">
        <w:t>ситуациях, например при участии в ситуациях связанных с применением огнестрельного оружия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Указанные признаки присущи психоэмоциональным состояниям любого человека, каждого сотрудника органов внутренних дел</w:t>
      </w:r>
      <w:r w:rsidR="00AD5189" w:rsidRPr="00AD5189">
        <w:t xml:space="preserve">. </w:t>
      </w:r>
      <w:r w:rsidRPr="00AD5189">
        <w:t>Однако служба в силовых структурах государственной власти вообще, а в различных подразделениях в особенности, резко отличается от обычных житейских условий, привычных большинству людей</w:t>
      </w:r>
      <w:r w:rsidR="00AD5189" w:rsidRPr="00AD5189">
        <w:t xml:space="preserve">. </w:t>
      </w:r>
      <w:r w:rsidRPr="00AD5189">
        <w:t>Общее и особенное в условиях службы определяет общее и особенное в психоэмоциональных состояниях сотрудников органов внутренних дел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Все состояния психоэмоционального характера группируют по разным основаниям</w:t>
      </w:r>
      <w:r w:rsidR="00AD5189" w:rsidRPr="00AD5189">
        <w:t xml:space="preserve">. </w:t>
      </w:r>
      <w:r w:rsidRPr="00AD5189">
        <w:t>По соответствию основным состояниям высшей нервной деятельности можно различать оптимальное, возбужденное и депрессивное состояние</w:t>
      </w:r>
      <w:r w:rsidR="00AD5189" w:rsidRPr="00AD5189">
        <w:t xml:space="preserve">. </w:t>
      </w:r>
      <w:r w:rsidRPr="00AD5189">
        <w:t>Например</w:t>
      </w:r>
      <w:r w:rsidR="00AD5189">
        <w:t xml:space="preserve"> "</w:t>
      </w:r>
      <w:r w:rsidRPr="00AD5189">
        <w:t>нормальное бодрое состояние</w:t>
      </w:r>
      <w:r w:rsidR="00AD5189">
        <w:t xml:space="preserve">" </w:t>
      </w:r>
      <w:r w:rsidRPr="00AD5189">
        <w:t>с равновесием между процессами возбуждения и торможения может быть положено в основу оптимального психоэмоционального состояния, при котором деятельность человека активна и наиболее продуктивна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настоящее время принято различать состояния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Активное и пассивное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Творческое и репродуктивное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Парциальное и общее состояние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Состояния, вызываемые избирательным возбуждением и торможением в коре и подкорке головного мозга</w:t>
      </w:r>
      <w:r w:rsidR="00AD5189">
        <w:t xml:space="preserve"> (</w:t>
      </w:r>
      <w:r w:rsidRPr="00AD5189">
        <w:t xml:space="preserve">активность подкорки и приторможенность коры порождает истерическое состояние, и, наоборот, торможение подкорки при возбуждении коры </w:t>
      </w:r>
      <w:r w:rsidR="00AD5189">
        <w:t>-</w:t>
      </w:r>
      <w:r w:rsidRPr="00AD5189">
        <w:t xml:space="preserve"> астеническое и </w:t>
      </w:r>
      <w:r w:rsidR="00AD5189">
        <w:t>т.п.)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чисто психологическому признаку психоэмоциональные состояния классифицируются на интеллектуальные, волевые и комбинированные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зависимости от рода занятий личности состояния делят на состояния в боевой, учебной, трудовой, спортивной и других видах деятельности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роли в структуре личности состояния могут быть ситуативными, личностными и групповыми</w:t>
      </w:r>
      <w:r w:rsidR="00AD5189" w:rsidRPr="00AD5189">
        <w:t xml:space="preserve">. </w:t>
      </w:r>
      <w:r w:rsidRPr="00AD5189">
        <w:t>Ситуативные состояния выражают особенности ситуации, вызвавшей у человека нехарактерные для его психической деятельности реакции</w:t>
      </w:r>
      <w:r w:rsidR="00AD5189" w:rsidRPr="00AD5189">
        <w:t xml:space="preserve">. </w:t>
      </w:r>
      <w:r w:rsidRPr="00AD5189">
        <w:t>Личностными и коллективными</w:t>
      </w:r>
      <w:r w:rsidR="00AD5189">
        <w:t xml:space="preserve"> (</w:t>
      </w:r>
      <w:r w:rsidRPr="00AD5189">
        <w:t>у ряда авторов</w:t>
      </w:r>
      <w:r w:rsidR="00AD5189" w:rsidRPr="00AD5189">
        <w:t xml:space="preserve"> - </w:t>
      </w:r>
      <w:r w:rsidRPr="00AD5189">
        <w:t>групповыми</w:t>
      </w:r>
      <w:r w:rsidR="00AD5189" w:rsidRPr="00AD5189">
        <w:t xml:space="preserve">) </w:t>
      </w:r>
      <w:r w:rsidRPr="00AD5189">
        <w:t>являются состояния, типичные, присущие данному конкретному человеку или же коллективу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 xml:space="preserve">По глубине переживаний различают </w:t>
      </w:r>
      <w:r w:rsidR="00AD5189">
        <w:t>-</w:t>
      </w:r>
      <w:r w:rsidRPr="00AD5189">
        <w:t xml:space="preserve"> глубокие и поверхностные</w:t>
      </w:r>
      <w:r w:rsidR="00AD5189" w:rsidRPr="00AD5189">
        <w:t xml:space="preserve">. </w:t>
      </w:r>
      <w:r w:rsidRPr="00AD5189">
        <w:t>Например, страсть более глубокое состояние, чем настроение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характеру влияния на личность, коллектив состояния делят на положительные и отрицательные</w:t>
      </w:r>
      <w:r w:rsidR="00AD5189" w:rsidRPr="00AD5189">
        <w:t xml:space="preserve">. </w:t>
      </w:r>
      <w:r w:rsidRPr="00AD5189">
        <w:t>Отрицательно действующие на человека и коллектив состояния нередко бывают причиной возникновения психологического барьера между сотрудником милиции и лицом, нарушившим определенные нормы права, в отношении которого проводится воспитательно-разъяснительная работа</w:t>
      </w:r>
      <w:r w:rsidR="00AD5189" w:rsidRPr="00AD5189">
        <w:t xml:space="preserve">. </w:t>
      </w:r>
      <w:r w:rsidRPr="00AD5189">
        <w:t>В таком случае воспитательные меры оказываются малоэффективными или вообще безрезультатными</w:t>
      </w:r>
      <w:r w:rsidR="00AD5189" w:rsidRPr="00AD5189">
        <w:t xml:space="preserve">. </w:t>
      </w:r>
      <w:r w:rsidRPr="00AD5189">
        <w:t>В то же время состояния, положительно влияющие на психическую деятельность, повышают эффект воздействия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длительности протекания состояния бывают продолжительными и кратковременными</w:t>
      </w:r>
      <w:r w:rsidR="00AD5189" w:rsidRPr="00AD5189">
        <w:t xml:space="preserve">. </w:t>
      </w:r>
      <w:r w:rsidRPr="00AD5189">
        <w:t>Тоска сотрудников, выезжающих в длительные служебные командировки, по дому может охватывать период до нескольких недель, пока они не привыкнут к новым условиям</w:t>
      </w:r>
      <w:r w:rsidR="00AD5189" w:rsidRPr="00AD5189">
        <w:t xml:space="preserve">. </w:t>
      </w:r>
      <w:r w:rsidRPr="00AD5189">
        <w:t>Состояние ожидания увольнения в запас у военнослужащих срочной службы возникает за несколько месяцев до конца срока службы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степени осознанности состояния могут быть более или менее осознанными</w:t>
      </w:r>
      <w:r w:rsidR="00AD5189" w:rsidRPr="00AD5189">
        <w:t>.</w:t>
      </w:r>
    </w:p>
    <w:p w:rsidR="00AD5189" w:rsidRDefault="00AD5189" w:rsidP="00AD5189">
      <w:pPr>
        <w:ind w:firstLine="709"/>
      </w:pPr>
    </w:p>
    <w:p w:rsidR="00AD5189" w:rsidRPr="00AD5189" w:rsidRDefault="00333F51" w:rsidP="00AD5189">
      <w:pPr>
        <w:pStyle w:val="2"/>
      </w:pPr>
      <w:bookmarkStart w:id="2" w:name="_Toc260341178"/>
      <w:r w:rsidRPr="00AD5189">
        <w:t>2</w:t>
      </w:r>
      <w:r w:rsidR="00AD5189" w:rsidRPr="00AD5189">
        <w:t xml:space="preserve">. </w:t>
      </w:r>
      <w:r w:rsidRPr="00AD5189">
        <w:t>Особенности психоэмоциональных реакций сотрудников органов внутренних дел на чрезвычайные обстоятельства</w:t>
      </w:r>
      <w:bookmarkEnd w:id="2"/>
    </w:p>
    <w:p w:rsidR="00AD5189" w:rsidRDefault="00AD5189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Психологические аспекты переживания травматического стресса и его последствия изучаются, как правило, в контексте общих проблем деятельности человека в экстремальных условиях, исследований адаптационных возможностей человека и его стресс-толерантности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Результаты подобных исследований как бы фокусируют социальные, природные, технологические, индивидуально-психологические, экологические и медицинские аспекты существования человека в современном мире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История исследований в этой области насчитывает несколько десятилетий, однако их интенсивность особенно возросла в связи с проблемами адаптации американских ветеранов войны во Вьетнаме, солдат Советской Армии, участвовавших в боевых действиях на территории Демократической Республики Афганистан, военнослужащих вооруженных сил и специализированных подразделений министерства внутренних дел России, принимавших участие в противодействии незаконным бандитским формированиям на территории Чеченской Республики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Результаты многочисленных исследований показали, что состояние, развивающееся под воздействием психологического травматического стресса, не попадало ни в одну из имеющихся в клинической практике классификаций</w:t>
      </w:r>
      <w:r w:rsidR="00AD5189" w:rsidRPr="00AD5189">
        <w:t xml:space="preserve">. </w:t>
      </w:r>
      <w:r w:rsidRPr="00AD5189">
        <w:t>Последствия травмы могли проявиться внезапно, через продолжительное время, на фоне общего внешнего благополучия человека, и со временем ухудшение состояния становилось все более отчетливо выраженным</w:t>
      </w:r>
      <w:r w:rsidR="00AD5189" w:rsidRPr="00AD5189">
        <w:t xml:space="preserve">. </w:t>
      </w:r>
      <w:r w:rsidRPr="00AD5189">
        <w:t>Было описано множество разнообразных симптомов подобного изменения состояния, однако долгое время не было разработано четких критериев его диагностики</w:t>
      </w:r>
      <w:r w:rsidR="00AD5189" w:rsidRPr="00AD5189">
        <w:t xml:space="preserve">. </w:t>
      </w:r>
      <w:r w:rsidRPr="00AD5189">
        <w:t>Также не существовало единого названия для его обозначения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Только к 1980 году было накоплено и проанализировано достаточное для обобщения количество информации, полученной в ходе экспериментальных исследований</w:t>
      </w:r>
      <w:r w:rsidR="00AD5189" w:rsidRPr="00AD5189">
        <w:t xml:space="preserve">. </w:t>
      </w:r>
      <w:r w:rsidRPr="00AD5189">
        <w:t>Комплекс симптомов, наблюдавшихся у тех, кто пережил травматический стресс, получил название</w:t>
      </w:r>
      <w:r w:rsidR="00AD5189">
        <w:t xml:space="preserve"> "</w:t>
      </w:r>
      <w:r w:rsidRPr="00AD5189">
        <w:t>посттравматическое стрессовое расстройство</w:t>
      </w:r>
      <w:r w:rsidR="00AD5189">
        <w:t xml:space="preserve">" </w:t>
      </w:r>
      <w:r w:rsidR="00AD5189" w:rsidRPr="00AD5189">
        <w:t xml:space="preserve">- </w:t>
      </w:r>
      <w:r w:rsidRPr="00AD5189">
        <w:t>PTSD</w:t>
      </w:r>
      <w:r w:rsidR="00AD5189">
        <w:t xml:space="preserve"> (</w:t>
      </w:r>
      <w:r w:rsidRPr="00AD5189">
        <w:t>Posttraumatic Stress Disorder</w:t>
      </w:r>
      <w:r w:rsidR="00AD5189" w:rsidRPr="00AD5189">
        <w:t xml:space="preserve">). </w:t>
      </w:r>
      <w:r w:rsidRPr="00AD5189">
        <w:t>Критерии диагностики этого расстройства были включены в американский национальный диагностический психиатрический стандарт</w:t>
      </w:r>
      <w:r w:rsidR="00AD5189">
        <w:t xml:space="preserve"> (</w:t>
      </w:r>
      <w:r w:rsidRPr="00AD5189">
        <w:t>Diagnostical and Statistical Mannual of Mental Disorders</w:t>
      </w:r>
      <w:r w:rsidR="00AD5189" w:rsidRPr="00AD5189">
        <w:t xml:space="preserve">) </w:t>
      </w:r>
      <w:r w:rsidRPr="00AD5189">
        <w:t>и сохраняются в нем до сих пор</w:t>
      </w:r>
      <w:r w:rsidR="00AD5189" w:rsidRPr="00AD5189">
        <w:t xml:space="preserve">. </w:t>
      </w:r>
      <w:r w:rsidRPr="00AD5189">
        <w:t>С 1994 года эти критерии включены и в европейский диагностический стандарт МКБ-10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Основные симптомы PTSD объединяются в три критериальные группы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Навязчивые переживания травмировавшего события</w:t>
      </w:r>
      <w:r w:rsidR="00AD5189">
        <w:t xml:space="preserve"> (</w:t>
      </w:r>
      <w:r w:rsidRPr="00AD5189">
        <w:t>иллюзии, бред, ночные кошмары</w:t>
      </w:r>
      <w:r w:rsidR="00AD5189" w:rsidRPr="00AD5189">
        <w:t>);</w:t>
      </w:r>
    </w:p>
    <w:p w:rsidR="00AD5189" w:rsidRDefault="00333F51" w:rsidP="00AD5189">
      <w:pPr>
        <w:ind w:firstLine="709"/>
      </w:pPr>
      <w:r w:rsidRPr="00AD5189">
        <w:t>Стремление к избежанию любых событий и переживаний, ассоциирующихся с травмировавшими событиями, развитие отстраненности, отчужденности от реальной жизни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Высокий и возрастающий уровень эмоционального возбуждения, проявляющийся в комплексе гипертрофированных психофизиологических реакций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Кроме того, для постановки диагноза обязательным условием является наличие в анамнезе пациента тяжелого травматического события</w:t>
      </w:r>
      <w:r w:rsidR="00AD5189" w:rsidRPr="00AD5189">
        <w:t xml:space="preserve">. </w:t>
      </w:r>
      <w:r w:rsidRPr="00AD5189">
        <w:t>Длительность проявления каждого из вышеперечисленных симптомов должна быть не менее месяца с момента их первичного появления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психологии достаточно хорошо изучены последствия воздействия на человека таких травматических событий, как различного рода промышленные и природные катастрофы</w:t>
      </w:r>
      <w:r w:rsidR="00AD5189">
        <w:t xml:space="preserve"> (</w:t>
      </w:r>
      <w:r w:rsidRPr="00AD5189">
        <w:t>пожары, наводнения, землетрясения</w:t>
      </w:r>
      <w:r w:rsidR="00AD5189" w:rsidRPr="00AD5189">
        <w:t xml:space="preserve">). </w:t>
      </w:r>
      <w:r w:rsidRPr="00AD5189">
        <w:t>Накоплен также богатый материал по изучению жертв различных форм насилия над личностью</w:t>
      </w:r>
      <w:r w:rsidR="00AD5189" w:rsidRPr="00AD5189">
        <w:t xml:space="preserve">. </w:t>
      </w:r>
      <w:r w:rsidRPr="00AD5189">
        <w:t>Все эти виды психической травмы имеют сходную этиологию</w:t>
      </w:r>
      <w:r w:rsidR="00AD5189" w:rsidRPr="00AD5189">
        <w:t xml:space="preserve"> - </w:t>
      </w:r>
      <w:r w:rsidRPr="00AD5189">
        <w:t>все они основаны на воздействии так называемого</w:t>
      </w:r>
      <w:r w:rsidR="00AD5189">
        <w:t xml:space="preserve"> "</w:t>
      </w:r>
      <w:r w:rsidRPr="00AD5189">
        <w:t>острого</w:t>
      </w:r>
      <w:r w:rsidR="00AD5189">
        <w:t xml:space="preserve">" </w:t>
      </w:r>
      <w:r w:rsidRPr="00AD5189">
        <w:t>стресса, имеющего событийную природу, подобные характеристики имеют и воздействия на психику человека и иные экстремальные ситуации</w:t>
      </w:r>
      <w:r w:rsidR="00AD5189">
        <w:t xml:space="preserve"> (</w:t>
      </w:r>
      <w:r w:rsidRPr="00AD5189">
        <w:t>например, боевые действия</w:t>
      </w:r>
      <w:r w:rsidR="00AD5189" w:rsidRPr="00AD5189">
        <w:t>).</w:t>
      </w:r>
    </w:p>
    <w:p w:rsidR="00AD5189" w:rsidRDefault="00333F51" w:rsidP="00AD5189">
      <w:pPr>
        <w:ind w:firstLine="709"/>
      </w:pPr>
      <w:r w:rsidRPr="00AD5189">
        <w:t>Источником психической травматизации личного состава органов внутренних дел выступают разные события, имеющие место в процессе несения службы, которые можно отнести к критическим</w:t>
      </w:r>
      <w:r w:rsidR="00AD5189" w:rsidRPr="00AD5189">
        <w:t xml:space="preserve">. </w:t>
      </w:r>
      <w:r w:rsidRPr="00AD5189">
        <w:t>Определение критического инцидента, принятое многими авторами, дано американским исследователем Дж</w:t>
      </w:r>
      <w:r w:rsidR="00AD5189" w:rsidRPr="00AD5189">
        <w:t xml:space="preserve">. </w:t>
      </w:r>
      <w:r w:rsidRPr="00AD5189">
        <w:t>Митчелом</w:t>
      </w:r>
      <w:r w:rsidR="00AD5189">
        <w:t xml:space="preserve"> (</w:t>
      </w:r>
      <w:r w:rsidRPr="00AD5189">
        <w:t>1991 г</w:t>
      </w:r>
      <w:r w:rsidR="00AD5189" w:rsidRPr="00AD5189">
        <w:t>)</w:t>
      </w:r>
    </w:p>
    <w:p w:rsidR="00AD5189" w:rsidRDefault="00333F51" w:rsidP="00AD5189">
      <w:pPr>
        <w:ind w:firstLine="709"/>
      </w:pPr>
      <w:r w:rsidRPr="00AD5189">
        <w:t xml:space="preserve">Критический инцидент </w:t>
      </w:r>
      <w:r w:rsidR="00AD5189">
        <w:t>-</w:t>
      </w:r>
      <w:r w:rsidRPr="00AD5189">
        <w:t xml:space="preserve"> это любая, встречающаяся на практике ситуация, вызывающая необычайно сильные эмоциональные реакции, которые могут отрицательно повлиять на выполнение обязанностей либо непосредственно на месте событий, либо позже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К критическим инцидентам относят такие и только такие события, которые подвергают человека физической</w:t>
      </w:r>
      <w:r w:rsidR="00AD5189">
        <w:t xml:space="preserve"> (</w:t>
      </w:r>
      <w:r w:rsidRPr="00AD5189">
        <w:t>и, или психологической</w:t>
      </w:r>
      <w:r w:rsidR="00AD5189" w:rsidRPr="00AD5189">
        <w:t xml:space="preserve">) </w:t>
      </w:r>
      <w:r w:rsidRPr="00AD5189">
        <w:t>опасности и способны вызвать отрицательные психологические последствия, требующие принятия специальных мер по оказанию помощи их участникам или очевидцам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Нередко это понятие отождествляют с понятиями</w:t>
      </w:r>
      <w:r w:rsidR="00AD5189">
        <w:t xml:space="preserve"> "</w:t>
      </w:r>
      <w:r w:rsidRPr="00AD5189">
        <w:t>психологическая травма</w:t>
      </w:r>
      <w:r w:rsidR="00AD5189">
        <w:t xml:space="preserve">", </w:t>
      </w:r>
      <w:r w:rsidRPr="00AD5189">
        <w:t>которое имеет несколько более широкое содержание</w:t>
      </w:r>
      <w:r w:rsidR="00AD5189" w:rsidRPr="00AD5189">
        <w:t xml:space="preserve">. </w:t>
      </w:r>
      <w:r w:rsidRPr="00AD5189">
        <w:t>Но тем не менее, говоря о пережитом критическом инциденте, имеют в виду тот факт, что личность подверглась психической травматизации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Под психологической травмой понимают обычно относительно кратковременное мощное стрессовое воздействие внешней силы на индивида, или его продолжительное пребывание в экстремальных условиях</w:t>
      </w:r>
      <w:r w:rsidR="00AD5189" w:rsidRPr="00AD5189">
        <w:t xml:space="preserve">. </w:t>
      </w:r>
      <w:r w:rsidRPr="00AD5189">
        <w:t>Ее отличают следующие характеристики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причина всегда находится вне индивида, во внешних обстоятельствах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воздействие сопровождается переживанием интенсивного страха, даже ужаса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обстоятельства нарушают привычный жизненный стереотип, содержат реальную угрозу самой жизни или здоровью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индивид может ощущать собственную беспомощность перед лицом внешних обстоятельств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Психологическая реакция на травму включает в себя три относительно самостоятельные фазы, что позволяет охарактеризовать ее как развернутый во времени процесс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rPr>
          <w:lang w:val="en-US"/>
        </w:rPr>
        <w:t>I</w:t>
      </w:r>
      <w:r w:rsidR="00AD5189" w:rsidRPr="00AD5189">
        <w:t xml:space="preserve"> </w:t>
      </w:r>
      <w:r w:rsidRPr="00AD5189">
        <w:t xml:space="preserve">фаза </w:t>
      </w:r>
      <w:r w:rsidR="00AD5189">
        <w:t>-</w:t>
      </w:r>
      <w:r w:rsidRPr="00AD5189">
        <w:t xml:space="preserve"> фаза психологического шока содержит два основных компонента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Угнетение активности, нарушение ориентировки в окружающей среде, дезорганизацию деятельности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Отрицание происшедшего</w:t>
      </w:r>
      <w:r w:rsidR="00AD5189">
        <w:t xml:space="preserve"> (</w:t>
      </w:r>
      <w:r w:rsidRPr="00AD5189">
        <w:t>своеобразную охранительную реакцию психики</w:t>
      </w:r>
      <w:r w:rsidR="00AD5189" w:rsidRPr="00AD5189">
        <w:t xml:space="preserve">). </w:t>
      </w:r>
      <w:r w:rsidRPr="00AD5189">
        <w:t>В норме эта фаза достаточно кратковременна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rPr>
          <w:lang w:val="en-US"/>
        </w:rPr>
        <w:t>II</w:t>
      </w:r>
      <w:r w:rsidRPr="00AD5189">
        <w:t xml:space="preserve"> фаза </w:t>
      </w:r>
      <w:r w:rsidR="00AD5189">
        <w:t>-</w:t>
      </w:r>
      <w:r w:rsidRPr="00AD5189">
        <w:t xml:space="preserve"> фаза воздействия характеризуется выраженными эмоциональными реакциями на событие и его последствия</w:t>
      </w:r>
      <w:r w:rsidR="00AD5189" w:rsidRPr="00AD5189">
        <w:t xml:space="preserve">. </w:t>
      </w:r>
      <w:r w:rsidRPr="00AD5189">
        <w:t xml:space="preserve">Это могут быть сильный страх, ужас, тревога, гнев, плач, обвинение </w:t>
      </w:r>
      <w:r w:rsidR="00AD5189">
        <w:t>-</w:t>
      </w:r>
      <w:r w:rsidRPr="00AD5189">
        <w:t xml:space="preserve"> эмоции, отличающиеся непосредственностью проявления и крайней интенсивностью</w:t>
      </w:r>
      <w:r w:rsidR="00AD5189" w:rsidRPr="00AD5189">
        <w:t xml:space="preserve">. </w:t>
      </w:r>
      <w:r w:rsidRPr="00AD5189">
        <w:t>Постепенно эти эмоции сменяются реакцией критики или сомнения в себе</w:t>
      </w:r>
      <w:r w:rsidR="00AD5189" w:rsidRPr="00AD5189">
        <w:t xml:space="preserve">. </w:t>
      </w:r>
      <w:r w:rsidRPr="00AD5189">
        <w:t>Она протекает по типу</w:t>
      </w:r>
      <w:r w:rsidR="00AD5189" w:rsidRPr="00AD5189">
        <w:t>:</w:t>
      </w:r>
      <w:r w:rsidR="00AD5189">
        <w:t xml:space="preserve"> "</w:t>
      </w:r>
      <w:r w:rsidRPr="00AD5189">
        <w:t>что было бы, если бы…</w:t>
      </w:r>
      <w:r w:rsidR="00AD5189">
        <w:t xml:space="preserve">" </w:t>
      </w:r>
      <w:r w:rsidRPr="00AD5189">
        <w:t>и сопровождается болезненным состоянием неотвратимости происшедшего, признанием собственного бессилия и самобичеванием</w:t>
      </w:r>
      <w:r w:rsidR="00AD5189" w:rsidRPr="00AD5189">
        <w:t xml:space="preserve">. </w:t>
      </w:r>
      <w:r w:rsidRPr="00AD5189">
        <w:t xml:space="preserve">Характерный пример </w:t>
      </w:r>
      <w:r w:rsidR="00AD5189">
        <w:t>-</w:t>
      </w:r>
      <w:r w:rsidRPr="00AD5189">
        <w:t xml:space="preserve"> это широко описанное в литературе чувство</w:t>
      </w:r>
      <w:r w:rsidR="00AD5189">
        <w:t xml:space="preserve"> "</w:t>
      </w:r>
      <w:r w:rsidRPr="00AD5189">
        <w:t>вины за выживание</w:t>
      </w:r>
      <w:r w:rsidR="00AD5189">
        <w:t xml:space="preserve">", </w:t>
      </w:r>
      <w:r w:rsidRPr="00AD5189">
        <w:t>нередко доходящее до уровня глубокой депрессии</w:t>
      </w:r>
      <w:r w:rsidR="00AD5189" w:rsidRPr="00AD5189">
        <w:t xml:space="preserve">. </w:t>
      </w:r>
      <w:r w:rsidRPr="00AD5189">
        <w:t>Подобная реакция наблюдалась членами бригады экстренной психиатрической помощи МВД среди сотрудников милиции г</w:t>
      </w:r>
      <w:r w:rsidR="00AD5189" w:rsidRPr="00AD5189">
        <w:t xml:space="preserve">. </w:t>
      </w:r>
      <w:r w:rsidRPr="00AD5189">
        <w:t>Спитак и г</w:t>
      </w:r>
      <w:r w:rsidR="00AD5189" w:rsidRPr="00AD5189">
        <w:t xml:space="preserve">. </w:t>
      </w:r>
      <w:r w:rsidRPr="00AD5189">
        <w:t>Ленинакан в период ликвидации последствий землетрясения в Армении</w:t>
      </w:r>
      <w:r w:rsidR="00AD5189" w:rsidRPr="00AD5189">
        <w:t xml:space="preserve"> [</w:t>
      </w:r>
      <w:r w:rsidRPr="00AD5189">
        <w:t>5</w:t>
      </w:r>
      <w:r w:rsidR="00AD5189" w:rsidRPr="00AD5189">
        <w:t xml:space="preserve">]. </w:t>
      </w:r>
      <w:r w:rsidRPr="00AD5189">
        <w:t>Весьма характерна она в ситуациях боевых действий или при проведении специальных операций в случаях, когда подразделения понесли большие потери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Рассматриваемая фаза является критической в том отношении, что после нее начинается либо процесс реабилитации</w:t>
      </w:r>
      <w:r w:rsidR="00AD5189">
        <w:t xml:space="preserve"> (</w:t>
      </w:r>
      <w:r w:rsidRPr="00AD5189">
        <w:t>отреагирование, принятие реальности, адаптация к вновь возникшим обстоятельствам</w:t>
      </w:r>
      <w:r w:rsidR="00AD5189" w:rsidRPr="00AD5189">
        <w:t>),</w:t>
      </w:r>
      <w:r w:rsidRPr="00AD5189">
        <w:t xml:space="preserve"> </w:t>
      </w:r>
      <w:r w:rsidR="00AD5189">
        <w:t>т.е.</w:t>
      </w:r>
      <w:r w:rsidR="00AD5189" w:rsidRPr="00AD5189">
        <w:t xml:space="preserve"> </w:t>
      </w:r>
      <w:r w:rsidRPr="00AD5189">
        <w:rPr>
          <w:lang w:val="en-US"/>
        </w:rPr>
        <w:t>III</w:t>
      </w:r>
      <w:r w:rsidRPr="00AD5189">
        <w:t xml:space="preserve"> фаза </w:t>
      </w:r>
      <w:r w:rsidR="00AD5189">
        <w:t>-</w:t>
      </w:r>
      <w:r w:rsidRPr="00AD5189">
        <w:t xml:space="preserve"> фаза нормального реагирования, либо происходит фиксация на травме и последующая хронификация</w:t>
      </w:r>
      <w:r w:rsidR="00AD5189" w:rsidRPr="00AD5189">
        <w:t xml:space="preserve"> </w:t>
      </w:r>
      <w:r w:rsidRPr="00AD5189">
        <w:t>пострессового состояния</w:t>
      </w:r>
      <w:r w:rsidR="00AD5189" w:rsidRPr="00AD5189">
        <w:t xml:space="preserve">. </w:t>
      </w:r>
      <w:r w:rsidRPr="00AD5189">
        <w:t>Динамика психологического состояния пострадавшей личности определяется как совокупностью его индивидуально-психологических особенностей, так и воздействием мик</w:t>
      </w:r>
      <w:r w:rsidR="00573408">
        <w:t>росоциальных, социально-психоло</w:t>
      </w:r>
      <w:r w:rsidRPr="00AD5189">
        <w:t>гических факторов, конкретных жизненных обстоятельств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наблюдениям специалистов в случае возникновения той или иной кризисной ситуации, обусловленной, например, неожиданным артиллерийским обстрелом среди лиц, оказавшихся под ее воздействием и не прошедшим специальную подготовку, могут наблюдаться такие реакции, как апатия, заторможенность, плохое понимание происходящего и обращенной к ним речи, беспомощность, паническое поведение, моло предсказуемое поведение, бегство от опасности, потеря ориентировки в окружающем</w:t>
      </w:r>
      <w:r w:rsidR="00AD5189" w:rsidRPr="00AD5189">
        <w:t xml:space="preserve">. </w:t>
      </w:r>
      <w:r w:rsidRPr="00AD5189">
        <w:t>После событий примерно в 80% случаев, люди способны самостоятельно справиться с послестрессовым состоянием, преодолеть его, остальные же нуждаются в оказании им специальной психологической или психиатрической помощи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Тяжесть психологической травмы и посттравматического состояния определяется целым рядом факторов, прежде всего самим масштабом и серьезность пережитых событий, числом жертв, наличием погибших друзей или родных, величиной материального ущерба</w:t>
      </w:r>
      <w:r w:rsidR="00AD5189" w:rsidRPr="00AD5189">
        <w:t xml:space="preserve">. </w:t>
      </w:r>
      <w:r w:rsidRPr="00AD5189">
        <w:t>Кроме того</w:t>
      </w:r>
      <w:r w:rsidR="00573408">
        <w:t>,</w:t>
      </w:r>
      <w:r w:rsidRPr="00AD5189">
        <w:t xml:space="preserve"> она зависит от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 xml:space="preserve">Особенностей личного склада </w:t>
      </w:r>
      <w:r w:rsidR="00AD5189">
        <w:t>-</w:t>
      </w:r>
      <w:r w:rsidRPr="00AD5189">
        <w:t xml:space="preserve"> устойчивости сотрудника к стрессу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Предшествовавшего опыта переживания кризисных ситуация, подготовленности к их возникновению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Наличия социальной поддержки</w:t>
      </w:r>
      <w:r w:rsidR="00AD5189">
        <w:t xml:space="preserve"> (</w:t>
      </w:r>
      <w:r w:rsidRPr="00AD5189">
        <w:t xml:space="preserve">со стороны семьи, друзей, коллег, руководства, социальных работников, психологов, психотерапевтов и </w:t>
      </w:r>
      <w:r w:rsidR="00AD5189">
        <w:t>т.п.)</w:t>
      </w:r>
    </w:p>
    <w:p w:rsidR="00AD5189" w:rsidRDefault="00333F51" w:rsidP="00AD5189">
      <w:pPr>
        <w:ind w:firstLine="709"/>
      </w:pPr>
      <w:r w:rsidRPr="00AD5189">
        <w:t>Тот факт, что некоторые из этих факторов поддаются контролю и целенаправленной модификации, а следовательно возникновение тяжелых постстрессовых состояний в результате травмы не является фатальным, обуславливает целесообразность своевременной психологической помощи пострадавшим от воздействия на психику экстремальной ситуации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Зарубежные авторы обычно различают два типа условий, возникающих в результате деятельности полиции с высокой вероятностью вызывающих психологический стресс, другие формы психоэмоциональной дезадаптации</w:t>
      </w:r>
      <w:r w:rsidR="00AD5189" w:rsidRPr="00AD5189">
        <w:t xml:space="preserve">: </w:t>
      </w:r>
      <w:r w:rsidRPr="00AD5189">
        <w:t>ситуации профессионально стресса и</w:t>
      </w:r>
      <w:r w:rsidR="00AD5189">
        <w:t xml:space="preserve"> "</w:t>
      </w:r>
      <w:r w:rsidRPr="00AD5189">
        <w:t>феномен выгорания</w:t>
      </w:r>
      <w:r w:rsidR="00AD5189">
        <w:t>".</w:t>
      </w:r>
    </w:p>
    <w:p w:rsidR="00AD5189" w:rsidRDefault="00333F51" w:rsidP="00AD5189">
      <w:pPr>
        <w:ind w:firstLine="709"/>
      </w:pPr>
      <w:r w:rsidRPr="00AD5189">
        <w:t>У сотрудников, побывавших в экстремальных ситуациях, участвовавших в ликвидации катастрофических событий было отмечено, что в результате этой эмоционально насыщенной и подчас физически тяжелой деятельности у них часто развивается особое психологическое состояние, в специальной литературе описываемое как</w:t>
      </w:r>
      <w:r w:rsidR="00AD5189">
        <w:t xml:space="preserve"> "</w:t>
      </w:r>
      <w:r w:rsidRPr="00AD5189">
        <w:t>феномен выгорания</w:t>
      </w:r>
      <w:r w:rsidR="00AD5189">
        <w:t xml:space="preserve">". </w:t>
      </w:r>
      <w:r w:rsidRPr="00AD5189">
        <w:t>Он проявляется в виде своеобразного эмоционального истощения, временной потери личностью ощущения своей целостности и ценности, снижения уровня эмоциональной и физической активности</w:t>
      </w:r>
      <w:r w:rsidR="00AD5189" w:rsidRPr="00AD5189">
        <w:t xml:space="preserve">. </w:t>
      </w:r>
      <w:r w:rsidRPr="00AD5189">
        <w:t xml:space="preserve">Причина возникновения такого состояния </w:t>
      </w:r>
      <w:r w:rsidR="00AD5189">
        <w:t>-</w:t>
      </w:r>
      <w:r w:rsidRPr="00AD5189">
        <w:t xml:space="preserve"> в воздействии целого ряда ситуационных, личностных и профессиональных стрессов, присущих деятельности сотрудников в чрезвычайных условиях</w:t>
      </w:r>
      <w:r w:rsidR="00AD5189" w:rsidRPr="00AD5189">
        <w:t xml:space="preserve">. </w:t>
      </w:r>
      <w:r w:rsidRPr="00AD5189">
        <w:t xml:space="preserve">Одновременно у многих из них в последующем отмечено усиление мотивации к подобного рода деятельности, в том числе </w:t>
      </w:r>
      <w:r w:rsidR="00AD5189">
        <w:t>-</w:t>
      </w:r>
      <w:r w:rsidRPr="00AD5189">
        <w:t xml:space="preserve"> в рамках своих профессий и служб, то есть часть работников, переживших состояния стресса в экстремальной ситуации выразила готовность в последующем вновь принять участие в акциях, связанных с риском и высоким психоэмоциональным напряжением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По разным оценкам из числа зарубежных полицейских и сотрудников российской милиции, применивших оружие на поражение, примерно 70% увольняются со службы в течение 5 лет, так или иначе связывая это с последствиями пережитой психической травмы</w:t>
      </w:r>
      <w:r w:rsidR="00AD5189" w:rsidRPr="00AD5189">
        <w:t xml:space="preserve">. </w:t>
      </w:r>
      <w:r w:rsidRPr="00AD5189">
        <w:t>По мнению других исследователей, подразделение, принимавшее участие в инциденте, сопровождавшемся массовыми жертвами</w:t>
      </w:r>
      <w:r w:rsidR="00AD5189">
        <w:t xml:space="preserve"> (</w:t>
      </w:r>
      <w:r w:rsidRPr="00AD5189">
        <w:t>большим количеством обгоревших или изувеченных трупов</w:t>
      </w:r>
      <w:r w:rsidR="00AD5189" w:rsidRPr="00AD5189">
        <w:t xml:space="preserve">) </w:t>
      </w:r>
      <w:r w:rsidRPr="00AD5189">
        <w:t>может в последующие 3-5 лет потерять до 20% своей численности за счет нарушения психической адаптации</w:t>
      </w:r>
      <w:r w:rsidR="00AD5189" w:rsidRPr="00AD5189">
        <w:t xml:space="preserve">. </w:t>
      </w:r>
      <w:r w:rsidRPr="00AD5189">
        <w:t>Обследование этой категории лиц, выявило значительную распространенность у них постстрессовых расстройств</w:t>
      </w:r>
      <w:r w:rsidR="00AD5189" w:rsidRPr="00AD5189">
        <w:t xml:space="preserve">. </w:t>
      </w:r>
      <w:r w:rsidRPr="00AD5189">
        <w:t>По одним данным, свыше 60% обследованных отметили значительное воздействие инцидентов на их психическое состояние и последующую жизнь, и лишь 35% не испытали каких-либо отрицательных психологических последствий</w:t>
      </w:r>
      <w:r w:rsidR="00AD5189" w:rsidRPr="00AD5189">
        <w:t xml:space="preserve"> [</w:t>
      </w:r>
      <w:r w:rsidRPr="00AD5189">
        <w:t>6</w:t>
      </w:r>
      <w:r w:rsidR="00AD5189" w:rsidRPr="00AD5189">
        <w:t>].</w:t>
      </w:r>
    </w:p>
    <w:p w:rsidR="00AD5189" w:rsidRDefault="00333F51" w:rsidP="00AD5189">
      <w:pPr>
        <w:ind w:firstLine="709"/>
      </w:pPr>
      <w:r w:rsidRPr="00AD5189">
        <w:t>Обследование личного состава Буденовского РОВД, проведенное спустя 10 месяцев после того, как город подвергся нападению террористов Басаева, показало наличие симптомов постстрессовых нарушений у 21,5% сотрудников</w:t>
      </w:r>
      <w:r w:rsidR="00AD5189" w:rsidRPr="00AD5189">
        <w:t xml:space="preserve"> [</w:t>
      </w:r>
      <w:r w:rsidRPr="00AD5189">
        <w:t>7</w:t>
      </w:r>
      <w:r w:rsidR="00AD5189" w:rsidRPr="00AD5189">
        <w:t xml:space="preserve">]. </w:t>
      </w:r>
      <w:r w:rsidRPr="00AD5189">
        <w:t>Это свидетельствует о том, что психическая травматизация носила массированный характер и сопровождалась сильными эмоциями страха, растерянности и ощущения собственной беспомощности</w:t>
      </w:r>
      <w:r w:rsidR="00AD5189" w:rsidRPr="00AD5189">
        <w:t>.</w:t>
      </w:r>
    </w:p>
    <w:p w:rsidR="00AD5189" w:rsidRPr="00AD5189" w:rsidRDefault="00AD5189" w:rsidP="00AD5189">
      <w:pPr>
        <w:ind w:firstLine="709"/>
      </w:pPr>
    </w:p>
    <w:p w:rsidR="00AD5189" w:rsidRDefault="00333F51" w:rsidP="00AD5189">
      <w:pPr>
        <w:pStyle w:val="2"/>
      </w:pPr>
      <w:bookmarkStart w:id="3" w:name="_Toc260341179"/>
      <w:r w:rsidRPr="00AD5189">
        <w:t>3</w:t>
      </w:r>
      <w:r w:rsidR="00AD5189" w:rsidRPr="00AD5189">
        <w:t xml:space="preserve">. </w:t>
      </w:r>
      <w:r w:rsidRPr="00AD5189">
        <w:t>Диагностические признаки постстрессовых психоэмоциональных состояний</w:t>
      </w:r>
      <w:bookmarkEnd w:id="3"/>
    </w:p>
    <w:p w:rsidR="00AD5189" w:rsidRDefault="00AD5189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Детальное изучение последствий воздействия на психику человека различных чрезвычайных обстоятельств позволило выделить и описать не только категорию посттравматических, но и острых стрессовых расстройств как специфических форм нарушения психики</w:t>
      </w:r>
      <w:r w:rsidR="00AD5189" w:rsidRPr="00AD5189">
        <w:t xml:space="preserve">. </w:t>
      </w:r>
      <w:r w:rsidRPr="00AD5189">
        <w:t xml:space="preserve">Несмотря на то, что споры о природе этих нарушений, о целесообразности их выделения в отдельную категорию далеко не завершены, описательная часть концепции может служить неплохой рабочей гипотезой для психолога, а критерии диагностики </w:t>
      </w:r>
      <w:r w:rsidR="00AD5189">
        <w:t>-</w:t>
      </w:r>
      <w:r w:rsidRPr="00AD5189">
        <w:t xml:space="preserve"> хорошим подспорьем при выявлении подобных нарушений</w:t>
      </w:r>
      <w:r w:rsidR="00AD5189" w:rsidRPr="00AD5189">
        <w:t xml:space="preserve">. </w:t>
      </w:r>
      <w:r w:rsidRPr="00AD5189">
        <w:t xml:space="preserve">Рассмотрим эти критерии более подробно, опираясь на 4-е издание руководства по диагностике психических расстройств </w:t>
      </w:r>
      <w:r w:rsidRPr="00AD5189">
        <w:rPr>
          <w:lang w:val="en-US"/>
        </w:rPr>
        <w:t>DSM</w:t>
      </w:r>
      <w:r w:rsidRPr="00AD5189">
        <w:t>-4</w:t>
      </w:r>
      <w:r w:rsidR="00AD5189" w:rsidRPr="00AD5189">
        <w:t>.</w:t>
      </w:r>
    </w:p>
    <w:p w:rsidR="00333F51" w:rsidRPr="00AD5189" w:rsidRDefault="00333F51" w:rsidP="00AD518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34"/>
        <w:gridCol w:w="543"/>
        <w:gridCol w:w="4125"/>
      </w:tblGrid>
      <w:tr w:rsidR="00A83287" w:rsidRPr="00333F51" w:rsidTr="00573408">
        <w:trPr>
          <w:cantSplit/>
          <w:jc w:val="center"/>
        </w:trPr>
        <w:tc>
          <w:tcPr>
            <w:tcW w:w="4668" w:type="dxa"/>
            <w:gridSpan w:val="2"/>
          </w:tcPr>
          <w:p w:rsidR="00A83287" w:rsidRPr="00333F51" w:rsidRDefault="00A83287" w:rsidP="00A83287">
            <w:pPr>
              <w:pStyle w:val="aff1"/>
            </w:pPr>
            <w:r w:rsidRPr="00333F51">
              <w:t>Посттравматическое стрессовое</w:t>
            </w:r>
            <w:r>
              <w:t xml:space="preserve"> </w:t>
            </w:r>
            <w:r w:rsidRPr="00333F51">
              <w:t xml:space="preserve"> расстройство</w:t>
            </w:r>
          </w:p>
        </w:tc>
        <w:tc>
          <w:tcPr>
            <w:tcW w:w="4668" w:type="dxa"/>
            <w:gridSpan w:val="2"/>
          </w:tcPr>
          <w:p w:rsidR="00A83287" w:rsidRPr="00333F51" w:rsidRDefault="00A83287" w:rsidP="00A83287">
            <w:pPr>
              <w:pStyle w:val="aff1"/>
            </w:pPr>
            <w:r w:rsidRPr="00333F51">
              <w:t>Острое стрессовое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расстройство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</w:tcPr>
          <w:p w:rsidR="00A83287" w:rsidRPr="00333F51" w:rsidRDefault="00A83287" w:rsidP="00A83287">
            <w:pPr>
              <w:pStyle w:val="aff1"/>
            </w:pPr>
            <w:r w:rsidRPr="00333F51">
              <w:t>А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</w:tc>
        <w:tc>
          <w:tcPr>
            <w:tcW w:w="4134" w:type="dxa"/>
          </w:tcPr>
          <w:p w:rsidR="00A83287" w:rsidRPr="00333F51" w:rsidRDefault="00A83287" w:rsidP="00A83287">
            <w:pPr>
              <w:pStyle w:val="aff1"/>
            </w:pPr>
            <w:r w:rsidRPr="00333F51">
              <w:t>Индивид пережил травматическое событие, в котором присутствовали оба следующих аспекта: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Индивид пережил или стал очевидцем, столкнулся с событием (событиями), связанными со смертью или угрозой смерти или серьезного ранения – угрозой физической целостности, своей или других людей.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Событие сопровождалось интенсивным переживанием страха, беспомощности, ужаса.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</w:pPr>
            <w:r w:rsidRPr="00333F51">
              <w:t>А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Индивид пережил травматическое событие, в котором присутствовали оба следующих аспекта: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Индивид пережил или стал очевидцем, столкнулся с событием (событиями), связанными со смертью или угрозой смерти или серьезного ранения – угрозой физической целостности, своей или других людей.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Событие сопровождалось интенсивным переживанием страха, беспомощности, ужаса.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</w:tcPr>
          <w:p w:rsidR="00A83287" w:rsidRPr="00333F51" w:rsidRDefault="00A83287" w:rsidP="00A83287">
            <w:pPr>
              <w:pStyle w:val="aff1"/>
            </w:pPr>
            <w:r w:rsidRPr="00333F51">
              <w:t>В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3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4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56398C" w:rsidRPr="0056398C" w:rsidRDefault="0056398C" w:rsidP="0056398C">
            <w:pPr>
              <w:ind w:firstLine="0"/>
              <w:rPr>
                <w:sz w:val="20"/>
                <w:szCs w:val="20"/>
              </w:rPr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5</w:t>
            </w:r>
          </w:p>
        </w:tc>
        <w:tc>
          <w:tcPr>
            <w:tcW w:w="4134" w:type="dxa"/>
          </w:tcPr>
          <w:p w:rsidR="00A83287" w:rsidRPr="00333F51" w:rsidRDefault="00A83287" w:rsidP="00A83287">
            <w:pPr>
              <w:pStyle w:val="aff1"/>
            </w:pPr>
            <w:r w:rsidRPr="00333F51">
              <w:t>Травматическое событие упорно переживается вновь одним из следующих способов: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Вторгающимися неприятными воспоминаниями, включающими образы, мысли или восприятия.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Возвращающимися неприятными сновидениями о событии.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Действиями или чувствами «как если бы травматическое событие присутствовало вновь» (ощущение ожившего опыта, иллюзии, галлюцинации, диссоциативные флэш-бэки, включая те, которые возникают в просоночном состоянии или в период интоксикации).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Выраженный психологический дистресс под воздействием внешних или внутренних стимулов, символизирующих или напоминающих о каком-либо аспекте травмирующего события («ключевые раздражители»).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Физиологические реакции на такие стимулы.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</w:pPr>
            <w:r w:rsidRPr="00333F51">
              <w:t>В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56398C" w:rsidRDefault="0056398C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3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4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5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Либо в период травмы, либо после нее у индивида наблюдались три диссоциативных симптома: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Субъективное ощущение эмоциональной зависимости, «притупления» или отсутствия эмоционального реагирования.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Сужение сознания об окружающем («спутанност»)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Дереализация.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Деперсонализация.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Диссоциативная амнезия (неспособность вспомнить важный аспект события)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</w:tcPr>
          <w:p w:rsidR="00A83287" w:rsidRPr="00333F51" w:rsidRDefault="00A83287" w:rsidP="00A83287">
            <w:pPr>
              <w:pStyle w:val="aff1"/>
            </w:pPr>
            <w:r w:rsidRPr="00333F51">
              <w:t>С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3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4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5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6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7</w:t>
            </w:r>
          </w:p>
        </w:tc>
        <w:tc>
          <w:tcPr>
            <w:tcW w:w="4134" w:type="dxa"/>
          </w:tcPr>
          <w:p w:rsidR="00A83287" w:rsidRPr="00333F51" w:rsidRDefault="00A83287" w:rsidP="00A83287">
            <w:pPr>
              <w:pStyle w:val="aff1"/>
            </w:pPr>
            <w:r w:rsidRPr="00333F51">
              <w:t>Упорное избегание стимулов, ассоциированных с травмой, и уменьшение общей реактивности организма (отсутствовавшее до травмы), проявляющееся в трех из следующих признаках: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Попытки избегать мыслей, чувств или разговоров о травме.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Попытках избегать деятельности, мест или людей, вызывающих воспоминание о травме.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Неспособности вспомнить какой-либо важный аспект травмирующего события.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Заметном снижении интереса и участия в значимых видах деятельности.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Ощущение зависимости или отчужденности от людей.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Сужении аффекта (например, неспособность испытывать любовь).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Чувство сокращения, отсутствия будущего (отсутствие ожидания нормального жизненного цикла – карьеры, супружества и т.п.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</w:pPr>
            <w:r w:rsidRPr="00333F51">
              <w:t>С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1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2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3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4</w:t>
            </w: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</w:p>
          <w:p w:rsidR="00A83287" w:rsidRPr="00333F51" w:rsidRDefault="00A83287" w:rsidP="00A83287">
            <w:pPr>
              <w:pStyle w:val="aff1"/>
            </w:pPr>
            <w:r w:rsidRPr="00333F51">
              <w:t>5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Травматическое событие упорно переживается вновь одним из следующих способов: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Вторгающимися неприятными воспоминаниями, включающими образы, мысли или восприятия.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Возвращающимися неприятными сновидениями о событии.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Действиями или чувствами «как если бы травматическое событие присутствовало вновь» (ощущение ожившего опыта, иллюзии, галлюцинации, диссоциативные флэш-бэки, включая те, которые возникают в просоночном состоянии или в период интоксикации).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Выраженным психологическим дистрессом под воздействием внутренних или внешних стимулов, символизирующих или напоминающих о каком-либо аспекте травмирующего события («ключевые раздражители»).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Физиологические реакции на такие стимулы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D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1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2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3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4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5</w:t>
            </w:r>
          </w:p>
        </w:tc>
        <w:tc>
          <w:tcPr>
            <w:tcW w:w="4134" w:type="dxa"/>
          </w:tcPr>
          <w:p w:rsidR="00A83287" w:rsidRPr="00333F51" w:rsidRDefault="00A83287" w:rsidP="00A83287">
            <w:pPr>
              <w:pStyle w:val="aff1"/>
            </w:pPr>
            <w:r w:rsidRPr="00333F51">
              <w:t>Устойчивые симптомы физиологической (гипер-) активации (не присутствовавшие до травмы), выражающиеся в трех следующих явлениях: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Трудности засыпания (бессоница).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Раздражительности, вспышках гнева.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Трудности концентрации.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Повышенной бдительности.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Повышенной готовности к «реакции бегства».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D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1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2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Упорное избегание стимулов, ассоциированных с травмой, и уменьшение общей реактивности организма (отсутствовавшее до травмы), проявляющееся в двух из следующих признаках: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Попытках избегать мыслей, чувств или разговоров о травме.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Попытках избегать деятельности, мест или людей, вызывающих воспоминания о травме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</w:tcPr>
          <w:p w:rsidR="00A83287" w:rsidRPr="00333F51" w:rsidRDefault="00A83287" w:rsidP="0056398C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Е</w:t>
            </w:r>
          </w:p>
        </w:tc>
        <w:tc>
          <w:tcPr>
            <w:tcW w:w="4134" w:type="dxa"/>
          </w:tcPr>
          <w:p w:rsidR="00A83287" w:rsidRPr="00333F51" w:rsidRDefault="00A83287" w:rsidP="0056398C">
            <w:pPr>
              <w:pStyle w:val="aff1"/>
            </w:pPr>
            <w:r w:rsidRPr="00333F51">
              <w:t xml:space="preserve">Длительность расстройства (наличие критериев </w:t>
            </w:r>
            <w:r w:rsidRPr="00333F51">
              <w:rPr>
                <w:lang w:val="en-US"/>
              </w:rPr>
              <w:t>B</w:t>
            </w:r>
            <w:r w:rsidRPr="00333F51">
              <w:t>,</w:t>
            </w:r>
            <w:r w:rsidRPr="00333F51">
              <w:rPr>
                <w:lang w:val="en-US"/>
              </w:rPr>
              <w:t>C</w:t>
            </w:r>
            <w:r w:rsidRPr="00333F51">
              <w:t>,</w:t>
            </w:r>
            <w:r w:rsidRPr="00333F51">
              <w:rPr>
                <w:lang w:val="en-US"/>
              </w:rPr>
              <w:t>D</w:t>
            </w:r>
            <w:r w:rsidRPr="00333F51">
              <w:t>) не менее 1 месяца.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Е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1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2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3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4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5</w:t>
            </w: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</w:p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6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Устойчивые симптомы физиологической (гипер-) активации (не присутствовавшие до травмы), выражающиеся в двух следующих явлениях: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Трудности засыпания (бессоница).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Раздражительности, вспышках гнева.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Трудности концентрации.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Повышенной бдительности.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Повышенной готовности к «реакции бегства».</w:t>
            </w:r>
          </w:p>
          <w:p w:rsidR="00A83287" w:rsidRPr="00333F51" w:rsidRDefault="00A83287" w:rsidP="00A83287">
            <w:pPr>
              <w:pStyle w:val="aff1"/>
            </w:pPr>
            <w:r w:rsidRPr="00333F51">
              <w:t>Отсутствие физической усталости, потребности в отдыхе.</w:t>
            </w:r>
          </w:p>
        </w:tc>
      </w:tr>
      <w:tr w:rsidR="00A83287" w:rsidRPr="00333F51" w:rsidTr="00573408">
        <w:trPr>
          <w:jc w:val="center"/>
        </w:trPr>
        <w:tc>
          <w:tcPr>
            <w:tcW w:w="534" w:type="dxa"/>
            <w:tcBorders>
              <w:bottom w:val="nil"/>
            </w:tcBorders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F</w:t>
            </w:r>
          </w:p>
        </w:tc>
        <w:tc>
          <w:tcPr>
            <w:tcW w:w="4134" w:type="dxa"/>
            <w:tcBorders>
              <w:bottom w:val="nil"/>
            </w:tcBorders>
          </w:tcPr>
          <w:p w:rsidR="00A83287" w:rsidRPr="00333F51" w:rsidRDefault="00A83287" w:rsidP="00A83287">
            <w:pPr>
              <w:pStyle w:val="aff1"/>
            </w:pPr>
            <w:r w:rsidRPr="00333F51">
              <w:t>Расстройство обуславливает клинически значимый дистресс или нарушает социальную, профессиональную или иную значимую деятельность.</w:t>
            </w: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F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Расстройство обуславливает клинически значимый дистресс или нарушает способность индивида к получению необходимой помощи, сообщению членам семьи о пережитой травме.</w:t>
            </w:r>
          </w:p>
        </w:tc>
      </w:tr>
      <w:tr w:rsidR="00A83287" w:rsidRPr="00333F51" w:rsidTr="00573408">
        <w:trPr>
          <w:cantSplit/>
          <w:jc w:val="center"/>
        </w:trPr>
        <w:tc>
          <w:tcPr>
            <w:tcW w:w="4668" w:type="dxa"/>
            <w:gridSpan w:val="2"/>
            <w:vMerge w:val="restart"/>
            <w:tcBorders>
              <w:left w:val="nil"/>
              <w:bottom w:val="nil"/>
            </w:tcBorders>
          </w:tcPr>
          <w:p w:rsidR="00A83287" w:rsidRPr="00333F51" w:rsidRDefault="00A83287" w:rsidP="00A83287">
            <w:pPr>
              <w:pStyle w:val="aff1"/>
            </w:pP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G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 xml:space="preserve">Расстройство продолжается от 2 дней до 4 недель и возникает в течение 1 месяца. </w:t>
            </w:r>
          </w:p>
        </w:tc>
      </w:tr>
      <w:tr w:rsidR="00A83287" w:rsidRPr="00333F51" w:rsidTr="00573408">
        <w:trPr>
          <w:cantSplit/>
          <w:jc w:val="center"/>
        </w:trPr>
        <w:tc>
          <w:tcPr>
            <w:tcW w:w="466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3287" w:rsidRPr="00333F51" w:rsidRDefault="00A83287" w:rsidP="00A83287">
            <w:pPr>
              <w:pStyle w:val="aff1"/>
            </w:pPr>
          </w:p>
        </w:tc>
        <w:tc>
          <w:tcPr>
            <w:tcW w:w="543" w:type="dxa"/>
          </w:tcPr>
          <w:p w:rsidR="00A83287" w:rsidRPr="00333F51" w:rsidRDefault="00A83287" w:rsidP="00A83287">
            <w:pPr>
              <w:pStyle w:val="aff1"/>
              <w:rPr>
                <w:lang w:val="en-US"/>
              </w:rPr>
            </w:pPr>
            <w:r w:rsidRPr="00333F51">
              <w:rPr>
                <w:lang w:val="en-US"/>
              </w:rPr>
              <w:t>H</w:t>
            </w:r>
          </w:p>
        </w:tc>
        <w:tc>
          <w:tcPr>
            <w:tcW w:w="4125" w:type="dxa"/>
          </w:tcPr>
          <w:p w:rsidR="00A83287" w:rsidRPr="00333F51" w:rsidRDefault="00A83287" w:rsidP="00A83287">
            <w:pPr>
              <w:pStyle w:val="aff1"/>
            </w:pPr>
            <w:r w:rsidRPr="00333F51">
              <w:t>Расстройство не связано с прямым действием физиологически активных (наркотических, лекарственных) или общесоматическим состоянием организма, не подходит под определение короткого психотического расстройства и не является просто экзацербацией имеющегося психического заболевания.</w:t>
            </w:r>
          </w:p>
        </w:tc>
      </w:tr>
    </w:tbl>
    <w:p w:rsidR="00333F51" w:rsidRPr="00AD5189" w:rsidRDefault="00333F51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Общим обязательным критерием для диагностики постстрессовых нарушений является факт переживания индивидом события, выходящего за пределы обычного человеческого опыта, способного травмировать психику практически любого здорового человека, например, серьезную угрозу жизни и здоровью, как своему, так и близких или друзей и тому подобное</w:t>
      </w:r>
      <w:r w:rsidR="00AD5189" w:rsidRPr="00AD5189">
        <w:t xml:space="preserve">. </w:t>
      </w:r>
      <w:r w:rsidRPr="00AD5189">
        <w:t>Под</w:t>
      </w:r>
      <w:r w:rsidR="00AD5189">
        <w:t xml:space="preserve"> "</w:t>
      </w:r>
      <w:r w:rsidRPr="00AD5189">
        <w:t>обычным</w:t>
      </w:r>
      <w:r w:rsidR="00AD5189">
        <w:t xml:space="preserve">" </w:t>
      </w:r>
      <w:r w:rsidRPr="00AD5189">
        <w:t>же человеческим опытом здесь понимаются такие события, как утрата близкого человека, произошедшая в силу естественных причин, хроническая тяжелая болезнь, потеря работы или семейный конфликт</w:t>
      </w:r>
      <w:r w:rsidR="00AD5189" w:rsidRPr="00AD5189">
        <w:t xml:space="preserve">. </w:t>
      </w:r>
      <w:r w:rsidRPr="00AD5189">
        <w:t>К стрессорам, вызывающим эти расстройства, относят стихийные бедствия, техногенные</w:t>
      </w:r>
      <w:r w:rsidR="00AD5189">
        <w:t xml:space="preserve"> (</w:t>
      </w:r>
      <w:r w:rsidRPr="00AD5189">
        <w:t>антропогенные</w:t>
      </w:r>
      <w:r w:rsidR="00AD5189" w:rsidRPr="00AD5189">
        <w:t xml:space="preserve">) </w:t>
      </w:r>
      <w:r w:rsidRPr="00AD5189">
        <w:t>катастрофы, а так же события, являющиеся результатом целенаправленной, часто преступной деятельности</w:t>
      </w:r>
      <w:r w:rsidR="00AD5189" w:rsidRPr="00AD5189">
        <w:t xml:space="preserve">: </w:t>
      </w:r>
      <w:r w:rsidRPr="00AD5189">
        <w:t>диверсии, террористические акты, пытки, массовое насилие, боевые действия, лагеря смерти и прочее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Необходимым условием вероятного развития посттравматических стрессовых расстройств является так же то, что пережитое событие сопровождалось интенсивными эмоциями страха, ужаса или ощущением беспомощности личности перед лицом драматических обстоятельств, что собственно и составляет основной этиологический фактор возникновения постстрессовых состояний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Структура расстройства психической деятельности включает в себя две взаимосвязанные подгруппы нарушений, описанных впервые А</w:t>
      </w:r>
      <w:r w:rsidR="00AD5189" w:rsidRPr="00AD5189">
        <w:t xml:space="preserve">. </w:t>
      </w:r>
      <w:r w:rsidRPr="00AD5189">
        <w:t>Кардинером в 1941 г</w:t>
      </w:r>
      <w:r w:rsidR="00AD5189">
        <w:t>.,</w:t>
      </w:r>
      <w:r w:rsidRPr="00AD5189">
        <w:t xml:space="preserve"> а позднее получивших современную интерпретацию в работах М</w:t>
      </w:r>
      <w:r w:rsidR="00AD5189" w:rsidRPr="00AD5189">
        <w:t xml:space="preserve">. </w:t>
      </w:r>
      <w:r w:rsidRPr="00AD5189">
        <w:t>Горовица</w:t>
      </w:r>
      <w:r w:rsidR="00AD5189">
        <w:t xml:space="preserve"> (</w:t>
      </w:r>
      <w:r w:rsidRPr="00AD5189">
        <w:t xml:space="preserve">1976, 1987 </w:t>
      </w:r>
      <w:r w:rsidR="00AD5189">
        <w:t>гг.)</w:t>
      </w:r>
      <w:r w:rsidR="00AD5189" w:rsidRPr="00AD5189">
        <w:t xml:space="preserve">. </w:t>
      </w:r>
      <w:r w:rsidRPr="00AD5189">
        <w:t>Это симптомы упорного вторжения в сознание образов, воспоминаний и эмоций, связанных с содержанием психотравмирующих обстоятельств, вызывающего всякий раз сильный психологический дистресс у индивида, и</w:t>
      </w:r>
      <w:r w:rsidR="00AD5189">
        <w:t xml:space="preserve"> "</w:t>
      </w:r>
      <w:r w:rsidRPr="00AD5189">
        <w:t>симптомы избегания</w:t>
      </w:r>
      <w:r w:rsidR="00AD5189">
        <w:t xml:space="preserve">", </w:t>
      </w:r>
      <w:r w:rsidRPr="00AD5189">
        <w:t>проявляющиеся в стремлении и попытках настойчиво избегать мыслей, чувств, разговоров, лиц, мест и деятельности, вызывающих воспоминания о травме</w:t>
      </w:r>
      <w:r w:rsidR="00AD5189" w:rsidRPr="00AD5189">
        <w:t xml:space="preserve">. </w:t>
      </w:r>
      <w:r w:rsidRPr="00AD5189">
        <w:t>При этом отмечаются такие явления, как сужение спектра и уменьшение силы эмоционального реагирования, заметное снижение интереса и участия в ранее значимых видах деятельности, чувства зависимости или отчужденности от людей, сокращения или отсутствия будущего и ряд других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Другой общей для обеих категорий постстрессовых нарушений подгруппой симптомов являются устойчивые симптомы физиологической</w:t>
      </w:r>
      <w:r w:rsidR="00AD5189">
        <w:t xml:space="preserve"> (</w:t>
      </w:r>
      <w:r w:rsidRPr="00AD5189">
        <w:t>гипер-</w:t>
      </w:r>
      <w:r w:rsidR="00AD5189" w:rsidRPr="00AD5189">
        <w:t xml:space="preserve">) </w:t>
      </w:r>
      <w:r w:rsidRPr="00AD5189">
        <w:t>активации</w:t>
      </w:r>
      <w:r w:rsidR="00AD5189">
        <w:t xml:space="preserve"> (</w:t>
      </w:r>
      <w:r w:rsidRPr="00AD5189">
        <w:t>не присутствовавшие до травмы</w:t>
      </w:r>
      <w:r w:rsidR="00AD5189" w:rsidRPr="00AD5189">
        <w:t xml:space="preserve">). </w:t>
      </w:r>
      <w:r w:rsidRPr="00AD5189">
        <w:t>Эта подгруппа отражает явления как общей повышенной возбудимости центральной нервной системы, свойственной пострадавшим с последствиями психической травмы, так и повышенную реактивность их психики в отношении специфических, своего рода,</w:t>
      </w:r>
      <w:r w:rsidR="00AD5189">
        <w:t xml:space="preserve"> "</w:t>
      </w:r>
      <w:r w:rsidRPr="00AD5189">
        <w:t>ключевых</w:t>
      </w:r>
      <w:r w:rsidR="00AD5189">
        <w:t xml:space="preserve">" </w:t>
      </w:r>
      <w:r w:rsidRPr="00AD5189">
        <w:t>раздражителей</w:t>
      </w:r>
      <w:r w:rsidR="00AD5189" w:rsidRPr="00AD5189">
        <w:t xml:space="preserve">. </w:t>
      </w:r>
      <w:r w:rsidRPr="00AD5189">
        <w:t>Она включает в себя нарушения сна</w:t>
      </w:r>
      <w:r w:rsidR="00AD5189">
        <w:t xml:space="preserve"> (</w:t>
      </w:r>
      <w:r w:rsidRPr="00AD5189">
        <w:t>трудности засыпания, бессонницу</w:t>
      </w:r>
      <w:r w:rsidR="00AD5189" w:rsidRPr="00AD5189">
        <w:t xml:space="preserve">); </w:t>
      </w:r>
      <w:r w:rsidRPr="00AD5189">
        <w:t>раздражительность, вспышки внезапного гнева</w:t>
      </w:r>
      <w:r w:rsidR="00AD5189" w:rsidRPr="00AD5189">
        <w:t xml:space="preserve">; </w:t>
      </w:r>
      <w:r w:rsidRPr="00AD5189">
        <w:t>трудности сосредоточения, концентрации внимания</w:t>
      </w:r>
      <w:r w:rsidR="00AD5189" w:rsidRPr="00AD5189">
        <w:t xml:space="preserve">; </w:t>
      </w:r>
      <w:r w:rsidRPr="00AD5189">
        <w:t>повышенную</w:t>
      </w:r>
      <w:r w:rsidR="00AD5189">
        <w:t xml:space="preserve"> (</w:t>
      </w:r>
      <w:r w:rsidRPr="00AD5189">
        <w:t>не соответствующую ординарным обстоятельствам</w:t>
      </w:r>
      <w:r w:rsidR="00AD5189" w:rsidRPr="00AD5189">
        <w:t xml:space="preserve">) </w:t>
      </w:r>
      <w:r w:rsidRPr="00AD5189">
        <w:t>бдительность</w:t>
      </w:r>
      <w:r w:rsidR="00AD5189" w:rsidRPr="00AD5189">
        <w:t xml:space="preserve">; </w:t>
      </w:r>
      <w:r w:rsidRPr="00AD5189">
        <w:t>готовность к оборонительной реакции</w:t>
      </w:r>
      <w:r w:rsidR="00AD5189">
        <w:t xml:space="preserve"> "</w:t>
      </w:r>
      <w:r w:rsidRPr="00AD5189">
        <w:t>бей или беги</w:t>
      </w:r>
      <w:r w:rsidR="00AD5189">
        <w:t>".</w:t>
      </w:r>
    </w:p>
    <w:p w:rsidR="00AD5189" w:rsidRDefault="00333F51" w:rsidP="00AD5189">
      <w:pPr>
        <w:ind w:firstLine="709"/>
      </w:pPr>
      <w:r w:rsidRPr="00AD5189">
        <w:t>В структуру острых стрессовых расстройств, кроме этих общих признаков, входит подгруппа так называемых</w:t>
      </w:r>
      <w:r w:rsidR="00AD5189">
        <w:t xml:space="preserve"> "</w:t>
      </w:r>
      <w:r w:rsidRPr="00AD5189">
        <w:t>диссоциативных</w:t>
      </w:r>
      <w:r w:rsidR="00AD5189">
        <w:t xml:space="preserve">" </w:t>
      </w:r>
      <w:r w:rsidRPr="00AD5189">
        <w:t>симптомов</w:t>
      </w:r>
      <w:r w:rsidR="00AD5189">
        <w:t xml:space="preserve"> (</w:t>
      </w:r>
      <w:r w:rsidRPr="00AD5189">
        <w:t>термин</w:t>
      </w:r>
      <w:r w:rsidR="00AD5189">
        <w:t xml:space="preserve"> "</w:t>
      </w:r>
      <w:r w:rsidRPr="00AD5189">
        <w:t>диссоциация</w:t>
      </w:r>
      <w:r w:rsidR="00AD5189">
        <w:t xml:space="preserve">" </w:t>
      </w:r>
      <w:r w:rsidRPr="00AD5189">
        <w:t>впервые использовал в своих работах П</w:t>
      </w:r>
      <w:r w:rsidR="00AD5189" w:rsidRPr="00AD5189">
        <w:t xml:space="preserve">. </w:t>
      </w:r>
      <w:r w:rsidRPr="00AD5189">
        <w:t>Жане</w:t>
      </w:r>
      <w:r w:rsidR="00AD5189" w:rsidRPr="00AD5189">
        <w:t>),</w:t>
      </w:r>
      <w:r w:rsidRPr="00AD5189">
        <w:t xml:space="preserve"> наблюдавшихся либо в период травмы, либо впоследствии</w:t>
      </w:r>
      <w:r w:rsidR="00AD5189" w:rsidRPr="00AD5189">
        <w:t xml:space="preserve">: </w:t>
      </w:r>
      <w:r w:rsidRPr="00AD5189">
        <w:t>субъективное ощущение эмоциональной зависимости,</w:t>
      </w:r>
      <w:r w:rsidR="00AD5189">
        <w:t xml:space="preserve"> "</w:t>
      </w:r>
      <w:r w:rsidRPr="00AD5189">
        <w:t>притупления</w:t>
      </w:r>
      <w:r w:rsidR="00AD5189">
        <w:t xml:space="preserve">" </w:t>
      </w:r>
      <w:r w:rsidRPr="00AD5189">
        <w:t>или отсутствия эмоционального реагирования, суждение сознания об окружающем мире</w:t>
      </w:r>
      <w:r w:rsidR="00AD5189">
        <w:t xml:space="preserve"> ("</w:t>
      </w:r>
      <w:r w:rsidRPr="00AD5189">
        <w:t>спутанность</w:t>
      </w:r>
      <w:r w:rsidR="00AD5189">
        <w:t>"</w:t>
      </w:r>
      <w:r w:rsidR="00AD5189" w:rsidRPr="00AD5189">
        <w:t>),</w:t>
      </w:r>
      <w:r w:rsidRPr="00AD5189">
        <w:t xml:space="preserve"> дереализация, деперсонализация</w:t>
      </w:r>
      <w:r w:rsidR="00AD5189" w:rsidRPr="00AD5189">
        <w:t xml:space="preserve">; </w:t>
      </w:r>
      <w:r w:rsidRPr="00AD5189">
        <w:t>диссоциативная амнезия</w:t>
      </w:r>
      <w:r w:rsidR="00AD5189">
        <w:t xml:space="preserve"> (</w:t>
      </w:r>
      <w:r w:rsidRPr="00AD5189">
        <w:t>неспособность вспомнить какой-либо важный аспект психотравмирующего события</w:t>
      </w:r>
      <w:r w:rsidR="00AD5189" w:rsidRPr="00AD5189">
        <w:t>).</w:t>
      </w:r>
    </w:p>
    <w:p w:rsidR="00AD5189" w:rsidRDefault="00333F51" w:rsidP="00AD5189">
      <w:pPr>
        <w:ind w:firstLine="709"/>
      </w:pPr>
      <w:r w:rsidRPr="00AD5189">
        <w:t>Присутствие указанных нарушений является необходимым, но недостаточным условием для вынесения заключения о посттравматическом стрессовом расстройстве или остром стрессовом расстройстве</w:t>
      </w:r>
      <w:r w:rsidR="00AD5189" w:rsidRPr="00AD5189">
        <w:t xml:space="preserve">. </w:t>
      </w:r>
      <w:r w:rsidRPr="00AD5189">
        <w:t>Еще один критерий, дополняющий картину постстрессового состояния, состоит в том, что расстройства обуславливают клинически выраженный дистресс или нарушают социальную, профессиональную или иную значимую деятельность</w:t>
      </w:r>
      <w:r w:rsidR="00AD5189" w:rsidRPr="00AD5189">
        <w:t xml:space="preserve">. </w:t>
      </w:r>
      <w:r w:rsidRPr="00AD5189">
        <w:t>Этот критерий можно назвать функциональным</w:t>
      </w:r>
      <w:r w:rsidR="00AD5189" w:rsidRPr="00AD5189">
        <w:t xml:space="preserve">: </w:t>
      </w:r>
      <w:r w:rsidRPr="00AD5189">
        <w:t>он связан с нарушением психологической адаптации, нарушением</w:t>
      </w:r>
      <w:r w:rsidR="00AD5189">
        <w:t xml:space="preserve"> (</w:t>
      </w:r>
      <w:r w:rsidRPr="00AD5189">
        <w:t>или снижением</w:t>
      </w:r>
      <w:r w:rsidR="00AD5189" w:rsidRPr="00AD5189">
        <w:t xml:space="preserve">) </w:t>
      </w:r>
      <w:r w:rsidRPr="00AD5189">
        <w:t>профессиональной работоспособности, ухудшением качества жизнедеятельности в целом в связи с перенесенной психической травмой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 xml:space="preserve">Наконец последний, временной критерий позволяет дифференцировать посттравматическое стрессовое расстройство и острое стрессовой расстройство с одной стороны и подвиды собственно посттравматического стрессового расстройства </w:t>
      </w:r>
      <w:r w:rsidR="00AD5189">
        <w:t>-</w:t>
      </w:r>
      <w:r w:rsidRPr="00AD5189">
        <w:t xml:space="preserve"> с другой</w:t>
      </w:r>
      <w:r w:rsidR="00AD5189" w:rsidRPr="00AD5189">
        <w:t xml:space="preserve">. </w:t>
      </w:r>
      <w:r w:rsidRPr="00AD5189">
        <w:t>Точкой отсчета является само по себе травмирующее событие или таковые обстоятельства</w:t>
      </w:r>
      <w:r w:rsidR="00AD5189" w:rsidRPr="00AD5189">
        <w:t xml:space="preserve">. </w:t>
      </w:r>
      <w:r w:rsidRPr="00AD5189">
        <w:t>Острое стрессовое расстройство возникает в течение одного месяца с момента травмы и продолжается от двух до четырех недель</w:t>
      </w:r>
      <w:r w:rsidR="00AD5189" w:rsidRPr="00AD5189">
        <w:t xml:space="preserve">; </w:t>
      </w:r>
      <w:r w:rsidRPr="00AD5189">
        <w:t xml:space="preserve">посттравматическое </w:t>
      </w:r>
      <w:r w:rsidR="00AD5189">
        <w:t>-</w:t>
      </w:r>
      <w:r w:rsidRPr="00AD5189">
        <w:t xml:space="preserve"> спустя не менее одного месяца после травмы и имеет продолжительность более 4 недель</w:t>
      </w:r>
      <w:r w:rsidR="00AD5189" w:rsidRPr="00AD5189">
        <w:t xml:space="preserve">. </w:t>
      </w:r>
      <w:r w:rsidRPr="00AD5189">
        <w:t>В соответствии с особенностями проявления и течения различают три подвида посттравматических стрессовых расстройств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Острое</w:t>
      </w:r>
      <w:r w:rsidR="00AD5189">
        <w:t xml:space="preserve"> (</w:t>
      </w:r>
      <w:r w:rsidRPr="00AD5189">
        <w:t>его не следует смешивать с острым стрессовым расстройством</w:t>
      </w:r>
      <w:r w:rsidR="00AD5189" w:rsidRPr="00AD5189">
        <w:t>),</w:t>
      </w:r>
      <w:r w:rsidRPr="00AD5189">
        <w:t xml:space="preserve"> развивающееся в сроки до трех месяцев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Хроническое, имеющее продолжительность более трех месяцев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Отсроченное, когда расстройство возникло спустя шесть и более месяцев после травматизации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При диагностировании необходимо обращать внимание на то, что расстройство не связано с прямым действием физиологически активных веществ</w:t>
      </w:r>
      <w:r w:rsidR="00AD5189">
        <w:t xml:space="preserve"> (</w:t>
      </w:r>
      <w:r w:rsidRPr="00AD5189">
        <w:t>наркотических, лекарственных</w:t>
      </w:r>
      <w:r w:rsidR="00AD5189" w:rsidRPr="00AD5189">
        <w:t xml:space="preserve">) </w:t>
      </w:r>
      <w:r w:rsidRPr="00AD5189">
        <w:t>или общесоматическим состоянием организма</w:t>
      </w:r>
      <w:r w:rsidR="00AD5189" w:rsidRPr="00AD5189">
        <w:t>.</w:t>
      </w:r>
    </w:p>
    <w:p w:rsidR="00AD5189" w:rsidRPr="00AD5189" w:rsidRDefault="0056398C" w:rsidP="00A83287">
      <w:pPr>
        <w:pStyle w:val="2"/>
      </w:pPr>
      <w:bookmarkStart w:id="4" w:name="_Toc260341180"/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333F51" w:rsidRPr="00AD5189">
        <w:t>4</w:t>
      </w:r>
      <w:r w:rsidR="00AD5189" w:rsidRPr="00AD5189">
        <w:t xml:space="preserve">. </w:t>
      </w:r>
      <w:r w:rsidR="00333F51" w:rsidRPr="00AD5189">
        <w:t>Посттравматическое стрессовое расстройство как социально значимый факт</w:t>
      </w:r>
      <w:bookmarkEnd w:id="4"/>
    </w:p>
    <w:p w:rsidR="00A83287" w:rsidRDefault="00A83287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Определение посттравматического стрессового расстройства у сотрудников милиции является социально значимым фактом</w:t>
      </w:r>
      <w:r w:rsidR="00AD5189" w:rsidRPr="00AD5189">
        <w:t xml:space="preserve">. </w:t>
      </w:r>
      <w:r w:rsidRPr="00AD5189">
        <w:t xml:space="preserve">Известно, что лица, страдающие этим расстройством, более, чем другие, склонны к разным формам дезадаптивного поведения, у них чаще возникает алкоголизм, суициды, неадекватные реакции и всплески агрессивности в общении с гражданами и </w:t>
      </w:r>
      <w:r w:rsidR="00AD5189">
        <w:t>т.п.</w:t>
      </w:r>
      <w:r w:rsidR="00AD5189" w:rsidRPr="00AD5189">
        <w:t xml:space="preserve"> </w:t>
      </w:r>
      <w:r w:rsidRPr="00AD5189">
        <w:t>Эти люди требуют особой социальной и медико-психологической поддержки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Особый режим несения службы, связанный с участием в боевых действиях приводит к переживанию состояния постоянного напряжения, ожиданию неприятных последствий для своей жизни или здоровья</w:t>
      </w:r>
      <w:r w:rsidR="00AD5189" w:rsidRPr="00AD5189">
        <w:t xml:space="preserve">. </w:t>
      </w:r>
      <w:r w:rsidRPr="00AD5189">
        <w:t>Некоторые отдельные случаи, которые наблюдались в процессе обследования, особенно иллюстративны</w:t>
      </w:r>
      <w:r w:rsidR="00AD5189" w:rsidRPr="00AD5189">
        <w:t xml:space="preserve">. </w:t>
      </w:r>
      <w:r w:rsidRPr="00AD5189">
        <w:t>Среди симптомов ПТСР, включенных в критерии расстройства, имеется симптом так называемого</w:t>
      </w:r>
      <w:r w:rsidR="00AD5189">
        <w:t xml:space="preserve"> "</w:t>
      </w:r>
      <w:r w:rsidRPr="00AD5189">
        <w:t>флэшбэк-эффекта</w:t>
      </w:r>
      <w:r w:rsidR="00AD5189">
        <w:t xml:space="preserve">": </w:t>
      </w:r>
      <w:r w:rsidRPr="00AD5189">
        <w:t>внезапное, без видимых причин, воскрешение в памяти с полной достоверностью и полным ощущением реальности травмирующего события или его эпизодов</w:t>
      </w:r>
      <w:r w:rsidR="00AD5189" w:rsidRPr="00AD5189">
        <w:t xml:space="preserve">. </w:t>
      </w:r>
      <w:r w:rsidRPr="00AD5189">
        <w:t>Эти явления описаны американскими авторами в многочисленных исследованиях ветеранов Вьетнамской войны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Замечено, что сотрудники из группы c посттравматическими стрессовыми расстройствами намного чаще, чем лица из группы без ПТСР, страдают навязчивым воспроизведением в памяти отдельных эпизодов, связанных с их участием в боевых действиях, одновременно большинство из них стараются избегать любых стимулов, напоминающих об этом периоде</w:t>
      </w:r>
      <w:r w:rsidR="00AD5189" w:rsidRPr="00AD5189">
        <w:t xml:space="preserve">; </w:t>
      </w:r>
      <w:r w:rsidRPr="00AD5189">
        <w:t>у имеющих ПТСР отмечается более высокий уровень субъективного переживания тревоги и депрессии</w:t>
      </w:r>
      <w:r w:rsidR="00AD5189" w:rsidRPr="00AD5189">
        <w:t xml:space="preserve">. </w:t>
      </w:r>
      <w:r w:rsidRPr="00AD5189">
        <w:t>Исследования показывают также, что выявленная симптоматика</w:t>
      </w:r>
      <w:r w:rsidR="00AD5189" w:rsidRPr="00AD5189">
        <w:t xml:space="preserve">: </w:t>
      </w:r>
      <w:r w:rsidRPr="00AD5189">
        <w:t>нарушения сна, потеря аппетита, потеря сексуального влечения, раздражительность</w:t>
      </w:r>
      <w:r w:rsidR="00AD5189" w:rsidRPr="00AD5189">
        <w:t xml:space="preserve"> - </w:t>
      </w:r>
      <w:r w:rsidRPr="00AD5189">
        <w:t>свидетельствует об их тяжелом эмоциональном состоянии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Установлено, что сотрудники с нарушенной психоэмоциональной сферой отличается от других по ряду признаков</w:t>
      </w:r>
      <w:r w:rsidR="00AD5189" w:rsidRPr="00AD5189">
        <w:t xml:space="preserve">. </w:t>
      </w:r>
      <w:r w:rsidRPr="00AD5189">
        <w:t>Большинство из них оценивают себя, как</w:t>
      </w:r>
      <w:r w:rsidR="00AD5189">
        <w:t xml:space="preserve"> "</w:t>
      </w:r>
      <w:r w:rsidRPr="00AD5189">
        <w:t>сильно пострадавших</w:t>
      </w:r>
      <w:r w:rsidR="00AD5189">
        <w:t xml:space="preserve">" </w:t>
      </w:r>
      <w:r w:rsidRPr="00AD5189">
        <w:t>от дистресса, полученного ими во время выполнения боевых заданий</w:t>
      </w:r>
      <w:r w:rsidR="00AD5189" w:rsidRPr="00AD5189">
        <w:t xml:space="preserve">. </w:t>
      </w:r>
      <w:r w:rsidRPr="00AD5189">
        <w:t>Переживание этого состояния складывается на основе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появившегося после командировки субъективного ощущения физического и психологического дискомфорта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представления о личной</w:t>
      </w:r>
      <w:r w:rsidR="00AD5189">
        <w:t xml:space="preserve"> "</w:t>
      </w:r>
      <w:r w:rsidRPr="00AD5189">
        <w:t>измененности</w:t>
      </w:r>
      <w:r w:rsidR="00AD5189">
        <w:t>" (</w:t>
      </w:r>
      <w:r w:rsidRPr="00AD5189">
        <w:t>поведения, общего тона настроения, отношения к себе и к жизни в целом и пр</w:t>
      </w:r>
      <w:r w:rsidR="00573408">
        <w:t>.</w:t>
      </w:r>
      <w:r w:rsidR="00AD5189" w:rsidRPr="00AD5189">
        <w:t>).</w:t>
      </w:r>
    </w:p>
    <w:p w:rsidR="00AD5189" w:rsidRDefault="00333F51" w:rsidP="00AD5189">
      <w:pPr>
        <w:ind w:firstLine="709"/>
      </w:pPr>
      <w:r w:rsidRPr="00AD5189">
        <w:t>Субъективно высокая оценка психоэмоциональной опасности основывается сотрудниками на том, что они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несли службу непосредственно в боевых условиях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чаще, чем другие выезжали на патрулирования и боевые дежурства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чаще, чем другие, находились на опасных участках больше установленного нормативного времени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Сотрудники с повышенной тревожностью испытывали во время пребывания в опасной зоне более интенсивно негативные эмоции напряжения и тревоги, страха за свою жизнь и здоровье, что сформировало у них установку на ожидание негативных проявлений в постсобытийный период жизни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последующем периоде службы после возвращения к нормальному режиму службы, сотрудники с посттравматическим стрессовым расстройством и лица, отнесенные в</w:t>
      </w:r>
      <w:r w:rsidR="00AD5189">
        <w:t xml:space="preserve"> "</w:t>
      </w:r>
      <w:r w:rsidRPr="00AD5189">
        <w:t>группу риска</w:t>
      </w:r>
      <w:r w:rsidR="00AD5189">
        <w:t>"</w:t>
      </w:r>
      <w:r w:rsidR="00AD5189" w:rsidRPr="00AD5189">
        <w:t>:</w:t>
      </w:r>
    </w:p>
    <w:p w:rsidR="00AD5189" w:rsidRDefault="00333F51" w:rsidP="00AD5189">
      <w:pPr>
        <w:ind w:firstLine="709"/>
      </w:pPr>
      <w:r w:rsidRPr="00AD5189">
        <w:t>чаще используют возможность обсудить свое здоровье, актуализируя тяжесть своих прошлых переживаний</w:t>
      </w:r>
      <w:r w:rsidR="00AD5189" w:rsidRPr="00AD5189">
        <w:t>;</w:t>
      </w:r>
    </w:p>
    <w:p w:rsidR="00AD5189" w:rsidRDefault="00333F51" w:rsidP="00AD5189">
      <w:pPr>
        <w:ind w:firstLine="709"/>
      </w:pPr>
      <w:r w:rsidRPr="00AD5189">
        <w:t>их чаще беспокоят мысли о возможном проявлении негативных последствий перенесенного стресса, что заставляет их чаще консультироваться с врачами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Анализируя результаты проведенных исследований, можно говорить о следующем</w:t>
      </w:r>
      <w:r w:rsidR="00AD5189" w:rsidRPr="00AD5189">
        <w:t xml:space="preserve">. </w:t>
      </w:r>
      <w:r w:rsidRPr="00AD5189">
        <w:t>Условия службы связанные с участием в психотравмирующих обстоятельствах относятся, согласно имеющимся в психологической науке представлениям, к экстремальным</w:t>
      </w:r>
      <w:r w:rsidR="00AD5189" w:rsidRPr="00AD5189">
        <w:t xml:space="preserve">. </w:t>
      </w:r>
      <w:r w:rsidRPr="00AD5189">
        <w:t>Основным стрессогенным фактором среди них является угроза жизни и здоровью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Следует еще раз подчеркнуть, что диагностирование посттравматического расстройства, предполагающего наличие травмы в структуре психики, происходит с помощью специально подобранного комплекса психологических методик</w:t>
      </w:r>
      <w:r w:rsidR="00AD5189" w:rsidRPr="00AD5189">
        <w:t xml:space="preserve">. </w:t>
      </w:r>
      <w:r w:rsidRPr="00AD5189">
        <w:t>При этом воздействие психической травмы происходит двумя основными путями</w:t>
      </w:r>
      <w:r w:rsidR="00AD5189" w:rsidRPr="00AD5189">
        <w:t xml:space="preserve">: </w:t>
      </w:r>
      <w:r w:rsidRPr="00AD5189">
        <w:t>либо это постоянные навязчивые мысли и переживания о травмировавшем событии, либо старательное их избегание</w:t>
      </w:r>
      <w:r w:rsidR="00AD5189" w:rsidRPr="00AD5189">
        <w:t xml:space="preserve">. </w:t>
      </w:r>
      <w:r w:rsidRPr="00AD5189">
        <w:t>И в том, и в другом случае</w:t>
      </w:r>
      <w:r w:rsidR="00AD5189">
        <w:t xml:space="preserve"> "</w:t>
      </w:r>
      <w:r w:rsidRPr="00AD5189">
        <w:t>черная дыра травмы</w:t>
      </w:r>
      <w:r w:rsidR="00AD5189">
        <w:t xml:space="preserve">", </w:t>
      </w:r>
      <w:r w:rsidRPr="00AD5189">
        <w:t>по образному выражению одного из американских исследователей</w:t>
      </w:r>
      <w:r w:rsidR="00AD5189" w:rsidRPr="00AD5189">
        <w:t xml:space="preserve"> </w:t>
      </w:r>
      <w:r w:rsidRPr="00AD5189">
        <w:t>Р</w:t>
      </w:r>
      <w:r w:rsidR="00AD5189" w:rsidRPr="00AD5189">
        <w:t xml:space="preserve">. </w:t>
      </w:r>
      <w:r w:rsidRPr="00AD5189">
        <w:t>Питмана</w:t>
      </w:r>
      <w:r w:rsidR="00AD5189" w:rsidRPr="00AD5189">
        <w:t xml:space="preserve"> [</w:t>
      </w:r>
      <w:r w:rsidRPr="00AD5189">
        <w:t>26</w:t>
      </w:r>
      <w:r w:rsidR="00AD5189">
        <w:t>],</w:t>
      </w:r>
      <w:r w:rsidRPr="00AD5189">
        <w:t xml:space="preserve"> с неотвратимостью притягивает к себе все мысли и чувства субъекта</w:t>
      </w:r>
      <w:r w:rsidR="00AD5189" w:rsidRPr="00AD5189">
        <w:t xml:space="preserve">. </w:t>
      </w:r>
      <w:r w:rsidRPr="00AD5189">
        <w:t>Отсюда очевидна основная задача психологической коррекции</w:t>
      </w:r>
      <w:r w:rsidR="00AD5189" w:rsidRPr="00AD5189">
        <w:t xml:space="preserve"> - </w:t>
      </w:r>
      <w:r w:rsidRPr="00AD5189">
        <w:t>помочь таким лицам осознать причинно-следственную связь симптомов страдания с травматическим переживанием и далее постараться интегрировать сознание субъекта</w:t>
      </w:r>
      <w:r w:rsidR="00AD5189" w:rsidRPr="00AD5189">
        <w:t>.</w:t>
      </w:r>
    </w:p>
    <w:p w:rsidR="00AD5189" w:rsidRPr="00AD5189" w:rsidRDefault="00A83287" w:rsidP="00A83287">
      <w:pPr>
        <w:pStyle w:val="2"/>
      </w:pPr>
      <w:r>
        <w:br w:type="page"/>
      </w:r>
      <w:bookmarkStart w:id="5" w:name="_Toc260341181"/>
      <w:r w:rsidR="00BC3B7A" w:rsidRPr="00AD5189">
        <w:t>Заключение</w:t>
      </w:r>
      <w:bookmarkEnd w:id="5"/>
    </w:p>
    <w:p w:rsidR="00A83287" w:rsidRDefault="00A83287" w:rsidP="00AD5189">
      <w:pPr>
        <w:ind w:firstLine="709"/>
      </w:pPr>
    </w:p>
    <w:p w:rsidR="00AD5189" w:rsidRDefault="00333F51" w:rsidP="00AD5189">
      <w:pPr>
        <w:ind w:firstLine="709"/>
      </w:pPr>
      <w:r w:rsidRPr="00AD5189">
        <w:t>Подводя итог</w:t>
      </w:r>
      <w:r w:rsidR="00BC3B7A" w:rsidRPr="00AD5189">
        <w:t xml:space="preserve">, </w:t>
      </w:r>
      <w:r w:rsidRPr="00AD5189">
        <w:t>необходимо отметить, что имеется комплекс проблем, являющихся следствием пребывания в стрессовой ситуации, и кроме того препятствующих адаптации к обычным условиям жизни, несения службы сотрудниками органов внутренних дел и отсутствие полноценной реабилитации данной категории лиц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 xml:space="preserve">Реабилитация </w:t>
      </w:r>
      <w:r w:rsidR="00AD5189">
        <w:t>-</w:t>
      </w:r>
      <w:r w:rsidRPr="00AD5189">
        <w:t xml:space="preserve"> это не только профилактика, лечение или трудоустройство</w:t>
      </w:r>
      <w:r w:rsidR="00AD5189" w:rsidRPr="00AD5189">
        <w:t xml:space="preserve">. </w:t>
      </w:r>
      <w:r w:rsidRPr="00AD5189">
        <w:t>Это прежде всего новый подход к человеку</w:t>
      </w:r>
      <w:r w:rsidR="00AD5189" w:rsidRPr="00AD5189">
        <w:t xml:space="preserve">. </w:t>
      </w:r>
      <w:r w:rsidRPr="00AD5189">
        <w:t xml:space="preserve">Для лучшего понимания проблемы и выработки обоснования реабилитации психики ветеранов войны в Афганистане и участников военных конфликтов в Северо-Кавказском регионе необходимо учитывать, что возникновение изменений в психике у этих людей </w:t>
      </w:r>
      <w:r w:rsidR="00AD5189">
        <w:t>-</w:t>
      </w:r>
      <w:r w:rsidRPr="00AD5189">
        <w:t xml:space="preserve"> нормальная реакция человеческого организма на ненормальные, выходящие за рамки обычного опыта ситуации или события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Эти симптомы усугубляют глубоко укоренившиеся способы поведения,</w:t>
      </w:r>
      <w:r w:rsidR="00AD5189">
        <w:t xml:space="preserve"> "</w:t>
      </w:r>
      <w:r w:rsidRPr="00AD5189">
        <w:t>боевые рефлексы</w:t>
      </w:r>
      <w:r w:rsidR="00AD5189">
        <w:t xml:space="preserve">", </w:t>
      </w:r>
      <w:r w:rsidRPr="00AD5189">
        <w:t>связанные с участием в военных действиях</w:t>
      </w:r>
      <w:r w:rsidR="00AD5189" w:rsidRPr="00AD5189">
        <w:t xml:space="preserve">. </w:t>
      </w:r>
      <w:r w:rsidRPr="00AD5189">
        <w:t>Именно наличие психотравмы и поведенческие стереотипы вызывают негативные изменения в психике, мешают адаптации к среде, а также приводят к девиантному поведению</w:t>
      </w:r>
      <w:r w:rsidR="00AD5189" w:rsidRPr="00AD5189">
        <w:t xml:space="preserve">. </w:t>
      </w:r>
      <w:r w:rsidRPr="00AD5189">
        <w:t>Сложность адаптации заключается в том, что многие сотрудники не осознают, что им требуется психологическая помощь и не верят в успех психологической коррекции</w:t>
      </w:r>
      <w:r w:rsidR="00AD5189" w:rsidRPr="00AD5189">
        <w:t>.</w:t>
      </w:r>
    </w:p>
    <w:p w:rsidR="00AD5189" w:rsidRDefault="00333F51" w:rsidP="00AD5189">
      <w:pPr>
        <w:ind w:firstLine="709"/>
      </w:pPr>
      <w:r w:rsidRPr="00AD5189">
        <w:t>В рамках медико-психологической реабилитации участников экстремальных условий деятельности одной из задач является реабилитация психики сотрудников от последствия воздействия травматического стресса, полученного во время боевых действий и после возвращения к нормальной жизни</w:t>
      </w:r>
      <w:r w:rsidR="00AD5189" w:rsidRPr="00AD5189">
        <w:t>.</w:t>
      </w:r>
      <w:r w:rsidR="00A83287">
        <w:t xml:space="preserve"> </w:t>
      </w:r>
      <w:r w:rsidRPr="00AD5189">
        <w:t>Эта система мероприятий направлена на предотвращение развития негативных процессов, приводящих к временной или стойкой утрате трудоспособности, а так же раннее и эффективное возвращение реабилитантов к общественно-полезной деятельности</w:t>
      </w:r>
      <w:r w:rsidR="00AD5189" w:rsidRPr="00AD5189">
        <w:t>.</w:t>
      </w:r>
    </w:p>
    <w:p w:rsidR="00AD5189" w:rsidRPr="00AD5189" w:rsidRDefault="00A83287" w:rsidP="00A83287">
      <w:pPr>
        <w:pStyle w:val="2"/>
      </w:pPr>
      <w:r>
        <w:br w:type="page"/>
      </w:r>
      <w:bookmarkStart w:id="6" w:name="_Toc260341182"/>
      <w:r w:rsidR="00BC3B7A" w:rsidRPr="00AD5189">
        <w:t>Список литературы</w:t>
      </w:r>
      <w:bookmarkEnd w:id="6"/>
    </w:p>
    <w:p w:rsidR="00A83287" w:rsidRDefault="00A83287" w:rsidP="00AD5189">
      <w:pPr>
        <w:ind w:firstLine="709"/>
      </w:pPr>
    </w:p>
    <w:p w:rsidR="00AD5189" w:rsidRDefault="00BC3B7A" w:rsidP="00A83287">
      <w:pPr>
        <w:ind w:firstLine="0"/>
      </w:pPr>
      <w:r w:rsidRPr="00AD5189">
        <w:t>1</w:t>
      </w:r>
      <w:r w:rsidR="00AD5189" w:rsidRPr="00AD5189">
        <w:t xml:space="preserve">. </w:t>
      </w:r>
      <w:r w:rsidR="00333F51" w:rsidRPr="00AD5189">
        <w:t>Александровский Ю</w:t>
      </w:r>
      <w:r w:rsidR="00AD5189">
        <w:t xml:space="preserve">.А., </w:t>
      </w:r>
      <w:r w:rsidR="00333F51" w:rsidRPr="00AD5189">
        <w:t>Лобастов О</w:t>
      </w:r>
      <w:r w:rsidR="00AD5189">
        <w:t xml:space="preserve">.С., </w:t>
      </w:r>
      <w:r w:rsidR="00333F51" w:rsidRPr="00AD5189">
        <w:t>Спивак Л</w:t>
      </w:r>
      <w:r w:rsidR="00AD5189">
        <w:t xml:space="preserve">.И., </w:t>
      </w:r>
      <w:r w:rsidR="00333F51" w:rsidRPr="00AD5189">
        <w:t>Щукин Б</w:t>
      </w:r>
      <w:r w:rsidR="00AD5189">
        <w:t xml:space="preserve">.Н. </w:t>
      </w:r>
      <w:r w:rsidR="00333F51" w:rsidRPr="00AD5189">
        <w:t>Психогении в экстремальных условиях</w:t>
      </w:r>
      <w:r w:rsidR="00AD5189" w:rsidRPr="00AD5189">
        <w:t xml:space="preserve">. </w:t>
      </w:r>
      <w:r w:rsidR="00333F51" w:rsidRPr="00AD5189">
        <w:t>М</w:t>
      </w:r>
      <w:r w:rsidR="00AD5189">
        <w:t>.:</w:t>
      </w:r>
      <w:r w:rsidR="00AD5189" w:rsidRPr="00AD5189">
        <w:t xml:space="preserve"> </w:t>
      </w:r>
      <w:r w:rsidR="00333F51" w:rsidRPr="00AD5189">
        <w:t xml:space="preserve">Медицина, </w:t>
      </w:r>
      <w:r w:rsidRPr="00AD5189">
        <w:t>200</w:t>
      </w:r>
      <w:r w:rsidR="009D7342" w:rsidRPr="00AD5189">
        <w:t>7</w:t>
      </w:r>
      <w:r w:rsidR="00333F51" w:rsidRPr="00AD5189">
        <w:t xml:space="preserve"> г</w:t>
      </w:r>
      <w:r w:rsidR="00AD5189" w:rsidRPr="00AD5189">
        <w:t>.</w:t>
      </w:r>
    </w:p>
    <w:p w:rsidR="00AD5189" w:rsidRDefault="00BC3B7A" w:rsidP="00A83287">
      <w:pPr>
        <w:ind w:firstLine="0"/>
      </w:pPr>
      <w:r w:rsidRPr="00AD5189">
        <w:t>2</w:t>
      </w:r>
      <w:r w:rsidR="00AD5189" w:rsidRPr="00AD5189">
        <w:t xml:space="preserve">. </w:t>
      </w:r>
      <w:r w:rsidR="00333F51" w:rsidRPr="00AD5189">
        <w:t>Ковалев А</w:t>
      </w:r>
      <w:r w:rsidR="00AD5189">
        <w:t xml:space="preserve">.Г. </w:t>
      </w:r>
      <w:r w:rsidR="00333F51" w:rsidRPr="00AD5189">
        <w:t>Психология личности</w:t>
      </w:r>
      <w:r w:rsidR="00AD5189">
        <w:t>.</w:t>
      </w:r>
      <w:r w:rsidR="00573408">
        <w:t xml:space="preserve"> </w:t>
      </w:r>
      <w:r w:rsidR="00AD5189">
        <w:t xml:space="preserve">М., </w:t>
      </w:r>
      <w:r w:rsidR="00AD5189" w:rsidRPr="00AD5189">
        <w:t>20</w:t>
      </w:r>
      <w:r w:rsidR="009D7342" w:rsidRPr="00AD5189">
        <w:t>0</w:t>
      </w:r>
      <w:r w:rsidR="00333F51" w:rsidRPr="00AD5189">
        <w:t>5</w:t>
      </w:r>
      <w:r w:rsidR="00AD5189" w:rsidRPr="00AD5189">
        <w:t>.</w:t>
      </w:r>
    </w:p>
    <w:p w:rsidR="00AD5189" w:rsidRDefault="00BC3B7A" w:rsidP="00A83287">
      <w:pPr>
        <w:ind w:firstLine="0"/>
      </w:pPr>
      <w:r w:rsidRPr="00AD5189">
        <w:t>3</w:t>
      </w:r>
      <w:r w:rsidR="00AD5189" w:rsidRPr="00AD5189">
        <w:t xml:space="preserve">. </w:t>
      </w:r>
      <w:r w:rsidR="00333F51" w:rsidRPr="00AD5189">
        <w:t>Колодзин Б</w:t>
      </w:r>
      <w:r w:rsidR="00AD5189" w:rsidRPr="00AD5189">
        <w:t xml:space="preserve">. </w:t>
      </w:r>
      <w:r w:rsidR="00333F51" w:rsidRPr="00AD5189">
        <w:t>Как жить после психической травмы</w:t>
      </w:r>
      <w:r w:rsidR="00AD5189">
        <w:t>.</w:t>
      </w:r>
      <w:r w:rsidR="00573408">
        <w:t xml:space="preserve"> </w:t>
      </w:r>
      <w:r w:rsidR="00AD5189">
        <w:t xml:space="preserve">М., </w:t>
      </w:r>
      <w:r w:rsidR="00AD5189" w:rsidRPr="00AD5189">
        <w:t>20</w:t>
      </w:r>
      <w:r w:rsidRPr="00AD5189">
        <w:t>06</w:t>
      </w:r>
      <w:r w:rsidR="00333F51" w:rsidRPr="00AD5189">
        <w:t xml:space="preserve"> г</w:t>
      </w:r>
      <w:r w:rsidR="00AD5189" w:rsidRPr="00AD5189">
        <w:t>.</w:t>
      </w:r>
    </w:p>
    <w:p w:rsidR="00AD5189" w:rsidRDefault="00BC3B7A" w:rsidP="00A83287">
      <w:pPr>
        <w:ind w:firstLine="0"/>
      </w:pPr>
      <w:r w:rsidRPr="00AD5189">
        <w:t>4</w:t>
      </w:r>
      <w:r w:rsidR="00AD5189" w:rsidRPr="00AD5189">
        <w:t xml:space="preserve">. </w:t>
      </w:r>
      <w:r w:rsidR="00333F51" w:rsidRPr="00AD5189">
        <w:t>Колос И</w:t>
      </w:r>
      <w:r w:rsidR="00AD5189">
        <w:t xml:space="preserve">.В., </w:t>
      </w:r>
      <w:r w:rsidR="00333F51" w:rsidRPr="00AD5189">
        <w:t>Вахов В</w:t>
      </w:r>
      <w:r w:rsidR="00AD5189">
        <w:t xml:space="preserve">.П., </w:t>
      </w:r>
      <w:r w:rsidR="00333F51" w:rsidRPr="00AD5189">
        <w:t>Назаренко Ю</w:t>
      </w:r>
      <w:r w:rsidR="00AD5189">
        <w:t xml:space="preserve">.В. </w:t>
      </w:r>
      <w:r w:rsidR="00333F51" w:rsidRPr="00AD5189">
        <w:t>Психическое состояние сотрудников правоохранительных органов, переживших землятресение</w:t>
      </w:r>
      <w:r w:rsidR="00AD5189">
        <w:t xml:space="preserve"> // </w:t>
      </w:r>
      <w:r w:rsidR="00333F51" w:rsidRPr="00AD5189">
        <w:t>Военно-медицинский журнал</w:t>
      </w:r>
      <w:r w:rsidR="00AD5189" w:rsidRPr="00AD5189">
        <w:t xml:space="preserve">. </w:t>
      </w:r>
      <w:r w:rsidR="00AD5189">
        <w:t>-</w:t>
      </w:r>
      <w:r w:rsidR="00333F51" w:rsidRPr="00AD5189">
        <w:t xml:space="preserve"> </w:t>
      </w:r>
      <w:r w:rsidRPr="00AD5189">
        <w:t>2006</w:t>
      </w:r>
      <w:r w:rsidR="00333F51" w:rsidRPr="00AD5189">
        <w:t xml:space="preserve"> г</w:t>
      </w:r>
      <w:r w:rsidR="00AD5189" w:rsidRPr="00AD5189">
        <w:t xml:space="preserve">. </w:t>
      </w:r>
      <w:r w:rsidR="00333F51" w:rsidRPr="00AD5189">
        <w:t>№ 1</w:t>
      </w:r>
      <w:r w:rsidR="00AD5189" w:rsidRPr="00AD5189">
        <w:t>.</w:t>
      </w:r>
    </w:p>
    <w:p w:rsidR="00AD5189" w:rsidRDefault="00BC3B7A" w:rsidP="00A83287">
      <w:pPr>
        <w:ind w:firstLine="0"/>
      </w:pPr>
      <w:r w:rsidRPr="00AD5189">
        <w:t>5</w:t>
      </w:r>
      <w:r w:rsidR="00AD5189" w:rsidRPr="00AD5189">
        <w:t xml:space="preserve">. </w:t>
      </w:r>
      <w:r w:rsidR="00333F51" w:rsidRPr="00AD5189">
        <w:t>Котенев И</w:t>
      </w:r>
      <w:r w:rsidR="00AD5189">
        <w:t xml:space="preserve">.О. </w:t>
      </w:r>
      <w:r w:rsidR="00333F51" w:rsidRPr="00AD5189">
        <w:t>Опросник травматического стресса для диагностики психологических последствий несения службы сотрудниками органов внутренних дел в экстремальных условиях</w:t>
      </w:r>
      <w:r w:rsidR="00AD5189">
        <w:t>.</w:t>
      </w:r>
      <w:r w:rsidR="00573408">
        <w:t xml:space="preserve"> </w:t>
      </w:r>
      <w:r w:rsidR="00AD5189">
        <w:t xml:space="preserve">М., </w:t>
      </w:r>
      <w:r w:rsidR="00AD5189" w:rsidRPr="00AD5189">
        <w:t>20</w:t>
      </w:r>
      <w:r w:rsidRPr="00AD5189">
        <w:t>07</w:t>
      </w:r>
      <w:r w:rsidR="00AD5189" w:rsidRPr="00AD5189">
        <w:t>.</w:t>
      </w:r>
    </w:p>
    <w:p w:rsidR="00333F51" w:rsidRPr="00AD5189" w:rsidRDefault="00BC3B7A" w:rsidP="00A83287">
      <w:pPr>
        <w:ind w:firstLine="0"/>
      </w:pPr>
      <w:r w:rsidRPr="00AD5189">
        <w:t>6</w:t>
      </w:r>
      <w:r w:rsidR="00AD5189" w:rsidRPr="00AD5189">
        <w:t xml:space="preserve">. </w:t>
      </w:r>
      <w:r w:rsidR="00333F51" w:rsidRPr="00AD5189">
        <w:t>Котенев И</w:t>
      </w:r>
      <w:r w:rsidR="00AD5189">
        <w:t xml:space="preserve">.О., </w:t>
      </w:r>
      <w:r w:rsidR="00333F51" w:rsidRPr="00AD5189">
        <w:t>Богданова М</w:t>
      </w:r>
      <w:r w:rsidR="00AD5189">
        <w:t xml:space="preserve">.Б. </w:t>
      </w:r>
      <w:r w:rsidR="00333F51" w:rsidRPr="00AD5189">
        <w:t>Террористический акт в Буденовске</w:t>
      </w:r>
      <w:r w:rsidR="00AD5189" w:rsidRPr="00AD5189">
        <w:t xml:space="preserve">: </w:t>
      </w:r>
      <w:r w:rsidR="00333F51" w:rsidRPr="00AD5189">
        <w:t>постстрессовые состояния у работников милиции</w:t>
      </w:r>
      <w:r w:rsidR="00AD5189" w:rsidRPr="00AD5189">
        <w:t>.</w:t>
      </w:r>
      <w:r w:rsidR="00AD5189">
        <w:t xml:space="preserve"> // </w:t>
      </w:r>
      <w:r w:rsidR="00333F51" w:rsidRPr="00AD5189">
        <w:t>Известия МЦПО и КНИ при ГУК МВД России</w:t>
      </w:r>
      <w:r w:rsidR="00AD5189">
        <w:t>.</w:t>
      </w:r>
      <w:r w:rsidR="00573408">
        <w:t xml:space="preserve"> </w:t>
      </w:r>
      <w:r w:rsidR="00AD5189">
        <w:t xml:space="preserve">М., </w:t>
      </w:r>
      <w:r w:rsidR="00AD5189" w:rsidRPr="00AD5189">
        <w:t>19</w:t>
      </w:r>
      <w:r w:rsidR="00333F51" w:rsidRPr="00AD5189">
        <w:t>96 г</w:t>
      </w:r>
      <w:r w:rsidR="00AD5189" w:rsidRPr="00AD5189">
        <w:t xml:space="preserve">. </w:t>
      </w:r>
      <w:r w:rsidR="00333F51" w:rsidRPr="00AD5189">
        <w:t>№ 3</w:t>
      </w:r>
      <w:r w:rsidR="00AD5189" w:rsidRPr="00AD5189">
        <w:t>.</w:t>
      </w:r>
      <w:bookmarkStart w:id="7" w:name="_GoBack"/>
      <w:bookmarkEnd w:id="7"/>
    </w:p>
    <w:sectPr w:rsidR="00333F51" w:rsidRPr="00AD5189" w:rsidSect="00AD518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 w:code="1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AF" w:rsidRDefault="007874AF">
      <w:pPr>
        <w:ind w:firstLine="709"/>
      </w:pPr>
      <w:r>
        <w:separator/>
      </w:r>
    </w:p>
  </w:endnote>
  <w:endnote w:type="continuationSeparator" w:id="0">
    <w:p w:rsidR="007874AF" w:rsidRDefault="007874A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89" w:rsidRDefault="00AD51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89" w:rsidRDefault="00AD51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AF" w:rsidRDefault="007874AF">
      <w:pPr>
        <w:ind w:firstLine="709"/>
      </w:pPr>
      <w:r>
        <w:separator/>
      </w:r>
    </w:p>
  </w:footnote>
  <w:footnote w:type="continuationSeparator" w:id="0">
    <w:p w:rsidR="007874AF" w:rsidRDefault="007874A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89" w:rsidRDefault="00A353AB" w:rsidP="00AD5189">
    <w:pPr>
      <w:pStyle w:val="ad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D5189" w:rsidRDefault="00AD5189" w:rsidP="00AD5189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89" w:rsidRDefault="00AD51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F5C4B"/>
    <w:multiLevelType w:val="singleLevel"/>
    <w:tmpl w:val="C2304A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3">
    <w:nsid w:val="105360FB"/>
    <w:multiLevelType w:val="singleLevel"/>
    <w:tmpl w:val="965EFFD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</w:abstractNum>
  <w:abstractNum w:abstractNumId="4">
    <w:nsid w:val="156A3D8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173D2D63"/>
    <w:multiLevelType w:val="singleLevel"/>
    <w:tmpl w:val="CC382E56"/>
    <w:lvl w:ilvl="0">
      <w:start w:val="1"/>
      <w:numFmt w:val="decimal"/>
      <w:lvlText w:val="%1."/>
      <w:lvlJc w:val="left"/>
      <w:pPr>
        <w:tabs>
          <w:tab w:val="num" w:pos="1884"/>
        </w:tabs>
        <w:ind w:left="1884" w:hanging="750"/>
      </w:pPr>
      <w:rPr>
        <w:rFonts w:cs="Times New Roman" w:hint="default"/>
      </w:rPr>
    </w:lvl>
  </w:abstractNum>
  <w:abstractNum w:abstractNumId="6">
    <w:nsid w:val="195B7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0383B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6401E4F"/>
    <w:multiLevelType w:val="singleLevel"/>
    <w:tmpl w:val="052A7F9A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9">
    <w:nsid w:val="2E535505"/>
    <w:multiLevelType w:val="singleLevel"/>
    <w:tmpl w:val="EFAC17BE"/>
    <w:lvl w:ilvl="0">
      <w:start w:val="1"/>
      <w:numFmt w:val="decimal"/>
      <w:lvlText w:val="%1."/>
      <w:lvlJc w:val="left"/>
      <w:pPr>
        <w:tabs>
          <w:tab w:val="num" w:pos="1629"/>
        </w:tabs>
        <w:ind w:left="1629" w:hanging="495"/>
      </w:pPr>
      <w:rPr>
        <w:rFonts w:cs="Times New Roman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F74D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445124AD"/>
    <w:multiLevelType w:val="singleLevel"/>
    <w:tmpl w:val="6520D56C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675"/>
      </w:pPr>
      <w:rPr>
        <w:rFonts w:cs="Times New Roman" w:hint="default"/>
      </w:rPr>
    </w:lvl>
  </w:abstractNum>
  <w:abstractNum w:abstractNumId="13">
    <w:nsid w:val="44C87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92253D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5">
    <w:nsid w:val="57302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240069C"/>
    <w:multiLevelType w:val="singleLevel"/>
    <w:tmpl w:val="83F4948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cs="Times New Roman" w:hint="default"/>
      </w:rPr>
    </w:lvl>
  </w:abstractNum>
  <w:abstractNum w:abstractNumId="17">
    <w:nsid w:val="64A27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F085C48"/>
    <w:multiLevelType w:val="singleLevel"/>
    <w:tmpl w:val="EFC60FB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4"/>
  </w:num>
  <w:num w:numId="15">
    <w:abstractNumId w:val="14"/>
  </w:num>
  <w:num w:numId="16">
    <w:abstractNumId w:val="17"/>
  </w:num>
  <w:num w:numId="17">
    <w:abstractNumId w:val="6"/>
  </w:num>
  <w:num w:numId="18">
    <w:abstractNumId w:val="1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51"/>
    <w:rsid w:val="001C398D"/>
    <w:rsid w:val="002F5042"/>
    <w:rsid w:val="00333F51"/>
    <w:rsid w:val="003A4260"/>
    <w:rsid w:val="0044315A"/>
    <w:rsid w:val="0056398C"/>
    <w:rsid w:val="00573408"/>
    <w:rsid w:val="006F6F00"/>
    <w:rsid w:val="007874AF"/>
    <w:rsid w:val="009D6D42"/>
    <w:rsid w:val="009D7342"/>
    <w:rsid w:val="00A00571"/>
    <w:rsid w:val="00A353AB"/>
    <w:rsid w:val="00A83287"/>
    <w:rsid w:val="00AD5189"/>
    <w:rsid w:val="00BC3B7A"/>
    <w:rsid w:val="00C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F58012-9C7A-4A37-90C7-63249A4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D518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518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518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D518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518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518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518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518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518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outlineLvl w:val="8"/>
    </w:pPr>
    <w:rPr>
      <w:rFonts w:ascii="Courier" w:hAnsi="Courier" w:cs="Courier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AD518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AD5189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D5189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AD5189"/>
    <w:rPr>
      <w:rFonts w:cs="Times New Roman"/>
      <w:sz w:val="28"/>
      <w:szCs w:val="28"/>
      <w:vertAlign w:val="superscript"/>
    </w:rPr>
  </w:style>
  <w:style w:type="paragraph" w:styleId="ab">
    <w:name w:val="Body Text"/>
    <w:basedOn w:val="a2"/>
    <w:link w:val="ac"/>
    <w:uiPriority w:val="99"/>
    <w:rsid w:val="00AD5189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header"/>
    <w:basedOn w:val="a2"/>
    <w:next w:val="ab"/>
    <w:link w:val="ae"/>
    <w:uiPriority w:val="99"/>
    <w:rsid w:val="00AD518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AD5189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D5189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AD5189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AD5189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pPr>
      <w:ind w:firstLine="709"/>
    </w:pPr>
    <w:rPr>
      <w:rFonts w:ascii="Courier" w:hAnsi="Courier" w:cs="Courier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AD518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DefinitionList">
    <w:name w:val="Definition List"/>
    <w:basedOn w:val="a2"/>
    <w:next w:val="a2"/>
    <w:uiPriority w:val="99"/>
    <w:pPr>
      <w:ind w:left="360" w:firstLine="709"/>
    </w:pPr>
    <w:rPr>
      <w:sz w:val="24"/>
      <w:szCs w:val="24"/>
    </w:rPr>
  </w:style>
  <w:style w:type="character" w:styleId="af1">
    <w:name w:val="page number"/>
    <w:uiPriority w:val="99"/>
    <w:rsid w:val="00AD5189"/>
    <w:rPr>
      <w:rFonts w:ascii="Times New Roman" w:hAnsi="Times New Roman" w:cs="Times New Roman"/>
      <w:sz w:val="28"/>
      <w:szCs w:val="28"/>
    </w:rPr>
  </w:style>
  <w:style w:type="paragraph" w:styleId="af2">
    <w:name w:val="Title"/>
    <w:basedOn w:val="a2"/>
    <w:link w:val="af3"/>
    <w:uiPriority w:val="99"/>
    <w:qFormat/>
    <w:pPr>
      <w:ind w:firstLine="709"/>
      <w:jc w:val="center"/>
    </w:pPr>
    <w:rPr>
      <w:rFonts w:ascii="Courier" w:hAnsi="Courier" w:cs="Courier"/>
      <w:b/>
      <w:bCs/>
      <w:u w:val="single"/>
    </w:rPr>
  </w:style>
  <w:style w:type="character" w:customStyle="1" w:styleId="af3">
    <w:name w:val="Название Знак"/>
    <w:link w:val="af2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2"/>
    <w:link w:val="32"/>
    <w:uiPriority w:val="99"/>
    <w:rsid w:val="00AD518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2"/>
    <w:link w:val="34"/>
    <w:uiPriority w:val="99"/>
    <w:pPr>
      <w:ind w:firstLine="709"/>
    </w:pPr>
    <w:rPr>
      <w:rFonts w:ascii="Courier" w:hAnsi="Courier" w:cs="Courier"/>
      <w:sz w:val="30"/>
      <w:szCs w:val="30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4">
    <w:name w:val="caption"/>
    <w:basedOn w:val="a2"/>
    <w:next w:val="a2"/>
    <w:uiPriority w:val="99"/>
    <w:qFormat/>
    <w:rsid w:val="00AD5189"/>
    <w:pPr>
      <w:ind w:firstLine="709"/>
    </w:pPr>
    <w:rPr>
      <w:b/>
      <w:bCs/>
      <w:sz w:val="20"/>
      <w:szCs w:val="20"/>
    </w:rPr>
  </w:style>
  <w:style w:type="paragraph" w:customStyle="1" w:styleId="H2">
    <w:name w:val="H2"/>
    <w:basedOn w:val="a2"/>
    <w:next w:val="a2"/>
    <w:uiPriority w:val="99"/>
    <w:pPr>
      <w:keepNext/>
      <w:spacing w:before="100" w:after="100"/>
      <w:ind w:firstLine="709"/>
      <w:outlineLvl w:val="2"/>
    </w:pPr>
    <w:rPr>
      <w:b/>
      <w:bCs/>
      <w:sz w:val="36"/>
      <w:szCs w:val="36"/>
    </w:rPr>
  </w:style>
  <w:style w:type="paragraph" w:styleId="af5">
    <w:name w:val="endnote text"/>
    <w:basedOn w:val="a2"/>
    <w:link w:val="af6"/>
    <w:uiPriority w:val="99"/>
    <w:semiHidden/>
    <w:rsid w:val="00AD5189"/>
    <w:pPr>
      <w:ind w:firstLine="709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AD5189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AD51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AD518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AD518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AD51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a">
    <w:name w:val="номер страницы"/>
    <w:uiPriority w:val="99"/>
    <w:rsid w:val="00AD5189"/>
    <w:rPr>
      <w:rFonts w:cs="Times New Roman"/>
      <w:sz w:val="28"/>
      <w:szCs w:val="28"/>
    </w:rPr>
  </w:style>
  <w:style w:type="paragraph" w:styleId="afb">
    <w:name w:val="Plain Text"/>
    <w:basedOn w:val="a2"/>
    <w:link w:val="11"/>
    <w:uiPriority w:val="99"/>
    <w:rsid w:val="00AD518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d">
    <w:name w:val="Normal (Web)"/>
    <w:basedOn w:val="a2"/>
    <w:uiPriority w:val="99"/>
    <w:rsid w:val="00AD518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AD5189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D5189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AD518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AD518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518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5189"/>
    <w:pPr>
      <w:ind w:left="958" w:firstLine="709"/>
    </w:pPr>
  </w:style>
  <w:style w:type="table" w:styleId="aff">
    <w:name w:val="Table Grid"/>
    <w:basedOn w:val="a4"/>
    <w:uiPriority w:val="99"/>
    <w:rsid w:val="00AD51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AD51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5189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5189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D518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D518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D518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AD5189"/>
    <w:rPr>
      <w:i/>
      <w:iCs/>
    </w:rPr>
  </w:style>
  <w:style w:type="paragraph" w:customStyle="1" w:styleId="aff1">
    <w:name w:val="ТАБЛИЦА"/>
    <w:next w:val="a2"/>
    <w:autoRedefine/>
    <w:uiPriority w:val="99"/>
    <w:rsid w:val="00AD5189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AD5189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AD5189"/>
  </w:style>
  <w:style w:type="table" w:customStyle="1" w:styleId="14">
    <w:name w:val="Стиль таблицы1"/>
    <w:uiPriority w:val="99"/>
    <w:rsid w:val="00AD518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D5189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AD5189"/>
    <w:pPr>
      <w:jc w:val="center"/>
    </w:pPr>
  </w:style>
  <w:style w:type="paragraph" w:customStyle="1" w:styleId="aff4">
    <w:name w:val="титут"/>
    <w:autoRedefine/>
    <w:uiPriority w:val="99"/>
    <w:rsid w:val="00AD51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Экстремальные условия деятельности, с которыми нередко приходится сталкиваться работникам органов внутренних дел, с психологической точки зрения характеризуются сильным психотравмирующим воздействием событий, происшествий и обстоятельств на психику сотру</vt:lpstr>
    </vt:vector>
  </TitlesOfParts>
  <Company>Кущевский РОВД</Company>
  <LinksUpToDate>false</LinksUpToDate>
  <CharactersWithSpaces>41638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Экстремальные условия деятельности, с которыми нередко приходится сталкиваться работникам органов внутренних дел, с психологической точки зрения характеризуются сильным психотравмирующим воздействием событий, происшествий и обстоятельств на психику сотру</dc:title>
  <dc:subject/>
  <dc:creator>Миронов Дмитрий</dc:creator>
  <cp:keywords/>
  <dc:description/>
  <cp:lastModifiedBy>admin</cp:lastModifiedBy>
  <cp:revision>2</cp:revision>
  <cp:lastPrinted>1999-06-04T08:14:00Z</cp:lastPrinted>
  <dcterms:created xsi:type="dcterms:W3CDTF">2014-03-05T04:57:00Z</dcterms:created>
  <dcterms:modified xsi:type="dcterms:W3CDTF">2014-03-05T04:57:00Z</dcterms:modified>
</cp:coreProperties>
</file>