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75D" w:rsidRPr="00B0175D" w:rsidRDefault="00B0175D" w:rsidP="00B0175D">
      <w:pPr>
        <w:pStyle w:val="a3"/>
        <w:spacing w:line="360" w:lineRule="auto"/>
        <w:ind w:firstLine="709"/>
        <w:rPr>
          <w:b w:val="0"/>
          <w:spacing w:val="100"/>
          <w:sz w:val="28"/>
          <w:szCs w:val="28"/>
        </w:rPr>
      </w:pPr>
      <w:r w:rsidRPr="00B0175D">
        <w:rPr>
          <w:b w:val="0"/>
          <w:spacing w:val="100"/>
          <w:sz w:val="28"/>
          <w:szCs w:val="28"/>
        </w:rPr>
        <w:t>Уссурийский медицинский колледж</w:t>
      </w:r>
    </w:p>
    <w:p w:rsidR="00B0175D" w:rsidRPr="00B0175D" w:rsidRDefault="00B0175D" w:rsidP="00B0175D">
      <w:pPr>
        <w:pStyle w:val="a3"/>
        <w:spacing w:line="360" w:lineRule="auto"/>
        <w:ind w:firstLine="709"/>
        <w:rPr>
          <w:sz w:val="28"/>
          <w:szCs w:val="28"/>
        </w:rPr>
      </w:pPr>
    </w:p>
    <w:p w:rsidR="00B0175D" w:rsidRPr="00B0175D" w:rsidRDefault="00B0175D" w:rsidP="00B0175D">
      <w:pPr>
        <w:pStyle w:val="a3"/>
        <w:spacing w:line="360" w:lineRule="auto"/>
        <w:ind w:firstLine="709"/>
        <w:jc w:val="both"/>
        <w:rPr>
          <w:b w:val="0"/>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Default="00B0175D" w:rsidP="00B0175D">
      <w:pPr>
        <w:pStyle w:val="a3"/>
        <w:spacing w:line="360" w:lineRule="auto"/>
        <w:ind w:firstLine="709"/>
        <w:rPr>
          <w:sz w:val="28"/>
          <w:szCs w:val="28"/>
        </w:rPr>
      </w:pPr>
    </w:p>
    <w:p w:rsidR="00B0175D" w:rsidRPr="00B0175D" w:rsidRDefault="00B0175D" w:rsidP="00B0175D">
      <w:pPr>
        <w:pStyle w:val="a3"/>
        <w:spacing w:line="360" w:lineRule="auto"/>
        <w:ind w:firstLine="709"/>
        <w:rPr>
          <w:sz w:val="28"/>
          <w:szCs w:val="28"/>
        </w:rPr>
      </w:pPr>
      <w:r w:rsidRPr="00B0175D">
        <w:rPr>
          <w:sz w:val="28"/>
          <w:szCs w:val="28"/>
        </w:rPr>
        <w:t>Психология общения медицинского работника и больного.</w:t>
      </w:r>
    </w:p>
    <w:p w:rsidR="00B0175D" w:rsidRPr="00B0175D" w:rsidRDefault="00B0175D" w:rsidP="00B0175D">
      <w:pPr>
        <w:pStyle w:val="a3"/>
        <w:spacing w:line="360" w:lineRule="auto"/>
        <w:ind w:firstLine="709"/>
        <w:rPr>
          <w:b w:val="0"/>
          <w:sz w:val="28"/>
          <w:szCs w:val="28"/>
        </w:rPr>
      </w:pPr>
    </w:p>
    <w:p w:rsidR="00B0175D" w:rsidRDefault="00B0175D" w:rsidP="00B0175D">
      <w:pPr>
        <w:pStyle w:val="a3"/>
        <w:spacing w:line="360" w:lineRule="auto"/>
        <w:ind w:firstLine="709"/>
        <w:rPr>
          <w:b w:val="0"/>
          <w:spacing w:val="200"/>
          <w:sz w:val="28"/>
          <w:szCs w:val="28"/>
        </w:rPr>
      </w:pPr>
    </w:p>
    <w:p w:rsidR="00B0175D" w:rsidRPr="00B0175D" w:rsidRDefault="00B0175D" w:rsidP="00B0175D">
      <w:pPr>
        <w:pStyle w:val="a3"/>
        <w:spacing w:line="360" w:lineRule="auto"/>
        <w:ind w:firstLine="709"/>
        <w:rPr>
          <w:b w:val="0"/>
          <w:spacing w:val="200"/>
          <w:sz w:val="28"/>
          <w:szCs w:val="28"/>
        </w:rPr>
      </w:pPr>
      <w:r w:rsidRPr="00B0175D">
        <w:rPr>
          <w:b w:val="0"/>
          <w:spacing w:val="200"/>
          <w:sz w:val="28"/>
          <w:szCs w:val="28"/>
        </w:rPr>
        <w:t>Предмет-психология.</w:t>
      </w:r>
    </w:p>
    <w:p w:rsidR="00B0175D" w:rsidRPr="00B0175D" w:rsidRDefault="00B0175D" w:rsidP="00B0175D">
      <w:pPr>
        <w:pStyle w:val="a3"/>
        <w:spacing w:line="360" w:lineRule="auto"/>
        <w:ind w:firstLine="709"/>
        <w:rPr>
          <w:b w:val="0"/>
          <w:sz w:val="28"/>
          <w:szCs w:val="28"/>
        </w:rPr>
      </w:pPr>
    </w:p>
    <w:p w:rsidR="00B0175D" w:rsidRPr="00B0175D" w:rsidRDefault="00B0175D" w:rsidP="00B0175D">
      <w:pPr>
        <w:pStyle w:val="a3"/>
        <w:spacing w:line="360" w:lineRule="auto"/>
        <w:ind w:firstLine="709"/>
        <w:rPr>
          <w:b w:val="0"/>
          <w:sz w:val="28"/>
          <w:szCs w:val="28"/>
        </w:rPr>
      </w:pPr>
    </w:p>
    <w:p w:rsidR="00B0175D" w:rsidRPr="00B0175D" w:rsidRDefault="00B0175D" w:rsidP="00B0175D">
      <w:pPr>
        <w:pStyle w:val="a3"/>
        <w:spacing w:line="360" w:lineRule="auto"/>
        <w:ind w:firstLine="709"/>
        <w:rPr>
          <w:b w:val="0"/>
          <w:sz w:val="28"/>
          <w:szCs w:val="28"/>
        </w:rPr>
      </w:pPr>
    </w:p>
    <w:p w:rsidR="00B0175D" w:rsidRPr="00B0175D" w:rsidRDefault="00B0175D" w:rsidP="00B0175D">
      <w:pPr>
        <w:pStyle w:val="a3"/>
        <w:spacing w:line="360" w:lineRule="auto"/>
        <w:ind w:firstLine="709"/>
        <w:rPr>
          <w:b w:val="0"/>
          <w:sz w:val="28"/>
          <w:szCs w:val="28"/>
        </w:rPr>
      </w:pPr>
    </w:p>
    <w:p w:rsidR="00B0175D" w:rsidRPr="00B0175D" w:rsidRDefault="00B0175D" w:rsidP="00B0175D">
      <w:pPr>
        <w:spacing w:line="360" w:lineRule="auto"/>
        <w:ind w:firstLine="709"/>
        <w:jc w:val="right"/>
        <w:rPr>
          <w:sz w:val="28"/>
          <w:szCs w:val="28"/>
        </w:rPr>
      </w:pPr>
    </w:p>
    <w:p w:rsidR="00B0175D" w:rsidRPr="00B0175D" w:rsidRDefault="00B0175D" w:rsidP="00B0175D">
      <w:pPr>
        <w:spacing w:line="360" w:lineRule="auto"/>
        <w:ind w:firstLine="709"/>
        <w:jc w:val="right"/>
        <w:rPr>
          <w:sz w:val="28"/>
          <w:szCs w:val="28"/>
        </w:rPr>
      </w:pPr>
    </w:p>
    <w:p w:rsidR="00B0175D" w:rsidRPr="00B0175D" w:rsidRDefault="00B0175D" w:rsidP="00B0175D">
      <w:pPr>
        <w:spacing w:line="360" w:lineRule="auto"/>
        <w:ind w:firstLine="709"/>
        <w:jc w:val="right"/>
        <w:rPr>
          <w:sz w:val="28"/>
          <w:szCs w:val="28"/>
        </w:rPr>
      </w:pPr>
      <w:r w:rsidRPr="00B0175D">
        <w:rPr>
          <w:sz w:val="28"/>
          <w:szCs w:val="28"/>
        </w:rPr>
        <w:t>Исполнитель:</w:t>
      </w:r>
    </w:p>
    <w:p w:rsidR="00B0175D" w:rsidRPr="00B0175D" w:rsidRDefault="00B0175D" w:rsidP="00B0175D">
      <w:pPr>
        <w:spacing w:line="360" w:lineRule="auto"/>
        <w:ind w:firstLine="709"/>
        <w:jc w:val="right"/>
        <w:rPr>
          <w:sz w:val="28"/>
          <w:szCs w:val="28"/>
        </w:rPr>
      </w:pPr>
      <w:r w:rsidRPr="00B0175D">
        <w:rPr>
          <w:sz w:val="28"/>
          <w:szCs w:val="28"/>
        </w:rPr>
        <w:t>231 группа</w:t>
      </w:r>
    </w:p>
    <w:p w:rsidR="00B0175D" w:rsidRPr="00B0175D" w:rsidRDefault="00B0175D" w:rsidP="00B0175D">
      <w:pPr>
        <w:pStyle w:val="a3"/>
        <w:spacing w:line="360" w:lineRule="auto"/>
        <w:ind w:firstLine="709"/>
        <w:jc w:val="right"/>
        <w:rPr>
          <w:b w:val="0"/>
          <w:sz w:val="28"/>
          <w:szCs w:val="28"/>
        </w:rPr>
      </w:pPr>
      <w:r w:rsidRPr="00B0175D">
        <w:rPr>
          <w:b w:val="0"/>
          <w:sz w:val="28"/>
          <w:szCs w:val="28"/>
        </w:rPr>
        <w:t>«Сестринское дело»</w:t>
      </w:r>
    </w:p>
    <w:p w:rsidR="00B0175D" w:rsidRPr="00B0175D" w:rsidRDefault="00B0175D" w:rsidP="00B0175D">
      <w:pPr>
        <w:pStyle w:val="a3"/>
        <w:spacing w:line="360" w:lineRule="auto"/>
        <w:ind w:firstLine="709"/>
        <w:jc w:val="right"/>
        <w:rPr>
          <w:b w:val="0"/>
          <w:sz w:val="28"/>
          <w:szCs w:val="28"/>
        </w:rPr>
      </w:pPr>
      <w:r w:rsidRPr="00B0175D">
        <w:rPr>
          <w:b w:val="0"/>
          <w:sz w:val="28"/>
          <w:szCs w:val="28"/>
        </w:rPr>
        <w:t>Руководитель:</w:t>
      </w:r>
    </w:p>
    <w:p w:rsidR="00B0175D" w:rsidRPr="00B0175D" w:rsidRDefault="00B0175D" w:rsidP="00B0175D">
      <w:pPr>
        <w:pStyle w:val="a3"/>
        <w:spacing w:line="360" w:lineRule="auto"/>
        <w:ind w:firstLine="709"/>
        <w:jc w:val="right"/>
        <w:rPr>
          <w:b w:val="0"/>
          <w:sz w:val="28"/>
          <w:szCs w:val="28"/>
        </w:rPr>
      </w:pPr>
      <w:r w:rsidRPr="00B0175D">
        <w:rPr>
          <w:b w:val="0"/>
          <w:sz w:val="28"/>
          <w:szCs w:val="28"/>
        </w:rPr>
        <w:t>Преподаватель психологии</w:t>
      </w:r>
    </w:p>
    <w:p w:rsidR="00B0175D" w:rsidRPr="00B0175D" w:rsidRDefault="00B0175D" w:rsidP="00B0175D">
      <w:pPr>
        <w:pStyle w:val="a3"/>
        <w:spacing w:line="360" w:lineRule="auto"/>
        <w:ind w:firstLine="709"/>
        <w:jc w:val="both"/>
        <w:rPr>
          <w:sz w:val="28"/>
          <w:szCs w:val="28"/>
        </w:rPr>
      </w:pPr>
    </w:p>
    <w:p w:rsidR="00B0175D" w:rsidRPr="00B0175D" w:rsidRDefault="00B0175D" w:rsidP="00B0175D">
      <w:pPr>
        <w:pStyle w:val="a3"/>
        <w:spacing w:line="360" w:lineRule="auto"/>
        <w:ind w:firstLine="709"/>
        <w:jc w:val="both"/>
        <w:rPr>
          <w:sz w:val="28"/>
          <w:szCs w:val="28"/>
        </w:rPr>
      </w:pPr>
    </w:p>
    <w:p w:rsidR="00B0175D" w:rsidRPr="00B0175D" w:rsidRDefault="00B0175D" w:rsidP="00B0175D">
      <w:pPr>
        <w:pStyle w:val="a3"/>
        <w:spacing w:line="360" w:lineRule="auto"/>
        <w:ind w:firstLine="709"/>
        <w:jc w:val="both"/>
        <w:rPr>
          <w:sz w:val="28"/>
          <w:szCs w:val="28"/>
        </w:rPr>
      </w:pPr>
    </w:p>
    <w:p w:rsidR="00B0175D" w:rsidRPr="00B0175D" w:rsidRDefault="00B0175D" w:rsidP="00B0175D">
      <w:pPr>
        <w:pStyle w:val="a3"/>
        <w:tabs>
          <w:tab w:val="left" w:pos="0"/>
        </w:tabs>
        <w:spacing w:line="360" w:lineRule="auto"/>
        <w:ind w:firstLine="709"/>
        <w:rPr>
          <w:b w:val="0"/>
          <w:sz w:val="28"/>
          <w:szCs w:val="28"/>
        </w:rPr>
      </w:pPr>
      <w:r w:rsidRPr="00B0175D">
        <w:rPr>
          <w:b w:val="0"/>
          <w:sz w:val="28"/>
          <w:szCs w:val="28"/>
        </w:rPr>
        <w:t>Уссурийск 2005</w:t>
      </w:r>
    </w:p>
    <w:p w:rsidR="00B0175D" w:rsidRPr="00B0175D" w:rsidRDefault="00B0175D" w:rsidP="00B0175D">
      <w:pPr>
        <w:spacing w:line="360" w:lineRule="auto"/>
        <w:ind w:firstLine="709"/>
        <w:jc w:val="center"/>
        <w:rPr>
          <w:b/>
          <w:sz w:val="28"/>
          <w:szCs w:val="28"/>
        </w:rPr>
      </w:pPr>
      <w:r>
        <w:rPr>
          <w:b/>
          <w:sz w:val="28"/>
          <w:szCs w:val="28"/>
        </w:rPr>
        <w:br w:type="page"/>
      </w:r>
      <w:r w:rsidRPr="00B0175D">
        <w:rPr>
          <w:b/>
          <w:sz w:val="28"/>
          <w:szCs w:val="28"/>
        </w:rPr>
        <w:t>План.</w:t>
      </w:r>
    </w:p>
    <w:p w:rsidR="00B0175D" w:rsidRPr="00B0175D" w:rsidRDefault="00B0175D" w:rsidP="00B0175D">
      <w:pPr>
        <w:spacing w:line="360" w:lineRule="auto"/>
        <w:ind w:firstLine="709"/>
        <w:rPr>
          <w:b/>
          <w:sz w:val="28"/>
          <w:szCs w:val="28"/>
        </w:rPr>
      </w:pPr>
    </w:p>
    <w:p w:rsidR="00B0175D" w:rsidRPr="00B0175D" w:rsidRDefault="00B0175D" w:rsidP="00B0175D">
      <w:pPr>
        <w:pStyle w:val="5"/>
        <w:tabs>
          <w:tab w:val="clear" w:pos="720"/>
          <w:tab w:val="num" w:pos="0"/>
        </w:tabs>
        <w:ind w:left="0" w:firstLine="0"/>
        <w:rPr>
          <w:spacing w:val="-10"/>
          <w:sz w:val="28"/>
          <w:szCs w:val="28"/>
        </w:rPr>
      </w:pPr>
      <w:r w:rsidRPr="00B0175D">
        <w:rPr>
          <w:spacing w:val="-10"/>
          <w:sz w:val="28"/>
          <w:szCs w:val="28"/>
        </w:rPr>
        <w:t xml:space="preserve">Введение. Общение и его значимость в лечебной деятельности. </w:t>
      </w:r>
    </w:p>
    <w:p w:rsidR="00B0175D" w:rsidRPr="00B0175D" w:rsidRDefault="00B0175D" w:rsidP="00B0175D">
      <w:pPr>
        <w:numPr>
          <w:ilvl w:val="0"/>
          <w:numId w:val="17"/>
        </w:numPr>
        <w:tabs>
          <w:tab w:val="clear" w:pos="720"/>
          <w:tab w:val="num" w:pos="0"/>
        </w:tabs>
        <w:spacing w:line="360" w:lineRule="auto"/>
        <w:ind w:left="0" w:firstLine="0"/>
        <w:jc w:val="both"/>
        <w:rPr>
          <w:sz w:val="28"/>
          <w:szCs w:val="28"/>
        </w:rPr>
      </w:pPr>
      <w:r w:rsidRPr="00B0175D">
        <w:rPr>
          <w:sz w:val="28"/>
          <w:szCs w:val="28"/>
        </w:rPr>
        <w:t>Основная часть.</w:t>
      </w:r>
    </w:p>
    <w:p w:rsidR="00B0175D" w:rsidRPr="00B0175D" w:rsidRDefault="00B0175D" w:rsidP="00B0175D">
      <w:pPr>
        <w:numPr>
          <w:ilvl w:val="0"/>
          <w:numId w:val="18"/>
        </w:numPr>
        <w:tabs>
          <w:tab w:val="num" w:pos="0"/>
        </w:tabs>
        <w:spacing w:line="360" w:lineRule="auto"/>
        <w:ind w:left="0"/>
        <w:rPr>
          <w:sz w:val="28"/>
          <w:szCs w:val="28"/>
        </w:rPr>
      </w:pPr>
      <w:r w:rsidRPr="00B0175D">
        <w:rPr>
          <w:sz w:val="28"/>
          <w:szCs w:val="28"/>
        </w:rPr>
        <w:t xml:space="preserve">Особенности взаимоотношений в лечебной деятельности </w:t>
      </w:r>
    </w:p>
    <w:p w:rsidR="00B0175D" w:rsidRPr="00B0175D" w:rsidRDefault="00B0175D" w:rsidP="00B0175D">
      <w:pPr>
        <w:numPr>
          <w:ilvl w:val="0"/>
          <w:numId w:val="18"/>
        </w:numPr>
        <w:tabs>
          <w:tab w:val="num" w:pos="0"/>
        </w:tabs>
        <w:spacing w:line="360" w:lineRule="auto"/>
        <w:ind w:left="0"/>
        <w:jc w:val="both"/>
        <w:rPr>
          <w:sz w:val="28"/>
          <w:szCs w:val="28"/>
        </w:rPr>
      </w:pPr>
      <w:r w:rsidRPr="00B0175D">
        <w:rPr>
          <w:sz w:val="28"/>
          <w:szCs w:val="28"/>
        </w:rPr>
        <w:t xml:space="preserve">Виды общения </w:t>
      </w:r>
    </w:p>
    <w:p w:rsidR="00B0175D" w:rsidRPr="00B0175D" w:rsidRDefault="00B0175D" w:rsidP="00B0175D">
      <w:pPr>
        <w:numPr>
          <w:ilvl w:val="0"/>
          <w:numId w:val="4"/>
        </w:numPr>
        <w:tabs>
          <w:tab w:val="num" w:pos="0"/>
        </w:tabs>
        <w:spacing w:line="360" w:lineRule="auto"/>
        <w:ind w:left="0"/>
        <w:rPr>
          <w:sz w:val="28"/>
          <w:szCs w:val="28"/>
        </w:rPr>
      </w:pPr>
      <w:r w:rsidRPr="00B0175D">
        <w:rPr>
          <w:sz w:val="28"/>
          <w:szCs w:val="28"/>
        </w:rPr>
        <w:t xml:space="preserve">«Контакт масок» </w:t>
      </w:r>
    </w:p>
    <w:p w:rsidR="00B0175D" w:rsidRPr="00B0175D" w:rsidRDefault="00B0175D" w:rsidP="00B0175D">
      <w:pPr>
        <w:numPr>
          <w:ilvl w:val="0"/>
          <w:numId w:val="4"/>
        </w:numPr>
        <w:tabs>
          <w:tab w:val="num" w:pos="0"/>
        </w:tabs>
        <w:spacing w:line="360" w:lineRule="auto"/>
        <w:ind w:left="0"/>
        <w:jc w:val="both"/>
        <w:rPr>
          <w:sz w:val="28"/>
          <w:szCs w:val="28"/>
        </w:rPr>
      </w:pPr>
      <w:r w:rsidRPr="00B0175D">
        <w:rPr>
          <w:sz w:val="28"/>
          <w:szCs w:val="28"/>
        </w:rPr>
        <w:t xml:space="preserve">Примитивное общение </w:t>
      </w:r>
    </w:p>
    <w:p w:rsidR="00B0175D" w:rsidRPr="00B0175D" w:rsidRDefault="00B0175D" w:rsidP="00B0175D">
      <w:pPr>
        <w:numPr>
          <w:ilvl w:val="0"/>
          <w:numId w:val="4"/>
        </w:numPr>
        <w:tabs>
          <w:tab w:val="num" w:pos="0"/>
        </w:tabs>
        <w:spacing w:line="360" w:lineRule="auto"/>
        <w:ind w:left="0"/>
        <w:jc w:val="both"/>
        <w:rPr>
          <w:sz w:val="28"/>
          <w:szCs w:val="28"/>
        </w:rPr>
      </w:pPr>
      <w:r w:rsidRPr="00B0175D">
        <w:rPr>
          <w:sz w:val="28"/>
          <w:szCs w:val="28"/>
        </w:rPr>
        <w:t xml:space="preserve">Формально-ролевое общение  </w:t>
      </w:r>
    </w:p>
    <w:p w:rsidR="00B0175D" w:rsidRDefault="00B0175D" w:rsidP="00B0175D">
      <w:pPr>
        <w:numPr>
          <w:ilvl w:val="0"/>
          <w:numId w:val="4"/>
        </w:numPr>
        <w:tabs>
          <w:tab w:val="num" w:pos="0"/>
        </w:tabs>
        <w:spacing w:line="360" w:lineRule="auto"/>
        <w:ind w:left="0"/>
        <w:jc w:val="both"/>
        <w:rPr>
          <w:sz w:val="28"/>
          <w:szCs w:val="28"/>
        </w:rPr>
      </w:pPr>
      <w:r w:rsidRPr="00B0175D">
        <w:rPr>
          <w:sz w:val="28"/>
          <w:szCs w:val="28"/>
        </w:rPr>
        <w:t xml:space="preserve">Деловое общение  </w:t>
      </w:r>
    </w:p>
    <w:p w:rsidR="00B0175D" w:rsidRPr="00B0175D" w:rsidRDefault="00B0175D" w:rsidP="00B0175D">
      <w:pPr>
        <w:numPr>
          <w:ilvl w:val="0"/>
          <w:numId w:val="4"/>
        </w:numPr>
        <w:tabs>
          <w:tab w:val="num" w:pos="0"/>
        </w:tabs>
        <w:spacing w:line="360" w:lineRule="auto"/>
        <w:ind w:left="0"/>
        <w:jc w:val="both"/>
        <w:rPr>
          <w:sz w:val="28"/>
          <w:szCs w:val="28"/>
        </w:rPr>
      </w:pPr>
      <w:r w:rsidRPr="00B0175D">
        <w:rPr>
          <w:sz w:val="28"/>
          <w:szCs w:val="28"/>
        </w:rPr>
        <w:t xml:space="preserve">Духовное межличностное общение </w:t>
      </w:r>
    </w:p>
    <w:p w:rsidR="00B0175D" w:rsidRPr="00B0175D" w:rsidRDefault="00B0175D" w:rsidP="00B0175D">
      <w:pPr>
        <w:numPr>
          <w:ilvl w:val="0"/>
          <w:numId w:val="4"/>
        </w:numPr>
        <w:tabs>
          <w:tab w:val="num" w:pos="0"/>
        </w:tabs>
        <w:spacing w:line="360" w:lineRule="auto"/>
        <w:ind w:left="0"/>
        <w:jc w:val="both"/>
        <w:rPr>
          <w:sz w:val="28"/>
          <w:szCs w:val="28"/>
        </w:rPr>
      </w:pPr>
      <w:r w:rsidRPr="00B0175D">
        <w:rPr>
          <w:sz w:val="28"/>
          <w:szCs w:val="28"/>
        </w:rPr>
        <w:t xml:space="preserve">Манипуляционное общение </w:t>
      </w:r>
    </w:p>
    <w:p w:rsidR="00B0175D" w:rsidRPr="00B0175D" w:rsidRDefault="00B0175D" w:rsidP="00B0175D">
      <w:pPr>
        <w:numPr>
          <w:ilvl w:val="0"/>
          <w:numId w:val="19"/>
        </w:numPr>
        <w:tabs>
          <w:tab w:val="num" w:pos="0"/>
        </w:tabs>
        <w:spacing w:line="360" w:lineRule="auto"/>
        <w:ind w:left="0"/>
        <w:jc w:val="both"/>
        <w:rPr>
          <w:sz w:val="28"/>
          <w:szCs w:val="28"/>
        </w:rPr>
      </w:pPr>
      <w:r w:rsidRPr="00B0175D">
        <w:rPr>
          <w:spacing w:val="-6"/>
          <w:sz w:val="28"/>
          <w:szCs w:val="28"/>
        </w:rPr>
        <w:t xml:space="preserve">Тактика медицинского работника. </w:t>
      </w:r>
    </w:p>
    <w:p w:rsidR="00B0175D" w:rsidRPr="00B0175D" w:rsidRDefault="00B0175D" w:rsidP="00B0175D">
      <w:pPr>
        <w:numPr>
          <w:ilvl w:val="0"/>
          <w:numId w:val="19"/>
        </w:numPr>
        <w:tabs>
          <w:tab w:val="num" w:pos="0"/>
        </w:tabs>
        <w:spacing w:line="360" w:lineRule="auto"/>
        <w:ind w:left="0"/>
        <w:jc w:val="both"/>
        <w:rPr>
          <w:sz w:val="28"/>
          <w:szCs w:val="28"/>
        </w:rPr>
      </w:pPr>
      <w:r w:rsidRPr="00B0175D">
        <w:rPr>
          <w:spacing w:val="-6"/>
          <w:sz w:val="28"/>
          <w:szCs w:val="28"/>
        </w:rPr>
        <w:t>Особенности личности</w:t>
      </w:r>
      <w:r w:rsidRPr="00B0175D">
        <w:rPr>
          <w:sz w:val="28"/>
          <w:szCs w:val="28"/>
        </w:rPr>
        <w:t xml:space="preserve"> медицинского работника</w:t>
      </w:r>
      <w:r w:rsidRPr="00B0175D">
        <w:rPr>
          <w:spacing w:val="-6"/>
          <w:sz w:val="28"/>
          <w:szCs w:val="28"/>
        </w:rPr>
        <w:t xml:space="preserve"> </w:t>
      </w:r>
    </w:p>
    <w:p w:rsidR="00B0175D" w:rsidRPr="00B0175D" w:rsidRDefault="00B0175D" w:rsidP="00B0175D">
      <w:pPr>
        <w:numPr>
          <w:ilvl w:val="0"/>
          <w:numId w:val="19"/>
        </w:numPr>
        <w:tabs>
          <w:tab w:val="num" w:pos="0"/>
        </w:tabs>
        <w:spacing w:line="360" w:lineRule="auto"/>
        <w:ind w:left="0"/>
        <w:jc w:val="both"/>
        <w:rPr>
          <w:spacing w:val="-8"/>
          <w:sz w:val="28"/>
          <w:szCs w:val="28"/>
        </w:rPr>
      </w:pPr>
      <w:r w:rsidRPr="00B0175D">
        <w:rPr>
          <w:sz w:val="28"/>
          <w:szCs w:val="28"/>
        </w:rPr>
        <w:t>М</w:t>
      </w:r>
      <w:r w:rsidRPr="00B0175D">
        <w:rPr>
          <w:spacing w:val="-8"/>
          <w:sz w:val="28"/>
          <w:szCs w:val="28"/>
        </w:rPr>
        <w:t xml:space="preserve">едсестра  и больной, принципы общения с пациентом </w:t>
      </w:r>
    </w:p>
    <w:p w:rsidR="00B0175D" w:rsidRPr="00B0175D" w:rsidRDefault="00B0175D" w:rsidP="00B0175D">
      <w:pPr>
        <w:numPr>
          <w:ilvl w:val="0"/>
          <w:numId w:val="19"/>
        </w:numPr>
        <w:tabs>
          <w:tab w:val="num" w:pos="0"/>
        </w:tabs>
        <w:spacing w:line="360" w:lineRule="auto"/>
        <w:ind w:left="0"/>
        <w:jc w:val="both"/>
        <w:rPr>
          <w:sz w:val="28"/>
          <w:szCs w:val="28"/>
        </w:rPr>
      </w:pPr>
      <w:r w:rsidRPr="00B0175D">
        <w:rPr>
          <w:sz w:val="28"/>
          <w:szCs w:val="28"/>
        </w:rPr>
        <w:t xml:space="preserve">Типы медицинских сестёр и их характеристика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Сестра-рутинёр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Сестра, «играющая заученную роль».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Тип «нервной» сестры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Тип сестры с мужеподобной, сильной личностью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Сестра материнского типа </w:t>
      </w:r>
    </w:p>
    <w:p w:rsidR="00B0175D" w:rsidRPr="00B0175D" w:rsidRDefault="00B0175D" w:rsidP="00B0175D">
      <w:pPr>
        <w:numPr>
          <w:ilvl w:val="0"/>
          <w:numId w:val="13"/>
        </w:numPr>
        <w:tabs>
          <w:tab w:val="clear" w:pos="700"/>
          <w:tab w:val="num" w:pos="0"/>
        </w:tabs>
        <w:spacing w:line="360" w:lineRule="auto"/>
        <w:ind w:left="0" w:firstLine="0"/>
        <w:jc w:val="both"/>
        <w:rPr>
          <w:sz w:val="28"/>
          <w:szCs w:val="28"/>
        </w:rPr>
      </w:pPr>
      <w:r w:rsidRPr="00B0175D">
        <w:rPr>
          <w:sz w:val="28"/>
          <w:szCs w:val="28"/>
        </w:rPr>
        <w:t xml:space="preserve">Тип специалиста </w:t>
      </w:r>
    </w:p>
    <w:p w:rsidR="00B0175D" w:rsidRPr="00B0175D" w:rsidRDefault="00B0175D" w:rsidP="00B0175D">
      <w:pPr>
        <w:numPr>
          <w:ilvl w:val="0"/>
          <w:numId w:val="20"/>
        </w:numPr>
        <w:tabs>
          <w:tab w:val="clear" w:pos="720"/>
          <w:tab w:val="num" w:pos="0"/>
        </w:tabs>
        <w:spacing w:line="360" w:lineRule="auto"/>
        <w:ind w:left="0" w:firstLine="0"/>
        <w:jc w:val="both"/>
        <w:rPr>
          <w:sz w:val="28"/>
          <w:szCs w:val="28"/>
        </w:rPr>
      </w:pPr>
      <w:r w:rsidRPr="00B0175D">
        <w:rPr>
          <w:sz w:val="28"/>
          <w:szCs w:val="28"/>
        </w:rPr>
        <w:t xml:space="preserve">Заключение. Роль медсестры в общении с пациентом </w:t>
      </w:r>
    </w:p>
    <w:p w:rsidR="00B0175D" w:rsidRPr="00B0175D" w:rsidRDefault="00B0175D" w:rsidP="00B0175D">
      <w:pPr>
        <w:numPr>
          <w:ilvl w:val="0"/>
          <w:numId w:val="20"/>
        </w:numPr>
        <w:tabs>
          <w:tab w:val="clear" w:pos="720"/>
          <w:tab w:val="num" w:pos="0"/>
        </w:tabs>
        <w:spacing w:line="360" w:lineRule="auto"/>
        <w:ind w:left="0" w:firstLine="0"/>
        <w:jc w:val="both"/>
        <w:rPr>
          <w:sz w:val="28"/>
          <w:szCs w:val="28"/>
        </w:rPr>
      </w:pPr>
      <w:r w:rsidRPr="00B0175D">
        <w:rPr>
          <w:sz w:val="28"/>
          <w:szCs w:val="28"/>
        </w:rPr>
        <w:t>Список использованной литературы</w:t>
      </w:r>
    </w:p>
    <w:p w:rsidR="00B0175D" w:rsidRPr="00B0175D" w:rsidRDefault="00B0175D" w:rsidP="00B0175D">
      <w:pPr>
        <w:pStyle w:val="a3"/>
        <w:spacing w:line="360" w:lineRule="auto"/>
        <w:ind w:firstLine="709"/>
        <w:rPr>
          <w:sz w:val="28"/>
          <w:szCs w:val="28"/>
        </w:rPr>
      </w:pPr>
      <w:r>
        <w:rPr>
          <w:sz w:val="28"/>
          <w:szCs w:val="28"/>
        </w:rPr>
        <w:br w:type="page"/>
      </w:r>
      <w:r w:rsidRPr="00B0175D">
        <w:rPr>
          <w:sz w:val="28"/>
          <w:szCs w:val="28"/>
        </w:rPr>
        <w:t>Введение. Общение и его значимость в лечебной деятельности.</w:t>
      </w:r>
    </w:p>
    <w:p w:rsidR="00B0175D" w:rsidRDefault="00B0175D" w:rsidP="00B0175D">
      <w:pPr>
        <w:pStyle w:val="1"/>
        <w:spacing w:line="360" w:lineRule="auto"/>
        <w:ind w:firstLine="709"/>
        <w:jc w:val="both"/>
        <w:rPr>
          <w:rFonts w:ascii="Times New Roman" w:hAnsi="Times New Roman"/>
          <w:b/>
          <w:sz w:val="28"/>
          <w:szCs w:val="28"/>
        </w:rPr>
      </w:pPr>
    </w:p>
    <w:p w:rsidR="00B0175D" w:rsidRPr="00B0175D" w:rsidRDefault="00B0175D" w:rsidP="00B0175D">
      <w:pPr>
        <w:pStyle w:val="1"/>
        <w:spacing w:line="360" w:lineRule="auto"/>
        <w:ind w:firstLine="709"/>
        <w:jc w:val="both"/>
        <w:rPr>
          <w:rFonts w:ascii="Times New Roman" w:hAnsi="Times New Roman"/>
          <w:sz w:val="28"/>
          <w:szCs w:val="28"/>
        </w:rPr>
      </w:pPr>
      <w:r w:rsidRPr="00B0175D">
        <w:rPr>
          <w:rFonts w:ascii="Times New Roman" w:hAnsi="Times New Roman"/>
          <w:b/>
          <w:sz w:val="28"/>
          <w:szCs w:val="28"/>
        </w:rPr>
        <w:t>Общение</w:t>
      </w:r>
      <w:r w:rsidRPr="00B0175D">
        <w:rPr>
          <w:rFonts w:ascii="Times New Roman" w:hAnsi="Times New Roman"/>
          <w:sz w:val="28"/>
          <w:szCs w:val="28"/>
        </w:rPr>
        <w:t xml:space="preserve"> – многоплановый процесс развития контактов между людьми.</w:t>
      </w:r>
    </w:p>
    <w:p w:rsidR="00B0175D" w:rsidRPr="00B0175D" w:rsidRDefault="00B0175D" w:rsidP="00B0175D">
      <w:pPr>
        <w:pStyle w:val="a3"/>
        <w:spacing w:line="360" w:lineRule="auto"/>
        <w:ind w:firstLine="709"/>
        <w:jc w:val="both"/>
        <w:rPr>
          <w:b w:val="0"/>
          <w:sz w:val="28"/>
          <w:szCs w:val="28"/>
        </w:rPr>
      </w:pPr>
      <w:r w:rsidRPr="00B0175D">
        <w:rPr>
          <w:b w:val="0"/>
          <w:sz w:val="28"/>
          <w:szCs w:val="28"/>
        </w:rPr>
        <w:t>Общение играет немаловажную роль в жизни и деятельности людей. Без общения невозможно, например, развитие культуры, искусства, уровня жизни, т.к. только при помощи общения, накопленный опыт поколений прошлого времени передаётся новым поколениям. Актуальным вопросом на сегодняшний день является общение медработника и больного. Многим из нас приходилось бывать в больнице, поликлинике или в каком-либо лечебном учреждении, где каждый из нас общался с врачом или медсестрой. Но задумывался ли кто-нибудь, насколько это общение влияет на нас, а точнее на течение нашего заболевания, и каким образом медработник может улучшить наше состояние? Конечно, можно сказать, что всё зависит от лекарств, которые нам назначает врач и выдаёт медсестра, от лечебных процедур также назначаются врачом, но это ещё не всё, что необходимо для полного выздоровления. Самое главное это правильный настрой, который зависит от психического и от эмоционального состояния пациента. На состояние пациента огромное влияние оказывает отношение к нему медработника. И если пациент доволен, например, беседой с врачом, который его внимательно выслушал, в спокойной обстановке и дал ему соответствующие советы, то это уже первый шаг к выздоровлению. Далее в своём реферате я постараюсь подробнее раскрыть психологию общения медицинского работника и больного.</w:t>
      </w:r>
    </w:p>
    <w:p w:rsidR="00B0175D" w:rsidRPr="00B0175D" w:rsidRDefault="00B0175D" w:rsidP="00B0175D">
      <w:pPr>
        <w:spacing w:line="360" w:lineRule="auto"/>
        <w:ind w:firstLine="709"/>
        <w:jc w:val="center"/>
        <w:rPr>
          <w:b/>
          <w:sz w:val="28"/>
          <w:szCs w:val="28"/>
        </w:rPr>
      </w:pPr>
      <w:r>
        <w:rPr>
          <w:b/>
          <w:sz w:val="28"/>
          <w:szCs w:val="28"/>
        </w:rPr>
        <w:br w:type="page"/>
      </w:r>
      <w:r w:rsidRPr="00B0175D">
        <w:rPr>
          <w:b/>
          <w:sz w:val="28"/>
          <w:szCs w:val="28"/>
        </w:rPr>
        <w:t>Особенности взаимоотношений в лечебной деятельности.</w:t>
      </w:r>
    </w:p>
    <w:p w:rsidR="00B0175D" w:rsidRPr="00B0175D" w:rsidRDefault="00B0175D" w:rsidP="00B0175D">
      <w:pPr>
        <w:pStyle w:val="1"/>
        <w:spacing w:line="360" w:lineRule="auto"/>
        <w:ind w:firstLine="709"/>
        <w:jc w:val="center"/>
        <w:rPr>
          <w:rFonts w:ascii="Times New Roman" w:hAnsi="Times New Roman"/>
          <w:sz w:val="28"/>
          <w:szCs w:val="28"/>
        </w:rPr>
      </w:pPr>
    </w:p>
    <w:p w:rsidR="00B0175D" w:rsidRPr="00B0175D" w:rsidRDefault="00B0175D" w:rsidP="00B0175D">
      <w:pPr>
        <w:pStyle w:val="1"/>
        <w:spacing w:line="360" w:lineRule="auto"/>
        <w:ind w:firstLine="709"/>
        <w:jc w:val="both"/>
        <w:rPr>
          <w:rFonts w:ascii="Times New Roman" w:hAnsi="Times New Roman"/>
          <w:sz w:val="28"/>
          <w:szCs w:val="28"/>
        </w:rPr>
      </w:pPr>
      <w:r w:rsidRPr="00B0175D">
        <w:rPr>
          <w:rFonts w:ascii="Times New Roman" w:hAnsi="Times New Roman"/>
          <w:sz w:val="28"/>
          <w:szCs w:val="28"/>
        </w:rPr>
        <w:t>Психологические особенности пациента в условиях лечебных взаимоотношений и взаимодействия приходят в соприкосновение с психологическими особенностями медицинского работника. Кроме того, лицами, вовлечёнными в контакт с пациентом, могут быть врач, психолог, медсестра, социальный работник.</w:t>
      </w:r>
    </w:p>
    <w:p w:rsidR="00B0175D" w:rsidRPr="00B0175D" w:rsidRDefault="00B0175D" w:rsidP="00B0175D">
      <w:pPr>
        <w:spacing w:line="360" w:lineRule="auto"/>
        <w:ind w:firstLine="709"/>
        <w:jc w:val="both"/>
        <w:rPr>
          <w:sz w:val="28"/>
          <w:szCs w:val="28"/>
        </w:rPr>
      </w:pPr>
      <w:r w:rsidRPr="00B0175D">
        <w:rPr>
          <w:sz w:val="28"/>
          <w:szCs w:val="28"/>
        </w:rPr>
        <w:t>В лечебной деятельности формируется особая связь, особые отношения между медицинскими работниками и пациентами, это отношения между врачом и больным, медсестрой и больным. Образуется по словам И.Харди связь «врач, сестра, больной». Повседневная лечебная деятельность многими нюансами связана с психологическими и эмоциональными факторами.</w:t>
      </w:r>
    </w:p>
    <w:p w:rsidR="00B0175D" w:rsidRPr="00B0175D" w:rsidRDefault="00B0175D" w:rsidP="00B0175D">
      <w:pPr>
        <w:spacing w:line="360" w:lineRule="auto"/>
        <w:ind w:firstLine="709"/>
        <w:jc w:val="both"/>
        <w:rPr>
          <w:sz w:val="28"/>
          <w:szCs w:val="28"/>
        </w:rPr>
      </w:pPr>
      <w:r w:rsidRPr="00B0175D">
        <w:rPr>
          <w:b/>
          <w:i/>
          <w:sz w:val="28"/>
          <w:szCs w:val="28"/>
        </w:rPr>
        <w:t>Отношения между врачом и больным являются основой любой лечебной деятельности.</w:t>
      </w:r>
      <w:r w:rsidRPr="00B0175D">
        <w:rPr>
          <w:i/>
          <w:sz w:val="28"/>
          <w:szCs w:val="28"/>
        </w:rPr>
        <w:t xml:space="preserve"> </w:t>
      </w:r>
      <w:r w:rsidRPr="00B0175D">
        <w:rPr>
          <w:sz w:val="28"/>
          <w:szCs w:val="28"/>
        </w:rPr>
        <w:t>(И.Харди).</w:t>
      </w:r>
    </w:p>
    <w:p w:rsidR="00B0175D" w:rsidRPr="00B0175D" w:rsidRDefault="00B0175D" w:rsidP="00B0175D">
      <w:pPr>
        <w:pStyle w:val="a5"/>
        <w:spacing w:line="360" w:lineRule="auto"/>
        <w:jc w:val="both"/>
        <w:rPr>
          <w:rFonts w:ascii="Times New Roman" w:hAnsi="Times New Roman"/>
          <w:sz w:val="28"/>
          <w:szCs w:val="28"/>
        </w:rPr>
      </w:pPr>
      <w:r w:rsidRPr="00B0175D">
        <w:rPr>
          <w:rFonts w:ascii="Times New Roman" w:hAnsi="Times New Roman"/>
          <w:sz w:val="28"/>
          <w:szCs w:val="28"/>
        </w:rPr>
        <w:t>Цель контактов между медицинским работником и пациентом – медицинская помощь, оказываемая одним из участников общения по отношению к другому. Такие отношения обусловлены в определённой мере и условиями, в которых ведется лечебная деятельность. Исходя из основной цели лечебного взаимодействия, можно предположить неоднозначность важность контактов в системе взаимодействия медработник – пациент. Однако, не следует понимать, что существует заинтересованность в таком взаимодействии лишь со стороны пациента. Медработник, по идее, не в меньшей мере заинтересован в оказании помощи больному, ведь эта деятельность является его профессией. У медработника есть собственные мотивы и интересы взаимодействовать с пациентом, которые позволили ему выбрать медицинскую профессию.</w:t>
      </w:r>
    </w:p>
    <w:p w:rsidR="00B0175D" w:rsidRPr="00B0175D" w:rsidRDefault="00B0175D" w:rsidP="00B0175D">
      <w:pPr>
        <w:spacing w:line="360" w:lineRule="auto"/>
        <w:ind w:firstLine="709"/>
        <w:jc w:val="both"/>
        <w:rPr>
          <w:sz w:val="28"/>
          <w:szCs w:val="28"/>
        </w:rPr>
      </w:pPr>
      <w:r w:rsidRPr="00B0175D">
        <w:rPr>
          <w:sz w:val="28"/>
          <w:szCs w:val="28"/>
        </w:rPr>
        <w:t>Для того, чтобы процесс взаимоотношений пациента и медицинского работника был эффективным, необходимо изучать психологические аспекты подобного взаимодействия. Для медицинской психологии интересны мотивы и ценности врача, его представление об идеальном пациенте, а также определённые ожидания самого пациента от процесса диагностики, лечения, профилактики и реабилитации, поведения врача или медсестры.</w:t>
      </w:r>
    </w:p>
    <w:p w:rsidR="00B0175D" w:rsidRPr="00B0175D" w:rsidRDefault="00B0175D" w:rsidP="00B0175D">
      <w:pPr>
        <w:spacing w:line="360" w:lineRule="auto"/>
        <w:ind w:firstLine="709"/>
        <w:jc w:val="both"/>
        <w:rPr>
          <w:sz w:val="28"/>
          <w:szCs w:val="28"/>
        </w:rPr>
      </w:pPr>
      <w:r w:rsidRPr="00B0175D">
        <w:rPr>
          <w:sz w:val="28"/>
          <w:szCs w:val="28"/>
        </w:rPr>
        <w:t>Можно говорить о значимости для эффективного и бесконфликтного взаимодействия пациента с медработниками такого понятия, как коммуникативная компетентность, т.е. способность устанавливать и поддерживать необходимые контакты с другими людьми. Этот процесс подразумевает достижение взаимопонимания  между партнёрами по общению, лучшее понимание ситуации и предмета общения. Следует отметить, что коммуникативная компетентность является профессионально значимой характеристикой врача и медсестры. Однако, несмотря на то, что в условиях клиники пациент вынужден обращаться за помощью к врачу, коммуникативная компетентность важна и для самого больного.</w:t>
      </w:r>
    </w:p>
    <w:p w:rsidR="00B0175D" w:rsidRPr="00B0175D" w:rsidRDefault="00B0175D" w:rsidP="00B0175D">
      <w:pPr>
        <w:spacing w:line="360" w:lineRule="auto"/>
        <w:ind w:firstLine="709"/>
        <w:jc w:val="both"/>
        <w:rPr>
          <w:sz w:val="28"/>
          <w:szCs w:val="28"/>
        </w:rPr>
      </w:pPr>
      <w:r w:rsidRPr="00B0175D">
        <w:rPr>
          <w:sz w:val="28"/>
          <w:szCs w:val="28"/>
        </w:rPr>
        <w:t>При хорошем контакте с врачом пациент скорее выздоравливает, а применяемое лечение имеет лучший эффект, гораздо меньше побочных действий и осложнений.</w:t>
      </w:r>
    </w:p>
    <w:p w:rsidR="00B0175D" w:rsidRPr="00B0175D" w:rsidRDefault="00B0175D" w:rsidP="00B0175D">
      <w:pPr>
        <w:spacing w:line="360" w:lineRule="auto"/>
        <w:ind w:firstLine="709"/>
        <w:jc w:val="both"/>
        <w:rPr>
          <w:sz w:val="28"/>
          <w:szCs w:val="28"/>
        </w:rPr>
      </w:pPr>
      <w:r w:rsidRPr="00B0175D">
        <w:rPr>
          <w:i/>
          <w:sz w:val="28"/>
          <w:szCs w:val="28"/>
        </w:rPr>
        <w:t>Одной из основ лечебной деятельности является умение медработника понять больного человека.</w:t>
      </w:r>
    </w:p>
    <w:p w:rsidR="00B0175D" w:rsidRPr="00B0175D" w:rsidRDefault="00B0175D" w:rsidP="00B0175D">
      <w:pPr>
        <w:spacing w:line="360" w:lineRule="auto"/>
        <w:ind w:firstLine="709"/>
        <w:jc w:val="both"/>
        <w:rPr>
          <w:sz w:val="28"/>
          <w:szCs w:val="28"/>
        </w:rPr>
      </w:pPr>
      <w:r w:rsidRPr="00B0175D">
        <w:rPr>
          <w:sz w:val="28"/>
          <w:szCs w:val="28"/>
        </w:rPr>
        <w:t>В процессе лечебной деятельности важную роль играет умение выслушать пациента, что представляется необходимым для формирования контакта между ним и медработником, в частности, врачом. Умение выслушать больного человека не только помогает определить-диагносцировать заболевание, которому он может быть подвержен, но и сам по себе процесс выслушивания оказывает благоприятное взаимодействие на психологический контакт врача и пациента.</w:t>
      </w:r>
    </w:p>
    <w:p w:rsidR="00B0175D" w:rsidRPr="00B0175D" w:rsidRDefault="00B0175D" w:rsidP="00B0175D">
      <w:pPr>
        <w:spacing w:line="360" w:lineRule="auto"/>
        <w:ind w:firstLine="709"/>
        <w:jc w:val="both"/>
        <w:rPr>
          <w:sz w:val="28"/>
          <w:szCs w:val="28"/>
        </w:rPr>
      </w:pPr>
      <w:r w:rsidRPr="00B0175D">
        <w:rPr>
          <w:sz w:val="28"/>
          <w:szCs w:val="28"/>
        </w:rPr>
        <w:t>Важно отметить, что необходимо учитывать и особенности (профильность) заболевания при контакте с пациентом, поскольку в распространённых в клинической медицине терапевтических отделениях находятся больные самого различного профиля. Это, например, пациенты с заболеваниями сердечно-сосудистой системы, ЖКТ, органов дыхания, почек и др. И нередко их болезненные состояния требуют длительного лечения, что оказывает влияние и на процесс взаимоотношений медработника и больного. Длительный отрыв от семьи и привычной профессиональной деятельности, а также тревога за состояние своего здоровья вызывают у пациентов комплекс различных психогенных реакций.</w:t>
      </w:r>
    </w:p>
    <w:p w:rsidR="00B0175D" w:rsidRPr="00B0175D" w:rsidRDefault="00B0175D" w:rsidP="00B0175D">
      <w:pPr>
        <w:spacing w:line="360" w:lineRule="auto"/>
        <w:ind w:firstLine="709"/>
        <w:jc w:val="both"/>
        <w:rPr>
          <w:sz w:val="28"/>
          <w:szCs w:val="28"/>
        </w:rPr>
      </w:pPr>
      <w:r w:rsidRPr="00B0175D">
        <w:rPr>
          <w:sz w:val="28"/>
          <w:szCs w:val="28"/>
        </w:rPr>
        <w:t xml:space="preserve">Но не только эти факторы сказываются на психологической атмосфере и состоянии пациента. </w:t>
      </w:r>
      <w:r w:rsidRPr="00B0175D">
        <w:rPr>
          <w:i/>
          <w:sz w:val="28"/>
          <w:szCs w:val="28"/>
        </w:rPr>
        <w:t xml:space="preserve">В результате психогений может усложняться течение основного соматического заболевания, что, в свою очередь, ухудшает психическое состояние больных. </w:t>
      </w:r>
      <w:r w:rsidRPr="00B0175D">
        <w:rPr>
          <w:sz w:val="28"/>
          <w:szCs w:val="28"/>
        </w:rPr>
        <w:t>И, кроме того, в терапевтических отделениях на обследовании и лечении находятся больные с жалобами на деятельность внутренних органов, нередко даже не подозревая того, что эти соматические нарушения психогенного характера.</w:t>
      </w:r>
    </w:p>
    <w:p w:rsidR="00B0175D" w:rsidRPr="00B0175D" w:rsidRDefault="00B0175D" w:rsidP="00B0175D">
      <w:pPr>
        <w:spacing w:line="360" w:lineRule="auto"/>
        <w:ind w:firstLine="709"/>
        <w:jc w:val="both"/>
        <w:rPr>
          <w:sz w:val="28"/>
          <w:szCs w:val="28"/>
        </w:rPr>
      </w:pPr>
      <w:r w:rsidRPr="00B0175D">
        <w:rPr>
          <w:sz w:val="28"/>
          <w:szCs w:val="28"/>
        </w:rPr>
        <w:t>В клинике внутренних болезней специалисты имеют дело с соматогенными и психогенными нарушениями. И в тех, и других случаях больные высказывают большое число различных жалоб и очень настороженно относятся к своему состоянию.</w:t>
      </w:r>
    </w:p>
    <w:p w:rsidR="00B0175D" w:rsidRPr="00B0175D" w:rsidRDefault="00B0175D" w:rsidP="00B0175D">
      <w:pPr>
        <w:spacing w:line="360" w:lineRule="auto"/>
        <w:ind w:firstLine="709"/>
        <w:jc w:val="both"/>
        <w:rPr>
          <w:sz w:val="28"/>
          <w:szCs w:val="28"/>
        </w:rPr>
      </w:pPr>
      <w:r w:rsidRPr="00B0175D">
        <w:rPr>
          <w:sz w:val="28"/>
          <w:szCs w:val="28"/>
        </w:rPr>
        <w:t xml:space="preserve">Соматогенно обусловленные психические нарушения чаще возникают у тревожно-мнительных больных с ипохондрической фиксацией на своём состоянии. В их  жалобах, помимо обусловленных основным заболеванием, много неврозоподобных. Например, жалобы на слабость, вялость, быструю утомляемость, головную боль, нарушение режима сна, страх за своё состояние, чрезмерную потливость, сердцебиение и др. Отмечаются даже различные аффективные нарушения в виде периодически возникающей тревоги и тоски различной степени выраженности. Такие нарушения часто наблюдаются у больных с гипертонической болезнью, ишемической болезнью сердца, у лиц, страдающих язвенной болезнью желудка и двенадцати перстной кишки. А неврозоподобная симптоматика часто может маскировать клинику основного заболевания. В результате этого феномена больные люди обращаются к специалистам различного профиля. </w:t>
      </w:r>
    </w:p>
    <w:p w:rsidR="00B0175D" w:rsidRPr="00B0175D" w:rsidRDefault="00B0175D" w:rsidP="00B0175D">
      <w:pPr>
        <w:spacing w:line="360" w:lineRule="auto"/>
        <w:ind w:firstLine="709"/>
        <w:jc w:val="both"/>
        <w:rPr>
          <w:sz w:val="28"/>
          <w:szCs w:val="28"/>
        </w:rPr>
      </w:pPr>
      <w:r w:rsidRPr="00B0175D">
        <w:rPr>
          <w:sz w:val="28"/>
          <w:szCs w:val="28"/>
        </w:rPr>
        <w:t>В обиходе часто приходится слышать о «хорошем» или «правильном» обращении с пациентом. И в противовес к этому, к сожалению, приходится слышать о «бездушном», «плохом» или «холодном отношении к больным людям. Важно отметить, что различного рода жалобы, возникающие этические проблемы свидетельствуют об отсутствии необходимых психологических знаний, а также практики соответствующего общения с пациентами со стороны медработников. Различия взглядов медработника и больного.</w:t>
      </w:r>
    </w:p>
    <w:p w:rsidR="00B0175D" w:rsidRPr="00B0175D" w:rsidRDefault="00B0175D" w:rsidP="00B0175D">
      <w:pPr>
        <w:spacing w:line="360" w:lineRule="auto"/>
        <w:ind w:firstLine="709"/>
        <w:jc w:val="both"/>
        <w:rPr>
          <w:i/>
          <w:sz w:val="28"/>
          <w:szCs w:val="28"/>
        </w:rPr>
      </w:pPr>
      <w:r w:rsidRPr="00B0175D">
        <w:rPr>
          <w:i/>
          <w:sz w:val="28"/>
          <w:szCs w:val="28"/>
        </w:rPr>
        <w:t>Различия точек зрения медработника и пациента могут быть обусловлены их социальными ролями, а также и другими факторами.</w:t>
      </w:r>
    </w:p>
    <w:p w:rsidR="00B0175D" w:rsidRPr="00B0175D" w:rsidRDefault="00B0175D" w:rsidP="00B0175D">
      <w:pPr>
        <w:spacing w:line="360" w:lineRule="auto"/>
        <w:ind w:firstLine="709"/>
        <w:jc w:val="both"/>
        <w:rPr>
          <w:sz w:val="28"/>
          <w:szCs w:val="28"/>
        </w:rPr>
      </w:pPr>
      <w:r w:rsidRPr="00B0175D">
        <w:rPr>
          <w:sz w:val="28"/>
          <w:szCs w:val="28"/>
        </w:rPr>
        <w:t>Например, врач склонен искать, прежде всего, объективные признаки заболевания. Он старается ограничить анамнез для дальнейшего определения предпосылок для дальнейшего соматического исследования и т.д.  А для пациента в центре внимания и интересов всегда стоит его субъективное, личное переживание болезни. В связи с этим, врач должен рассматривать эти субъективные ощущения как реальные факторы. Он должен даже постараться прочувствовать или уловить переживания больного, понять и оценить их, отыскать причины тревог и переживаний, поддерживать их положительные стороны, также использовать их для более эффективного содействия больному при его обследовании и лечении.</w:t>
      </w:r>
    </w:p>
    <w:p w:rsidR="00B0175D" w:rsidRPr="00B0175D" w:rsidRDefault="00B0175D" w:rsidP="00B0175D">
      <w:pPr>
        <w:spacing w:line="360" w:lineRule="auto"/>
        <w:ind w:firstLine="709"/>
        <w:jc w:val="both"/>
        <w:rPr>
          <w:sz w:val="28"/>
          <w:szCs w:val="28"/>
        </w:rPr>
      </w:pPr>
      <w:r w:rsidRPr="00B0175D">
        <w:rPr>
          <w:sz w:val="28"/>
          <w:szCs w:val="28"/>
        </w:rPr>
        <w:t>Различия же во всех взглядах и точках зрения врача (медсестры) и пациента вполне закономерны и предопределены, в данной ситуации, их  различными соцролями. Однако,</w:t>
      </w:r>
      <w:r w:rsidRPr="00B0175D">
        <w:rPr>
          <w:i/>
          <w:sz w:val="28"/>
          <w:szCs w:val="28"/>
        </w:rPr>
        <w:t xml:space="preserve"> </w:t>
      </w:r>
      <w:r w:rsidRPr="00B0175D">
        <w:rPr>
          <w:sz w:val="28"/>
          <w:szCs w:val="28"/>
        </w:rPr>
        <w:t>врачу (медсестре) необходимо следить за тем, чтобы эти различия не перешли в более глубокие противоречия. Поскольку эти противоречия могут поставить под угрозу взаимоотношения медперсонала и больного, и тем самым, затрудняя оказание помощи больному, затрудняя лечебный процесс.</w:t>
      </w:r>
    </w:p>
    <w:p w:rsidR="00B0175D" w:rsidRPr="00B0175D" w:rsidRDefault="00B0175D" w:rsidP="00B0175D">
      <w:pPr>
        <w:spacing w:line="360" w:lineRule="auto"/>
        <w:ind w:firstLine="709"/>
        <w:jc w:val="both"/>
        <w:rPr>
          <w:i/>
          <w:sz w:val="28"/>
          <w:szCs w:val="28"/>
        </w:rPr>
      </w:pPr>
      <w:r w:rsidRPr="00B0175D">
        <w:rPr>
          <w:sz w:val="28"/>
          <w:szCs w:val="28"/>
        </w:rPr>
        <w:t xml:space="preserve">Для преодоления различий во взглядах медработнику необходимо не только выслушивать с большим вниманием пациента, но и постараться как можно лучше его понять. Что происходит в душе, мыслях больного человека? Врач должен откликнуться на рассказ пациента со всеми своими знаниями, разумом во всей полноте своей личности. Реакция медработника должна быть резонансом на услышанное. </w:t>
      </w:r>
    </w:p>
    <w:p w:rsidR="00B0175D" w:rsidRPr="00B0175D" w:rsidRDefault="00B0175D" w:rsidP="00B0175D">
      <w:pPr>
        <w:spacing w:line="360" w:lineRule="auto"/>
        <w:ind w:firstLine="709"/>
        <w:jc w:val="both"/>
        <w:rPr>
          <w:sz w:val="28"/>
          <w:szCs w:val="28"/>
        </w:rPr>
      </w:pPr>
    </w:p>
    <w:p w:rsidR="00B0175D" w:rsidRPr="00B0175D" w:rsidRDefault="00B0175D" w:rsidP="00B0175D">
      <w:pPr>
        <w:pStyle w:val="2"/>
        <w:spacing w:line="360" w:lineRule="auto"/>
        <w:rPr>
          <w:sz w:val="28"/>
          <w:szCs w:val="28"/>
        </w:rPr>
      </w:pPr>
      <w:r w:rsidRPr="00B0175D">
        <w:rPr>
          <w:sz w:val="28"/>
          <w:szCs w:val="28"/>
        </w:rPr>
        <w:t>Виды общения.</w:t>
      </w:r>
    </w:p>
    <w:p w:rsidR="00B0175D" w:rsidRPr="00B0175D" w:rsidRDefault="00B0175D" w:rsidP="00B0175D">
      <w:pPr>
        <w:spacing w:line="360" w:lineRule="auto"/>
        <w:ind w:firstLine="709"/>
        <w:jc w:val="both"/>
        <w:rPr>
          <w:i/>
          <w:sz w:val="28"/>
          <w:szCs w:val="28"/>
        </w:rPr>
      </w:pPr>
    </w:p>
    <w:p w:rsidR="00B0175D" w:rsidRPr="00B0175D" w:rsidRDefault="00B0175D" w:rsidP="00B0175D">
      <w:pPr>
        <w:spacing w:line="360" w:lineRule="auto"/>
        <w:ind w:firstLine="709"/>
        <w:jc w:val="both"/>
        <w:rPr>
          <w:i/>
          <w:sz w:val="28"/>
          <w:szCs w:val="28"/>
        </w:rPr>
      </w:pPr>
      <w:r w:rsidRPr="00B0175D">
        <w:rPr>
          <w:i/>
          <w:sz w:val="28"/>
          <w:szCs w:val="28"/>
        </w:rPr>
        <w:t>Выделяют следующие виды общения (Самыгин. С.И):</w:t>
      </w:r>
    </w:p>
    <w:p w:rsidR="00B0175D" w:rsidRPr="00B0175D" w:rsidRDefault="00B0175D" w:rsidP="00B0175D">
      <w:pPr>
        <w:numPr>
          <w:ilvl w:val="0"/>
          <w:numId w:val="6"/>
        </w:numPr>
        <w:spacing w:line="360" w:lineRule="auto"/>
        <w:ind w:left="0" w:firstLine="709"/>
        <w:jc w:val="both"/>
        <w:rPr>
          <w:sz w:val="28"/>
          <w:szCs w:val="28"/>
        </w:rPr>
      </w:pPr>
      <w:r w:rsidRPr="00B0175D">
        <w:rPr>
          <w:b/>
          <w:i/>
          <w:sz w:val="28"/>
          <w:szCs w:val="28"/>
        </w:rPr>
        <w:t xml:space="preserve">     </w:t>
      </w:r>
      <w:r w:rsidRPr="00B0175D">
        <w:rPr>
          <w:b/>
          <w:sz w:val="28"/>
          <w:szCs w:val="28"/>
        </w:rPr>
        <w:t>«Контакт масок»</w:t>
      </w:r>
      <w:r w:rsidRPr="00B0175D">
        <w:rPr>
          <w:sz w:val="28"/>
          <w:szCs w:val="28"/>
        </w:rPr>
        <w:t xml:space="preserve"> – это формальное общение. Отсутствует стремление понять и учитывать особенности личности собеседника. Используя привычные маски (вежливости, учтивости, скромности, участливости и др.). Набор выражений лица, жестов, стандартных фраз, позволяющих скрыть истинные эмоции, отношение к собеседнику.</w:t>
      </w:r>
    </w:p>
    <w:p w:rsidR="00B0175D" w:rsidRPr="00B0175D" w:rsidRDefault="00B0175D" w:rsidP="00B0175D">
      <w:pPr>
        <w:spacing w:line="360" w:lineRule="auto"/>
        <w:ind w:firstLine="709"/>
        <w:jc w:val="both"/>
        <w:rPr>
          <w:i/>
          <w:sz w:val="28"/>
          <w:szCs w:val="28"/>
        </w:rPr>
      </w:pPr>
      <w:r w:rsidRPr="00B0175D">
        <w:rPr>
          <w:i/>
          <w:sz w:val="28"/>
          <w:szCs w:val="28"/>
        </w:rPr>
        <w:t>В рамках диагностического и лечебного взаимодействия он проявляется в случаях малой заинтересованности врача или пациента в результатах взаимодействия. Это может происходить, к примеру, при проведении обязательного профилактического осмотра, в котором пациент чувствует себя несамостоятельным, а врач – не имеющим необходимых данных для проведения объективного и всестороннего обследования и вынесения обоснованного заключения.</w:t>
      </w:r>
    </w:p>
    <w:p w:rsidR="00B0175D" w:rsidRPr="00B0175D" w:rsidRDefault="00B0175D" w:rsidP="00B0175D">
      <w:pPr>
        <w:numPr>
          <w:ilvl w:val="0"/>
          <w:numId w:val="6"/>
        </w:numPr>
        <w:spacing w:line="360" w:lineRule="auto"/>
        <w:ind w:left="0" w:firstLine="709"/>
        <w:jc w:val="both"/>
        <w:rPr>
          <w:sz w:val="28"/>
          <w:szCs w:val="28"/>
        </w:rPr>
      </w:pPr>
      <w:r w:rsidRPr="00B0175D">
        <w:rPr>
          <w:b/>
          <w:sz w:val="28"/>
          <w:szCs w:val="28"/>
        </w:rPr>
        <w:t xml:space="preserve">     Примитивное общение</w:t>
      </w:r>
      <w:r w:rsidRPr="00B0175D">
        <w:rPr>
          <w:sz w:val="28"/>
          <w:szCs w:val="28"/>
        </w:rPr>
        <w:t>. Оценивают другого человека, как нужный или мешающий объект, если нужен – то активно вступают в контакт, если мешает – отталкивают.</w:t>
      </w:r>
    </w:p>
    <w:p w:rsidR="00B0175D" w:rsidRPr="00B0175D" w:rsidRDefault="00B0175D" w:rsidP="00B0175D">
      <w:pPr>
        <w:tabs>
          <w:tab w:val="left" w:pos="142"/>
          <w:tab w:val="left" w:pos="567"/>
        </w:tabs>
        <w:spacing w:line="360" w:lineRule="auto"/>
        <w:ind w:firstLine="709"/>
        <w:jc w:val="both"/>
        <w:rPr>
          <w:sz w:val="28"/>
          <w:szCs w:val="28"/>
        </w:rPr>
      </w:pPr>
      <w:r w:rsidRPr="00B0175D">
        <w:rPr>
          <w:i/>
          <w:sz w:val="28"/>
          <w:szCs w:val="28"/>
        </w:rPr>
        <w:t>Подобный вид общения может встречаться в рамках   манипуляционного общения врача и пациента в случаях, когда целью обращения к врачу становится получение каких-либо дивидендов. Например, больничного листа, справки, формального экспертного заключения и др. С другой стороны, формирование примитивного вида общения может происходить по желанию врача – в случаях, когда пациент оказывается человеком, от которого может зависеть благополучие врача. Например, руководитель. Интерес к участнику контакта в подобных случаях пропадает сразу вслед за получением желаемого результата.</w:t>
      </w:r>
    </w:p>
    <w:p w:rsidR="00B0175D" w:rsidRPr="00B0175D" w:rsidRDefault="00B0175D" w:rsidP="00B0175D">
      <w:pPr>
        <w:numPr>
          <w:ilvl w:val="0"/>
          <w:numId w:val="6"/>
        </w:numPr>
        <w:spacing w:line="360" w:lineRule="auto"/>
        <w:ind w:left="0" w:firstLine="709"/>
        <w:jc w:val="both"/>
        <w:rPr>
          <w:sz w:val="28"/>
          <w:szCs w:val="28"/>
        </w:rPr>
      </w:pPr>
      <w:r w:rsidRPr="00B0175D">
        <w:rPr>
          <w:b/>
          <w:i/>
          <w:sz w:val="28"/>
          <w:szCs w:val="28"/>
        </w:rPr>
        <w:t xml:space="preserve">     </w:t>
      </w:r>
      <w:r w:rsidRPr="00B0175D">
        <w:rPr>
          <w:b/>
          <w:sz w:val="28"/>
          <w:szCs w:val="28"/>
        </w:rPr>
        <w:t>Формально ролевое общение</w:t>
      </w:r>
      <w:r w:rsidRPr="00B0175D">
        <w:rPr>
          <w:b/>
          <w:i/>
          <w:sz w:val="28"/>
          <w:szCs w:val="28"/>
        </w:rPr>
        <w:t xml:space="preserve">. </w:t>
      </w:r>
      <w:r w:rsidRPr="00B0175D">
        <w:rPr>
          <w:sz w:val="28"/>
          <w:szCs w:val="28"/>
        </w:rPr>
        <w:t>Регламентированными оказываются и содержание, и средства общения, и вместо знания личности собеседника обходятся знанием его социальной роли.</w:t>
      </w:r>
    </w:p>
    <w:p w:rsidR="00B0175D" w:rsidRPr="00B0175D" w:rsidRDefault="00B0175D" w:rsidP="00B0175D">
      <w:pPr>
        <w:pStyle w:val="23"/>
        <w:spacing w:line="360" w:lineRule="auto"/>
        <w:ind w:left="0" w:firstLine="709"/>
        <w:jc w:val="both"/>
        <w:rPr>
          <w:rFonts w:ascii="Times New Roman" w:hAnsi="Times New Roman"/>
          <w:i/>
          <w:sz w:val="28"/>
          <w:szCs w:val="28"/>
        </w:rPr>
      </w:pPr>
      <w:r w:rsidRPr="00B0175D">
        <w:rPr>
          <w:rFonts w:ascii="Times New Roman" w:hAnsi="Times New Roman"/>
          <w:i/>
          <w:sz w:val="28"/>
          <w:szCs w:val="28"/>
        </w:rPr>
        <w:t xml:space="preserve">Подобный выбор рода общения со стороны врача может быть обусловлен профессиональной перегрузкой. Например, у участкового врача на приёме.           </w:t>
      </w:r>
    </w:p>
    <w:p w:rsidR="00B0175D" w:rsidRPr="00B0175D" w:rsidRDefault="00B0175D" w:rsidP="00B0175D">
      <w:pPr>
        <w:numPr>
          <w:ilvl w:val="0"/>
          <w:numId w:val="6"/>
        </w:numPr>
        <w:spacing w:line="360" w:lineRule="auto"/>
        <w:ind w:left="0" w:firstLine="709"/>
        <w:jc w:val="both"/>
        <w:rPr>
          <w:sz w:val="28"/>
          <w:szCs w:val="28"/>
        </w:rPr>
      </w:pPr>
      <w:r w:rsidRPr="00B0175D">
        <w:rPr>
          <w:b/>
          <w:i/>
          <w:sz w:val="28"/>
          <w:szCs w:val="28"/>
        </w:rPr>
        <w:t xml:space="preserve">     </w:t>
      </w:r>
      <w:r w:rsidRPr="00B0175D">
        <w:rPr>
          <w:b/>
          <w:sz w:val="28"/>
          <w:szCs w:val="28"/>
        </w:rPr>
        <w:t>Деловое общение</w:t>
      </w:r>
      <w:r w:rsidRPr="00B0175D">
        <w:rPr>
          <w:b/>
          <w:i/>
          <w:sz w:val="28"/>
          <w:szCs w:val="28"/>
        </w:rPr>
        <w:t>.</w:t>
      </w:r>
      <w:r w:rsidRPr="00B0175D">
        <w:rPr>
          <w:sz w:val="28"/>
          <w:szCs w:val="28"/>
        </w:rPr>
        <w:t xml:space="preserve">  Общение, учитывающее особенность личности, характера, возраста, настроения собеседника при нацеленности на интересы дела, а не на возможные личностные расхождения.</w:t>
      </w:r>
    </w:p>
    <w:p w:rsidR="00B0175D" w:rsidRPr="00B0175D" w:rsidRDefault="00B0175D" w:rsidP="00B0175D">
      <w:pPr>
        <w:pStyle w:val="31"/>
        <w:spacing w:line="360" w:lineRule="auto"/>
        <w:ind w:left="0" w:firstLine="709"/>
        <w:jc w:val="both"/>
        <w:rPr>
          <w:rFonts w:ascii="Times New Roman" w:hAnsi="Times New Roman"/>
          <w:i/>
          <w:sz w:val="28"/>
          <w:szCs w:val="28"/>
        </w:rPr>
      </w:pPr>
      <w:r w:rsidRPr="00B0175D">
        <w:rPr>
          <w:rFonts w:ascii="Times New Roman" w:hAnsi="Times New Roman"/>
          <w:i/>
          <w:sz w:val="28"/>
          <w:szCs w:val="28"/>
        </w:rPr>
        <w:t>При общении врача с пациентом такой вид взаимодействия становится неравным. Врач рассматривает проблемы больного с позиции собственных знаний, и он склонен директивно принимать решения без согласования с другим участником общения и заинтересованным лицом.</w:t>
      </w:r>
    </w:p>
    <w:p w:rsidR="00B0175D" w:rsidRPr="00B0175D" w:rsidRDefault="00B0175D" w:rsidP="00B0175D">
      <w:pPr>
        <w:numPr>
          <w:ilvl w:val="0"/>
          <w:numId w:val="6"/>
        </w:numPr>
        <w:spacing w:line="360" w:lineRule="auto"/>
        <w:ind w:left="0" w:firstLine="709"/>
        <w:jc w:val="both"/>
        <w:rPr>
          <w:sz w:val="28"/>
          <w:szCs w:val="28"/>
        </w:rPr>
      </w:pPr>
      <w:r w:rsidRPr="00B0175D">
        <w:rPr>
          <w:b/>
          <w:i/>
          <w:sz w:val="28"/>
          <w:szCs w:val="28"/>
        </w:rPr>
        <w:t xml:space="preserve">     </w:t>
      </w:r>
      <w:r w:rsidRPr="00B0175D">
        <w:rPr>
          <w:b/>
          <w:sz w:val="28"/>
          <w:szCs w:val="28"/>
        </w:rPr>
        <w:t>Духовное межличностное общение</w:t>
      </w:r>
      <w:r w:rsidRPr="00B0175D">
        <w:rPr>
          <w:b/>
          <w:i/>
          <w:sz w:val="28"/>
          <w:szCs w:val="28"/>
        </w:rPr>
        <w:t>.</w:t>
      </w:r>
      <w:r w:rsidRPr="00B0175D">
        <w:rPr>
          <w:sz w:val="28"/>
          <w:szCs w:val="28"/>
        </w:rPr>
        <w:t xml:space="preserve"> Подразумевает возможность затронуть в беседе любую тему, поделиться любой интимной проблемой каждому из участников общения.</w:t>
      </w:r>
    </w:p>
    <w:p w:rsidR="00B0175D" w:rsidRPr="00B0175D" w:rsidRDefault="00B0175D" w:rsidP="00B0175D">
      <w:pPr>
        <w:pStyle w:val="31"/>
        <w:spacing w:line="360" w:lineRule="auto"/>
        <w:ind w:left="0" w:firstLine="709"/>
        <w:jc w:val="both"/>
        <w:rPr>
          <w:rFonts w:ascii="Times New Roman" w:hAnsi="Times New Roman"/>
          <w:i/>
          <w:sz w:val="28"/>
          <w:szCs w:val="28"/>
        </w:rPr>
      </w:pPr>
      <w:r w:rsidRPr="00B0175D">
        <w:rPr>
          <w:rFonts w:ascii="Times New Roman" w:hAnsi="Times New Roman"/>
          <w:i/>
          <w:sz w:val="28"/>
          <w:szCs w:val="28"/>
        </w:rPr>
        <w:t>Диагностическое и лечебное взаимодействие не подразумевает такого контакта, по крайней мере, не предусматривает в силу профессиональной направленности исповедание медработника.</w:t>
      </w:r>
    </w:p>
    <w:p w:rsidR="00B0175D" w:rsidRPr="00B0175D" w:rsidRDefault="00B0175D" w:rsidP="00B0175D">
      <w:pPr>
        <w:numPr>
          <w:ilvl w:val="0"/>
          <w:numId w:val="6"/>
        </w:numPr>
        <w:spacing w:line="360" w:lineRule="auto"/>
        <w:ind w:left="0" w:firstLine="709"/>
        <w:jc w:val="both"/>
        <w:rPr>
          <w:sz w:val="28"/>
          <w:szCs w:val="28"/>
        </w:rPr>
      </w:pPr>
      <w:r w:rsidRPr="00B0175D">
        <w:rPr>
          <w:b/>
          <w:sz w:val="28"/>
          <w:szCs w:val="28"/>
        </w:rPr>
        <w:t>Манипуляционное общение</w:t>
      </w:r>
      <w:r w:rsidRPr="00B0175D">
        <w:rPr>
          <w:b/>
          <w:i/>
          <w:sz w:val="28"/>
          <w:szCs w:val="28"/>
        </w:rPr>
        <w:t>.</w:t>
      </w:r>
      <w:r w:rsidRPr="00B0175D">
        <w:rPr>
          <w:sz w:val="28"/>
          <w:szCs w:val="28"/>
        </w:rPr>
        <w:t xml:space="preserve"> Также, как и примитивное направленно на извлечение выгоды от собеседника с использованием специальных приемов. Многим может быть известен манипулятивный приём, чаще называемый «ипохондризацией пациента». </w:t>
      </w:r>
    </w:p>
    <w:p w:rsidR="00B0175D" w:rsidRPr="00B0175D" w:rsidRDefault="00B0175D" w:rsidP="00B0175D">
      <w:pPr>
        <w:spacing w:line="360" w:lineRule="auto"/>
        <w:ind w:firstLine="709"/>
        <w:jc w:val="both"/>
        <w:rPr>
          <w:i/>
          <w:sz w:val="28"/>
          <w:szCs w:val="28"/>
        </w:rPr>
      </w:pPr>
      <w:r w:rsidRPr="00B0175D">
        <w:rPr>
          <w:i/>
          <w:sz w:val="28"/>
          <w:szCs w:val="28"/>
        </w:rPr>
        <w:t>Суть его заключается в преподнесении заключения врача о состоянии здоровья пациента в русле явного преувеличения тяжести обнаруженных расстройств. Целью такой манипуляции может быть:</w:t>
      </w:r>
    </w:p>
    <w:p w:rsidR="00B0175D" w:rsidRPr="00B0175D" w:rsidRDefault="00B0175D" w:rsidP="00B0175D">
      <w:pPr>
        <w:numPr>
          <w:ilvl w:val="0"/>
          <w:numId w:val="7"/>
        </w:numPr>
        <w:tabs>
          <w:tab w:val="clear" w:pos="530"/>
          <w:tab w:val="num" w:pos="1636"/>
        </w:tabs>
        <w:spacing w:line="360" w:lineRule="auto"/>
        <w:ind w:left="0" w:firstLine="709"/>
        <w:jc w:val="both"/>
        <w:rPr>
          <w:i/>
          <w:sz w:val="28"/>
          <w:szCs w:val="28"/>
        </w:rPr>
      </w:pPr>
      <w:r w:rsidRPr="00B0175D">
        <w:rPr>
          <w:i/>
          <w:sz w:val="28"/>
          <w:szCs w:val="28"/>
        </w:rPr>
        <w:t>снижение ожиданий пациента в успехе лечения в связи с избеганием медработником ответственности в случае неожиданного ухудшения здоровья пациента</w:t>
      </w:r>
    </w:p>
    <w:p w:rsidR="00B0175D" w:rsidRPr="00B0175D" w:rsidRDefault="00B0175D" w:rsidP="00B0175D">
      <w:pPr>
        <w:numPr>
          <w:ilvl w:val="0"/>
          <w:numId w:val="7"/>
        </w:numPr>
        <w:tabs>
          <w:tab w:val="clear" w:pos="530"/>
          <w:tab w:val="num" w:pos="1636"/>
        </w:tabs>
        <w:spacing w:line="360" w:lineRule="auto"/>
        <w:ind w:left="0" w:firstLine="709"/>
        <w:jc w:val="both"/>
        <w:rPr>
          <w:i/>
          <w:sz w:val="28"/>
          <w:szCs w:val="28"/>
        </w:rPr>
      </w:pPr>
      <w:r w:rsidRPr="00B0175D">
        <w:rPr>
          <w:i/>
          <w:sz w:val="28"/>
          <w:szCs w:val="28"/>
        </w:rPr>
        <w:t xml:space="preserve">демонстрация необходимости дополнительных и более квалифицированных воздействий со стороны медработника с целью получения вознаграждения. </w:t>
      </w:r>
    </w:p>
    <w:p w:rsidR="00B0175D" w:rsidRPr="00B0175D" w:rsidRDefault="00B0175D" w:rsidP="00B0175D">
      <w:pPr>
        <w:spacing w:line="360" w:lineRule="auto"/>
        <w:ind w:firstLine="709"/>
        <w:jc w:val="both"/>
        <w:rPr>
          <w:sz w:val="28"/>
          <w:szCs w:val="28"/>
        </w:rPr>
      </w:pPr>
      <w:r w:rsidRPr="00B0175D">
        <w:rPr>
          <w:sz w:val="28"/>
          <w:szCs w:val="28"/>
        </w:rPr>
        <w:t>Общение медработника и пациента, в принципе можно назвать вынужденным общением. Так или иначе, но основным мотивом встреч и бесед больного человека с медработником становится появление у одного из участников такого взаимодействия проблем со стороны здоровья. Со стороны врача и медсестры существует при этом вынужденность выбора субъекта общения, которая обусловлена его профессией, его социальной ролью. И если обращение пациента к врачу, обусловлено, как правило, поиском мед помощи, то заинтересованность врача в пациенте объясняется соображениями его профессиональной деятельности.</w:t>
      </w:r>
    </w:p>
    <w:p w:rsidR="00B0175D" w:rsidRPr="00B0175D" w:rsidRDefault="00B0175D" w:rsidP="00B0175D">
      <w:pPr>
        <w:spacing w:line="360" w:lineRule="auto"/>
        <w:ind w:firstLine="709"/>
        <w:jc w:val="both"/>
        <w:rPr>
          <w:sz w:val="28"/>
          <w:szCs w:val="28"/>
        </w:rPr>
      </w:pPr>
      <w:r w:rsidRPr="00B0175D">
        <w:rPr>
          <w:sz w:val="28"/>
          <w:szCs w:val="28"/>
        </w:rPr>
        <w:t>Взаимодействие между пациентом и врачом не есть нечто навсегда заданное. Под воздействием различных обстоятельств они могут изменяться, на них могут повлиять более внимательное отношение к больному, более глубокое внимание к его проблемам. При этом сами хорошие отношения медработника и пациента способствуют и большей эффективности лечения. И наоборот – положительные результаты лечения улучшают взаимодействие между пациентом и медработником.</w:t>
      </w:r>
    </w:p>
    <w:p w:rsidR="00B0175D" w:rsidRPr="00B0175D" w:rsidRDefault="00B0175D" w:rsidP="00B0175D">
      <w:pPr>
        <w:spacing w:line="360" w:lineRule="auto"/>
        <w:ind w:firstLine="709"/>
        <w:jc w:val="both"/>
        <w:rPr>
          <w:sz w:val="28"/>
          <w:szCs w:val="28"/>
        </w:rPr>
      </w:pPr>
      <w:r w:rsidRPr="00B0175D">
        <w:rPr>
          <w:sz w:val="28"/>
          <w:szCs w:val="28"/>
        </w:rPr>
        <w:t>В настоящее время многие специалисты считают, что необходимо постепенно из процесса общения и лексикона вывести такие понятия, как «больной», заменив понятием пациент, ввиду того, что само понятие «больной» несёт определённую психологическую нагрузку. А обращения к заболевшим людям типа: «Как вши дела, больной?», применять недопустимо, и необходимо стараться повсеместно заменять такого рода обращения к пациенту обращениями по имени, имени отчеству, тем более, что само имя для человека, его произношение, является психологически комфортным.</w:t>
      </w:r>
    </w:p>
    <w:p w:rsidR="00B0175D" w:rsidRPr="00B0175D" w:rsidRDefault="00B0175D" w:rsidP="00B0175D">
      <w:pPr>
        <w:pStyle w:val="2"/>
        <w:spacing w:line="360" w:lineRule="auto"/>
        <w:rPr>
          <w:sz w:val="28"/>
          <w:szCs w:val="28"/>
        </w:rPr>
      </w:pPr>
    </w:p>
    <w:p w:rsidR="00B0175D" w:rsidRPr="00B0175D" w:rsidRDefault="00B0175D" w:rsidP="00B0175D">
      <w:pPr>
        <w:pStyle w:val="2"/>
        <w:spacing w:line="360" w:lineRule="auto"/>
        <w:rPr>
          <w:sz w:val="28"/>
          <w:szCs w:val="28"/>
        </w:rPr>
      </w:pPr>
      <w:r>
        <w:rPr>
          <w:sz w:val="28"/>
          <w:szCs w:val="28"/>
        </w:rPr>
        <w:br w:type="page"/>
      </w:r>
      <w:r w:rsidRPr="00B0175D">
        <w:rPr>
          <w:sz w:val="28"/>
          <w:szCs w:val="28"/>
        </w:rPr>
        <w:t>Тактика медицинского работника.</w:t>
      </w:r>
    </w:p>
    <w:p w:rsidR="00B0175D" w:rsidRPr="00B0175D" w:rsidRDefault="00B0175D" w:rsidP="00B0175D">
      <w:pPr>
        <w:spacing w:line="360" w:lineRule="auto"/>
        <w:ind w:firstLine="709"/>
        <w:rPr>
          <w:sz w:val="28"/>
          <w:szCs w:val="28"/>
        </w:rPr>
      </w:pPr>
    </w:p>
    <w:p w:rsidR="00B0175D" w:rsidRPr="00B0175D" w:rsidRDefault="00B0175D" w:rsidP="00B0175D">
      <w:pPr>
        <w:spacing w:line="360" w:lineRule="auto"/>
        <w:ind w:firstLine="709"/>
        <w:jc w:val="both"/>
        <w:rPr>
          <w:sz w:val="28"/>
          <w:szCs w:val="28"/>
        </w:rPr>
      </w:pPr>
      <w:r w:rsidRPr="00B0175D">
        <w:rPr>
          <w:sz w:val="28"/>
          <w:szCs w:val="28"/>
        </w:rPr>
        <w:t>Общение с пациентом – важнейший элемент процесса лечения.</w:t>
      </w:r>
    </w:p>
    <w:p w:rsidR="00B0175D" w:rsidRPr="00B0175D" w:rsidRDefault="00B0175D" w:rsidP="00B0175D">
      <w:pPr>
        <w:spacing w:line="360" w:lineRule="auto"/>
        <w:ind w:firstLine="709"/>
        <w:jc w:val="both"/>
        <w:rPr>
          <w:sz w:val="28"/>
          <w:szCs w:val="28"/>
        </w:rPr>
      </w:pPr>
      <w:r w:rsidRPr="00B0175D">
        <w:rPr>
          <w:sz w:val="28"/>
          <w:szCs w:val="28"/>
        </w:rPr>
        <w:t xml:space="preserve">Искусство собирания анамнеза – нелёгкое искусство. Выражаясь языком психологов, это управляемый разговор, предназначенный для сбора анамнестических данных, причем управлять разговором следует незаметно. Больной, с которым проводится беседа, не должен этого чувствовать. В процессе сбора анамнеза у него должно создаваться впечатление непринуждённой беседы. При этом врачу необходимо оценить серьёзность жалоб, манеру их предъявления, отделить главное от второстепенного, убедиться в достоверности показаний, не обижая больного недоверием, помочь вспомнить, не внушая. Всё это требует большого </w:t>
      </w:r>
      <w:r w:rsidRPr="00B0175D">
        <w:rPr>
          <w:b/>
          <w:i/>
          <w:sz w:val="28"/>
          <w:szCs w:val="28"/>
        </w:rPr>
        <w:t>такта</w:t>
      </w:r>
      <w:r w:rsidRPr="00B0175D">
        <w:rPr>
          <w:sz w:val="28"/>
          <w:szCs w:val="28"/>
        </w:rPr>
        <w:t>, в особенности, когда речь идёт о выяснении душевного состояния, психических травм, играющих большую роль в развитии болезни.</w:t>
      </w:r>
    </w:p>
    <w:p w:rsidR="00B0175D" w:rsidRPr="00B0175D" w:rsidRDefault="00B0175D" w:rsidP="00B0175D">
      <w:pPr>
        <w:spacing w:line="360" w:lineRule="auto"/>
        <w:ind w:firstLine="709"/>
        <w:jc w:val="both"/>
        <w:rPr>
          <w:b/>
          <w:i/>
          <w:sz w:val="28"/>
          <w:szCs w:val="28"/>
        </w:rPr>
      </w:pPr>
      <w:r w:rsidRPr="00B0175D">
        <w:rPr>
          <w:sz w:val="28"/>
          <w:szCs w:val="28"/>
        </w:rPr>
        <w:t>Во время расспроса больного нужно всегда учитывать его культурный уровень, степень интеллектуального развития, профессию и другие обстоятельства. Следует избегать пустых, ничего не значащих слов, потворства неразумным капризам и требованиям некоторых больных. Иными словами, нельзя предложить стандартную форму разговора медработника с пациентом. Здесь необходимы изобретательность и творческое отношение.</w:t>
      </w:r>
      <w:r w:rsidRPr="00B0175D">
        <w:rPr>
          <w:b/>
          <w:i/>
          <w:sz w:val="28"/>
          <w:szCs w:val="28"/>
        </w:rPr>
        <w:t xml:space="preserve">  </w:t>
      </w:r>
    </w:p>
    <w:p w:rsidR="00B0175D" w:rsidRPr="00B0175D" w:rsidRDefault="00B0175D" w:rsidP="00B0175D">
      <w:pPr>
        <w:spacing w:line="360" w:lineRule="auto"/>
        <w:ind w:firstLine="709"/>
        <w:jc w:val="both"/>
        <w:rPr>
          <w:sz w:val="28"/>
          <w:szCs w:val="28"/>
        </w:rPr>
      </w:pPr>
      <w:r w:rsidRPr="00B0175D">
        <w:rPr>
          <w:sz w:val="28"/>
          <w:szCs w:val="28"/>
        </w:rPr>
        <w:t>Особое внимание следует обратить на больных престарелого возраста и детей. Отношение врача или медсестры к ребёнку, пациенту зрелого возраста и старику, даже при одинаковой болезни, должно быть совершенно различным, что обусловлено возрастными особенностями этих больных.</w:t>
      </w:r>
    </w:p>
    <w:p w:rsidR="00B0175D" w:rsidRPr="00B0175D" w:rsidRDefault="00B0175D" w:rsidP="00B0175D">
      <w:pPr>
        <w:spacing w:line="360" w:lineRule="auto"/>
        <w:ind w:firstLine="709"/>
        <w:jc w:val="both"/>
        <w:rPr>
          <w:sz w:val="28"/>
          <w:szCs w:val="28"/>
        </w:rPr>
      </w:pPr>
    </w:p>
    <w:p w:rsidR="00B0175D" w:rsidRPr="00B0175D" w:rsidRDefault="00B0175D" w:rsidP="00B0175D">
      <w:pPr>
        <w:pStyle w:val="2"/>
        <w:spacing w:line="360" w:lineRule="auto"/>
        <w:rPr>
          <w:spacing w:val="-6"/>
          <w:sz w:val="28"/>
          <w:szCs w:val="28"/>
        </w:rPr>
      </w:pPr>
      <w:r w:rsidRPr="00B0175D">
        <w:rPr>
          <w:spacing w:val="-6"/>
          <w:sz w:val="28"/>
          <w:szCs w:val="28"/>
        </w:rPr>
        <w:t>Особенности личности</w:t>
      </w:r>
      <w:r w:rsidRPr="00B0175D">
        <w:rPr>
          <w:sz w:val="28"/>
          <w:szCs w:val="28"/>
        </w:rPr>
        <w:t xml:space="preserve"> медицинского работника</w:t>
      </w:r>
      <w:r w:rsidRPr="00B0175D">
        <w:rPr>
          <w:spacing w:val="-6"/>
          <w:sz w:val="28"/>
          <w:szCs w:val="28"/>
        </w:rPr>
        <w:t>.</w:t>
      </w:r>
    </w:p>
    <w:p w:rsidR="00B0175D" w:rsidRPr="00B0175D" w:rsidRDefault="00B0175D" w:rsidP="00B0175D">
      <w:pPr>
        <w:spacing w:line="360" w:lineRule="auto"/>
        <w:ind w:firstLine="709"/>
        <w:rPr>
          <w:sz w:val="28"/>
          <w:szCs w:val="28"/>
        </w:rPr>
      </w:pPr>
    </w:p>
    <w:p w:rsidR="00B0175D" w:rsidRPr="00B0175D" w:rsidRDefault="00B0175D" w:rsidP="00B0175D">
      <w:pPr>
        <w:spacing w:line="360" w:lineRule="auto"/>
        <w:ind w:firstLine="709"/>
        <w:jc w:val="both"/>
        <w:rPr>
          <w:sz w:val="28"/>
          <w:szCs w:val="28"/>
        </w:rPr>
      </w:pPr>
      <w:r w:rsidRPr="00B0175D">
        <w:rPr>
          <w:sz w:val="28"/>
          <w:szCs w:val="28"/>
        </w:rPr>
        <w:t>Следует отметить, что предпосылкой возникновения положительных психологических отношений и доверия между медработниками и больными является квалификация, опыт и искусство врача и медсестры. При этом результатом расширяющихся и углубляющихся сведений в современной медицине является повышенное значение специализации, а также создание различных ответвлений медицины, направленных на определенные группы заболеваний в зависимости от локализации, этиологии и способов лечения. Можно отметить, что при этом специализация несёт с собой определенную опасность суженного взгляда врача на больного.</w:t>
      </w:r>
    </w:p>
    <w:p w:rsidR="00B0175D" w:rsidRPr="00B0175D" w:rsidRDefault="00B0175D" w:rsidP="00B0175D">
      <w:pPr>
        <w:spacing w:line="360" w:lineRule="auto"/>
        <w:ind w:firstLine="709"/>
        <w:jc w:val="both"/>
        <w:rPr>
          <w:sz w:val="28"/>
          <w:szCs w:val="28"/>
        </w:rPr>
      </w:pPr>
      <w:r w:rsidRPr="00B0175D">
        <w:rPr>
          <w:sz w:val="28"/>
          <w:szCs w:val="28"/>
        </w:rPr>
        <w:t xml:space="preserve">Сама медицинская психология может помочь выровнять эти отрицательные стороны специализации благодаря синтетическому пониманию личности больного и его организма. А квалификация является только инструментом, больший или меньший эффект применения которого зависит от других сторон личности врача. Можно отметить определение доверия больного к врачу, данное Гладким: </w:t>
      </w:r>
    </w:p>
    <w:p w:rsidR="00B0175D" w:rsidRPr="00B0175D" w:rsidRDefault="00B0175D" w:rsidP="00B0175D">
      <w:pPr>
        <w:spacing w:line="360" w:lineRule="auto"/>
        <w:ind w:firstLine="709"/>
        <w:jc w:val="both"/>
        <w:rPr>
          <w:i/>
          <w:sz w:val="28"/>
          <w:szCs w:val="28"/>
        </w:rPr>
      </w:pPr>
      <w:r w:rsidRPr="00B0175D">
        <w:rPr>
          <w:i/>
          <w:sz w:val="28"/>
          <w:szCs w:val="28"/>
        </w:rPr>
        <w:t>«Доверие к врачу – это положительное динамическое отношение больного к врачу, выражающее предыдущим опытом обусловленное ожидание, что врач имеет способности, средства и желание помочь больному наилучшим образом».</w:t>
      </w:r>
    </w:p>
    <w:p w:rsidR="00B0175D" w:rsidRPr="00B0175D" w:rsidRDefault="00B0175D" w:rsidP="00B0175D">
      <w:pPr>
        <w:spacing w:line="360" w:lineRule="auto"/>
        <w:ind w:firstLine="709"/>
        <w:jc w:val="both"/>
        <w:rPr>
          <w:sz w:val="28"/>
          <w:szCs w:val="28"/>
        </w:rPr>
      </w:pPr>
      <w:r w:rsidRPr="00B0175D">
        <w:rPr>
          <w:sz w:val="28"/>
          <w:szCs w:val="28"/>
        </w:rPr>
        <w:t>Для проявления доверия к медработнику имеет значение первое впечатление, возникающее у пациента при встрече с ним. При этом значение для человека имеет актуальная мимика медицинского работника, его жестикуляции, тон голоса, выражения лица, вытекающие из предыдущей ситуации и не предназначенные для  больного, употребление сленговых речевых оборотов, а также его внешний вид. Например, если больной человек видит врача неопрятного, заспанного, то он может потерять веру в него, часто считая, что человек, не способный заботиться о себе, не может заботиться о других. Различные отклонения в поведении и во внешнем виде пациенты склонны прощать только тем медработникам, которых они уже знают и к которым испытывают доверие.</w:t>
      </w:r>
    </w:p>
    <w:p w:rsidR="00B0175D" w:rsidRPr="00B0175D" w:rsidRDefault="00B0175D" w:rsidP="00B0175D">
      <w:pPr>
        <w:spacing w:line="360" w:lineRule="auto"/>
        <w:ind w:firstLine="709"/>
        <w:jc w:val="both"/>
        <w:rPr>
          <w:sz w:val="28"/>
          <w:szCs w:val="28"/>
        </w:rPr>
      </w:pPr>
      <w:r w:rsidRPr="00B0175D">
        <w:rPr>
          <w:sz w:val="28"/>
          <w:szCs w:val="28"/>
        </w:rPr>
        <w:t>Медработник приобретает доверие больных в том случае, если он как личность гармоничен, спокоен и уверен, но не надменен. В основном, в тех случаях, когда его манера поведения – настойчивая и решительная, сопровождающаяся человеческим участием и деликатностью. Следует отметить, что принимая серьёзное решение, врач должен представлять себе результаты такого решения, последствия его для здоровья и жизни пациента и повышать в себе чувство ответственности.</w:t>
      </w:r>
    </w:p>
    <w:p w:rsidR="00B0175D" w:rsidRPr="00B0175D" w:rsidRDefault="00B0175D" w:rsidP="00B0175D">
      <w:pPr>
        <w:spacing w:line="360" w:lineRule="auto"/>
        <w:ind w:firstLine="709"/>
        <w:jc w:val="both"/>
        <w:rPr>
          <w:sz w:val="28"/>
          <w:szCs w:val="28"/>
        </w:rPr>
      </w:pPr>
      <w:r w:rsidRPr="00B0175D">
        <w:rPr>
          <w:sz w:val="28"/>
          <w:szCs w:val="28"/>
        </w:rPr>
        <w:t>Особые требования к медработнику предъявляет необходимость быть терпеливым и владеть собой. Он должен всегда предусмотреть различные возможности развития заболевания и не считать неблагодарностью, неохотой лечиться или даже личным оскорблением его со стороны больного, если состояние пациента не улучшается. Бывают ситуации, когда уместно проявить чувство юмора, однако, без тени насмешки, иронии и цинизма. Такой принцип, как «смеяться вместе с больным, но никогда – над больным», известен многим. Однако некоторые больные не переносят юмора даже с добрым намерением и понимают его как неуважение и унижение их достоинства.</w:t>
      </w:r>
    </w:p>
    <w:p w:rsidR="00B0175D" w:rsidRPr="00B0175D" w:rsidRDefault="00B0175D" w:rsidP="00B0175D">
      <w:pPr>
        <w:spacing w:line="360" w:lineRule="auto"/>
        <w:ind w:firstLine="709"/>
        <w:jc w:val="both"/>
        <w:rPr>
          <w:sz w:val="28"/>
          <w:szCs w:val="28"/>
        </w:rPr>
      </w:pPr>
      <w:r w:rsidRPr="00B0175D">
        <w:rPr>
          <w:sz w:val="28"/>
          <w:szCs w:val="28"/>
        </w:rPr>
        <w:t>Имеются факты, когда люди с неуравновешенными, неуверенными и рассеянными манерами постепенно гармонизировали своё поведение по отношению к другим. Это достигалось как путем собственных усилий так и при помощи других людей. Однако, это требует определённых психологических усилий, работы над собой, определённого критического отношения к себе, которая для медработника есть и должна быть сама собой разумеющейся.</w:t>
      </w:r>
    </w:p>
    <w:p w:rsidR="00B0175D" w:rsidRPr="00B0175D" w:rsidRDefault="00B0175D" w:rsidP="00B0175D">
      <w:pPr>
        <w:spacing w:line="360" w:lineRule="auto"/>
        <w:ind w:firstLine="709"/>
        <w:jc w:val="both"/>
        <w:rPr>
          <w:sz w:val="28"/>
          <w:szCs w:val="28"/>
        </w:rPr>
      </w:pPr>
      <w:r w:rsidRPr="00B0175D">
        <w:rPr>
          <w:sz w:val="28"/>
          <w:szCs w:val="28"/>
        </w:rPr>
        <w:t>Отметим, что медработник – молодой специалист, о котором больные знают, что он обладает меньшим жизненным опытом и меньшеё квалификацией, находится при поиске доверия больных и в более невыгодном положении по сравнению со своими старшими коллегами, имеющими опыт работы. Но молодому специалисту может помочь сознание того, что этот недостаток переходящий, который можно компенсировать добросовестностью, профессиональным ростом и опытом.</w:t>
      </w:r>
    </w:p>
    <w:p w:rsidR="00B0175D" w:rsidRPr="00B0175D" w:rsidRDefault="00B0175D" w:rsidP="00B0175D">
      <w:pPr>
        <w:spacing w:line="360" w:lineRule="auto"/>
        <w:ind w:firstLine="709"/>
        <w:jc w:val="both"/>
        <w:rPr>
          <w:sz w:val="28"/>
          <w:szCs w:val="28"/>
        </w:rPr>
      </w:pPr>
      <w:r w:rsidRPr="00B0175D">
        <w:rPr>
          <w:sz w:val="28"/>
          <w:szCs w:val="28"/>
        </w:rPr>
        <w:t>Следует отметить, что личные недостатки медработника могут привести пациента к мысли, что врач или медсестра с такими качествами не будут добросовестными и надежными и при исполнении своих непосредственных служебных обязанностей.</w:t>
      </w:r>
    </w:p>
    <w:p w:rsidR="00B0175D" w:rsidRPr="00B0175D" w:rsidRDefault="00B0175D" w:rsidP="00B0175D">
      <w:pPr>
        <w:spacing w:line="360" w:lineRule="auto"/>
        <w:ind w:firstLine="709"/>
        <w:jc w:val="both"/>
        <w:rPr>
          <w:sz w:val="28"/>
          <w:szCs w:val="28"/>
        </w:rPr>
      </w:pPr>
      <w:r w:rsidRPr="00B0175D">
        <w:rPr>
          <w:sz w:val="28"/>
          <w:szCs w:val="28"/>
        </w:rPr>
        <w:t>Вообще, уравновешенная личность медработника является для пациента комплексом гармонических внешних стимулов, влияние которых принимает участие в процессе его лечения, выздоровления реабилитации. Медработник может воспитывать и формировать свою личность, в том числе и наблюдая за реакцией на свое поведение непосредственно. Скажем, по разговору, оценке мимики, жестов больного. Также и косвенно, когда о взгляде на своё поведение он узнаёт от своих коллег. Да и сам может помогать своим коллегам направлять их в сторону более эффективного психологического взаимодействия с пациентами.</w:t>
      </w:r>
    </w:p>
    <w:p w:rsidR="00B0175D" w:rsidRPr="00B0175D" w:rsidRDefault="00B0175D" w:rsidP="00B0175D">
      <w:pPr>
        <w:spacing w:line="360" w:lineRule="auto"/>
        <w:ind w:firstLine="709"/>
        <w:jc w:val="center"/>
        <w:rPr>
          <w:b/>
          <w:sz w:val="28"/>
          <w:szCs w:val="28"/>
        </w:rPr>
      </w:pPr>
    </w:p>
    <w:p w:rsidR="00B0175D" w:rsidRPr="00B0175D" w:rsidRDefault="00B0175D" w:rsidP="00B0175D">
      <w:pPr>
        <w:spacing w:line="360" w:lineRule="auto"/>
        <w:ind w:firstLine="709"/>
        <w:jc w:val="center"/>
        <w:rPr>
          <w:b/>
          <w:spacing w:val="-8"/>
          <w:sz w:val="28"/>
          <w:szCs w:val="28"/>
        </w:rPr>
      </w:pPr>
      <w:r w:rsidRPr="00B0175D">
        <w:rPr>
          <w:b/>
          <w:sz w:val="28"/>
          <w:szCs w:val="28"/>
        </w:rPr>
        <w:t>М</w:t>
      </w:r>
      <w:r w:rsidRPr="00B0175D">
        <w:rPr>
          <w:b/>
          <w:spacing w:val="-8"/>
          <w:sz w:val="28"/>
          <w:szCs w:val="28"/>
        </w:rPr>
        <w:t>едсестра</w:t>
      </w:r>
    </w:p>
    <w:p w:rsidR="00B0175D" w:rsidRPr="00B0175D" w:rsidRDefault="00B0175D" w:rsidP="00B0175D">
      <w:pPr>
        <w:spacing w:line="360" w:lineRule="auto"/>
        <w:ind w:firstLine="709"/>
        <w:jc w:val="center"/>
        <w:rPr>
          <w:spacing w:val="-8"/>
          <w:sz w:val="28"/>
          <w:szCs w:val="28"/>
        </w:rPr>
      </w:pPr>
      <w:r w:rsidRPr="00B0175D">
        <w:rPr>
          <w:b/>
          <w:spacing w:val="-8"/>
          <w:sz w:val="28"/>
          <w:szCs w:val="28"/>
        </w:rPr>
        <w:t>и больной, принципы общения с пациентом</w:t>
      </w:r>
      <w:r w:rsidRPr="00B0175D">
        <w:rPr>
          <w:spacing w:val="-8"/>
          <w:sz w:val="28"/>
          <w:szCs w:val="28"/>
        </w:rPr>
        <w:t>.</w:t>
      </w:r>
    </w:p>
    <w:p w:rsidR="00B0175D" w:rsidRPr="00B0175D" w:rsidRDefault="00B0175D" w:rsidP="00B0175D">
      <w:pPr>
        <w:spacing w:line="360" w:lineRule="auto"/>
        <w:ind w:firstLine="709"/>
        <w:jc w:val="both"/>
        <w:rPr>
          <w:spacing w:val="-8"/>
          <w:sz w:val="28"/>
          <w:szCs w:val="28"/>
        </w:rPr>
      </w:pPr>
    </w:p>
    <w:p w:rsidR="00B0175D" w:rsidRPr="00B0175D" w:rsidRDefault="00B0175D" w:rsidP="00B0175D">
      <w:pPr>
        <w:spacing w:line="360" w:lineRule="auto"/>
        <w:ind w:firstLine="709"/>
        <w:jc w:val="both"/>
        <w:rPr>
          <w:spacing w:val="-8"/>
          <w:sz w:val="28"/>
          <w:szCs w:val="28"/>
        </w:rPr>
      </w:pPr>
      <w:r w:rsidRPr="00B0175D">
        <w:rPr>
          <w:spacing w:val="-8"/>
          <w:sz w:val="28"/>
          <w:szCs w:val="28"/>
        </w:rPr>
        <w:t>Положение и роль медсестры приобретает в наше время большее значение. Она проводит с больным значительно больше времени, чем врач. Больной у неё ищет понимания и опоры. Работа медсестры связана не только с большой физической нагрузкой, но и с большим эмоциональным напряжением. Последнее возникает при общении с больными, которых отличает повышенная раздражительность, болезненная требовательность, обидчивость и т.д. Очень важно установить контакт с больным. Сестра постоянно находится среди больных, поэтому её четкие действия и профессиональное выполнение предписаний врача, её доброжелательное, теплое отношение к больному оказывают на него психотерапевтическое действие. Медсестра должна уметь проявить понимание трудностей и проблем больного, но не должна стремиться решать эти проблемы.</w:t>
      </w:r>
    </w:p>
    <w:p w:rsidR="00B0175D" w:rsidRPr="00B0175D" w:rsidRDefault="00B0175D" w:rsidP="00B0175D">
      <w:pPr>
        <w:spacing w:line="360" w:lineRule="auto"/>
        <w:ind w:firstLine="709"/>
        <w:jc w:val="both"/>
        <w:rPr>
          <w:spacing w:val="-8"/>
          <w:sz w:val="28"/>
          <w:szCs w:val="28"/>
        </w:rPr>
      </w:pPr>
      <w:r w:rsidRPr="00B0175D">
        <w:rPr>
          <w:spacing w:val="-8"/>
          <w:sz w:val="28"/>
          <w:szCs w:val="28"/>
        </w:rPr>
        <w:t>И. Харди рекомендует применять следующие методы разговора медсестры с больным с целью соблюдения вышеприведенных принципов:</w:t>
      </w:r>
    </w:p>
    <w:p w:rsidR="00B0175D" w:rsidRPr="00B0175D" w:rsidRDefault="00B0175D" w:rsidP="00B0175D">
      <w:pPr>
        <w:numPr>
          <w:ilvl w:val="0"/>
          <w:numId w:val="14"/>
        </w:numPr>
        <w:spacing w:line="360" w:lineRule="auto"/>
        <w:ind w:left="0" w:firstLine="709"/>
        <w:jc w:val="both"/>
        <w:rPr>
          <w:spacing w:val="-8"/>
          <w:sz w:val="28"/>
          <w:szCs w:val="28"/>
        </w:rPr>
      </w:pPr>
      <w:r w:rsidRPr="00B0175D">
        <w:rPr>
          <w:spacing w:val="-8"/>
          <w:sz w:val="28"/>
          <w:szCs w:val="28"/>
        </w:rPr>
        <w:t>Последнее предложение больного повторить в виде вопроса, например: «Стало быть, Ваша супруга Вас обидела?»</w:t>
      </w:r>
    </w:p>
    <w:p w:rsidR="00B0175D" w:rsidRPr="00B0175D" w:rsidRDefault="00B0175D" w:rsidP="00B0175D">
      <w:pPr>
        <w:numPr>
          <w:ilvl w:val="0"/>
          <w:numId w:val="14"/>
        </w:numPr>
        <w:spacing w:line="360" w:lineRule="auto"/>
        <w:ind w:left="0" w:firstLine="709"/>
        <w:jc w:val="both"/>
        <w:rPr>
          <w:spacing w:val="-8"/>
          <w:sz w:val="28"/>
          <w:szCs w:val="28"/>
        </w:rPr>
      </w:pPr>
      <w:r w:rsidRPr="00B0175D">
        <w:rPr>
          <w:spacing w:val="-8"/>
          <w:sz w:val="28"/>
          <w:szCs w:val="28"/>
        </w:rPr>
        <w:t>Задать вопрос, обобщающий все сказанное больным: «Если я не ошибаюсь, Вы хотите как можно скорее вернуться домой?»</w:t>
      </w:r>
    </w:p>
    <w:p w:rsidR="00B0175D" w:rsidRPr="00B0175D" w:rsidRDefault="00B0175D" w:rsidP="00B0175D">
      <w:pPr>
        <w:numPr>
          <w:ilvl w:val="0"/>
          <w:numId w:val="14"/>
        </w:numPr>
        <w:spacing w:line="360" w:lineRule="auto"/>
        <w:ind w:left="0" w:firstLine="709"/>
        <w:jc w:val="both"/>
        <w:rPr>
          <w:spacing w:val="-8"/>
          <w:sz w:val="28"/>
          <w:szCs w:val="28"/>
        </w:rPr>
      </w:pPr>
      <w:r w:rsidRPr="00B0175D">
        <w:rPr>
          <w:spacing w:val="-8"/>
          <w:sz w:val="28"/>
          <w:szCs w:val="28"/>
        </w:rPr>
        <w:t>Медсестра не высказывается по поводу невыясненных проблем больного, не посоветовавшись с врачом.</w:t>
      </w:r>
    </w:p>
    <w:p w:rsidR="00B0175D" w:rsidRPr="00B0175D" w:rsidRDefault="00B0175D" w:rsidP="00B0175D">
      <w:pPr>
        <w:numPr>
          <w:ilvl w:val="0"/>
          <w:numId w:val="14"/>
        </w:numPr>
        <w:spacing w:line="360" w:lineRule="auto"/>
        <w:ind w:left="0" w:firstLine="709"/>
        <w:jc w:val="both"/>
        <w:rPr>
          <w:spacing w:val="-8"/>
          <w:sz w:val="28"/>
          <w:szCs w:val="28"/>
        </w:rPr>
      </w:pPr>
      <w:r w:rsidRPr="00B0175D">
        <w:rPr>
          <w:spacing w:val="-8"/>
          <w:sz w:val="28"/>
          <w:szCs w:val="28"/>
        </w:rPr>
        <w:t>Задать отвлечённый вопрос, например, при семейных проблемах во время болезни: «А кто заботится о детях?».</w:t>
      </w:r>
    </w:p>
    <w:p w:rsidR="00B0175D" w:rsidRPr="00B0175D" w:rsidRDefault="00B0175D" w:rsidP="00B0175D">
      <w:pPr>
        <w:numPr>
          <w:ilvl w:val="0"/>
          <w:numId w:val="14"/>
        </w:numPr>
        <w:spacing w:line="360" w:lineRule="auto"/>
        <w:ind w:left="0" w:firstLine="709"/>
        <w:jc w:val="both"/>
        <w:rPr>
          <w:spacing w:val="-8"/>
          <w:sz w:val="28"/>
          <w:szCs w:val="28"/>
        </w:rPr>
      </w:pPr>
      <w:r w:rsidRPr="00B0175D">
        <w:rPr>
          <w:spacing w:val="-8"/>
          <w:sz w:val="28"/>
          <w:szCs w:val="28"/>
        </w:rPr>
        <w:t>Сказать незаконченную фразу: «А если вы сейчас вернётесь домой, так…?</w:t>
      </w:r>
    </w:p>
    <w:p w:rsidR="00B0175D" w:rsidRPr="00B0175D" w:rsidRDefault="00B0175D" w:rsidP="00B0175D">
      <w:pPr>
        <w:spacing w:line="360" w:lineRule="auto"/>
        <w:ind w:firstLine="709"/>
        <w:jc w:val="both"/>
        <w:rPr>
          <w:spacing w:val="-8"/>
          <w:sz w:val="28"/>
          <w:szCs w:val="28"/>
        </w:rPr>
      </w:pPr>
      <w:r w:rsidRPr="00B0175D">
        <w:rPr>
          <w:spacing w:val="-8"/>
          <w:sz w:val="28"/>
          <w:szCs w:val="28"/>
        </w:rPr>
        <w:t>В контакте между сестрой и больным большое значение имеет личность медсестры. Сестра может любить свою профессию, обладать прекрасными техническими данными и навыками, однако, если она в силу личностных особенностей часто конфликтует с больными, её профессиональные качества не дают должного эффекта. Путь к истинному мастерству всегда долгий и нелегкий. Поэтому необходимо выработать нужный стиль работы и овладеть искусством благоприятного воздействия на больных.</w:t>
      </w:r>
    </w:p>
    <w:p w:rsidR="00B0175D" w:rsidRPr="00B0175D" w:rsidRDefault="00B0175D" w:rsidP="00B0175D">
      <w:pPr>
        <w:spacing w:line="360" w:lineRule="auto"/>
        <w:ind w:firstLine="709"/>
        <w:jc w:val="center"/>
        <w:rPr>
          <w:b/>
          <w:sz w:val="28"/>
          <w:szCs w:val="28"/>
        </w:rPr>
      </w:pPr>
    </w:p>
    <w:p w:rsidR="00B0175D" w:rsidRPr="00B0175D" w:rsidRDefault="00B0175D" w:rsidP="00B0175D">
      <w:pPr>
        <w:spacing w:line="360" w:lineRule="auto"/>
        <w:ind w:firstLine="709"/>
        <w:jc w:val="center"/>
        <w:rPr>
          <w:b/>
          <w:sz w:val="28"/>
          <w:szCs w:val="28"/>
        </w:rPr>
      </w:pPr>
      <w:r w:rsidRPr="00B0175D">
        <w:rPr>
          <w:b/>
          <w:sz w:val="28"/>
          <w:szCs w:val="28"/>
        </w:rPr>
        <w:t>Типы медицинских сестёр и их характеристика:</w:t>
      </w:r>
    </w:p>
    <w:p w:rsidR="00B0175D" w:rsidRPr="00B0175D" w:rsidRDefault="00B0175D" w:rsidP="00B0175D">
      <w:pPr>
        <w:spacing w:line="360" w:lineRule="auto"/>
        <w:ind w:firstLine="709"/>
        <w:rPr>
          <w:i/>
          <w:sz w:val="28"/>
          <w:szCs w:val="28"/>
        </w:rPr>
      </w:pPr>
    </w:p>
    <w:p w:rsidR="00B0175D" w:rsidRPr="00B0175D" w:rsidRDefault="00B0175D" w:rsidP="00B0175D">
      <w:pPr>
        <w:spacing w:line="360" w:lineRule="auto"/>
        <w:ind w:firstLine="709"/>
        <w:rPr>
          <w:i/>
          <w:sz w:val="28"/>
          <w:szCs w:val="28"/>
        </w:rPr>
      </w:pPr>
      <w:r w:rsidRPr="00B0175D">
        <w:rPr>
          <w:i/>
          <w:sz w:val="28"/>
          <w:szCs w:val="28"/>
        </w:rPr>
        <w:t>И. Харди описывает 6 типов сестер по характеристике их деятельности.</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sz w:val="28"/>
          <w:szCs w:val="28"/>
        </w:rPr>
        <w:t>Сестра-рутинер.</w:t>
      </w:r>
      <w:r w:rsidRPr="00B0175D">
        <w:rPr>
          <w:b w:val="0"/>
          <w:sz w:val="28"/>
          <w:szCs w:val="28"/>
        </w:rPr>
        <w:t xml:space="preserve"> Наиболее характерной чертой ее является механическое выполнение своих обязанностей. Порученные задачи такие сестры выполняют с необыкновенной тщательностью, скрупулезностью, проявляя  ловкость и  умение. Выполняется все, что нужно для ухода за больным, но самого- то ухода и нет, ибо работает автоматически, безразлично, не переживая с больными, не сочувствуя им. Такая сестра способна разбудить спящего больного только ради того, чтобы дать ему предписанное врачом снотворное. </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b w:val="0"/>
          <w:sz w:val="28"/>
          <w:szCs w:val="28"/>
        </w:rPr>
        <w:t xml:space="preserve">   </w:t>
      </w:r>
      <w:r w:rsidRPr="00B0175D">
        <w:rPr>
          <w:sz w:val="28"/>
          <w:szCs w:val="28"/>
        </w:rPr>
        <w:t>Сестра, «играющая заученную роль».</w:t>
      </w:r>
      <w:r w:rsidRPr="00B0175D">
        <w:rPr>
          <w:b w:val="0"/>
          <w:sz w:val="28"/>
          <w:szCs w:val="28"/>
        </w:rPr>
        <w:t xml:space="preserve"> Такие сёстры в процессе работы стремятся разыгрывать какую-нибудь роль, стремясь к осуществлению определённого идеала. Если их поведение переходит допустимые границы, исчезает непосредственность, появляется неискренность. Они играют роль альтруиста, благодетеля, проявляя «артистические» способности. Поведение их искусственное.</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sz w:val="28"/>
          <w:szCs w:val="28"/>
        </w:rPr>
        <w:t xml:space="preserve">Тип «нервной» сестры. </w:t>
      </w:r>
      <w:r w:rsidRPr="00B0175D">
        <w:rPr>
          <w:b w:val="0"/>
          <w:sz w:val="28"/>
          <w:szCs w:val="28"/>
        </w:rPr>
        <w:t>Это эмоционально лабильные личности, склонные к невротическим реакциям. В результате они часто раздражительны, вспыльчивы, могут быть грубыми. Такую сестру можно видеть хмурую, с обидой на лице среди ни в чем не повинных больных. Они очень ипохондричны, боятся заразиться инфекционным заболеванием или заболеть «тяжёлой болезнью». Они нередко отказываются выполнять различные задания якобы потому, что не могут поднимать тяжести, у них болят ноги и т. д. Такие сёстры создают помехи в работе и нередко вредно влияют на больных.</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sz w:val="28"/>
          <w:szCs w:val="28"/>
        </w:rPr>
        <w:t>Тип сестры с мужеподобной, сильной личностью.</w:t>
      </w:r>
      <w:r w:rsidRPr="00B0175D">
        <w:rPr>
          <w:b w:val="0"/>
          <w:sz w:val="28"/>
          <w:szCs w:val="28"/>
        </w:rPr>
        <w:t xml:space="preserve"> Таких людей издали можно узнать по походке. Они отличаются настойчивостью, решительностью нетерпимостью к малейшим беспорядкам. Нередко они недостаточно гибки, грубы и даже агрессивны с больными, в благоприятных случаях такие сёстры могут быть хорошими организаторами. </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sz w:val="28"/>
          <w:szCs w:val="28"/>
        </w:rPr>
        <w:t>Сестра материнского типа.</w:t>
      </w:r>
      <w:r w:rsidRPr="00B0175D">
        <w:rPr>
          <w:b w:val="0"/>
          <w:sz w:val="28"/>
          <w:szCs w:val="28"/>
        </w:rPr>
        <w:t xml:space="preserve"> Такие сёстры выполняют свою работу с проявлением максимальной заботливости и сочувствия к больным. Работа у них неотъемлемое условие жизни. Они всё могут и успевают повсюду. Забота для больных – жизненное призвание. Часто заботой о других, любовью к людям проникнута и их личная жизнь.</w:t>
      </w:r>
    </w:p>
    <w:p w:rsidR="00B0175D" w:rsidRPr="00B0175D" w:rsidRDefault="00B0175D" w:rsidP="00B0175D">
      <w:pPr>
        <w:pStyle w:val="a3"/>
        <w:numPr>
          <w:ilvl w:val="0"/>
          <w:numId w:val="15"/>
        </w:numPr>
        <w:spacing w:line="360" w:lineRule="auto"/>
        <w:ind w:left="0" w:firstLine="709"/>
        <w:jc w:val="both"/>
        <w:rPr>
          <w:b w:val="0"/>
          <w:sz w:val="28"/>
          <w:szCs w:val="28"/>
        </w:rPr>
      </w:pPr>
      <w:r w:rsidRPr="00B0175D">
        <w:rPr>
          <w:sz w:val="28"/>
          <w:szCs w:val="28"/>
        </w:rPr>
        <w:t>Тип специалиста.</w:t>
      </w:r>
      <w:r w:rsidRPr="00B0175D">
        <w:rPr>
          <w:b w:val="0"/>
          <w:sz w:val="28"/>
          <w:szCs w:val="28"/>
        </w:rPr>
        <w:t xml:space="preserve">  Это сёстры, которые благодаря какому-то особому свойству личности, особому интересу получают специальное назначение. Они посвящают свою жизнь выполнению сложных задач, например, в специальных лабораториях. Они фанатически преданы своей узкой деятельности.</w:t>
      </w:r>
    </w:p>
    <w:p w:rsidR="00B0175D" w:rsidRPr="00B0175D" w:rsidRDefault="00B0175D" w:rsidP="00B0175D">
      <w:pPr>
        <w:spacing w:line="360" w:lineRule="auto"/>
        <w:ind w:firstLine="709"/>
        <w:jc w:val="center"/>
        <w:rPr>
          <w:b/>
          <w:sz w:val="28"/>
          <w:szCs w:val="28"/>
        </w:rPr>
      </w:pPr>
    </w:p>
    <w:p w:rsidR="00B0175D" w:rsidRPr="00B0175D" w:rsidRDefault="00B0175D" w:rsidP="00B0175D">
      <w:pPr>
        <w:spacing w:line="360" w:lineRule="auto"/>
        <w:ind w:firstLine="709"/>
        <w:jc w:val="center"/>
        <w:rPr>
          <w:b/>
          <w:sz w:val="28"/>
          <w:szCs w:val="28"/>
        </w:rPr>
      </w:pPr>
      <w:r>
        <w:rPr>
          <w:b/>
          <w:sz w:val="28"/>
          <w:szCs w:val="28"/>
        </w:rPr>
        <w:br w:type="page"/>
      </w:r>
      <w:r w:rsidRPr="00B0175D">
        <w:rPr>
          <w:b/>
          <w:sz w:val="28"/>
          <w:szCs w:val="28"/>
        </w:rPr>
        <w:t>Заключение. Роль медсестры в общении с пациентом.</w:t>
      </w:r>
    </w:p>
    <w:p w:rsidR="00B0175D" w:rsidRPr="00B0175D" w:rsidRDefault="00B0175D" w:rsidP="00B0175D">
      <w:pPr>
        <w:spacing w:line="360" w:lineRule="auto"/>
        <w:ind w:firstLine="709"/>
        <w:rPr>
          <w:sz w:val="28"/>
          <w:szCs w:val="28"/>
        </w:rPr>
      </w:pPr>
    </w:p>
    <w:p w:rsidR="00B0175D" w:rsidRPr="00B0175D" w:rsidRDefault="00B0175D" w:rsidP="00B0175D">
      <w:pPr>
        <w:pStyle w:val="23"/>
        <w:spacing w:line="360" w:lineRule="auto"/>
        <w:ind w:left="0" w:firstLine="709"/>
        <w:rPr>
          <w:rFonts w:ascii="Times New Roman" w:hAnsi="Times New Roman"/>
          <w:sz w:val="28"/>
          <w:szCs w:val="28"/>
        </w:rPr>
      </w:pPr>
      <w:r w:rsidRPr="00B0175D">
        <w:rPr>
          <w:rFonts w:ascii="Times New Roman" w:hAnsi="Times New Roman"/>
          <w:sz w:val="28"/>
          <w:szCs w:val="28"/>
        </w:rPr>
        <w:t xml:space="preserve">Тема, освещенная мною в данном реферате, имеет большое значение для медработников, в особенности для меня – будущей медсестры. Поэтому мне эта тема интересна и при написании реферата я делала для себя определенные выводы, которые мне помогут в моей будущей профессиональной деятельности. </w:t>
      </w:r>
    </w:p>
    <w:p w:rsidR="00B0175D" w:rsidRPr="00B0175D" w:rsidRDefault="00B0175D" w:rsidP="00B0175D">
      <w:pPr>
        <w:spacing w:line="360" w:lineRule="auto"/>
        <w:ind w:firstLine="709"/>
        <w:jc w:val="both"/>
        <w:rPr>
          <w:sz w:val="28"/>
          <w:szCs w:val="28"/>
        </w:rPr>
      </w:pPr>
      <w:r w:rsidRPr="00B0175D">
        <w:rPr>
          <w:sz w:val="28"/>
          <w:szCs w:val="28"/>
        </w:rPr>
        <w:t>Как и в обычной жизни, так и в лечебной деятельности, существует общение. В обоих случаях оно имеет определенное значение и психологические особенности. В лечебной деятельности различают несколько видов общения между  медработником и больным. И только от медработника зависит то, какой вид общения будет у него с пациентом. Но в любом случае врач или медсестра должны соблюдать определённую тактику по отношению к больному и, главное, медработник, как личность, должен обладать определёнными особенностями во всех отношениях, чтобы заслужить доверие пациента к себе. Ведь без доверия невозможны нормальные взаимоотношения между медработником и больным. Т.к. в прямом контакте с больным большее время проводит медсестра, её роль при общении с пациентом приобретает важное значение. Следовательно,  личность медицинской сестры, стиль и методы её работы, умение воздействовать на пациентов и обращаться с ними важный элемент не только лечебного процесса, но и психологического общения медицинского работника и больного.</w:t>
      </w:r>
    </w:p>
    <w:p w:rsidR="00B0175D" w:rsidRPr="00B0175D" w:rsidRDefault="00B0175D" w:rsidP="00B0175D">
      <w:pPr>
        <w:spacing w:line="360" w:lineRule="auto"/>
        <w:ind w:firstLine="709"/>
        <w:jc w:val="center"/>
        <w:rPr>
          <w:b/>
          <w:sz w:val="28"/>
          <w:szCs w:val="28"/>
        </w:rPr>
      </w:pPr>
      <w:r>
        <w:rPr>
          <w:sz w:val="28"/>
          <w:szCs w:val="28"/>
        </w:rPr>
        <w:br w:type="page"/>
      </w:r>
      <w:r w:rsidRPr="00B0175D">
        <w:rPr>
          <w:b/>
          <w:sz w:val="28"/>
          <w:szCs w:val="28"/>
        </w:rPr>
        <w:t>Список литературы:</w:t>
      </w:r>
    </w:p>
    <w:p w:rsidR="00B0175D" w:rsidRPr="00B0175D" w:rsidRDefault="00B0175D" w:rsidP="00B0175D">
      <w:pPr>
        <w:spacing w:line="360" w:lineRule="auto"/>
        <w:ind w:firstLine="709"/>
        <w:rPr>
          <w:b/>
          <w:sz w:val="28"/>
          <w:szCs w:val="28"/>
        </w:rPr>
      </w:pPr>
    </w:p>
    <w:p w:rsidR="00B0175D" w:rsidRPr="00B0175D" w:rsidRDefault="00B0175D" w:rsidP="00B0175D">
      <w:pPr>
        <w:numPr>
          <w:ilvl w:val="0"/>
          <w:numId w:val="16"/>
        </w:numPr>
        <w:tabs>
          <w:tab w:val="clear" w:pos="360"/>
          <w:tab w:val="left" w:pos="0"/>
        </w:tabs>
        <w:spacing w:line="360" w:lineRule="auto"/>
        <w:ind w:left="0" w:firstLine="0"/>
        <w:rPr>
          <w:sz w:val="28"/>
          <w:szCs w:val="28"/>
        </w:rPr>
      </w:pPr>
      <w:r w:rsidRPr="00B0175D">
        <w:rPr>
          <w:sz w:val="28"/>
          <w:szCs w:val="28"/>
        </w:rPr>
        <w:t>Грандо. А.А. Врачебная этика и медицинская деонтология. Киев, Головное издательство «Вища школа», 1982г., 168 стр.</w:t>
      </w:r>
    </w:p>
    <w:p w:rsidR="00B0175D" w:rsidRPr="00B0175D" w:rsidRDefault="00B0175D" w:rsidP="00B0175D">
      <w:pPr>
        <w:numPr>
          <w:ilvl w:val="0"/>
          <w:numId w:val="16"/>
        </w:numPr>
        <w:tabs>
          <w:tab w:val="clear" w:pos="360"/>
          <w:tab w:val="left" w:pos="0"/>
        </w:tabs>
        <w:spacing w:line="360" w:lineRule="auto"/>
        <w:ind w:left="0" w:firstLine="0"/>
        <w:rPr>
          <w:sz w:val="28"/>
          <w:szCs w:val="28"/>
        </w:rPr>
      </w:pPr>
      <w:r w:rsidRPr="00B0175D">
        <w:rPr>
          <w:sz w:val="28"/>
          <w:szCs w:val="28"/>
        </w:rPr>
        <w:t>Матвеев. В.Ф.  Основы медицинской психологии, этики и деонтологии. Москва, «Медицина», 1989г., 178 стр.</w:t>
      </w:r>
    </w:p>
    <w:p w:rsidR="00B0175D" w:rsidRPr="00B0175D" w:rsidRDefault="00B0175D" w:rsidP="00B0175D">
      <w:pPr>
        <w:numPr>
          <w:ilvl w:val="0"/>
          <w:numId w:val="16"/>
        </w:numPr>
        <w:tabs>
          <w:tab w:val="clear" w:pos="360"/>
          <w:tab w:val="left" w:pos="0"/>
        </w:tabs>
        <w:spacing w:line="360" w:lineRule="auto"/>
        <w:ind w:left="0" w:firstLine="0"/>
        <w:rPr>
          <w:sz w:val="28"/>
          <w:szCs w:val="28"/>
        </w:rPr>
      </w:pPr>
      <w:r w:rsidRPr="00B0175D">
        <w:rPr>
          <w:sz w:val="28"/>
          <w:szCs w:val="28"/>
        </w:rPr>
        <w:t>Шкуренко. Д.А.  Общая и медицинская психология. Ростов-на-Дону, «Феникс», 2002г., 352 стр.</w:t>
      </w:r>
    </w:p>
    <w:p w:rsidR="00B0175D" w:rsidRPr="00B0175D" w:rsidRDefault="00B0175D" w:rsidP="00B0175D">
      <w:pPr>
        <w:spacing w:line="360" w:lineRule="auto"/>
        <w:jc w:val="both"/>
        <w:rPr>
          <w:sz w:val="28"/>
          <w:szCs w:val="28"/>
        </w:rPr>
      </w:pPr>
      <w:bookmarkStart w:id="0" w:name="_GoBack"/>
      <w:bookmarkEnd w:id="0"/>
    </w:p>
    <w:sectPr w:rsidR="00B0175D" w:rsidRPr="00B0175D" w:rsidSect="00B0175D">
      <w:footerReference w:type="even" r:id="rId7"/>
      <w:footerReference w:type="default" r:id="rId8"/>
      <w:pgSz w:w="11906" w:h="16838" w:code="9"/>
      <w:pgMar w:top="1134" w:right="851"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2674" w:rsidRDefault="00512674">
      <w:r>
        <w:separator/>
      </w:r>
    </w:p>
  </w:endnote>
  <w:endnote w:type="continuationSeparator" w:id="0">
    <w:p w:rsidR="00512674" w:rsidRDefault="00512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175D" w:rsidRDefault="00B0175D">
    <w:pPr>
      <w:pStyle w:val="a7"/>
      <w:framePr w:wrap="around" w:vAnchor="text" w:hAnchor="margin" w:xAlign="center" w:y="1"/>
      <w:rPr>
        <w:rStyle w:val="a9"/>
      </w:rPr>
    </w:pPr>
    <w:r>
      <w:rPr>
        <w:rStyle w:val="a9"/>
        <w:noProof/>
      </w:rPr>
      <w:t>12</w:t>
    </w:r>
  </w:p>
  <w:p w:rsidR="00B0175D" w:rsidRDefault="00B0175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175D" w:rsidRDefault="00776745">
    <w:pPr>
      <w:pStyle w:val="a7"/>
      <w:framePr w:wrap="around" w:vAnchor="text" w:hAnchor="margin" w:xAlign="center" w:y="1"/>
      <w:rPr>
        <w:rStyle w:val="a9"/>
      </w:rPr>
    </w:pPr>
    <w:r>
      <w:rPr>
        <w:rStyle w:val="a9"/>
        <w:noProof/>
      </w:rPr>
      <w:t>2</w:t>
    </w:r>
  </w:p>
  <w:p w:rsidR="00B0175D" w:rsidRDefault="00B0175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2674" w:rsidRDefault="00512674">
      <w:r>
        <w:separator/>
      </w:r>
    </w:p>
  </w:footnote>
  <w:footnote w:type="continuationSeparator" w:id="0">
    <w:p w:rsidR="00512674" w:rsidRDefault="0051267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332BBE"/>
    <w:multiLevelType w:val="singleLevel"/>
    <w:tmpl w:val="55146CA2"/>
    <w:lvl w:ilvl="0">
      <w:start w:val="1"/>
      <w:numFmt w:val="bullet"/>
      <w:lvlText w:val=""/>
      <w:lvlJc w:val="left"/>
      <w:pPr>
        <w:tabs>
          <w:tab w:val="num" w:pos="700"/>
        </w:tabs>
        <w:ind w:left="284" w:firstLine="56"/>
      </w:pPr>
      <w:rPr>
        <w:rFonts w:ascii="Wingdings" w:hAnsi="Wingdings" w:hint="default"/>
      </w:rPr>
    </w:lvl>
  </w:abstractNum>
  <w:abstractNum w:abstractNumId="1">
    <w:nsid w:val="09164D42"/>
    <w:multiLevelType w:val="singleLevel"/>
    <w:tmpl w:val="6C2C34FC"/>
    <w:lvl w:ilvl="0">
      <w:start w:val="4"/>
      <w:numFmt w:val="decimal"/>
      <w:lvlText w:val="%1."/>
      <w:lvlJc w:val="left"/>
      <w:pPr>
        <w:tabs>
          <w:tab w:val="num" w:pos="360"/>
        </w:tabs>
        <w:ind w:left="360" w:hanging="360"/>
      </w:pPr>
      <w:rPr>
        <w:rFonts w:cs="Times New Roman"/>
      </w:rPr>
    </w:lvl>
  </w:abstractNum>
  <w:abstractNum w:abstractNumId="2">
    <w:nsid w:val="10EB4839"/>
    <w:multiLevelType w:val="singleLevel"/>
    <w:tmpl w:val="50A6777A"/>
    <w:lvl w:ilvl="0">
      <w:start w:val="1"/>
      <w:numFmt w:val="bullet"/>
      <w:lvlText w:val=""/>
      <w:lvlJc w:val="left"/>
      <w:pPr>
        <w:tabs>
          <w:tab w:val="num" w:pos="700"/>
        </w:tabs>
        <w:ind w:left="170" w:firstLine="170"/>
      </w:pPr>
      <w:rPr>
        <w:rFonts w:ascii="Wingdings" w:hAnsi="Wingdings" w:hint="default"/>
      </w:rPr>
    </w:lvl>
  </w:abstractNum>
  <w:abstractNum w:abstractNumId="3">
    <w:nsid w:val="16A15AA1"/>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4">
    <w:nsid w:val="170F576D"/>
    <w:multiLevelType w:val="singleLevel"/>
    <w:tmpl w:val="DADA88C6"/>
    <w:lvl w:ilvl="0">
      <w:start w:val="1"/>
      <w:numFmt w:val="decimal"/>
      <w:lvlText w:val="%1."/>
      <w:lvlJc w:val="left"/>
      <w:pPr>
        <w:tabs>
          <w:tab w:val="num" w:pos="360"/>
        </w:tabs>
        <w:ind w:left="360" w:hanging="360"/>
      </w:pPr>
      <w:rPr>
        <w:rFonts w:cs="Times New Roman"/>
      </w:rPr>
    </w:lvl>
  </w:abstractNum>
  <w:abstractNum w:abstractNumId="5">
    <w:nsid w:val="1B415523"/>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6">
    <w:nsid w:val="232B5E3E"/>
    <w:multiLevelType w:val="singleLevel"/>
    <w:tmpl w:val="135C0A38"/>
    <w:lvl w:ilvl="0">
      <w:start w:val="1"/>
      <w:numFmt w:val="bullet"/>
      <w:lvlText w:val=""/>
      <w:lvlJc w:val="left"/>
      <w:pPr>
        <w:tabs>
          <w:tab w:val="num" w:pos="757"/>
        </w:tabs>
        <w:ind w:left="340" w:firstLine="57"/>
      </w:pPr>
      <w:rPr>
        <w:rFonts w:ascii="Wingdings" w:hAnsi="Wingdings" w:hint="default"/>
      </w:rPr>
    </w:lvl>
  </w:abstractNum>
  <w:abstractNum w:abstractNumId="7">
    <w:nsid w:val="2CDE7386"/>
    <w:multiLevelType w:val="singleLevel"/>
    <w:tmpl w:val="6122EA54"/>
    <w:lvl w:ilvl="0">
      <w:start w:val="3"/>
      <w:numFmt w:val="upperRoman"/>
      <w:lvlText w:val="%1."/>
      <w:lvlJc w:val="left"/>
      <w:pPr>
        <w:tabs>
          <w:tab w:val="num" w:pos="720"/>
        </w:tabs>
        <w:ind w:left="227" w:hanging="227"/>
      </w:pPr>
      <w:rPr>
        <w:rFonts w:cs="Times New Roman"/>
      </w:rPr>
    </w:lvl>
  </w:abstractNum>
  <w:abstractNum w:abstractNumId="8">
    <w:nsid w:val="2D862B98"/>
    <w:multiLevelType w:val="singleLevel"/>
    <w:tmpl w:val="8DC68DE2"/>
    <w:lvl w:ilvl="0">
      <w:start w:val="1"/>
      <w:numFmt w:val="decimal"/>
      <w:lvlText w:val="%1."/>
      <w:lvlJc w:val="left"/>
      <w:pPr>
        <w:tabs>
          <w:tab w:val="num" w:pos="360"/>
        </w:tabs>
        <w:ind w:left="360" w:hanging="360"/>
      </w:pPr>
      <w:rPr>
        <w:rFonts w:cs="Times New Roman" w:hint="default"/>
      </w:rPr>
    </w:lvl>
  </w:abstractNum>
  <w:abstractNum w:abstractNumId="9">
    <w:nsid w:val="2F4A6782"/>
    <w:multiLevelType w:val="singleLevel"/>
    <w:tmpl w:val="6054ED58"/>
    <w:lvl w:ilvl="0">
      <w:start w:val="1"/>
      <w:numFmt w:val="decimal"/>
      <w:lvlText w:val="%1."/>
      <w:lvlJc w:val="left"/>
      <w:pPr>
        <w:tabs>
          <w:tab w:val="num" w:pos="927"/>
        </w:tabs>
        <w:ind w:left="927" w:hanging="360"/>
      </w:pPr>
      <w:rPr>
        <w:rFonts w:cs="Times New Roman" w:hint="default"/>
        <w:b/>
      </w:rPr>
    </w:lvl>
  </w:abstractNum>
  <w:abstractNum w:abstractNumId="10">
    <w:nsid w:val="35F81BED"/>
    <w:multiLevelType w:val="singleLevel"/>
    <w:tmpl w:val="CB88BF5A"/>
    <w:lvl w:ilvl="0">
      <w:start w:val="1"/>
      <w:numFmt w:val="bullet"/>
      <w:lvlText w:val=""/>
      <w:lvlJc w:val="left"/>
      <w:pPr>
        <w:tabs>
          <w:tab w:val="num" w:pos="530"/>
        </w:tabs>
        <w:ind w:left="170"/>
      </w:pPr>
      <w:rPr>
        <w:rFonts w:ascii="Wingdings" w:hAnsi="Wingdings" w:hint="default"/>
      </w:rPr>
    </w:lvl>
  </w:abstractNum>
  <w:abstractNum w:abstractNumId="11">
    <w:nsid w:val="3FF42613"/>
    <w:multiLevelType w:val="singleLevel"/>
    <w:tmpl w:val="DADA88C6"/>
    <w:lvl w:ilvl="0">
      <w:start w:val="1"/>
      <w:numFmt w:val="decimal"/>
      <w:lvlText w:val="%1."/>
      <w:lvlJc w:val="left"/>
      <w:pPr>
        <w:tabs>
          <w:tab w:val="num" w:pos="360"/>
        </w:tabs>
        <w:ind w:left="360" w:hanging="360"/>
      </w:pPr>
      <w:rPr>
        <w:rFonts w:cs="Times New Roman"/>
      </w:rPr>
    </w:lvl>
  </w:abstractNum>
  <w:abstractNum w:abstractNumId="12">
    <w:nsid w:val="4B2352DF"/>
    <w:multiLevelType w:val="singleLevel"/>
    <w:tmpl w:val="334430A6"/>
    <w:lvl w:ilvl="0">
      <w:start w:val="1"/>
      <w:numFmt w:val="bullet"/>
      <w:lvlText w:val=""/>
      <w:lvlJc w:val="left"/>
      <w:pPr>
        <w:tabs>
          <w:tab w:val="num" w:pos="644"/>
        </w:tabs>
        <w:ind w:left="227" w:firstLine="57"/>
      </w:pPr>
      <w:rPr>
        <w:rFonts w:ascii="Wingdings" w:hAnsi="Wingdings" w:hint="default"/>
      </w:rPr>
    </w:lvl>
  </w:abstractNum>
  <w:abstractNum w:abstractNumId="13">
    <w:nsid w:val="4BDB4CB4"/>
    <w:multiLevelType w:val="singleLevel"/>
    <w:tmpl w:val="D592BDE6"/>
    <w:lvl w:ilvl="0">
      <w:start w:val="1"/>
      <w:numFmt w:val="bullet"/>
      <w:lvlText w:val="­"/>
      <w:lvlJc w:val="left"/>
      <w:pPr>
        <w:tabs>
          <w:tab w:val="num" w:pos="530"/>
        </w:tabs>
        <w:ind w:left="170"/>
      </w:pPr>
      <w:rPr>
        <w:rFonts w:ascii="Palatino Linotype" w:hAnsi="Palatino Linotype" w:hint="default"/>
        <w:w w:val="200"/>
      </w:rPr>
    </w:lvl>
  </w:abstractNum>
  <w:abstractNum w:abstractNumId="14">
    <w:nsid w:val="4DDD5866"/>
    <w:multiLevelType w:val="singleLevel"/>
    <w:tmpl w:val="501826DE"/>
    <w:lvl w:ilvl="0">
      <w:start w:val="1"/>
      <w:numFmt w:val="bullet"/>
      <w:lvlText w:val=""/>
      <w:lvlJc w:val="left"/>
      <w:pPr>
        <w:tabs>
          <w:tab w:val="num" w:pos="587"/>
        </w:tabs>
        <w:ind w:left="170" w:firstLine="57"/>
      </w:pPr>
      <w:rPr>
        <w:rFonts w:ascii="Wingdings" w:hAnsi="Wingdings" w:hint="default"/>
      </w:rPr>
    </w:lvl>
  </w:abstractNum>
  <w:abstractNum w:abstractNumId="15">
    <w:nsid w:val="5A815119"/>
    <w:multiLevelType w:val="singleLevel"/>
    <w:tmpl w:val="F0AA3DFA"/>
    <w:lvl w:ilvl="0">
      <w:start w:val="1"/>
      <w:numFmt w:val="decimal"/>
      <w:lvlText w:val="%1."/>
      <w:lvlJc w:val="left"/>
      <w:pPr>
        <w:tabs>
          <w:tab w:val="num" w:pos="689"/>
        </w:tabs>
        <w:ind w:left="689" w:hanging="405"/>
      </w:pPr>
      <w:rPr>
        <w:rFonts w:cs="Times New Roman" w:hint="default"/>
        <w:b/>
      </w:rPr>
    </w:lvl>
  </w:abstractNum>
  <w:abstractNum w:abstractNumId="16">
    <w:nsid w:val="5DAF4D81"/>
    <w:multiLevelType w:val="singleLevel"/>
    <w:tmpl w:val="3716C3B6"/>
    <w:lvl w:ilvl="0">
      <w:start w:val="1"/>
      <w:numFmt w:val="bullet"/>
      <w:lvlText w:val=""/>
      <w:lvlJc w:val="left"/>
      <w:pPr>
        <w:tabs>
          <w:tab w:val="num" w:pos="530"/>
        </w:tabs>
        <w:ind w:firstLine="170"/>
      </w:pPr>
      <w:rPr>
        <w:rFonts w:ascii="Wingdings" w:hAnsi="Wingdings" w:hint="default"/>
      </w:rPr>
    </w:lvl>
  </w:abstractNum>
  <w:abstractNum w:abstractNumId="17">
    <w:nsid w:val="64EB4A87"/>
    <w:multiLevelType w:val="singleLevel"/>
    <w:tmpl w:val="F49CA57E"/>
    <w:lvl w:ilvl="0">
      <w:start w:val="1"/>
      <w:numFmt w:val="upperRoman"/>
      <w:pStyle w:val="5"/>
      <w:lvlText w:val="%1."/>
      <w:lvlJc w:val="left"/>
      <w:pPr>
        <w:tabs>
          <w:tab w:val="num" w:pos="720"/>
        </w:tabs>
        <w:ind w:left="720" w:hanging="720"/>
      </w:pPr>
      <w:rPr>
        <w:rFonts w:cs="Times New Roman"/>
      </w:rPr>
    </w:lvl>
  </w:abstractNum>
  <w:abstractNum w:abstractNumId="18">
    <w:nsid w:val="71175024"/>
    <w:multiLevelType w:val="singleLevel"/>
    <w:tmpl w:val="0F94114C"/>
    <w:lvl w:ilvl="0">
      <w:start w:val="3"/>
      <w:numFmt w:val="decimal"/>
      <w:lvlText w:val="%1."/>
      <w:lvlJc w:val="left"/>
      <w:pPr>
        <w:tabs>
          <w:tab w:val="num" w:pos="473"/>
        </w:tabs>
        <w:ind w:left="113"/>
      </w:pPr>
      <w:rPr>
        <w:rFonts w:cs="Times New Roman"/>
      </w:rPr>
    </w:lvl>
  </w:abstractNum>
  <w:abstractNum w:abstractNumId="19">
    <w:nsid w:val="783B4FFE"/>
    <w:multiLevelType w:val="singleLevel"/>
    <w:tmpl w:val="437654DC"/>
    <w:lvl w:ilvl="0">
      <w:start w:val="1"/>
      <w:numFmt w:val="decimal"/>
      <w:lvlText w:val="%1."/>
      <w:lvlJc w:val="left"/>
      <w:pPr>
        <w:tabs>
          <w:tab w:val="num" w:pos="473"/>
        </w:tabs>
        <w:ind w:left="113"/>
      </w:pPr>
      <w:rPr>
        <w:rFonts w:cs="Times New Roman"/>
      </w:rPr>
    </w:lvl>
  </w:abstractNum>
  <w:num w:numId="1">
    <w:abstractNumId w:val="3"/>
  </w:num>
  <w:num w:numId="2">
    <w:abstractNumId w:val="8"/>
  </w:num>
  <w:num w:numId="3">
    <w:abstractNumId w:val="5"/>
  </w:num>
  <w:num w:numId="4">
    <w:abstractNumId w:val="10"/>
  </w:num>
  <w:num w:numId="5">
    <w:abstractNumId w:val="16"/>
  </w:num>
  <w:num w:numId="6">
    <w:abstractNumId w:val="15"/>
  </w:num>
  <w:num w:numId="7">
    <w:abstractNumId w:val="13"/>
  </w:num>
  <w:num w:numId="8">
    <w:abstractNumId w:val="4"/>
  </w:num>
  <w:num w:numId="9">
    <w:abstractNumId w:val="1"/>
  </w:num>
  <w:num w:numId="10">
    <w:abstractNumId w:val="14"/>
  </w:num>
  <w:num w:numId="11">
    <w:abstractNumId w:val="12"/>
  </w:num>
  <w:num w:numId="12">
    <w:abstractNumId w:val="6"/>
  </w:num>
  <w:num w:numId="13">
    <w:abstractNumId w:val="0"/>
  </w:num>
  <w:num w:numId="14">
    <w:abstractNumId w:val="9"/>
  </w:num>
  <w:num w:numId="15">
    <w:abstractNumId w:val="2"/>
  </w:num>
  <w:num w:numId="16">
    <w:abstractNumId w:val="11"/>
  </w:num>
  <w:num w:numId="17">
    <w:abstractNumId w:val="17"/>
  </w:num>
  <w:num w:numId="18">
    <w:abstractNumId w:val="19"/>
  </w:num>
  <w:num w:numId="19">
    <w:abstractNumId w:val="18"/>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175D"/>
    <w:rsid w:val="00096B4A"/>
    <w:rsid w:val="00512674"/>
    <w:rsid w:val="00776745"/>
    <w:rsid w:val="007C6CCD"/>
    <w:rsid w:val="00B017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BA9F197-B91F-4205-BB78-2573E54EA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outlineLvl w:val="0"/>
    </w:pPr>
    <w:rPr>
      <w:rFonts w:ascii="Bookman Old Style" w:hAnsi="Bookman Old Style"/>
      <w:sz w:val="32"/>
    </w:rPr>
  </w:style>
  <w:style w:type="paragraph" w:styleId="2">
    <w:name w:val="heading 2"/>
    <w:basedOn w:val="a"/>
    <w:next w:val="a"/>
    <w:link w:val="20"/>
    <w:uiPriority w:val="9"/>
    <w:qFormat/>
    <w:pPr>
      <w:keepNext/>
      <w:ind w:firstLine="709"/>
      <w:jc w:val="center"/>
      <w:outlineLvl w:val="1"/>
    </w:pPr>
    <w:rPr>
      <w:b/>
      <w:sz w:val="30"/>
    </w:rPr>
  </w:style>
  <w:style w:type="paragraph" w:styleId="3">
    <w:name w:val="heading 3"/>
    <w:basedOn w:val="a"/>
    <w:next w:val="a"/>
    <w:link w:val="30"/>
    <w:uiPriority w:val="9"/>
    <w:qFormat/>
    <w:pPr>
      <w:keepNext/>
      <w:ind w:left="709" w:firstLine="567"/>
      <w:outlineLvl w:val="2"/>
    </w:pPr>
    <w:rPr>
      <w:rFonts w:ascii="Bookman Old Style" w:hAnsi="Bookman Old Style"/>
      <w:i/>
      <w:sz w:val="30"/>
    </w:rPr>
  </w:style>
  <w:style w:type="paragraph" w:styleId="4">
    <w:name w:val="heading 4"/>
    <w:basedOn w:val="a"/>
    <w:next w:val="a"/>
    <w:link w:val="40"/>
    <w:uiPriority w:val="9"/>
    <w:qFormat/>
    <w:pPr>
      <w:keepNext/>
      <w:jc w:val="center"/>
      <w:outlineLvl w:val="3"/>
    </w:pPr>
    <w:rPr>
      <w:sz w:val="32"/>
    </w:rPr>
  </w:style>
  <w:style w:type="paragraph" w:styleId="5">
    <w:name w:val="heading 5"/>
    <w:basedOn w:val="a"/>
    <w:next w:val="a"/>
    <w:link w:val="50"/>
    <w:uiPriority w:val="9"/>
    <w:qFormat/>
    <w:pPr>
      <w:keepNext/>
      <w:numPr>
        <w:numId w:val="17"/>
      </w:numPr>
      <w:spacing w:line="360" w:lineRule="auto"/>
      <w:jc w:val="both"/>
      <w:outlineLvl w:val="4"/>
    </w:pPr>
    <w:rPr>
      <w:spacing w:val="-6"/>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w:basedOn w:val="a"/>
    <w:link w:val="a4"/>
    <w:uiPriority w:val="99"/>
    <w:semiHidden/>
    <w:pPr>
      <w:jc w:val="center"/>
    </w:pPr>
    <w:rPr>
      <w:b/>
      <w:sz w:val="72"/>
    </w:rPr>
  </w:style>
  <w:style w:type="character" w:customStyle="1" w:styleId="a4">
    <w:name w:val="Основной текст Знак"/>
    <w:link w:val="a3"/>
    <w:uiPriority w:val="99"/>
    <w:semiHidden/>
  </w:style>
  <w:style w:type="paragraph" w:styleId="21">
    <w:name w:val="Body Text 2"/>
    <w:basedOn w:val="a"/>
    <w:link w:val="22"/>
    <w:uiPriority w:val="99"/>
    <w:semiHidden/>
    <w:rPr>
      <w:sz w:val="36"/>
    </w:rPr>
  </w:style>
  <w:style w:type="character" w:customStyle="1" w:styleId="22">
    <w:name w:val="Основной текст 2 Знак"/>
    <w:link w:val="21"/>
    <w:uiPriority w:val="99"/>
    <w:semiHidden/>
  </w:style>
  <w:style w:type="paragraph" w:styleId="a5">
    <w:name w:val="Body Text Indent"/>
    <w:basedOn w:val="a"/>
    <w:link w:val="a6"/>
    <w:uiPriority w:val="99"/>
    <w:semiHidden/>
    <w:pPr>
      <w:ind w:firstLine="709"/>
    </w:pPr>
    <w:rPr>
      <w:rFonts w:ascii="Bookman Old Style" w:hAnsi="Bookman Old Style"/>
      <w:sz w:val="30"/>
    </w:rPr>
  </w:style>
  <w:style w:type="character" w:customStyle="1" w:styleId="a6">
    <w:name w:val="Основной текст с отступом Знак"/>
    <w:link w:val="a5"/>
    <w:uiPriority w:val="99"/>
    <w:semiHidden/>
  </w:style>
  <w:style w:type="paragraph" w:styleId="23">
    <w:name w:val="Body Text Indent 2"/>
    <w:basedOn w:val="a"/>
    <w:link w:val="24"/>
    <w:uiPriority w:val="99"/>
    <w:semiHidden/>
    <w:pPr>
      <w:ind w:left="284"/>
    </w:pPr>
    <w:rPr>
      <w:rFonts w:ascii="Bookman Old Style" w:hAnsi="Bookman Old Style"/>
      <w:sz w:val="30"/>
    </w:rPr>
  </w:style>
  <w:style w:type="character" w:customStyle="1" w:styleId="24">
    <w:name w:val="Основной текст с отступом 2 Знак"/>
    <w:link w:val="23"/>
    <w:uiPriority w:val="99"/>
    <w:semiHidden/>
  </w:style>
  <w:style w:type="paragraph" w:styleId="31">
    <w:name w:val="Body Text Indent 3"/>
    <w:basedOn w:val="a"/>
    <w:link w:val="32"/>
    <w:uiPriority w:val="99"/>
    <w:semiHidden/>
    <w:pPr>
      <w:ind w:left="709" w:firstLine="567"/>
    </w:pPr>
    <w:rPr>
      <w:rFonts w:ascii="Bookman Old Style" w:hAnsi="Bookman Old Style"/>
      <w:sz w:val="30"/>
    </w:rPr>
  </w:style>
  <w:style w:type="character" w:customStyle="1" w:styleId="32">
    <w:name w:val="Основной текст с отступом 3 Знак"/>
    <w:link w:val="31"/>
    <w:uiPriority w:val="99"/>
    <w:semiHidden/>
    <w:rPr>
      <w:sz w:val="16"/>
      <w:szCs w:val="16"/>
    </w:rPr>
  </w:style>
  <w:style w:type="paragraph" w:styleId="a7">
    <w:name w:val="footer"/>
    <w:basedOn w:val="a"/>
    <w:link w:val="a8"/>
    <w:uiPriority w:val="99"/>
    <w:semiHidden/>
    <w:pPr>
      <w:tabs>
        <w:tab w:val="center" w:pos="4153"/>
        <w:tab w:val="right" w:pos="8306"/>
      </w:tabs>
    </w:pPr>
  </w:style>
  <w:style w:type="character" w:customStyle="1" w:styleId="a8">
    <w:name w:val="Нижний колонтитул Знак"/>
    <w:link w:val="a7"/>
    <w:uiPriority w:val="99"/>
    <w:semiHidden/>
  </w:style>
  <w:style w:type="character" w:styleId="a9">
    <w:name w:val="page number"/>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4044</Words>
  <Characters>23054</Characters>
  <Application>Microsoft Office Word</Application>
  <DocSecurity>0</DocSecurity>
  <Lines>192</Lines>
  <Paragraphs>54</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Реферат</vt:lpstr>
      <vt:lpstr/>
      <vt:lpstr>Общение – многоплановый процесс развития контактов между людьми.</vt:lpstr>
      <vt:lpstr/>
      <vt:lpstr>Психологические особенности пациента в условиях лечебных взаимоотношений и взаим</vt:lpstr>
      <vt:lpstr>    Виды общения.</vt:lpstr>
      <vt:lpstr>    </vt:lpstr>
      <vt:lpstr>    Тактика медицинского работника.</vt:lpstr>
      <vt:lpstr>    Особенности личности медицинского работника.</vt:lpstr>
    </vt:vector>
  </TitlesOfParts>
  <Manager>Герасютина Людмила Владимировна</Manager>
  <Company>Уссурийский медицинский колледж</Company>
  <LinksUpToDate>false</LinksUpToDate>
  <CharactersWithSpaces>27044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Реферат</dc:title>
  <dc:subject>Психология общения медицинского работника и больного.</dc:subject>
  <dc:creator>Александра</dc:creator>
  <cp:keywords/>
  <dc:description/>
  <cp:lastModifiedBy>admin</cp:lastModifiedBy>
  <cp:revision>2</cp:revision>
  <dcterms:created xsi:type="dcterms:W3CDTF">2014-03-05T05:58:00Z</dcterms:created>
  <dcterms:modified xsi:type="dcterms:W3CDTF">2014-03-05T05:58:00Z</dcterms:modified>
  <cp:category>231</cp:category>
</cp:coreProperties>
</file>