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73B" w:rsidRPr="0005449E" w:rsidRDefault="00A8473B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05449E">
        <w:rPr>
          <w:b/>
          <w:color w:val="000000"/>
          <w:sz w:val="28"/>
          <w:szCs w:val="32"/>
        </w:rPr>
        <w:t>Введение</w:t>
      </w:r>
    </w:p>
    <w:p w:rsidR="00A8473B" w:rsidRPr="0005449E" w:rsidRDefault="00A8473B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8473B" w:rsidRPr="0005449E" w:rsidRDefault="00A8473B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В настоящее время представление о деловом общении как о системе партнерских отношений считается наиболее перспективным. Для формирования таких отношений необходимо как собственное развитие сотрудников компании, так и учет ими обратной связи от клиентов и корректировка своего поведения и дальнейшего эффективного общения на основе полученной информации.</w:t>
      </w:r>
    </w:p>
    <w:p w:rsidR="00A8473B" w:rsidRPr="0005449E" w:rsidRDefault="00A8473B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В большинстве исследований по психологии управления процесс увольнения уходит из поля зрения исследователей. Не секрет, что грамотный руководитель знает подход к своим подчиненным, чувствует как нужно мотивировать сотрудника или как указать ему на ошибки в работе. Но даже опытные руководители зачастую стараются избежать процедуры увольнения сотрудника.</w:t>
      </w:r>
    </w:p>
    <w:p w:rsidR="00A8473B" w:rsidRPr="0005449E" w:rsidRDefault="00A8473B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Нас интересует, какое положение, какой статус он заработал в нашей организации. В первую очередь, наше исследование касается работников высшего звена, топовый срез организации. Что характеризует таких работников? Это высочайшие профессионалы в своей области. Они привыкли к тому, что не они ищут работу, а работа их. Компании крайне не выгодно «ссориться» с таким работником. Чуть ниже мы еще к этому вернемся.</w:t>
      </w:r>
    </w:p>
    <w:p w:rsidR="00A8473B" w:rsidRPr="0005449E" w:rsidRDefault="00A8473B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89065D" w:rsidRDefault="0089065D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8C518C" w:rsidRPr="0005449E" w:rsidRDefault="0089065D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A8473B" w:rsidRPr="0005449E">
        <w:rPr>
          <w:b/>
          <w:color w:val="000000"/>
          <w:sz w:val="28"/>
          <w:szCs w:val="32"/>
        </w:rPr>
        <w:t>Обратная связь</w:t>
      </w:r>
      <w:r w:rsidR="008C518C" w:rsidRPr="0005449E">
        <w:rPr>
          <w:b/>
          <w:color w:val="000000"/>
          <w:sz w:val="28"/>
          <w:szCs w:val="32"/>
        </w:rPr>
        <w:t xml:space="preserve"> в деловом общении</w:t>
      </w:r>
    </w:p>
    <w:p w:rsidR="008C518C" w:rsidRPr="0005449E" w:rsidRDefault="008C518C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8C518C" w:rsidRPr="0005449E" w:rsidRDefault="008C518C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В связи с этим особую актуальность и значимость приобретают исследования делового общения, раскрывающие специфику взаимосвязи характеристик партнеров по общению и особенностей их взаимодействия.</w:t>
      </w:r>
    </w:p>
    <w:p w:rsidR="008C518C" w:rsidRPr="0005449E" w:rsidRDefault="008C518C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Вместе с тем вопросы о соотношении особенностей партнеров по деловому общению и подачи ими обратной связи остаются недостаточно изученными.</w:t>
      </w:r>
    </w:p>
    <w:p w:rsidR="008C518C" w:rsidRPr="0005449E" w:rsidRDefault="008C518C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Цель данной работы состояла в выявлении характеристик самовосприятия и обратной связи сотрудников компании и особенностей соотношения между этими характеристиками. В работе выдвигались и эмпирически исследовались гипотезы:</w:t>
      </w:r>
    </w:p>
    <w:p w:rsidR="008C518C" w:rsidRPr="0005449E" w:rsidRDefault="008C518C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1) особенности самовосприятия сотрудников компании связаны с реализуемой ими обратной связью клиентам;</w:t>
      </w:r>
    </w:p>
    <w:p w:rsidR="008C518C" w:rsidRPr="0005449E" w:rsidRDefault="008C518C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2) существует связь между самовосприятием сотрудников компании и восприятием ими клиента.</w:t>
      </w:r>
    </w:p>
    <w:p w:rsidR="008C518C" w:rsidRPr="0005449E" w:rsidRDefault="008C518C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 xml:space="preserve">Для изучения особенностей самовосприятия сотрудников использовался тест </w:t>
      </w:r>
      <w:r w:rsidR="0005449E" w:rsidRPr="0005449E">
        <w:rPr>
          <w:color w:val="000000"/>
          <w:sz w:val="28"/>
          <w:szCs w:val="32"/>
        </w:rPr>
        <w:t>М.</w:t>
      </w:r>
      <w:r w:rsidR="0005449E">
        <w:rPr>
          <w:color w:val="000000"/>
          <w:sz w:val="28"/>
          <w:szCs w:val="32"/>
        </w:rPr>
        <w:t> </w:t>
      </w:r>
      <w:r w:rsidR="0005449E" w:rsidRPr="0005449E">
        <w:rPr>
          <w:color w:val="000000"/>
          <w:sz w:val="28"/>
          <w:szCs w:val="32"/>
        </w:rPr>
        <w:t>Куна</w:t>
      </w:r>
      <w:r w:rsidRPr="0005449E">
        <w:rPr>
          <w:color w:val="000000"/>
          <w:sz w:val="28"/>
          <w:szCs w:val="32"/>
        </w:rPr>
        <w:t xml:space="preserve"> и </w:t>
      </w:r>
      <w:r w:rsidR="0005449E" w:rsidRPr="0005449E">
        <w:rPr>
          <w:color w:val="000000"/>
          <w:sz w:val="28"/>
          <w:szCs w:val="32"/>
        </w:rPr>
        <w:t>Т.</w:t>
      </w:r>
      <w:r w:rsidR="0005449E">
        <w:rPr>
          <w:color w:val="000000"/>
          <w:sz w:val="28"/>
          <w:szCs w:val="32"/>
        </w:rPr>
        <w:t> </w:t>
      </w:r>
      <w:r w:rsidR="0005449E" w:rsidRPr="0005449E">
        <w:rPr>
          <w:color w:val="000000"/>
          <w:sz w:val="28"/>
          <w:szCs w:val="32"/>
        </w:rPr>
        <w:t>Маркпартленда</w:t>
      </w:r>
      <w:r w:rsidRPr="0005449E">
        <w:rPr>
          <w:color w:val="000000"/>
          <w:sz w:val="28"/>
          <w:szCs w:val="32"/>
        </w:rPr>
        <w:t xml:space="preserve"> «Кто Я?». С учетом того, что самовосприятие связано с восприятием других, для изучения восприятия сотрудниками клиентов, мы использовали тест «Кто мой клиент?», который являлся модифицированным нами вариантом указанного выше теста </w:t>
      </w:r>
      <w:r w:rsidR="0005449E" w:rsidRPr="0005449E">
        <w:rPr>
          <w:color w:val="000000"/>
          <w:sz w:val="28"/>
          <w:szCs w:val="32"/>
        </w:rPr>
        <w:t>М.</w:t>
      </w:r>
      <w:r w:rsidR="0005449E">
        <w:rPr>
          <w:color w:val="000000"/>
          <w:sz w:val="28"/>
          <w:szCs w:val="32"/>
        </w:rPr>
        <w:t> </w:t>
      </w:r>
      <w:r w:rsidR="0005449E" w:rsidRPr="0005449E">
        <w:rPr>
          <w:color w:val="000000"/>
          <w:sz w:val="28"/>
          <w:szCs w:val="32"/>
        </w:rPr>
        <w:t>Куна</w:t>
      </w:r>
      <w:r w:rsidRPr="0005449E">
        <w:rPr>
          <w:color w:val="000000"/>
          <w:sz w:val="28"/>
          <w:szCs w:val="32"/>
        </w:rPr>
        <w:t xml:space="preserve"> и </w:t>
      </w:r>
      <w:r w:rsidR="0005449E" w:rsidRPr="0005449E">
        <w:rPr>
          <w:color w:val="000000"/>
          <w:sz w:val="28"/>
          <w:szCs w:val="32"/>
        </w:rPr>
        <w:t>Т.</w:t>
      </w:r>
      <w:r w:rsidR="0005449E">
        <w:rPr>
          <w:color w:val="000000"/>
          <w:sz w:val="28"/>
          <w:szCs w:val="32"/>
        </w:rPr>
        <w:t> </w:t>
      </w:r>
      <w:r w:rsidR="0005449E" w:rsidRPr="0005449E">
        <w:rPr>
          <w:color w:val="000000"/>
          <w:sz w:val="28"/>
          <w:szCs w:val="32"/>
        </w:rPr>
        <w:t>Макпартленда</w:t>
      </w:r>
      <w:r w:rsidRPr="0005449E">
        <w:rPr>
          <w:color w:val="000000"/>
          <w:sz w:val="28"/>
          <w:szCs w:val="32"/>
        </w:rPr>
        <w:t>. Данная методика была дополнена авторским опросником, содержащим вопросы, касающиеся следующих факторов: направленность на обратную связь от клиентов, подача обратной связи клиентам, удовлетворенность общением, возникающие в деловом общении трудности и атрибуция данных трудностей.</w:t>
      </w:r>
    </w:p>
    <w:p w:rsidR="008C518C" w:rsidRPr="0005449E" w:rsidRDefault="008C518C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 xml:space="preserve">Проводилось наблюдение за общением сотрудников с клиентами. Были записаны на диктофон десять диалогов каждого сотрудника с клиентами. Для анализа формальной и содержательной сторон высказываний сотрудников во время реального взаимодействия с клиентами использовалась категориальная сетка, разработанная </w:t>
      </w:r>
      <w:r w:rsidR="0005449E" w:rsidRPr="0005449E">
        <w:rPr>
          <w:color w:val="000000"/>
          <w:sz w:val="28"/>
          <w:szCs w:val="32"/>
        </w:rPr>
        <w:t>Л.А.</w:t>
      </w:r>
      <w:r w:rsidR="0005449E">
        <w:rPr>
          <w:color w:val="000000"/>
          <w:sz w:val="28"/>
          <w:szCs w:val="32"/>
        </w:rPr>
        <w:t> </w:t>
      </w:r>
      <w:r w:rsidR="0005449E" w:rsidRPr="0005449E">
        <w:rPr>
          <w:color w:val="000000"/>
          <w:sz w:val="28"/>
          <w:szCs w:val="32"/>
        </w:rPr>
        <w:t>Петровской</w:t>
      </w:r>
      <w:r w:rsidRPr="0005449E">
        <w:rPr>
          <w:color w:val="000000"/>
          <w:sz w:val="28"/>
          <w:szCs w:val="32"/>
        </w:rPr>
        <w:t>, в модифицированном в соответствии с целями данного исследования варианте.</w:t>
      </w:r>
    </w:p>
    <w:p w:rsidR="008C518C" w:rsidRPr="0005449E" w:rsidRDefault="008C518C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В исследовании принимали участие 27 сотрудников (20 мужчин и 7 женщин) одной из российских компаний в возрасте от 20 до 55 лет, со стажем работы по специальности не менее 1 года. Также в исследовании участвовали 32 клиента данной компании: 22 мужчины и 10 женщин в возрасте от 20 до 66 лет.</w:t>
      </w:r>
    </w:p>
    <w:p w:rsidR="008C518C" w:rsidRPr="0005449E" w:rsidRDefault="008C518C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В результате анализа особенностей самовосприятия было выделено три группы сотрудников, отличающихся типом самовосприятия: в 1 группе тип самовосприятия характеризовался наличием только субъективных (преимущественно эмоционально-личностных) категорий в самоописаниях, во 2 группе – объективных, для 3 группы было характерно сочетание объективных и субъективных категорий.</w:t>
      </w:r>
    </w:p>
    <w:p w:rsidR="008C518C" w:rsidRPr="0005449E" w:rsidRDefault="008C518C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Сравнение выделенных групп между собой показало, что:</w:t>
      </w:r>
    </w:p>
    <w:p w:rsidR="008C518C" w:rsidRPr="0005449E" w:rsidRDefault="008C518C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у представителей 1 группы эмоционально-личностный компонент в общении, и в частности, в обратной связи, ярко выражен (большее количество оценочных, оценочно-интерпретативных и автодескриптивных высказываний, чем в других группах), для них характерна наибольшая частота подачи обратной связи, это сильно отличает их от участников 2 группы;</w:t>
      </w:r>
    </w:p>
    <w:p w:rsidR="008C518C" w:rsidRPr="0005449E" w:rsidRDefault="008C518C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представители 2 группы стараются избегать высказываний, направленных на личность собеседника и характер коммуникации, предпочитают формальный стиль общения, реже дают обратную связь, она представлена большим количеством дескриптивных высказываний, чем в других группах;</w:t>
      </w:r>
    </w:p>
    <w:p w:rsidR="008C518C" w:rsidRPr="0005449E" w:rsidRDefault="008C518C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у представителей 3 группы обнаружены значимые различия с участниками 2 группы и различия на уровне тенденции с 1 группой по частоте подачи обратной связи, для которой характерно большее количество советов, по сравнению с другими группами;</w:t>
      </w:r>
    </w:p>
    <w:p w:rsidR="008C518C" w:rsidRPr="0005449E" w:rsidRDefault="008C518C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для всех групп характерна нейтральная по эмоциональному знаку обратная связь, но количество положительных высказываний больше у представителей 1 группы, чем у других групп.</w:t>
      </w:r>
    </w:p>
    <w:p w:rsidR="008C518C" w:rsidRPr="0005449E" w:rsidRDefault="008C518C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8C518C" w:rsidRPr="0005449E" w:rsidRDefault="00A8473B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05449E">
        <w:rPr>
          <w:b/>
          <w:color w:val="000000"/>
          <w:sz w:val="28"/>
          <w:szCs w:val="32"/>
        </w:rPr>
        <w:t>Динамика</w:t>
      </w:r>
      <w:r w:rsidR="008C518C" w:rsidRPr="0005449E">
        <w:rPr>
          <w:b/>
          <w:color w:val="000000"/>
          <w:sz w:val="28"/>
          <w:szCs w:val="32"/>
        </w:rPr>
        <w:t xml:space="preserve"> профессиональной мотивации личности</w:t>
      </w:r>
    </w:p>
    <w:p w:rsidR="008C518C" w:rsidRPr="0005449E" w:rsidRDefault="008C518C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8C518C" w:rsidRPr="0005449E" w:rsidRDefault="008C518C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Важнейшим фактором, определяющим мотивацию человека, является его познавательная активность по осмыслению жизни и преследуемых в ней целей. Сложившиеся потребности окрашивают всевозможные условия, объекты и цели той части «образа мира», которая содержит представления о будущем, образуя особое мотивационное поле жизненной перспективы. Способ, программа и конкретные цели жизни становятся системой мотивов личности. Мотивы трудовой деятельности человека, входящие в общую систему мотивов, включают в себя мотив выбора профессии.</w:t>
      </w:r>
    </w:p>
    <w:p w:rsidR="008C518C" w:rsidRPr="0005449E" w:rsidRDefault="008C518C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Выбор профессии – это сложный и долгий мотивационный процесс. Во многом от правильного выбора профессии зависит удовлетворенность человека своей жизнью. Профессиональная мотивация – это устойчивый интерес человека к выбранной профессии. Выделяют доминантный тип профессиональной мотивации (устойчивый интерес к профессии), ситуативный тип профессиональной мотивации (влияние происходящих жизненных обстоятельств, которые не всегда согласуются с интересами человека) и конформистский (или суггестивный) тип профессиональной мотивации (внушающее влияние со стороны ближайшего социального окружения – советы родных, друзей, знакомых). В образовательном учреждении развитие доминантного типа профессиональной мотивации является необходимым условием сохранения контингента учащихся. Устойчивый интерес к будущей профессии у студентов позволяет повысить учебную мотивацию.</w:t>
      </w:r>
    </w:p>
    <w:p w:rsidR="008C518C" w:rsidRPr="0005449E" w:rsidRDefault="008C518C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Мы считаем, что время является формой организации, упорядочивания и координации деятельности людей в мире. Формирование у студентов образа себя в будущем как профессионала, успешного работника, представление у них модели своей специальности, позволяет определить временную перспективу профессионального развития личности.</w:t>
      </w:r>
    </w:p>
    <w:p w:rsidR="008C518C" w:rsidRPr="0005449E" w:rsidRDefault="008C518C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Планирование этапов своего развития в выбранной профессии определяет представление учащегося о психологическом будущем, которое измеряется потенциальными связями между событиями хронологического прошлого, настоящего и будущего. Задумываясь о том, что ожидает его в будущем, человек меняет свое настоящее.</w:t>
      </w:r>
    </w:p>
    <w:p w:rsidR="008C518C" w:rsidRPr="0005449E" w:rsidRDefault="008C518C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8C518C" w:rsidRPr="0005449E" w:rsidRDefault="008C518C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05449E">
        <w:rPr>
          <w:b/>
          <w:color w:val="000000"/>
          <w:sz w:val="28"/>
          <w:szCs w:val="32"/>
        </w:rPr>
        <w:t>Возможности переговорного процесса</w:t>
      </w:r>
    </w:p>
    <w:p w:rsidR="0089065D" w:rsidRDefault="0089065D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8C518C" w:rsidRPr="0005449E" w:rsidRDefault="008C518C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Зачастую, человек, которому выпадает роль уволить, относится к этой процедуре с нескрываемым неудовольствием и стремится поскорее от этого отделаться. Здесь мы и сталкиваемся с нашей первостепенной задачей, а именно изменить представление об увольняемом. Для нас человек, которого хотят уволить, представляется высококлассным, разносторонним специалистом, которого необходимо «прощупать и, оценив по достоинству, попробовать использовать в рамках нашей организации.</w:t>
      </w:r>
    </w:p>
    <w:p w:rsidR="008C518C" w:rsidRPr="0005449E" w:rsidRDefault="008C518C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Давайте взглянем на возможные варианты взаимодействия с увольняемым.</w:t>
      </w:r>
    </w:p>
    <w:p w:rsidR="008C518C" w:rsidRPr="0005449E" w:rsidRDefault="008C518C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1) Иная позиция в организации. Мы рассматриваем специалистов, которые занимают высокую должность. Следовательно, их компетенции соответствуют не только конкретному рабочему месту. Пообщавшись с увольняемым, мы можем наметить ту область, в которой можно приложить компетенции работника к компетенциям рабочего места.</w:t>
      </w:r>
    </w:p>
    <w:p w:rsidR="008C518C" w:rsidRPr="0005449E" w:rsidRDefault="008C518C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2) Та же позиция, но новые условия.</w:t>
      </w:r>
    </w:p>
    <w:p w:rsidR="008C518C" w:rsidRPr="0005449E" w:rsidRDefault="008C518C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3) Расставание с работником с возможностью продолжения сотрудничества.</w:t>
      </w:r>
    </w:p>
    <w:p w:rsidR="008C518C" w:rsidRPr="0005449E" w:rsidRDefault="008C518C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Это вариант, при котором работник уходит из компании, но готов сотрудничать при пересечении сфер деятельности. Либо вариант актуальный для ситуации кризиса: работник покидает организацию, но знает, что в нем там все еще заинтересованы и если будет такая возможность. Он обязательно вернется.</w:t>
      </w:r>
    </w:p>
    <w:p w:rsidR="008C518C" w:rsidRPr="0005449E" w:rsidRDefault="008C518C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Все эти варианты подразумевают, что с увольняемым будет проведена не стандартная беседа об увольнении, а целая работа с конкретной ситуацией увольнения. Для нашего исследования наиболее интересны первый и третий вариант взаимодействия с увольняемым, т</w:t>
      </w:r>
      <w:r w:rsidR="0005449E">
        <w:rPr>
          <w:color w:val="000000"/>
          <w:sz w:val="28"/>
          <w:szCs w:val="32"/>
        </w:rPr>
        <w:t>. </w:t>
      </w:r>
      <w:r w:rsidR="0005449E" w:rsidRPr="0005449E">
        <w:rPr>
          <w:color w:val="000000"/>
          <w:sz w:val="28"/>
          <w:szCs w:val="32"/>
        </w:rPr>
        <w:t>к</w:t>
      </w:r>
      <w:r w:rsidRPr="0005449E">
        <w:rPr>
          <w:color w:val="000000"/>
          <w:sz w:val="28"/>
          <w:szCs w:val="32"/>
        </w:rPr>
        <w:t>. вторая ситуация связана с непосредственным начальником работника и носит больше формально – юридическую сторону отношений, чем психологическую.</w:t>
      </w:r>
    </w:p>
    <w:p w:rsidR="008C518C" w:rsidRPr="0005449E" w:rsidRDefault="008C518C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Для нашей работы не столь важны условия, при которых будет проходить увольнение работника. Таким образом, мы сводим условия увольнения к тому, что рассмотрение этой составляющей носит характер еще одного исследования для составления классификации условий. В классификацию, по нашему мнению, должно войти, как изменяется работа увольняющего с увольняемым в зависимости от типа корпоративной культуры. Так же стоит составить классификацию общих причин увольнения и затем связать эти две классификации. Но это работа будущих исследований.</w:t>
      </w:r>
    </w:p>
    <w:p w:rsidR="008C518C" w:rsidRPr="0005449E" w:rsidRDefault="008C518C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Мы не можем закрыть глаза на то мировое положение, в котором проходит наше исследование. Ситуация мирового кризиса сделала нашу тему еще более актуальной и востребованной, но и искажает представление испытуемых о ситуации увольнения. Поэтому стоит отметить, что мы будем стараться учесть социально – культурный аспект исследования, но в целом эти характеристики стоит ставить на одно из определяющих мест уже в конкретном случае.</w:t>
      </w:r>
    </w:p>
    <w:p w:rsidR="008C518C" w:rsidRPr="0005449E" w:rsidRDefault="008C518C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Теперь вернемся к самой ситуации увольнения.</w:t>
      </w:r>
    </w:p>
    <w:p w:rsidR="008C518C" w:rsidRPr="0005449E" w:rsidRDefault="008C518C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Во-первых, это процесс общения. А, следовательно, мы должны учитывать личностные особенности 2 сторон этого общения.</w:t>
      </w:r>
    </w:p>
    <w:p w:rsidR="008C518C" w:rsidRPr="0005449E" w:rsidRDefault="008C518C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Во-вторых, самой процедуре увольнения предшествует сбор и анализ инфыормации об интересующем нас работнике, а после беседы по увольнению мы получим новые отношения с этим же работником.</w:t>
      </w:r>
    </w:p>
    <w:p w:rsidR="008C518C" w:rsidRPr="0005449E" w:rsidRDefault="008C518C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Как работать с увольняемым, и на что стоит обращать внимание, мы хотим выяснить в нашем исследовании.</w:t>
      </w:r>
    </w:p>
    <w:p w:rsidR="008C518C" w:rsidRPr="0005449E" w:rsidRDefault="008C518C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Цель нашего исследования – построить более или менее универсальную схему беседы увольняемым работником, которая позволить с одной стороны, попробовать «применить» сотрудника в организации, а с другой стороны, если с сотрудником мы все-таки расстанемся, то минимизируем риски этого расставания.</w:t>
      </w:r>
    </w:p>
    <w:p w:rsidR="008C518C" w:rsidRPr="0005449E" w:rsidRDefault="008C518C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1. Нам необходимо разделить выборку, на которой мы будем проводить эксперимент, по выраженности эмоционального интеллекта (EQ).</w:t>
      </w:r>
    </w:p>
    <w:p w:rsidR="008C518C" w:rsidRPr="0005449E" w:rsidRDefault="008C518C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2. Далее предоставляем нашей группе наглядный материал для обработки (3 сюжета с одним и тем же человеком, который в каждом сюжете представляет образ работника с разной установкой).</w:t>
      </w:r>
    </w:p>
    <w:p w:rsidR="008C518C" w:rsidRPr="0005449E" w:rsidRDefault="008C518C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3. На нескольких методиках выявляем показатели, которые будут определяющими для разных установок. Причем, необходимо выявить какие показатели будут общие у группы с высоким EQ и у группы с высоким IQ, а какие будут различаться.</w:t>
      </w:r>
    </w:p>
    <w:p w:rsidR="008C518C" w:rsidRPr="0005449E" w:rsidRDefault="008C518C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Для решения первого вопроса, нам необходимо провести следующие методики:</w:t>
      </w:r>
    </w:p>
    <w:p w:rsidR="008C518C" w:rsidRPr="0005449E" w:rsidRDefault="008C518C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Тестирование на определение уровня EQ и уровня IQ. EQ мы будем мерить по опросникам, разработанным Манфредом Кетс де Врисом. Выверять IQ мы можем по тестам Айзенка.</w:t>
      </w:r>
    </w:p>
    <w:p w:rsidR="008C518C" w:rsidRPr="0005449E" w:rsidRDefault="008C518C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Сюжеты будут представлять собой рассказ одного и того же человека о своей работе с разной инструкцией. Инструкции будут следующие:</w:t>
      </w:r>
    </w:p>
    <w:p w:rsidR="008C518C" w:rsidRPr="0005449E" w:rsidRDefault="008C518C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 xml:space="preserve">• Ситуация 1 </w:t>
      </w:r>
      <w:r w:rsidR="0005449E">
        <w:rPr>
          <w:color w:val="000000"/>
          <w:sz w:val="28"/>
          <w:szCs w:val="32"/>
        </w:rPr>
        <w:t>–</w:t>
      </w:r>
      <w:r w:rsidR="0005449E" w:rsidRPr="0005449E">
        <w:rPr>
          <w:color w:val="000000"/>
          <w:sz w:val="28"/>
          <w:szCs w:val="32"/>
        </w:rPr>
        <w:t xml:space="preserve"> </w:t>
      </w:r>
      <w:r w:rsidRPr="0005449E">
        <w:rPr>
          <w:color w:val="000000"/>
          <w:sz w:val="28"/>
          <w:szCs w:val="32"/>
        </w:rPr>
        <w:t>Без дополнительных инструкций</w:t>
      </w:r>
    </w:p>
    <w:p w:rsidR="008C518C" w:rsidRPr="0005449E" w:rsidRDefault="008C518C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 xml:space="preserve">• Ситуация 2 </w:t>
      </w:r>
      <w:r w:rsidR="0005449E">
        <w:rPr>
          <w:color w:val="000000"/>
          <w:sz w:val="28"/>
          <w:szCs w:val="32"/>
        </w:rPr>
        <w:t>–</w:t>
      </w:r>
      <w:r w:rsidR="0005449E" w:rsidRPr="0005449E">
        <w:rPr>
          <w:color w:val="000000"/>
          <w:sz w:val="28"/>
          <w:szCs w:val="32"/>
        </w:rPr>
        <w:t xml:space="preserve"> </w:t>
      </w:r>
      <w:r w:rsidRPr="0005449E">
        <w:rPr>
          <w:color w:val="000000"/>
          <w:sz w:val="28"/>
          <w:szCs w:val="32"/>
        </w:rPr>
        <w:t xml:space="preserve">С вводной «Вы </w:t>
      </w:r>
      <w:r w:rsidR="0005449E">
        <w:rPr>
          <w:color w:val="000000"/>
          <w:sz w:val="28"/>
          <w:szCs w:val="32"/>
        </w:rPr>
        <w:t>–</w:t>
      </w:r>
      <w:r w:rsidR="0005449E" w:rsidRPr="0005449E">
        <w:rPr>
          <w:color w:val="000000"/>
          <w:sz w:val="28"/>
          <w:szCs w:val="32"/>
        </w:rPr>
        <w:t xml:space="preserve"> </w:t>
      </w:r>
      <w:r w:rsidRPr="0005449E">
        <w:rPr>
          <w:color w:val="000000"/>
          <w:sz w:val="28"/>
          <w:szCs w:val="32"/>
        </w:rPr>
        <w:t>лояльный сотрудник»</w:t>
      </w:r>
    </w:p>
    <w:p w:rsidR="008C518C" w:rsidRPr="0005449E" w:rsidRDefault="008C518C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 xml:space="preserve">• Ситуация 3 </w:t>
      </w:r>
      <w:r w:rsidR="0005449E">
        <w:rPr>
          <w:color w:val="000000"/>
          <w:sz w:val="28"/>
          <w:szCs w:val="32"/>
        </w:rPr>
        <w:t>–</w:t>
      </w:r>
      <w:r w:rsidR="0005449E" w:rsidRPr="0005449E">
        <w:rPr>
          <w:color w:val="000000"/>
          <w:sz w:val="28"/>
          <w:szCs w:val="32"/>
        </w:rPr>
        <w:t xml:space="preserve"> </w:t>
      </w:r>
      <w:r w:rsidRPr="0005449E">
        <w:rPr>
          <w:color w:val="000000"/>
          <w:sz w:val="28"/>
          <w:szCs w:val="32"/>
        </w:rPr>
        <w:t xml:space="preserve">С вводной «Вы </w:t>
      </w:r>
      <w:r w:rsidR="0005449E">
        <w:rPr>
          <w:color w:val="000000"/>
          <w:sz w:val="28"/>
          <w:szCs w:val="32"/>
        </w:rPr>
        <w:t>–</w:t>
      </w:r>
      <w:r w:rsidR="0005449E" w:rsidRPr="0005449E">
        <w:rPr>
          <w:color w:val="000000"/>
          <w:sz w:val="28"/>
          <w:szCs w:val="32"/>
        </w:rPr>
        <w:t xml:space="preserve"> </w:t>
      </w:r>
      <w:r w:rsidRPr="0005449E">
        <w:rPr>
          <w:color w:val="000000"/>
          <w:sz w:val="28"/>
          <w:szCs w:val="32"/>
        </w:rPr>
        <w:t>увольняющийся сотрудник».</w:t>
      </w:r>
    </w:p>
    <w:p w:rsidR="008C518C" w:rsidRPr="0005449E" w:rsidRDefault="008C518C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Общая гипотеза нашего исследования состоит в том, что есть объективные показатели установки на работу, которые по-разному воспринимаются людьми с высоким и низким показателем эмоционального интеллекта.</w:t>
      </w:r>
    </w:p>
    <w:p w:rsidR="008C518C" w:rsidRPr="0005449E" w:rsidRDefault="008C518C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8473B" w:rsidRPr="0005449E" w:rsidRDefault="00A8473B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8473B" w:rsidRPr="0005449E" w:rsidRDefault="0089065D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</w:r>
      <w:r w:rsidR="00A8473B" w:rsidRPr="0005449E">
        <w:rPr>
          <w:b/>
          <w:color w:val="000000"/>
          <w:sz w:val="28"/>
          <w:szCs w:val="32"/>
        </w:rPr>
        <w:t>Заключение</w:t>
      </w:r>
    </w:p>
    <w:p w:rsidR="0089065D" w:rsidRDefault="0089065D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A8473B" w:rsidRPr="0005449E" w:rsidRDefault="00A8473B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Профессиональная мотивация как устойчивый интерес к выбранной профессии позволяет выстраивать процесс обучения с позиции изменения событий настоящего, реального бытия человека, что возможно только при условии наличия желания, сил и определенной направленной активности. Соединение педагогических технологий и возможностей психологического сопровождения образовательного прпоцесса позволяет сформировать временную перспективу профессионального развития у студентов, тем самым развить устойчивый интерес к профессии (профессиональную мотивацию).</w:t>
      </w:r>
    </w:p>
    <w:p w:rsidR="00A8473B" w:rsidRPr="0005449E" w:rsidRDefault="00A8473B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Сравнение особенностей самовосприятия сотрудников с восприятием ими клиентов показало, что между этими видами восприятия существует положительная корреляционная связь, свидетельствующая о том, что сотрудники при описании клиента во многом опираются на знания о себе.</w:t>
      </w:r>
    </w:p>
    <w:p w:rsidR="00A8473B" w:rsidRPr="0005449E" w:rsidRDefault="00A8473B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Вместе с тем полного совпадения описаний не отмечается. Сотрудники описывают себя более подробно, чем клиентов. Тем не менее, количество объективных категорий при описании клиентов больше, чем при самоописании.</w:t>
      </w:r>
    </w:p>
    <w:p w:rsidR="0089065D" w:rsidRDefault="0089065D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89065D" w:rsidRDefault="0089065D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A8473B" w:rsidRPr="0005449E" w:rsidRDefault="0089065D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A8473B" w:rsidRPr="0005449E">
        <w:rPr>
          <w:b/>
          <w:color w:val="000000"/>
          <w:sz w:val="28"/>
          <w:szCs w:val="32"/>
        </w:rPr>
        <w:t>Список литературы</w:t>
      </w:r>
    </w:p>
    <w:p w:rsidR="008C518C" w:rsidRPr="0005449E" w:rsidRDefault="008C518C" w:rsidP="0005449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8C518C" w:rsidRPr="0005449E" w:rsidRDefault="0005449E" w:rsidP="0089065D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Андреева</w:t>
      </w:r>
      <w:r>
        <w:rPr>
          <w:color w:val="000000"/>
          <w:sz w:val="28"/>
          <w:szCs w:val="32"/>
        </w:rPr>
        <w:t> </w:t>
      </w:r>
      <w:r w:rsidRPr="0005449E">
        <w:rPr>
          <w:color w:val="000000"/>
          <w:sz w:val="28"/>
          <w:szCs w:val="32"/>
        </w:rPr>
        <w:t>Г.М.</w:t>
      </w:r>
      <w:r>
        <w:rPr>
          <w:color w:val="000000"/>
          <w:sz w:val="28"/>
          <w:szCs w:val="32"/>
        </w:rPr>
        <w:t> </w:t>
      </w:r>
      <w:r w:rsidRPr="0005449E">
        <w:rPr>
          <w:color w:val="000000"/>
          <w:sz w:val="28"/>
          <w:szCs w:val="32"/>
        </w:rPr>
        <w:t>Социальная</w:t>
      </w:r>
      <w:r w:rsidR="008C518C" w:rsidRPr="0005449E">
        <w:rPr>
          <w:color w:val="000000"/>
          <w:sz w:val="28"/>
          <w:szCs w:val="32"/>
        </w:rPr>
        <w:t xml:space="preserve"> пс</w:t>
      </w:r>
      <w:r w:rsidR="00A8473B" w:rsidRPr="0005449E">
        <w:rPr>
          <w:color w:val="000000"/>
          <w:sz w:val="28"/>
          <w:szCs w:val="32"/>
        </w:rPr>
        <w:t>ихология. – М., Аспект пресс, 200</w:t>
      </w:r>
      <w:r w:rsidR="008C518C" w:rsidRPr="0005449E">
        <w:rPr>
          <w:color w:val="000000"/>
          <w:sz w:val="28"/>
          <w:szCs w:val="32"/>
        </w:rPr>
        <w:t>9.</w:t>
      </w:r>
    </w:p>
    <w:p w:rsidR="008C518C" w:rsidRPr="0005449E" w:rsidRDefault="008C518C" w:rsidP="0089065D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 xml:space="preserve">Айзенк Г. Новые тесты IQ. </w:t>
      </w:r>
      <w:r w:rsidR="0005449E">
        <w:rPr>
          <w:color w:val="000000"/>
          <w:sz w:val="28"/>
          <w:szCs w:val="32"/>
        </w:rPr>
        <w:t>–</w:t>
      </w:r>
      <w:r w:rsidR="0005449E" w:rsidRPr="0005449E">
        <w:rPr>
          <w:color w:val="000000"/>
          <w:sz w:val="28"/>
          <w:szCs w:val="32"/>
        </w:rPr>
        <w:t xml:space="preserve"> </w:t>
      </w:r>
      <w:r w:rsidRPr="0005449E">
        <w:rPr>
          <w:color w:val="000000"/>
          <w:sz w:val="28"/>
          <w:szCs w:val="32"/>
        </w:rPr>
        <w:t>М., Эксм</w:t>
      </w:r>
      <w:r w:rsidR="0005449E" w:rsidRPr="0005449E">
        <w:rPr>
          <w:color w:val="000000"/>
          <w:sz w:val="28"/>
          <w:szCs w:val="32"/>
        </w:rPr>
        <w:t>о,</w:t>
      </w:r>
      <w:r w:rsidR="0005449E">
        <w:rPr>
          <w:color w:val="000000"/>
          <w:sz w:val="28"/>
          <w:szCs w:val="32"/>
        </w:rPr>
        <w:t xml:space="preserve"> </w:t>
      </w:r>
      <w:r w:rsidR="0005449E" w:rsidRPr="0005449E">
        <w:rPr>
          <w:color w:val="000000"/>
          <w:sz w:val="28"/>
          <w:szCs w:val="32"/>
        </w:rPr>
        <w:t>2</w:t>
      </w:r>
      <w:r w:rsidRPr="0005449E">
        <w:rPr>
          <w:color w:val="000000"/>
          <w:sz w:val="28"/>
          <w:szCs w:val="32"/>
        </w:rPr>
        <w:t>003.</w:t>
      </w:r>
    </w:p>
    <w:p w:rsidR="008C518C" w:rsidRPr="0005449E" w:rsidRDefault="0005449E" w:rsidP="0089065D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Базаров</w:t>
      </w:r>
      <w:r>
        <w:rPr>
          <w:color w:val="000000"/>
          <w:sz w:val="28"/>
          <w:szCs w:val="32"/>
        </w:rPr>
        <w:t> </w:t>
      </w:r>
      <w:r w:rsidRPr="0005449E">
        <w:rPr>
          <w:color w:val="000000"/>
          <w:sz w:val="28"/>
          <w:szCs w:val="32"/>
        </w:rPr>
        <w:t>Т.Ю.</w:t>
      </w:r>
      <w:r>
        <w:rPr>
          <w:color w:val="000000"/>
          <w:sz w:val="28"/>
          <w:szCs w:val="32"/>
        </w:rPr>
        <w:t> </w:t>
      </w:r>
      <w:r w:rsidRPr="0005449E">
        <w:rPr>
          <w:color w:val="000000"/>
          <w:sz w:val="28"/>
          <w:szCs w:val="32"/>
        </w:rPr>
        <w:t>Психологические</w:t>
      </w:r>
      <w:r w:rsidR="008C518C" w:rsidRPr="0005449E">
        <w:rPr>
          <w:color w:val="000000"/>
          <w:sz w:val="28"/>
          <w:szCs w:val="32"/>
        </w:rPr>
        <w:t xml:space="preserve"> грани изменяющейся организации. – М., Аспект пресс, 2007.</w:t>
      </w:r>
    </w:p>
    <w:p w:rsidR="008C518C" w:rsidRPr="0005449E" w:rsidRDefault="0005449E" w:rsidP="0089065D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Базаров</w:t>
      </w:r>
      <w:r>
        <w:rPr>
          <w:color w:val="000000"/>
          <w:sz w:val="28"/>
          <w:szCs w:val="32"/>
        </w:rPr>
        <w:t> </w:t>
      </w:r>
      <w:r w:rsidRPr="0005449E">
        <w:rPr>
          <w:color w:val="000000"/>
          <w:sz w:val="28"/>
          <w:szCs w:val="32"/>
        </w:rPr>
        <w:t>Т.Ю.</w:t>
      </w:r>
      <w:r w:rsidR="008C518C" w:rsidRPr="0005449E">
        <w:rPr>
          <w:color w:val="000000"/>
          <w:sz w:val="28"/>
          <w:szCs w:val="32"/>
        </w:rPr>
        <w:t xml:space="preserve">, </w:t>
      </w:r>
      <w:r w:rsidRPr="0005449E">
        <w:rPr>
          <w:color w:val="000000"/>
          <w:sz w:val="28"/>
          <w:szCs w:val="32"/>
        </w:rPr>
        <w:t>Беков</w:t>
      </w:r>
      <w:r>
        <w:rPr>
          <w:color w:val="000000"/>
          <w:sz w:val="28"/>
          <w:szCs w:val="32"/>
        </w:rPr>
        <w:t> </w:t>
      </w:r>
      <w:r w:rsidRPr="0005449E">
        <w:rPr>
          <w:color w:val="000000"/>
          <w:sz w:val="28"/>
          <w:szCs w:val="32"/>
        </w:rPr>
        <w:t>Х.А.</w:t>
      </w:r>
      <w:r w:rsidR="008C518C" w:rsidRPr="0005449E">
        <w:rPr>
          <w:color w:val="000000"/>
          <w:sz w:val="28"/>
          <w:szCs w:val="32"/>
        </w:rPr>
        <w:t xml:space="preserve">, </w:t>
      </w:r>
      <w:r w:rsidRPr="0005449E">
        <w:rPr>
          <w:color w:val="000000"/>
          <w:sz w:val="28"/>
          <w:szCs w:val="32"/>
        </w:rPr>
        <w:t>Аксенова</w:t>
      </w:r>
      <w:r>
        <w:rPr>
          <w:color w:val="000000"/>
          <w:sz w:val="28"/>
          <w:szCs w:val="32"/>
        </w:rPr>
        <w:t> </w:t>
      </w:r>
      <w:r w:rsidRPr="0005449E">
        <w:rPr>
          <w:color w:val="000000"/>
          <w:sz w:val="28"/>
          <w:szCs w:val="32"/>
        </w:rPr>
        <w:t>Е.А.</w:t>
      </w:r>
      <w:r>
        <w:rPr>
          <w:color w:val="000000"/>
          <w:sz w:val="28"/>
          <w:szCs w:val="32"/>
        </w:rPr>
        <w:t> </w:t>
      </w:r>
      <w:r w:rsidRPr="0005449E">
        <w:rPr>
          <w:color w:val="000000"/>
          <w:sz w:val="28"/>
          <w:szCs w:val="32"/>
        </w:rPr>
        <w:t>Методы</w:t>
      </w:r>
      <w:r w:rsidR="008C518C" w:rsidRPr="0005449E">
        <w:rPr>
          <w:color w:val="000000"/>
          <w:sz w:val="28"/>
          <w:szCs w:val="32"/>
        </w:rPr>
        <w:t xml:space="preserve"> оценки управленческого персонала государственных и коммерческих структур. – М., ИПК Госслужбы, 1996.</w:t>
      </w:r>
    </w:p>
    <w:p w:rsidR="008C518C" w:rsidRPr="0005449E" w:rsidRDefault="0005449E" w:rsidP="0089065D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Жуков</w:t>
      </w:r>
      <w:r>
        <w:rPr>
          <w:color w:val="000000"/>
          <w:sz w:val="28"/>
          <w:szCs w:val="32"/>
        </w:rPr>
        <w:t> </w:t>
      </w:r>
      <w:r w:rsidRPr="0005449E">
        <w:rPr>
          <w:color w:val="000000"/>
          <w:sz w:val="28"/>
          <w:szCs w:val="32"/>
        </w:rPr>
        <w:t>Ю.М.</w:t>
      </w:r>
      <w:r>
        <w:rPr>
          <w:color w:val="000000"/>
          <w:sz w:val="28"/>
          <w:szCs w:val="32"/>
        </w:rPr>
        <w:t> </w:t>
      </w:r>
      <w:r w:rsidRPr="0005449E">
        <w:rPr>
          <w:color w:val="000000"/>
          <w:sz w:val="28"/>
          <w:szCs w:val="32"/>
        </w:rPr>
        <w:t>Методы</w:t>
      </w:r>
      <w:r w:rsidR="008C518C" w:rsidRPr="0005449E">
        <w:rPr>
          <w:color w:val="000000"/>
          <w:sz w:val="28"/>
          <w:szCs w:val="32"/>
        </w:rPr>
        <w:t xml:space="preserve"> практической социальной психологии. – М., Аспект пресс, 2004.</w:t>
      </w:r>
    </w:p>
    <w:p w:rsidR="008C518C" w:rsidRPr="0005449E" w:rsidRDefault="008C518C" w:rsidP="0089065D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Кемпбелл Д. Модели экспериментов в социальной психологии и прикладных исследованиях. – М: Прогресс, 1980.</w:t>
      </w:r>
    </w:p>
    <w:p w:rsidR="008C518C" w:rsidRPr="0005449E" w:rsidRDefault="008C518C" w:rsidP="0089065D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 xml:space="preserve">Кетс де </w:t>
      </w:r>
      <w:r w:rsidR="0005449E" w:rsidRPr="0005449E">
        <w:rPr>
          <w:color w:val="000000"/>
          <w:sz w:val="28"/>
          <w:szCs w:val="32"/>
        </w:rPr>
        <w:t>Врис</w:t>
      </w:r>
      <w:r w:rsidR="0005449E">
        <w:rPr>
          <w:color w:val="000000"/>
          <w:sz w:val="28"/>
          <w:szCs w:val="32"/>
        </w:rPr>
        <w:t> </w:t>
      </w:r>
      <w:r w:rsidR="0005449E" w:rsidRPr="0005449E">
        <w:rPr>
          <w:color w:val="000000"/>
          <w:sz w:val="28"/>
          <w:szCs w:val="32"/>
        </w:rPr>
        <w:t>М.</w:t>
      </w:r>
      <w:r w:rsidRPr="0005449E">
        <w:rPr>
          <w:color w:val="000000"/>
          <w:sz w:val="28"/>
          <w:szCs w:val="32"/>
        </w:rPr>
        <w:t xml:space="preserve"> мистика лидерства. – М., Альпина Бизнес Бук, 2007.</w:t>
      </w:r>
    </w:p>
    <w:p w:rsidR="008C518C" w:rsidRPr="0005449E" w:rsidRDefault="0005449E" w:rsidP="0089065D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Хьюстон</w:t>
      </w:r>
      <w:r>
        <w:rPr>
          <w:color w:val="000000"/>
          <w:sz w:val="28"/>
          <w:szCs w:val="32"/>
        </w:rPr>
        <w:t> </w:t>
      </w:r>
      <w:r w:rsidRPr="0005449E">
        <w:rPr>
          <w:color w:val="000000"/>
          <w:sz w:val="28"/>
          <w:szCs w:val="32"/>
        </w:rPr>
        <w:t>М.</w:t>
      </w:r>
      <w:r w:rsidR="008C518C" w:rsidRPr="0005449E">
        <w:rPr>
          <w:color w:val="000000"/>
          <w:sz w:val="28"/>
          <w:szCs w:val="32"/>
        </w:rPr>
        <w:t xml:space="preserve">, Штр.бе </w:t>
      </w:r>
      <w:r w:rsidRPr="0005449E">
        <w:rPr>
          <w:color w:val="000000"/>
          <w:sz w:val="28"/>
          <w:szCs w:val="32"/>
        </w:rPr>
        <w:t>В.</w:t>
      </w:r>
      <w:r>
        <w:rPr>
          <w:color w:val="000000"/>
          <w:sz w:val="28"/>
          <w:szCs w:val="32"/>
        </w:rPr>
        <w:t> </w:t>
      </w:r>
      <w:r w:rsidRPr="0005449E">
        <w:rPr>
          <w:color w:val="000000"/>
          <w:sz w:val="28"/>
          <w:szCs w:val="32"/>
        </w:rPr>
        <w:t>Введение</w:t>
      </w:r>
      <w:r w:rsidR="008C518C" w:rsidRPr="0005449E">
        <w:rPr>
          <w:color w:val="000000"/>
          <w:sz w:val="28"/>
          <w:szCs w:val="32"/>
        </w:rPr>
        <w:t xml:space="preserve"> в социальную психологию. Европейский подход. /Под научной ред. </w:t>
      </w:r>
      <w:r w:rsidRPr="0005449E">
        <w:rPr>
          <w:color w:val="000000"/>
          <w:sz w:val="28"/>
          <w:szCs w:val="32"/>
        </w:rPr>
        <w:t>Т.Ю.</w:t>
      </w:r>
      <w:r>
        <w:rPr>
          <w:color w:val="000000"/>
          <w:sz w:val="28"/>
          <w:szCs w:val="32"/>
        </w:rPr>
        <w:t> </w:t>
      </w:r>
      <w:r w:rsidRPr="0005449E">
        <w:rPr>
          <w:color w:val="000000"/>
          <w:sz w:val="28"/>
          <w:szCs w:val="32"/>
        </w:rPr>
        <w:t>Базарова</w:t>
      </w:r>
      <w:r w:rsidR="008C518C" w:rsidRPr="0005449E">
        <w:rPr>
          <w:color w:val="000000"/>
          <w:sz w:val="28"/>
          <w:szCs w:val="32"/>
        </w:rPr>
        <w:t xml:space="preserve">. – </w:t>
      </w:r>
      <w:r w:rsidRPr="0005449E">
        <w:rPr>
          <w:color w:val="000000"/>
          <w:sz w:val="28"/>
          <w:szCs w:val="32"/>
        </w:rPr>
        <w:t xml:space="preserve">М. </w:t>
      </w:r>
      <w:r w:rsidR="008C518C" w:rsidRPr="0005449E">
        <w:rPr>
          <w:color w:val="000000"/>
          <w:sz w:val="28"/>
          <w:szCs w:val="32"/>
        </w:rPr>
        <w:t>ЮНИТИ-ДАНА, 2004.</w:t>
      </w:r>
    </w:p>
    <w:p w:rsidR="008C518C" w:rsidRPr="0005449E" w:rsidRDefault="0005449E" w:rsidP="0089065D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Ядов</w:t>
      </w:r>
      <w:r>
        <w:rPr>
          <w:color w:val="000000"/>
          <w:sz w:val="28"/>
          <w:szCs w:val="32"/>
        </w:rPr>
        <w:t> </w:t>
      </w:r>
      <w:r w:rsidRPr="0005449E">
        <w:rPr>
          <w:color w:val="000000"/>
          <w:sz w:val="28"/>
          <w:szCs w:val="32"/>
        </w:rPr>
        <w:t>В.А.</w:t>
      </w:r>
      <w:r>
        <w:rPr>
          <w:color w:val="000000"/>
          <w:sz w:val="28"/>
          <w:szCs w:val="32"/>
        </w:rPr>
        <w:t> </w:t>
      </w:r>
      <w:r w:rsidRPr="0005449E">
        <w:rPr>
          <w:color w:val="000000"/>
          <w:sz w:val="28"/>
          <w:szCs w:val="32"/>
        </w:rPr>
        <w:t>Социологическое</w:t>
      </w:r>
      <w:r w:rsidR="008C518C" w:rsidRPr="0005449E">
        <w:rPr>
          <w:color w:val="000000"/>
          <w:sz w:val="28"/>
          <w:szCs w:val="32"/>
        </w:rPr>
        <w:t xml:space="preserve"> исследование. Методология. Программа. Методы. 2</w:t>
      </w:r>
      <w:r>
        <w:rPr>
          <w:color w:val="000000"/>
          <w:sz w:val="28"/>
          <w:szCs w:val="32"/>
        </w:rPr>
        <w:t>-</w:t>
      </w:r>
      <w:r w:rsidRPr="0005449E">
        <w:rPr>
          <w:color w:val="000000"/>
          <w:sz w:val="28"/>
          <w:szCs w:val="32"/>
        </w:rPr>
        <w:t>е</w:t>
      </w:r>
      <w:r w:rsidR="008C518C" w:rsidRPr="0005449E">
        <w:rPr>
          <w:color w:val="000000"/>
          <w:sz w:val="28"/>
          <w:szCs w:val="32"/>
        </w:rPr>
        <w:t xml:space="preserve"> изд. </w:t>
      </w:r>
      <w:r>
        <w:rPr>
          <w:color w:val="000000"/>
          <w:sz w:val="28"/>
          <w:szCs w:val="32"/>
        </w:rPr>
        <w:t>–</w:t>
      </w:r>
      <w:r w:rsidRPr="0005449E">
        <w:rPr>
          <w:color w:val="000000"/>
          <w:sz w:val="28"/>
          <w:szCs w:val="32"/>
        </w:rPr>
        <w:t xml:space="preserve"> </w:t>
      </w:r>
      <w:r w:rsidR="00A8473B" w:rsidRPr="0005449E">
        <w:rPr>
          <w:color w:val="000000"/>
          <w:sz w:val="28"/>
          <w:szCs w:val="32"/>
        </w:rPr>
        <w:t>М., 200</w:t>
      </w:r>
      <w:r w:rsidR="008C518C" w:rsidRPr="0005449E">
        <w:rPr>
          <w:color w:val="000000"/>
          <w:sz w:val="28"/>
          <w:szCs w:val="32"/>
        </w:rPr>
        <w:t>8.</w:t>
      </w:r>
    </w:p>
    <w:p w:rsidR="00A8473B" w:rsidRPr="0005449E" w:rsidRDefault="0005449E" w:rsidP="0089065D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Андреева</w:t>
      </w:r>
      <w:r>
        <w:rPr>
          <w:color w:val="000000"/>
          <w:sz w:val="28"/>
          <w:szCs w:val="32"/>
        </w:rPr>
        <w:t> </w:t>
      </w:r>
      <w:r w:rsidRPr="0005449E">
        <w:rPr>
          <w:color w:val="000000"/>
          <w:sz w:val="28"/>
          <w:szCs w:val="32"/>
        </w:rPr>
        <w:t>Г.М.</w:t>
      </w:r>
      <w:r>
        <w:rPr>
          <w:color w:val="000000"/>
          <w:sz w:val="28"/>
          <w:szCs w:val="32"/>
        </w:rPr>
        <w:t> </w:t>
      </w:r>
      <w:r w:rsidRPr="0005449E">
        <w:rPr>
          <w:color w:val="000000"/>
          <w:sz w:val="28"/>
          <w:szCs w:val="32"/>
        </w:rPr>
        <w:t>Социальная</w:t>
      </w:r>
      <w:r w:rsidR="00A8473B" w:rsidRPr="0005449E">
        <w:rPr>
          <w:color w:val="000000"/>
          <w:sz w:val="28"/>
          <w:szCs w:val="32"/>
        </w:rPr>
        <w:t xml:space="preserve"> психология: Учебник для высших учебных заведений. 5</w:t>
      </w:r>
      <w:r>
        <w:rPr>
          <w:color w:val="000000"/>
          <w:sz w:val="28"/>
          <w:szCs w:val="32"/>
        </w:rPr>
        <w:t>-</w:t>
      </w:r>
      <w:r w:rsidRPr="0005449E">
        <w:rPr>
          <w:color w:val="000000"/>
          <w:sz w:val="28"/>
          <w:szCs w:val="32"/>
        </w:rPr>
        <w:t>е</w:t>
      </w:r>
      <w:r w:rsidR="00A8473B" w:rsidRPr="0005449E">
        <w:rPr>
          <w:color w:val="000000"/>
          <w:sz w:val="28"/>
          <w:szCs w:val="32"/>
        </w:rPr>
        <w:t xml:space="preserve"> изд., испр. и доп. М.: Аспект Пресс, 2004.</w:t>
      </w:r>
    </w:p>
    <w:p w:rsidR="00A8473B" w:rsidRPr="0005449E" w:rsidRDefault="0005449E" w:rsidP="0089065D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Антонова</w:t>
      </w:r>
      <w:r>
        <w:rPr>
          <w:color w:val="000000"/>
          <w:sz w:val="28"/>
          <w:szCs w:val="32"/>
        </w:rPr>
        <w:t> </w:t>
      </w:r>
      <w:r w:rsidRPr="0005449E">
        <w:rPr>
          <w:color w:val="000000"/>
          <w:sz w:val="28"/>
          <w:szCs w:val="32"/>
        </w:rPr>
        <w:t>Н.В.</w:t>
      </w:r>
      <w:r>
        <w:rPr>
          <w:color w:val="000000"/>
          <w:sz w:val="28"/>
          <w:szCs w:val="32"/>
        </w:rPr>
        <w:t> </w:t>
      </w:r>
      <w:r w:rsidRPr="0005449E">
        <w:rPr>
          <w:color w:val="000000"/>
          <w:sz w:val="28"/>
          <w:szCs w:val="32"/>
        </w:rPr>
        <w:t>Идентичность</w:t>
      </w:r>
      <w:r w:rsidR="00A8473B" w:rsidRPr="0005449E">
        <w:rPr>
          <w:color w:val="000000"/>
          <w:sz w:val="28"/>
          <w:szCs w:val="32"/>
        </w:rPr>
        <w:t xml:space="preserve"> педагога и особенности его общения. Дисс…канд. психол. наук. М., 2006.</w:t>
      </w:r>
    </w:p>
    <w:p w:rsidR="00A8473B" w:rsidRPr="0005449E" w:rsidRDefault="0005449E" w:rsidP="0089065D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Журавлева</w:t>
      </w:r>
      <w:r>
        <w:rPr>
          <w:color w:val="000000"/>
          <w:sz w:val="28"/>
          <w:szCs w:val="32"/>
        </w:rPr>
        <w:t> </w:t>
      </w:r>
      <w:r w:rsidRPr="0005449E">
        <w:rPr>
          <w:color w:val="000000"/>
          <w:sz w:val="28"/>
          <w:szCs w:val="32"/>
        </w:rPr>
        <w:t>Н.С.</w:t>
      </w:r>
      <w:r>
        <w:rPr>
          <w:color w:val="000000"/>
          <w:sz w:val="28"/>
          <w:szCs w:val="32"/>
        </w:rPr>
        <w:t> </w:t>
      </w:r>
      <w:r w:rsidRPr="0005449E">
        <w:rPr>
          <w:color w:val="000000"/>
          <w:sz w:val="28"/>
          <w:szCs w:val="32"/>
        </w:rPr>
        <w:t>Способы</w:t>
      </w:r>
      <w:r w:rsidR="00A8473B" w:rsidRPr="0005449E">
        <w:rPr>
          <w:color w:val="000000"/>
          <w:sz w:val="28"/>
          <w:szCs w:val="32"/>
        </w:rPr>
        <w:t xml:space="preserve"> подачи обратной связи и ее эффекты в корпоративном тренинге. Автореф. дис. …канд. психол. наук. М., 2004.</w:t>
      </w:r>
    </w:p>
    <w:p w:rsidR="00A8473B" w:rsidRPr="0005449E" w:rsidRDefault="0005449E" w:rsidP="0089065D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Ладионенко</w:t>
      </w:r>
      <w:r>
        <w:rPr>
          <w:color w:val="000000"/>
          <w:sz w:val="28"/>
          <w:szCs w:val="32"/>
        </w:rPr>
        <w:t> </w:t>
      </w:r>
      <w:r w:rsidRPr="0005449E">
        <w:rPr>
          <w:color w:val="000000"/>
          <w:sz w:val="28"/>
          <w:szCs w:val="32"/>
        </w:rPr>
        <w:t>М.А.</w:t>
      </w:r>
      <w:r>
        <w:rPr>
          <w:color w:val="000000"/>
          <w:sz w:val="28"/>
          <w:szCs w:val="32"/>
        </w:rPr>
        <w:t> </w:t>
      </w:r>
      <w:r w:rsidRPr="0005449E">
        <w:rPr>
          <w:color w:val="000000"/>
          <w:sz w:val="28"/>
          <w:szCs w:val="32"/>
        </w:rPr>
        <w:t>Критическая</w:t>
      </w:r>
      <w:r w:rsidR="00A8473B" w:rsidRPr="0005449E">
        <w:rPr>
          <w:color w:val="000000"/>
          <w:sz w:val="28"/>
          <w:szCs w:val="32"/>
        </w:rPr>
        <w:t xml:space="preserve"> обратная связь: фактор гендера при ее восприятии.</w:t>
      </w:r>
      <w:r>
        <w:rPr>
          <w:color w:val="000000"/>
          <w:sz w:val="28"/>
          <w:szCs w:val="32"/>
        </w:rPr>
        <w:t> </w:t>
      </w:r>
      <w:r w:rsidRPr="0005449E">
        <w:rPr>
          <w:color w:val="000000"/>
          <w:sz w:val="28"/>
          <w:szCs w:val="32"/>
        </w:rPr>
        <w:t>//</w:t>
      </w:r>
      <w:r w:rsidR="00A8473B" w:rsidRPr="0005449E">
        <w:rPr>
          <w:color w:val="000000"/>
          <w:sz w:val="28"/>
          <w:szCs w:val="32"/>
        </w:rPr>
        <w:t xml:space="preserve"> Психология общения: тренинг человечности: Тезисы международной научно-практической конференции, посвященной 70</w:t>
      </w:r>
      <w:r>
        <w:rPr>
          <w:color w:val="000000"/>
          <w:sz w:val="28"/>
          <w:szCs w:val="32"/>
        </w:rPr>
        <w:t>-</w:t>
      </w:r>
      <w:r w:rsidRPr="0005449E">
        <w:rPr>
          <w:color w:val="000000"/>
          <w:sz w:val="28"/>
          <w:szCs w:val="32"/>
        </w:rPr>
        <w:t>л</w:t>
      </w:r>
      <w:r w:rsidR="00A8473B" w:rsidRPr="0005449E">
        <w:rPr>
          <w:color w:val="000000"/>
          <w:sz w:val="28"/>
          <w:szCs w:val="32"/>
        </w:rPr>
        <w:t xml:space="preserve">етию со дня рождения </w:t>
      </w:r>
      <w:r w:rsidRPr="0005449E">
        <w:rPr>
          <w:color w:val="000000"/>
          <w:sz w:val="28"/>
          <w:szCs w:val="32"/>
        </w:rPr>
        <w:t>Л.А.</w:t>
      </w:r>
      <w:r>
        <w:rPr>
          <w:color w:val="000000"/>
          <w:sz w:val="28"/>
          <w:szCs w:val="32"/>
        </w:rPr>
        <w:t> </w:t>
      </w:r>
      <w:r w:rsidRPr="0005449E">
        <w:rPr>
          <w:color w:val="000000"/>
          <w:sz w:val="28"/>
          <w:szCs w:val="32"/>
        </w:rPr>
        <w:t>Петровской</w:t>
      </w:r>
      <w:r w:rsidR="00A8473B" w:rsidRPr="0005449E">
        <w:rPr>
          <w:color w:val="000000"/>
          <w:sz w:val="28"/>
          <w:szCs w:val="32"/>
        </w:rPr>
        <w:t xml:space="preserve"> – М.: Смысл, 2007.</w:t>
      </w:r>
    </w:p>
    <w:p w:rsidR="00A8473B" w:rsidRPr="0005449E" w:rsidRDefault="0005449E" w:rsidP="0089065D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Соловьева</w:t>
      </w:r>
      <w:r>
        <w:rPr>
          <w:color w:val="000000"/>
          <w:sz w:val="28"/>
          <w:szCs w:val="32"/>
        </w:rPr>
        <w:t> </w:t>
      </w:r>
      <w:r w:rsidRPr="0005449E">
        <w:rPr>
          <w:color w:val="000000"/>
          <w:sz w:val="28"/>
          <w:szCs w:val="32"/>
        </w:rPr>
        <w:t>О.В.</w:t>
      </w:r>
      <w:r>
        <w:rPr>
          <w:color w:val="000000"/>
          <w:sz w:val="28"/>
          <w:szCs w:val="32"/>
        </w:rPr>
        <w:t> </w:t>
      </w:r>
      <w:r w:rsidRPr="0005449E">
        <w:rPr>
          <w:color w:val="000000"/>
          <w:sz w:val="28"/>
          <w:szCs w:val="32"/>
        </w:rPr>
        <w:t>Обратная</w:t>
      </w:r>
      <w:r w:rsidR="00A8473B" w:rsidRPr="0005449E">
        <w:rPr>
          <w:color w:val="000000"/>
          <w:sz w:val="28"/>
          <w:szCs w:val="32"/>
        </w:rPr>
        <w:t xml:space="preserve"> связь в межличностном общении – М.: Изд-во Моск. ун-та, 1992.</w:t>
      </w:r>
    </w:p>
    <w:p w:rsidR="00A8473B" w:rsidRPr="0005449E" w:rsidRDefault="0005449E" w:rsidP="0089065D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Стремоусова</w:t>
      </w:r>
      <w:r>
        <w:rPr>
          <w:color w:val="000000"/>
          <w:sz w:val="28"/>
          <w:szCs w:val="32"/>
        </w:rPr>
        <w:t> </w:t>
      </w:r>
      <w:r w:rsidRPr="0005449E">
        <w:rPr>
          <w:color w:val="000000"/>
          <w:sz w:val="28"/>
          <w:szCs w:val="32"/>
        </w:rPr>
        <w:t>Е.Н.</w:t>
      </w:r>
      <w:r>
        <w:rPr>
          <w:color w:val="000000"/>
          <w:sz w:val="28"/>
          <w:szCs w:val="32"/>
        </w:rPr>
        <w:t> </w:t>
      </w:r>
      <w:r w:rsidRPr="0005449E">
        <w:rPr>
          <w:color w:val="000000"/>
          <w:sz w:val="28"/>
          <w:szCs w:val="32"/>
        </w:rPr>
        <w:t>Характеристики</w:t>
      </w:r>
      <w:r w:rsidR="00A8473B" w:rsidRPr="0005449E">
        <w:rPr>
          <w:color w:val="000000"/>
          <w:sz w:val="28"/>
          <w:szCs w:val="32"/>
        </w:rPr>
        <w:t xml:space="preserve"> обратной связи в личностном и деловом общении в организации.</w:t>
      </w:r>
      <w:r>
        <w:rPr>
          <w:color w:val="000000"/>
          <w:sz w:val="28"/>
          <w:szCs w:val="32"/>
        </w:rPr>
        <w:t> </w:t>
      </w:r>
      <w:r w:rsidRPr="0005449E">
        <w:rPr>
          <w:color w:val="000000"/>
          <w:sz w:val="28"/>
          <w:szCs w:val="32"/>
        </w:rPr>
        <w:t>//</w:t>
      </w:r>
      <w:r w:rsidR="00A8473B" w:rsidRPr="0005449E">
        <w:rPr>
          <w:color w:val="000000"/>
          <w:sz w:val="28"/>
          <w:szCs w:val="32"/>
        </w:rPr>
        <w:t xml:space="preserve"> Психология общения: тренинг человечности: Тезисы международной научно-практической конференции, посвященной 70</w:t>
      </w:r>
      <w:r>
        <w:rPr>
          <w:color w:val="000000"/>
          <w:sz w:val="28"/>
          <w:szCs w:val="32"/>
        </w:rPr>
        <w:t>-</w:t>
      </w:r>
      <w:r w:rsidRPr="0005449E">
        <w:rPr>
          <w:color w:val="000000"/>
          <w:sz w:val="28"/>
          <w:szCs w:val="32"/>
        </w:rPr>
        <w:t>л</w:t>
      </w:r>
      <w:r w:rsidR="00A8473B" w:rsidRPr="0005449E">
        <w:rPr>
          <w:color w:val="000000"/>
          <w:sz w:val="28"/>
          <w:szCs w:val="32"/>
        </w:rPr>
        <w:t xml:space="preserve">етию со дня рождения </w:t>
      </w:r>
      <w:r w:rsidRPr="0005449E">
        <w:rPr>
          <w:color w:val="000000"/>
          <w:sz w:val="28"/>
          <w:szCs w:val="32"/>
        </w:rPr>
        <w:t>Л.А.</w:t>
      </w:r>
      <w:r>
        <w:rPr>
          <w:color w:val="000000"/>
          <w:sz w:val="28"/>
          <w:szCs w:val="32"/>
        </w:rPr>
        <w:t> </w:t>
      </w:r>
      <w:r w:rsidRPr="0005449E">
        <w:rPr>
          <w:color w:val="000000"/>
          <w:sz w:val="28"/>
          <w:szCs w:val="32"/>
        </w:rPr>
        <w:t>Петровской</w:t>
      </w:r>
      <w:r w:rsidR="00A8473B" w:rsidRPr="0005449E">
        <w:rPr>
          <w:color w:val="000000"/>
          <w:sz w:val="28"/>
          <w:szCs w:val="32"/>
        </w:rPr>
        <w:t xml:space="preserve"> – М.: Смысл, 2007.</w:t>
      </w:r>
    </w:p>
    <w:p w:rsidR="00A8473B" w:rsidRPr="0005449E" w:rsidRDefault="0005449E" w:rsidP="0089065D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Петровская</w:t>
      </w:r>
      <w:r>
        <w:rPr>
          <w:color w:val="000000"/>
          <w:sz w:val="28"/>
          <w:szCs w:val="32"/>
        </w:rPr>
        <w:t> </w:t>
      </w:r>
      <w:r w:rsidRPr="0005449E">
        <w:rPr>
          <w:color w:val="000000"/>
          <w:sz w:val="28"/>
          <w:szCs w:val="32"/>
        </w:rPr>
        <w:t>Л.А.</w:t>
      </w:r>
      <w:r>
        <w:rPr>
          <w:color w:val="000000"/>
          <w:sz w:val="28"/>
          <w:szCs w:val="32"/>
        </w:rPr>
        <w:t> </w:t>
      </w:r>
      <w:r w:rsidRPr="0005449E">
        <w:rPr>
          <w:color w:val="000000"/>
          <w:sz w:val="28"/>
          <w:szCs w:val="32"/>
        </w:rPr>
        <w:t>Компетентность</w:t>
      </w:r>
      <w:r w:rsidR="00A8473B" w:rsidRPr="0005449E">
        <w:rPr>
          <w:color w:val="000000"/>
          <w:sz w:val="28"/>
          <w:szCs w:val="32"/>
        </w:rPr>
        <w:t xml:space="preserve"> в общении. Социально-психологический тренинг. М.: Изд-во Моск. ун-та, 2009.</w:t>
      </w:r>
    </w:p>
    <w:p w:rsidR="00A8473B" w:rsidRPr="0005449E" w:rsidRDefault="0005449E" w:rsidP="0089065D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Петровская</w:t>
      </w:r>
      <w:r>
        <w:rPr>
          <w:color w:val="000000"/>
          <w:sz w:val="28"/>
          <w:szCs w:val="32"/>
        </w:rPr>
        <w:t> </w:t>
      </w:r>
      <w:r w:rsidRPr="0005449E">
        <w:rPr>
          <w:color w:val="000000"/>
          <w:sz w:val="28"/>
          <w:szCs w:val="32"/>
        </w:rPr>
        <w:t>Л.</w:t>
      </w:r>
      <w:r w:rsidR="00A8473B" w:rsidRPr="0005449E">
        <w:rPr>
          <w:color w:val="000000"/>
          <w:sz w:val="28"/>
          <w:szCs w:val="32"/>
        </w:rPr>
        <w:t>А Обратная связь как феномен социально-перцептивных процессов в группе.</w:t>
      </w:r>
      <w:r>
        <w:rPr>
          <w:color w:val="000000"/>
          <w:sz w:val="28"/>
          <w:szCs w:val="32"/>
        </w:rPr>
        <w:t> </w:t>
      </w:r>
      <w:r w:rsidRPr="0005449E">
        <w:rPr>
          <w:color w:val="000000"/>
          <w:sz w:val="28"/>
          <w:szCs w:val="32"/>
        </w:rPr>
        <w:t>//</w:t>
      </w:r>
      <w:r w:rsidR="00A8473B" w:rsidRPr="0005449E">
        <w:rPr>
          <w:color w:val="000000"/>
          <w:sz w:val="28"/>
          <w:szCs w:val="32"/>
        </w:rPr>
        <w:t xml:space="preserve"> Межличностное восприятие в группе. / Под ред. </w:t>
      </w:r>
      <w:r w:rsidRPr="0005449E">
        <w:rPr>
          <w:color w:val="000000"/>
          <w:sz w:val="28"/>
          <w:szCs w:val="32"/>
        </w:rPr>
        <w:t>Г.М.</w:t>
      </w:r>
      <w:r>
        <w:rPr>
          <w:color w:val="000000"/>
          <w:sz w:val="28"/>
          <w:szCs w:val="32"/>
        </w:rPr>
        <w:t> </w:t>
      </w:r>
      <w:r w:rsidRPr="0005449E">
        <w:rPr>
          <w:color w:val="000000"/>
          <w:sz w:val="28"/>
          <w:szCs w:val="32"/>
        </w:rPr>
        <w:t>Андреевой</w:t>
      </w:r>
      <w:r w:rsidR="00A8473B" w:rsidRPr="0005449E">
        <w:rPr>
          <w:color w:val="000000"/>
          <w:sz w:val="28"/>
          <w:szCs w:val="32"/>
        </w:rPr>
        <w:t xml:space="preserve">, </w:t>
      </w:r>
      <w:r w:rsidRPr="0005449E">
        <w:rPr>
          <w:color w:val="000000"/>
          <w:sz w:val="28"/>
          <w:szCs w:val="32"/>
        </w:rPr>
        <w:t>А.И.</w:t>
      </w:r>
      <w:r>
        <w:rPr>
          <w:color w:val="000000"/>
          <w:sz w:val="28"/>
          <w:szCs w:val="32"/>
        </w:rPr>
        <w:t> </w:t>
      </w:r>
      <w:r w:rsidRPr="0005449E">
        <w:rPr>
          <w:color w:val="000000"/>
          <w:sz w:val="28"/>
          <w:szCs w:val="32"/>
        </w:rPr>
        <w:t>Донцова</w:t>
      </w:r>
      <w:r w:rsidR="00A8473B" w:rsidRPr="0005449E">
        <w:rPr>
          <w:color w:val="000000"/>
          <w:sz w:val="28"/>
          <w:szCs w:val="32"/>
        </w:rPr>
        <w:t>. М.: Изд-во Моск. ун-та, 2009.</w:t>
      </w:r>
    </w:p>
    <w:p w:rsidR="00A8473B" w:rsidRPr="0005449E" w:rsidRDefault="0005449E" w:rsidP="0089065D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Вилюнас</w:t>
      </w:r>
      <w:r>
        <w:rPr>
          <w:color w:val="000000"/>
          <w:sz w:val="28"/>
          <w:szCs w:val="32"/>
        </w:rPr>
        <w:t> </w:t>
      </w:r>
      <w:r w:rsidRPr="0005449E">
        <w:rPr>
          <w:color w:val="000000"/>
          <w:sz w:val="28"/>
          <w:szCs w:val="32"/>
        </w:rPr>
        <w:t>В.</w:t>
      </w:r>
      <w:r w:rsidR="00A8473B" w:rsidRPr="0005449E">
        <w:rPr>
          <w:color w:val="000000"/>
          <w:sz w:val="28"/>
          <w:szCs w:val="32"/>
        </w:rPr>
        <w:t xml:space="preserve"> (2006) Психология развития мотивации. СПб.: Речь.</w:t>
      </w:r>
    </w:p>
    <w:p w:rsidR="00A8473B" w:rsidRPr="0005449E" w:rsidRDefault="0005449E" w:rsidP="0089065D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Ильин</w:t>
      </w:r>
      <w:r>
        <w:rPr>
          <w:color w:val="000000"/>
          <w:sz w:val="28"/>
          <w:szCs w:val="32"/>
        </w:rPr>
        <w:t> </w:t>
      </w:r>
      <w:r w:rsidRPr="0005449E">
        <w:rPr>
          <w:color w:val="000000"/>
          <w:sz w:val="28"/>
          <w:szCs w:val="32"/>
        </w:rPr>
        <w:t>Е.П.</w:t>
      </w:r>
      <w:r w:rsidR="00A8473B" w:rsidRPr="0005449E">
        <w:rPr>
          <w:color w:val="000000"/>
          <w:sz w:val="28"/>
          <w:szCs w:val="32"/>
        </w:rPr>
        <w:t xml:space="preserve"> (2008) Мотивация и мотивы. СПб.: Питер.</w:t>
      </w:r>
    </w:p>
    <w:p w:rsidR="00A8473B" w:rsidRPr="0005449E" w:rsidRDefault="0005449E" w:rsidP="0089065D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Кроник</w:t>
      </w:r>
      <w:r>
        <w:rPr>
          <w:color w:val="000000"/>
          <w:sz w:val="28"/>
          <w:szCs w:val="32"/>
        </w:rPr>
        <w:t> </w:t>
      </w:r>
      <w:r w:rsidRPr="0005449E">
        <w:rPr>
          <w:color w:val="000000"/>
          <w:sz w:val="28"/>
          <w:szCs w:val="32"/>
        </w:rPr>
        <w:t>А.А.</w:t>
      </w:r>
      <w:r w:rsidR="00A8473B" w:rsidRPr="0005449E">
        <w:rPr>
          <w:color w:val="000000"/>
          <w:sz w:val="28"/>
          <w:szCs w:val="32"/>
        </w:rPr>
        <w:t xml:space="preserve">, </w:t>
      </w:r>
      <w:r w:rsidRPr="0005449E">
        <w:rPr>
          <w:color w:val="000000"/>
          <w:sz w:val="28"/>
          <w:szCs w:val="32"/>
        </w:rPr>
        <w:t>Ахмеров</w:t>
      </w:r>
      <w:r>
        <w:rPr>
          <w:color w:val="000000"/>
          <w:sz w:val="28"/>
          <w:szCs w:val="32"/>
        </w:rPr>
        <w:t> </w:t>
      </w:r>
      <w:r w:rsidRPr="0005449E">
        <w:rPr>
          <w:color w:val="000000"/>
          <w:sz w:val="28"/>
          <w:szCs w:val="32"/>
        </w:rPr>
        <w:t>Р.А.</w:t>
      </w:r>
      <w:r w:rsidR="00A8473B" w:rsidRPr="0005449E">
        <w:rPr>
          <w:color w:val="000000"/>
          <w:sz w:val="28"/>
          <w:szCs w:val="32"/>
        </w:rPr>
        <w:t xml:space="preserve"> (2003) Каузометрия: методы самопознания, психодиагностики и психотерапии в психологии жизненного пути. М.: Смысл.</w:t>
      </w:r>
    </w:p>
    <w:p w:rsidR="00A8473B" w:rsidRPr="0005449E" w:rsidRDefault="0005449E" w:rsidP="0089065D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Леонтьев</w:t>
      </w:r>
      <w:r>
        <w:rPr>
          <w:color w:val="000000"/>
          <w:sz w:val="28"/>
          <w:szCs w:val="32"/>
        </w:rPr>
        <w:t> </w:t>
      </w:r>
      <w:r w:rsidRPr="0005449E">
        <w:rPr>
          <w:color w:val="000000"/>
          <w:sz w:val="28"/>
          <w:szCs w:val="32"/>
        </w:rPr>
        <w:t>А.Н.</w:t>
      </w:r>
      <w:r w:rsidR="00A8473B" w:rsidRPr="0005449E">
        <w:rPr>
          <w:color w:val="000000"/>
          <w:sz w:val="28"/>
          <w:szCs w:val="32"/>
        </w:rPr>
        <w:t xml:space="preserve"> (2000) Лекции по общей психологии. М.: Смысл.</w:t>
      </w:r>
    </w:p>
    <w:p w:rsidR="00A8473B" w:rsidRPr="0005449E" w:rsidRDefault="0005449E" w:rsidP="0089065D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Стрелков</w:t>
      </w:r>
      <w:r>
        <w:rPr>
          <w:color w:val="000000"/>
          <w:sz w:val="28"/>
          <w:szCs w:val="32"/>
        </w:rPr>
        <w:t> </w:t>
      </w:r>
      <w:r w:rsidRPr="0005449E">
        <w:rPr>
          <w:color w:val="000000"/>
          <w:sz w:val="28"/>
          <w:szCs w:val="32"/>
        </w:rPr>
        <w:t>Ю.К.</w:t>
      </w:r>
      <w:r w:rsidR="00A8473B" w:rsidRPr="0005449E">
        <w:rPr>
          <w:color w:val="000000"/>
          <w:sz w:val="28"/>
          <w:szCs w:val="32"/>
        </w:rPr>
        <w:t xml:space="preserve"> (2005) Инженерная и профессиональная психология. М.: Академия.</w:t>
      </w:r>
    </w:p>
    <w:p w:rsidR="00224BC1" w:rsidRPr="0005449E" w:rsidRDefault="0005449E" w:rsidP="0089065D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32"/>
        </w:rPr>
      </w:pPr>
      <w:r w:rsidRPr="0005449E">
        <w:rPr>
          <w:color w:val="000000"/>
          <w:sz w:val="28"/>
          <w:szCs w:val="32"/>
        </w:rPr>
        <w:t>Сырцова</w:t>
      </w:r>
      <w:r>
        <w:rPr>
          <w:color w:val="000000"/>
          <w:sz w:val="28"/>
          <w:szCs w:val="32"/>
        </w:rPr>
        <w:t> </w:t>
      </w:r>
      <w:r w:rsidRPr="0005449E">
        <w:rPr>
          <w:color w:val="000000"/>
          <w:sz w:val="28"/>
          <w:szCs w:val="32"/>
        </w:rPr>
        <w:t>А.</w:t>
      </w:r>
      <w:r w:rsidR="00A8473B" w:rsidRPr="0005449E">
        <w:rPr>
          <w:color w:val="000000"/>
          <w:sz w:val="28"/>
          <w:szCs w:val="32"/>
        </w:rPr>
        <w:t xml:space="preserve">, </w:t>
      </w:r>
      <w:r w:rsidRPr="0005449E">
        <w:rPr>
          <w:color w:val="000000"/>
          <w:sz w:val="28"/>
          <w:szCs w:val="32"/>
        </w:rPr>
        <w:t>Соколова</w:t>
      </w:r>
      <w:r>
        <w:rPr>
          <w:color w:val="000000"/>
          <w:sz w:val="28"/>
          <w:szCs w:val="32"/>
        </w:rPr>
        <w:t> </w:t>
      </w:r>
      <w:r w:rsidRPr="0005449E">
        <w:rPr>
          <w:color w:val="000000"/>
          <w:sz w:val="28"/>
          <w:szCs w:val="32"/>
        </w:rPr>
        <w:t>Е.Т.</w:t>
      </w:r>
      <w:r w:rsidR="00A8473B" w:rsidRPr="0005449E">
        <w:rPr>
          <w:color w:val="000000"/>
          <w:sz w:val="28"/>
          <w:szCs w:val="32"/>
        </w:rPr>
        <w:t xml:space="preserve">, </w:t>
      </w:r>
      <w:r w:rsidRPr="0005449E">
        <w:rPr>
          <w:color w:val="000000"/>
          <w:sz w:val="28"/>
          <w:szCs w:val="32"/>
        </w:rPr>
        <w:t>Митина</w:t>
      </w:r>
      <w:r>
        <w:rPr>
          <w:color w:val="000000"/>
          <w:sz w:val="28"/>
          <w:szCs w:val="32"/>
        </w:rPr>
        <w:t> </w:t>
      </w:r>
      <w:r w:rsidRPr="0005449E">
        <w:rPr>
          <w:color w:val="000000"/>
          <w:sz w:val="28"/>
          <w:szCs w:val="32"/>
        </w:rPr>
        <w:t>О.В.</w:t>
      </w:r>
      <w:r w:rsidR="00A8473B" w:rsidRPr="0005449E">
        <w:rPr>
          <w:color w:val="000000"/>
          <w:sz w:val="28"/>
          <w:szCs w:val="32"/>
        </w:rPr>
        <w:t xml:space="preserve"> (2008) Адаптация опросника временной перспективы личности </w:t>
      </w:r>
      <w:r w:rsidRPr="0005449E">
        <w:rPr>
          <w:color w:val="000000"/>
          <w:sz w:val="28"/>
          <w:szCs w:val="32"/>
        </w:rPr>
        <w:t>Ф.</w:t>
      </w:r>
      <w:r>
        <w:rPr>
          <w:color w:val="000000"/>
          <w:sz w:val="28"/>
          <w:szCs w:val="32"/>
        </w:rPr>
        <w:t> </w:t>
      </w:r>
      <w:r w:rsidRPr="0005449E">
        <w:rPr>
          <w:color w:val="000000"/>
          <w:sz w:val="28"/>
          <w:szCs w:val="32"/>
        </w:rPr>
        <w:t>Зимбардо</w:t>
      </w:r>
      <w:r>
        <w:rPr>
          <w:color w:val="000000"/>
          <w:sz w:val="28"/>
          <w:szCs w:val="32"/>
        </w:rPr>
        <w:t> </w:t>
      </w:r>
      <w:r w:rsidRPr="0005449E">
        <w:rPr>
          <w:color w:val="000000"/>
          <w:sz w:val="28"/>
          <w:szCs w:val="32"/>
        </w:rPr>
        <w:t>//</w:t>
      </w:r>
      <w:r w:rsidR="00A8473B" w:rsidRPr="0005449E">
        <w:rPr>
          <w:color w:val="000000"/>
          <w:sz w:val="28"/>
          <w:szCs w:val="32"/>
        </w:rPr>
        <w:t xml:space="preserve"> Психологический журнал. Том 29. </w:t>
      </w:r>
      <w:r>
        <w:rPr>
          <w:color w:val="000000"/>
          <w:sz w:val="28"/>
          <w:szCs w:val="32"/>
        </w:rPr>
        <w:t>№</w:t>
      </w:r>
      <w:r w:rsidRPr="0005449E">
        <w:rPr>
          <w:color w:val="000000"/>
          <w:sz w:val="28"/>
          <w:szCs w:val="32"/>
        </w:rPr>
        <w:t>3</w:t>
      </w:r>
      <w:r w:rsidR="00A8473B" w:rsidRPr="0005449E">
        <w:rPr>
          <w:color w:val="000000"/>
          <w:sz w:val="28"/>
          <w:szCs w:val="32"/>
        </w:rPr>
        <w:t>.</w:t>
      </w:r>
      <w:bookmarkStart w:id="0" w:name="_GoBack"/>
      <w:bookmarkEnd w:id="0"/>
    </w:p>
    <w:sectPr w:rsidR="00224BC1" w:rsidRPr="0005449E" w:rsidSect="0005449E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EA3" w:rsidRDefault="00C45EA3">
      <w:r>
        <w:separator/>
      </w:r>
    </w:p>
  </w:endnote>
  <w:endnote w:type="continuationSeparator" w:id="0">
    <w:p w:rsidR="00C45EA3" w:rsidRDefault="00C4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EA3" w:rsidRDefault="00C45EA3">
      <w:r>
        <w:separator/>
      </w:r>
    </w:p>
  </w:footnote>
  <w:footnote w:type="continuationSeparator" w:id="0">
    <w:p w:rsidR="00C45EA3" w:rsidRDefault="00C45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73B" w:rsidRDefault="00A8473B" w:rsidP="00CC19E6">
    <w:pPr>
      <w:pStyle w:val="a3"/>
      <w:framePr w:wrap="around" w:vAnchor="text" w:hAnchor="margin" w:xAlign="right" w:y="1"/>
      <w:rPr>
        <w:rStyle w:val="a5"/>
      </w:rPr>
    </w:pPr>
  </w:p>
  <w:p w:rsidR="00A8473B" w:rsidRDefault="00A8473B" w:rsidP="00A8473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73B" w:rsidRDefault="004841A2" w:rsidP="00CC19E6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A8473B" w:rsidRDefault="00A8473B" w:rsidP="00A8473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F5C40"/>
    <w:multiLevelType w:val="hybridMultilevel"/>
    <w:tmpl w:val="C240A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9935C3"/>
    <w:multiLevelType w:val="hybridMultilevel"/>
    <w:tmpl w:val="F0A8F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1DD6F03"/>
    <w:multiLevelType w:val="hybridMultilevel"/>
    <w:tmpl w:val="0F6C0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9050F4D"/>
    <w:multiLevelType w:val="hybridMultilevel"/>
    <w:tmpl w:val="01A46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518C"/>
    <w:rsid w:val="0005449E"/>
    <w:rsid w:val="00183649"/>
    <w:rsid w:val="00224BC1"/>
    <w:rsid w:val="002431DB"/>
    <w:rsid w:val="0045089F"/>
    <w:rsid w:val="004841A2"/>
    <w:rsid w:val="00637269"/>
    <w:rsid w:val="00657DA4"/>
    <w:rsid w:val="0089065D"/>
    <w:rsid w:val="008C518C"/>
    <w:rsid w:val="00A8473B"/>
    <w:rsid w:val="00C45EA3"/>
    <w:rsid w:val="00CC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777EFE-7A9E-46EA-935A-0735F9D0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1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47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847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2251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связи самовосприятия с подачей обратной связи в деловом общении </vt:lpstr>
    </vt:vector>
  </TitlesOfParts>
  <Company>ussr</Company>
  <LinksUpToDate>false</LinksUpToDate>
  <CharactersWithSpaces>15052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связи самовосприятия с подачей обратной связи в деловом общении </dc:title>
  <dc:subject/>
  <dc:creator>user</dc:creator>
  <cp:keywords/>
  <dc:description/>
  <cp:lastModifiedBy>admin</cp:lastModifiedBy>
  <cp:revision>2</cp:revision>
  <dcterms:created xsi:type="dcterms:W3CDTF">2014-03-05T06:00:00Z</dcterms:created>
  <dcterms:modified xsi:type="dcterms:W3CDTF">2014-03-05T06:00:00Z</dcterms:modified>
</cp:coreProperties>
</file>