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7E2" w:rsidRDefault="008257E2">
      <w:pPr>
        <w:pStyle w:val="1"/>
        <w:jc w:val="center"/>
      </w:pPr>
    </w:p>
    <w:p w:rsidR="005B5BBD" w:rsidRDefault="005B5BBD">
      <w:pPr>
        <w:pStyle w:val="1"/>
        <w:jc w:val="center"/>
      </w:pPr>
      <w:r>
        <w:t>г.Пятигорск, 2000.                             Барчуков Евгений</w:t>
      </w:r>
    </w:p>
    <w:p w:rsidR="005B5BBD" w:rsidRDefault="005B5BBD">
      <w:pPr>
        <w:pStyle w:val="1"/>
        <w:jc w:val="center"/>
      </w:pPr>
      <w:r>
        <w:t>Роль психологической службы в развитии мотивационной сферы студента.</w:t>
      </w:r>
    </w:p>
    <w:p w:rsidR="005B5BBD" w:rsidRDefault="005B5BBD"/>
    <w:p w:rsidR="005B5BBD" w:rsidRDefault="005B5BBD">
      <w:pPr>
        <w:ind w:firstLine="709"/>
        <w:jc w:val="both"/>
      </w:pPr>
      <w:r>
        <w:rPr>
          <w:lang w:val="en-US"/>
        </w:rPr>
        <w:t>I</w:t>
      </w:r>
      <w:r>
        <w:t xml:space="preserve">. Актуальность этой проблемы очень значима. Целью нашего исследования был анализ и изучение мотивационной сферы студентов в период обучения. </w:t>
      </w:r>
    </w:p>
    <w:p w:rsidR="005B5BBD" w:rsidRDefault="005B5BBD">
      <w:pPr>
        <w:ind w:firstLine="709"/>
        <w:jc w:val="both"/>
        <w:rPr>
          <w:szCs w:val="20"/>
        </w:rPr>
      </w:pPr>
      <w:r>
        <w:rPr>
          <w:szCs w:val="20"/>
        </w:rPr>
        <w:t>Переход от старшего школьного возраста к студенческому сопровождается противоречиями и ломкой привычных жизненных представлений.</w:t>
      </w:r>
      <w:r>
        <w:t xml:space="preserve"> </w:t>
      </w:r>
      <w:r>
        <w:rPr>
          <w:szCs w:val="20"/>
        </w:rPr>
        <w:t>Необходимо учитывать, что отличия в мотивации могут наблюдаться у студентов различных курсов, факультетов и специальностей.</w:t>
      </w:r>
    </w:p>
    <w:p w:rsidR="005B5BBD" w:rsidRDefault="005B5BBD">
      <w:pPr>
        <w:ind w:firstLine="720"/>
        <w:jc w:val="both"/>
      </w:pPr>
      <w:r>
        <w:t>В первую очередь наш интерес определяется тем, что формирование мотивации и ценностных ориентаций является неотъемлемой частью развития личности человека. В переходные, кризисные периоды развития возникают новые мотивы, новые ценностные ориентации, новые потребности и интересы, а на их основе перестраиваются и качества личности, характерные для предшествующего периода. Таким образом, мотивы, присущие данному возрасту выступают в качестве личностнообразующей системы и связаны с развитием самосознания, осознания положения собственного “Я” в системе общественных отношений. Как ценностные ориентации, так и мотивы относятся к важнейшим компонентам структуры личности, по степени сформированности которых можно судить об уровне сформированности личности.</w:t>
      </w:r>
    </w:p>
    <w:p w:rsidR="005B5BBD" w:rsidRDefault="005B5BBD">
      <w:pPr>
        <w:numPr>
          <w:ilvl w:val="0"/>
          <w:numId w:val="2"/>
        </w:numPr>
        <w:jc w:val="both"/>
      </w:pPr>
      <w:r>
        <w:t>В студенческом возрасте происходит преобразование мотивации, всей системы ценностных ориентаций, с одной стороны и интенсивное формирование специальных способностей с другой.</w:t>
      </w:r>
    </w:p>
    <w:p w:rsidR="005B5BBD" w:rsidRDefault="005B5BBD">
      <w:pPr>
        <w:numPr>
          <w:ilvl w:val="0"/>
          <w:numId w:val="2"/>
        </w:numPr>
        <w:jc w:val="both"/>
      </w:pPr>
      <w:r>
        <w:t>Для студенческого возраста характерно стремление к социальному сближению, поиск смысла жизни, построение жизненных планов, которые определяются объективными условиями и ценностными ориентациями личности. Проявляется ярко выраженное стремление к получению высшего образования, интересной работы. Усиливается установка на хорошие жизненные условия и материальную обеспеченность.</w:t>
      </w:r>
    </w:p>
    <w:p w:rsidR="005B5BBD" w:rsidRDefault="005B5BBD">
      <w:pPr>
        <w:numPr>
          <w:ilvl w:val="0"/>
          <w:numId w:val="2"/>
        </w:numPr>
        <w:jc w:val="both"/>
      </w:pPr>
      <w:r>
        <w:t>В период студенчества отмечается общая направленность студентов на свое будущее, и все настоящее выступает для них в сете этой новой направленности их личности. У них формируется собственное нравственное мировоззрение, моральное «Я», которое предполагает наличие устойчивой системы убеждений, не зависимых от внешних условий и давлений окружающих.</w:t>
      </w:r>
    </w:p>
    <w:p w:rsidR="005B5BBD" w:rsidRDefault="005B5BBD">
      <w:pPr>
        <w:numPr>
          <w:ilvl w:val="0"/>
          <w:numId w:val="2"/>
        </w:numPr>
        <w:jc w:val="both"/>
      </w:pPr>
      <w:r>
        <w:t xml:space="preserve">Эффективность учебного процесса в вузе в целом, прямо связана с тем, насколько высока мотивация овладения будущей профессией у студентов. </w:t>
      </w:r>
    </w:p>
    <w:p w:rsidR="005B5BBD" w:rsidRDefault="005B5BBD">
      <w:pPr>
        <w:numPr>
          <w:ilvl w:val="0"/>
          <w:numId w:val="2"/>
        </w:numPr>
        <w:jc w:val="both"/>
      </w:pPr>
      <w:r>
        <w:t xml:space="preserve">В студенческом возрасте важнейшим условием развития личности является общение. Общение на данном этапе развития личности является ведущим видом деятельности наряду с учебной деятельностью. В общении происходят основные новообразования. </w:t>
      </w:r>
    </w:p>
    <w:p w:rsidR="005B5BBD" w:rsidRDefault="005B5BBD">
      <w:pPr>
        <w:ind w:firstLine="709"/>
        <w:jc w:val="both"/>
      </w:pPr>
    </w:p>
    <w:p w:rsidR="005B5BBD" w:rsidRDefault="005B5BBD">
      <w:pPr>
        <w:ind w:firstLine="709"/>
        <w:jc w:val="both"/>
      </w:pPr>
      <w:r>
        <w:rPr>
          <w:lang w:val="en-US"/>
        </w:rPr>
        <w:t>II</w:t>
      </w:r>
      <w:r>
        <w:t>. Исследование проводилось на базе Пятигорского государственного лингвистического университета. Были исследованы студенты I-го курса, факультета английского языка и психологии. Выборка составила 73 человека (№ девушек, № юношей). Возрастной состав испытуемых 16-18 лет. Время проведения – октябрь 1999 год.</w:t>
      </w:r>
    </w:p>
    <w:p w:rsidR="005B5BBD" w:rsidRDefault="005B5BBD">
      <w:pPr>
        <w:ind w:firstLine="709"/>
        <w:jc w:val="both"/>
      </w:pPr>
      <w:r>
        <w:t xml:space="preserve">Использовались методики по изучению мотивов деятельности,  тест Лири, тест «Смысло-жизненных ориентаций (СЖО)», методика «Опросник терминальных ценностей (ОТеЦ)».  </w:t>
      </w:r>
    </w:p>
    <w:p w:rsidR="005B5BBD" w:rsidRDefault="005B5BBD">
      <w:pPr>
        <w:ind w:firstLine="709"/>
        <w:jc w:val="both"/>
      </w:pPr>
    </w:p>
    <w:p w:rsidR="005B5BBD" w:rsidRDefault="005B5BBD">
      <w:pPr>
        <w:ind w:firstLine="709"/>
        <w:jc w:val="both"/>
      </w:pPr>
      <w:r>
        <w:rPr>
          <w:lang w:val="en-US"/>
        </w:rPr>
        <w:t>III</w:t>
      </w:r>
      <w:r>
        <w:t xml:space="preserve">. В результате проведенных исследований мы пришли к выводу, что для студенческого возраста характерно стремление к достижению высокого положения в обществе, выбор профессии на основе принятия и одобрения этой профессии окружающими. Мотивация учебной деятельности у студентов выражена довольно сильна. Очень важными являются все аспекты человеческих взаимоотношений. Многие их поступки определяются потребностью в общении, стремлении поддерживать хорошие отношения с окружающими. В деятельности для многих студентов важен не сам процесс, а непосредственно результат. </w:t>
      </w:r>
    </w:p>
    <w:p w:rsidR="005B5BBD" w:rsidRDefault="005B5BBD">
      <w:pPr>
        <w:ind w:firstLine="709"/>
        <w:jc w:val="both"/>
      </w:pPr>
      <w:r>
        <w:t xml:space="preserve">Также выявлено, что у студентов </w:t>
      </w:r>
      <w:r>
        <w:rPr>
          <w:lang w:val="en-US"/>
        </w:rPr>
        <w:t>I</w:t>
      </w:r>
      <w:r>
        <w:t xml:space="preserve">-го курса отмечается преобладание мотивов собственного благополучия, стремления к личному первенству,  престижу. Одной из основных целей и стремлений студентов </w:t>
      </w:r>
      <w:r>
        <w:rPr>
          <w:lang w:val="en-US"/>
        </w:rPr>
        <w:t>I</w:t>
      </w:r>
      <w:r>
        <w:t xml:space="preserve">-го курса является установление прочных отношений с окружающими в системе отношений, включающей в себя отношения с преподавателями, однокурсниками, друзьями, отношения в семье. </w:t>
      </w:r>
    </w:p>
    <w:p w:rsidR="005B5BBD" w:rsidRDefault="005B5BBD">
      <w:pPr>
        <w:ind w:firstLine="709"/>
        <w:jc w:val="both"/>
      </w:pPr>
    </w:p>
    <w:p w:rsidR="005B5BBD" w:rsidRDefault="005B5BBD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>
        <w:t xml:space="preserve">Материальное благосостояние оказывается для студентов основанием для развития чувства собственной значимости и положительного отношения к себе. Заинтересованность студентов в высоком уровне материального благосостояния объясняется высокими потребностями этого возраста и низкой социальной защищенностью студентов. </w:t>
      </w:r>
    </w:p>
    <w:p w:rsidR="005B5BBD" w:rsidRDefault="005B5BBD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>
        <w:t xml:space="preserve">Для студентов характерна высокая потребность в достижениях (до 60%), т.е. стремление к достижению ощутимых и конкретных результатов в любом виде деятельности. Эта потребность объясняется самим характером учебной деятельности студентов. </w:t>
      </w:r>
    </w:p>
    <w:p w:rsidR="005B5BBD" w:rsidRDefault="005B5BBD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>
        <w:t xml:space="preserve">Большое количество студентов (от 60% до 79%) имеет высокую потребность в сохранении собственной индивидуальности, что свидетельствует об их стремлении к независимости от других и желании сохранить неповторимость, своеобразие собственной личности, своих взглядов и убеждений. </w:t>
      </w:r>
    </w:p>
    <w:p w:rsidR="005B5BBD" w:rsidRDefault="005B5BBD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>
        <w:t xml:space="preserve">Профессиональная же сфера для большинства студентов еще не имеет того значения, какое для них имеют сферы обучения и увлечений. Студенты редко задумываются о своем завтрашнем дне, профессиональная жизнь является для них явно чем-то непривлекательным и неизвестным. Их гораздо больше устраивает беззаботная и более привычная студенческая жизнь, в которой учеба соперничает с их любимыми занятиями. </w:t>
      </w:r>
    </w:p>
    <w:p w:rsidR="005B5BBD" w:rsidRDefault="005B5BBD">
      <w:pPr>
        <w:pStyle w:val="a3"/>
        <w:spacing w:before="0" w:beforeAutospacing="0" w:after="0" w:afterAutospacing="0"/>
        <w:ind w:firstLine="709"/>
        <w:jc w:val="both"/>
        <w:rPr>
          <w:lang w:val="en-US"/>
        </w:rPr>
      </w:pPr>
    </w:p>
    <w:p w:rsidR="005B5BBD" w:rsidRDefault="005B5BBD">
      <w:pPr>
        <w:pStyle w:val="a3"/>
        <w:spacing w:before="0" w:beforeAutospacing="0" w:after="0" w:afterAutospacing="0"/>
        <w:ind w:firstLine="709"/>
        <w:jc w:val="both"/>
        <w:rPr>
          <w:lang w:val="en-US"/>
        </w:rPr>
      </w:pPr>
    </w:p>
    <w:p w:rsidR="005B5BBD" w:rsidRDefault="005B5BBD">
      <w:pPr>
        <w:pStyle w:val="a3"/>
        <w:spacing w:before="0" w:beforeAutospacing="0" w:after="0" w:afterAutospacing="0"/>
        <w:ind w:firstLine="709"/>
        <w:jc w:val="both"/>
        <w:rPr>
          <w:lang w:val="en-US"/>
        </w:rPr>
      </w:pPr>
    </w:p>
    <w:p w:rsidR="005B5BBD" w:rsidRDefault="005B5BBD">
      <w:pPr>
        <w:pStyle w:val="a4"/>
        <w:jc w:val="both"/>
      </w:pPr>
      <w:r>
        <w:br w:type="page"/>
        <w:t>Психологическая служба сопровождает учебный процесс и поэтому сталкивается, прежде всего, с проблемами клиентов, непосредственно связанными с текущей ситуацией их личностного развития и деятельности.</w:t>
      </w:r>
    </w:p>
    <w:p w:rsidR="005B5BBD" w:rsidRDefault="005B5BBD">
      <w:pPr>
        <w:ind w:firstLine="709"/>
        <w:jc w:val="both"/>
      </w:pPr>
      <w:r>
        <w:t>Анализ содержания и качества текущих проблем, с которыми студенты обращаются в психологическую службу, позволяет не только корректировать направление других видов психологического сопровождения учебного процесса, но и изучать некоторые феномены  личностного развития студента.</w:t>
      </w:r>
    </w:p>
    <w:p w:rsidR="005B5BBD" w:rsidRDefault="005B5BBD">
      <w:pPr>
        <w:ind w:firstLine="709"/>
        <w:jc w:val="both"/>
      </w:pPr>
      <w:r>
        <w:t>Проблема мотивации человека достаточно широко и многоаспектно представлена во многих отечественных и зарубежных исследованиях. При этом, как писал Х.Хекхаузен, «едва ли найдется другая такая же необозримая область психологических исследований, к которой можно было бы подойти со столь разных сторон, как к психологии мотивации</w:t>
      </w:r>
      <w:r>
        <w:rPr>
          <w:rStyle w:val="a6"/>
        </w:rPr>
        <w:footnoteReference w:id="1"/>
      </w:r>
      <w:r>
        <w:t>».</w:t>
      </w:r>
    </w:p>
    <w:p w:rsidR="005B5BBD" w:rsidRDefault="005B5BBD">
      <w:pPr>
        <w:ind w:firstLine="709"/>
        <w:jc w:val="both"/>
      </w:pPr>
      <w:r>
        <w:t xml:space="preserve">Проведенный анализ показал: </w:t>
      </w:r>
    </w:p>
    <w:p w:rsidR="005B5BBD" w:rsidRDefault="005B5BBD">
      <w:pPr>
        <w:numPr>
          <w:ilvl w:val="0"/>
          <w:numId w:val="4"/>
        </w:numPr>
        <w:tabs>
          <w:tab w:val="num" w:pos="1260"/>
        </w:tabs>
        <w:ind w:left="1260" w:hanging="191"/>
        <w:jc w:val="both"/>
      </w:pPr>
      <w:r>
        <w:t xml:space="preserve">Понятие </w:t>
      </w:r>
      <w:r>
        <w:rPr>
          <w:i/>
          <w:iCs/>
        </w:rPr>
        <w:t>мотив</w:t>
      </w:r>
      <w:r>
        <w:t xml:space="preserve"> является основным в исследованиях мотивационной сферы субъекта, проводимых с разных теоретических позиций. </w:t>
      </w:r>
    </w:p>
    <w:p w:rsidR="005B5BBD" w:rsidRDefault="005B5BBD">
      <w:pPr>
        <w:numPr>
          <w:ilvl w:val="0"/>
          <w:numId w:val="4"/>
        </w:numPr>
        <w:tabs>
          <w:tab w:val="num" w:pos="1260"/>
        </w:tabs>
        <w:ind w:left="1260" w:hanging="191"/>
        <w:jc w:val="both"/>
      </w:pPr>
      <w:r>
        <w:t xml:space="preserve">Базовые понятия </w:t>
      </w:r>
      <w:r>
        <w:rPr>
          <w:i/>
          <w:iCs/>
        </w:rPr>
        <w:t xml:space="preserve">мотив </w:t>
      </w:r>
      <w:r>
        <w:t xml:space="preserve">и </w:t>
      </w:r>
      <w:r>
        <w:rPr>
          <w:i/>
          <w:iCs/>
        </w:rPr>
        <w:t>мотивация</w:t>
      </w:r>
      <w:r>
        <w:t xml:space="preserve"> используется в разных смыслах; проблема мотивации не имеет однозначного решения. </w:t>
      </w:r>
    </w:p>
    <w:p w:rsidR="005B5BBD" w:rsidRDefault="005B5BBD">
      <w:pPr>
        <w:numPr>
          <w:ilvl w:val="0"/>
          <w:numId w:val="4"/>
        </w:numPr>
        <w:tabs>
          <w:tab w:val="num" w:pos="1260"/>
        </w:tabs>
        <w:ind w:left="1260" w:hanging="191"/>
        <w:jc w:val="both"/>
      </w:pPr>
      <w:r>
        <w:t xml:space="preserve">Понятие </w:t>
      </w:r>
      <w:r>
        <w:rPr>
          <w:i/>
          <w:iCs/>
        </w:rPr>
        <w:t>мотив</w:t>
      </w:r>
      <w:r>
        <w:t xml:space="preserve"> служит своеобразным теоретическим мостиком, объединяющие разные исследования мотивационной сферы.</w:t>
      </w:r>
    </w:p>
    <w:p w:rsidR="005B5BBD" w:rsidRDefault="005B5BBD">
      <w:pPr>
        <w:numPr>
          <w:ilvl w:val="0"/>
          <w:numId w:val="4"/>
        </w:numPr>
        <w:tabs>
          <w:tab w:val="num" w:pos="1260"/>
        </w:tabs>
        <w:ind w:left="1260" w:hanging="191"/>
        <w:jc w:val="both"/>
      </w:pPr>
      <w:r>
        <w:t>Мнения авторов в определении мотива расходятся: этим термином обозначают инстинктивные импульсы, потребности, биологические влечения, переживание эмоций, интересы, желания, жизненные цели и идеалы и т.п., получившие в литературе название мотивационных переменных или компонентов.</w:t>
      </w:r>
    </w:p>
    <w:p w:rsidR="005B5BBD" w:rsidRDefault="005B5BBD">
      <w:pPr>
        <w:numPr>
          <w:ilvl w:val="0"/>
          <w:numId w:val="4"/>
        </w:numPr>
        <w:tabs>
          <w:tab w:val="num" w:pos="1260"/>
        </w:tabs>
        <w:ind w:left="1260" w:hanging="191"/>
        <w:jc w:val="both"/>
      </w:pPr>
      <w:r>
        <w:t>Компоненты мотивационной сферы выступают субъективными формами существования, как друг друга, так и собственно мотива, достаточно тесно взаимообусловленными в своих проявлениях и развитии в деятельности.</w:t>
      </w:r>
    </w:p>
    <w:p w:rsidR="005B5BBD" w:rsidRDefault="005B5BBD">
      <w:pPr>
        <w:numPr>
          <w:ilvl w:val="0"/>
          <w:numId w:val="4"/>
        </w:numPr>
        <w:tabs>
          <w:tab w:val="num" w:pos="1260"/>
        </w:tabs>
        <w:ind w:left="1260" w:hanging="191"/>
        <w:jc w:val="both"/>
      </w:pPr>
      <w:r>
        <w:t>Мотивационная сфера рассматривается как многокомпонентное, многоуровневое динамическое образование.</w:t>
      </w:r>
    </w:p>
    <w:p w:rsidR="005B5BBD" w:rsidRDefault="005B5BBD">
      <w:pPr>
        <w:numPr>
          <w:ilvl w:val="0"/>
          <w:numId w:val="4"/>
        </w:numPr>
        <w:tabs>
          <w:tab w:val="num" w:pos="1260"/>
        </w:tabs>
        <w:ind w:left="1260" w:hanging="191"/>
        <w:jc w:val="both"/>
      </w:pPr>
      <w:r>
        <w:t>Мотивационная сфера как психологическое образование проявляется в постоянном движении, развитии входящих в нее компонентов и их соотношений.</w:t>
      </w:r>
    </w:p>
    <w:p w:rsidR="005B5BBD" w:rsidRDefault="005B5BBD">
      <w:pPr>
        <w:tabs>
          <w:tab w:val="num" w:pos="1744"/>
        </w:tabs>
        <w:ind w:firstLine="709"/>
        <w:jc w:val="both"/>
      </w:pPr>
    </w:p>
    <w:p w:rsidR="005B5BBD" w:rsidRDefault="005B5BBD">
      <w:pPr>
        <w:pStyle w:val="a7"/>
        <w:ind w:firstLine="709"/>
      </w:pPr>
      <w:r>
        <w:tab/>
        <w:t>Главная задача психологической службы в вузе - помочь студентам как можно быстрее адаптироваться к новым условиям жизни и учебы в вузе; разумно преодолеть возникшие психоэмоциональные, интеллектуальные и физические перегрузки</w:t>
      </w:r>
    </w:p>
    <w:p w:rsidR="005B5BBD" w:rsidRDefault="005B5BBD">
      <w:pPr>
        <w:tabs>
          <w:tab w:val="num" w:pos="1744"/>
        </w:tabs>
        <w:ind w:firstLine="709"/>
        <w:jc w:val="both"/>
      </w:pPr>
      <w:r>
        <w:t>Мотивационная сфера личности является одним из важнейших факторов, определяющих внутреннее состояние и внешнее поведение человека,</w:t>
      </w:r>
    </w:p>
    <w:p w:rsidR="005B5BBD" w:rsidRDefault="005B5BBD">
      <w:pPr>
        <w:pStyle w:val="a3"/>
        <w:spacing w:before="0" w:beforeAutospacing="0" w:after="0" w:afterAutospacing="0"/>
        <w:ind w:firstLine="709"/>
        <w:jc w:val="both"/>
      </w:pPr>
      <w:bookmarkStart w:id="0" w:name="_GoBack"/>
      <w:bookmarkEnd w:id="0"/>
    </w:p>
    <w:sectPr w:rsidR="005B5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BBD" w:rsidRDefault="005B5BBD">
      <w:r>
        <w:separator/>
      </w:r>
    </w:p>
  </w:endnote>
  <w:endnote w:type="continuationSeparator" w:id="0">
    <w:p w:rsidR="005B5BBD" w:rsidRDefault="005B5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BBD" w:rsidRDefault="005B5BBD">
      <w:r>
        <w:separator/>
      </w:r>
    </w:p>
  </w:footnote>
  <w:footnote w:type="continuationSeparator" w:id="0">
    <w:p w:rsidR="005B5BBD" w:rsidRDefault="005B5BBD">
      <w:r>
        <w:continuationSeparator/>
      </w:r>
    </w:p>
  </w:footnote>
  <w:footnote w:id="1">
    <w:p w:rsidR="005B5BBD" w:rsidRDefault="005B5BBD">
      <w:pPr>
        <w:pStyle w:val="a5"/>
      </w:pPr>
      <w:r>
        <w:rPr>
          <w:rStyle w:val="a6"/>
        </w:rPr>
        <w:footnoteRef/>
      </w:r>
      <w:r>
        <w:t xml:space="preserve"> Хекхаузен Х. Мотивация и деятельность: в 2 т. /Под ред. Б.М.Величковского, т.1. М.: Педагогика, 1986. с.9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97233"/>
    <w:multiLevelType w:val="hybridMultilevel"/>
    <w:tmpl w:val="A476F382"/>
    <w:lvl w:ilvl="0" w:tplc="892E4F90">
      <w:start w:val="1"/>
      <w:numFmt w:val="decimal"/>
      <w:lvlText w:val="%1."/>
      <w:lvlJc w:val="left"/>
      <w:pPr>
        <w:tabs>
          <w:tab w:val="num" w:pos="2520"/>
        </w:tabs>
        <w:ind w:left="252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35"/>
        </w:tabs>
        <w:ind w:left="31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">
    <w:nsid w:val="1F5E0A46"/>
    <w:multiLevelType w:val="hybridMultilevel"/>
    <w:tmpl w:val="7F2090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543539"/>
    <w:multiLevelType w:val="hybridMultilevel"/>
    <w:tmpl w:val="1E3C344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4D230FCA"/>
    <w:multiLevelType w:val="hybridMultilevel"/>
    <w:tmpl w:val="E58854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57E2"/>
    <w:rsid w:val="005B5BBD"/>
    <w:rsid w:val="008257E2"/>
    <w:rsid w:val="00C97556"/>
    <w:rsid w:val="00FE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E0A2C-886A-4DD8-9B1C-54FC81EBA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  <w:rPr>
      <w:color w:val="000000"/>
    </w:rPr>
  </w:style>
  <w:style w:type="paragraph" w:styleId="a4">
    <w:name w:val="Body Text Indent"/>
    <w:basedOn w:val="a"/>
    <w:semiHidden/>
    <w:pPr>
      <w:ind w:firstLine="709"/>
    </w:pPr>
  </w:style>
  <w:style w:type="paragraph" w:styleId="a5">
    <w:name w:val="footnote text"/>
    <w:basedOn w:val="a"/>
    <w:semiHidden/>
    <w:rPr>
      <w:sz w:val="20"/>
      <w:szCs w:val="20"/>
    </w:rPr>
  </w:style>
  <w:style w:type="character" w:styleId="a6">
    <w:name w:val="footnote reference"/>
    <w:semiHidden/>
    <w:rPr>
      <w:vertAlign w:val="superscript"/>
    </w:rPr>
  </w:style>
  <w:style w:type="paragraph" w:styleId="a7">
    <w:name w:val="Body Text"/>
    <w:basedOn w:val="a"/>
    <w:semiHidden/>
    <w:pPr>
      <w:tabs>
        <w:tab w:val="left" w:pos="720"/>
        <w:tab w:val="num" w:pos="1744"/>
      </w:tabs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Переход от старшего школьного возраста к студенческому сопровождается противоречиями и ломкой привычных жизненных представлени</vt:lpstr>
    </vt:vector>
  </TitlesOfParts>
  <Company>NE-Corp.</Company>
  <LinksUpToDate>false</LinksUpToDate>
  <CharactersWithSpaces>7470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Переход от старшего школьного возраста к студенческому сопровождается противоречиями и ломкой привычных жизненных представлени</dc:title>
  <dc:subject/>
  <dc:creator>E&amp;N Barch...</dc:creator>
  <cp:keywords/>
  <dc:description/>
  <cp:lastModifiedBy>admin</cp:lastModifiedBy>
  <cp:revision>2</cp:revision>
  <dcterms:created xsi:type="dcterms:W3CDTF">2014-04-16T04:01:00Z</dcterms:created>
  <dcterms:modified xsi:type="dcterms:W3CDTF">2014-04-16T04:01:00Z</dcterms:modified>
</cp:coreProperties>
</file>