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13C" w:rsidRDefault="0009713C">
      <w:pPr>
        <w:pStyle w:val="a6"/>
        <w:spacing w:line="360" w:lineRule="auto"/>
        <w:rPr>
          <w:rFonts w:ascii="Verdana" w:hAnsi="Verdana" w:cs="Verdana"/>
          <w:b w:val="0"/>
          <w:bCs w:val="0"/>
          <w:sz w:val="24"/>
          <w:szCs w:val="24"/>
        </w:rPr>
      </w:pPr>
      <w:r>
        <w:rPr>
          <w:rFonts w:ascii="Verdana" w:hAnsi="Verdana" w:cs="Verdana"/>
          <w:b w:val="0"/>
          <w:bCs w:val="0"/>
          <w:sz w:val="24"/>
          <w:szCs w:val="24"/>
        </w:rPr>
        <w:t>Московская Медицинская Академия им. И.М. Сеченова</w:t>
      </w:r>
    </w:p>
    <w:p w:rsidR="0009713C" w:rsidRDefault="0009713C">
      <w:pPr>
        <w:pStyle w:val="3"/>
        <w:spacing w:line="360" w:lineRule="auto"/>
        <w:ind w:right="819"/>
        <w:jc w:val="center"/>
        <w:rPr>
          <w:rFonts w:ascii="Verdana" w:hAnsi="Verdana" w:cs="Verdana"/>
          <w:sz w:val="24"/>
          <w:szCs w:val="24"/>
        </w:rPr>
      </w:pPr>
      <w:r>
        <w:rPr>
          <w:rFonts w:ascii="Verdana" w:hAnsi="Verdana" w:cs="Verdana"/>
          <w:sz w:val="24"/>
          <w:szCs w:val="24"/>
        </w:rPr>
        <w:t>Кафедра терапевтической стоматологии</w:t>
      </w:r>
    </w:p>
    <w:p w:rsidR="0009713C" w:rsidRDefault="0009713C"/>
    <w:p w:rsidR="0009713C" w:rsidRDefault="0009713C">
      <w:pPr>
        <w:spacing w:line="360" w:lineRule="auto"/>
        <w:rPr>
          <w:rFonts w:ascii="Verdana" w:hAnsi="Verdana" w:cs="Verdana"/>
        </w:rPr>
      </w:pPr>
      <w:r>
        <w:rPr>
          <w:rFonts w:ascii="Verdana" w:hAnsi="Verdana" w:cs="Verdana"/>
          <w:color w:val="000000"/>
        </w:rPr>
        <w:t>Зав. Кафедрой Макеева И.М.</w:t>
      </w:r>
    </w:p>
    <w:p w:rsidR="0009713C" w:rsidRDefault="0009713C">
      <w:pPr>
        <w:spacing w:line="360" w:lineRule="auto"/>
        <w:rPr>
          <w:rFonts w:ascii="Verdana" w:hAnsi="Verdana" w:cs="Verdana"/>
        </w:rPr>
      </w:pPr>
    </w:p>
    <w:p w:rsidR="0009713C" w:rsidRDefault="0009713C">
      <w:pPr>
        <w:pStyle w:val="4"/>
        <w:spacing w:line="360" w:lineRule="auto"/>
        <w:rPr>
          <w:rFonts w:ascii="Verdana" w:hAnsi="Verdana" w:cs="Verdana"/>
          <w:b w:val="0"/>
          <w:bCs w:val="0"/>
          <w:sz w:val="40"/>
          <w:szCs w:val="40"/>
        </w:rPr>
      </w:pPr>
      <w:r>
        <w:rPr>
          <w:rFonts w:ascii="Verdana" w:hAnsi="Verdana" w:cs="Verdana"/>
          <w:b w:val="0"/>
          <w:bCs w:val="0"/>
          <w:sz w:val="40"/>
          <w:szCs w:val="40"/>
        </w:rPr>
        <w:t>Реферат на тему:</w:t>
      </w:r>
    </w:p>
    <w:p w:rsidR="0009713C" w:rsidRDefault="0009713C">
      <w:pPr>
        <w:spacing w:line="360" w:lineRule="auto"/>
        <w:rPr>
          <w:rFonts w:ascii="Verdana" w:hAnsi="Verdana" w:cs="Verdana"/>
        </w:rPr>
      </w:pPr>
    </w:p>
    <w:p w:rsidR="0009713C" w:rsidRDefault="0009713C">
      <w:pPr>
        <w:spacing w:line="360" w:lineRule="auto"/>
        <w:ind w:right="-81"/>
        <w:jc w:val="center"/>
        <w:rPr>
          <w:rFonts w:ascii="Verdana" w:hAnsi="Verdana" w:cs="Verdana"/>
          <w:b/>
          <w:bCs/>
          <w:sz w:val="48"/>
          <w:szCs w:val="48"/>
        </w:rPr>
      </w:pPr>
      <w:r>
        <w:rPr>
          <w:rFonts w:ascii="Verdana" w:hAnsi="Verdana" w:cs="Verdana"/>
          <w:b/>
          <w:bCs/>
          <w:sz w:val="48"/>
          <w:szCs w:val="48"/>
        </w:rPr>
        <w:t xml:space="preserve"> «ПУЛЬПИТ»</w:t>
      </w:r>
    </w:p>
    <w:p w:rsidR="0009713C" w:rsidRDefault="0009713C">
      <w:pPr>
        <w:spacing w:line="360" w:lineRule="auto"/>
        <w:ind w:right="-81"/>
        <w:jc w:val="center"/>
        <w:rPr>
          <w:rFonts w:ascii="Verdana" w:hAnsi="Verdana" w:cs="Verdana"/>
          <w:b/>
          <w:bCs/>
          <w:sz w:val="48"/>
          <w:szCs w:val="48"/>
        </w:rPr>
      </w:pPr>
    </w:p>
    <w:p w:rsidR="0009713C" w:rsidRDefault="006C6540">
      <w:pPr>
        <w:spacing w:line="360" w:lineRule="auto"/>
        <w:ind w:right="-81"/>
        <w:jc w:val="center"/>
        <w:rPr>
          <w:rFonts w:ascii="Verdana" w:hAnsi="Verdana" w:cs="Verdana"/>
          <w:b/>
          <w:bCs/>
          <w:sz w:val="48"/>
          <w:szCs w:val="48"/>
        </w:rPr>
      </w:pPr>
      <w:r>
        <w:rPr>
          <w:rFonts w:ascii="Verdana" w:hAnsi="Verdana" w:cs="Verdana"/>
          <w:b/>
          <w:bCs/>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135pt">
            <v:imagedata r:id="rId5" o:title="PE02716_"/>
          </v:shape>
        </w:pict>
      </w:r>
    </w:p>
    <w:p w:rsidR="0009713C" w:rsidRDefault="0009713C">
      <w:pPr>
        <w:spacing w:line="360" w:lineRule="auto"/>
        <w:ind w:right="-81"/>
        <w:jc w:val="center"/>
        <w:rPr>
          <w:rFonts w:ascii="Verdana" w:hAnsi="Verdana" w:cs="Verdana"/>
          <w:b/>
          <w:bCs/>
          <w:sz w:val="48"/>
          <w:szCs w:val="48"/>
        </w:rPr>
      </w:pPr>
    </w:p>
    <w:p w:rsidR="0009713C" w:rsidRDefault="0009713C">
      <w:pPr>
        <w:spacing w:line="360" w:lineRule="auto"/>
        <w:ind w:right="-81"/>
        <w:jc w:val="center"/>
        <w:rPr>
          <w:rFonts w:ascii="Verdana" w:hAnsi="Verdana" w:cs="Verdana"/>
          <w:b/>
          <w:bCs/>
          <w:sz w:val="48"/>
          <w:szCs w:val="48"/>
        </w:rPr>
      </w:pPr>
    </w:p>
    <w:p w:rsidR="0009713C" w:rsidRDefault="0009713C">
      <w:pPr>
        <w:pStyle w:val="a5"/>
        <w:spacing w:line="360" w:lineRule="auto"/>
        <w:ind w:left="4500"/>
        <w:jc w:val="right"/>
        <w:rPr>
          <w:rFonts w:ascii="Verdana" w:hAnsi="Verdana" w:cs="Verdana"/>
        </w:rPr>
      </w:pPr>
      <w:r>
        <w:rPr>
          <w:rFonts w:ascii="Verdana" w:hAnsi="Verdana" w:cs="Verdana"/>
          <w:b/>
          <w:bCs/>
        </w:rPr>
        <w:t xml:space="preserve">Выполнила: </w:t>
      </w:r>
      <w:r>
        <w:rPr>
          <w:rFonts w:ascii="Verdana" w:hAnsi="Verdana" w:cs="Verdana"/>
        </w:rPr>
        <w:t>студентка 12 группы 3 курса        стоматологического факультета</w:t>
      </w:r>
    </w:p>
    <w:p w:rsidR="0009713C" w:rsidRDefault="0009713C">
      <w:pPr>
        <w:pStyle w:val="a5"/>
        <w:spacing w:line="360" w:lineRule="auto"/>
        <w:ind w:left="4500"/>
        <w:jc w:val="right"/>
        <w:rPr>
          <w:rFonts w:ascii="Verdana" w:hAnsi="Verdana" w:cs="Verdana"/>
          <w:b/>
          <w:bCs/>
        </w:rPr>
      </w:pPr>
      <w:r>
        <w:rPr>
          <w:rFonts w:ascii="Verdana" w:hAnsi="Verdana" w:cs="Verdana"/>
        </w:rPr>
        <w:t>Вырыпаева Мария Глебовна</w:t>
      </w:r>
    </w:p>
    <w:p w:rsidR="0009713C" w:rsidRDefault="0009713C">
      <w:pPr>
        <w:spacing w:line="360" w:lineRule="auto"/>
        <w:ind w:left="4500" w:right="-81"/>
        <w:jc w:val="right"/>
        <w:rPr>
          <w:rFonts w:ascii="Verdana" w:hAnsi="Verdana" w:cs="Verdana"/>
          <w:sz w:val="28"/>
          <w:szCs w:val="28"/>
        </w:rPr>
      </w:pPr>
      <w:r>
        <w:rPr>
          <w:rFonts w:ascii="Verdana" w:hAnsi="Verdana" w:cs="Verdana"/>
          <w:b/>
          <w:bCs/>
          <w:sz w:val="28"/>
          <w:szCs w:val="28"/>
        </w:rPr>
        <w:t xml:space="preserve">Преподаватель: </w:t>
      </w:r>
      <w:r>
        <w:rPr>
          <w:rFonts w:ascii="Verdana" w:hAnsi="Verdana" w:cs="Verdana"/>
          <w:sz w:val="28"/>
          <w:szCs w:val="28"/>
        </w:rPr>
        <w:t>Сохова  Инна Анатольевна</w:t>
      </w:r>
    </w:p>
    <w:p w:rsidR="0009713C" w:rsidRDefault="0009713C">
      <w:pPr>
        <w:pStyle w:val="3"/>
        <w:spacing w:line="360" w:lineRule="auto"/>
        <w:jc w:val="center"/>
        <w:rPr>
          <w:rFonts w:ascii="Verdana" w:hAnsi="Verdana" w:cs="Verdana"/>
          <w:b/>
          <w:bCs/>
        </w:rPr>
      </w:pPr>
    </w:p>
    <w:p w:rsidR="0009713C" w:rsidRDefault="0009713C">
      <w:pPr>
        <w:pStyle w:val="3"/>
        <w:spacing w:line="360" w:lineRule="auto"/>
        <w:jc w:val="center"/>
        <w:rPr>
          <w:rFonts w:ascii="Verdana" w:hAnsi="Verdana" w:cs="Verdana"/>
          <w:b/>
          <w:bCs/>
        </w:rPr>
      </w:pPr>
    </w:p>
    <w:p w:rsidR="0009713C" w:rsidRDefault="0009713C">
      <w:pPr>
        <w:pStyle w:val="3"/>
        <w:spacing w:line="360" w:lineRule="auto"/>
        <w:jc w:val="center"/>
        <w:rPr>
          <w:rFonts w:ascii="Verdana" w:hAnsi="Verdana" w:cs="Verdana"/>
          <w:b/>
          <w:bCs/>
        </w:rPr>
      </w:pPr>
      <w:r>
        <w:rPr>
          <w:rFonts w:ascii="Verdana" w:hAnsi="Verdana" w:cs="Verdana"/>
          <w:b/>
          <w:bCs/>
        </w:rPr>
        <w:t>Москва 2004</w:t>
      </w:r>
    </w:p>
    <w:p w:rsidR="0009713C" w:rsidRDefault="0009713C">
      <w:pPr>
        <w:spacing w:line="360" w:lineRule="auto"/>
        <w:jc w:val="both"/>
        <w:rPr>
          <w:rFonts w:ascii="Verdana" w:hAnsi="Verdana" w:cs="Verdana"/>
          <w:b/>
          <w:bCs/>
          <w:sz w:val="32"/>
          <w:szCs w:val="32"/>
        </w:rPr>
      </w:pPr>
    </w:p>
    <w:p w:rsidR="0009713C" w:rsidRDefault="0009713C">
      <w:pPr>
        <w:spacing w:line="360" w:lineRule="auto"/>
        <w:jc w:val="both"/>
        <w:rPr>
          <w:rFonts w:ascii="Verdana" w:hAnsi="Verdana" w:cs="Verdana"/>
          <w:sz w:val="28"/>
          <w:szCs w:val="28"/>
        </w:rPr>
      </w:pPr>
      <w:r>
        <w:rPr>
          <w:rFonts w:ascii="Verdana" w:hAnsi="Verdana" w:cs="Verdana"/>
          <w:b/>
          <w:bCs/>
          <w:sz w:val="36"/>
          <w:szCs w:val="36"/>
        </w:rPr>
        <w:t>Пульпит</w:t>
      </w:r>
      <w:r>
        <w:rPr>
          <w:rFonts w:ascii="Verdana" w:hAnsi="Verdana" w:cs="Verdana"/>
          <w:sz w:val="28"/>
          <w:szCs w:val="28"/>
        </w:rPr>
        <w:t xml:space="preserve"> – воспаление пульпы зуба.</w:t>
      </w:r>
    </w:p>
    <w:p w:rsidR="0009713C" w:rsidRDefault="0009713C">
      <w:pPr>
        <w:spacing w:line="360" w:lineRule="auto"/>
        <w:jc w:val="both"/>
        <w:rPr>
          <w:rFonts w:ascii="Verdana" w:hAnsi="Verdana" w:cs="Verdana"/>
          <w:b/>
          <w:bCs/>
          <w:sz w:val="32"/>
          <w:szCs w:val="32"/>
        </w:rPr>
      </w:pPr>
    </w:p>
    <w:p w:rsidR="0009713C" w:rsidRDefault="0009713C">
      <w:pPr>
        <w:spacing w:line="360" w:lineRule="auto"/>
        <w:jc w:val="both"/>
        <w:rPr>
          <w:rFonts w:ascii="Verdana" w:hAnsi="Verdana" w:cs="Verdana"/>
          <w:b/>
          <w:bCs/>
          <w:sz w:val="36"/>
          <w:szCs w:val="36"/>
          <w:u w:val="single"/>
        </w:rPr>
      </w:pPr>
      <w:r>
        <w:rPr>
          <w:rFonts w:ascii="Verdana" w:hAnsi="Verdana" w:cs="Verdana"/>
          <w:b/>
          <w:bCs/>
          <w:sz w:val="36"/>
          <w:szCs w:val="36"/>
          <w:u w:val="single"/>
          <w:lang w:val="en-US"/>
        </w:rPr>
        <w:t>I</w:t>
      </w:r>
      <w:r>
        <w:rPr>
          <w:rFonts w:ascii="Verdana" w:hAnsi="Verdana" w:cs="Verdana"/>
          <w:b/>
          <w:bCs/>
          <w:sz w:val="36"/>
          <w:szCs w:val="36"/>
          <w:u w:val="single"/>
        </w:rPr>
        <w:t>. Классификация пульпитов</w:t>
      </w:r>
    </w:p>
    <w:p w:rsidR="0009713C" w:rsidRDefault="0009713C">
      <w:pPr>
        <w:spacing w:line="360" w:lineRule="auto"/>
        <w:jc w:val="both"/>
        <w:rPr>
          <w:rFonts w:ascii="Verdana" w:hAnsi="Verdana" w:cs="Verdana"/>
          <w:b/>
          <w:bCs/>
          <w:sz w:val="32"/>
          <w:szCs w:val="32"/>
        </w:rPr>
      </w:pPr>
    </w:p>
    <w:p w:rsidR="0009713C" w:rsidRDefault="0009713C">
      <w:pPr>
        <w:spacing w:line="360" w:lineRule="auto"/>
        <w:jc w:val="both"/>
        <w:rPr>
          <w:rFonts w:ascii="Verdana" w:hAnsi="Verdana" w:cs="Verdana"/>
          <w:sz w:val="32"/>
          <w:szCs w:val="32"/>
          <w:u w:val="single"/>
        </w:rPr>
      </w:pPr>
      <w:r>
        <w:rPr>
          <w:rFonts w:ascii="Verdana" w:hAnsi="Verdana" w:cs="Verdana"/>
          <w:sz w:val="32"/>
          <w:szCs w:val="32"/>
          <w:u w:val="single"/>
        </w:rPr>
        <w:t>Классификация с учетом клинических данных:</w:t>
      </w:r>
    </w:p>
    <w:p w:rsidR="0009713C" w:rsidRDefault="0009713C">
      <w:pPr>
        <w:numPr>
          <w:ilvl w:val="0"/>
          <w:numId w:val="4"/>
        </w:numPr>
        <w:spacing w:line="360" w:lineRule="auto"/>
        <w:ind w:left="0" w:firstLine="0"/>
        <w:jc w:val="both"/>
        <w:rPr>
          <w:rFonts w:ascii="Verdana" w:hAnsi="Verdana" w:cs="Verdana"/>
          <w:sz w:val="28"/>
          <w:szCs w:val="28"/>
        </w:rPr>
      </w:pPr>
      <w:r>
        <w:rPr>
          <w:rFonts w:ascii="Verdana" w:hAnsi="Verdana" w:cs="Verdana"/>
          <w:sz w:val="28"/>
          <w:szCs w:val="28"/>
        </w:rPr>
        <w:t>Острый пульпит: очаговый, диффузный.</w:t>
      </w:r>
    </w:p>
    <w:p w:rsidR="0009713C" w:rsidRDefault="0009713C">
      <w:pPr>
        <w:numPr>
          <w:ilvl w:val="0"/>
          <w:numId w:val="4"/>
        </w:numPr>
        <w:spacing w:line="360" w:lineRule="auto"/>
        <w:ind w:left="0" w:firstLine="0"/>
        <w:rPr>
          <w:rFonts w:ascii="Verdana" w:hAnsi="Verdana" w:cs="Verdana"/>
          <w:sz w:val="28"/>
          <w:szCs w:val="28"/>
        </w:rPr>
      </w:pPr>
      <w:r>
        <w:rPr>
          <w:rFonts w:ascii="Verdana" w:hAnsi="Verdana" w:cs="Verdana"/>
          <w:sz w:val="28"/>
          <w:szCs w:val="28"/>
        </w:rPr>
        <w:t>Хронический пульпит: фиброзный, гипертрофический (пролиферативный), гангренозный.</w:t>
      </w:r>
    </w:p>
    <w:p w:rsidR="0009713C" w:rsidRDefault="0009713C">
      <w:pPr>
        <w:numPr>
          <w:ilvl w:val="0"/>
          <w:numId w:val="4"/>
        </w:numPr>
        <w:spacing w:line="360" w:lineRule="auto"/>
        <w:ind w:left="0" w:firstLine="0"/>
        <w:jc w:val="both"/>
        <w:rPr>
          <w:rFonts w:ascii="Verdana" w:hAnsi="Verdana" w:cs="Verdana"/>
          <w:sz w:val="28"/>
          <w:szCs w:val="28"/>
        </w:rPr>
      </w:pPr>
      <w:r>
        <w:rPr>
          <w:rFonts w:ascii="Verdana" w:hAnsi="Verdana" w:cs="Verdana"/>
          <w:sz w:val="28"/>
          <w:szCs w:val="28"/>
        </w:rPr>
        <w:t>Обострение хронического пульпита.</w:t>
      </w:r>
    </w:p>
    <w:p w:rsidR="0009713C" w:rsidRDefault="0009713C">
      <w:pPr>
        <w:spacing w:line="360" w:lineRule="auto"/>
        <w:jc w:val="both"/>
        <w:rPr>
          <w:rFonts w:ascii="Verdana" w:hAnsi="Verdana" w:cs="Verdana"/>
          <w:sz w:val="28"/>
          <w:szCs w:val="28"/>
        </w:rPr>
      </w:pPr>
    </w:p>
    <w:p w:rsidR="0009713C" w:rsidRDefault="0009713C">
      <w:pPr>
        <w:spacing w:line="360" w:lineRule="auto"/>
        <w:jc w:val="both"/>
        <w:rPr>
          <w:rFonts w:ascii="Verdana" w:hAnsi="Verdana" w:cs="Verdana"/>
          <w:sz w:val="32"/>
          <w:szCs w:val="32"/>
          <w:u w:val="single"/>
        </w:rPr>
      </w:pPr>
      <w:r>
        <w:rPr>
          <w:rFonts w:ascii="Verdana" w:hAnsi="Verdana" w:cs="Verdana"/>
          <w:sz w:val="32"/>
          <w:szCs w:val="32"/>
          <w:u w:val="single"/>
        </w:rPr>
        <w:t>Классификация ВОЗ 10-го пересмотра:</w:t>
      </w:r>
    </w:p>
    <w:p w:rsidR="0009713C" w:rsidRDefault="0009713C">
      <w:pPr>
        <w:pStyle w:val="2"/>
        <w:spacing w:line="360" w:lineRule="auto"/>
        <w:ind w:left="0"/>
        <w:jc w:val="both"/>
        <w:rPr>
          <w:rFonts w:ascii="Verdana" w:hAnsi="Verdana" w:cs="Verdana"/>
          <w:b/>
          <w:bCs/>
          <w:sz w:val="32"/>
          <w:szCs w:val="32"/>
        </w:rPr>
      </w:pPr>
      <w:r>
        <w:rPr>
          <w:rFonts w:ascii="Verdana" w:hAnsi="Verdana" w:cs="Verdana"/>
          <w:b/>
          <w:bCs/>
          <w:sz w:val="32"/>
          <w:szCs w:val="32"/>
        </w:rPr>
        <w:t>К04 Болезни пульпы и периапикальных тканей</w:t>
      </w:r>
    </w:p>
    <w:p w:rsidR="0009713C" w:rsidRDefault="0009713C">
      <w:pPr>
        <w:pStyle w:val="3"/>
        <w:spacing w:line="360" w:lineRule="auto"/>
        <w:jc w:val="both"/>
        <w:rPr>
          <w:rFonts w:ascii="Verdana" w:hAnsi="Verdana" w:cs="Verdana"/>
          <w:b/>
          <w:bCs/>
        </w:rPr>
      </w:pPr>
      <w:r>
        <w:rPr>
          <w:rFonts w:ascii="Verdana" w:hAnsi="Verdana" w:cs="Verdana"/>
          <w:b/>
          <w:bCs/>
        </w:rPr>
        <w:t>К04.0 Пульпит</w:t>
      </w:r>
    </w:p>
    <w:p w:rsidR="0009713C" w:rsidRDefault="0009713C">
      <w:pPr>
        <w:spacing w:line="360" w:lineRule="auto"/>
        <w:jc w:val="both"/>
        <w:rPr>
          <w:rFonts w:ascii="Verdana" w:hAnsi="Verdana" w:cs="Verdana"/>
          <w:sz w:val="28"/>
          <w:szCs w:val="28"/>
        </w:rPr>
      </w:pPr>
      <w:r>
        <w:rPr>
          <w:rFonts w:ascii="Verdana" w:hAnsi="Verdana" w:cs="Verdana"/>
          <w:sz w:val="28"/>
          <w:szCs w:val="28"/>
        </w:rPr>
        <w:t xml:space="preserve">           К04.00 Начальный (гиперемия)</w:t>
      </w:r>
    </w:p>
    <w:p w:rsidR="0009713C" w:rsidRDefault="0009713C">
      <w:pPr>
        <w:spacing w:line="360" w:lineRule="auto"/>
        <w:jc w:val="both"/>
        <w:rPr>
          <w:rFonts w:ascii="Verdana" w:hAnsi="Verdana" w:cs="Verdana"/>
          <w:sz w:val="28"/>
          <w:szCs w:val="28"/>
        </w:rPr>
      </w:pPr>
      <w:r>
        <w:rPr>
          <w:rFonts w:ascii="Verdana" w:hAnsi="Verdana" w:cs="Verdana"/>
          <w:sz w:val="28"/>
          <w:szCs w:val="28"/>
        </w:rPr>
        <w:t xml:space="preserve">           К04.01 Острый</w:t>
      </w:r>
    </w:p>
    <w:p w:rsidR="0009713C" w:rsidRDefault="0009713C">
      <w:pPr>
        <w:spacing w:line="360" w:lineRule="auto"/>
        <w:jc w:val="both"/>
        <w:rPr>
          <w:rFonts w:ascii="Verdana" w:hAnsi="Verdana" w:cs="Verdana"/>
          <w:sz w:val="28"/>
          <w:szCs w:val="28"/>
        </w:rPr>
      </w:pPr>
      <w:r>
        <w:rPr>
          <w:rFonts w:ascii="Verdana" w:hAnsi="Verdana" w:cs="Verdana"/>
          <w:sz w:val="28"/>
          <w:szCs w:val="28"/>
        </w:rPr>
        <w:t xml:space="preserve">           К04.02 Гнойный (пульпарный абсцесс)</w:t>
      </w:r>
    </w:p>
    <w:p w:rsidR="0009713C" w:rsidRDefault="0009713C">
      <w:pPr>
        <w:spacing w:line="360" w:lineRule="auto"/>
        <w:jc w:val="both"/>
        <w:rPr>
          <w:rFonts w:ascii="Verdana" w:hAnsi="Verdana" w:cs="Verdana"/>
          <w:sz w:val="28"/>
          <w:szCs w:val="28"/>
        </w:rPr>
      </w:pPr>
      <w:r>
        <w:rPr>
          <w:rFonts w:ascii="Verdana" w:hAnsi="Verdana" w:cs="Verdana"/>
          <w:sz w:val="28"/>
          <w:szCs w:val="28"/>
        </w:rPr>
        <w:t xml:space="preserve">           К04.03 Хронический</w:t>
      </w:r>
    </w:p>
    <w:p w:rsidR="0009713C" w:rsidRDefault="0009713C">
      <w:pPr>
        <w:spacing w:line="360" w:lineRule="auto"/>
        <w:jc w:val="both"/>
        <w:rPr>
          <w:rFonts w:ascii="Verdana" w:hAnsi="Verdana" w:cs="Verdana"/>
          <w:sz w:val="28"/>
          <w:szCs w:val="28"/>
        </w:rPr>
      </w:pPr>
      <w:r>
        <w:rPr>
          <w:rFonts w:ascii="Verdana" w:hAnsi="Verdana" w:cs="Verdana"/>
          <w:sz w:val="28"/>
          <w:szCs w:val="28"/>
        </w:rPr>
        <w:t xml:space="preserve">           К04.04 Хронический язвенный</w:t>
      </w:r>
    </w:p>
    <w:p w:rsidR="0009713C" w:rsidRDefault="0009713C">
      <w:pPr>
        <w:spacing w:line="360" w:lineRule="auto"/>
        <w:jc w:val="both"/>
        <w:rPr>
          <w:rFonts w:ascii="Verdana" w:hAnsi="Verdana" w:cs="Verdana"/>
          <w:sz w:val="28"/>
          <w:szCs w:val="28"/>
        </w:rPr>
      </w:pPr>
      <w:r>
        <w:rPr>
          <w:rFonts w:ascii="Verdana" w:hAnsi="Verdana" w:cs="Verdana"/>
          <w:sz w:val="28"/>
          <w:szCs w:val="28"/>
        </w:rPr>
        <w:t xml:space="preserve">           К04.05 Хронический гиперпластический (пульпарный полип)</w:t>
      </w:r>
    </w:p>
    <w:p w:rsidR="0009713C" w:rsidRDefault="0009713C">
      <w:pPr>
        <w:spacing w:line="360" w:lineRule="auto"/>
        <w:jc w:val="both"/>
        <w:rPr>
          <w:rFonts w:ascii="Verdana" w:hAnsi="Verdana" w:cs="Verdana"/>
          <w:sz w:val="28"/>
          <w:szCs w:val="28"/>
        </w:rPr>
      </w:pPr>
      <w:r>
        <w:rPr>
          <w:rFonts w:ascii="Verdana" w:hAnsi="Verdana" w:cs="Verdana"/>
          <w:sz w:val="28"/>
          <w:szCs w:val="28"/>
        </w:rPr>
        <w:t xml:space="preserve">           К04.08 Другой уточненный пульпит</w:t>
      </w:r>
    </w:p>
    <w:p w:rsidR="0009713C" w:rsidRDefault="0009713C">
      <w:pPr>
        <w:pStyle w:val="3"/>
        <w:spacing w:line="360" w:lineRule="auto"/>
        <w:jc w:val="both"/>
        <w:rPr>
          <w:rFonts w:ascii="Verdana" w:hAnsi="Verdana" w:cs="Verdana"/>
        </w:rPr>
      </w:pPr>
      <w:r>
        <w:rPr>
          <w:rFonts w:ascii="Verdana" w:hAnsi="Verdana" w:cs="Verdana"/>
        </w:rPr>
        <w:t xml:space="preserve">           К04.09 Пульпит неуточненный</w:t>
      </w:r>
    </w:p>
    <w:p w:rsidR="0009713C" w:rsidRDefault="0009713C">
      <w:pPr>
        <w:pStyle w:val="4"/>
        <w:spacing w:line="360" w:lineRule="auto"/>
        <w:jc w:val="both"/>
        <w:rPr>
          <w:rFonts w:ascii="Verdana" w:hAnsi="Verdana" w:cs="Verdana"/>
        </w:rPr>
      </w:pPr>
      <w:r>
        <w:rPr>
          <w:rFonts w:ascii="Verdana" w:hAnsi="Verdana" w:cs="Verdana"/>
        </w:rPr>
        <w:t>К04.1 Некроз пульпы</w:t>
      </w:r>
    </w:p>
    <w:p w:rsidR="0009713C" w:rsidRDefault="0009713C">
      <w:pPr>
        <w:pStyle w:val="3"/>
        <w:spacing w:line="360" w:lineRule="auto"/>
        <w:jc w:val="both"/>
        <w:rPr>
          <w:rFonts w:ascii="Verdana" w:hAnsi="Verdana" w:cs="Verdana"/>
        </w:rPr>
      </w:pPr>
      <w:r>
        <w:rPr>
          <w:rFonts w:ascii="Verdana" w:hAnsi="Verdana" w:cs="Verdana"/>
        </w:rPr>
        <w:t xml:space="preserve">          Гангрена пульпы</w:t>
      </w:r>
    </w:p>
    <w:p w:rsidR="0009713C" w:rsidRDefault="0009713C">
      <w:pPr>
        <w:pStyle w:val="4"/>
        <w:spacing w:line="360" w:lineRule="auto"/>
        <w:jc w:val="both"/>
        <w:rPr>
          <w:rFonts w:ascii="Verdana" w:hAnsi="Verdana" w:cs="Verdana"/>
          <w:b w:val="0"/>
          <w:bCs w:val="0"/>
        </w:rPr>
      </w:pPr>
      <w:r>
        <w:rPr>
          <w:rFonts w:ascii="Verdana" w:hAnsi="Verdana" w:cs="Verdana"/>
        </w:rPr>
        <w:t>К04.2 Дегенерация пульпы</w:t>
      </w:r>
    </w:p>
    <w:p w:rsidR="0009713C" w:rsidRDefault="0009713C">
      <w:pPr>
        <w:spacing w:line="360" w:lineRule="auto"/>
        <w:jc w:val="both"/>
        <w:rPr>
          <w:rFonts w:ascii="Verdana" w:hAnsi="Verdana" w:cs="Verdana"/>
          <w:sz w:val="28"/>
          <w:szCs w:val="28"/>
        </w:rPr>
      </w:pPr>
      <w:r>
        <w:rPr>
          <w:rFonts w:ascii="Verdana" w:hAnsi="Verdana" w:cs="Verdana"/>
        </w:rPr>
        <w:t xml:space="preserve">            </w:t>
      </w:r>
      <w:r>
        <w:rPr>
          <w:rFonts w:ascii="Verdana" w:hAnsi="Verdana" w:cs="Verdana"/>
          <w:sz w:val="28"/>
          <w:szCs w:val="28"/>
        </w:rPr>
        <w:t>Дентикли, петрификация пульпы</w:t>
      </w:r>
    </w:p>
    <w:p w:rsidR="0009713C" w:rsidRDefault="0009713C">
      <w:pPr>
        <w:pStyle w:val="4"/>
        <w:spacing w:line="360" w:lineRule="auto"/>
        <w:jc w:val="both"/>
        <w:rPr>
          <w:rFonts w:ascii="Verdana" w:hAnsi="Verdana" w:cs="Verdana"/>
        </w:rPr>
      </w:pPr>
      <w:r>
        <w:rPr>
          <w:rFonts w:ascii="Verdana" w:hAnsi="Verdana" w:cs="Verdana"/>
        </w:rPr>
        <w:t>К04.3 Неправильное формирование твердых тканей в пульпе</w:t>
      </w:r>
    </w:p>
    <w:p w:rsidR="0009713C" w:rsidRDefault="0009713C">
      <w:pPr>
        <w:spacing w:line="360" w:lineRule="auto"/>
        <w:jc w:val="both"/>
        <w:rPr>
          <w:rFonts w:ascii="Verdana" w:hAnsi="Verdana" w:cs="Verdana"/>
          <w:sz w:val="28"/>
          <w:szCs w:val="28"/>
        </w:rPr>
      </w:pPr>
      <w:r>
        <w:rPr>
          <w:rFonts w:ascii="Verdana" w:hAnsi="Verdana" w:cs="Verdana"/>
          <w:sz w:val="28"/>
          <w:szCs w:val="28"/>
        </w:rPr>
        <w:t xml:space="preserve">          Вторичный или иррегулярный дентин</w:t>
      </w:r>
    </w:p>
    <w:p w:rsidR="0009713C" w:rsidRDefault="0009713C">
      <w:pPr>
        <w:pStyle w:val="4"/>
        <w:spacing w:line="360" w:lineRule="auto"/>
        <w:jc w:val="both"/>
        <w:rPr>
          <w:rFonts w:ascii="Verdana" w:hAnsi="Verdana" w:cs="Verdana"/>
        </w:rPr>
      </w:pPr>
      <w:r>
        <w:rPr>
          <w:rFonts w:ascii="Verdana" w:hAnsi="Verdana" w:cs="Verdana"/>
        </w:rPr>
        <w:t>К04.4 Острый апикальный периодонтит пульпарного происхождения</w:t>
      </w:r>
    </w:p>
    <w:p w:rsidR="0009713C" w:rsidRDefault="0009713C">
      <w:pPr>
        <w:pStyle w:val="3"/>
        <w:spacing w:line="360" w:lineRule="auto"/>
        <w:jc w:val="both"/>
        <w:rPr>
          <w:rFonts w:ascii="Verdana" w:hAnsi="Verdana" w:cs="Verdana"/>
        </w:rPr>
      </w:pPr>
      <w:r>
        <w:rPr>
          <w:rFonts w:ascii="Verdana" w:hAnsi="Verdana" w:cs="Verdana"/>
        </w:rPr>
        <w:t xml:space="preserve">         Острый апикальный периодонтит</w:t>
      </w:r>
    </w:p>
    <w:p w:rsidR="0009713C" w:rsidRDefault="0009713C">
      <w:pPr>
        <w:pStyle w:val="4"/>
        <w:spacing w:line="360" w:lineRule="auto"/>
        <w:jc w:val="both"/>
        <w:rPr>
          <w:rFonts w:ascii="Verdana" w:hAnsi="Verdana" w:cs="Verdana"/>
        </w:rPr>
      </w:pPr>
      <w:r>
        <w:rPr>
          <w:rFonts w:ascii="Verdana" w:hAnsi="Verdana" w:cs="Verdana"/>
        </w:rPr>
        <w:t>К04.5 Хронический апикальный периодонтит</w:t>
      </w:r>
    </w:p>
    <w:p w:rsidR="0009713C" w:rsidRDefault="0009713C">
      <w:pPr>
        <w:pStyle w:val="3"/>
        <w:spacing w:line="360" w:lineRule="auto"/>
        <w:jc w:val="both"/>
        <w:rPr>
          <w:rFonts w:ascii="Verdana" w:hAnsi="Verdana" w:cs="Verdana"/>
        </w:rPr>
      </w:pPr>
      <w:r>
        <w:rPr>
          <w:rFonts w:ascii="Verdana" w:hAnsi="Verdana" w:cs="Verdana"/>
        </w:rPr>
        <w:t xml:space="preserve">          Апикальная гранулема</w:t>
      </w:r>
    </w:p>
    <w:p w:rsidR="0009713C" w:rsidRDefault="0009713C">
      <w:pPr>
        <w:pStyle w:val="4"/>
        <w:tabs>
          <w:tab w:val="left" w:pos="5560"/>
        </w:tabs>
        <w:spacing w:line="360" w:lineRule="auto"/>
        <w:jc w:val="both"/>
        <w:rPr>
          <w:rFonts w:ascii="Verdana" w:hAnsi="Verdana" w:cs="Verdana"/>
        </w:rPr>
      </w:pPr>
      <w:r>
        <w:rPr>
          <w:rFonts w:ascii="Verdana" w:hAnsi="Verdana" w:cs="Verdana"/>
        </w:rPr>
        <w:t>К04.6 Периапикальный абсцесс со свищом</w:t>
      </w:r>
      <w:r>
        <w:rPr>
          <w:rFonts w:ascii="Verdana" w:hAnsi="Verdana" w:cs="Verdana"/>
        </w:rPr>
        <w:tab/>
      </w:r>
    </w:p>
    <w:p w:rsidR="0009713C" w:rsidRDefault="0009713C">
      <w:pPr>
        <w:spacing w:line="360" w:lineRule="auto"/>
        <w:jc w:val="both"/>
        <w:rPr>
          <w:rFonts w:ascii="Verdana" w:hAnsi="Verdana" w:cs="Verdana"/>
          <w:sz w:val="28"/>
          <w:szCs w:val="28"/>
        </w:rPr>
      </w:pPr>
      <w:r>
        <w:rPr>
          <w:rFonts w:ascii="Verdana" w:hAnsi="Verdana" w:cs="Verdana"/>
          <w:sz w:val="28"/>
          <w:szCs w:val="28"/>
        </w:rPr>
        <w:t xml:space="preserve">          К04.60 Имеющий сообщение (свищ) с верхнечелюстной пазухой</w:t>
      </w:r>
    </w:p>
    <w:p w:rsidR="0009713C" w:rsidRDefault="0009713C">
      <w:pPr>
        <w:pStyle w:val="3"/>
        <w:spacing w:line="360" w:lineRule="auto"/>
        <w:jc w:val="both"/>
        <w:rPr>
          <w:rFonts w:ascii="Verdana" w:hAnsi="Verdana" w:cs="Verdana"/>
        </w:rPr>
      </w:pPr>
      <w:r>
        <w:rPr>
          <w:rFonts w:ascii="Verdana" w:hAnsi="Verdana" w:cs="Verdana"/>
        </w:rPr>
        <w:t xml:space="preserve">          К04.61 Имеющий сообщение (свищ) с носовой полостью</w:t>
      </w:r>
    </w:p>
    <w:p w:rsidR="0009713C" w:rsidRDefault="0009713C">
      <w:pPr>
        <w:spacing w:line="360" w:lineRule="auto"/>
        <w:jc w:val="both"/>
        <w:rPr>
          <w:rFonts w:ascii="Verdana" w:hAnsi="Verdana" w:cs="Verdana"/>
          <w:sz w:val="28"/>
          <w:szCs w:val="28"/>
        </w:rPr>
      </w:pPr>
      <w:r>
        <w:rPr>
          <w:rFonts w:ascii="Verdana" w:hAnsi="Verdana" w:cs="Verdana"/>
          <w:sz w:val="28"/>
          <w:szCs w:val="28"/>
        </w:rPr>
        <w:t xml:space="preserve">          К04.62 Имеющий сообщение (свищ) с полостью рта</w:t>
      </w:r>
    </w:p>
    <w:p w:rsidR="0009713C" w:rsidRDefault="0009713C">
      <w:pPr>
        <w:pStyle w:val="3"/>
        <w:spacing w:line="360" w:lineRule="auto"/>
        <w:jc w:val="both"/>
        <w:rPr>
          <w:rFonts w:ascii="Verdana" w:hAnsi="Verdana" w:cs="Verdana"/>
        </w:rPr>
      </w:pPr>
      <w:r>
        <w:rPr>
          <w:rFonts w:ascii="Verdana" w:hAnsi="Verdana" w:cs="Verdana"/>
        </w:rPr>
        <w:t xml:space="preserve">          К04.63 Имеющий сообщение (свищ) с кожей</w:t>
      </w:r>
    </w:p>
    <w:p w:rsidR="0009713C" w:rsidRDefault="0009713C">
      <w:pPr>
        <w:spacing w:line="360" w:lineRule="auto"/>
        <w:jc w:val="both"/>
        <w:rPr>
          <w:rFonts w:ascii="Verdana" w:hAnsi="Verdana" w:cs="Verdana"/>
          <w:sz w:val="28"/>
          <w:szCs w:val="28"/>
        </w:rPr>
      </w:pPr>
      <w:r>
        <w:rPr>
          <w:rFonts w:ascii="Verdana" w:hAnsi="Verdana" w:cs="Verdana"/>
          <w:sz w:val="28"/>
          <w:szCs w:val="28"/>
        </w:rPr>
        <w:t xml:space="preserve">          К04.69 Периапикальный абсцесс со свищом неуточненный</w:t>
      </w:r>
    </w:p>
    <w:p w:rsidR="0009713C" w:rsidRDefault="0009713C">
      <w:pPr>
        <w:spacing w:line="360" w:lineRule="auto"/>
        <w:jc w:val="both"/>
        <w:rPr>
          <w:rFonts w:ascii="Verdana" w:hAnsi="Verdana" w:cs="Verdana"/>
          <w:b/>
          <w:bCs/>
          <w:sz w:val="28"/>
          <w:szCs w:val="28"/>
        </w:rPr>
      </w:pPr>
      <w:r>
        <w:rPr>
          <w:rFonts w:ascii="Verdana" w:hAnsi="Verdana" w:cs="Verdana"/>
          <w:b/>
          <w:bCs/>
          <w:sz w:val="28"/>
          <w:szCs w:val="28"/>
        </w:rPr>
        <w:t>К04.7 Периапикальный абсцесс без свища</w:t>
      </w:r>
    </w:p>
    <w:p w:rsidR="0009713C" w:rsidRDefault="0009713C">
      <w:pPr>
        <w:pStyle w:val="4"/>
        <w:spacing w:line="360" w:lineRule="auto"/>
        <w:jc w:val="both"/>
        <w:rPr>
          <w:rFonts w:ascii="Verdana" w:hAnsi="Verdana" w:cs="Verdana"/>
        </w:rPr>
      </w:pPr>
      <w:r>
        <w:rPr>
          <w:rFonts w:ascii="Verdana" w:hAnsi="Verdana" w:cs="Verdana"/>
        </w:rPr>
        <w:t>К04.8 Корневая киста</w:t>
      </w:r>
    </w:p>
    <w:p w:rsidR="0009713C" w:rsidRDefault="0009713C">
      <w:pPr>
        <w:pStyle w:val="7"/>
      </w:pPr>
      <w:r>
        <w:t xml:space="preserve">          К04.80 Апикальная и боковая</w:t>
      </w:r>
    </w:p>
    <w:p w:rsidR="0009713C" w:rsidRDefault="0009713C">
      <w:pPr>
        <w:pStyle w:val="3"/>
        <w:spacing w:line="360" w:lineRule="auto"/>
        <w:jc w:val="both"/>
        <w:rPr>
          <w:rFonts w:ascii="Verdana" w:hAnsi="Verdana" w:cs="Verdana"/>
        </w:rPr>
      </w:pPr>
      <w:r>
        <w:rPr>
          <w:rFonts w:ascii="Verdana" w:hAnsi="Verdana" w:cs="Verdana"/>
        </w:rPr>
        <w:t xml:space="preserve">          К04.81 Остаточная</w:t>
      </w:r>
    </w:p>
    <w:p w:rsidR="0009713C" w:rsidRDefault="0009713C">
      <w:pPr>
        <w:spacing w:line="360" w:lineRule="auto"/>
        <w:jc w:val="both"/>
        <w:rPr>
          <w:rFonts w:ascii="Verdana" w:hAnsi="Verdana" w:cs="Verdana"/>
          <w:sz w:val="28"/>
          <w:szCs w:val="28"/>
        </w:rPr>
      </w:pPr>
      <w:r>
        <w:rPr>
          <w:rFonts w:ascii="Verdana" w:hAnsi="Verdana" w:cs="Verdana"/>
          <w:sz w:val="28"/>
          <w:szCs w:val="28"/>
        </w:rPr>
        <w:t xml:space="preserve">          К04.82 Воспалительная парадентальная</w:t>
      </w:r>
    </w:p>
    <w:p w:rsidR="0009713C" w:rsidRDefault="0009713C">
      <w:pPr>
        <w:spacing w:line="360" w:lineRule="auto"/>
        <w:jc w:val="both"/>
        <w:rPr>
          <w:rFonts w:ascii="Verdana" w:hAnsi="Verdana" w:cs="Verdana"/>
          <w:sz w:val="28"/>
          <w:szCs w:val="28"/>
        </w:rPr>
      </w:pPr>
      <w:r>
        <w:rPr>
          <w:rFonts w:ascii="Verdana" w:hAnsi="Verdana" w:cs="Verdana"/>
          <w:sz w:val="28"/>
          <w:szCs w:val="28"/>
        </w:rPr>
        <w:t xml:space="preserve">          К04.89 Корневая киста неуточненная</w:t>
      </w:r>
    </w:p>
    <w:p w:rsidR="0009713C" w:rsidRDefault="0009713C">
      <w:pPr>
        <w:pStyle w:val="21"/>
        <w:spacing w:line="360" w:lineRule="auto"/>
        <w:jc w:val="both"/>
        <w:rPr>
          <w:rFonts w:ascii="Verdana" w:hAnsi="Verdana" w:cs="Verdana"/>
        </w:rPr>
      </w:pPr>
      <w:r>
        <w:rPr>
          <w:rFonts w:ascii="Verdana" w:hAnsi="Verdana" w:cs="Verdana"/>
        </w:rPr>
        <w:t>К04.9 Другие и неуточненные болезни пульпы и периапикальных тканей</w:t>
      </w:r>
    </w:p>
    <w:p w:rsidR="0009713C" w:rsidRDefault="0009713C">
      <w:pPr>
        <w:spacing w:line="360" w:lineRule="auto"/>
        <w:jc w:val="both"/>
        <w:rPr>
          <w:rFonts w:ascii="Verdana" w:hAnsi="Verdana" w:cs="Verdana"/>
          <w:b/>
          <w:bCs/>
          <w:sz w:val="28"/>
          <w:szCs w:val="28"/>
        </w:rPr>
      </w:pPr>
      <w:r>
        <w:rPr>
          <w:rFonts w:ascii="Verdana" w:hAnsi="Verdana" w:cs="Verdana"/>
          <w:sz w:val="28"/>
          <w:szCs w:val="28"/>
        </w:rPr>
        <w:t xml:space="preserve">           </w:t>
      </w:r>
    </w:p>
    <w:p w:rsidR="0009713C" w:rsidRDefault="0009713C">
      <w:pPr>
        <w:spacing w:line="360" w:lineRule="auto"/>
        <w:jc w:val="both"/>
        <w:rPr>
          <w:rFonts w:ascii="Verdana" w:hAnsi="Verdana" w:cs="Verdana"/>
          <w:b/>
          <w:bCs/>
          <w:sz w:val="28"/>
          <w:szCs w:val="28"/>
        </w:rPr>
      </w:pPr>
    </w:p>
    <w:p w:rsidR="0009713C" w:rsidRDefault="0009713C">
      <w:pPr>
        <w:spacing w:line="360" w:lineRule="auto"/>
        <w:jc w:val="both"/>
        <w:rPr>
          <w:rFonts w:ascii="Verdana" w:hAnsi="Verdana" w:cs="Verdana"/>
          <w:b/>
          <w:bCs/>
          <w:sz w:val="36"/>
          <w:szCs w:val="36"/>
          <w:u w:val="single"/>
        </w:rPr>
      </w:pPr>
      <w:r>
        <w:rPr>
          <w:rFonts w:ascii="Verdana" w:hAnsi="Verdana" w:cs="Verdana"/>
          <w:b/>
          <w:bCs/>
          <w:sz w:val="36"/>
          <w:szCs w:val="36"/>
          <w:u w:val="single"/>
          <w:lang w:val="en-US"/>
        </w:rPr>
        <w:t>II</w:t>
      </w:r>
      <w:r>
        <w:rPr>
          <w:rFonts w:ascii="Verdana" w:hAnsi="Verdana" w:cs="Verdana"/>
          <w:b/>
          <w:bCs/>
          <w:sz w:val="36"/>
          <w:szCs w:val="36"/>
          <w:u w:val="single"/>
        </w:rPr>
        <w:t>. Характеристика пульпитов</w:t>
      </w:r>
    </w:p>
    <w:p w:rsidR="0009713C" w:rsidRDefault="0009713C">
      <w:pPr>
        <w:spacing w:line="360" w:lineRule="auto"/>
        <w:jc w:val="both"/>
        <w:rPr>
          <w:rFonts w:ascii="Verdana" w:hAnsi="Verdana" w:cs="Verdana"/>
          <w:b/>
          <w:bCs/>
          <w:sz w:val="32"/>
          <w:szCs w:val="32"/>
        </w:rPr>
      </w:pPr>
      <w:r>
        <w:rPr>
          <w:rFonts w:ascii="Verdana" w:hAnsi="Verdana" w:cs="Verdana"/>
          <w:b/>
          <w:bCs/>
          <w:sz w:val="32"/>
          <w:szCs w:val="32"/>
        </w:rPr>
        <w:t>1. Острые формы пульпита.</w:t>
      </w:r>
    </w:p>
    <w:p w:rsidR="0009713C" w:rsidRDefault="0009713C">
      <w:pPr>
        <w:pStyle w:val="31"/>
        <w:spacing w:line="360" w:lineRule="auto"/>
        <w:jc w:val="both"/>
        <w:rPr>
          <w:rFonts w:ascii="Verdana" w:hAnsi="Verdana" w:cs="Verdana"/>
        </w:rPr>
      </w:pPr>
      <w:r>
        <w:rPr>
          <w:rFonts w:ascii="Verdana" w:hAnsi="Verdana" w:cs="Verdana"/>
        </w:rPr>
        <w:t xml:space="preserve">Острые формы пульпита наблюдаются реже хронических. Острые формы пульпита возникают преимущественно в детском и подростковом возрасте. </w:t>
      </w:r>
      <w:r>
        <w:rPr>
          <w:rFonts w:ascii="Verdana" w:hAnsi="Verdana" w:cs="Verdana"/>
          <w:u w:val="single"/>
        </w:rPr>
        <w:t>Этиология</w:t>
      </w:r>
      <w:r>
        <w:rPr>
          <w:rFonts w:ascii="Verdana" w:hAnsi="Verdana" w:cs="Verdana"/>
        </w:rPr>
        <w:t xml:space="preserve">: воспалительный процесс в пульпе возникает в ответ на раздражители, поступающие из кариозной полости, чаще всего микроорганизмы и их токсины. Острый очаговый пульпит переходит в острый диффузный через 3 дня. </w:t>
      </w:r>
    </w:p>
    <w:p w:rsidR="0009713C" w:rsidRDefault="0009713C">
      <w:pPr>
        <w:pStyle w:val="31"/>
        <w:spacing w:line="360" w:lineRule="auto"/>
        <w:jc w:val="both"/>
        <w:rPr>
          <w:rFonts w:ascii="Verdana" w:hAnsi="Verdana" w:cs="Verdana"/>
        </w:rPr>
      </w:pPr>
      <w:r>
        <w:rPr>
          <w:rFonts w:ascii="Verdana" w:hAnsi="Verdana" w:cs="Verdana"/>
        </w:rPr>
        <w:t>Воспаление пульпы может произойти в результате:</w:t>
      </w:r>
    </w:p>
    <w:p w:rsidR="0009713C" w:rsidRDefault="0009713C">
      <w:pPr>
        <w:pStyle w:val="31"/>
        <w:numPr>
          <w:ilvl w:val="0"/>
          <w:numId w:val="5"/>
        </w:numPr>
        <w:spacing w:line="360" w:lineRule="auto"/>
        <w:ind w:left="0" w:firstLine="0"/>
        <w:jc w:val="both"/>
        <w:rPr>
          <w:rFonts w:ascii="Verdana" w:hAnsi="Verdana" w:cs="Verdana"/>
        </w:rPr>
      </w:pPr>
      <w:r>
        <w:rPr>
          <w:rFonts w:ascii="Verdana" w:hAnsi="Verdana" w:cs="Verdana"/>
        </w:rPr>
        <w:t>Травмы: 1) отлом части коронки со вскрытием полости зуба, перпелом корневой и коронковой части зуба; 2) вскрытие полости зуба при препарировании кариозной полости; 3) вывих; 4) вколачивание зуба.</w:t>
      </w:r>
    </w:p>
    <w:p w:rsidR="0009713C" w:rsidRDefault="0009713C">
      <w:pPr>
        <w:pStyle w:val="31"/>
        <w:numPr>
          <w:ilvl w:val="0"/>
          <w:numId w:val="5"/>
        </w:numPr>
        <w:spacing w:line="360" w:lineRule="auto"/>
        <w:ind w:left="0" w:firstLine="0"/>
        <w:jc w:val="both"/>
        <w:rPr>
          <w:rFonts w:ascii="Verdana" w:hAnsi="Verdana" w:cs="Verdana"/>
        </w:rPr>
      </w:pPr>
      <w:r>
        <w:rPr>
          <w:rFonts w:ascii="Verdana" w:hAnsi="Verdana" w:cs="Verdana"/>
        </w:rPr>
        <w:t>Несоблюдение режимов препарирования (на высоких скоростях, без водяного охлаждения)</w:t>
      </w:r>
    </w:p>
    <w:p w:rsidR="0009713C" w:rsidRDefault="0009713C">
      <w:pPr>
        <w:pStyle w:val="31"/>
        <w:numPr>
          <w:ilvl w:val="0"/>
          <w:numId w:val="5"/>
        </w:numPr>
        <w:spacing w:line="360" w:lineRule="auto"/>
        <w:ind w:left="0" w:firstLine="0"/>
        <w:jc w:val="both"/>
        <w:rPr>
          <w:rFonts w:ascii="Verdana" w:hAnsi="Verdana" w:cs="Verdana"/>
        </w:rPr>
      </w:pPr>
      <w:r>
        <w:rPr>
          <w:rFonts w:ascii="Verdana" w:hAnsi="Verdana" w:cs="Verdana"/>
        </w:rPr>
        <w:t>Вибрации (препарирование тупым бором)</w:t>
      </w:r>
    </w:p>
    <w:p w:rsidR="0009713C" w:rsidRDefault="0009713C">
      <w:pPr>
        <w:pStyle w:val="31"/>
        <w:numPr>
          <w:ilvl w:val="0"/>
          <w:numId w:val="5"/>
        </w:numPr>
        <w:spacing w:line="360" w:lineRule="auto"/>
        <w:ind w:left="0" w:firstLine="0"/>
        <w:jc w:val="both"/>
        <w:rPr>
          <w:rFonts w:ascii="Verdana" w:hAnsi="Verdana" w:cs="Verdana"/>
        </w:rPr>
      </w:pPr>
      <w:r>
        <w:rPr>
          <w:rFonts w:ascii="Verdana" w:hAnsi="Verdana" w:cs="Verdana"/>
        </w:rPr>
        <w:t>Влияния токсических агентов (фосфорная кислота неорганических цементов, компонентов стеклоиномерных цементов, компомеров, композитов и др.)</w:t>
      </w:r>
    </w:p>
    <w:p w:rsidR="0009713C" w:rsidRDefault="0009713C">
      <w:pPr>
        <w:pStyle w:val="31"/>
        <w:numPr>
          <w:ilvl w:val="0"/>
          <w:numId w:val="5"/>
        </w:numPr>
        <w:spacing w:line="360" w:lineRule="auto"/>
        <w:ind w:left="0" w:firstLine="0"/>
        <w:jc w:val="both"/>
        <w:rPr>
          <w:rFonts w:ascii="Verdana" w:hAnsi="Verdana" w:cs="Verdana"/>
        </w:rPr>
      </w:pPr>
      <w:r>
        <w:rPr>
          <w:rFonts w:ascii="Verdana" w:hAnsi="Verdana" w:cs="Verdana"/>
        </w:rPr>
        <w:t>Неполного удаления размягченного дентина при лечении кариеса зуба.</w:t>
      </w:r>
    </w:p>
    <w:p w:rsidR="0009713C" w:rsidRDefault="0009713C">
      <w:pPr>
        <w:pStyle w:val="31"/>
        <w:numPr>
          <w:ilvl w:val="0"/>
          <w:numId w:val="5"/>
        </w:numPr>
        <w:spacing w:line="360" w:lineRule="auto"/>
        <w:ind w:left="0" w:firstLine="0"/>
        <w:jc w:val="both"/>
        <w:rPr>
          <w:rFonts w:ascii="Verdana" w:hAnsi="Verdana" w:cs="Verdana"/>
        </w:rPr>
      </w:pPr>
      <w:r>
        <w:rPr>
          <w:rFonts w:ascii="Verdana" w:hAnsi="Verdana" w:cs="Verdana"/>
        </w:rPr>
        <w:t>Снятия слепков с обточенного зуба, особенно при использовании термопластических масс.</w:t>
      </w:r>
    </w:p>
    <w:p w:rsidR="0009713C" w:rsidRDefault="0009713C">
      <w:pPr>
        <w:pStyle w:val="31"/>
        <w:numPr>
          <w:ilvl w:val="0"/>
          <w:numId w:val="5"/>
        </w:numPr>
        <w:spacing w:line="360" w:lineRule="auto"/>
        <w:ind w:left="0" w:firstLine="0"/>
        <w:jc w:val="both"/>
        <w:rPr>
          <w:rFonts w:ascii="Verdana" w:hAnsi="Verdana" w:cs="Verdana"/>
        </w:rPr>
      </w:pPr>
      <w:r>
        <w:rPr>
          <w:rFonts w:ascii="Verdana" w:hAnsi="Verdana" w:cs="Verdana"/>
        </w:rPr>
        <w:t>Нарушения краевого прилегания пломб и попадания под пломбу микроорганизмов.</w:t>
      </w:r>
    </w:p>
    <w:p w:rsidR="0009713C" w:rsidRDefault="0009713C">
      <w:pPr>
        <w:pStyle w:val="31"/>
        <w:numPr>
          <w:ilvl w:val="0"/>
          <w:numId w:val="5"/>
        </w:numPr>
        <w:spacing w:line="360" w:lineRule="auto"/>
        <w:ind w:left="0" w:firstLine="0"/>
        <w:jc w:val="both"/>
        <w:rPr>
          <w:rFonts w:ascii="Verdana" w:hAnsi="Verdana" w:cs="Verdana"/>
        </w:rPr>
      </w:pPr>
      <w:r>
        <w:rPr>
          <w:rFonts w:ascii="Verdana" w:hAnsi="Verdana" w:cs="Verdana"/>
        </w:rPr>
        <w:t>Влияния дентиклей.</w:t>
      </w:r>
    </w:p>
    <w:p w:rsidR="0009713C" w:rsidRDefault="0009713C">
      <w:pPr>
        <w:pStyle w:val="31"/>
        <w:spacing w:line="360" w:lineRule="auto"/>
        <w:jc w:val="both"/>
        <w:rPr>
          <w:rFonts w:ascii="Verdana" w:hAnsi="Verdana" w:cs="Verdana"/>
        </w:rPr>
      </w:pPr>
    </w:p>
    <w:p w:rsidR="0009713C" w:rsidRDefault="0009713C">
      <w:pPr>
        <w:spacing w:line="360" w:lineRule="auto"/>
        <w:jc w:val="both"/>
        <w:rPr>
          <w:rFonts w:ascii="Verdana" w:hAnsi="Verdana" w:cs="Verdana"/>
          <w:b/>
          <w:bCs/>
          <w:sz w:val="28"/>
          <w:szCs w:val="28"/>
          <w:u w:val="single"/>
        </w:rPr>
      </w:pPr>
      <w:r>
        <w:rPr>
          <w:rFonts w:ascii="Verdana" w:hAnsi="Verdana" w:cs="Verdana"/>
          <w:b/>
          <w:bCs/>
          <w:sz w:val="28"/>
          <w:szCs w:val="28"/>
          <w:u w:val="single"/>
        </w:rPr>
        <w:t>Пульпит начальный (гиперемия). К04.00.</w:t>
      </w:r>
    </w:p>
    <w:p w:rsidR="0009713C" w:rsidRDefault="0009713C">
      <w:pPr>
        <w:spacing w:line="360" w:lineRule="auto"/>
        <w:jc w:val="both"/>
        <w:rPr>
          <w:rFonts w:ascii="Verdana" w:hAnsi="Verdana" w:cs="Verdana"/>
          <w:sz w:val="28"/>
          <w:szCs w:val="28"/>
        </w:rPr>
      </w:pPr>
      <w:r>
        <w:rPr>
          <w:rFonts w:ascii="Verdana" w:hAnsi="Verdana" w:cs="Verdana"/>
          <w:i/>
          <w:iCs/>
          <w:sz w:val="28"/>
          <w:szCs w:val="28"/>
          <w:u w:val="single"/>
        </w:rPr>
        <w:t>Жалобы</w:t>
      </w:r>
      <w:r>
        <w:rPr>
          <w:rFonts w:ascii="Verdana" w:hAnsi="Verdana" w:cs="Verdana"/>
          <w:i/>
          <w:iCs/>
          <w:sz w:val="28"/>
          <w:szCs w:val="28"/>
        </w:rPr>
        <w:t xml:space="preserve"> </w:t>
      </w:r>
      <w:r>
        <w:rPr>
          <w:rFonts w:ascii="Verdana" w:hAnsi="Verdana" w:cs="Verdana"/>
          <w:sz w:val="28"/>
          <w:szCs w:val="28"/>
        </w:rPr>
        <w:t>на быстропроходящие боли от механических, температурных и химических раздражителей, возникшие 2-3 дня назад. Нет самопроизвольных болей, но есть «ощущение зуба».</w:t>
      </w:r>
    </w:p>
    <w:p w:rsidR="0009713C" w:rsidRDefault="0009713C">
      <w:pPr>
        <w:spacing w:line="360" w:lineRule="auto"/>
        <w:jc w:val="both"/>
        <w:rPr>
          <w:rFonts w:ascii="Verdana" w:hAnsi="Verdana" w:cs="Verdana"/>
          <w:sz w:val="28"/>
          <w:szCs w:val="28"/>
        </w:rPr>
      </w:pPr>
      <w:r>
        <w:rPr>
          <w:rFonts w:ascii="Verdana" w:hAnsi="Verdana" w:cs="Verdana"/>
          <w:i/>
          <w:iCs/>
          <w:sz w:val="28"/>
          <w:szCs w:val="28"/>
          <w:u w:val="single"/>
        </w:rPr>
        <w:t>Осмотр:</w:t>
      </w:r>
      <w:r>
        <w:rPr>
          <w:rFonts w:ascii="Verdana" w:hAnsi="Verdana" w:cs="Verdana"/>
          <w:sz w:val="28"/>
          <w:szCs w:val="28"/>
        </w:rPr>
        <w:t xml:space="preserve"> глубокая кариозная полость, отмечается чувствительность при зондировании. Реакция на воздействие температурных (холодовых) раздражителей держится несколько секунд. Ранее зуб не болел.</w:t>
      </w:r>
    </w:p>
    <w:p w:rsidR="0009713C" w:rsidRDefault="0009713C">
      <w:pPr>
        <w:pStyle w:val="21"/>
        <w:spacing w:line="360" w:lineRule="auto"/>
        <w:jc w:val="both"/>
        <w:rPr>
          <w:rFonts w:ascii="Verdana" w:hAnsi="Verdana" w:cs="Verdana"/>
          <w:b w:val="0"/>
          <w:bCs w:val="0"/>
        </w:rPr>
      </w:pPr>
      <w:r>
        <w:rPr>
          <w:rFonts w:ascii="Verdana" w:hAnsi="Verdana" w:cs="Verdana"/>
          <w:b w:val="0"/>
          <w:bCs w:val="0"/>
          <w:i/>
          <w:iCs/>
          <w:u w:val="single"/>
        </w:rPr>
        <w:t>Патогенез</w:t>
      </w:r>
      <w:r>
        <w:rPr>
          <w:rFonts w:ascii="Verdana" w:hAnsi="Verdana" w:cs="Verdana"/>
          <w:b w:val="0"/>
          <w:bCs w:val="0"/>
          <w:i/>
          <w:iCs/>
        </w:rPr>
        <w:t>:</w:t>
      </w:r>
      <w:r>
        <w:rPr>
          <w:rFonts w:ascii="Verdana" w:hAnsi="Verdana" w:cs="Verdana"/>
          <w:b w:val="0"/>
          <w:bCs w:val="0"/>
        </w:rPr>
        <w:t xml:space="preserve"> изменения в пульпе могут ограничиться только расширением сосудов. Возможно лечение биологическими методами с наложением на дно кариозной полости лечебной прокладки с Са(ОН)</w:t>
      </w:r>
      <w:r>
        <w:rPr>
          <w:rFonts w:ascii="Verdana" w:hAnsi="Verdana" w:cs="Verdana"/>
          <w:b w:val="0"/>
          <w:bCs w:val="0"/>
          <w:vertAlign w:val="subscript"/>
        </w:rPr>
        <w:t>2</w:t>
      </w:r>
      <w:r>
        <w:rPr>
          <w:rFonts w:ascii="Verdana" w:hAnsi="Verdana" w:cs="Verdana"/>
          <w:b w:val="0"/>
          <w:bCs w:val="0"/>
        </w:rPr>
        <w:t xml:space="preserve"> (непрямое покрытие пульпы).</w:t>
      </w:r>
    </w:p>
    <w:p w:rsidR="0009713C" w:rsidRDefault="0009713C">
      <w:pPr>
        <w:pStyle w:val="21"/>
        <w:spacing w:line="360" w:lineRule="auto"/>
        <w:jc w:val="both"/>
        <w:rPr>
          <w:rFonts w:ascii="Verdana" w:hAnsi="Verdana" w:cs="Verdana"/>
          <w:b w:val="0"/>
          <w:bCs w:val="0"/>
        </w:rPr>
      </w:pPr>
      <w:r>
        <w:rPr>
          <w:rFonts w:ascii="Verdana" w:hAnsi="Verdana" w:cs="Verdana"/>
          <w:b w:val="0"/>
          <w:bCs w:val="0"/>
          <w:i/>
          <w:iCs/>
          <w:u w:val="single"/>
        </w:rPr>
        <w:t>Дифференциальная диагностика</w:t>
      </w:r>
      <w:r>
        <w:rPr>
          <w:rFonts w:ascii="Verdana" w:hAnsi="Verdana" w:cs="Verdana"/>
          <w:b w:val="0"/>
          <w:bCs w:val="0"/>
        </w:rPr>
        <w:t xml:space="preserve"> проводится с глубоким кариесом.</w:t>
      </w:r>
    </w:p>
    <w:p w:rsidR="0009713C" w:rsidRDefault="0009713C">
      <w:pPr>
        <w:pStyle w:val="21"/>
        <w:spacing w:line="360" w:lineRule="auto"/>
        <w:jc w:val="both"/>
        <w:rPr>
          <w:rFonts w:ascii="Verdana" w:hAnsi="Verdana" w:cs="Verdana"/>
          <w:b w:val="0"/>
          <w:bCs w:val="0"/>
          <w:color w:val="FF0000"/>
        </w:rPr>
      </w:pPr>
    </w:p>
    <w:p w:rsidR="0009713C" w:rsidRDefault="0009713C">
      <w:pPr>
        <w:pStyle w:val="21"/>
        <w:spacing w:line="360" w:lineRule="auto"/>
        <w:jc w:val="both"/>
        <w:rPr>
          <w:rFonts w:ascii="Verdana" w:hAnsi="Verdana" w:cs="Verdana"/>
          <w:b w:val="0"/>
          <w:bCs w:val="0"/>
          <w:color w:val="FF0000"/>
        </w:rPr>
      </w:pPr>
    </w:p>
    <w:p w:rsidR="0009713C" w:rsidRDefault="0009713C">
      <w:pPr>
        <w:pStyle w:val="21"/>
        <w:spacing w:line="360" w:lineRule="auto"/>
        <w:jc w:val="both"/>
        <w:rPr>
          <w:rFonts w:ascii="Verdana" w:hAnsi="Verdana" w:cs="Verdana"/>
          <w:b w:val="0"/>
          <w:bCs w:val="0"/>
          <w:color w:val="FF0000"/>
        </w:rPr>
      </w:pPr>
    </w:p>
    <w:p w:rsidR="0009713C" w:rsidRDefault="0009713C">
      <w:pPr>
        <w:pStyle w:val="21"/>
        <w:spacing w:line="360" w:lineRule="auto"/>
        <w:jc w:val="both"/>
        <w:rPr>
          <w:rFonts w:ascii="Verdana" w:hAnsi="Verdana" w:cs="Verdana"/>
          <w:color w:val="FF0000"/>
          <w:u w:val="single"/>
        </w:rPr>
      </w:pPr>
      <w:r>
        <w:rPr>
          <w:rFonts w:ascii="Verdana" w:hAnsi="Verdana" w:cs="Verdana"/>
          <w:color w:val="000000"/>
          <w:u w:val="single"/>
        </w:rPr>
        <w:t>Острый очаговый пульпит</w:t>
      </w:r>
      <w:r>
        <w:rPr>
          <w:rFonts w:ascii="Verdana" w:hAnsi="Verdana" w:cs="Verdana"/>
          <w:u w:val="single"/>
        </w:rPr>
        <w:t xml:space="preserve"> (пульпит острый. К04.01)</w:t>
      </w:r>
    </w:p>
    <w:p w:rsidR="0009713C" w:rsidRDefault="0009713C">
      <w:pPr>
        <w:pStyle w:val="31"/>
        <w:spacing w:line="360" w:lineRule="auto"/>
        <w:jc w:val="both"/>
        <w:rPr>
          <w:rFonts w:ascii="Verdana" w:hAnsi="Verdana" w:cs="Verdana"/>
        </w:rPr>
      </w:pPr>
      <w:r>
        <w:rPr>
          <w:rFonts w:ascii="Verdana" w:hAnsi="Verdana" w:cs="Verdana"/>
          <w:i/>
          <w:iCs/>
          <w:u w:val="single"/>
        </w:rPr>
        <w:t>Жалобы</w:t>
      </w:r>
      <w:r>
        <w:rPr>
          <w:rFonts w:ascii="Verdana" w:hAnsi="Verdana" w:cs="Verdana"/>
        </w:rPr>
        <w:t xml:space="preserve"> на длительные боли от </w:t>
      </w:r>
      <w:r>
        <w:rPr>
          <w:rFonts w:ascii="Verdana" w:hAnsi="Verdana" w:cs="Verdana"/>
          <w:color w:val="000000"/>
        </w:rPr>
        <w:t>механических, температурных и химических</w:t>
      </w:r>
      <w:r>
        <w:rPr>
          <w:rFonts w:ascii="Verdana" w:hAnsi="Verdana" w:cs="Verdana"/>
        </w:rPr>
        <w:t xml:space="preserve">  раздражителей, ночные, самопроизвольные боли, периодические боли – чередование болевых и безболевых периодов. Болевые периоды (5-12 мин) короче безболевых (несколько часов), т.к. в воспалительный процесс вовлечена только часть пульпы. Боль локализованная, пациент четко может указать больной зуб.</w:t>
      </w:r>
    </w:p>
    <w:p w:rsidR="0009713C" w:rsidRDefault="0009713C">
      <w:pPr>
        <w:spacing w:line="360" w:lineRule="auto"/>
        <w:jc w:val="both"/>
        <w:rPr>
          <w:rFonts w:ascii="Verdana" w:hAnsi="Verdana" w:cs="Verdana"/>
          <w:sz w:val="28"/>
          <w:szCs w:val="28"/>
        </w:rPr>
      </w:pPr>
      <w:r>
        <w:rPr>
          <w:rFonts w:ascii="Verdana" w:hAnsi="Verdana" w:cs="Verdana"/>
          <w:i/>
          <w:iCs/>
          <w:sz w:val="28"/>
          <w:szCs w:val="28"/>
          <w:u w:val="single"/>
        </w:rPr>
        <w:t>Осмотр:</w:t>
      </w:r>
      <w:r>
        <w:rPr>
          <w:rFonts w:ascii="Verdana" w:hAnsi="Verdana" w:cs="Verdana"/>
          <w:sz w:val="28"/>
          <w:szCs w:val="28"/>
        </w:rPr>
        <w:t xml:space="preserve"> глубокая кариозная полость, зондирование болезненно по дну в месте проекции пораженного участка пульпы. Раздражители вызывают длительный болевой приступ. ЭОД на бугре в проекции пораженного участка пульпы 25-40 мкА, на других буграх – в пределах нормы.</w:t>
      </w:r>
    </w:p>
    <w:p w:rsidR="0009713C" w:rsidRDefault="0009713C">
      <w:pPr>
        <w:spacing w:line="360" w:lineRule="auto"/>
        <w:jc w:val="both"/>
        <w:rPr>
          <w:rFonts w:ascii="Verdana" w:hAnsi="Verdana" w:cs="Verdana"/>
          <w:sz w:val="28"/>
          <w:szCs w:val="28"/>
        </w:rPr>
      </w:pPr>
      <w:r>
        <w:rPr>
          <w:rFonts w:ascii="Verdana" w:hAnsi="Verdana" w:cs="Verdana"/>
          <w:i/>
          <w:iCs/>
          <w:sz w:val="28"/>
          <w:szCs w:val="28"/>
          <w:u w:val="single"/>
        </w:rPr>
        <w:t>Дифференциальная диагностика</w:t>
      </w:r>
      <w:r>
        <w:rPr>
          <w:rFonts w:ascii="Verdana" w:hAnsi="Verdana" w:cs="Verdana"/>
          <w:sz w:val="28"/>
          <w:szCs w:val="28"/>
        </w:rPr>
        <w:t xml:space="preserve"> проводится с глубоким кариесом, с острым диффузным пульпитом.</w:t>
      </w:r>
    </w:p>
    <w:p w:rsidR="0009713C" w:rsidRDefault="0009713C">
      <w:pPr>
        <w:spacing w:line="360" w:lineRule="auto"/>
        <w:jc w:val="both"/>
        <w:rPr>
          <w:rFonts w:ascii="Verdana" w:hAnsi="Verdana" w:cs="Verdana"/>
          <w:sz w:val="28"/>
          <w:szCs w:val="28"/>
        </w:rPr>
      </w:pPr>
    </w:p>
    <w:p w:rsidR="0009713C" w:rsidRDefault="0009713C">
      <w:pPr>
        <w:spacing w:line="360" w:lineRule="auto"/>
        <w:jc w:val="both"/>
        <w:rPr>
          <w:rFonts w:ascii="Verdana" w:hAnsi="Verdana" w:cs="Verdana"/>
          <w:b/>
          <w:bCs/>
          <w:color w:val="FF0000"/>
          <w:sz w:val="28"/>
          <w:szCs w:val="28"/>
          <w:u w:val="single"/>
        </w:rPr>
      </w:pPr>
      <w:r>
        <w:rPr>
          <w:rFonts w:ascii="Verdana" w:hAnsi="Verdana" w:cs="Verdana"/>
          <w:b/>
          <w:bCs/>
          <w:color w:val="000000"/>
          <w:sz w:val="28"/>
          <w:szCs w:val="28"/>
          <w:u w:val="single"/>
        </w:rPr>
        <w:t>Острый диффузный пульпит</w:t>
      </w:r>
      <w:r>
        <w:rPr>
          <w:rFonts w:ascii="Verdana" w:hAnsi="Verdana" w:cs="Verdana"/>
          <w:b/>
          <w:bCs/>
          <w:sz w:val="28"/>
          <w:szCs w:val="28"/>
          <w:u w:val="single"/>
        </w:rPr>
        <w:t xml:space="preserve"> (пульпит гнойный (пульпарный абсцесс) К04.02)</w:t>
      </w:r>
    </w:p>
    <w:p w:rsidR="0009713C" w:rsidRDefault="0009713C">
      <w:pPr>
        <w:spacing w:line="360" w:lineRule="auto"/>
        <w:jc w:val="both"/>
        <w:rPr>
          <w:rFonts w:ascii="Verdana" w:hAnsi="Verdana" w:cs="Verdana"/>
          <w:color w:val="000000"/>
          <w:sz w:val="28"/>
          <w:szCs w:val="28"/>
        </w:rPr>
      </w:pPr>
      <w:r>
        <w:rPr>
          <w:rFonts w:ascii="Verdana" w:hAnsi="Verdana" w:cs="Verdana"/>
          <w:i/>
          <w:iCs/>
          <w:sz w:val="28"/>
          <w:szCs w:val="28"/>
          <w:u w:val="single"/>
        </w:rPr>
        <w:t>Жалобы</w:t>
      </w:r>
      <w:r>
        <w:rPr>
          <w:rFonts w:ascii="Verdana" w:hAnsi="Verdana" w:cs="Verdana"/>
          <w:sz w:val="28"/>
          <w:szCs w:val="28"/>
        </w:rPr>
        <w:t xml:space="preserve"> на продолжительные интенсивные боли от</w:t>
      </w:r>
      <w:r>
        <w:rPr>
          <w:rFonts w:ascii="Verdana" w:hAnsi="Verdana" w:cs="Verdana"/>
          <w:color w:val="333399"/>
          <w:sz w:val="28"/>
          <w:szCs w:val="28"/>
        </w:rPr>
        <w:t xml:space="preserve"> </w:t>
      </w:r>
      <w:r>
        <w:rPr>
          <w:rFonts w:ascii="Verdana" w:hAnsi="Verdana" w:cs="Verdana"/>
          <w:color w:val="000000"/>
          <w:sz w:val="28"/>
          <w:szCs w:val="28"/>
        </w:rPr>
        <w:t>механических, температурных и химических раздражителей, ночные и дневные боли, иррадиация болей,</w:t>
      </w:r>
      <w:r>
        <w:rPr>
          <w:rFonts w:ascii="Verdana" w:hAnsi="Verdana" w:cs="Verdana"/>
          <w:color w:val="000000"/>
        </w:rPr>
        <w:t xml:space="preserve"> </w:t>
      </w:r>
      <w:r>
        <w:rPr>
          <w:rFonts w:ascii="Verdana" w:hAnsi="Verdana" w:cs="Verdana"/>
          <w:color w:val="000000"/>
          <w:sz w:val="28"/>
          <w:szCs w:val="28"/>
        </w:rPr>
        <w:t xml:space="preserve">периодические боли – чередование болевых и безболевых периодов. Болевые периоды (несколько часов) длиннее безболевых (несколько минут), т.е. длительные боли затухают на несколько минут. </w:t>
      </w:r>
      <w:r>
        <w:rPr>
          <w:rFonts w:ascii="Verdana" w:hAnsi="Verdana" w:cs="Verdana"/>
          <w:sz w:val="28"/>
          <w:szCs w:val="28"/>
        </w:rPr>
        <w:t xml:space="preserve">Возможно усиление приступов от теплого </w:t>
      </w:r>
      <w:r>
        <w:rPr>
          <w:rFonts w:ascii="Verdana" w:hAnsi="Verdana" w:cs="Verdana"/>
          <w:color w:val="000000"/>
          <w:sz w:val="28"/>
          <w:szCs w:val="28"/>
        </w:rPr>
        <w:t>и кратковременное прекращение от холодного (признак гнойного воспаления). Боли могут иррадиировать в висок, ухо, соседние зубы, зубы-антагонисты. Зуб мог беспокоить и раньше, но боли были менее интенсивными и длительными.</w:t>
      </w:r>
    </w:p>
    <w:p w:rsidR="0009713C" w:rsidRDefault="0009713C">
      <w:pPr>
        <w:spacing w:line="360" w:lineRule="auto"/>
        <w:jc w:val="both"/>
        <w:rPr>
          <w:rFonts w:ascii="Verdana" w:hAnsi="Verdana" w:cs="Verdana"/>
          <w:sz w:val="28"/>
          <w:szCs w:val="28"/>
        </w:rPr>
      </w:pPr>
      <w:r>
        <w:rPr>
          <w:rFonts w:ascii="Verdana" w:hAnsi="Verdana" w:cs="Verdana"/>
          <w:i/>
          <w:iCs/>
          <w:color w:val="000000"/>
          <w:sz w:val="28"/>
          <w:szCs w:val="28"/>
          <w:u w:val="single"/>
        </w:rPr>
        <w:t>Осмотр:</w:t>
      </w:r>
      <w:r>
        <w:rPr>
          <w:rFonts w:ascii="Verdana" w:hAnsi="Verdana" w:cs="Verdana"/>
          <w:color w:val="000000"/>
          <w:sz w:val="28"/>
          <w:szCs w:val="28"/>
        </w:rPr>
        <w:t xml:space="preserve"> глубокая кариозная полость с большим количеством размягченного дентина, дно и стенки полости размягченные, зондирование</w:t>
      </w:r>
      <w:r>
        <w:rPr>
          <w:rFonts w:ascii="Verdana" w:hAnsi="Verdana" w:cs="Verdana"/>
          <w:sz w:val="28"/>
          <w:szCs w:val="28"/>
        </w:rPr>
        <w:t xml:space="preserve"> болезненно по всему дну, т.к. в процесс вовлечена вся пульпа. Перкуссия чувствительна, но может быть безболезненна. </w:t>
      </w:r>
      <w:r>
        <w:rPr>
          <w:rFonts w:ascii="Verdana" w:hAnsi="Verdana" w:cs="Verdana"/>
          <w:color w:val="000000"/>
          <w:sz w:val="28"/>
          <w:szCs w:val="28"/>
        </w:rPr>
        <w:t>Изменения со стороны периодонта чаще всего отсутствуют, но при несформированной верхушке корня наблюдаются: болезненность при перкуссии, гиперемия слизистой оболочки по переходной складке. Рентгенологически изменений периодонте нет</w:t>
      </w:r>
    </w:p>
    <w:p w:rsidR="0009713C" w:rsidRDefault="0009713C">
      <w:pPr>
        <w:spacing w:line="360" w:lineRule="auto"/>
        <w:jc w:val="both"/>
        <w:rPr>
          <w:rFonts w:ascii="Verdana" w:hAnsi="Verdana" w:cs="Verdana"/>
          <w:sz w:val="28"/>
          <w:szCs w:val="28"/>
        </w:rPr>
      </w:pPr>
      <w:r>
        <w:rPr>
          <w:rFonts w:ascii="Verdana" w:hAnsi="Verdana" w:cs="Verdana"/>
          <w:sz w:val="28"/>
          <w:szCs w:val="28"/>
        </w:rPr>
        <w:t>Показатели ЭОД 35 мкА при вовлечении коронковой пульпы, 50 мА при вовлечении всей пульпы.</w:t>
      </w:r>
    </w:p>
    <w:p w:rsidR="0009713C" w:rsidRDefault="0009713C">
      <w:pPr>
        <w:pStyle w:val="5"/>
        <w:spacing w:line="360" w:lineRule="auto"/>
        <w:rPr>
          <w:rFonts w:ascii="Verdana" w:hAnsi="Verdana" w:cs="Verdana"/>
          <w:u w:val="none"/>
        </w:rPr>
      </w:pPr>
      <w:r>
        <w:rPr>
          <w:rFonts w:ascii="Verdana" w:hAnsi="Verdana" w:cs="Verdana"/>
          <w:i/>
          <w:iCs/>
        </w:rPr>
        <w:t>Дифференциальная диагностика</w:t>
      </w:r>
      <w:r>
        <w:rPr>
          <w:rFonts w:ascii="Verdana" w:hAnsi="Verdana" w:cs="Verdana"/>
          <w:u w:val="none"/>
        </w:rPr>
        <w:t xml:space="preserve"> проводится с невралгией, острым очаговым пульпитом.</w:t>
      </w:r>
    </w:p>
    <w:p w:rsidR="0009713C" w:rsidRDefault="0009713C">
      <w:pPr>
        <w:spacing w:line="360" w:lineRule="auto"/>
        <w:jc w:val="both"/>
        <w:rPr>
          <w:rFonts w:ascii="Verdana" w:hAnsi="Verdana" w:cs="Verdana"/>
          <w:color w:val="333399"/>
          <w:sz w:val="28"/>
          <w:szCs w:val="28"/>
        </w:rPr>
      </w:pPr>
    </w:p>
    <w:p w:rsidR="0009713C" w:rsidRDefault="0009713C">
      <w:pPr>
        <w:spacing w:line="360" w:lineRule="auto"/>
        <w:jc w:val="both"/>
        <w:rPr>
          <w:rFonts w:ascii="Verdana" w:hAnsi="Verdana" w:cs="Verdana"/>
          <w:color w:val="333399"/>
          <w:sz w:val="28"/>
          <w:szCs w:val="28"/>
        </w:rPr>
      </w:pPr>
    </w:p>
    <w:p w:rsidR="0009713C" w:rsidRDefault="0009713C">
      <w:pPr>
        <w:spacing w:line="360" w:lineRule="auto"/>
        <w:jc w:val="both"/>
        <w:rPr>
          <w:rFonts w:ascii="Verdana" w:hAnsi="Verdana" w:cs="Verdana"/>
          <w:color w:val="333399"/>
          <w:sz w:val="28"/>
          <w:szCs w:val="28"/>
        </w:rPr>
      </w:pPr>
    </w:p>
    <w:p w:rsidR="0009713C" w:rsidRDefault="0009713C">
      <w:pPr>
        <w:spacing w:line="360" w:lineRule="auto"/>
        <w:jc w:val="both"/>
        <w:rPr>
          <w:rFonts w:ascii="Verdana" w:hAnsi="Verdana" w:cs="Verdana"/>
          <w:b/>
          <w:bCs/>
          <w:sz w:val="32"/>
          <w:szCs w:val="32"/>
        </w:rPr>
      </w:pPr>
      <w:r>
        <w:rPr>
          <w:rFonts w:ascii="Verdana" w:hAnsi="Verdana" w:cs="Verdana"/>
          <w:b/>
          <w:bCs/>
          <w:sz w:val="32"/>
          <w:szCs w:val="32"/>
          <w:lang w:val="en-US"/>
        </w:rPr>
        <w:t>II</w:t>
      </w:r>
      <w:r>
        <w:rPr>
          <w:rFonts w:ascii="Verdana" w:hAnsi="Verdana" w:cs="Verdana"/>
          <w:b/>
          <w:bCs/>
          <w:sz w:val="32"/>
          <w:szCs w:val="32"/>
        </w:rPr>
        <w:t>. Хронические формы пульпита.</w:t>
      </w:r>
    </w:p>
    <w:p w:rsidR="0009713C" w:rsidRDefault="0009713C">
      <w:pPr>
        <w:spacing w:line="360" w:lineRule="auto"/>
        <w:jc w:val="both"/>
        <w:rPr>
          <w:rFonts w:ascii="Verdana" w:hAnsi="Verdana" w:cs="Verdana"/>
          <w:sz w:val="28"/>
          <w:szCs w:val="28"/>
        </w:rPr>
      </w:pPr>
      <w:r>
        <w:rPr>
          <w:rFonts w:ascii="Verdana" w:hAnsi="Verdana" w:cs="Verdana"/>
          <w:sz w:val="28"/>
          <w:szCs w:val="28"/>
        </w:rPr>
        <w:t xml:space="preserve">Хронический пульпит является исходом острого пульпита. Острый пульпит переходит в хронический через 12 недель. При хронических пульпитах клинические симптомы как правило выражены слабее, чем при острых. </w:t>
      </w:r>
    </w:p>
    <w:p w:rsidR="0009713C" w:rsidRDefault="0009713C">
      <w:pPr>
        <w:spacing w:line="360" w:lineRule="auto"/>
        <w:jc w:val="both"/>
        <w:rPr>
          <w:rFonts w:ascii="Verdana" w:hAnsi="Verdana" w:cs="Verdana"/>
          <w:sz w:val="28"/>
          <w:szCs w:val="28"/>
        </w:rPr>
      </w:pPr>
    </w:p>
    <w:p w:rsidR="0009713C" w:rsidRDefault="0009713C">
      <w:pPr>
        <w:pStyle w:val="1"/>
        <w:spacing w:line="360" w:lineRule="auto"/>
        <w:jc w:val="both"/>
        <w:rPr>
          <w:rFonts w:ascii="Verdana" w:hAnsi="Verdana" w:cs="Verdana"/>
          <w:b w:val="0"/>
          <w:bCs w:val="0"/>
          <w:sz w:val="28"/>
          <w:szCs w:val="28"/>
          <w:u w:val="single"/>
        </w:rPr>
      </w:pPr>
      <w:r>
        <w:rPr>
          <w:rFonts w:ascii="Verdana" w:hAnsi="Verdana" w:cs="Verdana"/>
          <w:sz w:val="28"/>
          <w:szCs w:val="28"/>
          <w:u w:val="single"/>
        </w:rPr>
        <w:t>Хронический фибринозный пульпит (пульпит хронический.</w:t>
      </w:r>
      <w:r>
        <w:rPr>
          <w:rFonts w:ascii="Verdana" w:hAnsi="Verdana" w:cs="Verdana"/>
          <w:b w:val="0"/>
          <w:bCs w:val="0"/>
          <w:sz w:val="28"/>
          <w:szCs w:val="28"/>
          <w:u w:val="single"/>
        </w:rPr>
        <w:t xml:space="preserve"> К04.03)</w:t>
      </w:r>
    </w:p>
    <w:p w:rsidR="0009713C" w:rsidRDefault="0009713C">
      <w:pPr>
        <w:spacing w:line="360" w:lineRule="auto"/>
        <w:jc w:val="both"/>
        <w:rPr>
          <w:rFonts w:ascii="Verdana" w:hAnsi="Verdana" w:cs="Verdana"/>
          <w:sz w:val="28"/>
          <w:szCs w:val="28"/>
        </w:rPr>
      </w:pPr>
      <w:r>
        <w:rPr>
          <w:rFonts w:ascii="Verdana" w:hAnsi="Verdana" w:cs="Verdana"/>
          <w:i/>
          <w:iCs/>
          <w:sz w:val="28"/>
          <w:szCs w:val="28"/>
          <w:u w:val="single"/>
        </w:rPr>
        <w:t>Жалобы</w:t>
      </w:r>
      <w:r>
        <w:rPr>
          <w:rFonts w:ascii="Verdana" w:hAnsi="Verdana" w:cs="Verdana"/>
          <w:i/>
          <w:iCs/>
          <w:sz w:val="28"/>
          <w:szCs w:val="28"/>
        </w:rPr>
        <w:t xml:space="preserve"> </w:t>
      </w:r>
      <w:r>
        <w:rPr>
          <w:rFonts w:ascii="Verdana" w:hAnsi="Verdana" w:cs="Verdana"/>
          <w:sz w:val="28"/>
          <w:szCs w:val="28"/>
        </w:rPr>
        <w:t>на длительные ноющие боли, особенно при переходе из помещения на улицу. Сильные боли несколько недель назад. Сейчас боли меньшей интенсивности.</w:t>
      </w:r>
    </w:p>
    <w:p w:rsidR="0009713C" w:rsidRDefault="0009713C">
      <w:pPr>
        <w:spacing w:line="360" w:lineRule="auto"/>
        <w:jc w:val="both"/>
        <w:rPr>
          <w:rFonts w:ascii="Verdana" w:hAnsi="Verdana" w:cs="Verdana"/>
          <w:sz w:val="28"/>
          <w:szCs w:val="28"/>
        </w:rPr>
      </w:pPr>
      <w:r>
        <w:rPr>
          <w:rFonts w:ascii="Verdana" w:hAnsi="Verdana" w:cs="Verdana"/>
          <w:i/>
          <w:iCs/>
          <w:sz w:val="28"/>
          <w:szCs w:val="28"/>
          <w:u w:val="single"/>
        </w:rPr>
        <w:t>Осмотр:</w:t>
      </w:r>
      <w:r>
        <w:rPr>
          <w:rFonts w:ascii="Verdana" w:hAnsi="Verdana" w:cs="Verdana"/>
          <w:sz w:val="28"/>
          <w:szCs w:val="28"/>
        </w:rPr>
        <w:t xml:space="preserve"> глубокая кариозная полость с большим количеством размягченного дентина, полость зуба не вскрыта. Зондирование болезненно. При воздействии температурного раздражителя возникает длительная ноющая боль, которая постепенно затихает. Со стороны периодонта реакция не  наблюдается, но на рентгенограмме возможны деструктивные изменения в костной ткани в области верхушки корня. ЭОД от 50 мкА.</w:t>
      </w:r>
    </w:p>
    <w:p w:rsidR="0009713C" w:rsidRDefault="0009713C">
      <w:pPr>
        <w:spacing w:line="360" w:lineRule="auto"/>
        <w:jc w:val="both"/>
        <w:rPr>
          <w:rFonts w:ascii="Verdana" w:hAnsi="Verdana" w:cs="Verdana"/>
          <w:sz w:val="28"/>
          <w:szCs w:val="28"/>
        </w:rPr>
      </w:pPr>
      <w:r>
        <w:rPr>
          <w:rFonts w:ascii="Verdana" w:hAnsi="Verdana" w:cs="Verdana"/>
          <w:i/>
          <w:iCs/>
          <w:sz w:val="28"/>
          <w:szCs w:val="28"/>
          <w:u w:val="single"/>
        </w:rPr>
        <w:t>Дифференциальная диагностика</w:t>
      </w:r>
      <w:r>
        <w:rPr>
          <w:rFonts w:ascii="Verdana" w:hAnsi="Verdana" w:cs="Verdana"/>
          <w:sz w:val="28"/>
          <w:szCs w:val="28"/>
        </w:rPr>
        <w:t xml:space="preserve"> проводится с кариесом и лицевыми болями.</w:t>
      </w:r>
    </w:p>
    <w:p w:rsidR="0009713C" w:rsidRDefault="0009713C">
      <w:pPr>
        <w:spacing w:line="360" w:lineRule="auto"/>
        <w:jc w:val="both"/>
        <w:rPr>
          <w:rFonts w:ascii="Verdana" w:hAnsi="Verdana" w:cs="Verdana"/>
          <w:sz w:val="28"/>
          <w:szCs w:val="28"/>
        </w:rPr>
      </w:pPr>
    </w:p>
    <w:p w:rsidR="0009713C" w:rsidRDefault="0009713C">
      <w:pPr>
        <w:pStyle w:val="a3"/>
        <w:spacing w:line="360" w:lineRule="auto"/>
        <w:jc w:val="both"/>
        <w:rPr>
          <w:rFonts w:ascii="Verdana" w:hAnsi="Verdana" w:cs="Verdana"/>
          <w:sz w:val="28"/>
          <w:szCs w:val="28"/>
          <w:u w:val="single"/>
        </w:rPr>
      </w:pPr>
      <w:r>
        <w:rPr>
          <w:rFonts w:ascii="Verdana" w:hAnsi="Verdana" w:cs="Verdana"/>
          <w:sz w:val="28"/>
          <w:szCs w:val="28"/>
          <w:u w:val="single"/>
        </w:rPr>
        <w:t xml:space="preserve">Пульпит хронический гипертрофический (пролиферативный пульпит, пульпарный полип). К04.05 </w:t>
      </w:r>
    </w:p>
    <w:p w:rsidR="0009713C" w:rsidRDefault="0009713C">
      <w:pPr>
        <w:pStyle w:val="a3"/>
        <w:spacing w:line="360" w:lineRule="auto"/>
        <w:jc w:val="both"/>
        <w:rPr>
          <w:rFonts w:ascii="Verdana" w:hAnsi="Verdana" w:cs="Verdana"/>
          <w:b w:val="0"/>
          <w:bCs w:val="0"/>
          <w:sz w:val="28"/>
          <w:szCs w:val="28"/>
        </w:rPr>
      </w:pPr>
      <w:r>
        <w:rPr>
          <w:rFonts w:ascii="Verdana" w:hAnsi="Verdana" w:cs="Verdana"/>
          <w:b w:val="0"/>
          <w:bCs w:val="0"/>
          <w:sz w:val="28"/>
          <w:szCs w:val="28"/>
        </w:rPr>
        <w:t>- форма воспаления пульпы с преобладанием явлений пролиферации.</w:t>
      </w:r>
    </w:p>
    <w:p w:rsidR="0009713C" w:rsidRDefault="0009713C">
      <w:pPr>
        <w:pStyle w:val="a3"/>
        <w:spacing w:line="360" w:lineRule="auto"/>
        <w:jc w:val="both"/>
        <w:rPr>
          <w:rFonts w:ascii="Verdana" w:hAnsi="Verdana" w:cs="Verdana"/>
          <w:b w:val="0"/>
          <w:bCs w:val="0"/>
          <w:sz w:val="28"/>
          <w:szCs w:val="28"/>
        </w:rPr>
      </w:pPr>
      <w:r>
        <w:rPr>
          <w:rFonts w:ascii="Verdana" w:hAnsi="Verdana" w:cs="Verdana"/>
          <w:b w:val="0"/>
          <w:bCs w:val="0"/>
          <w:i/>
          <w:iCs/>
          <w:sz w:val="28"/>
          <w:szCs w:val="28"/>
          <w:u w:val="single"/>
        </w:rPr>
        <w:t>Жалобы</w:t>
      </w:r>
      <w:r>
        <w:rPr>
          <w:rFonts w:ascii="Verdana" w:hAnsi="Verdana" w:cs="Verdana"/>
          <w:b w:val="0"/>
          <w:bCs w:val="0"/>
          <w:sz w:val="28"/>
          <w:szCs w:val="28"/>
        </w:rPr>
        <w:t xml:space="preserve"> на сильные самопроизвольные боли в прошлом. Сейчас возникают боли от попадания пищи, пациент не жует на стороне больного зуба.</w:t>
      </w:r>
    </w:p>
    <w:p w:rsidR="0009713C" w:rsidRDefault="0009713C">
      <w:pPr>
        <w:pStyle w:val="a3"/>
        <w:spacing w:line="360" w:lineRule="auto"/>
        <w:jc w:val="both"/>
        <w:rPr>
          <w:rFonts w:ascii="Verdana" w:hAnsi="Verdana" w:cs="Verdana"/>
          <w:b w:val="0"/>
          <w:bCs w:val="0"/>
          <w:sz w:val="28"/>
          <w:szCs w:val="28"/>
        </w:rPr>
      </w:pPr>
      <w:r>
        <w:rPr>
          <w:rFonts w:ascii="Verdana" w:hAnsi="Verdana" w:cs="Verdana"/>
          <w:b w:val="0"/>
          <w:bCs w:val="0"/>
          <w:i/>
          <w:iCs/>
          <w:sz w:val="28"/>
          <w:szCs w:val="28"/>
          <w:u w:val="single"/>
        </w:rPr>
        <w:t>Осмотр</w:t>
      </w:r>
      <w:r>
        <w:rPr>
          <w:rFonts w:ascii="Verdana" w:hAnsi="Verdana" w:cs="Verdana"/>
          <w:b w:val="0"/>
          <w:bCs w:val="0"/>
          <w:i/>
          <w:iCs/>
          <w:sz w:val="28"/>
          <w:szCs w:val="28"/>
        </w:rPr>
        <w:t>:</w:t>
      </w:r>
      <w:r>
        <w:rPr>
          <w:rFonts w:ascii="Verdana" w:hAnsi="Verdana" w:cs="Verdana"/>
          <w:b w:val="0"/>
          <w:bCs w:val="0"/>
          <w:sz w:val="28"/>
          <w:szCs w:val="28"/>
        </w:rPr>
        <w:t xml:space="preserve"> кариозная полость заполнена разрастаниями пульпы. Дотрагивание до разрастаний зондом вызывает боль, кровоточивость. На рентгенограмме видны значительные разрушения коронки зуба, возможны деструктивные изменения в костной ткани в области верхушки корня.</w:t>
      </w:r>
    </w:p>
    <w:p w:rsidR="0009713C" w:rsidRDefault="0009713C">
      <w:pPr>
        <w:pStyle w:val="a3"/>
        <w:spacing w:line="360" w:lineRule="auto"/>
        <w:jc w:val="both"/>
        <w:rPr>
          <w:rFonts w:ascii="Verdana" w:hAnsi="Verdana" w:cs="Verdana"/>
          <w:b w:val="0"/>
          <w:bCs w:val="0"/>
          <w:sz w:val="28"/>
          <w:szCs w:val="28"/>
        </w:rPr>
      </w:pPr>
      <w:r>
        <w:rPr>
          <w:rFonts w:ascii="Verdana" w:hAnsi="Verdana" w:cs="Verdana"/>
          <w:b w:val="0"/>
          <w:bCs w:val="0"/>
          <w:i/>
          <w:iCs/>
          <w:sz w:val="28"/>
          <w:szCs w:val="28"/>
          <w:u w:val="single"/>
        </w:rPr>
        <w:t>Патогенез:</w:t>
      </w:r>
      <w:r>
        <w:rPr>
          <w:rFonts w:ascii="Verdana" w:hAnsi="Verdana" w:cs="Verdana"/>
          <w:b w:val="0"/>
          <w:bCs w:val="0"/>
          <w:sz w:val="28"/>
          <w:szCs w:val="28"/>
        </w:rPr>
        <w:t xml:space="preserve"> в пульпе наблюдается разрастание волокнистых структур, гиалиноз коллагеновых волокон, следы кровоизлияний, возможно прорастание эпителиальных клеток из слизистой оболочки десны.</w:t>
      </w:r>
    </w:p>
    <w:p w:rsidR="0009713C" w:rsidRDefault="0009713C">
      <w:pPr>
        <w:pStyle w:val="a3"/>
        <w:spacing w:line="360" w:lineRule="auto"/>
        <w:jc w:val="both"/>
        <w:rPr>
          <w:rFonts w:ascii="Verdana" w:hAnsi="Verdana" w:cs="Verdana"/>
          <w:b w:val="0"/>
          <w:bCs w:val="0"/>
          <w:sz w:val="28"/>
          <w:szCs w:val="28"/>
        </w:rPr>
      </w:pPr>
      <w:r>
        <w:rPr>
          <w:rFonts w:ascii="Verdana" w:hAnsi="Verdana" w:cs="Verdana"/>
          <w:b w:val="0"/>
          <w:bCs w:val="0"/>
          <w:i/>
          <w:iCs/>
          <w:sz w:val="28"/>
          <w:szCs w:val="28"/>
          <w:u w:val="single"/>
        </w:rPr>
        <w:t>Дифференциальная диагностика:</w:t>
      </w:r>
      <w:r>
        <w:rPr>
          <w:rFonts w:ascii="Verdana" w:hAnsi="Verdana" w:cs="Verdana"/>
          <w:b w:val="0"/>
          <w:bCs w:val="0"/>
          <w:sz w:val="28"/>
          <w:szCs w:val="28"/>
        </w:rPr>
        <w:t xml:space="preserve"> проводится с разрастаниями из бифуркации при перфорации дна полости зуба (в процессе коагуляции разрастания), с разрастаниями десны при наличии кариозной полости </w:t>
      </w:r>
      <w:r>
        <w:rPr>
          <w:rFonts w:ascii="Verdana" w:hAnsi="Verdana" w:cs="Verdana"/>
          <w:b w:val="0"/>
          <w:bCs w:val="0"/>
          <w:sz w:val="28"/>
          <w:szCs w:val="28"/>
          <w:lang w:val="en-US"/>
        </w:rPr>
        <w:t>II</w:t>
      </w:r>
      <w:r>
        <w:rPr>
          <w:rFonts w:ascii="Verdana" w:hAnsi="Verdana" w:cs="Verdana"/>
          <w:b w:val="0"/>
          <w:bCs w:val="0"/>
          <w:sz w:val="28"/>
          <w:szCs w:val="28"/>
        </w:rPr>
        <w:t xml:space="preserve"> класса по Блэку.</w:t>
      </w:r>
    </w:p>
    <w:p w:rsidR="0009713C" w:rsidRDefault="0009713C">
      <w:pPr>
        <w:pStyle w:val="a3"/>
        <w:spacing w:line="360" w:lineRule="auto"/>
        <w:jc w:val="both"/>
        <w:rPr>
          <w:rFonts w:ascii="Verdana" w:hAnsi="Verdana" w:cs="Verdana"/>
          <w:b w:val="0"/>
          <w:bCs w:val="0"/>
          <w:sz w:val="28"/>
          <w:szCs w:val="28"/>
        </w:rPr>
      </w:pPr>
    </w:p>
    <w:p w:rsidR="0009713C" w:rsidRDefault="0009713C">
      <w:pPr>
        <w:pStyle w:val="a3"/>
        <w:spacing w:line="360" w:lineRule="auto"/>
        <w:jc w:val="both"/>
        <w:rPr>
          <w:rFonts w:ascii="Verdana" w:hAnsi="Verdana" w:cs="Verdana"/>
          <w:sz w:val="28"/>
          <w:szCs w:val="28"/>
          <w:u w:val="single"/>
        </w:rPr>
      </w:pPr>
      <w:r>
        <w:rPr>
          <w:rFonts w:ascii="Verdana" w:hAnsi="Verdana" w:cs="Verdana"/>
          <w:sz w:val="28"/>
          <w:szCs w:val="28"/>
          <w:u w:val="single"/>
        </w:rPr>
        <w:t xml:space="preserve">Пульпит хронический язвенный (гангренозный). К04.04 </w:t>
      </w:r>
    </w:p>
    <w:p w:rsidR="0009713C" w:rsidRDefault="0009713C">
      <w:pPr>
        <w:pStyle w:val="a3"/>
        <w:spacing w:line="360" w:lineRule="auto"/>
        <w:jc w:val="both"/>
        <w:rPr>
          <w:rFonts w:ascii="Verdana" w:hAnsi="Verdana" w:cs="Verdana"/>
          <w:b w:val="0"/>
          <w:bCs w:val="0"/>
          <w:sz w:val="28"/>
          <w:szCs w:val="28"/>
        </w:rPr>
      </w:pPr>
      <w:r>
        <w:rPr>
          <w:rFonts w:ascii="Verdana" w:hAnsi="Verdana" w:cs="Verdana"/>
          <w:b w:val="0"/>
          <w:bCs w:val="0"/>
          <w:sz w:val="28"/>
          <w:szCs w:val="28"/>
        </w:rPr>
        <w:t>- форма воспаления пульпы с преобладанием явлений альтерации.</w:t>
      </w:r>
    </w:p>
    <w:p w:rsidR="0009713C" w:rsidRDefault="0009713C">
      <w:pPr>
        <w:pStyle w:val="a3"/>
        <w:spacing w:line="360" w:lineRule="auto"/>
        <w:jc w:val="both"/>
        <w:rPr>
          <w:rFonts w:ascii="Verdana" w:hAnsi="Verdana" w:cs="Verdana"/>
          <w:b w:val="0"/>
          <w:bCs w:val="0"/>
          <w:sz w:val="28"/>
          <w:szCs w:val="28"/>
        </w:rPr>
      </w:pPr>
      <w:r>
        <w:rPr>
          <w:rFonts w:ascii="Verdana" w:hAnsi="Verdana" w:cs="Verdana"/>
          <w:b w:val="0"/>
          <w:bCs w:val="0"/>
          <w:i/>
          <w:iCs/>
          <w:sz w:val="28"/>
          <w:szCs w:val="28"/>
          <w:u w:val="single"/>
        </w:rPr>
        <w:t>Жалобы</w:t>
      </w:r>
      <w:r>
        <w:rPr>
          <w:rFonts w:ascii="Verdana" w:hAnsi="Verdana" w:cs="Verdana"/>
          <w:b w:val="0"/>
          <w:bCs w:val="0"/>
          <w:sz w:val="28"/>
          <w:szCs w:val="28"/>
        </w:rPr>
        <w:t xml:space="preserve"> на</w:t>
      </w:r>
      <w:r>
        <w:rPr>
          <w:rFonts w:ascii="Verdana" w:hAnsi="Verdana" w:cs="Verdana"/>
          <w:b w:val="0"/>
          <w:bCs w:val="0"/>
        </w:rPr>
        <w:t xml:space="preserve"> </w:t>
      </w:r>
      <w:r>
        <w:rPr>
          <w:rFonts w:ascii="Verdana" w:hAnsi="Verdana" w:cs="Verdana"/>
          <w:b w:val="0"/>
          <w:bCs w:val="0"/>
          <w:sz w:val="28"/>
          <w:szCs w:val="28"/>
        </w:rPr>
        <w:t>ноющие боли от раздражителей, самопроизвольные ноющие боли, в прошлом – более интенсивные ноющие боли от всех видов раздражителей.</w:t>
      </w:r>
    </w:p>
    <w:p w:rsidR="0009713C" w:rsidRDefault="0009713C">
      <w:pPr>
        <w:pStyle w:val="a3"/>
        <w:spacing w:line="360" w:lineRule="auto"/>
        <w:jc w:val="both"/>
        <w:rPr>
          <w:rFonts w:ascii="Verdana" w:hAnsi="Verdana" w:cs="Verdana"/>
          <w:b w:val="0"/>
          <w:bCs w:val="0"/>
          <w:sz w:val="28"/>
          <w:szCs w:val="28"/>
        </w:rPr>
      </w:pPr>
      <w:r>
        <w:rPr>
          <w:rFonts w:ascii="Verdana" w:hAnsi="Verdana" w:cs="Verdana"/>
          <w:b w:val="0"/>
          <w:bCs w:val="0"/>
          <w:i/>
          <w:iCs/>
          <w:sz w:val="28"/>
          <w:szCs w:val="28"/>
          <w:u w:val="single"/>
        </w:rPr>
        <w:t>Осмотр:</w:t>
      </w:r>
      <w:r>
        <w:rPr>
          <w:rFonts w:ascii="Verdana" w:hAnsi="Verdana" w:cs="Verdana"/>
          <w:b w:val="0"/>
          <w:bCs w:val="0"/>
          <w:sz w:val="28"/>
          <w:szCs w:val="28"/>
        </w:rPr>
        <w:t xml:space="preserve"> глубокая кариозная полость с большим количеством размягченного дентина, зондирование болезненно на разных уровнях канала (зависит от длительности течения процесса, характера изменений в пульпе). Возможны деструктивные изменения в периодонте.</w:t>
      </w:r>
    </w:p>
    <w:p w:rsidR="0009713C" w:rsidRDefault="0009713C">
      <w:pPr>
        <w:pStyle w:val="a3"/>
        <w:spacing w:line="360" w:lineRule="auto"/>
        <w:jc w:val="both"/>
        <w:rPr>
          <w:rFonts w:ascii="Verdana" w:hAnsi="Verdana" w:cs="Verdana"/>
          <w:b w:val="0"/>
          <w:bCs w:val="0"/>
          <w:sz w:val="28"/>
          <w:szCs w:val="28"/>
        </w:rPr>
      </w:pPr>
      <w:r>
        <w:rPr>
          <w:rFonts w:ascii="Verdana" w:hAnsi="Verdana" w:cs="Verdana"/>
          <w:b w:val="0"/>
          <w:bCs w:val="0"/>
          <w:i/>
          <w:iCs/>
          <w:sz w:val="28"/>
          <w:szCs w:val="28"/>
          <w:u w:val="single"/>
        </w:rPr>
        <w:t>Патогенез</w:t>
      </w:r>
      <w:r>
        <w:rPr>
          <w:rFonts w:ascii="Verdana" w:hAnsi="Verdana" w:cs="Verdana"/>
          <w:b w:val="0"/>
          <w:bCs w:val="0"/>
          <w:i/>
          <w:iCs/>
          <w:sz w:val="28"/>
          <w:szCs w:val="28"/>
        </w:rPr>
        <w:t>:</w:t>
      </w:r>
      <w:r>
        <w:rPr>
          <w:rFonts w:ascii="Verdana" w:hAnsi="Verdana" w:cs="Verdana"/>
          <w:b w:val="0"/>
          <w:bCs w:val="0"/>
          <w:sz w:val="28"/>
          <w:szCs w:val="28"/>
        </w:rPr>
        <w:t xml:space="preserve"> в пульпе обнаруживаются очаги распада тканей, отделенные от подлежащей воспаленной пульпы демаркационным валом из грануляционной ткани. Образованию участков некроза предшествует формирование микроабсцессов пульпы и зон лейкоцитарной инфильтрации в подлежащем слое.</w:t>
      </w:r>
    </w:p>
    <w:p w:rsidR="0009713C" w:rsidRDefault="0009713C">
      <w:pPr>
        <w:pStyle w:val="a3"/>
        <w:spacing w:line="360" w:lineRule="auto"/>
        <w:jc w:val="both"/>
        <w:rPr>
          <w:rFonts w:ascii="Verdana" w:hAnsi="Verdana" w:cs="Verdana"/>
          <w:b w:val="0"/>
          <w:bCs w:val="0"/>
          <w:sz w:val="28"/>
          <w:szCs w:val="28"/>
        </w:rPr>
      </w:pPr>
      <w:r>
        <w:rPr>
          <w:rFonts w:ascii="Verdana" w:hAnsi="Verdana" w:cs="Verdana"/>
          <w:b w:val="0"/>
          <w:bCs w:val="0"/>
          <w:i/>
          <w:iCs/>
          <w:sz w:val="28"/>
          <w:szCs w:val="28"/>
          <w:u w:val="single"/>
        </w:rPr>
        <w:t>Дифференциальная диагностика:</w:t>
      </w:r>
      <w:r>
        <w:rPr>
          <w:rFonts w:ascii="Verdana" w:hAnsi="Verdana" w:cs="Verdana"/>
          <w:b w:val="0"/>
          <w:bCs w:val="0"/>
          <w:sz w:val="28"/>
          <w:szCs w:val="28"/>
        </w:rPr>
        <w:t xml:space="preserve"> проводится с некрозом пульпы (на основании обнаружения живой пульпы в канале).</w:t>
      </w:r>
    </w:p>
    <w:p w:rsidR="0009713C" w:rsidRDefault="0009713C">
      <w:pPr>
        <w:pStyle w:val="a3"/>
        <w:spacing w:line="360" w:lineRule="auto"/>
        <w:jc w:val="both"/>
        <w:rPr>
          <w:rFonts w:ascii="Verdana" w:hAnsi="Verdana" w:cs="Verdana"/>
          <w:b w:val="0"/>
          <w:bCs w:val="0"/>
        </w:rPr>
      </w:pPr>
    </w:p>
    <w:p w:rsidR="0009713C" w:rsidRDefault="0009713C">
      <w:pPr>
        <w:pStyle w:val="a3"/>
        <w:spacing w:line="360" w:lineRule="auto"/>
        <w:jc w:val="both"/>
        <w:rPr>
          <w:rFonts w:ascii="Verdana" w:hAnsi="Verdana" w:cs="Verdana"/>
          <w:b w:val="0"/>
          <w:bCs w:val="0"/>
        </w:rPr>
      </w:pPr>
    </w:p>
    <w:p w:rsidR="0009713C" w:rsidRDefault="0009713C">
      <w:pPr>
        <w:pStyle w:val="a3"/>
        <w:spacing w:line="360" w:lineRule="auto"/>
        <w:jc w:val="both"/>
        <w:rPr>
          <w:rFonts w:ascii="Verdana" w:hAnsi="Verdana" w:cs="Verdana"/>
          <w:b w:val="0"/>
          <w:bCs w:val="0"/>
        </w:rPr>
      </w:pPr>
    </w:p>
    <w:p w:rsidR="0009713C" w:rsidRDefault="0009713C">
      <w:pPr>
        <w:pStyle w:val="a3"/>
        <w:spacing w:line="360" w:lineRule="auto"/>
        <w:jc w:val="both"/>
        <w:rPr>
          <w:rFonts w:ascii="Verdana" w:hAnsi="Verdana" w:cs="Verdana"/>
          <w:b w:val="0"/>
          <w:bCs w:val="0"/>
        </w:rPr>
      </w:pPr>
    </w:p>
    <w:p w:rsidR="0009713C" w:rsidRDefault="0009713C">
      <w:pPr>
        <w:pStyle w:val="a3"/>
        <w:spacing w:line="360" w:lineRule="auto"/>
        <w:jc w:val="both"/>
        <w:rPr>
          <w:rFonts w:ascii="Verdana" w:hAnsi="Verdana" w:cs="Verdana"/>
          <w:b w:val="0"/>
          <w:bCs w:val="0"/>
        </w:rPr>
      </w:pPr>
    </w:p>
    <w:p w:rsidR="0009713C" w:rsidRDefault="0009713C">
      <w:pPr>
        <w:pStyle w:val="a3"/>
        <w:spacing w:line="360" w:lineRule="auto"/>
        <w:jc w:val="both"/>
        <w:rPr>
          <w:rFonts w:ascii="Verdana" w:hAnsi="Verdana" w:cs="Verdana"/>
          <w:b w:val="0"/>
          <w:bCs w:val="0"/>
        </w:rPr>
      </w:pPr>
    </w:p>
    <w:p w:rsidR="0009713C" w:rsidRDefault="0009713C">
      <w:pPr>
        <w:pStyle w:val="a3"/>
        <w:spacing w:line="360" w:lineRule="auto"/>
        <w:jc w:val="both"/>
        <w:rPr>
          <w:rFonts w:ascii="Verdana" w:hAnsi="Verdana" w:cs="Verdana"/>
          <w:b w:val="0"/>
          <w:bCs w:val="0"/>
        </w:rPr>
      </w:pPr>
    </w:p>
    <w:p w:rsidR="0009713C" w:rsidRDefault="0009713C">
      <w:pPr>
        <w:pStyle w:val="a3"/>
        <w:spacing w:line="360" w:lineRule="auto"/>
        <w:jc w:val="both"/>
        <w:rPr>
          <w:rFonts w:ascii="Verdana" w:hAnsi="Verdana" w:cs="Verdana"/>
          <w:b w:val="0"/>
          <w:bCs w:val="0"/>
        </w:rPr>
      </w:pPr>
    </w:p>
    <w:p w:rsidR="0009713C" w:rsidRDefault="0009713C">
      <w:pPr>
        <w:pStyle w:val="a3"/>
        <w:spacing w:line="360" w:lineRule="auto"/>
        <w:jc w:val="both"/>
        <w:rPr>
          <w:rFonts w:ascii="Verdana" w:hAnsi="Verdana" w:cs="Verdana"/>
          <w:b w:val="0"/>
          <w:bCs w:val="0"/>
        </w:rPr>
      </w:pPr>
    </w:p>
    <w:p w:rsidR="0009713C" w:rsidRDefault="0009713C">
      <w:pPr>
        <w:pStyle w:val="a3"/>
        <w:spacing w:line="360" w:lineRule="auto"/>
        <w:jc w:val="both"/>
        <w:rPr>
          <w:rFonts w:ascii="Verdana" w:hAnsi="Verdana" w:cs="Verdana"/>
          <w:b w:val="0"/>
          <w:bCs w:val="0"/>
        </w:rPr>
      </w:pPr>
    </w:p>
    <w:p w:rsidR="0009713C" w:rsidRDefault="0009713C">
      <w:pPr>
        <w:pStyle w:val="a3"/>
        <w:spacing w:line="360" w:lineRule="auto"/>
        <w:jc w:val="both"/>
        <w:rPr>
          <w:rFonts w:ascii="Verdana" w:hAnsi="Verdana" w:cs="Verdana"/>
          <w:b w:val="0"/>
          <w:bCs w:val="0"/>
        </w:rPr>
      </w:pPr>
    </w:p>
    <w:p w:rsidR="0009713C" w:rsidRDefault="0009713C">
      <w:pPr>
        <w:pStyle w:val="a3"/>
        <w:spacing w:line="360" w:lineRule="auto"/>
        <w:jc w:val="both"/>
        <w:rPr>
          <w:rFonts w:ascii="Verdana" w:hAnsi="Verdana" w:cs="Verdana"/>
          <w:b w:val="0"/>
          <w:bCs w:val="0"/>
        </w:rPr>
      </w:pPr>
    </w:p>
    <w:p w:rsidR="0009713C" w:rsidRDefault="0009713C">
      <w:pPr>
        <w:pStyle w:val="a3"/>
        <w:spacing w:line="360" w:lineRule="auto"/>
        <w:jc w:val="both"/>
        <w:rPr>
          <w:rFonts w:ascii="Verdana" w:hAnsi="Verdana" w:cs="Verdana"/>
          <w:b w:val="0"/>
          <w:bCs w:val="0"/>
        </w:rPr>
      </w:pPr>
    </w:p>
    <w:p w:rsidR="0009713C" w:rsidRDefault="0009713C">
      <w:pPr>
        <w:pStyle w:val="a3"/>
        <w:spacing w:line="360" w:lineRule="auto"/>
        <w:jc w:val="both"/>
        <w:rPr>
          <w:rFonts w:ascii="Verdana" w:hAnsi="Verdana" w:cs="Verdana"/>
          <w:b w:val="0"/>
          <w:bCs w:val="0"/>
        </w:rPr>
      </w:pPr>
    </w:p>
    <w:p w:rsidR="0009713C" w:rsidRDefault="0009713C">
      <w:pPr>
        <w:pStyle w:val="a3"/>
        <w:spacing w:line="360" w:lineRule="auto"/>
        <w:jc w:val="both"/>
        <w:rPr>
          <w:rFonts w:ascii="Verdana" w:hAnsi="Verdana" w:cs="Verdana"/>
          <w:b w:val="0"/>
          <w:bCs w:val="0"/>
        </w:rPr>
      </w:pPr>
    </w:p>
    <w:p w:rsidR="0009713C" w:rsidRDefault="0009713C">
      <w:pPr>
        <w:pStyle w:val="a3"/>
        <w:spacing w:line="360" w:lineRule="auto"/>
        <w:jc w:val="both"/>
        <w:rPr>
          <w:rFonts w:ascii="Verdana" w:hAnsi="Verdana" w:cs="Verdana"/>
          <w:b w:val="0"/>
          <w:bCs w:val="0"/>
        </w:rPr>
      </w:pPr>
    </w:p>
    <w:p w:rsidR="0009713C" w:rsidRDefault="0009713C">
      <w:pPr>
        <w:pStyle w:val="a3"/>
        <w:spacing w:line="360" w:lineRule="auto"/>
        <w:jc w:val="both"/>
        <w:rPr>
          <w:rFonts w:ascii="Verdana" w:hAnsi="Verdana" w:cs="Verdana"/>
          <w:b w:val="0"/>
          <w:bCs w:val="0"/>
        </w:rPr>
      </w:pPr>
    </w:p>
    <w:p w:rsidR="0009713C" w:rsidRDefault="0009713C">
      <w:pPr>
        <w:pStyle w:val="a3"/>
        <w:spacing w:line="360" w:lineRule="auto"/>
        <w:jc w:val="both"/>
        <w:rPr>
          <w:rFonts w:ascii="Verdana" w:hAnsi="Verdana" w:cs="Verdana"/>
          <w:b w:val="0"/>
          <w:bCs w:val="0"/>
        </w:rPr>
      </w:pPr>
    </w:p>
    <w:p w:rsidR="0009713C" w:rsidRDefault="0009713C">
      <w:pPr>
        <w:pStyle w:val="a3"/>
        <w:spacing w:line="360" w:lineRule="auto"/>
        <w:jc w:val="both"/>
        <w:rPr>
          <w:rFonts w:ascii="Verdana" w:hAnsi="Verdana" w:cs="Verdana"/>
          <w:b w:val="0"/>
          <w:bCs w:val="0"/>
        </w:rPr>
      </w:pPr>
    </w:p>
    <w:p w:rsidR="0009713C" w:rsidRDefault="0009713C">
      <w:pPr>
        <w:pStyle w:val="a3"/>
        <w:spacing w:line="360" w:lineRule="auto"/>
        <w:jc w:val="both"/>
        <w:rPr>
          <w:rFonts w:ascii="Verdana" w:hAnsi="Verdana" w:cs="Verdana"/>
          <w:b w:val="0"/>
          <w:bCs w:val="0"/>
        </w:rPr>
      </w:pPr>
    </w:p>
    <w:p w:rsidR="0009713C" w:rsidRDefault="0009713C">
      <w:pPr>
        <w:pStyle w:val="a3"/>
        <w:spacing w:line="360" w:lineRule="auto"/>
        <w:jc w:val="both"/>
        <w:rPr>
          <w:rFonts w:ascii="Verdana" w:hAnsi="Verdana" w:cs="Verdana"/>
          <w:b w:val="0"/>
          <w:bCs w:val="0"/>
        </w:rPr>
      </w:pPr>
    </w:p>
    <w:p w:rsidR="0009713C" w:rsidRDefault="0009713C">
      <w:pPr>
        <w:pStyle w:val="a3"/>
        <w:spacing w:line="360" w:lineRule="auto"/>
        <w:jc w:val="both"/>
        <w:rPr>
          <w:rFonts w:ascii="Verdana" w:hAnsi="Verdana" w:cs="Verdana"/>
          <w:b w:val="0"/>
          <w:bCs w:val="0"/>
        </w:rPr>
      </w:pPr>
    </w:p>
    <w:p w:rsidR="0009713C" w:rsidRDefault="0009713C">
      <w:pPr>
        <w:pStyle w:val="a3"/>
        <w:spacing w:line="360" w:lineRule="auto"/>
        <w:jc w:val="both"/>
        <w:rPr>
          <w:rFonts w:ascii="Verdana" w:hAnsi="Verdana" w:cs="Verdana"/>
          <w:b w:val="0"/>
          <w:bCs w:val="0"/>
        </w:rPr>
      </w:pPr>
    </w:p>
    <w:p w:rsidR="0009713C" w:rsidRDefault="0009713C">
      <w:pPr>
        <w:pStyle w:val="a3"/>
        <w:spacing w:line="360" w:lineRule="auto"/>
        <w:jc w:val="both"/>
        <w:rPr>
          <w:rFonts w:ascii="Verdana" w:hAnsi="Verdana" w:cs="Verdana"/>
          <w:b w:val="0"/>
          <w:bCs w:val="0"/>
        </w:rPr>
      </w:pPr>
    </w:p>
    <w:p w:rsidR="0009713C" w:rsidRDefault="0009713C">
      <w:pPr>
        <w:pStyle w:val="a3"/>
        <w:spacing w:line="360" w:lineRule="auto"/>
        <w:jc w:val="both"/>
        <w:rPr>
          <w:rFonts w:ascii="Verdana" w:hAnsi="Verdana" w:cs="Verdana"/>
          <w:b w:val="0"/>
          <w:bCs w:val="0"/>
        </w:rPr>
      </w:pPr>
    </w:p>
    <w:p w:rsidR="0009713C" w:rsidRDefault="0009713C">
      <w:pPr>
        <w:pStyle w:val="a3"/>
        <w:spacing w:line="360" w:lineRule="auto"/>
        <w:jc w:val="both"/>
        <w:rPr>
          <w:rFonts w:ascii="Verdana" w:hAnsi="Verdana" w:cs="Verdana"/>
          <w:b w:val="0"/>
          <w:bCs w:val="0"/>
        </w:rPr>
      </w:pPr>
    </w:p>
    <w:p w:rsidR="0009713C" w:rsidRDefault="0009713C">
      <w:pPr>
        <w:pStyle w:val="a3"/>
        <w:spacing w:line="360" w:lineRule="auto"/>
        <w:jc w:val="both"/>
        <w:rPr>
          <w:rFonts w:ascii="Verdana" w:hAnsi="Verdana" w:cs="Verdana"/>
          <w:b w:val="0"/>
          <w:bCs w:val="0"/>
        </w:rPr>
      </w:pPr>
    </w:p>
    <w:p w:rsidR="0009713C" w:rsidRDefault="0009713C">
      <w:pPr>
        <w:pStyle w:val="a3"/>
        <w:spacing w:line="360" w:lineRule="auto"/>
        <w:jc w:val="both"/>
        <w:rPr>
          <w:rFonts w:ascii="Verdana" w:hAnsi="Verdana" w:cs="Verdana"/>
          <w:b w:val="0"/>
          <w:bCs w:val="0"/>
        </w:rPr>
      </w:pPr>
    </w:p>
    <w:p w:rsidR="0009713C" w:rsidRDefault="0009713C">
      <w:pPr>
        <w:pStyle w:val="a3"/>
        <w:spacing w:line="360" w:lineRule="auto"/>
        <w:jc w:val="both"/>
        <w:rPr>
          <w:rFonts w:ascii="Verdana" w:hAnsi="Verdana" w:cs="Verdana"/>
          <w:b w:val="0"/>
          <w:bCs w:val="0"/>
        </w:rPr>
      </w:pPr>
    </w:p>
    <w:p w:rsidR="0009713C" w:rsidRDefault="0009713C">
      <w:pPr>
        <w:pStyle w:val="a3"/>
        <w:spacing w:line="360" w:lineRule="auto"/>
        <w:jc w:val="both"/>
        <w:rPr>
          <w:rFonts w:ascii="Verdana" w:hAnsi="Verdana" w:cs="Verdana"/>
          <w:sz w:val="32"/>
          <w:szCs w:val="32"/>
        </w:rPr>
      </w:pPr>
      <w:r>
        <w:rPr>
          <w:rFonts w:ascii="Verdana" w:hAnsi="Verdana" w:cs="Verdana"/>
          <w:sz w:val="32"/>
          <w:szCs w:val="32"/>
        </w:rPr>
        <w:t>Список использованной литературы:</w:t>
      </w:r>
    </w:p>
    <w:p w:rsidR="0009713C" w:rsidRDefault="0009713C">
      <w:pPr>
        <w:pStyle w:val="a3"/>
        <w:spacing w:line="360" w:lineRule="auto"/>
        <w:jc w:val="both"/>
        <w:rPr>
          <w:rFonts w:ascii="Verdana" w:hAnsi="Verdana" w:cs="Verdana"/>
          <w:b w:val="0"/>
          <w:bCs w:val="0"/>
          <w:sz w:val="28"/>
          <w:szCs w:val="28"/>
        </w:rPr>
      </w:pPr>
      <w:r>
        <w:rPr>
          <w:rFonts w:ascii="Verdana" w:hAnsi="Verdana" w:cs="Verdana"/>
          <w:b w:val="0"/>
          <w:bCs w:val="0"/>
          <w:sz w:val="28"/>
          <w:szCs w:val="28"/>
        </w:rPr>
        <w:t>1. Н.Н.Бажанов «Стоматология»</w:t>
      </w:r>
    </w:p>
    <w:p w:rsidR="0009713C" w:rsidRDefault="0009713C">
      <w:pPr>
        <w:pStyle w:val="a3"/>
        <w:spacing w:line="360" w:lineRule="auto"/>
        <w:jc w:val="both"/>
        <w:rPr>
          <w:rFonts w:ascii="Verdana" w:hAnsi="Verdana" w:cs="Verdana"/>
          <w:b w:val="0"/>
          <w:bCs w:val="0"/>
          <w:sz w:val="28"/>
          <w:szCs w:val="28"/>
        </w:rPr>
      </w:pPr>
      <w:r>
        <w:rPr>
          <w:rFonts w:ascii="Verdana" w:hAnsi="Verdana" w:cs="Verdana"/>
          <w:b w:val="0"/>
          <w:bCs w:val="0"/>
          <w:sz w:val="28"/>
          <w:szCs w:val="28"/>
        </w:rPr>
        <w:t>2. В.С.Иванов, Ю.Л.Винниченко, Е.В. Иванова «Воспаление пульпы зуба»</w:t>
      </w:r>
    </w:p>
    <w:p w:rsidR="0009713C" w:rsidRDefault="0009713C">
      <w:pPr>
        <w:pStyle w:val="a3"/>
        <w:spacing w:line="360" w:lineRule="auto"/>
        <w:jc w:val="both"/>
        <w:rPr>
          <w:rFonts w:ascii="Times New Roman" w:hAnsi="Times New Roman" w:cs="Times New Roman"/>
          <w:b w:val="0"/>
          <w:bCs w:val="0"/>
          <w:sz w:val="28"/>
          <w:szCs w:val="28"/>
        </w:rPr>
      </w:pPr>
      <w:r>
        <w:rPr>
          <w:rFonts w:ascii="Verdana" w:hAnsi="Verdana" w:cs="Verdana"/>
          <w:b w:val="0"/>
          <w:bCs w:val="0"/>
          <w:sz w:val="28"/>
          <w:szCs w:val="28"/>
        </w:rPr>
        <w:t>3. Е.В.Боровский «Терапевтическая стоматология»</w:t>
      </w:r>
      <w:bookmarkStart w:id="0" w:name="_GoBack"/>
      <w:bookmarkEnd w:id="0"/>
    </w:p>
    <w:sectPr w:rsidR="0009713C">
      <w:pgSz w:w="11906" w:h="16838"/>
      <w:pgMar w:top="1134" w:right="746" w:bottom="71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C07572"/>
    <w:multiLevelType w:val="hybridMultilevel"/>
    <w:tmpl w:val="1FD0E34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EC74150"/>
    <w:multiLevelType w:val="hybridMultilevel"/>
    <w:tmpl w:val="6FC0931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B353242"/>
    <w:multiLevelType w:val="hybridMultilevel"/>
    <w:tmpl w:val="86E43C5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B561244"/>
    <w:multiLevelType w:val="hybridMultilevel"/>
    <w:tmpl w:val="B476BBE8"/>
    <w:lvl w:ilvl="0" w:tplc="E86E43A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A0574D5"/>
    <w:multiLevelType w:val="hybridMultilevel"/>
    <w:tmpl w:val="792864E0"/>
    <w:lvl w:ilvl="0" w:tplc="E4C85482">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6C6"/>
    <w:rsid w:val="0009713C"/>
    <w:rsid w:val="001036C6"/>
    <w:rsid w:val="001E3865"/>
    <w:rsid w:val="006C6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9B9F052-8C9D-494A-81F9-A0C3EFA5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outlineLvl w:val="0"/>
    </w:pPr>
    <w:rPr>
      <w:rFonts w:ascii="Tahoma" w:hAnsi="Tahoma" w:cs="Tahoma"/>
      <w:b/>
      <w:bCs/>
    </w:rPr>
  </w:style>
  <w:style w:type="paragraph" w:styleId="2">
    <w:name w:val="heading 2"/>
    <w:basedOn w:val="a"/>
    <w:next w:val="a"/>
    <w:link w:val="20"/>
    <w:uiPriority w:val="99"/>
    <w:qFormat/>
    <w:pPr>
      <w:keepNext/>
      <w:ind w:left="360"/>
      <w:outlineLvl w:val="1"/>
    </w:pPr>
    <w:rPr>
      <w:sz w:val="28"/>
      <w:szCs w:val="28"/>
    </w:rPr>
  </w:style>
  <w:style w:type="paragraph" w:styleId="3">
    <w:name w:val="heading 3"/>
    <w:basedOn w:val="a"/>
    <w:next w:val="a"/>
    <w:link w:val="30"/>
    <w:uiPriority w:val="99"/>
    <w:qFormat/>
    <w:pPr>
      <w:keepNext/>
      <w:outlineLvl w:val="2"/>
    </w:pPr>
    <w:rPr>
      <w:sz w:val="28"/>
      <w:szCs w:val="28"/>
    </w:rPr>
  </w:style>
  <w:style w:type="paragraph" w:styleId="4">
    <w:name w:val="heading 4"/>
    <w:basedOn w:val="a"/>
    <w:next w:val="a"/>
    <w:link w:val="40"/>
    <w:uiPriority w:val="99"/>
    <w:qFormat/>
    <w:pPr>
      <w:keepNext/>
      <w:outlineLvl w:val="3"/>
    </w:pPr>
    <w:rPr>
      <w:b/>
      <w:bCs/>
      <w:sz w:val="28"/>
      <w:szCs w:val="28"/>
    </w:rPr>
  </w:style>
  <w:style w:type="paragraph" w:styleId="5">
    <w:name w:val="heading 5"/>
    <w:basedOn w:val="a"/>
    <w:next w:val="a"/>
    <w:link w:val="50"/>
    <w:uiPriority w:val="99"/>
    <w:qFormat/>
    <w:pPr>
      <w:keepNext/>
      <w:jc w:val="both"/>
      <w:outlineLvl w:val="4"/>
    </w:pPr>
    <w:rPr>
      <w:color w:val="000000"/>
      <w:sz w:val="28"/>
      <w:szCs w:val="28"/>
      <w:u w:val="single"/>
    </w:rPr>
  </w:style>
  <w:style w:type="paragraph" w:styleId="6">
    <w:name w:val="heading 6"/>
    <w:basedOn w:val="a"/>
    <w:next w:val="a"/>
    <w:link w:val="60"/>
    <w:uiPriority w:val="99"/>
    <w:qFormat/>
    <w:pPr>
      <w:keepNext/>
      <w:jc w:val="both"/>
      <w:outlineLvl w:val="5"/>
    </w:pPr>
    <w:rPr>
      <w:sz w:val="28"/>
      <w:szCs w:val="28"/>
      <w:u w:val="single"/>
    </w:rPr>
  </w:style>
  <w:style w:type="paragraph" w:styleId="7">
    <w:name w:val="heading 7"/>
    <w:basedOn w:val="a"/>
    <w:next w:val="a"/>
    <w:link w:val="70"/>
    <w:uiPriority w:val="99"/>
    <w:qFormat/>
    <w:pPr>
      <w:keepNext/>
      <w:spacing w:line="360" w:lineRule="auto"/>
      <w:jc w:val="both"/>
      <w:outlineLvl w:val="6"/>
    </w:pPr>
    <w:rPr>
      <w:rFonts w:ascii="Verdana" w:hAnsi="Verdana" w:cs="Verdana"/>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paragraph" w:styleId="a3">
    <w:name w:val="Body Text"/>
    <w:basedOn w:val="a"/>
    <w:link w:val="a4"/>
    <w:uiPriority w:val="99"/>
    <w:rPr>
      <w:rFonts w:ascii="Tahoma" w:hAnsi="Tahoma" w:cs="Tahoma"/>
      <w:b/>
      <w:bCs/>
    </w:r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21">
    <w:name w:val="Body Text 2"/>
    <w:basedOn w:val="a"/>
    <w:link w:val="22"/>
    <w:uiPriority w:val="99"/>
    <w:rPr>
      <w:b/>
      <w:bCs/>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31">
    <w:name w:val="Body Text 3"/>
    <w:basedOn w:val="a"/>
    <w:link w:val="32"/>
    <w:uiPriority w:val="99"/>
    <w:rPr>
      <w:sz w:val="28"/>
      <w:szCs w:val="28"/>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a5">
    <w:name w:val="Block Text"/>
    <w:basedOn w:val="a"/>
    <w:uiPriority w:val="99"/>
    <w:pPr>
      <w:ind w:left="3600" w:right="-81"/>
    </w:pPr>
    <w:rPr>
      <w:sz w:val="28"/>
      <w:szCs w:val="28"/>
    </w:rPr>
  </w:style>
  <w:style w:type="paragraph" w:styleId="a6">
    <w:name w:val="Title"/>
    <w:basedOn w:val="a"/>
    <w:link w:val="a7"/>
    <w:uiPriority w:val="99"/>
    <w:qFormat/>
    <w:pPr>
      <w:shd w:val="clear" w:color="auto" w:fill="FFFFFF"/>
      <w:autoSpaceDE w:val="0"/>
      <w:autoSpaceDN w:val="0"/>
      <w:adjustRightInd w:val="0"/>
      <w:jc w:val="center"/>
    </w:pPr>
    <w:rPr>
      <w:b/>
      <w:bCs/>
      <w:color w:val="000000"/>
      <w:sz w:val="28"/>
      <w:szCs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1328</Words>
  <Characters>7575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Пульпит начальный (гиперемия)</vt:lpstr>
    </vt:vector>
  </TitlesOfParts>
  <Company>1</Company>
  <LinksUpToDate>false</LinksUpToDate>
  <CharactersWithSpaces>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Пульпит начальный (гиперемия)</dc:title>
  <dc:subject/>
  <dc:creator>user</dc:creator>
  <cp:keywords/>
  <dc:description/>
  <cp:lastModifiedBy>admin</cp:lastModifiedBy>
  <cp:revision>2</cp:revision>
  <cp:lastPrinted>2004-12-14T20:58:00Z</cp:lastPrinted>
  <dcterms:created xsi:type="dcterms:W3CDTF">2014-02-25T08:21:00Z</dcterms:created>
  <dcterms:modified xsi:type="dcterms:W3CDTF">2014-02-25T08:21:00Z</dcterms:modified>
</cp:coreProperties>
</file>