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C5" w:rsidRDefault="000B5EC5">
      <w:pPr>
        <w:pStyle w:val="a3"/>
        <w:spacing w:line="360" w:lineRule="auto"/>
        <w:ind w:firstLine="0"/>
        <w:jc w:val="center"/>
        <w:rPr>
          <w:rFonts w:ascii="Arial" w:hAnsi="Arial"/>
          <w:b/>
          <w:sz w:val="72"/>
        </w:rPr>
      </w:pPr>
    </w:p>
    <w:p w:rsidR="000B5EC5" w:rsidRDefault="000B5EC5">
      <w:pPr>
        <w:pStyle w:val="a3"/>
        <w:spacing w:line="360" w:lineRule="auto"/>
        <w:ind w:firstLine="0"/>
        <w:jc w:val="center"/>
        <w:rPr>
          <w:rFonts w:ascii="Arial" w:hAnsi="Arial"/>
          <w:b/>
          <w:sz w:val="72"/>
        </w:rPr>
      </w:pPr>
    </w:p>
    <w:p w:rsidR="000B5EC5" w:rsidRDefault="000B5EC5">
      <w:pPr>
        <w:pStyle w:val="a3"/>
        <w:spacing w:line="360" w:lineRule="auto"/>
        <w:ind w:firstLine="0"/>
        <w:jc w:val="center"/>
        <w:rPr>
          <w:rFonts w:ascii="Arial" w:hAnsi="Arial"/>
          <w:b/>
          <w:sz w:val="72"/>
        </w:rPr>
      </w:pPr>
    </w:p>
    <w:p w:rsidR="000B5EC5" w:rsidRDefault="000B5EC5">
      <w:pPr>
        <w:pStyle w:val="a3"/>
        <w:spacing w:line="360" w:lineRule="auto"/>
        <w:ind w:firstLine="0"/>
        <w:jc w:val="center"/>
        <w:rPr>
          <w:rFonts w:ascii="Arial" w:hAnsi="Arial"/>
          <w:b/>
          <w:sz w:val="72"/>
        </w:rPr>
      </w:pPr>
    </w:p>
    <w:p w:rsidR="000B5EC5" w:rsidRDefault="000B5EC5">
      <w:pPr>
        <w:pStyle w:val="a3"/>
        <w:spacing w:line="360" w:lineRule="auto"/>
        <w:ind w:firstLine="0"/>
        <w:jc w:val="center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>Реферат</w:t>
      </w:r>
    </w:p>
    <w:p w:rsidR="000B5EC5" w:rsidRDefault="000B5EC5">
      <w:pPr>
        <w:pStyle w:val="a3"/>
        <w:tabs>
          <w:tab w:val="left" w:pos="851"/>
          <w:tab w:val="left" w:pos="2268"/>
        </w:tabs>
        <w:spacing w:line="360" w:lineRule="auto"/>
        <w:ind w:left="2268" w:hanging="2268"/>
        <w:jc w:val="left"/>
        <w:rPr>
          <w:b/>
          <w:sz w:val="32"/>
        </w:rPr>
      </w:pPr>
      <w:r>
        <w:rPr>
          <w:b/>
          <w:i/>
          <w:sz w:val="32"/>
        </w:rPr>
        <w:tab/>
        <w:t>на тему:</w:t>
      </w:r>
      <w:r>
        <w:rPr>
          <w:b/>
          <w:sz w:val="32"/>
        </w:rPr>
        <w:tab/>
        <w:t>Пути повышения эффективности обучения решению задач на примере школьного курса физики</w:t>
      </w:r>
    </w:p>
    <w:p w:rsidR="000B5EC5" w:rsidRDefault="000B5EC5">
      <w:pPr>
        <w:pStyle w:val="a3"/>
        <w:spacing w:line="360" w:lineRule="auto"/>
      </w:pPr>
    </w:p>
    <w:p w:rsidR="000B5EC5" w:rsidRDefault="000B5EC5">
      <w:pPr>
        <w:pStyle w:val="a3"/>
        <w:spacing w:line="360" w:lineRule="auto"/>
      </w:pPr>
    </w:p>
    <w:p w:rsidR="000B5EC5" w:rsidRDefault="000B5EC5">
      <w:pPr>
        <w:pStyle w:val="a3"/>
        <w:spacing w:line="360" w:lineRule="auto"/>
      </w:pPr>
    </w:p>
    <w:p w:rsidR="000B5EC5" w:rsidRDefault="000B5EC5">
      <w:pPr>
        <w:pStyle w:val="a3"/>
        <w:spacing w:line="360" w:lineRule="auto"/>
      </w:pPr>
    </w:p>
    <w:p w:rsidR="000B5EC5" w:rsidRDefault="000B5EC5">
      <w:pPr>
        <w:pStyle w:val="a3"/>
        <w:spacing w:line="360" w:lineRule="auto"/>
        <w:ind w:firstLine="4536"/>
        <w:rPr>
          <w:sz w:val="32"/>
        </w:rPr>
      </w:pPr>
      <w:r>
        <w:rPr>
          <w:sz w:val="32"/>
        </w:rPr>
        <w:t>Выполнила:</w:t>
      </w:r>
    </w:p>
    <w:p w:rsidR="000B5EC5" w:rsidRDefault="000B5EC5">
      <w:pPr>
        <w:pStyle w:val="a3"/>
        <w:spacing w:line="360" w:lineRule="auto"/>
        <w:ind w:left="504" w:firstLine="4536"/>
        <w:rPr>
          <w:b/>
          <w:sz w:val="32"/>
          <w:lang w:val="en-US"/>
        </w:rPr>
      </w:pPr>
      <w:r>
        <w:rPr>
          <w:b/>
          <w:sz w:val="32"/>
          <w:lang w:val="en-US"/>
        </w:rPr>
        <w:t>John Doe</w:t>
      </w:r>
    </w:p>
    <w:p w:rsidR="000B5EC5" w:rsidRDefault="000B5EC5">
      <w:pPr>
        <w:pStyle w:val="a3"/>
        <w:spacing w:line="360" w:lineRule="auto"/>
        <w:ind w:firstLine="4536"/>
        <w:rPr>
          <w:sz w:val="32"/>
        </w:rPr>
      </w:pPr>
    </w:p>
    <w:p w:rsidR="000B5EC5" w:rsidRDefault="000B5EC5">
      <w:pPr>
        <w:pStyle w:val="a3"/>
        <w:spacing w:line="360" w:lineRule="auto"/>
        <w:ind w:firstLine="4536"/>
        <w:rPr>
          <w:sz w:val="32"/>
        </w:rPr>
      </w:pPr>
      <w:r>
        <w:rPr>
          <w:sz w:val="32"/>
        </w:rPr>
        <w:t>Научный руководитель:</w:t>
      </w:r>
    </w:p>
    <w:p w:rsidR="000B5EC5" w:rsidRDefault="000B5EC5">
      <w:pPr>
        <w:pStyle w:val="a3"/>
        <w:spacing w:line="360" w:lineRule="auto"/>
        <w:ind w:left="504" w:firstLine="4536"/>
        <w:rPr>
          <w:b/>
          <w:sz w:val="32"/>
          <w:lang w:val="en-US"/>
        </w:rPr>
      </w:pPr>
      <w:r>
        <w:rPr>
          <w:b/>
          <w:sz w:val="32"/>
          <w:lang w:val="en-US"/>
        </w:rPr>
        <w:t>Richard Roe</w:t>
      </w:r>
    </w:p>
    <w:p w:rsidR="000B5EC5" w:rsidRDefault="000B5EC5">
      <w:pPr>
        <w:pStyle w:val="a3"/>
        <w:pageBreakBefore/>
        <w:spacing w:before="720" w:after="720" w:line="360" w:lineRule="auto"/>
        <w:ind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План</w:t>
      </w:r>
    </w:p>
    <w:p w:rsidR="000B5EC5" w:rsidRDefault="000B5EC5">
      <w:pPr>
        <w:pStyle w:val="a3"/>
        <w:spacing w:line="360" w:lineRule="auto"/>
        <w:ind w:firstLine="0"/>
        <w:rPr>
          <w:sz w:val="32"/>
        </w:rPr>
      </w:pPr>
      <w:r>
        <w:rPr>
          <w:sz w:val="32"/>
        </w:rPr>
        <w:t>Введение</w:t>
      </w:r>
    </w:p>
    <w:p w:rsidR="000B5EC5" w:rsidRDefault="000B5EC5">
      <w:pPr>
        <w:pStyle w:val="a3"/>
        <w:spacing w:line="360" w:lineRule="auto"/>
        <w:ind w:firstLine="0"/>
        <w:rPr>
          <w:sz w:val="32"/>
        </w:rPr>
      </w:pPr>
    </w:p>
    <w:p w:rsidR="000B5EC5" w:rsidRDefault="000B5EC5">
      <w:pPr>
        <w:pStyle w:val="a3"/>
        <w:tabs>
          <w:tab w:val="left" w:pos="567"/>
        </w:tabs>
        <w:spacing w:line="360" w:lineRule="auto"/>
        <w:ind w:firstLine="0"/>
        <w:rPr>
          <w:sz w:val="32"/>
        </w:rPr>
      </w:pPr>
      <w:r>
        <w:rPr>
          <w:sz w:val="32"/>
        </w:rPr>
        <w:t>§1.</w:t>
      </w:r>
      <w:r>
        <w:rPr>
          <w:sz w:val="32"/>
        </w:rPr>
        <w:tab/>
        <w:t>Что такое задача.</w:t>
      </w:r>
    </w:p>
    <w:p w:rsidR="000B5EC5" w:rsidRDefault="000B5EC5">
      <w:pPr>
        <w:pStyle w:val="a3"/>
        <w:spacing w:line="360" w:lineRule="auto"/>
        <w:ind w:firstLine="567"/>
        <w:rPr>
          <w:sz w:val="32"/>
        </w:rPr>
      </w:pPr>
      <w:r>
        <w:rPr>
          <w:sz w:val="32"/>
        </w:rPr>
        <w:t>Особенности школьных задач по физике.</w:t>
      </w:r>
    </w:p>
    <w:p w:rsidR="000B5EC5" w:rsidRDefault="000B5EC5">
      <w:pPr>
        <w:pStyle w:val="a3"/>
        <w:tabs>
          <w:tab w:val="left" w:pos="567"/>
        </w:tabs>
        <w:spacing w:line="360" w:lineRule="auto"/>
        <w:ind w:firstLine="0"/>
        <w:rPr>
          <w:sz w:val="32"/>
        </w:rPr>
      </w:pPr>
    </w:p>
    <w:p w:rsidR="000B5EC5" w:rsidRDefault="000B5EC5">
      <w:pPr>
        <w:pStyle w:val="a3"/>
        <w:tabs>
          <w:tab w:val="left" w:pos="567"/>
        </w:tabs>
        <w:spacing w:line="360" w:lineRule="auto"/>
        <w:ind w:firstLine="0"/>
        <w:rPr>
          <w:sz w:val="32"/>
        </w:rPr>
      </w:pPr>
      <w:r>
        <w:rPr>
          <w:sz w:val="32"/>
        </w:rPr>
        <w:t>§2.</w:t>
      </w:r>
      <w:r>
        <w:rPr>
          <w:sz w:val="32"/>
        </w:rPr>
        <w:tab/>
        <w:t>Разновидности задач и их особенности.</w:t>
      </w:r>
    </w:p>
    <w:p w:rsidR="000B5EC5" w:rsidRDefault="000B5EC5">
      <w:pPr>
        <w:pStyle w:val="a3"/>
        <w:tabs>
          <w:tab w:val="left" w:pos="567"/>
        </w:tabs>
        <w:spacing w:line="360" w:lineRule="auto"/>
        <w:ind w:firstLine="0"/>
        <w:rPr>
          <w:sz w:val="32"/>
        </w:rPr>
      </w:pPr>
    </w:p>
    <w:p w:rsidR="000B5EC5" w:rsidRDefault="000B5EC5">
      <w:pPr>
        <w:pStyle w:val="a3"/>
        <w:tabs>
          <w:tab w:val="left" w:pos="567"/>
        </w:tabs>
        <w:spacing w:line="360" w:lineRule="auto"/>
        <w:ind w:firstLine="0"/>
        <w:rPr>
          <w:sz w:val="32"/>
        </w:rPr>
      </w:pPr>
      <w:r>
        <w:rPr>
          <w:sz w:val="32"/>
        </w:rPr>
        <w:t>§3.</w:t>
      </w:r>
      <w:r>
        <w:rPr>
          <w:sz w:val="32"/>
        </w:rPr>
        <w:tab/>
        <w:t>Структура решения задач.</w:t>
      </w:r>
    </w:p>
    <w:p w:rsidR="000B5EC5" w:rsidRDefault="000B5EC5">
      <w:pPr>
        <w:pStyle w:val="a3"/>
        <w:spacing w:line="360" w:lineRule="auto"/>
        <w:ind w:firstLine="567"/>
        <w:rPr>
          <w:sz w:val="32"/>
        </w:rPr>
      </w:pPr>
      <w:r>
        <w:rPr>
          <w:sz w:val="32"/>
        </w:rPr>
        <w:t>Способы решения задач.</w:t>
      </w:r>
    </w:p>
    <w:p w:rsidR="000B5EC5" w:rsidRDefault="000B5EC5">
      <w:pPr>
        <w:pStyle w:val="a3"/>
        <w:tabs>
          <w:tab w:val="left" w:pos="567"/>
        </w:tabs>
        <w:spacing w:line="360" w:lineRule="auto"/>
        <w:ind w:firstLine="0"/>
        <w:rPr>
          <w:sz w:val="32"/>
        </w:rPr>
      </w:pPr>
    </w:p>
    <w:p w:rsidR="000B5EC5" w:rsidRDefault="000B5EC5">
      <w:pPr>
        <w:pStyle w:val="a3"/>
        <w:tabs>
          <w:tab w:val="left" w:pos="567"/>
        </w:tabs>
        <w:spacing w:line="360" w:lineRule="auto"/>
        <w:ind w:firstLine="0"/>
        <w:rPr>
          <w:sz w:val="32"/>
        </w:rPr>
      </w:pPr>
      <w:r>
        <w:rPr>
          <w:sz w:val="32"/>
        </w:rPr>
        <w:t>§4.</w:t>
      </w:r>
      <w:r>
        <w:rPr>
          <w:sz w:val="32"/>
        </w:rPr>
        <w:tab/>
        <w:t>Педагогические основы обучения решению задач по физике.</w:t>
      </w:r>
    </w:p>
    <w:p w:rsidR="000B5EC5" w:rsidRDefault="000B5EC5">
      <w:pPr>
        <w:pStyle w:val="a3"/>
        <w:spacing w:line="360" w:lineRule="auto"/>
        <w:ind w:firstLine="0"/>
        <w:rPr>
          <w:sz w:val="32"/>
        </w:rPr>
      </w:pPr>
    </w:p>
    <w:p w:rsidR="000B5EC5" w:rsidRDefault="000B5EC5">
      <w:pPr>
        <w:pStyle w:val="a3"/>
        <w:spacing w:line="360" w:lineRule="auto"/>
        <w:ind w:firstLine="0"/>
        <w:rPr>
          <w:sz w:val="32"/>
        </w:rPr>
      </w:pPr>
      <w:r>
        <w:rPr>
          <w:sz w:val="32"/>
        </w:rPr>
        <w:t>Заключение.</w:t>
      </w:r>
    </w:p>
    <w:p w:rsidR="000B5EC5" w:rsidRDefault="000B5EC5">
      <w:pPr>
        <w:pStyle w:val="a3"/>
        <w:spacing w:line="360" w:lineRule="auto"/>
        <w:ind w:firstLine="0"/>
        <w:rPr>
          <w:sz w:val="32"/>
        </w:rPr>
      </w:pPr>
    </w:p>
    <w:p w:rsidR="000B5EC5" w:rsidRDefault="000B5EC5">
      <w:pPr>
        <w:pStyle w:val="a3"/>
        <w:spacing w:line="360" w:lineRule="auto"/>
        <w:ind w:firstLine="0"/>
        <w:rPr>
          <w:sz w:val="32"/>
        </w:rPr>
      </w:pPr>
      <w:r>
        <w:rPr>
          <w:sz w:val="32"/>
        </w:rPr>
        <w:t>Литература.</w:t>
      </w:r>
    </w:p>
    <w:p w:rsidR="000B5EC5" w:rsidRDefault="000B5EC5">
      <w:pPr>
        <w:pStyle w:val="a3"/>
        <w:pageBreakBefore/>
        <w:spacing w:before="720" w:after="720" w:line="360" w:lineRule="auto"/>
        <w:ind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Введение.</w:t>
      </w:r>
    </w:p>
    <w:p w:rsidR="000B5EC5" w:rsidRDefault="000B5EC5">
      <w:pPr>
        <w:spacing w:line="360" w:lineRule="auto"/>
        <w:ind w:firstLine="720"/>
        <w:jc w:val="both"/>
      </w:pPr>
      <w:r>
        <w:t>В изучении курса физики решение задач имеет исключительно большое значение, и им отводится значительная часть курса.</w:t>
      </w:r>
    </w:p>
    <w:p w:rsidR="000B5EC5" w:rsidRDefault="000B5EC5">
      <w:pPr>
        <w:spacing w:line="360" w:lineRule="auto"/>
        <w:ind w:firstLine="720"/>
        <w:jc w:val="both"/>
      </w:pPr>
      <w:r>
        <w:t xml:space="preserve">Решение и анализ задачи позволяют понять и запомнить основные законы и формулы физики, создают представление об их характерных особенностях и границах применение. Задачи развивают навык в использовании общих законов материального мира для решения конкретных вопросов, имеющих практическое и познавательное значение. Умение решать задачи является лучшим критерием оценки глубины изучения программного материала и его усвоения. </w:t>
      </w:r>
    </w:p>
    <w:p w:rsidR="000B5EC5" w:rsidRDefault="000B5EC5">
      <w:pPr>
        <w:spacing w:line="360" w:lineRule="auto"/>
        <w:ind w:firstLine="720"/>
        <w:jc w:val="both"/>
      </w:pPr>
      <w:r>
        <w:t>В основе каждой физической задачи положено то или иное частное проявление одного или нескольких фундаментальных законов природы и их следствий. Поэтому, прежде чем приступать к решению задач какого-либо раздела курса, следует тщательно проработать теорию вопроса и внимательно разобрать иллюстрирующие ее примеры. Без твердого знания теории нельзя рассчитывать на успешное решение и анализ даже простых задач, не говоря уже о более сложных.</w:t>
      </w:r>
    </w:p>
    <w:p w:rsidR="000B5EC5" w:rsidRDefault="000B5EC5">
      <w:pPr>
        <w:pStyle w:val="a3"/>
        <w:pageBreakBefore/>
        <w:spacing w:before="720" w:line="36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§1. Что такое задача?</w:t>
      </w:r>
    </w:p>
    <w:p w:rsidR="000B5EC5" w:rsidRDefault="000B5EC5">
      <w:pPr>
        <w:spacing w:after="720" w:line="360" w:lineRule="auto"/>
        <w:ind w:firstLine="72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Особенности школьных задач по физике.</w:t>
      </w:r>
    </w:p>
    <w:p w:rsidR="000B5EC5" w:rsidRDefault="000B5EC5">
      <w:pPr>
        <w:spacing w:line="360" w:lineRule="auto"/>
        <w:ind w:firstLine="720"/>
        <w:jc w:val="both"/>
      </w:pPr>
      <w:r>
        <w:t>Физической задачей в учебной практике обычно называют небольшую проблему, которая решается с помощью логических умозаключений, математических действий и эксперимента на основе законов и методов физики. По существу, на занятиях по физике каждый вопрос, возникший в связи с изучением учебного материала, является для учащихся задачей. Активное целенаправленное мышление всегда есть решение задач в широком понимании этого слова.</w:t>
      </w:r>
    </w:p>
    <w:p w:rsidR="000B5EC5" w:rsidRDefault="000B5EC5">
      <w:pPr>
        <w:spacing w:line="360" w:lineRule="auto"/>
        <w:ind w:firstLine="720"/>
        <w:jc w:val="both"/>
      </w:pPr>
      <w:r>
        <w:t>Решение физических задач – одно из важнейших средств развития мыслительных творческих способностей учащихся. Часто на уроках проблемные ситуации создаются с помощью задач, а этим активизируется мыслительная деятельность учащихся.</w:t>
      </w:r>
    </w:p>
    <w:p w:rsidR="000B5EC5" w:rsidRDefault="000B5EC5">
      <w:pPr>
        <w:spacing w:line="360" w:lineRule="auto"/>
        <w:ind w:firstLine="720"/>
        <w:jc w:val="both"/>
      </w:pPr>
      <w:r>
        <w:t>Ценность задач определяется прежде всего той физической информацией, которую они содержат. Поэтому особого внимания заслуживают задачи, в которых описываются классические фундаментальные опыты и открытия, заложившие в основу современной физики, а также задачи, показывающие присущие физике методы исследования. Примерами могут служить задачи об опытах Штерна, О.Герике, А.Ф.Иоффе.</w:t>
      </w:r>
    </w:p>
    <w:p w:rsidR="000B5EC5" w:rsidRDefault="000B5EC5">
      <w:pPr>
        <w:spacing w:line="360" w:lineRule="auto"/>
        <w:ind w:firstLine="720"/>
        <w:jc w:val="both"/>
      </w:pPr>
      <w:r>
        <w:t>Некоторое понятие об основном физическом методе исследования явлений природы – эксперименте, основу которого составляют измерения и математические исследования функциональной зависимости между физическими величинами, целесообразно дать с помощью экспериментальных задач. Например, уже в седьмом классе могут быть решены следующие задачи: «проградуировать пружину и выразить формулой зависимость ее удлинения от приложенной силы».</w:t>
      </w:r>
    </w:p>
    <w:p w:rsidR="000B5EC5" w:rsidRDefault="000B5EC5">
      <w:pPr>
        <w:spacing w:line="360" w:lineRule="auto"/>
        <w:ind w:firstLine="720"/>
        <w:jc w:val="both"/>
      </w:pPr>
      <w:r>
        <w:t>Задачи с историческим содержанием позволяют показать борьбу идей, возникавшие перед учеными трудности и пути их преодолевания. «Ничто так не способствует общему развитию и формированию детского сознания, как знакомство с историей человеческих усилий в области науки, отраженной в жизнеописаниях великих ученых прошлого и постепенной в эволюции идей», – писал П.Ланжевен. Примерами могут служить задачи об опытах по определению скорости света, изучению строения атома и т.д.</w:t>
      </w:r>
    </w:p>
    <w:p w:rsidR="000B5EC5" w:rsidRDefault="000B5EC5">
      <w:pPr>
        <w:spacing w:line="360" w:lineRule="auto"/>
        <w:ind w:firstLine="720"/>
        <w:jc w:val="both"/>
      </w:pPr>
      <w:r>
        <w:t>Весьма полезно составление физических задач политехнического содержания на базе местного производства:</w:t>
      </w:r>
    </w:p>
    <w:p w:rsidR="000B5EC5" w:rsidRDefault="000B5EC5">
      <w:pPr>
        <w:spacing w:line="360" w:lineRule="auto"/>
        <w:ind w:firstLine="720"/>
        <w:jc w:val="both"/>
      </w:pPr>
      <w:r>
        <w:t>Один из проектов международной телевизионной связи предусматривает применение для этой цели спутника Земли. На какую высоту над экватором нужно запустить спутник на восток, чтобы с Земли он казался неподвижным? Какое минимальное количество таких спутников нужно запустить, чтобы любая точка экватора «просматривалась» хотя бы одним спутником?</w:t>
      </w:r>
    </w:p>
    <w:p w:rsidR="000B5EC5" w:rsidRDefault="000B5EC5">
      <w:pPr>
        <w:spacing w:line="360" w:lineRule="auto"/>
        <w:ind w:firstLine="720"/>
        <w:jc w:val="both"/>
      </w:pPr>
      <w:r>
        <w:t>Значительный интерес для связи физики с живой природой представляют задачи с биофизическим содержанием.</w:t>
      </w:r>
    </w:p>
    <w:p w:rsidR="000B5EC5" w:rsidRDefault="000B5EC5">
      <w:pPr>
        <w:spacing w:line="360" w:lineRule="auto"/>
        <w:ind w:firstLine="720"/>
        <w:jc w:val="both"/>
      </w:pPr>
      <w:r>
        <w:t>Почему жара в местах с влажным климатом переносится труднее, чем в областях с сухим климатом?</w:t>
      </w:r>
    </w:p>
    <w:p w:rsidR="000B5EC5" w:rsidRDefault="000B5EC5">
      <w:pPr>
        <w:spacing w:line="360" w:lineRule="auto"/>
        <w:ind w:firstLine="720"/>
        <w:jc w:val="both"/>
      </w:pPr>
      <w:r>
        <w:t>Наряду с задачами производственного и естественнонаучного содержания большое значение для связи обучения с жизнью имеют задачи о физических явлениях в быту. Они помогают видеть физику «вокруг нас», воспитывают у учащихся наблюдательность. Например:</w:t>
      </w:r>
    </w:p>
    <w:p w:rsidR="000B5EC5" w:rsidRDefault="000B5EC5">
      <w:pPr>
        <w:spacing w:line="360" w:lineRule="auto"/>
        <w:ind w:firstLine="720"/>
        <w:jc w:val="both"/>
      </w:pPr>
      <w:r>
        <w:t xml:space="preserve">Рассчитать стоимость электроэнергии, которая потребляется вашей стиральной машиной, холодильником или телевизором за 3 ч. работы. </w:t>
      </w:r>
    </w:p>
    <w:p w:rsidR="000B5EC5" w:rsidRDefault="000B5EC5">
      <w:pPr>
        <w:spacing w:line="360" w:lineRule="auto"/>
        <w:ind w:firstLine="720"/>
        <w:jc w:val="both"/>
      </w:pPr>
      <w:r>
        <w:t>В целях политехнического обучения задачи важны также как средство формирования ряда практических умений и навыков. В процессе решения задач учащиеся приобретают умения и навыки применять свои знания для анализа различных физических явлений в природе, технике и быту; выполнять чертежи, рисунки, графики; производить расчеты; пользоваться справочной литературой; употреблять при решении экспериментальных задач приборы и инструменты…</w:t>
      </w:r>
    </w:p>
    <w:p w:rsidR="000B5EC5" w:rsidRDefault="000B5EC5">
      <w:pPr>
        <w:spacing w:line="360" w:lineRule="auto"/>
        <w:ind w:firstLine="720"/>
        <w:jc w:val="both"/>
      </w:pPr>
      <w:r>
        <w:t>С помощью задач можно ознакомить учащихся с возникновением новых прогрессивных идей, обратить внимание на достижения советской науки и техники. Интересны в этом отношении задачи с данными о полетах советских кораблей (космических), о гигантских электростанциях, о новых технических изобретениях и т.д.</w:t>
      </w:r>
    </w:p>
    <w:p w:rsidR="000B5EC5" w:rsidRDefault="000B5EC5">
      <w:pPr>
        <w:pStyle w:val="a3"/>
        <w:spacing w:line="360" w:lineRule="auto"/>
      </w:pPr>
      <w:r>
        <w:t>Решение задач – нелегкий труд, требующий большого напряжения сил, он может нести с собой и творческую радость успехов, любовь к предмету, и горечь разочарований, неверие в свои силы, потерю интереса к физике. Решение задач – чуткий барометр, по которому учитель может постоянно следить за успехами и настроением учеников и эффективностью своей учебно-воспитательной работы.</w:t>
      </w:r>
    </w:p>
    <w:p w:rsidR="000B5EC5" w:rsidRDefault="000B5EC5">
      <w:pPr>
        <w:pageBreakBefore/>
        <w:spacing w:before="720" w:after="720" w:line="360" w:lineRule="auto"/>
        <w:ind w:firstLine="720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§2. Разновидности задач и их особенности.</w:t>
      </w:r>
    </w:p>
    <w:p w:rsidR="000B5EC5" w:rsidRDefault="000B5EC5">
      <w:pPr>
        <w:spacing w:line="360" w:lineRule="auto"/>
        <w:ind w:firstLine="720"/>
        <w:jc w:val="both"/>
      </w:pPr>
      <w:r>
        <w:t>Задачи по физике весьма разнообразны по содержанию и дидактическим целям. Их можно классифицировать по многим признакам:</w:t>
      </w:r>
    </w:p>
    <w:p w:rsidR="000B5EC5" w:rsidRDefault="000B5EC5">
      <w:pPr>
        <w:numPr>
          <w:ilvl w:val="0"/>
          <w:numId w:val="1"/>
        </w:numPr>
        <w:spacing w:line="360" w:lineRule="auto"/>
        <w:jc w:val="both"/>
      </w:pPr>
      <w:r>
        <w:t>по способу решения;</w:t>
      </w:r>
    </w:p>
    <w:p w:rsidR="000B5EC5" w:rsidRDefault="000B5EC5">
      <w:pPr>
        <w:numPr>
          <w:ilvl w:val="0"/>
          <w:numId w:val="1"/>
        </w:numPr>
        <w:spacing w:line="360" w:lineRule="auto"/>
        <w:jc w:val="both"/>
      </w:pPr>
      <w:r>
        <w:t>по содержанию;</w:t>
      </w:r>
    </w:p>
    <w:p w:rsidR="000B5EC5" w:rsidRDefault="000B5EC5">
      <w:pPr>
        <w:numPr>
          <w:ilvl w:val="0"/>
          <w:numId w:val="1"/>
        </w:numPr>
        <w:spacing w:line="360" w:lineRule="auto"/>
        <w:jc w:val="both"/>
      </w:pPr>
      <w:r>
        <w:t>по степени трудности (простые, сложные);</w:t>
      </w:r>
    </w:p>
    <w:p w:rsidR="000B5EC5" w:rsidRDefault="000B5EC5">
      <w:pPr>
        <w:numPr>
          <w:ilvl w:val="0"/>
          <w:numId w:val="1"/>
        </w:numPr>
        <w:spacing w:line="360" w:lineRule="auto"/>
        <w:jc w:val="both"/>
      </w:pPr>
      <w:r>
        <w:t>по целевому назначению (тренировочные, контрольные).</w:t>
      </w:r>
    </w:p>
    <w:p w:rsidR="000B5EC5" w:rsidRDefault="000B5EC5">
      <w:pPr>
        <w:spacing w:line="360" w:lineRule="auto"/>
        <w:ind w:firstLine="720"/>
        <w:jc w:val="both"/>
      </w:pPr>
      <w:r>
        <w:t>Положив в основу классификации способ решения, можно выделить следующие виды задач: количественные, качественные или задачи-вопросы, экспериментальные и графические.</w:t>
      </w:r>
    </w:p>
    <w:p w:rsidR="000B5EC5" w:rsidRDefault="000B5EC5">
      <w:pPr>
        <w:spacing w:line="360" w:lineRule="auto"/>
        <w:ind w:firstLine="720"/>
        <w:jc w:val="both"/>
      </w:pPr>
      <w:r>
        <w:rPr>
          <w:u w:val="single"/>
        </w:rPr>
        <w:t>Задачи-вопросы</w:t>
      </w:r>
      <w:r>
        <w:t xml:space="preserve"> – это такие задачи, при решении которых требуется объяснить то или иное физическое явление или предсказать, как оно будет протекать при данных условиях; в содержании этих задач отсутствуют числовые данные.</w:t>
      </w:r>
    </w:p>
    <w:p w:rsidR="000B5EC5" w:rsidRDefault="000B5EC5">
      <w:pPr>
        <w:spacing w:line="360" w:lineRule="auto"/>
        <w:ind w:firstLine="720"/>
        <w:jc w:val="both"/>
      </w:pPr>
      <w:r>
        <w:rPr>
          <w:u w:val="single"/>
        </w:rPr>
        <w:t>Например:</w:t>
      </w:r>
      <w:r>
        <w:t xml:space="preserve"> Почему волосок электрической лампочки накаливается добела, в то время как провода остаются холодными, хотя по ним проходит такой же ток (8 кл.). И такие задачи решаются устно; необходимость обоснования ответов на поставленные вопросы приучает учащихся рассуждать, помогает глубже осознать сущность физических законов.</w:t>
      </w:r>
    </w:p>
    <w:p w:rsidR="000B5EC5" w:rsidRDefault="000B5EC5">
      <w:pPr>
        <w:spacing w:line="360" w:lineRule="auto"/>
        <w:ind w:firstLine="720"/>
        <w:jc w:val="both"/>
      </w:pPr>
      <w:r>
        <w:rPr>
          <w:u w:val="single"/>
        </w:rPr>
        <w:t>Количественные задачи</w:t>
      </w:r>
      <w:r>
        <w:t xml:space="preserve"> – это такие задачи, в которых ответ на поставленный вопрос не может быть получен без вычислений. При решении количественных задач качественный анализ также необходим, но он дополняется еще и количественным анализом с подсчетом тех или иных количественных характеристик процесса. Количественные задачи разделяют на</w:t>
      </w:r>
    </w:p>
    <w:p w:rsidR="000B5EC5" w:rsidRDefault="000B5EC5">
      <w:pPr>
        <w:numPr>
          <w:ilvl w:val="0"/>
          <w:numId w:val="1"/>
        </w:numPr>
        <w:spacing w:line="360" w:lineRule="auto"/>
        <w:jc w:val="both"/>
      </w:pPr>
      <w:r>
        <w:t>простые (тренировочные);</w:t>
      </w:r>
    </w:p>
    <w:p w:rsidR="000B5EC5" w:rsidRDefault="000B5EC5">
      <w:pPr>
        <w:numPr>
          <w:ilvl w:val="0"/>
          <w:numId w:val="1"/>
        </w:numPr>
        <w:spacing w:line="360" w:lineRule="auto"/>
        <w:jc w:val="both"/>
      </w:pPr>
      <w:r>
        <w:t>сложные.</w:t>
      </w:r>
    </w:p>
    <w:p w:rsidR="000B5EC5" w:rsidRDefault="000B5EC5">
      <w:pPr>
        <w:spacing w:line="360" w:lineRule="auto"/>
        <w:ind w:firstLine="720"/>
        <w:jc w:val="both"/>
      </w:pPr>
      <w:r>
        <w:t>Под тренировочными задачами подразумеваются задачи, требующие простого анализа и простого вычисления. Решение таких задач (в небольшом количестве) необходимо для конкретизации только что сообщенной закономерности. Наиболее легкие из них решаются устно.</w:t>
      </w:r>
    </w:p>
    <w:p w:rsidR="000B5EC5" w:rsidRDefault="000B5EC5">
      <w:pPr>
        <w:spacing w:line="360" w:lineRule="auto"/>
        <w:ind w:firstLine="720"/>
        <w:jc w:val="both"/>
      </w:pPr>
      <w:r>
        <w:rPr>
          <w:u w:val="single"/>
        </w:rPr>
        <w:t>Пример</w:t>
      </w:r>
      <w:r>
        <w:t xml:space="preserve"> количественной задачи: Определить сопротивление нихромовой проволоки, длина которой 150 м., а площадь поперечного сечения 0,2 мм</w:t>
      </w:r>
      <w:r>
        <w:rPr>
          <w:vertAlign w:val="superscript"/>
        </w:rPr>
        <w:t>2</w:t>
      </w:r>
      <w:r>
        <w:t>.</w:t>
      </w:r>
    </w:p>
    <w:p w:rsidR="000B5EC5" w:rsidRDefault="000B5EC5">
      <w:pPr>
        <w:spacing w:line="360" w:lineRule="auto"/>
        <w:ind w:firstLine="720"/>
        <w:jc w:val="both"/>
      </w:pPr>
      <w:r>
        <w:rPr>
          <w:u w:val="single"/>
        </w:rPr>
        <w:t>Экспериментальные задачи</w:t>
      </w:r>
      <w:r>
        <w:t xml:space="preserve"> – это задачи, при решении которых с той или иной целью используется эксперимент. Например: С помощью мензурки с водой определить вес деревянного бруска…</w:t>
      </w:r>
    </w:p>
    <w:p w:rsidR="000B5EC5" w:rsidRDefault="000B5EC5">
      <w:pPr>
        <w:spacing w:line="360" w:lineRule="auto"/>
        <w:ind w:firstLine="720"/>
        <w:jc w:val="both"/>
      </w:pPr>
      <w:r>
        <w:rPr>
          <w:u w:val="single"/>
        </w:rPr>
        <w:t>Графические задачи</w:t>
      </w:r>
      <w:r>
        <w:t xml:space="preserve"> – это такие задачи, в процессе решения которых используют графики. Например:</w:t>
      </w:r>
    </w:p>
    <w:p w:rsidR="000B5EC5" w:rsidRDefault="000B5EC5">
      <w:pPr>
        <w:numPr>
          <w:ilvl w:val="0"/>
          <w:numId w:val="2"/>
        </w:numPr>
        <w:spacing w:line="360" w:lineRule="auto"/>
        <w:jc w:val="both"/>
      </w:pPr>
      <w:r>
        <w:t xml:space="preserve">Построить график пути равномерного движения, если  </w:t>
      </w:r>
      <w:r>
        <w:rPr>
          <w:rFonts w:ascii="Symbol" w:hAnsi="Symbol"/>
          <w:lang w:val="en-US"/>
        </w:rPr>
        <w:t></w:t>
      </w:r>
      <w:r>
        <w:t xml:space="preserve"> = 2 м/с.</w:t>
      </w:r>
    </w:p>
    <w:p w:rsidR="000B5EC5" w:rsidRDefault="002F49BB">
      <w:pPr>
        <w:numPr>
          <w:ilvl w:val="0"/>
          <w:numId w:val="2"/>
        </w:numPr>
        <w:spacing w:line="360" w:lineRule="auto"/>
        <w:jc w:val="both"/>
      </w:pPr>
      <w:r>
        <w:rPr>
          <w:noProof/>
        </w:rPr>
        <w:pict>
          <v:line id="_x0000_s1027" style="position:absolute;left:0;text-align:left;flip:y;z-index:251663360" from="37.35pt,47pt" to="37.35pt,198.2pt" o:allowincell="f">
            <v:stroke endarrow="block"/>
          </v:line>
        </w:pict>
      </w:r>
      <w:r w:rsidR="000B5EC5">
        <w:t>Какие явления характеризует каждая часть графика АВ, ВС, СD и DE?</w:t>
      </w:r>
    </w:p>
    <w:p w:rsidR="000B5EC5" w:rsidRDefault="002F49BB">
      <w:pPr>
        <w:tabs>
          <w:tab w:val="left" w:pos="851"/>
        </w:tabs>
        <w:spacing w:line="360" w:lineRule="auto"/>
        <w:jc w:val="both"/>
        <w:rPr>
          <w:lang w:val="en-US"/>
        </w:rPr>
      </w:pPr>
      <w:r>
        <w:rPr>
          <w:noProof/>
        </w:rPr>
        <w:pict>
          <v:line id="_x0000_s1038" style="position:absolute;left:0;text-align:left;flip:x y;z-index:251672576" from="37.35pt,20.3pt" to="94.95pt,77.9pt" o:allowincell="f" strokeweight="2.25pt"/>
        </w:pict>
      </w:r>
      <w:r w:rsidR="000B5EC5">
        <w:rPr>
          <w:lang w:val="en-US"/>
        </w:rPr>
        <w:t>t,</w:t>
      </w:r>
      <w:r w:rsidR="000B5EC5">
        <w:rPr>
          <w:vertAlign w:val="superscript"/>
          <w:lang w:val="en-US"/>
        </w:rPr>
        <w:t>o</w:t>
      </w:r>
      <w:r w:rsidR="000B5EC5">
        <w:rPr>
          <w:lang w:val="en-US"/>
        </w:rPr>
        <w:t>C</w:t>
      </w:r>
      <w:r w:rsidR="000B5EC5">
        <w:rPr>
          <w:lang w:val="en-US"/>
        </w:rPr>
        <w:tab/>
        <w:t>A</w:t>
      </w:r>
    </w:p>
    <w:p w:rsidR="000B5EC5" w:rsidRDefault="000B5EC5">
      <w:pPr>
        <w:spacing w:line="360" w:lineRule="auto"/>
        <w:jc w:val="both"/>
        <w:rPr>
          <w:lang w:val="en-US"/>
        </w:rPr>
      </w:pPr>
      <w:r>
        <w:rPr>
          <w:lang w:val="en-US"/>
        </w:rPr>
        <w:t>20</w:t>
      </w:r>
    </w:p>
    <w:p w:rsidR="000B5EC5" w:rsidRDefault="002F49BB">
      <w:pPr>
        <w:spacing w:line="360" w:lineRule="auto"/>
        <w:jc w:val="both"/>
        <w:rPr>
          <w:lang w:val="en-US"/>
        </w:rPr>
      </w:pPr>
      <w:r>
        <w:rPr>
          <w:noProof/>
        </w:rPr>
        <w:pict>
          <v:line id="_x0000_s1036" style="position:absolute;left:0;text-align:left;z-index:251670528" from="152.55pt,22.4pt" to="152.55pt,36.8pt" o:allowincell="f"/>
        </w:pict>
      </w:r>
      <w:r>
        <w:rPr>
          <w:noProof/>
        </w:rPr>
        <w:pict>
          <v:line id="_x0000_s1035" style="position:absolute;left:0;text-align:left;z-index:251669504" from="94.95pt,22.4pt" to="94.95pt,36.8pt" o:allowincell="f"/>
        </w:pict>
      </w:r>
      <w:r w:rsidR="000B5EC5">
        <w:rPr>
          <w:lang w:val="en-US"/>
        </w:rPr>
        <w:t>10</w:t>
      </w:r>
    </w:p>
    <w:p w:rsidR="000B5EC5" w:rsidRDefault="002F49BB">
      <w:pPr>
        <w:tabs>
          <w:tab w:val="left" w:pos="8080"/>
        </w:tabs>
        <w:spacing w:line="360" w:lineRule="auto"/>
        <w:jc w:val="both"/>
      </w:pPr>
      <w:r>
        <w:rPr>
          <w:noProof/>
        </w:rPr>
        <w:pict>
          <v:line id="_x0000_s1039" style="position:absolute;left:0;text-align:left;z-index:251673600" from="152.55pt,5.45pt" to="181.35pt,34.25pt" o:allowincell="f" strokeweight="2.25pt"/>
        </w:pict>
      </w:r>
      <w:r>
        <w:rPr>
          <w:noProof/>
        </w:rPr>
        <w:pict>
          <v:line id="_x0000_s1037" style="position:absolute;left:0;text-align:left;z-index:251671552" from="94.95pt,5.45pt" to="152.55pt,5.45pt" o:allowincell="f" strokeweight="2.25pt"/>
        </w:pict>
      </w:r>
      <w:r>
        <w:rPr>
          <w:noProof/>
        </w:rPr>
        <w:pict>
          <v:line id="_x0000_s1028" style="position:absolute;left:0;text-align:left;z-index:251664384" from="37.35pt,5.45pt" to="397.35pt,5.45pt" o:allowincell="f">
            <v:stroke endarrow="block"/>
          </v:line>
        </w:pict>
      </w:r>
      <w:r w:rsidR="000B5EC5">
        <w:rPr>
          <w:lang w:val="en-US"/>
        </w:rPr>
        <w:t>0</w:t>
      </w:r>
      <w:r w:rsidR="000B5EC5">
        <w:rPr>
          <w:lang w:val="en-US"/>
        </w:rPr>
        <w:tab/>
        <w:t xml:space="preserve">t, </w:t>
      </w:r>
      <w:r w:rsidR="000B5EC5">
        <w:t>мин.</w:t>
      </w:r>
    </w:p>
    <w:p w:rsidR="000B5EC5" w:rsidRDefault="002F49BB">
      <w:pPr>
        <w:tabs>
          <w:tab w:val="left" w:pos="1843"/>
          <w:tab w:val="left" w:pos="2977"/>
        </w:tabs>
        <w:spacing w:line="360" w:lineRule="auto"/>
        <w:jc w:val="both"/>
        <w:rPr>
          <w:lang w:val="en-US"/>
        </w:rPr>
      </w:pPr>
      <w:r>
        <w:rPr>
          <w:noProof/>
        </w:rPr>
        <w:pict>
          <v:line id="_x0000_s1040" style="position:absolute;left:0;text-align:left;z-index:251674624" from="181.35pt,10.1pt" to="332.55pt,10.1pt" o:allowincell="f" strokeweight="2.25pt"/>
        </w:pict>
      </w:r>
      <w:r>
        <w:rPr>
          <w:noProof/>
        </w:rPr>
        <w:pict>
          <v:line id="_x0000_s1033" style="position:absolute;left:0;text-align:left;z-index:251667456" from="30.15pt,-76.3pt" to="44.55pt,-76.3pt" o:allowincell="f"/>
        </w:pict>
      </w:r>
      <w:r>
        <w:rPr>
          <w:noProof/>
        </w:rPr>
        <w:pict>
          <v:line id="_x0000_s1034" style="position:absolute;left:0;text-align:left;z-index:251668480" from="30.15pt,-47.5pt" to="44.55pt,-47.5pt" o:allowincell="f"/>
        </w:pict>
      </w:r>
      <w:r>
        <w:rPr>
          <w:noProof/>
        </w:rPr>
        <w:pict>
          <v:line id="_x0000_s1032" style="position:absolute;left:0;text-align:left;z-index:251666432" from="30.15pt,38.9pt" to="44.55pt,38.9pt" o:allowincell="f"/>
        </w:pict>
      </w:r>
      <w:r>
        <w:rPr>
          <w:noProof/>
        </w:rPr>
        <w:pict>
          <v:line id="_x0000_s1031" style="position:absolute;left:0;text-align:left;z-index:251665408" from="30.15pt,10.1pt" to="44.55pt,10.1pt" o:allowincell="f"/>
        </w:pict>
      </w:r>
      <w:r w:rsidR="000B5EC5">
        <w:rPr>
          <w:lang w:val="en-US"/>
        </w:rPr>
        <w:t>-10</w:t>
      </w:r>
      <w:r w:rsidR="000B5EC5">
        <w:rPr>
          <w:lang w:val="en-US"/>
        </w:rPr>
        <w:tab/>
        <w:t>B</w:t>
      </w:r>
      <w:r w:rsidR="000B5EC5">
        <w:rPr>
          <w:lang w:val="en-US"/>
        </w:rPr>
        <w:tab/>
        <w:t>C</w:t>
      </w:r>
    </w:p>
    <w:p w:rsidR="000B5EC5" w:rsidRDefault="000B5EC5">
      <w:pPr>
        <w:tabs>
          <w:tab w:val="left" w:pos="3686"/>
          <w:tab w:val="left" w:pos="6379"/>
        </w:tabs>
        <w:spacing w:line="360" w:lineRule="auto"/>
        <w:jc w:val="both"/>
        <w:rPr>
          <w:lang w:val="en-US"/>
        </w:rPr>
      </w:pPr>
      <w:r>
        <w:rPr>
          <w:lang w:val="en-US"/>
        </w:rPr>
        <w:t>-20</w:t>
      </w:r>
      <w:r>
        <w:rPr>
          <w:lang w:val="en-US"/>
        </w:rPr>
        <w:tab/>
        <w:t>D</w:t>
      </w:r>
      <w:r>
        <w:rPr>
          <w:lang w:val="en-US"/>
        </w:rPr>
        <w:tab/>
        <w:t>E</w:t>
      </w:r>
    </w:p>
    <w:p w:rsidR="000B5EC5" w:rsidRDefault="000B5EC5">
      <w:pPr>
        <w:spacing w:line="360" w:lineRule="auto"/>
        <w:ind w:left="720"/>
        <w:jc w:val="both"/>
      </w:pPr>
    </w:p>
    <w:p w:rsidR="000B5EC5" w:rsidRDefault="000B5EC5">
      <w:pPr>
        <w:pStyle w:val="a3"/>
        <w:spacing w:line="360" w:lineRule="auto"/>
      </w:pPr>
      <w:r>
        <w:t>По роли графиков в решении задач их можно подразделить на два вида: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задачи, ответ на вопрос которых может быть найден в результате построения графика;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задачи, ответ на вопрос которых может быть найден с помощью анализа графика.</w:t>
      </w:r>
    </w:p>
    <w:p w:rsidR="000B5EC5" w:rsidRDefault="000B5EC5">
      <w:pPr>
        <w:pStyle w:val="a3"/>
        <w:spacing w:line="360" w:lineRule="auto"/>
      </w:pPr>
      <w:r>
        <w:t>Решение графических задач способствует уяснению функциональной зависимостью между физическими величинами, привитию навыков работы с графиками, развитию умения работать с масштабами.</w:t>
      </w:r>
    </w:p>
    <w:p w:rsidR="000B5EC5" w:rsidRDefault="000B5EC5">
      <w:pPr>
        <w:pStyle w:val="a3"/>
        <w:spacing w:line="360" w:lineRule="auto"/>
      </w:pPr>
      <w:r>
        <w:t>Решение экспериментальных задач (см. выше) способствует развитию наблюдательности, а также совершенствуются навыки обращения с приборами.</w:t>
      </w:r>
    </w:p>
    <w:p w:rsidR="000B5EC5" w:rsidRDefault="000B5EC5">
      <w:pPr>
        <w:pStyle w:val="a3"/>
        <w:spacing w:line="360" w:lineRule="auto"/>
      </w:pPr>
      <w:r>
        <w:t>Положив в основу классификации задач их содержание, можно выделить следующие виды задач по физике: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задачи с конкретным физическим содержанием;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задачи с абстрактным содержанием;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задачи с техническим содержанием;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задачи с историческим содержанием;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занимательные задачи.</w:t>
      </w:r>
    </w:p>
    <w:p w:rsidR="000B5EC5" w:rsidRDefault="000B5EC5">
      <w:pPr>
        <w:pStyle w:val="a3"/>
        <w:spacing w:line="360" w:lineRule="auto"/>
      </w:pPr>
      <w:r>
        <w:rPr>
          <w:u w:val="single"/>
        </w:rPr>
        <w:t>Задачи с техническим содержанием</w:t>
      </w:r>
      <w:r>
        <w:t xml:space="preserve"> – задачи, в которых отражена связь физики с техникой или производством. </w:t>
      </w:r>
      <w:r>
        <w:rPr>
          <w:u w:val="single"/>
        </w:rPr>
        <w:t>Например</w:t>
      </w:r>
      <w:r>
        <w:t>: Почему для постройки сверхскоростных реактивных самолетов используют специальные жароустойчивые сплавы?</w:t>
      </w:r>
    </w:p>
    <w:p w:rsidR="000B5EC5" w:rsidRDefault="000B5EC5">
      <w:pPr>
        <w:pStyle w:val="a3"/>
        <w:spacing w:line="360" w:lineRule="auto"/>
      </w:pPr>
      <w:r>
        <w:t>Подобные задачи учитель может составлять сам, используя сообщения из газет, журналов, радио и телевидения. При решении таких задач все внимание учеников сосредоточено на раскрытии новых терминов.</w:t>
      </w:r>
    </w:p>
    <w:p w:rsidR="000B5EC5" w:rsidRDefault="000B5EC5">
      <w:pPr>
        <w:pStyle w:val="a3"/>
        <w:spacing w:line="360" w:lineRule="auto"/>
      </w:pPr>
      <w:r>
        <w:rPr>
          <w:u w:val="single"/>
        </w:rPr>
        <w:t>Задачи с историческим содержанием</w:t>
      </w:r>
      <w:r>
        <w:t xml:space="preserve"> – это такие задачи, в условиях которых использованы исторические факты об открытии законов физики или каких-либо изобретений. Они имеют большое познавательное и образовательное значение. Например, в 7 кл., при изучении закона Архимеда для газов, можно решить задачу: Ученый Аристотель, живший в </w:t>
      </w:r>
      <w:r>
        <w:rPr>
          <w:lang w:val="en-US"/>
        </w:rPr>
        <w:t>IV</w:t>
      </w:r>
      <w:r>
        <w:t xml:space="preserve"> веке до н.э. обнаружил, что кожаный мешок, надутый воздухом, и тот же мешок без воздуха, сплющенный, имеют одинаковый вес. На основании этого опыта он сделал неверный вывод, что воздух не имеет веса. В чем заключалась ошибка Аристотеля?</w:t>
      </w:r>
    </w:p>
    <w:p w:rsidR="000B5EC5" w:rsidRDefault="000B5EC5">
      <w:pPr>
        <w:pStyle w:val="a3"/>
        <w:spacing w:line="360" w:lineRule="auto"/>
      </w:pPr>
      <w:r>
        <w:rPr>
          <w:u w:val="single"/>
        </w:rPr>
        <w:t>Занимательные задачи</w:t>
      </w:r>
      <w:r>
        <w:t xml:space="preserve"> – это такие задачи, содержание которых дается в занимательной форме. Они могут быть качественными, экспериментальными или количественными.</w:t>
      </w:r>
    </w:p>
    <w:p w:rsidR="000B5EC5" w:rsidRDefault="000B5EC5">
      <w:pPr>
        <w:pStyle w:val="a3"/>
        <w:spacing w:line="360" w:lineRule="auto"/>
      </w:pPr>
      <w:r>
        <w:t>Необычная постановка вопроса в таких задачах и последующее обсуждение результатов обычно глубоко заинтересовывают учащихся. К сожалению, в сборниках задач по физике мало задач занимательного характера. Поэтому их приходится подбирать учителю из других источников. Например: Я.И.Перелыман «Занимательная физика», «Физика на каждом шагу»; В.И.Зибера «Задачи-опыты по физике». Пример занимательной задачи: почему не удается встать со стула, не нагибая корпуса вперед? Проверить на опыте и т.д.</w:t>
      </w:r>
    </w:p>
    <w:p w:rsidR="000B5EC5" w:rsidRDefault="000B5EC5">
      <w:pPr>
        <w:pStyle w:val="a3"/>
        <w:pageBreakBefore/>
        <w:spacing w:before="720" w:line="36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lang w:val="en-US"/>
        </w:rPr>
        <w:t xml:space="preserve">§3. </w:t>
      </w:r>
      <w:r>
        <w:rPr>
          <w:rFonts w:ascii="Arial" w:hAnsi="Arial"/>
          <w:b/>
          <w:sz w:val="32"/>
        </w:rPr>
        <w:t>Структура решения задач.</w:t>
      </w:r>
    </w:p>
    <w:p w:rsidR="000B5EC5" w:rsidRDefault="000B5EC5">
      <w:pPr>
        <w:pStyle w:val="a3"/>
        <w:spacing w:after="720" w:line="360" w:lineRule="auto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Способы решения задач.</w:t>
      </w:r>
    </w:p>
    <w:p w:rsidR="000B5EC5" w:rsidRDefault="000B5EC5">
      <w:pPr>
        <w:pStyle w:val="a3"/>
        <w:spacing w:line="360" w:lineRule="auto"/>
      </w:pPr>
      <w:r>
        <w:t>Возникает вопрос: как же оформить решение задачи, из каких компонентов состоит решение задачи?</w:t>
      </w:r>
    </w:p>
    <w:p w:rsidR="000B5EC5" w:rsidRDefault="000B5EC5">
      <w:pPr>
        <w:pStyle w:val="a3"/>
        <w:spacing w:line="360" w:lineRule="auto"/>
      </w:pPr>
      <w:r>
        <w:t>В краткой записи содержания физической задачи указывают физическое тело или явление, о котором идет речь. Дополнительные же табличные данные записывают ниже вопроса или оставляют для них 1-2 строчки после записи данных величин, т.е. пишут данные и что надо найти, затем переводят неосновные единицы величин в СИ, далее идет графа-анализ, записывают искомую формулу, затем идет выполнение вычислений в графе решение. Например, дана задача: Определить сопротивление нихромовой проволоки, длина которой 150 м., а площадь поперечного сечения – 0,2 мм</w:t>
      </w:r>
      <w:r>
        <w:rPr>
          <w:vertAlign w:val="superscript"/>
        </w:rPr>
        <w:t>2</w:t>
      </w:r>
      <w:r>
        <w:t>.</w:t>
      </w:r>
    </w:p>
    <w:p w:rsidR="000B5EC5" w:rsidRDefault="000B5EC5">
      <w:pPr>
        <w:pStyle w:val="a3"/>
        <w:spacing w:line="360" w:lineRule="auto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02"/>
        <w:gridCol w:w="1417"/>
        <w:gridCol w:w="1559"/>
        <w:gridCol w:w="3506"/>
      </w:tblGrid>
      <w:tr w:rsidR="000B5EC5">
        <w:tc>
          <w:tcPr>
            <w:tcW w:w="2802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t>Дано:</w:t>
            </w:r>
          </w:p>
          <w:p w:rsidR="000B5EC5" w:rsidRDefault="000B5EC5">
            <w:pPr>
              <w:pStyle w:val="a3"/>
              <w:spacing w:line="360" w:lineRule="auto"/>
              <w:ind w:firstLine="0"/>
            </w:pPr>
            <w:r>
              <w:t>Нихром. провол.</w:t>
            </w:r>
          </w:p>
          <w:p w:rsidR="000B5EC5" w:rsidRDefault="000B5EC5">
            <w:pPr>
              <w:pStyle w:val="a3"/>
              <w:spacing w:line="360" w:lineRule="auto"/>
              <w:ind w:firstLine="0"/>
            </w:pPr>
            <w:r>
              <w:rPr>
                <w:i/>
                <w:lang w:val="en-US"/>
              </w:rPr>
              <w:t>l</w:t>
            </w:r>
            <w:r>
              <w:rPr>
                <w:lang w:val="en-US"/>
              </w:rPr>
              <w:t xml:space="preserve"> = 150 </w:t>
            </w:r>
            <w:r>
              <w:t>м.;</w:t>
            </w:r>
          </w:p>
          <w:p w:rsidR="000B5EC5" w:rsidRDefault="000B5EC5">
            <w:pPr>
              <w:pStyle w:val="a3"/>
              <w:spacing w:line="360" w:lineRule="auto"/>
              <w:ind w:firstLine="0"/>
            </w:pPr>
            <w:r>
              <w:rPr>
                <w:i/>
                <w:lang w:val="en-US"/>
              </w:rPr>
              <w:t>S</w:t>
            </w:r>
            <w:r>
              <w:rPr>
                <w:lang w:val="en-US"/>
              </w:rPr>
              <w:t xml:space="preserve"> = 0,2 </w:t>
            </w:r>
            <w:r>
              <w:t>мм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t>СИ</w:t>
            </w:r>
          </w:p>
          <w:p w:rsidR="000B5EC5" w:rsidRDefault="000B5EC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</w:p>
          <w:p w:rsidR="000B5EC5" w:rsidRDefault="000B5EC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</w:p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0,2·10</w:t>
            </w:r>
            <w:r>
              <w:rPr>
                <w:vertAlign w:val="superscript"/>
                <w:lang w:val="en-US"/>
              </w:rPr>
              <w:t>-6</w:t>
            </w:r>
            <w:r>
              <w:rPr>
                <w:lang w:val="en-US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left w:val="nil"/>
            </w:tcBorders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t>Анализ</w:t>
            </w:r>
          </w:p>
          <w:p w:rsidR="000B5EC5" w:rsidRDefault="000B5EC5">
            <w:pPr>
              <w:pStyle w:val="a3"/>
              <w:ind w:firstLine="459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</w:p>
          <w:p w:rsidR="000B5EC5" w:rsidRDefault="000B5EC5">
            <w:pPr>
              <w:pStyle w:val="a3"/>
              <w:ind w:firstLine="0"/>
              <w:jc w:val="left"/>
              <w:rPr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lang w:val="en-US"/>
              </w:rPr>
              <w:t xml:space="preserve"> = </w:t>
            </w:r>
            <w:r>
              <w:rPr>
                <w:rFonts w:ascii="Symbol" w:hAnsi="Symbol"/>
                <w:i/>
                <w:lang w:val="en-US"/>
              </w:rPr>
              <w:t></w:t>
            </w:r>
            <w:r>
              <w:rPr>
                <w:lang w:val="en-US"/>
              </w:rPr>
              <w:t xml:space="preserve"> –––</w:t>
            </w:r>
          </w:p>
          <w:p w:rsidR="000B5EC5" w:rsidRDefault="000B5EC5">
            <w:pPr>
              <w:pStyle w:val="a3"/>
              <w:ind w:firstLine="459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S</w:t>
            </w:r>
          </w:p>
        </w:tc>
        <w:tc>
          <w:tcPr>
            <w:tcW w:w="3506" w:type="dxa"/>
            <w:tcBorders>
              <w:left w:val="single" w:sz="4" w:space="0" w:color="auto"/>
              <w:right w:val="single" w:sz="4" w:space="0" w:color="auto"/>
            </w:tcBorders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t>Решение</w:t>
            </w:r>
          </w:p>
          <w:p w:rsidR="000B5EC5" w:rsidRDefault="000B5EC5">
            <w:pPr>
              <w:pStyle w:val="a3"/>
              <w:ind w:firstLine="459"/>
              <w:jc w:val="center"/>
              <w:rPr>
                <w:i/>
              </w:rPr>
            </w:pPr>
            <w:r>
              <w:rPr>
                <w:i/>
                <w:lang w:val="en-US"/>
              </w:rPr>
              <w:t>110·10</w:t>
            </w:r>
            <w:r>
              <w:rPr>
                <w:i/>
                <w:vertAlign w:val="superscript"/>
                <w:lang w:val="en-US"/>
              </w:rPr>
              <w:t>-8</w:t>
            </w:r>
            <w:r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Ом·м ·150 м</w:t>
            </w:r>
          </w:p>
          <w:p w:rsidR="000B5EC5" w:rsidRDefault="000B5EC5">
            <w:pPr>
              <w:pStyle w:val="a3"/>
              <w:ind w:firstLine="0"/>
              <w:jc w:val="left"/>
              <w:rPr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lang w:val="en-US"/>
              </w:rPr>
              <w:t xml:space="preserve"> =  –––––––––––––––––– =</w:t>
            </w:r>
          </w:p>
          <w:p w:rsidR="000B5EC5" w:rsidRDefault="000B5EC5">
            <w:pPr>
              <w:pStyle w:val="a3"/>
              <w:spacing w:line="360" w:lineRule="auto"/>
              <w:ind w:firstLine="0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0,2·10</w:t>
            </w:r>
            <w:r>
              <w:rPr>
                <w:i/>
                <w:vertAlign w:val="superscript"/>
                <w:lang w:val="en-US"/>
              </w:rPr>
              <w:t>-6</w:t>
            </w:r>
            <w:r>
              <w:rPr>
                <w:i/>
                <w:lang w:val="en-US"/>
              </w:rPr>
              <w:t xml:space="preserve"> м</w:t>
            </w:r>
            <w:r>
              <w:rPr>
                <w:i/>
                <w:vertAlign w:val="superscript"/>
                <w:lang w:val="en-US"/>
              </w:rPr>
              <w:t>2</w:t>
            </w:r>
          </w:p>
          <w:p w:rsidR="000B5EC5" w:rsidRDefault="000B5EC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= …</w:t>
            </w:r>
          </w:p>
        </w:tc>
      </w:tr>
      <w:tr w:rsidR="000B5EC5">
        <w:tc>
          <w:tcPr>
            <w:tcW w:w="2802" w:type="dxa"/>
            <w:tcBorders>
              <w:top w:val="single" w:sz="4" w:space="0" w:color="auto"/>
            </w:tcBorders>
          </w:tcPr>
          <w:p w:rsidR="000B5EC5" w:rsidRDefault="000B5EC5">
            <w:pPr>
              <w:pStyle w:val="a3"/>
              <w:spacing w:line="360" w:lineRule="auto"/>
              <w:ind w:firstLine="0"/>
              <w:rPr>
                <w:lang w:val="en-US"/>
              </w:rPr>
            </w:pPr>
            <w:r>
              <w:rPr>
                <w:i/>
                <w:lang w:val="en-US"/>
              </w:rPr>
              <w:t>R</w:t>
            </w:r>
            <w:r>
              <w:rPr>
                <w:lang w:val="en-US"/>
              </w:rPr>
              <w:t xml:space="preserve"> – ?</w:t>
            </w:r>
          </w:p>
          <w:p w:rsidR="000B5EC5" w:rsidRDefault="000B5EC5">
            <w:pPr>
              <w:pStyle w:val="a3"/>
              <w:spacing w:line="360" w:lineRule="auto"/>
              <w:ind w:firstLine="0"/>
            </w:pPr>
            <w:r>
              <w:rPr>
                <w:rFonts w:ascii="Symbol" w:hAnsi="Symbol"/>
                <w:i/>
                <w:lang w:val="en-US"/>
              </w:rPr>
              <w:t></w:t>
            </w:r>
            <w:r>
              <w:rPr>
                <w:lang w:val="en-US"/>
              </w:rPr>
              <w:t xml:space="preserve"> = 110·10</w:t>
            </w:r>
            <w:r>
              <w:rPr>
                <w:vertAlign w:val="superscript"/>
                <w:lang w:val="en-US"/>
              </w:rPr>
              <w:t>-8</w:t>
            </w:r>
            <w:r>
              <w:rPr>
                <w:lang w:val="en-US"/>
              </w:rPr>
              <w:t xml:space="preserve"> </w:t>
            </w:r>
            <w:r>
              <w:t>Ом·м.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5EC5" w:rsidRDefault="000B5EC5">
            <w:pPr>
              <w:pStyle w:val="a3"/>
              <w:spacing w:line="360" w:lineRule="auto"/>
              <w:ind w:firstLine="0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0B5EC5" w:rsidRDefault="000B5EC5">
            <w:pPr>
              <w:pStyle w:val="a3"/>
              <w:spacing w:line="360" w:lineRule="auto"/>
              <w:ind w:firstLine="0"/>
              <w:rPr>
                <w:lang w:val="en-US"/>
              </w:rPr>
            </w:pPr>
          </w:p>
        </w:tc>
        <w:tc>
          <w:tcPr>
            <w:tcW w:w="3506" w:type="dxa"/>
            <w:tcBorders>
              <w:left w:val="single" w:sz="4" w:space="0" w:color="auto"/>
              <w:right w:val="single" w:sz="4" w:space="0" w:color="auto"/>
            </w:tcBorders>
          </w:tcPr>
          <w:p w:rsidR="000B5EC5" w:rsidRDefault="000B5EC5">
            <w:pPr>
              <w:pStyle w:val="a3"/>
              <w:spacing w:line="36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>Ответ:</w:t>
            </w:r>
          </w:p>
        </w:tc>
      </w:tr>
    </w:tbl>
    <w:p w:rsidR="000B5EC5" w:rsidRDefault="000B5EC5">
      <w:pPr>
        <w:pStyle w:val="a3"/>
        <w:spacing w:line="360" w:lineRule="auto"/>
      </w:pPr>
    </w:p>
    <w:p w:rsidR="000B5EC5" w:rsidRDefault="000B5EC5">
      <w:pPr>
        <w:pStyle w:val="a3"/>
        <w:spacing w:line="360" w:lineRule="auto"/>
      </w:pPr>
      <w:r>
        <w:t>Для решения количественных задач применяют следующие способы: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алгебраический;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геометрический;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тригонометрический;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графический.</w:t>
      </w:r>
    </w:p>
    <w:p w:rsidR="000B5EC5" w:rsidRDefault="000B5EC5">
      <w:pPr>
        <w:pStyle w:val="a3"/>
        <w:spacing w:line="360" w:lineRule="auto"/>
      </w:pPr>
      <w:r>
        <w:t xml:space="preserve">Я начну с рассмотрения решения физических задач алгебраическим способом, который заключается в том, что задачу решают с помощью формул и уравнений. Это </w:t>
      </w:r>
      <w:r>
        <w:rPr>
          <w:u w:val="single"/>
        </w:rPr>
        <w:t>основной</w:t>
      </w:r>
      <w:r>
        <w:t xml:space="preserve"> способ решения (см. задачу выше, решенную алгебраическим способом).</w:t>
      </w:r>
    </w:p>
    <w:p w:rsidR="000B5EC5" w:rsidRDefault="000B5EC5">
      <w:pPr>
        <w:pStyle w:val="a3"/>
        <w:spacing w:line="360" w:lineRule="auto"/>
      </w:pPr>
      <w:r>
        <w:t>Геометрический способ решения задач заключается в том, что при решении задач используют теоремы геометрии. Например, довольно часто используют теорему о длине катета, лежащего против угла 30</w:t>
      </w:r>
      <w:r>
        <w:rPr>
          <w:vertAlign w:val="superscript"/>
        </w:rPr>
        <w:t>о</w:t>
      </w:r>
      <w:r>
        <w:t>, теорему Пифагора и др. Особенно часто геометрический способ решения применяют при решении задач на сложение сил. Например: Автомобиль массой 5 т. движется с постоянной скоростью по прямой горизонтальной дороги. Коэффициент трения шин о дорогу равен 0,03. Определите силу тяги, развиваемую двигателем.</w:t>
      </w:r>
    </w:p>
    <w:p w:rsidR="000B5EC5" w:rsidRDefault="000B5EC5">
      <w:pPr>
        <w:pStyle w:val="a3"/>
        <w:spacing w:line="360" w:lineRule="auto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802"/>
        <w:gridCol w:w="1417"/>
        <w:gridCol w:w="4961"/>
      </w:tblGrid>
      <w:tr w:rsidR="000B5EC5">
        <w:tc>
          <w:tcPr>
            <w:tcW w:w="2802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t>Дано:</w:t>
            </w:r>
          </w:p>
          <w:p w:rsidR="000B5EC5" w:rsidRDefault="000B5EC5">
            <w:pPr>
              <w:pStyle w:val="a3"/>
              <w:spacing w:line="360" w:lineRule="auto"/>
              <w:ind w:firstLine="0"/>
            </w:pPr>
            <w:r>
              <w:rPr>
                <w:i/>
                <w:lang w:val="en-US"/>
              </w:rPr>
              <w:t>m</w:t>
            </w:r>
            <w:r>
              <w:rPr>
                <w:lang w:val="en-US"/>
              </w:rPr>
              <w:t xml:space="preserve"> = 5 </w:t>
            </w:r>
            <w:r>
              <w:t>т.</w:t>
            </w:r>
          </w:p>
          <w:p w:rsidR="000B5EC5" w:rsidRDefault="000B5EC5">
            <w:pPr>
              <w:pStyle w:val="a3"/>
              <w:spacing w:line="360" w:lineRule="auto"/>
              <w:ind w:firstLine="0"/>
              <w:rPr>
                <w:lang w:val="en-US"/>
              </w:rPr>
            </w:pPr>
            <w:r>
              <w:rPr>
                <w:rFonts w:ascii="Symbol" w:hAnsi="Symbol"/>
                <w:i/>
                <w:lang w:val="en-US"/>
              </w:rPr>
              <w:t></w:t>
            </w:r>
            <w:r>
              <w:rPr>
                <w:lang w:val="en-US"/>
              </w:rPr>
              <w:t xml:space="preserve"> = 0,03</w:t>
            </w:r>
          </w:p>
          <w:p w:rsidR="000B5EC5" w:rsidRDefault="000B5EC5">
            <w:pPr>
              <w:pStyle w:val="a3"/>
              <w:spacing w:line="360" w:lineRule="auto"/>
              <w:ind w:firstLine="0"/>
              <w:rPr>
                <w:i/>
                <w:lang w:val="en-US"/>
              </w:rPr>
            </w:pPr>
            <w:r>
              <w:rPr>
                <w:rFonts w:ascii="Symbol" w:hAnsi="Symbol"/>
                <w:i/>
                <w:lang w:val="en-US"/>
              </w:rPr>
              <w:t></w:t>
            </w:r>
            <w:r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const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t>СИ</w:t>
            </w:r>
          </w:p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5·10</w:t>
            </w:r>
            <w:r>
              <w:rPr>
                <w:vertAlign w:val="superscript"/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r>
              <w:t>кг.</w:t>
            </w:r>
          </w:p>
        </w:tc>
        <w:tc>
          <w:tcPr>
            <w:tcW w:w="4961" w:type="dxa"/>
            <w:tcBorders>
              <w:left w:val="nil"/>
              <w:right w:val="single" w:sz="4" w:space="0" w:color="auto"/>
            </w:tcBorders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t>Анализ</w:t>
            </w:r>
          </w:p>
          <w:p w:rsidR="000B5EC5" w:rsidRDefault="000B5EC5">
            <w:pPr>
              <w:pStyle w:val="a3"/>
              <w:ind w:firstLine="459"/>
              <w:jc w:val="left"/>
              <w:rPr>
                <w:i/>
                <w:lang w:val="en-US"/>
              </w:rPr>
            </w:pPr>
            <w:r>
              <w:rPr>
                <w:i/>
              </w:rPr>
              <w:t xml:space="preserve">На автомобиль действуют 4 силы: сила тяги. </w:t>
            </w:r>
            <w:r>
              <w:rPr>
                <w:i/>
                <w:lang w:val="en-US"/>
              </w:rPr>
              <w:t>F</w:t>
            </w:r>
            <w:r>
              <w:rPr>
                <w:i/>
                <w:vertAlign w:val="subscript"/>
              </w:rPr>
              <w:t>т</w:t>
            </w:r>
            <w:r>
              <w:rPr>
                <w:i/>
              </w:rPr>
              <w:t xml:space="preserve">, сила трения </w:t>
            </w:r>
            <w:r>
              <w:rPr>
                <w:i/>
                <w:lang w:val="en-US"/>
              </w:rPr>
              <w:t>F</w:t>
            </w:r>
            <w:r>
              <w:rPr>
                <w:i/>
                <w:vertAlign w:val="subscript"/>
              </w:rPr>
              <w:t>тр</w:t>
            </w:r>
            <w:r>
              <w:rPr>
                <w:i/>
              </w:rPr>
              <w:t xml:space="preserve">, сила тяжести </w:t>
            </w:r>
            <w:r>
              <w:rPr>
                <w:i/>
                <w:lang w:val="en-US"/>
              </w:rPr>
              <w:t>mg</w:t>
            </w:r>
            <w:r>
              <w:rPr>
                <w:i/>
              </w:rPr>
              <w:t xml:space="preserve"> и сила реакции дороги</w:t>
            </w:r>
            <w:r>
              <w:rPr>
                <w:i/>
                <w:lang w:val="en-US"/>
              </w:rPr>
              <w:t xml:space="preserve"> N:</w:t>
            </w:r>
          </w:p>
        </w:tc>
      </w:tr>
      <w:tr w:rsidR="000B5EC5">
        <w:tc>
          <w:tcPr>
            <w:tcW w:w="2802" w:type="dxa"/>
            <w:tcBorders>
              <w:top w:val="single" w:sz="4" w:space="0" w:color="auto"/>
            </w:tcBorders>
          </w:tcPr>
          <w:p w:rsidR="000B5EC5" w:rsidRDefault="000B5EC5">
            <w:pPr>
              <w:pStyle w:val="a3"/>
              <w:spacing w:line="360" w:lineRule="auto"/>
              <w:ind w:firstLine="0"/>
              <w:rPr>
                <w:lang w:val="en-US"/>
              </w:rPr>
            </w:pPr>
            <w:r>
              <w:rPr>
                <w:i/>
                <w:lang w:val="en-US"/>
              </w:rPr>
              <w:t>F</w:t>
            </w:r>
            <w:r>
              <w:rPr>
                <w:i/>
                <w:vertAlign w:val="subscript"/>
              </w:rPr>
              <w:t>тяж</w:t>
            </w:r>
            <w:r>
              <w:rPr>
                <w:lang w:val="en-US"/>
              </w:rPr>
              <w:t xml:space="preserve"> – ?</w:t>
            </w:r>
          </w:p>
          <w:p w:rsidR="000B5EC5" w:rsidRDefault="000B5EC5">
            <w:pPr>
              <w:pStyle w:val="a3"/>
              <w:spacing w:line="360" w:lineRule="auto"/>
              <w:ind w:firstLine="0"/>
              <w:rPr>
                <w:lang w:val="en-US"/>
              </w:rPr>
            </w:pPr>
            <w:r>
              <w:rPr>
                <w:i/>
                <w:lang w:val="en-US"/>
              </w:rPr>
              <w:t>g</w:t>
            </w:r>
            <w:r>
              <w:rPr>
                <w:lang w:val="en-US"/>
              </w:rPr>
              <w:t xml:space="preserve"> = 9,8 </w:t>
            </w:r>
            <w:r>
              <w:t>м/с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5EC5" w:rsidRDefault="000B5EC5">
            <w:pPr>
              <w:pStyle w:val="a3"/>
              <w:spacing w:line="360" w:lineRule="auto"/>
              <w:ind w:firstLine="0"/>
              <w:rPr>
                <w:lang w:val="en-US"/>
              </w:rPr>
            </w:pPr>
          </w:p>
        </w:tc>
        <w:tc>
          <w:tcPr>
            <w:tcW w:w="4961" w:type="dxa"/>
            <w:tcBorders>
              <w:left w:val="nil"/>
              <w:right w:val="single" w:sz="4" w:space="0" w:color="auto"/>
            </w:tcBorders>
          </w:tcPr>
          <w:p w:rsidR="000B5EC5" w:rsidRDefault="000B5EC5">
            <w:pPr>
              <w:pStyle w:val="a3"/>
              <w:spacing w:line="360" w:lineRule="auto"/>
              <w:ind w:firstLine="0"/>
            </w:pPr>
          </w:p>
        </w:tc>
      </w:tr>
    </w:tbl>
    <w:p w:rsidR="000B5EC5" w:rsidRDefault="002F49BB">
      <w:pPr>
        <w:pStyle w:val="a3"/>
        <w:spacing w:line="360" w:lineRule="auto"/>
      </w:pPr>
      <w:r>
        <w:rPr>
          <w:noProof/>
        </w:rPr>
        <w:pict>
          <v:line id="_x0000_s1077" style="position:absolute;left:0;text-align:left;flip:y;z-index:251675648;mso-position-horizontal-relative:text;mso-position-vertical-relative:text" from="181.35pt,20.85pt" to="181.35pt,85.65pt" o:allowincell="f">
            <v:stroke endarrow="block"/>
          </v:line>
        </w:pict>
      </w:r>
    </w:p>
    <w:p w:rsidR="000B5EC5" w:rsidRDefault="002F49BB">
      <w:pPr>
        <w:pStyle w:val="a3"/>
        <w:spacing w:line="360" w:lineRule="auto"/>
        <w:ind w:firstLine="3828"/>
        <w:rPr>
          <w:i/>
          <w:lang w:val="en-US"/>
        </w:rPr>
      </w:pPr>
      <w:r>
        <w:rPr>
          <w:i/>
          <w:noProof/>
        </w:rPr>
        <w:pict>
          <v:line id="_x0000_s1043" style="position:absolute;left:0;text-align:left;flip:y;z-index:251628544" from="181.35pt,11.1pt" to="181.35pt,104.7pt" o:allowincell="f">
            <v:stroke startarrow="block" endarrow="block"/>
          </v:line>
        </w:pict>
      </w:r>
      <w:r w:rsidR="000B5EC5">
        <w:rPr>
          <w:i/>
          <w:lang w:val="en-US"/>
        </w:rPr>
        <w:t>y</w:t>
      </w:r>
    </w:p>
    <w:p w:rsidR="000B5EC5" w:rsidRDefault="002F49BB">
      <w:pPr>
        <w:pStyle w:val="a3"/>
        <w:spacing w:line="360" w:lineRule="auto"/>
        <w:ind w:firstLine="3828"/>
        <w:rPr>
          <w:i/>
          <w:lang w:val="en-US"/>
        </w:rPr>
      </w:pPr>
      <w:r>
        <w:rPr>
          <w:noProof/>
        </w:rPr>
        <w:pict>
          <v:rect id="_x0000_s1042" style="position:absolute;left:0;text-align:left;margin-left:130.95pt;margin-top:22.95pt;width:100.8pt;height:28.8pt;z-index:251627520" o:allowincell="f" filled="f"/>
        </w:pict>
      </w:r>
      <w:r w:rsidR="000B5EC5">
        <w:rPr>
          <w:i/>
          <w:lang w:val="en-US"/>
        </w:rPr>
        <w:t>N</w:t>
      </w:r>
    </w:p>
    <w:p w:rsidR="000B5EC5" w:rsidRDefault="002F49BB">
      <w:pPr>
        <w:pStyle w:val="a3"/>
        <w:tabs>
          <w:tab w:val="left" w:pos="3686"/>
          <w:tab w:val="left" w:pos="5529"/>
          <w:tab w:val="left" w:pos="6237"/>
        </w:tabs>
        <w:spacing w:line="360" w:lineRule="auto"/>
        <w:ind w:firstLine="1418"/>
        <w:rPr>
          <w:lang w:val="en-US"/>
        </w:rPr>
      </w:pPr>
      <w:r>
        <w:rPr>
          <w:noProof/>
        </w:rPr>
        <w:pict>
          <v:line id="_x0000_s1078" style="position:absolute;left:0;text-align:left;z-index:251676672" from="181.35pt,13.2pt" to="303.75pt,13.2pt" o:allowincell="f">
            <v:stroke endarrow="block"/>
          </v:line>
        </w:pict>
      </w:r>
      <w:r>
        <w:rPr>
          <w:noProof/>
        </w:rPr>
        <w:pict>
          <v:line id="_x0000_s1044" style="position:absolute;left:0;text-align:left;z-index:251629568" from="94.95pt,13.2pt" to="274.95pt,13.2pt" o:allowincell="f">
            <v:stroke startarrow="block" endarrow="block"/>
          </v:line>
        </w:pict>
      </w:r>
      <w:r w:rsidR="000B5EC5">
        <w:rPr>
          <w:lang w:val="en-US"/>
        </w:rPr>
        <w:t>F</w:t>
      </w:r>
      <w:r w:rsidR="000B5EC5">
        <w:rPr>
          <w:vertAlign w:val="subscript"/>
        </w:rPr>
        <w:t>тр</w:t>
      </w:r>
      <w:r w:rsidR="000B5EC5">
        <w:tab/>
        <w:t>0</w:t>
      </w:r>
      <w:r w:rsidR="000B5EC5">
        <w:tab/>
      </w:r>
      <w:r w:rsidR="000B5EC5">
        <w:rPr>
          <w:lang w:val="en-US"/>
        </w:rPr>
        <w:t>F</w:t>
      </w:r>
      <w:r w:rsidR="000B5EC5">
        <w:rPr>
          <w:vertAlign w:val="subscript"/>
        </w:rPr>
        <w:t>т</w:t>
      </w:r>
      <w:r w:rsidR="000B5EC5">
        <w:tab/>
      </w:r>
      <w:r w:rsidR="000B5EC5">
        <w:rPr>
          <w:lang w:val="en-US"/>
        </w:rPr>
        <w:t>x</w:t>
      </w:r>
    </w:p>
    <w:p w:rsidR="000B5EC5" w:rsidRDefault="002F49BB">
      <w:pPr>
        <w:pStyle w:val="a3"/>
        <w:spacing w:line="360" w:lineRule="auto"/>
      </w:pPr>
      <w:r>
        <w:rPr>
          <w:noProof/>
        </w:rPr>
        <w:pict>
          <v:line id="_x0000_s1075" style="position:absolute;left:0;text-align:left;flip:x;z-index:251661312" from="282.15pt,3.45pt" to="289.35pt,10.65pt" o:allowincell="f"/>
        </w:pict>
      </w:r>
      <w:r>
        <w:rPr>
          <w:noProof/>
        </w:rPr>
        <w:pict>
          <v:line id="_x0000_s1074" style="position:absolute;left:0;text-align:left;flip:x;z-index:251660288" from="274.95pt,3.45pt" to="282.15pt,10.65pt" o:allowincell="f"/>
        </w:pict>
      </w:r>
      <w:r>
        <w:rPr>
          <w:noProof/>
        </w:rPr>
        <w:pict>
          <v:line id="_x0000_s1073" style="position:absolute;left:0;text-align:left;flip:x;z-index:251659264" from="267.75pt,3.45pt" to="274.95pt,10.65pt" o:allowincell="f"/>
        </w:pict>
      </w:r>
      <w:r>
        <w:rPr>
          <w:noProof/>
        </w:rPr>
        <w:pict>
          <v:line id="_x0000_s1072" style="position:absolute;left:0;text-align:left;flip:x;z-index:251658240" from="260.55pt,3.45pt" to="267.75pt,10.65pt" o:allowincell="f"/>
        </w:pict>
      </w:r>
      <w:r>
        <w:rPr>
          <w:noProof/>
        </w:rPr>
        <w:pict>
          <v:line id="_x0000_s1071" style="position:absolute;left:0;text-align:left;flip:x;z-index:251657216" from="253.35pt,3.45pt" to="260.55pt,10.65pt" o:allowincell="f"/>
        </w:pict>
      </w:r>
      <w:r>
        <w:rPr>
          <w:noProof/>
        </w:rPr>
        <w:pict>
          <v:line id="_x0000_s1070" style="position:absolute;left:0;text-align:left;flip:x;z-index:251656192" from="246.15pt,3.45pt" to="253.35pt,10.65pt" o:allowincell="f"/>
        </w:pict>
      </w:r>
      <w:r>
        <w:rPr>
          <w:noProof/>
        </w:rPr>
        <w:pict>
          <v:line id="_x0000_s1069" style="position:absolute;left:0;text-align:left;flip:x;z-index:251655168" from="238.95pt,3.45pt" to="246.15pt,10.65pt" o:allowincell="f"/>
        </w:pict>
      </w:r>
      <w:r>
        <w:rPr>
          <w:noProof/>
        </w:rPr>
        <w:pict>
          <v:line id="_x0000_s1068" style="position:absolute;left:0;text-align:left;flip:x;z-index:251654144" from="231.75pt,3.45pt" to="238.95pt,10.65pt" o:allowincell="f"/>
        </w:pict>
      </w:r>
      <w:r>
        <w:rPr>
          <w:noProof/>
        </w:rPr>
        <w:pict>
          <v:line id="_x0000_s1067" style="position:absolute;left:0;text-align:left;flip:x;z-index:251653120" from="224.55pt,3.45pt" to="231.75pt,10.65pt" o:allowincell="f"/>
        </w:pict>
      </w:r>
      <w:r>
        <w:rPr>
          <w:noProof/>
        </w:rPr>
        <w:pict>
          <v:line id="_x0000_s1066" style="position:absolute;left:0;text-align:left;flip:x;z-index:251652096" from="217.35pt,3.45pt" to="224.55pt,10.65pt" o:allowincell="f"/>
        </w:pict>
      </w:r>
      <w:r>
        <w:rPr>
          <w:noProof/>
        </w:rPr>
        <w:pict>
          <v:line id="_x0000_s1065" style="position:absolute;left:0;text-align:left;flip:x;z-index:251651072" from="210.15pt,3.45pt" to="217.35pt,10.65pt" o:allowincell="f"/>
        </w:pict>
      </w:r>
      <w:r>
        <w:rPr>
          <w:noProof/>
        </w:rPr>
        <w:pict>
          <v:line id="_x0000_s1064" style="position:absolute;left:0;text-align:left;flip:x;z-index:251650048" from="202.95pt,3.45pt" to="210.15pt,10.65pt" o:allowincell="f"/>
        </w:pict>
      </w:r>
      <w:r>
        <w:rPr>
          <w:noProof/>
        </w:rPr>
        <w:pict>
          <v:line id="_x0000_s1063" style="position:absolute;left:0;text-align:left;flip:x;z-index:251649024" from="195.75pt,3.45pt" to="202.95pt,10.65pt" o:allowincell="f"/>
        </w:pict>
      </w:r>
      <w:r>
        <w:rPr>
          <w:noProof/>
        </w:rPr>
        <w:pict>
          <v:line id="_x0000_s1062" style="position:absolute;left:0;text-align:left;flip:x;z-index:251648000" from="188.55pt,3.45pt" to="195.75pt,10.65pt" o:allowincell="f"/>
        </w:pict>
      </w:r>
      <w:r>
        <w:rPr>
          <w:noProof/>
        </w:rPr>
        <w:pict>
          <v:line id="_x0000_s1061" style="position:absolute;left:0;text-align:left;flip:x;z-index:251646976" from="181.35pt,3.45pt" to="188.55pt,10.65pt" o:allowincell="f"/>
        </w:pict>
      </w:r>
      <w:r>
        <w:rPr>
          <w:noProof/>
        </w:rPr>
        <w:pict>
          <v:line id="_x0000_s1060" style="position:absolute;left:0;text-align:left;flip:x;z-index:251645952" from="174.15pt,3.45pt" to="181.35pt,10.65pt" o:allowincell="f"/>
        </w:pict>
      </w:r>
      <w:r>
        <w:rPr>
          <w:noProof/>
        </w:rPr>
        <w:pict>
          <v:line id="_x0000_s1059" style="position:absolute;left:0;text-align:left;flip:x;z-index:251644928" from="166.95pt,3.45pt" to="174.15pt,10.65pt" o:allowincell="f"/>
        </w:pict>
      </w:r>
      <w:r>
        <w:rPr>
          <w:noProof/>
        </w:rPr>
        <w:pict>
          <v:line id="_x0000_s1058" style="position:absolute;left:0;text-align:left;flip:x;z-index:251643904" from="159.75pt,3.45pt" to="166.95pt,10.65pt" o:allowincell="f"/>
        </w:pict>
      </w:r>
      <w:r>
        <w:rPr>
          <w:noProof/>
        </w:rPr>
        <w:pict>
          <v:line id="_x0000_s1057" style="position:absolute;left:0;text-align:left;flip:x;z-index:251642880" from="152.55pt,3.45pt" to="159.75pt,10.65pt" o:allowincell="f"/>
        </w:pict>
      </w:r>
      <w:r>
        <w:rPr>
          <w:noProof/>
        </w:rPr>
        <w:pict>
          <v:line id="_x0000_s1056" style="position:absolute;left:0;text-align:left;flip:x;z-index:251641856" from="145.35pt,3.45pt" to="152.55pt,10.65pt" o:allowincell="f"/>
        </w:pict>
      </w:r>
      <w:r>
        <w:rPr>
          <w:noProof/>
        </w:rPr>
        <w:pict>
          <v:line id="_x0000_s1055" style="position:absolute;left:0;text-align:left;flip:x;z-index:251640832" from="138.15pt,3.45pt" to="145.35pt,10.65pt" o:allowincell="f"/>
        </w:pict>
      </w:r>
      <w:r>
        <w:rPr>
          <w:noProof/>
        </w:rPr>
        <w:pict>
          <v:line id="_x0000_s1054" style="position:absolute;left:0;text-align:left;flip:x;z-index:251639808" from="130.95pt,3.45pt" to="138.15pt,10.65pt" o:allowincell="f"/>
        </w:pict>
      </w:r>
      <w:r>
        <w:rPr>
          <w:noProof/>
        </w:rPr>
        <w:pict>
          <v:line id="_x0000_s1053" style="position:absolute;left:0;text-align:left;flip:x;z-index:251638784" from="123.75pt,3.45pt" to="130.95pt,10.65pt" o:allowincell="f"/>
        </w:pict>
      </w:r>
      <w:r>
        <w:rPr>
          <w:noProof/>
        </w:rPr>
        <w:pict>
          <v:line id="_x0000_s1052" style="position:absolute;left:0;text-align:left;flip:x;z-index:251637760" from="116.55pt,3.45pt" to="123.75pt,10.65pt" o:allowincell="f"/>
        </w:pict>
      </w:r>
      <w:r>
        <w:rPr>
          <w:noProof/>
        </w:rPr>
        <w:pict>
          <v:line id="_x0000_s1051" style="position:absolute;left:0;text-align:left;flip:x;z-index:251636736" from="109.35pt,3.45pt" to="116.55pt,10.65pt" o:allowincell="f"/>
        </w:pict>
      </w:r>
      <w:r>
        <w:rPr>
          <w:noProof/>
        </w:rPr>
        <w:pict>
          <v:line id="_x0000_s1050" style="position:absolute;left:0;text-align:left;flip:x;z-index:251635712" from="102.15pt,3.45pt" to="109.35pt,10.65pt" o:allowincell="f"/>
        </w:pict>
      </w:r>
      <w:r>
        <w:rPr>
          <w:noProof/>
        </w:rPr>
        <w:pict>
          <v:line id="_x0000_s1049" style="position:absolute;left:0;text-align:left;flip:x;z-index:251634688" from="94.95pt,3.45pt" to="102.15pt,10.65pt" o:allowincell="f"/>
        </w:pict>
      </w:r>
      <w:r>
        <w:rPr>
          <w:noProof/>
        </w:rPr>
        <w:pict>
          <v:line id="_x0000_s1048" style="position:absolute;left:0;text-align:left;flip:x;z-index:251633664" from="87.75pt,3.45pt" to="94.95pt,10.65pt" o:allowincell="f"/>
        </w:pict>
      </w:r>
      <w:r>
        <w:rPr>
          <w:noProof/>
        </w:rPr>
        <w:pict>
          <v:line id="_x0000_s1047" style="position:absolute;left:0;text-align:left;flip:x;z-index:251632640" from="80.55pt,3.45pt" to="87.75pt,10.65pt" o:allowincell="f"/>
        </w:pict>
      </w:r>
      <w:r>
        <w:rPr>
          <w:noProof/>
        </w:rPr>
        <w:pict>
          <v:line id="_x0000_s1046" style="position:absolute;left:0;text-align:left;flip:x;z-index:251631616" from="73.35pt,3.45pt" to="80.55pt,10.65pt" o:allowincell="f"/>
        </w:pict>
      </w:r>
      <w:r>
        <w:rPr>
          <w:noProof/>
        </w:rPr>
        <w:pict>
          <v:line id="_x0000_s1045" style="position:absolute;left:0;text-align:left;flip:x;z-index:251630592" from="66.15pt,3.45pt" to="73.35pt,10.65pt" o:allowincell="f"/>
        </w:pict>
      </w:r>
      <w:r>
        <w:rPr>
          <w:noProof/>
        </w:rPr>
        <w:pict>
          <v:line id="_x0000_s1041" style="position:absolute;left:0;text-align:left;z-index:251626496" from="66.15pt,3.45pt" to="296.55pt,3.45pt" o:allowincell="f"/>
        </w:pict>
      </w:r>
      <w:r>
        <w:rPr>
          <w:noProof/>
        </w:rPr>
        <w:pict>
          <v:line id="_x0000_s1076" style="position:absolute;left:0;text-align:left;flip:x;z-index:251662336" from="289.35pt,3.45pt" to="296.55pt,10.65pt" o:allowincell="f"/>
        </w:pict>
      </w:r>
    </w:p>
    <w:p w:rsidR="000B5EC5" w:rsidRDefault="000B5EC5">
      <w:pPr>
        <w:pStyle w:val="a3"/>
        <w:spacing w:line="360" w:lineRule="auto"/>
        <w:ind w:firstLine="3828"/>
        <w:rPr>
          <w:i/>
          <w:lang w:val="en-US"/>
        </w:rPr>
      </w:pPr>
      <w:r>
        <w:rPr>
          <w:i/>
          <w:lang w:val="en-US"/>
        </w:rPr>
        <w:t>mg</w:t>
      </w:r>
    </w:p>
    <w:p w:rsidR="000B5EC5" w:rsidRDefault="000B5EC5">
      <w:pPr>
        <w:pStyle w:val="a3"/>
        <w:spacing w:line="360" w:lineRule="auto"/>
        <w:rPr>
          <w:i/>
          <w:lang w:val="en-US"/>
        </w:rPr>
      </w:pPr>
      <w:r>
        <w:rPr>
          <w:i/>
          <w:lang w:val="en-US"/>
        </w:rPr>
        <w:t>N + F</w:t>
      </w:r>
      <w:r>
        <w:rPr>
          <w:i/>
          <w:vertAlign w:val="subscript"/>
        </w:rPr>
        <w:t>т</w:t>
      </w:r>
      <w:r>
        <w:rPr>
          <w:i/>
          <w:lang w:val="en-US"/>
        </w:rPr>
        <w:t xml:space="preserve"> + mg + F</w:t>
      </w:r>
      <w:r>
        <w:rPr>
          <w:i/>
          <w:vertAlign w:val="subscript"/>
        </w:rPr>
        <w:t>тр</w:t>
      </w:r>
      <w:r>
        <w:rPr>
          <w:i/>
          <w:lang w:val="en-US"/>
        </w:rPr>
        <w:t xml:space="preserve"> = ma</w:t>
      </w:r>
    </w:p>
    <w:p w:rsidR="000B5EC5" w:rsidRDefault="000B5EC5">
      <w:pPr>
        <w:pStyle w:val="a3"/>
        <w:spacing w:line="360" w:lineRule="auto"/>
        <w:rPr>
          <w:i/>
          <w:lang w:val="en-US"/>
        </w:rPr>
      </w:pPr>
      <w:r>
        <w:rPr>
          <w:i/>
          <w:lang w:val="en-US"/>
        </w:rPr>
        <w:t>0x: 0 + F</w:t>
      </w:r>
      <w:r>
        <w:rPr>
          <w:i/>
          <w:vertAlign w:val="subscript"/>
        </w:rPr>
        <w:t>т</w:t>
      </w:r>
      <w:r>
        <w:rPr>
          <w:i/>
          <w:lang w:val="en-US"/>
        </w:rPr>
        <w:t xml:space="preserve"> + 0 – F</w:t>
      </w:r>
      <w:r>
        <w:rPr>
          <w:i/>
          <w:vertAlign w:val="subscript"/>
        </w:rPr>
        <w:t>тр</w:t>
      </w:r>
      <w:r>
        <w:rPr>
          <w:i/>
          <w:lang w:val="en-US"/>
        </w:rPr>
        <w:t xml:space="preserve"> = 0</w:t>
      </w:r>
    </w:p>
    <w:p w:rsidR="000B5EC5" w:rsidRDefault="000B5EC5">
      <w:pPr>
        <w:pStyle w:val="a3"/>
        <w:spacing w:line="360" w:lineRule="auto"/>
        <w:rPr>
          <w:i/>
          <w:lang w:val="en-US"/>
        </w:rPr>
      </w:pPr>
      <w:r>
        <w:rPr>
          <w:i/>
          <w:lang w:val="en-US"/>
        </w:rPr>
        <w:t>0y: N + 0 – mg + 0 = 0</w:t>
      </w:r>
    </w:p>
    <w:p w:rsidR="000B5EC5" w:rsidRDefault="000B5EC5">
      <w:pPr>
        <w:pStyle w:val="a3"/>
        <w:spacing w:line="360" w:lineRule="auto"/>
        <w:rPr>
          <w:i/>
          <w:lang w:val="en-US"/>
        </w:rPr>
      </w:pPr>
      <w:r>
        <w:rPr>
          <w:i/>
          <w:lang w:val="en-US"/>
        </w:rPr>
        <w:t>=&gt;</w:t>
      </w:r>
      <w:r>
        <w:rPr>
          <w:i/>
          <w:lang w:val="en-US"/>
        </w:rPr>
        <w:tab/>
        <w:t>N</w:t>
      </w:r>
      <w:r>
        <w:rPr>
          <w:i/>
        </w:rPr>
        <w:t xml:space="preserve"> = </w:t>
      </w:r>
      <w:r>
        <w:rPr>
          <w:i/>
          <w:lang w:val="en-US"/>
        </w:rPr>
        <w:t>mg, F</w:t>
      </w:r>
      <w:r>
        <w:rPr>
          <w:i/>
          <w:vertAlign w:val="subscript"/>
        </w:rPr>
        <w:t>тр</w:t>
      </w:r>
      <w:r>
        <w:rPr>
          <w:i/>
        </w:rPr>
        <w:t xml:space="preserve"> = </w:t>
      </w:r>
      <w:r>
        <w:rPr>
          <w:rFonts w:ascii="Symbol" w:hAnsi="Symbol"/>
          <w:i/>
          <w:lang w:val="en-US"/>
        </w:rPr>
        <w:t></w:t>
      </w:r>
      <w:r>
        <w:rPr>
          <w:i/>
          <w:lang w:val="en-US"/>
        </w:rPr>
        <w:t>N,</w:t>
      </w:r>
    </w:p>
    <w:p w:rsidR="000B5EC5" w:rsidRDefault="000B5EC5">
      <w:pPr>
        <w:pStyle w:val="a3"/>
        <w:spacing w:line="360" w:lineRule="auto"/>
        <w:ind w:left="720"/>
        <w:rPr>
          <w:i/>
        </w:rPr>
      </w:pPr>
      <w:r>
        <w:rPr>
          <w:i/>
          <w:lang w:val="en-US"/>
        </w:rPr>
        <w:t>F</w:t>
      </w:r>
      <w:r>
        <w:rPr>
          <w:i/>
          <w:vertAlign w:val="subscript"/>
        </w:rPr>
        <w:t>т</w:t>
      </w:r>
      <w:r>
        <w:rPr>
          <w:i/>
        </w:rPr>
        <w:t xml:space="preserve"> = </w:t>
      </w:r>
      <w:r>
        <w:rPr>
          <w:rFonts w:ascii="Symbol" w:hAnsi="Symbol"/>
          <w:i/>
          <w:lang w:val="en-US"/>
        </w:rPr>
        <w:t></w:t>
      </w:r>
      <w:r>
        <w:rPr>
          <w:i/>
          <w:lang w:val="en-US"/>
        </w:rPr>
        <w:t>mg</w:t>
      </w:r>
    </w:p>
    <w:p w:rsidR="000B5EC5" w:rsidRDefault="000B5EC5">
      <w:pPr>
        <w:pStyle w:val="a3"/>
        <w:spacing w:line="360" w:lineRule="auto"/>
      </w:pPr>
      <w:r>
        <w:t>Решение.</w:t>
      </w:r>
    </w:p>
    <w:p w:rsidR="000B5EC5" w:rsidRDefault="000B5EC5">
      <w:pPr>
        <w:pStyle w:val="a3"/>
        <w:spacing w:line="360" w:lineRule="auto"/>
        <w:ind w:firstLine="0"/>
        <w:rPr>
          <w:i/>
        </w:rPr>
      </w:pPr>
      <w:r>
        <w:rPr>
          <w:i/>
          <w:lang w:val="en-US"/>
        </w:rPr>
        <w:t>F</w:t>
      </w:r>
      <w:r>
        <w:rPr>
          <w:i/>
        </w:rPr>
        <w:t>т = 0,03 · 5·10</w:t>
      </w:r>
      <w:r>
        <w:rPr>
          <w:i/>
          <w:vertAlign w:val="superscript"/>
        </w:rPr>
        <w:t>3</w:t>
      </w:r>
      <w:r>
        <w:rPr>
          <w:i/>
        </w:rPr>
        <w:t xml:space="preserve"> кг · 9,8 м/с</w:t>
      </w:r>
      <w:r>
        <w:rPr>
          <w:i/>
          <w:vertAlign w:val="superscript"/>
        </w:rPr>
        <w:t>2</w:t>
      </w:r>
      <w:r>
        <w:rPr>
          <w:i/>
        </w:rPr>
        <w:t xml:space="preserve"> = 1470 Н.</w:t>
      </w:r>
    </w:p>
    <w:p w:rsidR="000B5EC5" w:rsidRDefault="000B5EC5">
      <w:pPr>
        <w:pStyle w:val="a3"/>
        <w:spacing w:line="360" w:lineRule="auto"/>
      </w:pPr>
      <w:r>
        <w:t xml:space="preserve">Ответ: </w:t>
      </w:r>
      <w:r>
        <w:rPr>
          <w:i/>
        </w:rPr>
        <w:t>1470 Н.</w:t>
      </w:r>
    </w:p>
    <w:p w:rsidR="000B5EC5" w:rsidRDefault="000B5EC5">
      <w:pPr>
        <w:pStyle w:val="a3"/>
        <w:spacing w:line="360" w:lineRule="auto"/>
      </w:pPr>
    </w:p>
    <w:p w:rsidR="000B5EC5" w:rsidRDefault="000B5EC5">
      <w:pPr>
        <w:pStyle w:val="a3"/>
        <w:spacing w:line="360" w:lineRule="auto"/>
      </w:pPr>
      <w:r>
        <w:t>Тригонометрический метод заключается в том, что в анализе используют тригонометрические соотношения, например формулы</w:t>
      </w:r>
      <w:r>
        <w:rPr>
          <w:lang w:val="en-US"/>
        </w:rPr>
        <w:br/>
      </w:r>
      <w:r>
        <w:rPr>
          <w:rFonts w:ascii="Symbol" w:hAnsi="Symbol"/>
          <w:i/>
          <w:lang w:val="en-US"/>
        </w:rPr>
        <w:t></w:t>
      </w:r>
      <w:r>
        <w:rPr>
          <w:i/>
          <w:lang w:val="en-US"/>
        </w:rPr>
        <w:t xml:space="preserve"> </w:t>
      </w:r>
      <w:r>
        <w:rPr>
          <w:i/>
        </w:rPr>
        <w:t xml:space="preserve">= </w:t>
      </w:r>
      <w:r>
        <w:rPr>
          <w:rFonts w:ascii="Symbol" w:hAnsi="Symbol"/>
          <w:i/>
          <w:lang w:val="en-US"/>
        </w:rPr>
        <w:t></w:t>
      </w:r>
      <w:r>
        <w:rPr>
          <w:i/>
          <w:vertAlign w:val="subscript"/>
          <w:lang w:val="en-US"/>
        </w:rPr>
        <w:t>0</w:t>
      </w:r>
      <w:r>
        <w:rPr>
          <w:i/>
          <w:lang w:val="en-US"/>
        </w:rPr>
        <w:t>·cos</w:t>
      </w:r>
      <w:r>
        <w:rPr>
          <w:rFonts w:ascii="Symbol" w:hAnsi="Symbol"/>
          <w:i/>
          <w:lang w:val="en-US"/>
        </w:rPr>
        <w:t></w:t>
      </w:r>
      <w:r>
        <w:rPr>
          <w:i/>
        </w:rPr>
        <w:t xml:space="preserve">, </w:t>
      </w:r>
      <w:r>
        <w:rPr>
          <w:rFonts w:ascii="Symbol" w:hAnsi="Symbol"/>
          <w:i/>
          <w:lang w:val="en-US"/>
        </w:rPr>
        <w:t></w:t>
      </w:r>
      <w:r>
        <w:rPr>
          <w:i/>
          <w:lang w:val="en-US"/>
        </w:rPr>
        <w:t xml:space="preserve"> </w:t>
      </w:r>
      <w:r>
        <w:rPr>
          <w:i/>
        </w:rPr>
        <w:t xml:space="preserve">= </w:t>
      </w:r>
      <w:r>
        <w:rPr>
          <w:rFonts w:ascii="Symbol" w:hAnsi="Symbol"/>
          <w:i/>
          <w:lang w:val="en-US"/>
        </w:rPr>
        <w:t></w:t>
      </w:r>
      <w:r>
        <w:rPr>
          <w:i/>
          <w:vertAlign w:val="subscript"/>
          <w:lang w:val="en-US"/>
        </w:rPr>
        <w:t>0</w:t>
      </w:r>
      <w:r>
        <w:rPr>
          <w:i/>
          <w:lang w:val="en-US"/>
        </w:rPr>
        <w:t>·sin</w:t>
      </w:r>
      <w:r>
        <w:rPr>
          <w:rFonts w:ascii="Symbol" w:hAnsi="Symbol"/>
          <w:i/>
          <w:lang w:val="en-US"/>
        </w:rPr>
        <w:t></w:t>
      </w:r>
      <w:r>
        <w:t>.</w:t>
      </w:r>
      <w:r>
        <w:rPr>
          <w:lang w:val="en-US"/>
        </w:rPr>
        <w:t xml:space="preserve"> </w:t>
      </w:r>
      <w:r>
        <w:t>Но этот способ решения применяется редко.</w:t>
      </w:r>
    </w:p>
    <w:p w:rsidR="000B5EC5" w:rsidRDefault="000B5EC5">
      <w:pPr>
        <w:pStyle w:val="a3"/>
        <w:spacing w:line="360" w:lineRule="auto"/>
      </w:pPr>
      <w:r>
        <w:t>Графический способ заключается в том, что при решении задачи используют график. В одних случаях по данным, полученным из графика, находят ответ на вопрос задачи. В других случаях, наоборот, определенные зависимости между физическими величинами выражают графически.</w:t>
      </w:r>
    </w:p>
    <w:p w:rsidR="000B5EC5" w:rsidRDefault="000B5EC5">
      <w:pPr>
        <w:pStyle w:val="a3"/>
        <w:spacing w:line="360" w:lineRule="auto"/>
      </w:pPr>
      <w:r>
        <w:t xml:space="preserve">Например: На рисунке изображен график изменения температуры олова в зависимости от времени. Какие процессы происходят с оловом на участках АВ, ВС, </w:t>
      </w:r>
      <w:r>
        <w:rPr>
          <w:lang w:val="en-US"/>
        </w:rPr>
        <w:t>CD</w:t>
      </w:r>
      <w:r>
        <w:t>? Какова температура плавления олова?</w:t>
      </w:r>
    </w:p>
    <w:p w:rsidR="000B5EC5" w:rsidRDefault="002F49BB">
      <w:pPr>
        <w:pStyle w:val="a3"/>
        <w:spacing w:line="360" w:lineRule="auto"/>
        <w:ind w:firstLine="0"/>
        <w:rPr>
          <w:lang w:val="en-US"/>
        </w:rPr>
      </w:pPr>
      <w:r>
        <w:rPr>
          <w:noProof/>
        </w:rPr>
        <w:pict>
          <v:line id="_x0000_s1107" style="position:absolute;left:0;text-align:left;flip:y;z-index:251688960" from="224.55pt,14.05pt" to="339.75pt,57.25pt" o:allowincell="f" strokeweight="2.25pt"/>
        </w:pict>
      </w:r>
      <w:r>
        <w:rPr>
          <w:noProof/>
        </w:rPr>
        <w:pict>
          <v:line id="_x0000_s1091" style="position:absolute;left:0;text-align:left;flip:y;z-index:251677696" from="51.75pt,14.05pt" to="51.75pt,215.65pt" o:allowincell="f">
            <v:stroke endarrow="block"/>
          </v:line>
        </w:pict>
      </w:r>
    </w:p>
    <w:p w:rsidR="000B5EC5" w:rsidRDefault="000B5EC5">
      <w:pPr>
        <w:pStyle w:val="a3"/>
        <w:tabs>
          <w:tab w:val="left" w:pos="6663"/>
        </w:tabs>
        <w:spacing w:line="360" w:lineRule="auto"/>
        <w:ind w:firstLine="0"/>
        <w:rPr>
          <w:i/>
          <w:lang w:val="en-US"/>
        </w:rPr>
      </w:pPr>
      <w:r>
        <w:rPr>
          <w:i/>
          <w:lang w:val="en-US"/>
        </w:rPr>
        <w:t xml:space="preserve">t, </w:t>
      </w:r>
      <w:r>
        <w:rPr>
          <w:i/>
          <w:vertAlign w:val="superscript"/>
          <w:lang w:val="en-US"/>
        </w:rPr>
        <w:t>o</w:t>
      </w:r>
      <w:r>
        <w:rPr>
          <w:i/>
        </w:rPr>
        <w:t>С</w:t>
      </w:r>
      <w:r>
        <w:rPr>
          <w:i/>
          <w:lang w:val="en-US"/>
        </w:rPr>
        <w:tab/>
        <w:t>D</w:t>
      </w:r>
    </w:p>
    <w:p w:rsidR="000B5EC5" w:rsidRDefault="002F49BB">
      <w:pPr>
        <w:pStyle w:val="a3"/>
        <w:tabs>
          <w:tab w:val="left" w:pos="1843"/>
        </w:tabs>
        <w:spacing w:line="360" w:lineRule="auto"/>
        <w:ind w:firstLine="284"/>
        <w:rPr>
          <w:lang w:val="en-US"/>
        </w:rPr>
      </w:pPr>
      <w:r>
        <w:rPr>
          <w:noProof/>
        </w:rPr>
        <w:pict>
          <v:line id="_x0000_s1106" style="position:absolute;left:0;text-align:left;z-index:251687936" from="109.35pt,8.95pt" to="224.55pt,8.95pt" o:allowincell="f" strokeweight="2.25pt"/>
        </w:pict>
      </w:r>
      <w:r>
        <w:rPr>
          <w:noProof/>
        </w:rPr>
        <w:pict>
          <v:line id="_x0000_s1105" style="position:absolute;left:0;text-align:left;flip:y;z-index:251686912" from="51.75pt,8.95pt" to="109.35pt,138.55pt" o:allowincell="f" strokeweight="2.25pt"/>
        </w:pict>
      </w:r>
      <w:r>
        <w:rPr>
          <w:noProof/>
        </w:rPr>
        <w:pict>
          <v:line id="_x0000_s1095" style="position:absolute;left:0;text-align:left;z-index:251680768" from="44.55pt,8.95pt" to="58.95pt,8.95pt" o:allowincell="f"/>
        </w:pict>
      </w:r>
      <w:r w:rsidR="000B5EC5">
        <w:rPr>
          <w:lang w:val="en-US"/>
        </w:rPr>
        <w:t>232</w:t>
      </w:r>
      <w:r w:rsidR="000B5EC5">
        <w:rPr>
          <w:lang w:val="en-US"/>
        </w:rPr>
        <w:tab/>
        <w:t>B</w:t>
      </w:r>
    </w:p>
    <w:p w:rsidR="000B5EC5" w:rsidRDefault="002F49BB">
      <w:pPr>
        <w:pStyle w:val="a3"/>
        <w:tabs>
          <w:tab w:val="left" w:pos="4395"/>
        </w:tabs>
        <w:spacing w:line="360" w:lineRule="auto"/>
        <w:ind w:firstLine="284"/>
        <w:rPr>
          <w:lang w:val="en-US"/>
        </w:rPr>
      </w:pPr>
      <w:r>
        <w:rPr>
          <w:noProof/>
        </w:rPr>
        <w:pict>
          <v:line id="_x0000_s1096" style="position:absolute;left:0;text-align:left;z-index:251681792" from="44.55pt,6.4pt" to="58.95pt,6.4pt" o:allowincell="f"/>
        </w:pict>
      </w:r>
      <w:r w:rsidR="000B5EC5">
        <w:rPr>
          <w:lang w:val="en-US"/>
        </w:rPr>
        <w:t>200</w:t>
      </w:r>
      <w:r w:rsidR="000B5EC5">
        <w:rPr>
          <w:lang w:val="en-US"/>
        </w:rPr>
        <w:tab/>
        <w:t>C</w:t>
      </w:r>
    </w:p>
    <w:p w:rsidR="000B5EC5" w:rsidRDefault="000B5EC5">
      <w:pPr>
        <w:pStyle w:val="a3"/>
        <w:spacing w:line="360" w:lineRule="auto"/>
        <w:rPr>
          <w:lang w:val="en-US"/>
        </w:rPr>
      </w:pPr>
    </w:p>
    <w:p w:rsidR="000B5EC5" w:rsidRDefault="002F49BB">
      <w:pPr>
        <w:pStyle w:val="a3"/>
        <w:spacing w:line="360" w:lineRule="auto"/>
        <w:ind w:firstLine="284"/>
        <w:rPr>
          <w:lang w:val="en-US"/>
        </w:rPr>
      </w:pPr>
      <w:r>
        <w:rPr>
          <w:noProof/>
        </w:rPr>
        <w:pict>
          <v:line id="_x0000_s1104" style="position:absolute;left:0;text-align:left;z-index:251685888" from="44.55pt,66.1pt" to="58.95pt,66.1pt" o:allowincell="f"/>
        </w:pict>
      </w:r>
      <w:r>
        <w:rPr>
          <w:noProof/>
        </w:rPr>
        <w:pict>
          <v:line id="_x0000_s1093" style="position:absolute;left:0;text-align:left;z-index:251679744" from="44.55pt,1.3pt" to="58.95pt,1.3pt" o:allowincell="f"/>
        </w:pict>
      </w:r>
      <w:r w:rsidR="000B5EC5">
        <w:rPr>
          <w:lang w:val="en-US"/>
        </w:rPr>
        <w:t>100</w:t>
      </w:r>
    </w:p>
    <w:p w:rsidR="000B5EC5" w:rsidRDefault="002F49BB">
      <w:pPr>
        <w:pStyle w:val="a3"/>
        <w:spacing w:line="360" w:lineRule="auto"/>
        <w:rPr>
          <w:lang w:val="en-US"/>
        </w:rPr>
      </w:pPr>
      <w:r>
        <w:rPr>
          <w:noProof/>
        </w:rPr>
        <w:pict>
          <v:line id="_x0000_s1103" style="position:absolute;left:0;text-align:left;z-index:251684864" from="224.55pt,20.35pt" to="224.55pt,34.75pt" o:allowincell="f"/>
        </w:pict>
      </w:r>
      <w:r>
        <w:rPr>
          <w:noProof/>
        </w:rPr>
        <w:pict>
          <v:line id="_x0000_s1098" style="position:absolute;left:0;text-align:left;z-index:251683840" from="166.95pt,20.35pt" to="166.95pt,34.75pt" o:allowincell="f"/>
        </w:pict>
      </w:r>
      <w:r>
        <w:rPr>
          <w:noProof/>
        </w:rPr>
        <w:pict>
          <v:line id="_x0000_s1097" style="position:absolute;left:0;text-align:left;z-index:251682816" from="109.35pt,20.35pt" to="109.35pt,34.75pt" o:allowincell="f"/>
        </w:pict>
      </w:r>
    </w:p>
    <w:p w:rsidR="000B5EC5" w:rsidRDefault="002F49BB">
      <w:pPr>
        <w:pStyle w:val="a3"/>
        <w:tabs>
          <w:tab w:val="left" w:pos="8222"/>
        </w:tabs>
        <w:spacing w:line="360" w:lineRule="auto"/>
        <w:ind w:firstLine="567"/>
        <w:rPr>
          <w:i/>
        </w:rPr>
      </w:pPr>
      <w:r>
        <w:rPr>
          <w:noProof/>
        </w:rPr>
        <w:pict>
          <v:line id="_x0000_s1092" style="position:absolute;left:0;text-align:left;z-index:251678720" from="51.75pt,3.4pt" to="411.75pt,3.4pt" o:allowincell="f">
            <v:stroke endarrow="block"/>
          </v:line>
        </w:pict>
      </w:r>
      <w:r w:rsidR="000B5EC5">
        <w:rPr>
          <w:lang w:val="en-US"/>
        </w:rPr>
        <w:t>0</w:t>
      </w:r>
      <w:r w:rsidR="000B5EC5">
        <w:rPr>
          <w:lang w:val="en-US"/>
        </w:rPr>
        <w:tab/>
      </w:r>
      <w:r w:rsidR="000B5EC5">
        <w:rPr>
          <w:i/>
          <w:lang w:val="en-US"/>
        </w:rPr>
        <w:t xml:space="preserve">t, </w:t>
      </w:r>
      <w:r w:rsidR="000B5EC5">
        <w:rPr>
          <w:i/>
        </w:rPr>
        <w:t>мин.</w:t>
      </w:r>
    </w:p>
    <w:p w:rsidR="000B5EC5" w:rsidRDefault="000B5EC5">
      <w:pPr>
        <w:pStyle w:val="a3"/>
        <w:tabs>
          <w:tab w:val="left" w:pos="1134"/>
          <w:tab w:val="left" w:pos="1985"/>
          <w:tab w:val="left" w:pos="3261"/>
          <w:tab w:val="left" w:pos="4395"/>
        </w:tabs>
        <w:spacing w:line="360" w:lineRule="auto"/>
        <w:ind w:firstLine="284"/>
        <w:rPr>
          <w:lang w:val="en-US"/>
        </w:rPr>
      </w:pPr>
      <w:r>
        <w:rPr>
          <w:lang w:val="en-US"/>
        </w:rPr>
        <w:t>–30</w:t>
      </w:r>
      <w:r>
        <w:rPr>
          <w:lang w:val="en-US"/>
        </w:rPr>
        <w:tab/>
        <w:t>A</w:t>
      </w:r>
      <w:r>
        <w:rPr>
          <w:lang w:val="en-US"/>
        </w:rPr>
        <w:tab/>
        <w:t>10</w:t>
      </w:r>
      <w:r>
        <w:rPr>
          <w:lang w:val="en-US"/>
        </w:rPr>
        <w:tab/>
        <w:t>20</w:t>
      </w:r>
      <w:r>
        <w:rPr>
          <w:lang w:val="en-US"/>
        </w:rPr>
        <w:tab/>
        <w:t>30</w:t>
      </w:r>
    </w:p>
    <w:p w:rsidR="000B5EC5" w:rsidRDefault="000B5EC5">
      <w:pPr>
        <w:pStyle w:val="a3"/>
        <w:spacing w:line="360" w:lineRule="auto"/>
        <w:rPr>
          <w:lang w:val="en-US"/>
        </w:rPr>
      </w:pPr>
    </w:p>
    <w:p w:rsidR="000B5EC5" w:rsidRDefault="000B5EC5">
      <w:pPr>
        <w:pStyle w:val="a3"/>
        <w:spacing w:line="360" w:lineRule="auto"/>
      </w:pPr>
      <w:r>
        <w:t>Решение:</w:t>
      </w:r>
    </w:p>
    <w:p w:rsidR="000B5EC5" w:rsidRDefault="000B5EC5">
      <w:pPr>
        <w:pStyle w:val="a3"/>
        <w:spacing w:line="360" w:lineRule="auto"/>
      </w:pPr>
      <w:r>
        <w:t xml:space="preserve">1. Участок графика АВ соответствует нагреванию олова от –30 </w:t>
      </w:r>
      <w:r>
        <w:rPr>
          <w:vertAlign w:val="superscript"/>
        </w:rPr>
        <w:t>о</w:t>
      </w:r>
      <w:r>
        <w:t xml:space="preserve">С до 232 </w:t>
      </w:r>
      <w:r>
        <w:rPr>
          <w:vertAlign w:val="superscript"/>
        </w:rPr>
        <w:t>о</w:t>
      </w:r>
      <w:r>
        <w:t xml:space="preserve">С. </w:t>
      </w:r>
    </w:p>
    <w:p w:rsidR="000B5EC5" w:rsidRDefault="000B5EC5">
      <w:pPr>
        <w:pStyle w:val="a3"/>
        <w:spacing w:line="360" w:lineRule="auto"/>
      </w:pPr>
      <w:r>
        <w:t>Участок ВС – плавлению, температура при этом не меняется.</w:t>
      </w:r>
    </w:p>
    <w:p w:rsidR="000B5EC5" w:rsidRDefault="000B5EC5">
      <w:pPr>
        <w:pStyle w:val="a3"/>
        <w:spacing w:line="360" w:lineRule="auto"/>
      </w:pPr>
      <w:r>
        <w:t xml:space="preserve">Участок </w:t>
      </w:r>
      <w:r>
        <w:rPr>
          <w:lang w:val="en-US"/>
        </w:rPr>
        <w:t xml:space="preserve">CD </w:t>
      </w:r>
      <w:r>
        <w:t>– нагреванию жидкого олова.</w:t>
      </w:r>
    </w:p>
    <w:p w:rsidR="000B5EC5" w:rsidRDefault="000B5EC5">
      <w:pPr>
        <w:pStyle w:val="a3"/>
        <w:numPr>
          <w:ilvl w:val="0"/>
          <w:numId w:val="3"/>
        </w:numPr>
        <w:spacing w:line="360" w:lineRule="auto"/>
      </w:pPr>
      <w:r>
        <w:rPr>
          <w:lang w:val="en-US"/>
        </w:rPr>
        <w:t>t</w:t>
      </w:r>
      <w:r>
        <w:rPr>
          <w:vertAlign w:val="subscript"/>
        </w:rPr>
        <w:t>пл</w:t>
      </w:r>
      <w:r>
        <w:t xml:space="preserve"> = 232 </w:t>
      </w:r>
      <w:r>
        <w:rPr>
          <w:vertAlign w:val="superscript"/>
        </w:rPr>
        <w:t>о</w:t>
      </w:r>
      <w:r>
        <w:t>С.</w:t>
      </w:r>
    </w:p>
    <w:p w:rsidR="000B5EC5" w:rsidRDefault="000B5EC5">
      <w:pPr>
        <w:pStyle w:val="a3"/>
        <w:spacing w:line="360" w:lineRule="auto"/>
      </w:pPr>
      <w:r>
        <w:t>Существуют некоторые приемы, развивающие интерес к решению задач, т.е. приемы, которые используются для вовлечения учащихся в процесс решения задач и поддержания к нему интереса.</w:t>
      </w:r>
    </w:p>
    <w:p w:rsidR="000B5EC5" w:rsidRDefault="000B5EC5">
      <w:pPr>
        <w:pStyle w:val="a3"/>
        <w:spacing w:line="360" w:lineRule="auto"/>
      </w:pPr>
      <w:r>
        <w:t>Прием 1 – задача без вопроса.</w:t>
      </w:r>
    </w:p>
    <w:p w:rsidR="000B5EC5" w:rsidRDefault="000B5EC5">
      <w:pPr>
        <w:pStyle w:val="a3"/>
        <w:spacing w:line="360" w:lineRule="auto"/>
      </w:pPr>
      <w:r>
        <w:t>На уроке физики даются учителем расчетные задачи, в которых не указано, какие величины надо определить. Например:</w:t>
      </w:r>
    </w:p>
    <w:p w:rsidR="000B5EC5" w:rsidRDefault="000B5EC5">
      <w:pPr>
        <w:pStyle w:val="a3"/>
        <w:spacing w:line="360" w:lineRule="auto"/>
        <w:ind w:firstLine="0"/>
      </w:pPr>
      <w:r>
        <w:t>«Масса кирпича 4 кг. Определите все, что можно». Семиклассники определяют объем, силу тяжести, вес кирпича, выталкивающую силу, действующую на него в воде, силу, которую нужно приложить, чтобы удержать кирпич в воде.</w:t>
      </w:r>
    </w:p>
    <w:p w:rsidR="000B5EC5" w:rsidRDefault="000B5EC5">
      <w:pPr>
        <w:pStyle w:val="a3"/>
        <w:spacing w:line="360" w:lineRule="auto"/>
        <w:rPr>
          <w:lang w:val="en-US"/>
        </w:rPr>
      </w:pPr>
      <w:r>
        <w:t>Прием 2 – задачи в виде таблицы. При рассмотрении однотипных явлений учитель составляет таблицу, в часть клеток вписываются известные значения величин, а в другие части ставлю знаки вопроса (соответствующие им величины нужно найти). Например, в 11 классе по теме «Световые кванты» предлагается учащимся таблица</w:t>
      </w:r>
    </w:p>
    <w:p w:rsidR="000B5EC5" w:rsidRDefault="000B5EC5">
      <w:pPr>
        <w:pStyle w:val="a3"/>
        <w:spacing w:line="360" w:lineRule="auto"/>
        <w:rPr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417"/>
        <w:gridCol w:w="1276"/>
        <w:gridCol w:w="1276"/>
        <w:gridCol w:w="1377"/>
      </w:tblGrid>
      <w:tr w:rsidR="000B5EC5">
        <w:trPr>
          <w:cantSplit/>
        </w:trPr>
        <w:tc>
          <w:tcPr>
            <w:tcW w:w="2518" w:type="dxa"/>
            <w:vMerge w:val="restart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t>Виды</w:t>
            </w:r>
          </w:p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t>излучения</w:t>
            </w:r>
          </w:p>
        </w:tc>
        <w:tc>
          <w:tcPr>
            <w:tcW w:w="6764" w:type="dxa"/>
            <w:gridSpan w:val="5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t>Параметры</w:t>
            </w:r>
          </w:p>
        </w:tc>
      </w:tr>
      <w:tr w:rsidR="000B5EC5">
        <w:trPr>
          <w:cantSplit/>
        </w:trPr>
        <w:tc>
          <w:tcPr>
            <w:tcW w:w="2518" w:type="dxa"/>
            <w:vMerge/>
          </w:tcPr>
          <w:p w:rsidR="000B5EC5" w:rsidRDefault="000B5EC5">
            <w:pPr>
              <w:pStyle w:val="a3"/>
              <w:spacing w:line="360" w:lineRule="auto"/>
              <w:ind w:firstLine="0"/>
            </w:pPr>
          </w:p>
        </w:tc>
        <w:tc>
          <w:tcPr>
            <w:tcW w:w="1418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rFonts w:ascii="Symbol" w:hAnsi="Symbol"/>
                <w:lang w:val="en-US"/>
              </w:rPr>
              <w:t></w:t>
            </w:r>
            <w:r>
              <w:rPr>
                <w:lang w:val="en-US"/>
              </w:rPr>
              <w:t xml:space="preserve">, </w:t>
            </w:r>
            <w:r>
              <w:t>м.</w:t>
            </w:r>
          </w:p>
        </w:tc>
        <w:tc>
          <w:tcPr>
            <w:tcW w:w="1417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rFonts w:ascii="Symbol" w:hAnsi="Symbol"/>
                <w:lang w:val="en-US"/>
              </w:rPr>
              <w:t></w:t>
            </w:r>
            <w:r>
              <w:rPr>
                <w:lang w:val="en-US"/>
              </w:rPr>
              <w:t xml:space="preserve">, </w:t>
            </w:r>
            <w:r>
              <w:t>Гц.</w:t>
            </w:r>
          </w:p>
        </w:tc>
        <w:tc>
          <w:tcPr>
            <w:tcW w:w="1276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 xml:space="preserve">E, </w:t>
            </w:r>
            <w:r>
              <w:t>эВ.</w:t>
            </w:r>
          </w:p>
        </w:tc>
        <w:tc>
          <w:tcPr>
            <w:tcW w:w="1276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 xml:space="preserve">m, </w:t>
            </w:r>
            <w:r>
              <w:t>а.е.м.</w:t>
            </w:r>
          </w:p>
        </w:tc>
        <w:tc>
          <w:tcPr>
            <w:tcW w:w="1377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 xml:space="preserve">P, </w:t>
            </w:r>
            <w:r>
              <w:t>кг·м/с</w:t>
            </w:r>
          </w:p>
        </w:tc>
      </w:tr>
      <w:tr w:rsidR="000B5EC5">
        <w:tc>
          <w:tcPr>
            <w:tcW w:w="2518" w:type="dxa"/>
          </w:tcPr>
          <w:p w:rsidR="000B5EC5" w:rsidRDefault="000B5EC5">
            <w:pPr>
              <w:pStyle w:val="a3"/>
              <w:spacing w:line="360" w:lineRule="auto"/>
              <w:ind w:firstLine="0"/>
            </w:pPr>
            <w:r>
              <w:t>Инфракрасное</w:t>
            </w:r>
          </w:p>
        </w:tc>
        <w:tc>
          <w:tcPr>
            <w:tcW w:w="1418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vertAlign w:val="superscript"/>
                <w:lang w:val="en-US"/>
              </w:rPr>
              <w:t>-5</w:t>
            </w:r>
          </w:p>
        </w:tc>
        <w:tc>
          <w:tcPr>
            <w:tcW w:w="1417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?</w:t>
            </w:r>
          </w:p>
        </w:tc>
        <w:tc>
          <w:tcPr>
            <w:tcW w:w="1276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?</w:t>
            </w:r>
          </w:p>
        </w:tc>
        <w:tc>
          <w:tcPr>
            <w:tcW w:w="1276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?</w:t>
            </w:r>
          </w:p>
        </w:tc>
        <w:tc>
          <w:tcPr>
            <w:tcW w:w="1377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?</w:t>
            </w:r>
          </w:p>
        </w:tc>
      </w:tr>
      <w:tr w:rsidR="000B5EC5">
        <w:tc>
          <w:tcPr>
            <w:tcW w:w="2518" w:type="dxa"/>
          </w:tcPr>
          <w:p w:rsidR="000B5EC5" w:rsidRDefault="000B5EC5">
            <w:pPr>
              <w:pStyle w:val="a3"/>
              <w:spacing w:line="360" w:lineRule="auto"/>
              <w:ind w:firstLine="0"/>
            </w:pPr>
            <w:r>
              <w:t>Видимое</w:t>
            </w:r>
          </w:p>
        </w:tc>
        <w:tc>
          <w:tcPr>
            <w:tcW w:w="1418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1417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5,4·10</w:t>
            </w:r>
            <w:r>
              <w:rPr>
                <w:vertAlign w:val="superscript"/>
                <w:lang w:val="en-US"/>
              </w:rPr>
              <w:t>15</w:t>
            </w:r>
          </w:p>
        </w:tc>
        <w:tc>
          <w:tcPr>
            <w:tcW w:w="1276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?</w:t>
            </w:r>
          </w:p>
        </w:tc>
        <w:tc>
          <w:tcPr>
            <w:tcW w:w="1276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?</w:t>
            </w:r>
          </w:p>
        </w:tc>
        <w:tc>
          <w:tcPr>
            <w:tcW w:w="1377" w:type="dxa"/>
          </w:tcPr>
          <w:p w:rsidR="000B5EC5" w:rsidRDefault="000B5EC5">
            <w:pPr>
              <w:pStyle w:val="a3"/>
              <w:spacing w:line="360" w:lineRule="auto"/>
              <w:ind w:firstLine="0"/>
              <w:jc w:val="center"/>
            </w:pPr>
            <w:r>
              <w:rPr>
                <w:lang w:val="en-US"/>
              </w:rPr>
              <w:t>?</w:t>
            </w:r>
          </w:p>
        </w:tc>
      </w:tr>
    </w:tbl>
    <w:p w:rsidR="000B5EC5" w:rsidRDefault="000B5EC5">
      <w:pPr>
        <w:pStyle w:val="a3"/>
        <w:spacing w:line="360" w:lineRule="auto"/>
      </w:pPr>
    </w:p>
    <w:p w:rsidR="000B5EC5" w:rsidRDefault="000B5EC5">
      <w:pPr>
        <w:pStyle w:val="a3"/>
        <w:spacing w:line="360" w:lineRule="auto"/>
      </w:pPr>
      <w:r>
        <w:t>Прием третий –  Сочини сам.</w:t>
      </w:r>
    </w:p>
    <w:p w:rsidR="000B5EC5" w:rsidRDefault="000B5EC5">
      <w:pPr>
        <w:pStyle w:val="a3"/>
        <w:spacing w:line="360" w:lineRule="auto"/>
      </w:pPr>
      <w:r>
        <w:t>Учащимся предлагается: пользуясь справочником составить задачу и записать ее в тетрадь, затем ученики, сидящие на одной парте, меняются тетрадями и решают задачу соседа. После решения вновь обмениваются тетрадями: «сочинитель» проверяет решение своей задачи.</w:t>
      </w:r>
    </w:p>
    <w:p w:rsidR="000B5EC5" w:rsidRDefault="000B5EC5">
      <w:pPr>
        <w:pStyle w:val="a3"/>
        <w:pageBreakBefore/>
        <w:tabs>
          <w:tab w:val="left" w:pos="1418"/>
        </w:tabs>
        <w:spacing w:before="720" w:after="720" w:line="360" w:lineRule="auto"/>
        <w:ind w:left="1417" w:hanging="697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§4.</w:t>
      </w:r>
      <w:r>
        <w:rPr>
          <w:rFonts w:ascii="Arial" w:hAnsi="Arial"/>
          <w:b/>
          <w:sz w:val="32"/>
        </w:rPr>
        <w:tab/>
        <w:t>Педагогические основы обучения решения задач по физике.</w:t>
      </w:r>
    </w:p>
    <w:p w:rsidR="000B5EC5" w:rsidRDefault="000B5EC5">
      <w:pPr>
        <w:pStyle w:val="a3"/>
        <w:spacing w:line="360" w:lineRule="auto"/>
      </w:pPr>
      <w:r>
        <w:t>Методика решения задачи зависит от многих условий: от ее содержания, подготовки учащихся, поставленных перед ними целей и т.д. Тем не менее существует ряд общих для большинства задач положений, которые следует иметь в виду при их решении.</w:t>
      </w:r>
    </w:p>
    <w:p w:rsidR="000B5EC5" w:rsidRDefault="000B5EC5">
      <w:pPr>
        <w:pStyle w:val="a3"/>
        <w:spacing w:line="360" w:lineRule="auto"/>
      </w:pPr>
      <w:r>
        <w:t>Количество задач в курсе физики средней школы весьма велико. В 7-11 классах учащиеся должны усвоить около 170 основных формул. Поскольку в каждую формулу входит не менее трех задач, величин, то очевидно, только на основные физические закономерности школьники должны решить сотни задач.</w:t>
      </w:r>
    </w:p>
    <w:p w:rsidR="000B5EC5" w:rsidRDefault="000B5EC5">
      <w:pPr>
        <w:pStyle w:val="a3"/>
        <w:spacing w:line="360" w:lineRule="auto"/>
      </w:pPr>
      <w:r>
        <w:t>Главное условие успешного решения задач – знание учащимися физических закономерностей, правильное понимание физических величин, а также способов и единиц их измерения. К обязательным условиям относится и математическая подготовка учеников. Затем на первый план выступает обучение как по некоторым общим, так и по специальным приемам решения задач определенных типов.</w:t>
      </w:r>
    </w:p>
    <w:p w:rsidR="000B5EC5" w:rsidRDefault="000B5EC5">
      <w:pPr>
        <w:pStyle w:val="a3"/>
        <w:spacing w:line="360" w:lineRule="auto"/>
      </w:pPr>
      <w:r>
        <w:t>Идеальным было бы создание для них алгоритмов решения, т.е. точных предписаний, предусматривающих выполнение элементарных операций, безошибочно приводящих к искомому результату. Однако многие задачи не рационально решать, а иногда и просто нельзя решить алгоритмическим путем. В одних случаях для решения задачи вообще не имеется алгоритма, в других он оказывается очень сложным и громоздким и предполагает перебор громадного числа возможных вариантов. Для большинства физических задач можно указать лишь некоторые общие способы и правила подхода к решению, которые в методической литературе иногда преувеличенно называют алгоритмами, хотя скорее это «памятки» или «предписание» алгоритмического типа. И систематическое применение общих правил и предписаний при решении типовых задач формирует у школьников навыки умственной работы, освобождает силы для выполнения более сложной творческой деятельности.</w:t>
      </w:r>
    </w:p>
    <w:p w:rsidR="000B5EC5" w:rsidRDefault="000B5EC5">
      <w:pPr>
        <w:pStyle w:val="a3"/>
        <w:spacing w:line="360" w:lineRule="auto"/>
      </w:pPr>
      <w:r>
        <w:t>Решение задачи – активный познавательный процесс, большую роль в котором играют наблюдения физических явлений и эксперимент; они позволяют создать соответствующие образы и представления, уточнить условия задачи и т.п.</w:t>
      </w:r>
    </w:p>
    <w:p w:rsidR="000B5EC5" w:rsidRDefault="000B5EC5">
      <w:pPr>
        <w:pStyle w:val="a3"/>
        <w:spacing w:line="360" w:lineRule="auto"/>
      </w:pPr>
      <w:r>
        <w:t>Поэтому задача учителя физики – научить учащихся сознательно решать задачи, научить пользоваться рациональными способами краткой записи условия и решения задачи, находить изящные способы решения. Научить этому можно только показывая приемы решения задач и их записи.</w:t>
      </w:r>
    </w:p>
    <w:p w:rsidR="000B5EC5" w:rsidRDefault="000B5EC5">
      <w:pPr>
        <w:pStyle w:val="a3"/>
        <w:spacing w:line="360" w:lineRule="auto"/>
      </w:pPr>
      <w:r>
        <w:t>В процессе обсуждения этих вопросов учащиеся познают методику решения задач, начинают ясно представлять основные этапы работы, связанные с их решением. Знание и соблюдение основных этапов работы, выполняемые в связи с решением задач, является одним из элементов культуры работы.</w:t>
      </w:r>
    </w:p>
    <w:p w:rsidR="000B5EC5" w:rsidRDefault="000B5EC5">
      <w:pPr>
        <w:pStyle w:val="a3"/>
        <w:spacing w:line="360" w:lineRule="auto"/>
      </w:pPr>
      <w:r>
        <w:t>Решение сложных задач на уроке складываются обычно из следующих элементов: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чтение условия задачи;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краткая запись условия;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выполнение рисунка, схемы или чертежа;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анализ физического содержания задачи и выявления путей (способов) решения;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составление плана решения;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выполнение решения в общем виде;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прикидка и вычисления;</w:t>
      </w:r>
    </w:p>
    <w:p w:rsidR="000B5EC5" w:rsidRDefault="000B5EC5">
      <w:pPr>
        <w:pStyle w:val="a3"/>
        <w:numPr>
          <w:ilvl w:val="0"/>
          <w:numId w:val="1"/>
        </w:numPr>
        <w:spacing w:line="360" w:lineRule="auto"/>
      </w:pPr>
      <w:r>
        <w:t>анализ результата и проверка решения.</w:t>
      </w:r>
    </w:p>
    <w:p w:rsidR="000B5EC5" w:rsidRDefault="000B5EC5">
      <w:pPr>
        <w:pStyle w:val="a3"/>
        <w:spacing w:line="360" w:lineRule="auto"/>
      </w:pPr>
      <w:r>
        <w:t>В практике передовых учителей физики эта система нашла широкое применение и дает положительные результаты.</w:t>
      </w:r>
    </w:p>
    <w:p w:rsidR="000B5EC5" w:rsidRDefault="000B5EC5">
      <w:pPr>
        <w:pStyle w:val="a3"/>
        <w:spacing w:line="360" w:lineRule="auto"/>
      </w:pPr>
      <w:r>
        <w:t>В то же время нужно иметь в виду, что приведенная схема является примерной. Не все этапы обязательны при решении каждой задачи. Например, при решении задач-вопросов отпадает необходимость в вычислениях и т.д.</w:t>
      </w:r>
    </w:p>
    <w:p w:rsidR="000B5EC5" w:rsidRDefault="000B5EC5">
      <w:pPr>
        <w:pStyle w:val="a3"/>
        <w:spacing w:line="360" w:lineRule="auto"/>
      </w:pPr>
      <w:r>
        <w:t>Я остановлюсь кратко на характеристике отдельных этапов методики решения сложной задачи (количественной).</w:t>
      </w:r>
    </w:p>
    <w:p w:rsidR="000B5EC5" w:rsidRDefault="000B5EC5">
      <w:pPr>
        <w:pStyle w:val="a3"/>
        <w:spacing w:line="360" w:lineRule="auto"/>
      </w:pPr>
      <w:r>
        <w:rPr>
          <w:u w:val="single"/>
        </w:rPr>
        <w:t>Чтение условия задачи</w:t>
      </w:r>
      <w:r>
        <w:t>. Чтение текста должно быть четким, выразительным, неторопливым. В большинстве случает условие задачи следует читать самому учителю, а учащиеся должны слушать и следить по задачнику или учащийся вслух читает задачу у доски. Оправдан и такой прием: учитель предлагает учащемуся самим внимательно прочитать задачу, решение которой намечено провести в классе, затем пересказать содержание своими условиями.</w:t>
      </w:r>
    </w:p>
    <w:p w:rsidR="000B5EC5" w:rsidRDefault="000B5EC5">
      <w:pPr>
        <w:pStyle w:val="a3"/>
        <w:spacing w:line="360" w:lineRule="auto"/>
      </w:pPr>
      <w:r>
        <w:t>После чтения условия, учитель поясняет смысл новых терминов или предлагает самим учащимся объяснить, как они понимают смысл новых терминов. После этого выполняют краткую запись условия задачи.</w:t>
      </w:r>
    </w:p>
    <w:p w:rsidR="000B5EC5" w:rsidRDefault="000B5EC5">
      <w:pPr>
        <w:pStyle w:val="a3"/>
        <w:spacing w:line="360" w:lineRule="auto"/>
      </w:pPr>
      <w:r>
        <w:rPr>
          <w:u w:val="single"/>
        </w:rPr>
        <w:t>Краткая запись условия задачи</w:t>
      </w:r>
      <w:r>
        <w:t>. Записать данные, полный текст задачи на доске и в тетрадях учащимся не следует.</w:t>
      </w:r>
    </w:p>
    <w:p w:rsidR="000B5EC5" w:rsidRDefault="000B5EC5">
      <w:pPr>
        <w:pStyle w:val="a3"/>
        <w:spacing w:line="360" w:lineRule="auto"/>
      </w:pPr>
      <w:r>
        <w:rPr>
          <w:u w:val="single"/>
        </w:rPr>
        <w:t>Повторение условия задачи</w:t>
      </w:r>
      <w:r>
        <w:t>. По краткой записи условия задачи ученики повторяют условия задачи. Учитель предлагает отдельным учащимся повторить содержание условия задачи «своими» словами, точно передавая ее смысл, затем задает учащимся несколько вопросов, с тем, чтобы убедиться в полном понимании условия задачи. В связи с этим ученики выясняют, требуется ли для решении задачи использования схем, чертежей и табличных значений.</w:t>
      </w:r>
    </w:p>
    <w:p w:rsidR="000B5EC5" w:rsidRDefault="000B5EC5">
      <w:pPr>
        <w:pStyle w:val="a3"/>
        <w:spacing w:line="360" w:lineRule="auto"/>
      </w:pPr>
      <w:r>
        <w:rPr>
          <w:u w:val="single"/>
        </w:rPr>
        <w:t>Выполнение чертежа, схемы или рисунка</w:t>
      </w:r>
      <w:r>
        <w:t>. Облегчает понимание условия задачи и нахождение способа ее решения.</w:t>
      </w:r>
    </w:p>
    <w:p w:rsidR="000B5EC5" w:rsidRDefault="000B5EC5">
      <w:pPr>
        <w:pStyle w:val="a3"/>
        <w:spacing w:line="360" w:lineRule="auto"/>
      </w:pPr>
      <w:r>
        <w:rPr>
          <w:u w:val="single"/>
        </w:rPr>
        <w:t>Анализ условия</w:t>
      </w:r>
      <w:r>
        <w:t>. При разборе задачи прежде всего обращают внимание на ее физическую сущность, на выяснение физических процессов и законов, используемых в данной задаче,  зависимостей между рассматриваемыми величинами.</w:t>
      </w:r>
    </w:p>
    <w:p w:rsidR="000B5EC5" w:rsidRDefault="000B5EC5">
      <w:pPr>
        <w:pStyle w:val="a3"/>
        <w:spacing w:line="360" w:lineRule="auto"/>
      </w:pPr>
      <w:r>
        <w:t>Нужно терпеливо, шаг за шагом приучать учащихся, начиная с 7 класса, проводить анализ задачи для отыскания правильного пути решения, т.к. это способствует развитию логического мышления учеников и воспитывает сознательный подход к решению задач. Разбор задачи на уроке часто проводят коллективно, в виде беседы учителя с учащимися, в ходе которой учитель в результате обсуждения логически связанных между собой вопросов постепенно подводит учащихся к наиболее рациональному способу решения задачи.</w:t>
      </w:r>
    </w:p>
    <w:p w:rsidR="000B5EC5" w:rsidRDefault="000B5EC5">
      <w:pPr>
        <w:pStyle w:val="a3"/>
        <w:spacing w:line="360" w:lineRule="auto"/>
      </w:pPr>
      <w:r>
        <w:rPr>
          <w:u w:val="single"/>
        </w:rPr>
        <w:t>Решение задачи</w:t>
      </w:r>
      <w:r>
        <w:t>. Числовые значение величин целесообразно подставлять в формулы с наименованиями. Это обязывает следить, что все единицы величин взяты в одной системе. На вычисления ученики тратят много времени. Происходит это главным образом из-за неумения применять математические знания на практике. Поэтому при решении задач на первый план нужно выдвигать физическую сторону вопроса, а затем искать пути и средства рациональных математических вычислений. В частности, нужно приучать учащихся пользоваться справочными таблицами. С правилами приближенных вычислений учащиеся знакомятся на уроках математики до изучения физики.</w:t>
      </w:r>
    </w:p>
    <w:p w:rsidR="000B5EC5" w:rsidRDefault="000B5EC5">
      <w:pPr>
        <w:pStyle w:val="a3"/>
        <w:spacing w:line="360" w:lineRule="auto"/>
      </w:pPr>
      <w:r>
        <w:t>Ответ задачи рекомендуется выделить, например подчеркнуть его или заключить в рамку. Все это будет приучать школьников к четкости и аккуратности в работе.</w:t>
      </w:r>
    </w:p>
    <w:p w:rsidR="000B5EC5" w:rsidRDefault="000B5EC5">
      <w:pPr>
        <w:pStyle w:val="a3"/>
        <w:spacing w:line="360" w:lineRule="auto"/>
      </w:pPr>
      <w:r>
        <w:rPr>
          <w:u w:val="single"/>
        </w:rPr>
        <w:t>Проверка и оценка ответа</w:t>
      </w:r>
      <w:r>
        <w:t xml:space="preserve">. Полученный ответ задачи необходимо всесторонне проверить. Прежде всего нужно обратить внимание учащихся на реальность ответа. В некоторых случаях при решении задач учащиеся получают результаты, явно не соответствующие условию задачи, а иногда противоречащие здравому смыслу. Происходит это от того, что в процессе вычисления они теряют связь с конкретным условием задачи. При этом нелепость ошибочно полученного результата остается вне поля зрения учащегося. </w:t>
      </w:r>
    </w:p>
    <w:p w:rsidR="000B5EC5" w:rsidRDefault="000B5EC5">
      <w:pPr>
        <w:pStyle w:val="a3"/>
        <w:spacing w:line="360" w:lineRule="auto"/>
      </w:pPr>
      <w:r>
        <w:t>Поэтому учитель приучает учащихся проверять порядок полученной величины (с помощью прикидки), производя более грубое, чем это положено правилами действий с приближенными числами, округление чисел и комбинируя действия с ними таким образом, чтобы облегчить выполнение математических операций в уме.</w:t>
      </w:r>
    </w:p>
    <w:p w:rsidR="000B5EC5" w:rsidRDefault="000B5EC5">
      <w:pPr>
        <w:pStyle w:val="a3"/>
        <w:spacing w:line="360" w:lineRule="auto"/>
      </w:pPr>
      <w:r>
        <w:t>Для проверки анализа ответа важно логически оценить его правдоподобность, в том числе с помощью метода размерности.</w:t>
      </w:r>
    </w:p>
    <w:p w:rsidR="000B5EC5" w:rsidRDefault="000B5EC5">
      <w:pPr>
        <w:pStyle w:val="a3"/>
        <w:spacing w:line="360" w:lineRule="auto"/>
      </w:pPr>
      <w:r>
        <w:t>Далее, я думаю, что необходимо научить учащихся оценивать порядок ответа не только с математической, но и с физической точки зрения, чтобы ученики сразу видели абсурдность таких, например, ответов:</w:t>
      </w:r>
    </w:p>
    <w:p w:rsidR="000B5EC5" w:rsidRDefault="000B5EC5">
      <w:pPr>
        <w:pStyle w:val="a3"/>
        <w:spacing w:line="360" w:lineRule="auto"/>
        <w:ind w:firstLine="1134"/>
        <w:rPr>
          <w:i/>
        </w:rPr>
      </w:pPr>
      <w:r>
        <w:rPr>
          <w:i/>
        </w:rPr>
        <w:t xml:space="preserve">КПД какого-либо механизма </w:t>
      </w:r>
      <w:r>
        <w:rPr>
          <w:i/>
          <w:lang w:val="en-US"/>
        </w:rPr>
        <w:t>&gt;</w:t>
      </w:r>
      <w:r>
        <w:rPr>
          <w:i/>
        </w:rPr>
        <w:t xml:space="preserve"> 100%;</w:t>
      </w:r>
    </w:p>
    <w:p w:rsidR="000B5EC5" w:rsidRDefault="000B5EC5">
      <w:pPr>
        <w:pStyle w:val="a3"/>
        <w:spacing w:line="360" w:lineRule="auto"/>
        <w:ind w:firstLine="1134"/>
        <w:rPr>
          <w:i/>
        </w:rPr>
      </w:pPr>
      <w:r>
        <w:rPr>
          <w:i/>
        </w:rPr>
        <w:t xml:space="preserve">Температура воды при обычных условиях </w:t>
      </w:r>
      <w:r>
        <w:rPr>
          <w:i/>
          <w:lang w:val="en-US"/>
        </w:rPr>
        <w:t xml:space="preserve">&lt; 0 </w:t>
      </w:r>
      <w:r>
        <w:rPr>
          <w:i/>
          <w:vertAlign w:val="superscript"/>
          <w:lang w:val="en-US"/>
        </w:rPr>
        <w:t>o</w:t>
      </w:r>
      <w:r>
        <w:rPr>
          <w:i/>
          <w:lang w:val="en-US"/>
        </w:rPr>
        <w:t>C</w:t>
      </w:r>
      <w:r>
        <w:rPr>
          <w:i/>
        </w:rPr>
        <w:t>…</w:t>
      </w:r>
    </w:p>
    <w:p w:rsidR="000B5EC5" w:rsidRDefault="000B5EC5">
      <w:pPr>
        <w:pStyle w:val="a3"/>
        <w:spacing w:line="360" w:lineRule="auto"/>
      </w:pPr>
      <w:r>
        <w:t>А также ученики должны усвоить, что правильность решения задачи можно проверить, решив ее другим способом и сопоставить результаты этих решений.</w:t>
      </w:r>
    </w:p>
    <w:p w:rsidR="000B5EC5" w:rsidRDefault="000B5EC5">
      <w:pPr>
        <w:pStyle w:val="a3"/>
        <w:pageBreakBefore/>
        <w:spacing w:before="720" w:after="720" w:line="360" w:lineRule="auto"/>
        <w:ind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Заключение.</w:t>
      </w:r>
    </w:p>
    <w:p w:rsidR="000B5EC5" w:rsidRDefault="000B5EC5">
      <w:pPr>
        <w:pStyle w:val="a3"/>
        <w:spacing w:line="360" w:lineRule="auto"/>
      </w:pPr>
      <w:r>
        <w:t>Рассмотренные выше вопросы методики решения задач в школьном курсе физики имеют свои особенности в зависимости от возраста учащегося, их подготовки и специфики изучаемого материала. В 7-8 классах для решения задач отводится меньше времени, чем в 9-10. Объясняется это небольшим бюджетом времени, спецификой курса, который носит в известной мере описательный характер. На первой ступени обучения физике школьники приобретают первоначальные практические умения. Решение целого ряда задач в этих классах сдерживаются недостаточной их подготовкой по математике. Поэтому в этих классах больше внимания следует уделять качественным и экспериментальным задачам, ряд из которых можно представить в занимательной форме. Однако было бы ошибкой недооценивать и вычислительные задачи, без которых школьники окажутся совершенно неподготовленными в 9 кл. Поэтому на первых порах полезно алгебраическое решение задач сочетать с арифметическим, четко определяя с помощью вопросов смысл каждого действия.</w:t>
      </w:r>
    </w:p>
    <w:p w:rsidR="000B5EC5" w:rsidRDefault="000B5EC5">
      <w:pPr>
        <w:pStyle w:val="a3"/>
        <w:pageBreakBefore/>
        <w:spacing w:before="720" w:after="720" w:line="360" w:lineRule="auto"/>
        <w:ind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Литература</w:t>
      </w:r>
    </w:p>
    <w:p w:rsidR="000B5EC5" w:rsidRDefault="000B5EC5">
      <w:pPr>
        <w:pStyle w:val="a3"/>
        <w:numPr>
          <w:ilvl w:val="0"/>
          <w:numId w:val="4"/>
        </w:numPr>
        <w:spacing w:line="360" w:lineRule="auto"/>
      </w:pPr>
      <w:r>
        <w:t>С.Е.Каменецкий, В.П.Орехов. «Методика решения задач по физике в средней школе».</w:t>
      </w:r>
    </w:p>
    <w:p w:rsidR="000B5EC5" w:rsidRDefault="000B5EC5">
      <w:pPr>
        <w:pStyle w:val="a3"/>
        <w:numPr>
          <w:ilvl w:val="0"/>
          <w:numId w:val="4"/>
        </w:numPr>
        <w:spacing w:line="360" w:lineRule="auto"/>
      </w:pPr>
      <w:r>
        <w:t>В.П.Орехов, А.В.Усов. «Методика преподавания физики».</w:t>
      </w:r>
    </w:p>
    <w:p w:rsidR="000B5EC5" w:rsidRDefault="000B5EC5">
      <w:pPr>
        <w:pStyle w:val="a3"/>
        <w:numPr>
          <w:ilvl w:val="0"/>
          <w:numId w:val="4"/>
        </w:numPr>
        <w:spacing w:line="360" w:lineRule="auto"/>
      </w:pPr>
      <w:r>
        <w:t>М.В.Чикурова. «Некоторые приемы, развивающие интерес к решению задач» из журнала «Физика в школе», 2000г.</w:t>
      </w:r>
    </w:p>
    <w:p w:rsidR="000B5EC5" w:rsidRDefault="000B5EC5">
      <w:pPr>
        <w:pStyle w:val="a3"/>
        <w:numPr>
          <w:ilvl w:val="0"/>
          <w:numId w:val="4"/>
        </w:numPr>
        <w:spacing w:line="360" w:lineRule="auto"/>
      </w:pPr>
      <w:r>
        <w:t>Л.И.Резников, Э.Е.Эвенчик, С.Я.Шамаш. «Методика преподавания физики в средней школе».</w:t>
      </w:r>
    </w:p>
    <w:p w:rsidR="000B5EC5" w:rsidRDefault="000B5EC5">
      <w:pPr>
        <w:pStyle w:val="a3"/>
        <w:numPr>
          <w:ilvl w:val="0"/>
          <w:numId w:val="4"/>
        </w:numPr>
        <w:spacing w:line="360" w:lineRule="auto"/>
      </w:pPr>
      <w:r>
        <w:t>В.А.Балаш. «Задачи по физике и методы их решения».</w:t>
      </w:r>
    </w:p>
    <w:p w:rsidR="000B5EC5" w:rsidRDefault="000B5EC5">
      <w:pPr>
        <w:pStyle w:val="a3"/>
        <w:numPr>
          <w:ilvl w:val="0"/>
          <w:numId w:val="4"/>
        </w:numPr>
        <w:spacing w:line="360" w:lineRule="auto"/>
      </w:pPr>
      <w:r>
        <w:t>К.Н.Елизаров. «Вопросы методики преподавания в средней школе».</w:t>
      </w:r>
      <w:bookmarkStart w:id="0" w:name="_GoBack"/>
      <w:bookmarkEnd w:id="0"/>
    </w:p>
    <w:sectPr w:rsidR="000B5EC5">
      <w:headerReference w:type="even" r:id="rId7"/>
      <w:headerReference w:type="default" r:id="rId8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C5" w:rsidRDefault="000B5EC5">
      <w:r>
        <w:separator/>
      </w:r>
    </w:p>
  </w:endnote>
  <w:endnote w:type="continuationSeparator" w:id="0">
    <w:p w:rsidR="000B5EC5" w:rsidRDefault="000B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C5" w:rsidRDefault="000B5EC5">
      <w:r>
        <w:separator/>
      </w:r>
    </w:p>
  </w:footnote>
  <w:footnote w:type="continuationSeparator" w:id="0">
    <w:p w:rsidR="000B5EC5" w:rsidRDefault="000B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C5" w:rsidRDefault="000B5EC5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0B5EC5" w:rsidRDefault="000B5E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EC5" w:rsidRDefault="000B5EC5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18</w:t>
    </w:r>
  </w:p>
  <w:p w:rsidR="000B5EC5" w:rsidRDefault="000B5E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05378"/>
    <w:multiLevelType w:val="singleLevel"/>
    <w:tmpl w:val="B3EC045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35C46A5F"/>
    <w:multiLevelType w:val="singleLevel"/>
    <w:tmpl w:val="31A03B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9D3717C"/>
    <w:multiLevelType w:val="singleLevel"/>
    <w:tmpl w:val="D23E2FB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76B7010"/>
    <w:multiLevelType w:val="singleLevel"/>
    <w:tmpl w:val="C64A7A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5B63C38"/>
    <w:multiLevelType w:val="singleLevel"/>
    <w:tmpl w:val="C988F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229"/>
    <w:rsid w:val="000B5EC5"/>
    <w:rsid w:val="002F49BB"/>
    <w:rsid w:val="006D2306"/>
    <w:rsid w:val="00D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,"/>
  <w:listSeparator w:val=";"/>
  <w15:chartTrackingRefBased/>
  <w15:docId w15:val="{B769AE14-6DEE-4C09-AEEB-1E0D74C2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Alien Inc.</Company>
  <LinksUpToDate>false</LinksUpToDate>
  <CharactersWithSpaces>23425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Alien</dc:creator>
  <cp:keywords/>
  <cp:lastModifiedBy>admin</cp:lastModifiedBy>
  <cp:revision>2</cp:revision>
  <dcterms:created xsi:type="dcterms:W3CDTF">2014-02-08T05:15:00Z</dcterms:created>
  <dcterms:modified xsi:type="dcterms:W3CDTF">2014-02-08T05:15:00Z</dcterms:modified>
</cp:coreProperties>
</file>