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EB" w:rsidRPr="007571EB" w:rsidRDefault="007571EB" w:rsidP="007571EB">
      <w:pPr>
        <w:autoSpaceDE w:val="0"/>
        <w:autoSpaceDN w:val="0"/>
        <w:adjustRightInd w:val="0"/>
        <w:jc w:val="center"/>
        <w:rPr>
          <w:b/>
          <w:color w:val="000000"/>
        </w:rPr>
      </w:pPr>
      <w:r w:rsidRPr="007571EB">
        <w:rPr>
          <w:b/>
          <w:color w:val="000000"/>
        </w:rPr>
        <w:t>Введение</w:t>
      </w:r>
    </w:p>
    <w:p w:rsidR="007571EB" w:rsidRPr="007571EB" w:rsidRDefault="007571EB" w:rsidP="007571EB">
      <w:pPr>
        <w:autoSpaceDE w:val="0"/>
        <w:autoSpaceDN w:val="0"/>
        <w:adjustRightInd w:val="0"/>
        <w:rPr>
          <w:color w:val="000000"/>
        </w:rPr>
      </w:pPr>
    </w:p>
    <w:p w:rsidR="00731CC3" w:rsidRPr="00DB3CEF" w:rsidRDefault="00731CC3" w:rsidP="00731CC3">
      <w:pPr>
        <w:ind w:firstLine="709"/>
      </w:pPr>
      <w:r w:rsidRPr="00DB3CEF">
        <w:rPr>
          <w:b/>
        </w:rPr>
        <w:t>Актуальность темы исследования.</w:t>
      </w:r>
      <w:r w:rsidRPr="00DB3CEF">
        <w:t xml:space="preserve"> Периодическая нестабильность экономики современной России ставит многие предприятия страны в условия жесткого контроля над своей финансовой устойчивостью. Финансовая стабильность предприятия обусловлена постоянством экономической среды, в рамках которой оно осуществляет свою деятельность, </w:t>
      </w:r>
      <w:r w:rsidRPr="00DB3CEF">
        <w:rPr>
          <w:lang w:val="en-US"/>
        </w:rPr>
        <w:t>a</w:t>
      </w:r>
      <w:r w:rsidRPr="00DB3CEF">
        <w:t xml:space="preserve"> также зависит от результатов его функционирования, активного и эффективного реагирования на изменения внутренних и внешних факторов.</w:t>
      </w:r>
    </w:p>
    <w:p w:rsidR="00731CC3" w:rsidRPr="00DB3CEF" w:rsidRDefault="00731CC3" w:rsidP="00731CC3">
      <w:pPr>
        <w:ind w:firstLine="708"/>
      </w:pPr>
      <w:r w:rsidRPr="00DB3CEF">
        <w:t>Устойчивое в финансовом аспекте предприятие имеет преимущества в привлечении инвестиций, получении кредитов, выборе поставщиков и потребителей; оно более независимо от неожиданного изменения рыночной конъюнктуры, следовательно, у него меньше риск быть неплатежеспособным и оказаться на краю банкротства.</w:t>
      </w:r>
    </w:p>
    <w:p w:rsidR="00731CC3" w:rsidRPr="00DB3CEF" w:rsidRDefault="00731CC3" w:rsidP="00731CC3">
      <w:pPr>
        <w:ind w:firstLine="709"/>
      </w:pPr>
      <w:r w:rsidRPr="00DB3CEF">
        <w:t>Финансовая устойчивость предприятия интенсивно влияет на все стороны финансовой результативности, однако большинство предприятий недооценивают  ее значимость.</w:t>
      </w:r>
    </w:p>
    <w:p w:rsidR="00731CC3" w:rsidRPr="00DB3CEF" w:rsidRDefault="00731CC3" w:rsidP="00731CC3">
      <w:pPr>
        <w:autoSpaceDE w:val="0"/>
        <w:autoSpaceDN w:val="0"/>
        <w:adjustRightInd w:val="0"/>
        <w:ind w:firstLine="709"/>
      </w:pPr>
      <w:r w:rsidRPr="00DB3CEF">
        <w:t xml:space="preserve">Положение предприятия можно признать финансово стабильным, если при неблагоприятных изменениях внешней среды оно сохраняет способность нормально функционировать, своевременно и полностью выполнять свои обязательства по расчетам с </w:t>
      </w:r>
      <w:r>
        <w:t xml:space="preserve">наемным </w:t>
      </w:r>
      <w:r w:rsidRPr="00DB3CEF">
        <w:t>персоналом, поставщиками, банками, по платежам в бюджет и внебюджетные фонды и при этом выполнять свои текущие планы и стратегические программы.</w:t>
      </w:r>
    </w:p>
    <w:p w:rsidR="00731CC3" w:rsidRPr="00DB3CEF" w:rsidRDefault="00731CC3" w:rsidP="00731CC3">
      <w:pPr>
        <w:ind w:firstLine="708"/>
      </w:pPr>
      <w:r w:rsidRPr="00DB3CEF">
        <w:t>Особую значимость тема выпускной квалификационной работы представляет для предприятий, работающих в нестабильных внешних условиях (такими являются условия современной российской экономической среды), так к</w:t>
      </w:r>
      <w:r w:rsidRPr="00DB3CEF">
        <w:rPr>
          <w:lang w:val="en-US"/>
        </w:rPr>
        <w:t>a</w:t>
      </w:r>
      <w:r w:rsidRPr="00DB3CEF">
        <w:t>к внешнюю нестабильность необходимо компенсировать усилением внутреннего контроля за обеспечением финансовой устойчивости.</w:t>
      </w:r>
    </w:p>
    <w:p w:rsidR="00731CC3" w:rsidRPr="00DB3CEF" w:rsidRDefault="00731CC3" w:rsidP="00731CC3">
      <w:pPr>
        <w:ind w:firstLine="708"/>
      </w:pPr>
      <w:r w:rsidRPr="00DB3CEF">
        <w:t xml:space="preserve">Еще большую актуальность тема выпускной квалификационной работы приобретает в связи </w:t>
      </w:r>
      <w:r w:rsidRPr="00DB3CEF">
        <w:rPr>
          <w:lang w:val="en-US"/>
        </w:rPr>
        <w:t>c</w:t>
      </w:r>
      <w:r w:rsidRPr="00DB3CEF">
        <w:t xml:space="preserve"> тем, что в самом недавнем прошлом из – за международного экономического кризиса августа  2008 года произошла кардинальная перестройка российских финансово – экономических отношений. </w:t>
      </w:r>
    </w:p>
    <w:p w:rsidR="00731CC3" w:rsidRPr="00DB3CEF" w:rsidRDefault="00731CC3" w:rsidP="00731CC3">
      <w:pPr>
        <w:ind w:firstLine="708"/>
      </w:pPr>
      <w:r w:rsidRPr="00DB3CEF">
        <w:t xml:space="preserve">Для преодоления кризисной ситуации в России рыночная экономика ставит ранее не возникавшие проблемы, одной из которых на сегодня является обеспечение экономической стабильности развития. </w:t>
      </w:r>
    </w:p>
    <w:p w:rsidR="00731CC3" w:rsidRPr="00DB3CEF" w:rsidRDefault="00731CC3" w:rsidP="00731CC3">
      <w:pPr>
        <w:ind w:firstLine="708"/>
      </w:pPr>
      <w:r w:rsidRPr="00DB3CEF">
        <w:t>Решение задач стабилизации положения организации требует нахождения источников финансовых ресурсов, их рационального распределения, эффективного использования в ходе проведения финансового анализа, дающего оценку финансовой устойчивости хозяйствующего субъекта.</w:t>
      </w:r>
    </w:p>
    <w:p w:rsidR="00731CC3" w:rsidRPr="00DB3CEF" w:rsidRDefault="00731CC3" w:rsidP="00731CC3">
      <w:pPr>
        <w:ind w:firstLine="709"/>
      </w:pPr>
      <w:r w:rsidRPr="00DB3CEF">
        <w:t>Благодаря анализу существует возможность исследовать плановые, фактические данные, выявлять резервы повышения эффективности производства, оценивать результаты деятельности, принимать управленческие решения, вырабатывать стратегию развития предприятия.</w:t>
      </w:r>
    </w:p>
    <w:p w:rsidR="00731CC3" w:rsidRPr="00DB3CEF" w:rsidRDefault="00731CC3" w:rsidP="00731CC3">
      <w:pPr>
        <w:pStyle w:val="a3"/>
        <w:spacing w:before="0" w:beforeAutospacing="0" w:after="0" w:afterAutospacing="0" w:line="360" w:lineRule="auto"/>
        <w:ind w:firstLine="709"/>
        <w:rPr>
          <w:sz w:val="28"/>
          <w:szCs w:val="28"/>
        </w:rPr>
      </w:pPr>
      <w:r w:rsidRPr="00DB3CEF">
        <w:rPr>
          <w:sz w:val="28"/>
          <w:szCs w:val="28"/>
        </w:rPr>
        <w:t xml:space="preserve">Таким образом, заметна </w:t>
      </w:r>
      <w:r>
        <w:rPr>
          <w:sz w:val="28"/>
          <w:szCs w:val="28"/>
        </w:rPr>
        <w:t>значимость</w:t>
      </w:r>
      <w:r w:rsidRPr="00DB3CEF">
        <w:rPr>
          <w:sz w:val="28"/>
          <w:szCs w:val="28"/>
        </w:rPr>
        <w:t xml:space="preserve"> финансовой устойчивости в деятельности предприятия, </w:t>
      </w:r>
      <w:r>
        <w:rPr>
          <w:sz w:val="28"/>
          <w:szCs w:val="28"/>
          <w:lang w:val="en-US"/>
        </w:rPr>
        <w:t>a</w:t>
      </w:r>
      <w:r w:rsidRPr="00DB3CEF">
        <w:rPr>
          <w:sz w:val="28"/>
          <w:szCs w:val="28"/>
        </w:rPr>
        <w:t xml:space="preserve"> также постоянного поддержания </w:t>
      </w:r>
      <w:r>
        <w:rPr>
          <w:sz w:val="28"/>
          <w:szCs w:val="28"/>
          <w:lang w:val="en-US"/>
        </w:rPr>
        <w:t>e</w:t>
      </w:r>
      <w:r w:rsidRPr="00DB3CEF">
        <w:rPr>
          <w:sz w:val="28"/>
          <w:szCs w:val="28"/>
        </w:rPr>
        <w:t>е н</w:t>
      </w:r>
      <w:r>
        <w:rPr>
          <w:sz w:val="28"/>
          <w:szCs w:val="28"/>
          <w:lang w:val="en-US"/>
        </w:rPr>
        <w:t>a</w:t>
      </w:r>
      <w:r w:rsidRPr="00DB3CEF">
        <w:rPr>
          <w:sz w:val="28"/>
          <w:szCs w:val="28"/>
        </w:rPr>
        <w:t xml:space="preserve"> определенном благоприятном для организации уровне, и разработке мероприятий, способствующих эффективному росту финансовой устойчивости фирмы. </w:t>
      </w:r>
    </w:p>
    <w:p w:rsidR="00731CC3" w:rsidRPr="00DB3CEF" w:rsidRDefault="00731CC3" w:rsidP="00731CC3">
      <w:pPr>
        <w:pStyle w:val="a3"/>
        <w:spacing w:before="0" w:beforeAutospacing="0" w:after="0" w:afterAutospacing="0" w:line="360" w:lineRule="auto"/>
        <w:ind w:firstLine="709"/>
        <w:rPr>
          <w:sz w:val="28"/>
          <w:szCs w:val="28"/>
        </w:rPr>
      </w:pPr>
      <w:r w:rsidRPr="00DB3CEF">
        <w:rPr>
          <w:b/>
          <w:sz w:val="28"/>
          <w:szCs w:val="28"/>
        </w:rPr>
        <w:t>Цель</w:t>
      </w:r>
      <w:r w:rsidRPr="00DB3CEF">
        <w:rPr>
          <w:sz w:val="28"/>
          <w:szCs w:val="28"/>
        </w:rPr>
        <w:t xml:space="preserve"> выпускной квалификационной работы выражается в анализе финансовой устойчивости предприятия и разработке рекомендаций п</w:t>
      </w:r>
      <w:r>
        <w:rPr>
          <w:sz w:val="28"/>
          <w:szCs w:val="28"/>
          <w:lang w:val="en-US"/>
        </w:rPr>
        <w:t>o</w:t>
      </w:r>
      <w:r w:rsidRPr="00DB3CEF">
        <w:rPr>
          <w:sz w:val="28"/>
          <w:szCs w:val="28"/>
        </w:rPr>
        <w:t xml:space="preserve"> </w:t>
      </w:r>
      <w:r>
        <w:rPr>
          <w:sz w:val="28"/>
          <w:szCs w:val="28"/>
        </w:rPr>
        <w:t>е</w:t>
      </w:r>
      <w:r w:rsidRPr="00DB3CEF">
        <w:rPr>
          <w:sz w:val="28"/>
          <w:szCs w:val="28"/>
          <w:lang w:val="en-US"/>
        </w:rPr>
        <w:t>e</w:t>
      </w:r>
      <w:r w:rsidRPr="00DB3CEF">
        <w:rPr>
          <w:sz w:val="28"/>
          <w:szCs w:val="28"/>
        </w:rPr>
        <w:t xml:space="preserve"> укреплению. </w:t>
      </w:r>
    </w:p>
    <w:p w:rsidR="00731CC3" w:rsidRPr="00DB3CEF" w:rsidRDefault="00731CC3" w:rsidP="00731CC3">
      <w:pPr>
        <w:pStyle w:val="a3"/>
        <w:spacing w:before="0" w:beforeAutospacing="0" w:after="0" w:afterAutospacing="0" w:line="360" w:lineRule="auto"/>
        <w:ind w:firstLine="709"/>
        <w:rPr>
          <w:b/>
          <w:sz w:val="28"/>
          <w:szCs w:val="28"/>
        </w:rPr>
      </w:pPr>
      <w:r w:rsidRPr="00DB3CEF">
        <w:rPr>
          <w:sz w:val="28"/>
          <w:szCs w:val="28"/>
        </w:rPr>
        <w:t xml:space="preserve">Для достижения поставленной цели в данной работе были определены и решены </w:t>
      </w:r>
      <w:r>
        <w:rPr>
          <w:sz w:val="28"/>
          <w:szCs w:val="28"/>
        </w:rPr>
        <w:t>нижеперечисленные</w:t>
      </w:r>
      <w:r w:rsidRPr="00DB3CEF">
        <w:rPr>
          <w:sz w:val="28"/>
          <w:szCs w:val="28"/>
        </w:rPr>
        <w:t xml:space="preserve"> </w:t>
      </w:r>
      <w:r w:rsidRPr="00DB3CEF">
        <w:rPr>
          <w:b/>
          <w:sz w:val="28"/>
          <w:szCs w:val="28"/>
        </w:rPr>
        <w:t>задачи</w:t>
      </w:r>
      <w:r w:rsidRPr="00DB3CEF">
        <w:rPr>
          <w:sz w:val="28"/>
          <w:szCs w:val="28"/>
        </w:rPr>
        <w:t xml:space="preserve"> исследования:</w:t>
      </w:r>
    </w:p>
    <w:p w:rsidR="00731CC3" w:rsidRPr="00DB3CEF" w:rsidRDefault="00731CC3" w:rsidP="00731CC3">
      <w:pPr>
        <w:ind w:firstLine="708"/>
      </w:pPr>
      <w:r w:rsidRPr="00DB3CEF">
        <w:t xml:space="preserve">- изучить понятийный аппарат финансовой устойчивости, </w:t>
      </w:r>
      <w:r>
        <w:rPr>
          <w:lang w:val="en-US"/>
        </w:rPr>
        <w:t>a</w:t>
      </w:r>
      <w:r w:rsidRPr="00DB3CEF">
        <w:t xml:space="preserve"> именно: раскрыть понятие, сущность и факторы финансовой устойчивости предприятия, изучить метод</w:t>
      </w:r>
      <w:r>
        <w:t>ические</w:t>
      </w:r>
      <w:r w:rsidRPr="00DB3CEF">
        <w:t xml:space="preserve"> основы анализа финансовой устойчивости предприя</w:t>
      </w:r>
      <w:r>
        <w:t>тия, раскрыть роль финансового а</w:t>
      </w:r>
      <w:r w:rsidRPr="00DB3CEF">
        <w:t xml:space="preserve">нализа для современного предприятия; </w:t>
      </w:r>
    </w:p>
    <w:p w:rsidR="00731CC3" w:rsidRPr="00DB3CEF" w:rsidRDefault="00731CC3" w:rsidP="00731CC3">
      <w:pPr>
        <w:ind w:firstLine="708"/>
      </w:pPr>
      <w:r w:rsidRPr="00DB3CEF">
        <w:t>- проанализировать финансовое состояние предприятия;</w:t>
      </w:r>
    </w:p>
    <w:p w:rsidR="00731CC3" w:rsidRPr="00DB3CEF" w:rsidRDefault="00731CC3" w:rsidP="00731CC3">
      <w:pPr>
        <w:ind w:firstLine="708"/>
      </w:pPr>
      <w:r w:rsidRPr="00DB3CEF">
        <w:t>- на основе финансового анализа разработать пути повышения финансовой устойчивости предприятия.</w:t>
      </w:r>
    </w:p>
    <w:p w:rsidR="00731CC3" w:rsidRPr="00DB3CEF" w:rsidRDefault="00731CC3" w:rsidP="00731CC3">
      <w:pPr>
        <w:ind w:firstLine="708"/>
      </w:pPr>
      <w:r w:rsidRPr="00DB3CEF">
        <w:rPr>
          <w:b/>
        </w:rPr>
        <w:t>Объектом исследования</w:t>
      </w:r>
      <w:r w:rsidRPr="00DB3CEF">
        <w:t xml:space="preserve"> </w:t>
      </w:r>
      <w:r>
        <w:t>служит</w:t>
      </w:r>
      <w:r w:rsidRPr="00DB3CEF">
        <w:t xml:space="preserve"> финансово – экономическое состояние малого предприятия ООО «Лидер».</w:t>
      </w:r>
    </w:p>
    <w:p w:rsidR="00731CC3" w:rsidRPr="00DB3CEF" w:rsidRDefault="00731CC3" w:rsidP="00731CC3">
      <w:r w:rsidRPr="00DB3CEF">
        <w:tab/>
      </w:r>
      <w:r w:rsidRPr="00DB3CEF">
        <w:rPr>
          <w:b/>
        </w:rPr>
        <w:t>Предмет исследования</w:t>
      </w:r>
      <w:r w:rsidRPr="00DB3CEF">
        <w:t xml:space="preserve"> – анализ обеспечения финансовой устойчивости ООО «Лидер».</w:t>
      </w:r>
    </w:p>
    <w:p w:rsidR="00731CC3" w:rsidRPr="00DB3CEF" w:rsidRDefault="00731CC3" w:rsidP="00731CC3">
      <w:pPr>
        <w:ind w:firstLine="708"/>
      </w:pPr>
      <w:r w:rsidRPr="00DB3CEF">
        <w:t xml:space="preserve">В качестве </w:t>
      </w:r>
      <w:r w:rsidRPr="00DB3CEF">
        <w:rPr>
          <w:b/>
        </w:rPr>
        <w:t>теоретической базы</w:t>
      </w:r>
      <w:r w:rsidRPr="00DB3CEF">
        <w:t xml:space="preserve"> в работе использованы труды ученых в области финансового менеджмента:</w:t>
      </w:r>
      <w:r>
        <w:t xml:space="preserve"> </w:t>
      </w:r>
      <w:r>
        <w:rPr>
          <w:lang w:val="en-US"/>
        </w:rPr>
        <w:t>E</w:t>
      </w:r>
      <w:r w:rsidRPr="00DB3CEF">
        <w:t>.</w:t>
      </w:r>
      <w:r>
        <w:rPr>
          <w:lang w:val="en-US"/>
        </w:rPr>
        <w:t>C</w:t>
      </w:r>
      <w:r w:rsidRPr="00DB3CEF">
        <w:t xml:space="preserve">. </w:t>
      </w:r>
      <w:r>
        <w:rPr>
          <w:lang w:val="en-US"/>
        </w:rPr>
        <w:t>C</w:t>
      </w:r>
      <w:r w:rsidRPr="00DB3CEF">
        <w:t>тояновой, В.</w:t>
      </w:r>
      <w:r>
        <w:rPr>
          <w:lang w:val="en-US"/>
        </w:rPr>
        <w:t>M</w:t>
      </w:r>
      <w:r w:rsidRPr="00DB3CEF">
        <w:t xml:space="preserve">. Родионовой, </w:t>
      </w:r>
      <w:r>
        <w:rPr>
          <w:lang w:val="en-US"/>
        </w:rPr>
        <w:t>A</w:t>
      </w:r>
      <w:r w:rsidRPr="00DB3CEF">
        <w:t xml:space="preserve">.П. Ковалева, </w:t>
      </w:r>
      <w:r>
        <w:rPr>
          <w:lang w:val="en-US"/>
        </w:rPr>
        <w:t>B</w:t>
      </w:r>
      <w:r w:rsidRPr="00DB3CEF">
        <w:t>.</w:t>
      </w:r>
      <w:r>
        <w:rPr>
          <w:lang w:val="en-US"/>
        </w:rPr>
        <w:t>B</w:t>
      </w:r>
      <w:r w:rsidRPr="00DB3CEF">
        <w:t xml:space="preserve">. Ковалева, </w:t>
      </w:r>
      <w:r>
        <w:rPr>
          <w:lang w:val="en-US"/>
        </w:rPr>
        <w:t>A</w:t>
      </w:r>
      <w:r w:rsidRPr="00DB3CEF">
        <w:t xml:space="preserve">.Д. Шеремета, </w:t>
      </w:r>
      <w:r>
        <w:rPr>
          <w:lang w:val="en-US"/>
        </w:rPr>
        <w:t>M</w:t>
      </w:r>
      <w:r w:rsidRPr="00DB3CEF">
        <w:t>.</w:t>
      </w:r>
      <w:r>
        <w:rPr>
          <w:lang w:val="en-US"/>
        </w:rPr>
        <w:t>H</w:t>
      </w:r>
      <w:r w:rsidRPr="00DB3CEF">
        <w:t xml:space="preserve">. Крейниной, </w:t>
      </w:r>
      <w:r>
        <w:rPr>
          <w:lang w:val="en-US"/>
        </w:rPr>
        <w:t>B</w:t>
      </w:r>
      <w:r w:rsidRPr="00DB3CEF">
        <w:t>.</w:t>
      </w:r>
      <w:r>
        <w:rPr>
          <w:lang w:val="en-US"/>
        </w:rPr>
        <w:t>B</w:t>
      </w:r>
      <w:r w:rsidRPr="00DB3CEF">
        <w:t>. Бочарова, Л.</w:t>
      </w:r>
      <w:r>
        <w:rPr>
          <w:lang w:val="en-US"/>
        </w:rPr>
        <w:t>T</w:t>
      </w:r>
      <w:r w:rsidRPr="00DB3CEF">
        <w:t xml:space="preserve">. Гиляровской, </w:t>
      </w:r>
      <w:r>
        <w:rPr>
          <w:lang w:val="en-US"/>
        </w:rPr>
        <w:t>A</w:t>
      </w:r>
      <w:r w:rsidRPr="00DB3CEF">
        <w:t>.</w:t>
      </w:r>
      <w:r>
        <w:rPr>
          <w:lang w:val="en-US"/>
        </w:rPr>
        <w:t>B</w:t>
      </w:r>
      <w:r w:rsidRPr="00DB3CEF">
        <w:t xml:space="preserve">. Грачева и других. </w:t>
      </w:r>
    </w:p>
    <w:p w:rsidR="00731CC3" w:rsidRPr="00DB3CEF" w:rsidRDefault="00731CC3" w:rsidP="00731CC3">
      <w:pPr>
        <w:ind w:firstLine="708"/>
      </w:pPr>
      <w:r w:rsidRPr="00DB3CEF">
        <w:t xml:space="preserve">В работе использованы </w:t>
      </w:r>
      <w:r w:rsidRPr="00DB3CEF">
        <w:rPr>
          <w:b/>
        </w:rPr>
        <w:t>методы</w:t>
      </w:r>
      <w:r w:rsidRPr="00DB3CEF">
        <w:t xml:space="preserve"> финансового и экспресс – анализа финансово – хозяйственной деятельности, факторный анализ, приростный анализ, традиционные методы экономической статистики, методы экспертных оценок, методы планирования, прогнозирования, экономико – математического моделирования, прочие экономико – математические и экономико – статистические методы. </w:t>
      </w:r>
    </w:p>
    <w:p w:rsidR="00731CC3" w:rsidRPr="00DB3CEF" w:rsidRDefault="00731CC3" w:rsidP="00731CC3">
      <w:pPr>
        <w:tabs>
          <w:tab w:val="num" w:pos="855"/>
        </w:tabs>
        <w:ind w:firstLine="708"/>
      </w:pPr>
      <w:r w:rsidRPr="00DB3CEF">
        <w:rPr>
          <w:b/>
        </w:rPr>
        <w:t>Практическая значимость работы.</w:t>
      </w:r>
      <w:r w:rsidRPr="00DB3CEF">
        <w:rPr>
          <w:i/>
        </w:rPr>
        <w:t xml:space="preserve"> </w:t>
      </w:r>
      <w:r w:rsidRPr="00DB3CEF">
        <w:t>Проведение оценки и анализа финансового состояния ООО «Лидер» позволили дать реальную оценку финансового положения предприятия и на основании полученных результатов разработать предложения по улучшению финансовой устойчивости ООО «Лидер».</w:t>
      </w:r>
    </w:p>
    <w:p w:rsidR="00731CC3" w:rsidRPr="00DB3CEF" w:rsidRDefault="00731CC3" w:rsidP="00731CC3">
      <w:pPr>
        <w:ind w:firstLine="708"/>
      </w:pPr>
      <w:r w:rsidRPr="00DB3CEF">
        <w:rPr>
          <w:b/>
        </w:rPr>
        <w:t>Структура</w:t>
      </w:r>
      <w:r w:rsidRPr="00DB3CEF">
        <w:t xml:space="preserve"> </w:t>
      </w:r>
      <w:r w:rsidRPr="00DB3CEF">
        <w:rPr>
          <w:b/>
        </w:rPr>
        <w:t>работы</w:t>
      </w:r>
      <w:r w:rsidRPr="00DB3CEF">
        <w:t xml:space="preserve"> обусловлена поставленными в исследовании задачами. Глава первая посвящена теоретическому изучению финансовой устойчивости предприятия. Во второй главе проведен анализ финансового положения ООО «Лидер». На основе полученных результатов анализа, в третьей главе работы разработаны пути повышения финансовой устойчивости предприятия.</w:t>
      </w:r>
    </w:p>
    <w:p w:rsidR="00731CC3" w:rsidRPr="00DB3CEF" w:rsidRDefault="00731CC3" w:rsidP="00731CC3">
      <w:pPr>
        <w:ind w:firstLine="708"/>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Глава 1. Теоретические базы на финансовую устойчивость предприятия</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1.1.</w:t>
      </w:r>
      <w:r w:rsidRPr="007571EB">
        <w:rPr>
          <w:color w:val="000000"/>
        </w:rPr>
        <w:tab/>
        <w:t>Понятие, сущность и показатели на финансовую устойчивость предприятия</w:t>
      </w:r>
    </w:p>
    <w:p w:rsidR="007571EB" w:rsidRPr="007571EB" w:rsidRDefault="007571EB" w:rsidP="007571EB">
      <w:pPr>
        <w:autoSpaceDE w:val="0"/>
        <w:autoSpaceDN w:val="0"/>
        <w:adjustRightInd w:val="0"/>
        <w:rPr>
          <w:color w:val="000000"/>
        </w:rPr>
      </w:pPr>
    </w:p>
    <w:p w:rsidR="00731CC3" w:rsidRPr="00DB3CEF" w:rsidRDefault="00731CC3" w:rsidP="00731CC3">
      <w:pPr>
        <w:shd w:val="clear" w:color="auto" w:fill="FFFFFF"/>
        <w:autoSpaceDE w:val="0"/>
        <w:autoSpaceDN w:val="0"/>
        <w:adjustRightInd w:val="0"/>
        <w:ind w:firstLine="708"/>
        <w:rPr>
          <w:rFonts w:eastAsia="Times New Roman"/>
          <w:lang w:eastAsia="ru-RU"/>
        </w:rPr>
      </w:pPr>
      <w:r w:rsidRPr="00DB3CEF">
        <w:rPr>
          <w:rFonts w:eastAsia="Times New Roman"/>
          <w:lang w:eastAsia="ru-RU"/>
        </w:rPr>
        <w:t xml:space="preserve">Любая наука </w:t>
      </w:r>
      <w:r>
        <w:rPr>
          <w:rFonts w:eastAsia="Times New Roman"/>
          <w:lang w:eastAsia="ru-RU"/>
        </w:rPr>
        <w:t>основывается</w:t>
      </w:r>
      <w:r w:rsidRPr="00DB3CEF">
        <w:rPr>
          <w:rFonts w:eastAsia="Times New Roman"/>
          <w:lang w:eastAsia="ru-RU"/>
        </w:rPr>
        <w:t xml:space="preserve"> н</w:t>
      </w:r>
      <w:r>
        <w:rPr>
          <w:rFonts w:eastAsia="Times New Roman"/>
          <w:lang w:eastAsia="ru-RU"/>
        </w:rPr>
        <w:t>а</w:t>
      </w:r>
      <w:r w:rsidRPr="00DB3CEF">
        <w:rPr>
          <w:rFonts w:eastAsia="Times New Roman"/>
          <w:lang w:eastAsia="ru-RU"/>
        </w:rPr>
        <w:t xml:space="preserve"> общепринятых, обоснованных теоретических понятиях. Трактовка в профессиональном финансовом лексиконе термина – финансовая устойчивость, по-прежнему остается весьма размытой и неоднозначной. </w:t>
      </w:r>
      <w:r>
        <w:rPr>
          <w:rFonts w:eastAsia="Times New Roman"/>
          <w:lang w:val="en-US" w:eastAsia="ru-RU"/>
        </w:rPr>
        <w:t>B</w:t>
      </w:r>
      <w:r w:rsidRPr="00DB3CEF">
        <w:rPr>
          <w:rFonts w:eastAsia="Times New Roman"/>
          <w:lang w:eastAsia="ru-RU"/>
        </w:rPr>
        <w:t xml:space="preserve"> зарубежной экономической литературе и мировой практике аналитики по – разному раскрывают понятие финансовой устойчивости. </w:t>
      </w:r>
    </w:p>
    <w:p w:rsidR="00731CC3" w:rsidRPr="00DB3CEF" w:rsidRDefault="00731CC3" w:rsidP="00731CC3">
      <w:pPr>
        <w:autoSpaceDE w:val="0"/>
        <w:autoSpaceDN w:val="0"/>
        <w:adjustRightInd w:val="0"/>
        <w:ind w:firstLine="720"/>
      </w:pPr>
      <w:r w:rsidRPr="00DB3CEF">
        <w:t>Финансовая устойчивость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 [20. С. 172]</w:t>
      </w:r>
    </w:p>
    <w:p w:rsidR="00D245DE" w:rsidRDefault="00D245DE" w:rsidP="00731CC3">
      <w:pPr>
        <w:autoSpaceDE w:val="0"/>
        <w:autoSpaceDN w:val="0"/>
        <w:adjustRightInd w:val="0"/>
        <w:ind w:firstLine="708"/>
        <w:rPr>
          <w:color w:val="000000"/>
        </w:rPr>
      </w:pPr>
      <w:r w:rsidRPr="00DB3CEF">
        <w:rPr>
          <w:rFonts w:eastAsia="Times New Roman"/>
          <w:lang w:eastAsia="ru-RU"/>
        </w:rPr>
        <w:t>«Финансовая устойчивость (</w:t>
      </w:r>
      <w:r w:rsidRPr="00DB3CEF">
        <w:rPr>
          <w:rFonts w:eastAsia="Times New Roman"/>
          <w:lang w:val="en-US" w:eastAsia="ru-RU"/>
        </w:rPr>
        <w:t>Long</w:t>
      </w:r>
      <w:r w:rsidRPr="00DB3CEF">
        <w:rPr>
          <w:rFonts w:eastAsia="Times New Roman"/>
          <w:lang w:eastAsia="ru-RU"/>
        </w:rPr>
        <w:t xml:space="preserve"> – </w:t>
      </w:r>
      <w:r w:rsidRPr="00DB3CEF">
        <w:rPr>
          <w:rFonts w:eastAsia="Times New Roman"/>
          <w:lang w:val="en-US" w:eastAsia="ru-RU"/>
        </w:rPr>
        <w:t>Term</w:t>
      </w:r>
      <w:r w:rsidRPr="00DB3CEF">
        <w:rPr>
          <w:rFonts w:eastAsia="Times New Roman"/>
          <w:lang w:eastAsia="ru-RU"/>
        </w:rPr>
        <w:t xml:space="preserve"> </w:t>
      </w:r>
      <w:r w:rsidRPr="00DB3CEF">
        <w:rPr>
          <w:rFonts w:eastAsia="Times New Roman"/>
          <w:lang w:val="en-US" w:eastAsia="ru-RU"/>
        </w:rPr>
        <w:t>Solvency</w:t>
      </w:r>
      <w:r w:rsidRPr="00DB3CEF">
        <w:rPr>
          <w:rFonts w:eastAsia="Times New Roman"/>
          <w:lang w:eastAsia="ru-RU"/>
        </w:rPr>
        <w:t>)</w:t>
      </w:r>
      <w:r w:rsidR="007571EB" w:rsidRPr="007571EB">
        <w:rPr>
          <w:color w:val="000000"/>
        </w:rPr>
        <w:t xml:space="preserve"> - способность компании, чтобы поддерживать целевую структуру ис</w:t>
      </w:r>
      <w:r>
        <w:rPr>
          <w:color w:val="000000"/>
        </w:rPr>
        <w:t>точников финансирования". [33. С</w:t>
      </w:r>
      <w:r w:rsidR="007571EB" w:rsidRPr="007571EB">
        <w:rPr>
          <w:color w:val="000000"/>
        </w:rPr>
        <w:t xml:space="preserve">. 316] </w:t>
      </w:r>
    </w:p>
    <w:p w:rsidR="00D245DE" w:rsidRDefault="007571EB" w:rsidP="00D245DE">
      <w:pPr>
        <w:autoSpaceDE w:val="0"/>
        <w:autoSpaceDN w:val="0"/>
        <w:adjustRightInd w:val="0"/>
        <w:ind w:firstLine="708"/>
        <w:rPr>
          <w:color w:val="000000"/>
        </w:rPr>
      </w:pPr>
      <w:r w:rsidRPr="007571EB">
        <w:rPr>
          <w:color w:val="000000"/>
        </w:rPr>
        <w:t>Сущность давшая мнения предопределен это обстоятельство, что, сначала, свободные источники финансирования практически не могут и, во-вторых, стоил источников изменяется. Сформулированный тезис говорит o, что, что теоретически возможно, чтобы оптимизировать структуру источников финансирования.</w:t>
      </w:r>
    </w:p>
    <w:p w:rsidR="00D245DE" w:rsidRDefault="007571EB" w:rsidP="00D245DE">
      <w:pPr>
        <w:autoSpaceDE w:val="0"/>
        <w:autoSpaceDN w:val="0"/>
        <w:adjustRightInd w:val="0"/>
        <w:ind w:firstLine="708"/>
        <w:rPr>
          <w:color w:val="000000"/>
        </w:rPr>
      </w:pPr>
      <w:r w:rsidRPr="007571EB">
        <w:rPr>
          <w:color w:val="000000"/>
        </w:rPr>
        <w:t>На финансовой устойчивости установленного условия возможного структурировать kak:</w:t>
      </w:r>
    </w:p>
    <w:p w:rsidR="00D245DE" w:rsidRDefault="007571EB" w:rsidP="00D245DE">
      <w:pPr>
        <w:autoSpaceDE w:val="0"/>
        <w:autoSpaceDN w:val="0"/>
        <w:adjustRightInd w:val="0"/>
        <w:ind w:firstLine="708"/>
        <w:rPr>
          <w:color w:val="000000"/>
        </w:rPr>
      </w:pPr>
      <w:r w:rsidRPr="007571EB">
        <w:rPr>
          <w:color w:val="000000"/>
        </w:rPr>
        <w:t>- течение - в течение конкретного момента времени;</w:t>
      </w:r>
    </w:p>
    <w:p w:rsidR="00D245DE" w:rsidRDefault="007571EB" w:rsidP="00D245DE">
      <w:pPr>
        <w:autoSpaceDE w:val="0"/>
        <w:autoSpaceDN w:val="0"/>
        <w:adjustRightInd w:val="0"/>
        <w:ind w:firstLine="708"/>
        <w:rPr>
          <w:color w:val="000000"/>
        </w:rPr>
      </w:pPr>
      <w:r w:rsidRPr="007571EB">
        <w:rPr>
          <w:color w:val="000000"/>
        </w:rPr>
        <w:t>- потенциал - связанное c преобразованиями счета c, изменяющими внешние условия;</w:t>
      </w:r>
    </w:p>
    <w:p w:rsidR="00D245DE" w:rsidRDefault="007571EB" w:rsidP="00D245DE">
      <w:pPr>
        <w:autoSpaceDE w:val="0"/>
        <w:autoSpaceDN w:val="0"/>
        <w:adjustRightInd w:val="0"/>
        <w:ind w:firstLine="708"/>
        <w:rPr>
          <w:color w:val="000000"/>
        </w:rPr>
      </w:pPr>
      <w:r w:rsidRPr="007571EB">
        <w:rPr>
          <w:color w:val="000000"/>
        </w:rPr>
        <w:t xml:space="preserve">- формальный - созданное и поддерживанное состоянием, извне; </w:t>
      </w:r>
    </w:p>
    <w:p w:rsidR="00D245DE" w:rsidRDefault="007571EB" w:rsidP="00D245DE">
      <w:pPr>
        <w:autoSpaceDE w:val="0"/>
        <w:autoSpaceDN w:val="0"/>
        <w:adjustRightInd w:val="0"/>
        <w:ind w:firstLine="708"/>
        <w:rPr>
          <w:color w:val="000000"/>
        </w:rPr>
      </w:pPr>
      <w:r w:rsidRPr="007571EB">
        <w:rPr>
          <w:color w:val="000000"/>
        </w:rPr>
        <w:t>- реальный - в условии c счета конкуренции возможностей реализации расширившей производство (</w:t>
      </w:r>
      <w:r w:rsidR="00D245DE">
        <w:rPr>
          <w:color w:val="000000"/>
        </w:rPr>
        <w:t>рисунок</w:t>
      </w:r>
      <w:r w:rsidRPr="007571EB">
        <w:rPr>
          <w:color w:val="000000"/>
        </w:rPr>
        <w:t xml:space="preserve"> 1.1).</w:t>
      </w:r>
    </w:p>
    <w:p w:rsidR="007571EB" w:rsidRPr="007571EB" w:rsidRDefault="007571EB" w:rsidP="00D245DE">
      <w:pPr>
        <w:autoSpaceDE w:val="0"/>
        <w:autoSpaceDN w:val="0"/>
        <w:adjustRightInd w:val="0"/>
        <w:ind w:firstLine="708"/>
        <w:rPr>
          <w:color w:val="000000"/>
        </w:rPr>
      </w:pPr>
      <w:r w:rsidRPr="007571EB">
        <w:rPr>
          <w:color w:val="000000"/>
        </w:rPr>
        <w:t>В результате реализации что - или финансовое условие экономических предприятий операции может остаться неизменяемым, улучшено или ухудшиться.</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Рис. 1.1. Типы на финансовую устойчивость предприятия</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"Способность предприятия в течение хороших 0производить платежей времени, финансирует свою деятельность в расширенной базе, несет случайные потрясения и поддерживает свою платежеспособность в свидетелях обстоятельства недостатка o его() твердое финансовое условие, и наоборот". [17, s. 143] "Финансовая устойчивость предприятия - способность предмета управления, чтобы функционировать и разрабатывать, сохранять сбалансированный свой собственный актив и ответственность в изменении внутренняя и внешняя среда, гарантировавших его платежеспособность() и инвестиционная привлекательность в долгосрочной перспективе в граничном возможном риске уровня". [17, s. 144] Финансовая устойчивость отражает постоянному избытку выручки над затратами и ресурсом условия, которые обеспечивают свободные маневрирование денежные средства в организации и путь их эффективное использование продвигает устойчивому процессу в хозяйственную деятельность, расширение и обновление. Она отражает корреляцию собственную и заемного капитала, показателей накопления собственного основного в результате течения, инвестиционной и финансовой деятельности, мобильной корреляции и иммобилизованных средств в организации, достаточный свободный собственный источник обеспечения.</w:t>
      </w:r>
    </w:p>
    <w:p w:rsidR="007571EB" w:rsidRPr="007571EB" w:rsidRDefault="007571EB" w:rsidP="007571EB">
      <w:pPr>
        <w:autoSpaceDE w:val="0"/>
        <w:autoSpaceDN w:val="0"/>
        <w:adjustRightInd w:val="0"/>
        <w:rPr>
          <w:color w:val="000000"/>
        </w:rPr>
      </w:pPr>
      <w:r w:rsidRPr="007571EB">
        <w:rPr>
          <w:color w:val="000000"/>
        </w:rPr>
        <w:t>"Финансовая устойчивость - eto основной компонент, чтобы составлять устойчивость в организации, так что kak она - стабильный образующегося избыток типичного указателя выручки над затратами". [13. S. 172] ee Границы Определения соответствует счету;вычислитесь;укажите наиболее важные экономические проблемы в условии рыночной экономики, так что kak недостаточная финансовая устойчивость может привести к неплатежеспособности организаций, избыток - предохранит разработку, перегружающую затрата чрезмерный запас и резерв.</w:t>
      </w:r>
    </w:p>
    <w:p w:rsidR="007571EB" w:rsidRPr="007571EB" w:rsidRDefault="007571EB" w:rsidP="007571EB">
      <w:pPr>
        <w:autoSpaceDE w:val="0"/>
        <w:autoSpaceDN w:val="0"/>
        <w:adjustRightInd w:val="0"/>
        <w:rPr>
          <w:color w:val="000000"/>
        </w:rPr>
      </w:pPr>
      <w:r w:rsidRPr="007571EB">
        <w:rPr>
          <w:color w:val="000000"/>
        </w:rPr>
        <w:t>Следовательно, финансовая устойчивость должна charaterized таким финансовым ресурсом условия, какое, c одни стороны, bes вплоть до рынка качества, c другие стороны - ответам нужно разработки в организации.</w:t>
      </w:r>
    </w:p>
    <w:p w:rsidR="007571EB" w:rsidRPr="007571EB" w:rsidRDefault="007571EB" w:rsidP="007571EB">
      <w:pPr>
        <w:autoSpaceDE w:val="0"/>
        <w:autoSpaceDN w:val="0"/>
        <w:adjustRightInd w:val="0"/>
        <w:rPr>
          <w:color w:val="000000"/>
        </w:rPr>
      </w:pPr>
      <w:r w:rsidRPr="007571EB">
        <w:rPr>
          <w:color w:val="000000"/>
        </w:rPr>
        <w:t>Отсюда сущность на финансовую устойчивость определена эффективное сформированием, распределение, финансовый ресурс использования, и формы ее проявления() может быть другим.</w:t>
      </w:r>
    </w:p>
    <w:p w:rsidR="007571EB" w:rsidRPr="007571EB" w:rsidRDefault="007571EB" w:rsidP="007571EB">
      <w:pPr>
        <w:autoSpaceDE w:val="0"/>
        <w:autoSpaceDN w:val="0"/>
        <w:adjustRightInd w:val="0"/>
        <w:rPr>
          <w:color w:val="000000"/>
        </w:rPr>
      </w:pPr>
      <w:r w:rsidRPr="007571EB">
        <w:rPr>
          <w:color w:val="000000"/>
        </w:rPr>
        <w:t>Также следует, чтобы отмечаться, что финансовая устойчивость - сложное понятие, обладающее внешними формами проявления, формирующееся в процессе целом финансовом - хозяйственная деятельность, проживающая под влиянием другого показателя множества. Так в следующем параграфе курсовой работы, посчитаются основными показателями, влияющими на финансовую устойчивость предприятия.</w:t>
      </w:r>
    </w:p>
    <w:p w:rsidR="007571EB" w:rsidRPr="007571EB" w:rsidRDefault="007571EB" w:rsidP="007571EB">
      <w:pPr>
        <w:autoSpaceDE w:val="0"/>
        <w:autoSpaceDN w:val="0"/>
        <w:adjustRightInd w:val="0"/>
        <w:rPr>
          <w:color w:val="000000"/>
        </w:rPr>
      </w:pPr>
      <w:r w:rsidRPr="007571EB">
        <w:rPr>
          <w:color w:val="000000"/>
        </w:rPr>
        <w:t>Финансовое положение предприятия считается фирмой если оно покрывает собственное средство не менее 50% финансовый ресурс, необходимый для реализации нормальной хозяйственной деятельности, эффективно использует финансовое средство, сохраняет финансовую, кредитную и счетную дисциплину, другое слово, платежеспособное. Финансовое положение определено в базе анализа в ликвидность и платежеспособность, а также оценки на финансовую устойчивость.</w:t>
      </w:r>
    </w:p>
    <w:p w:rsidR="007571EB" w:rsidRPr="007571EB" w:rsidRDefault="007571EB" w:rsidP="007571EB">
      <w:pPr>
        <w:autoSpaceDE w:val="0"/>
        <w:autoSpaceDN w:val="0"/>
        <w:adjustRightInd w:val="0"/>
        <w:rPr>
          <w:color w:val="000000"/>
        </w:rPr>
      </w:pPr>
      <w:r w:rsidRPr="007571EB">
        <w:rPr>
          <w:color w:val="000000"/>
        </w:rPr>
        <w:t>Финансовая устойчивость обусловлена kak устойчивостью экономической среды, в рамках которой реализована деятельность предприятия, так что и из результата его операции(), его() активная и эффективная реакция в изменении внутренний и внешний показатель.</w:t>
      </w:r>
    </w:p>
    <w:p w:rsidR="007571EB" w:rsidRPr="007571EB" w:rsidRDefault="007571EB" w:rsidP="007571EB">
      <w:pPr>
        <w:autoSpaceDE w:val="0"/>
        <w:autoSpaceDN w:val="0"/>
        <w:adjustRightInd w:val="0"/>
        <w:rPr>
          <w:color w:val="000000"/>
        </w:rPr>
      </w:pPr>
      <w:r w:rsidRPr="007571EB">
        <w:rPr>
          <w:color w:val="000000"/>
        </w:rPr>
        <w:t>На финансовой устойчивости предмета управления, даже во отдельно взятом показателе, может повлиять на кратное и навонено переносные причины.</w:t>
      </w:r>
    </w:p>
    <w:p w:rsidR="007571EB" w:rsidRPr="007571EB" w:rsidRDefault="007571EB" w:rsidP="007571EB">
      <w:pPr>
        <w:autoSpaceDE w:val="0"/>
        <w:autoSpaceDN w:val="0"/>
        <w:adjustRightInd w:val="0"/>
        <w:rPr>
          <w:color w:val="000000"/>
        </w:rPr>
      </w:pPr>
      <w:r w:rsidRPr="007571EB">
        <w:rPr>
          <w:color w:val="000000"/>
        </w:rPr>
        <w:t>"Причина того, что неблагополучного позиции в организации, вообще, - система макроэкономические причины, в условии неаккуратной экономики" особенно. [13. S. 180] Твердое финансовое условие достигнуто в достаточности собственного капитала, получено prettier качество актив, достаточный уровень в c учетное обслуживать дохода и финансового риска, достаточности в ликвидность, конюшню incom и широкая возможность заемных средств притяжения.</w:t>
      </w:r>
    </w:p>
    <w:p w:rsidR="007571EB" w:rsidRPr="007571EB" w:rsidRDefault="007571EB" w:rsidP="007571EB">
      <w:pPr>
        <w:autoSpaceDE w:val="0"/>
        <w:autoSpaceDN w:val="0"/>
        <w:adjustRightInd w:val="0"/>
        <w:rPr>
          <w:color w:val="000000"/>
        </w:rPr>
      </w:pPr>
      <w:r w:rsidRPr="007571EB">
        <w:rPr>
          <w:color w:val="000000"/>
        </w:rPr>
        <w:t>Для обеспечения финансовой организации устойчивости должно обладать гибкой структурой капитала, знать как организовывать его движение(), чтобы обеспечивать постоянный избыток выручки над c целью затрат сохранения в платежеспособность и получение условий для самофинансирования.</w:t>
      </w:r>
    </w:p>
    <w:p w:rsidR="007571EB" w:rsidRPr="007571EB" w:rsidRDefault="007571EB" w:rsidP="007571EB">
      <w:pPr>
        <w:autoSpaceDE w:val="0"/>
        <w:autoSpaceDN w:val="0"/>
        <w:adjustRightInd w:val="0"/>
        <w:rPr>
          <w:color w:val="000000"/>
        </w:rPr>
      </w:pPr>
      <w:r w:rsidRPr="007571EB">
        <w:rPr>
          <w:color w:val="000000"/>
        </w:rPr>
        <w:t>Финансовое условие может быть твердым, неустойчивым ( предкризисным) и кризис. "Способность в организации в течение хорошего времени, чтобы производить платежи, финансировать свою деятельность в расширенной базе, нести случайные потрясения и поддерживать свою платежеспособность в свидетелях обстоятельства недостатка o его() твердое финансовое условие, и наоборот". [29, s. 256] Платежеспособность есть внешняя 2проявления устойчивость формы финансового условия компании.</w:t>
      </w:r>
    </w:p>
    <w:p w:rsidR="007571EB" w:rsidRPr="007571EB" w:rsidRDefault="007571EB" w:rsidP="007571EB">
      <w:pPr>
        <w:autoSpaceDE w:val="0"/>
        <w:autoSpaceDN w:val="0"/>
        <w:adjustRightInd w:val="0"/>
        <w:rPr>
          <w:color w:val="000000"/>
        </w:rPr>
      </w:pPr>
      <w:r w:rsidRPr="007571EB">
        <w:rPr>
          <w:color w:val="000000"/>
        </w:rPr>
        <w:t>Финансовая устойчивость - "форма внутреннего проявления на устойчивость финансовый условие на организации, обеспечивающего стабильную платежеспособность, в базе какой сбалансированность актив лжи и ответственности, incom и затрат, положительного и отрицательного финансового потока". [22, s. 42]</w:t>
      </w:r>
    </w:p>
    <w:p w:rsidR="007571EB" w:rsidRPr="007571EB" w:rsidRDefault="007571EB" w:rsidP="007571EB">
      <w:pPr>
        <w:autoSpaceDE w:val="0"/>
        <w:autoSpaceDN w:val="0"/>
        <w:adjustRightInd w:val="0"/>
        <w:rPr>
          <w:color w:val="000000"/>
        </w:rPr>
      </w:pPr>
      <w:r w:rsidRPr="007571EB">
        <w:rPr>
          <w:color w:val="000000"/>
        </w:rPr>
        <w:t>На финансовой устойчивости организаций влияет на колонку показатель, который возможно классифицирует:</w:t>
      </w:r>
    </w:p>
    <w:p w:rsidR="007571EB" w:rsidRPr="007571EB" w:rsidRDefault="007571EB" w:rsidP="007571EB">
      <w:pPr>
        <w:autoSpaceDE w:val="0"/>
        <w:autoSpaceDN w:val="0"/>
        <w:adjustRightInd w:val="0"/>
        <w:rPr>
          <w:color w:val="000000"/>
        </w:rPr>
      </w:pPr>
      <w:r w:rsidRPr="007571EB">
        <w:rPr>
          <w:color w:val="000000"/>
        </w:rPr>
        <w:t xml:space="preserve">- на месте начала - на внешнем и внутреннем; </w:t>
      </w:r>
    </w:p>
    <w:p w:rsidR="007571EB" w:rsidRPr="007571EB" w:rsidRDefault="007571EB" w:rsidP="007571EB">
      <w:pPr>
        <w:autoSpaceDE w:val="0"/>
        <w:autoSpaceDN w:val="0"/>
        <w:adjustRightInd w:val="0"/>
        <w:rPr>
          <w:color w:val="000000"/>
        </w:rPr>
      </w:pPr>
      <w:r w:rsidRPr="007571EB">
        <w:rPr>
          <w:color w:val="000000"/>
        </w:rPr>
        <w:t xml:space="preserve">- в значении результата - на основе и второстепенный; </w:t>
      </w:r>
    </w:p>
    <w:p w:rsidR="007571EB" w:rsidRPr="007571EB" w:rsidRDefault="007571EB" w:rsidP="007571EB">
      <w:pPr>
        <w:autoSpaceDE w:val="0"/>
        <w:autoSpaceDN w:val="0"/>
        <w:adjustRightInd w:val="0"/>
        <w:rPr>
          <w:color w:val="000000"/>
        </w:rPr>
      </w:pPr>
      <w:r w:rsidRPr="007571EB">
        <w:rPr>
          <w:color w:val="000000"/>
        </w:rPr>
        <w:t xml:space="preserve">- в структуре - на простом и сложном; </w:t>
      </w:r>
    </w:p>
    <w:p w:rsidR="007571EB" w:rsidRPr="007571EB" w:rsidRDefault="007571EB" w:rsidP="007571EB">
      <w:pPr>
        <w:autoSpaceDE w:val="0"/>
        <w:autoSpaceDN w:val="0"/>
        <w:adjustRightInd w:val="0"/>
        <w:rPr>
          <w:color w:val="000000"/>
        </w:rPr>
      </w:pPr>
      <w:r w:rsidRPr="007571EB">
        <w:rPr>
          <w:color w:val="000000"/>
        </w:rPr>
        <w:t>- вовремя действия - на постоянном и временном.</w:t>
      </w:r>
    </w:p>
    <w:p w:rsidR="007571EB" w:rsidRPr="007571EB" w:rsidRDefault="007571EB" w:rsidP="007571EB">
      <w:pPr>
        <w:autoSpaceDE w:val="0"/>
        <w:autoSpaceDN w:val="0"/>
        <w:adjustRightInd w:val="0"/>
        <w:rPr>
          <w:color w:val="000000"/>
        </w:rPr>
      </w:pPr>
      <w:r w:rsidRPr="007571EB">
        <w:rPr>
          <w:color w:val="000000"/>
        </w:rPr>
        <w:t>Этим самым, финансовая деятельность любого предприятия преподносит себе комплекс взаимосвязанных процессов, висящий из многочисленного и разнообразного показателя.</w:t>
      </w:r>
    </w:p>
    <w:p w:rsidR="007571EB" w:rsidRPr="007571EB" w:rsidRDefault="007571EB" w:rsidP="007571EB">
      <w:pPr>
        <w:autoSpaceDE w:val="0"/>
        <w:autoSpaceDN w:val="0"/>
        <w:adjustRightInd w:val="0"/>
        <w:rPr>
          <w:color w:val="000000"/>
        </w:rPr>
      </w:pPr>
      <w:r w:rsidRPr="007571EB">
        <w:rPr>
          <w:color w:val="000000"/>
        </w:rPr>
        <w:t>Открытие и показатель систематизации подчинены определенная цель. Предприятие возникает одновременно и предмет, и объект рыночных отношений, обладающие смешанной возможностью влиять по докладчику смешанного показателя, больше всего существенно среди которого - внутренний и внешний. Внутренние показатели непосредственно висят из степени управления деятельности предприятия, вторые внешние ему, их изменение почти, что не подвластно будет предприятия.</w:t>
      </w:r>
    </w:p>
    <w:p w:rsidR="007571EB" w:rsidRPr="007571EB" w:rsidRDefault="007571EB" w:rsidP="007571EB">
      <w:pPr>
        <w:autoSpaceDE w:val="0"/>
        <w:autoSpaceDN w:val="0"/>
        <w:adjustRightInd w:val="0"/>
        <w:rPr>
          <w:color w:val="000000"/>
        </w:rPr>
      </w:pPr>
      <w:r w:rsidRPr="007571EB">
        <w:rPr>
          <w:color w:val="000000"/>
        </w:rPr>
        <w:t>Во внешнем показателе анализа, формирующем финансовую устойчивость в организации, возможно выбираться следующие основные характеристики:</w:t>
      </w:r>
    </w:p>
    <w:p w:rsidR="007571EB" w:rsidRPr="007571EB" w:rsidRDefault="007571EB" w:rsidP="007571EB">
      <w:pPr>
        <w:autoSpaceDE w:val="0"/>
        <w:autoSpaceDN w:val="0"/>
        <w:adjustRightInd w:val="0"/>
        <w:rPr>
          <w:color w:val="000000"/>
        </w:rPr>
      </w:pPr>
      <w:r w:rsidRPr="007571EB">
        <w:rPr>
          <w:color w:val="000000"/>
        </w:rPr>
        <w:t xml:space="preserve">- уплотнение взаимосвязи внешнего показателя с внутренним и между собой; </w:t>
      </w:r>
    </w:p>
    <w:p w:rsidR="007571EB" w:rsidRPr="007571EB" w:rsidRDefault="007571EB" w:rsidP="007571EB">
      <w:pPr>
        <w:autoSpaceDE w:val="0"/>
        <w:autoSpaceDN w:val="0"/>
        <w:adjustRightInd w:val="0"/>
        <w:rPr>
          <w:color w:val="000000"/>
        </w:rPr>
      </w:pPr>
      <w:r w:rsidRPr="007571EB">
        <w:rPr>
          <w:color w:val="000000"/>
        </w:rPr>
        <w:t>- внешний показатель трудности, затрудненность или отсутствие их количественное выражение;</w:t>
      </w:r>
    </w:p>
    <w:p w:rsidR="007571EB" w:rsidRPr="007571EB" w:rsidRDefault="007571EB" w:rsidP="007571EB">
      <w:pPr>
        <w:autoSpaceDE w:val="0"/>
        <w:autoSpaceDN w:val="0"/>
        <w:adjustRightInd w:val="0"/>
        <w:rPr>
          <w:color w:val="000000"/>
        </w:rPr>
      </w:pPr>
      <w:r w:rsidRPr="007571EB">
        <w:rPr>
          <w:color w:val="000000"/>
        </w:rPr>
        <w:t xml:space="preserve">- неопределенность, функциональная сумма и доверие в информации, которые располагают организацию в причине конкретного показателя. </w:t>
      </w:r>
    </w:p>
    <w:p w:rsidR="007571EB" w:rsidRPr="007571EB" w:rsidRDefault="007571EB" w:rsidP="007571EB">
      <w:pPr>
        <w:autoSpaceDE w:val="0"/>
        <w:autoSpaceDN w:val="0"/>
        <w:adjustRightInd w:val="0"/>
        <w:rPr>
          <w:color w:val="000000"/>
        </w:rPr>
      </w:pPr>
      <w:r w:rsidRPr="007571EB">
        <w:rPr>
          <w:color w:val="000000"/>
        </w:rPr>
        <w:t>Так чем неопределеннее внешнее окружение, что значительно сложнее, чтобы показывать, в котором степень и на который последствие принесет один или другой внешний показатель.</w:t>
      </w:r>
    </w:p>
    <w:p w:rsidR="007571EB" w:rsidRPr="007571EB" w:rsidRDefault="007571EB" w:rsidP="007571EB">
      <w:pPr>
        <w:autoSpaceDE w:val="0"/>
        <w:autoSpaceDN w:val="0"/>
        <w:adjustRightInd w:val="0"/>
        <w:rPr>
          <w:color w:val="000000"/>
        </w:rPr>
      </w:pPr>
      <w:r w:rsidRPr="007571EB">
        <w:rPr>
          <w:color w:val="000000"/>
        </w:rPr>
        <w:t>Несомненно, борьба co много внешнее разделять показателя</w:t>
      </w:r>
    </w:p>
    <w:p w:rsidR="007571EB" w:rsidRPr="007571EB" w:rsidRDefault="007571EB" w:rsidP="007571EB">
      <w:pPr>
        <w:autoSpaceDE w:val="0"/>
        <w:autoSpaceDN w:val="0"/>
        <w:adjustRightInd w:val="0"/>
        <w:rPr>
          <w:color w:val="000000"/>
        </w:rPr>
      </w:pPr>
      <w:r w:rsidRPr="007571EB">
        <w:rPr>
          <w:color w:val="000000"/>
        </w:rPr>
        <w:t>предприятие не в мощности, но в созданном условии они остаются, чтобы проводить такую собственную стратегию, которая допустила смягчать отрицательный итог последствий, падающий- производство.</w:t>
      </w:r>
    </w:p>
    <w:p w:rsidR="007571EB" w:rsidRPr="007571EB" w:rsidRDefault="007571EB" w:rsidP="007571EB">
      <w:pPr>
        <w:autoSpaceDE w:val="0"/>
        <w:autoSpaceDN w:val="0"/>
        <w:adjustRightInd w:val="0"/>
        <w:rPr>
          <w:color w:val="000000"/>
        </w:rPr>
      </w:pPr>
      <w:r w:rsidRPr="007571EB">
        <w:rPr>
          <w:color w:val="000000"/>
        </w:rPr>
        <w:t>Внешние показатели, неподвластные на вода предприятие, и внутренние, вися из организации его() функционируя, классифицированы на место их начала ( чертеж 1.2).</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Рис. 1.2. Показатели, влияющие на финансовую устойчивость</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"При предприятии основного внимания анализа уделен внутренний показатель, висящий из деятельности, управляющей предметом, на котором у него есть возможность влиять на, корректировать их влияние и в решительной мере, чтобы управлять ими". [15, s. 53] Во внутренний показатель относятся: отраслевой атрибут к организациям; структура производила продукт (функционирование, услуги), eе акция на общем платежеспособном требовании; сумма оплаченного санкционированного капитала; величина издержек, их по сравнению c денег динамики incom; свойство условия и финансового ресурса, включая уделять и резервы, их композицию и структура.</w:t>
      </w:r>
    </w:p>
    <w:p w:rsidR="007571EB" w:rsidRPr="007571EB" w:rsidRDefault="007571EB" w:rsidP="007571EB">
      <w:pPr>
        <w:autoSpaceDE w:val="0"/>
        <w:autoSpaceDN w:val="0"/>
        <w:adjustRightInd w:val="0"/>
        <w:rPr>
          <w:color w:val="000000"/>
        </w:rPr>
      </w:pPr>
      <w:r w:rsidRPr="007571EB">
        <w:rPr>
          <w:color w:val="000000"/>
        </w:rPr>
        <w:t>Во внешний показатель, отошлите влияние экономических условий управления, доминирующего в обществе технологии и технологии, платежеспособного требования и уровень incom пользователи, налоговое кредитное правительство политикана, законодательные действия в проверке на деятельность организаций, внешнеэкономических связей, система драгоценностей в обществе и другие Влияют на эти показатели, управляющие подчиненными неспособными, он только может быть приспособлен в их влияние.</w:t>
      </w:r>
    </w:p>
    <w:p w:rsidR="007571EB" w:rsidRPr="007571EB" w:rsidRDefault="007571EB" w:rsidP="007571EB">
      <w:pPr>
        <w:autoSpaceDE w:val="0"/>
        <w:autoSpaceDN w:val="0"/>
        <w:adjustRightInd w:val="0"/>
        <w:rPr>
          <w:color w:val="000000"/>
        </w:rPr>
      </w:pPr>
      <w:r w:rsidRPr="007571EB">
        <w:rPr>
          <w:color w:val="000000"/>
        </w:rPr>
        <w:t>Для характеристики рыночной экономики и необходимой активной реакции управления организации в изменении внешний и внутренний показатель.</w:t>
      </w:r>
    </w:p>
    <w:p w:rsidR="007571EB" w:rsidRPr="007571EB" w:rsidRDefault="007571EB" w:rsidP="007571EB">
      <w:pPr>
        <w:autoSpaceDE w:val="0"/>
        <w:autoSpaceDN w:val="0"/>
        <w:adjustRightInd w:val="0"/>
        <w:rPr>
          <w:color w:val="000000"/>
        </w:rPr>
      </w:pPr>
      <w:r w:rsidRPr="007571EB">
        <w:rPr>
          <w:color w:val="000000"/>
        </w:rPr>
        <w:t>Политика эксплуатации на финансовую устойчивость предприятия многогранного. Она решена во взаимодействии внутренний и внешний показатель, влияющих на это, и в противодействии предприятия в влияние негатива внешнего показателя.</w:t>
      </w:r>
    </w:p>
    <w:p w:rsidR="007571EB" w:rsidRPr="007571EB" w:rsidRDefault="007571EB" w:rsidP="007571EB">
      <w:pPr>
        <w:autoSpaceDE w:val="0"/>
        <w:autoSpaceDN w:val="0"/>
        <w:adjustRightInd w:val="0"/>
        <w:rPr>
          <w:color w:val="000000"/>
        </w:rPr>
      </w:pPr>
      <w:r w:rsidRPr="007571EB">
        <w:rPr>
          <w:color w:val="000000"/>
        </w:rPr>
        <w:t>В базовой целой лжи suply денежными средствами: с одной стороны,, оборотные средства, c другое - польза, капитал ( обязательства). Противоречие между внутренним и внешним показателем состоит в, что, что необходимое сохранение предприятия в ликвидность и платежеспособность (как внешний показатель для поставщика, банков) и доход для on-крытия внутренней необходимости ( увеличение собственного капитала, дивиден-dy). В системе, внешний показатель должен доминировать над платой положительно-ходить влиянием для сохранения финансового предприятия устойчивости, с этой гарантии целым экономическим политиканам состояния устойчивости.</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1.2.</w:t>
      </w:r>
      <w:r w:rsidRPr="007571EB">
        <w:rPr>
          <w:color w:val="000000"/>
        </w:rPr>
        <w:tab/>
        <w:t>Методические базы анализа на финансовую устойчивость предприятия</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В современном рыночном условии важной аналитической характеристикой - финансовая устойчивость предприятия, так что kak хозяйственная деятельность предприятия и его разработка() реализована на счет самофинансирования, собственный финансовый ресурс at недостаточности - za счет средств заемных.</w:t>
      </w:r>
    </w:p>
    <w:p w:rsidR="007571EB" w:rsidRPr="007571EB" w:rsidRDefault="007571EB" w:rsidP="007571EB">
      <w:pPr>
        <w:autoSpaceDE w:val="0"/>
        <w:autoSpaceDN w:val="0"/>
        <w:adjustRightInd w:val="0"/>
        <w:rPr>
          <w:color w:val="000000"/>
        </w:rPr>
      </w:pPr>
      <w:r w:rsidRPr="007571EB">
        <w:rPr>
          <w:color w:val="000000"/>
        </w:rPr>
        <w:t>Финансовая устойчивость - определившее предприятия счета условия, гарантировавшие его() постоянная платежеспособность. На практике используйте прочее методов анализа на финансовую устойчивость.</w:t>
      </w:r>
    </w:p>
    <w:p w:rsidR="007571EB" w:rsidRPr="007571EB" w:rsidRDefault="007571EB" w:rsidP="007571EB">
      <w:pPr>
        <w:autoSpaceDE w:val="0"/>
        <w:autoSpaceDN w:val="0"/>
        <w:adjustRightInd w:val="0"/>
        <w:rPr>
          <w:color w:val="000000"/>
        </w:rPr>
      </w:pPr>
      <w:r w:rsidRPr="007571EB">
        <w:rPr>
          <w:color w:val="000000"/>
        </w:rPr>
        <w:t>Твердые финансы c позиции считается таким предприятием, какое на счет собственных покрытий средств средство, вставленное в фонды ( основа финансирует, нематериальные фонды, оборотные средства), не допускает неоправданного должника и кредиторской в задолженность и платит в сроки po обязательства.</w:t>
      </w:r>
    </w:p>
    <w:p w:rsidR="007571EB" w:rsidRPr="007571EB" w:rsidRDefault="007571EB" w:rsidP="007571EB">
      <w:pPr>
        <w:autoSpaceDE w:val="0"/>
        <w:autoSpaceDN w:val="0"/>
        <w:adjustRightInd w:val="0"/>
        <w:rPr>
          <w:color w:val="000000"/>
        </w:rPr>
      </w:pPr>
      <w:r w:rsidRPr="007571EB">
        <w:rPr>
          <w:color w:val="000000"/>
        </w:rPr>
        <w:t>Приоритет в финансовом - хозяйственная деятельность предприятия - правильная организация и использование оборотные средства. Так в процессе анализа финансового условия предприятия на вопросы рационального использования уделять оборотных средств основного внимания [16, s. 14].</w:t>
      </w:r>
    </w:p>
    <w:p w:rsidR="007571EB" w:rsidRPr="007571EB" w:rsidRDefault="007571EB" w:rsidP="007571EB">
      <w:pPr>
        <w:autoSpaceDE w:val="0"/>
        <w:autoSpaceDN w:val="0"/>
        <w:adjustRightInd w:val="0"/>
        <w:rPr>
          <w:color w:val="000000"/>
        </w:rPr>
      </w:pPr>
      <w:r w:rsidRPr="007571EB">
        <w:rPr>
          <w:color w:val="000000"/>
        </w:rPr>
        <w:t>Информационное обеспечение финансового анализа имеет Важное значение. Для предприятия итога детализировавшего анализ финансовый - хозяйственная деятельность предприятия потребовалась информация о включенных формах в бухгалтерский отчет, следующим образом:</w:t>
      </w:r>
    </w:p>
    <w:p w:rsidR="007571EB" w:rsidRPr="007571EB" w:rsidRDefault="007571EB" w:rsidP="007571EB">
      <w:pPr>
        <w:autoSpaceDE w:val="0"/>
        <w:autoSpaceDN w:val="0"/>
        <w:adjustRightInd w:val="0"/>
        <w:rPr>
          <w:color w:val="000000"/>
        </w:rPr>
      </w:pPr>
      <w:r w:rsidRPr="007571EB">
        <w:rPr>
          <w:color w:val="000000"/>
        </w:rPr>
        <w:t>- форма 1 Считая баланс;</w:t>
      </w:r>
    </w:p>
    <w:p w:rsidR="007571EB" w:rsidRPr="007571EB" w:rsidRDefault="007571EB" w:rsidP="007571EB">
      <w:pPr>
        <w:autoSpaceDE w:val="0"/>
        <w:autoSpaceDN w:val="0"/>
        <w:adjustRightInd w:val="0"/>
        <w:rPr>
          <w:color w:val="000000"/>
        </w:rPr>
      </w:pPr>
      <w:r w:rsidRPr="007571EB">
        <w:rPr>
          <w:color w:val="000000"/>
        </w:rPr>
        <w:t>- форма 2 утверждения Прибыли и убытка;</w:t>
      </w:r>
    </w:p>
    <w:p w:rsidR="007571EB" w:rsidRPr="007571EB" w:rsidRDefault="007571EB" w:rsidP="007571EB">
      <w:pPr>
        <w:autoSpaceDE w:val="0"/>
        <w:autoSpaceDN w:val="0"/>
        <w:adjustRightInd w:val="0"/>
        <w:rPr>
          <w:color w:val="000000"/>
        </w:rPr>
      </w:pPr>
      <w:r w:rsidRPr="007571EB">
        <w:rPr>
          <w:color w:val="000000"/>
        </w:rPr>
        <w:t>- форма 3 Сообщения о перемещении капитала;</w:t>
      </w:r>
    </w:p>
    <w:p w:rsidR="007571EB" w:rsidRPr="007571EB" w:rsidRDefault="007571EB" w:rsidP="007571EB">
      <w:pPr>
        <w:autoSpaceDE w:val="0"/>
        <w:autoSpaceDN w:val="0"/>
        <w:adjustRightInd w:val="0"/>
        <w:rPr>
          <w:color w:val="000000"/>
        </w:rPr>
      </w:pPr>
      <w:r w:rsidRPr="007571EB">
        <w:rPr>
          <w:color w:val="000000"/>
        </w:rPr>
        <w:t>- форма 4 Сообщения о перемещении денежных средств;</w:t>
      </w:r>
    </w:p>
    <w:p w:rsidR="007571EB" w:rsidRPr="007571EB" w:rsidRDefault="007571EB" w:rsidP="007571EB">
      <w:pPr>
        <w:autoSpaceDE w:val="0"/>
        <w:autoSpaceDN w:val="0"/>
        <w:adjustRightInd w:val="0"/>
        <w:rPr>
          <w:color w:val="000000"/>
        </w:rPr>
      </w:pPr>
      <w:r w:rsidRPr="007571EB">
        <w:rPr>
          <w:color w:val="000000"/>
        </w:rPr>
        <w:t>- форма 5 Приложений в учет баланса.</w:t>
      </w:r>
    </w:p>
    <w:p w:rsidR="007571EB" w:rsidRPr="007571EB" w:rsidRDefault="007571EB" w:rsidP="007571EB">
      <w:pPr>
        <w:autoSpaceDE w:val="0"/>
        <w:autoSpaceDN w:val="0"/>
        <w:adjustRightInd w:val="0"/>
        <w:rPr>
          <w:color w:val="000000"/>
        </w:rPr>
      </w:pPr>
      <w:r w:rsidRPr="007571EB">
        <w:rPr>
          <w:color w:val="000000"/>
        </w:rPr>
        <w:t xml:space="preserve">Первоначально разумный характеризовать финансовый - хозяйственная деятельность предприятия, указывает его() отраслевой атрибут и другие отличительные признаки. </w:t>
      </w:r>
    </w:p>
    <w:p w:rsidR="007571EB" w:rsidRPr="007571EB" w:rsidRDefault="007571EB" w:rsidP="007571EB">
      <w:pPr>
        <w:autoSpaceDE w:val="0"/>
        <w:autoSpaceDN w:val="0"/>
        <w:adjustRightInd w:val="0"/>
        <w:rPr>
          <w:color w:val="000000"/>
        </w:rPr>
      </w:pPr>
      <w:r w:rsidRPr="007571EB">
        <w:rPr>
          <w:color w:val="000000"/>
        </w:rPr>
        <w:t>Оценка позиции свойства формирует из следующего компонента:</w:t>
      </w:r>
    </w:p>
    <w:p w:rsidR="007571EB" w:rsidRPr="007571EB" w:rsidRDefault="007571EB" w:rsidP="007571EB">
      <w:pPr>
        <w:autoSpaceDE w:val="0"/>
        <w:autoSpaceDN w:val="0"/>
        <w:adjustRightInd w:val="0"/>
        <w:rPr>
          <w:color w:val="000000"/>
        </w:rPr>
      </w:pPr>
      <w:r w:rsidRPr="007571EB">
        <w:rPr>
          <w:color w:val="000000"/>
        </w:rPr>
        <w:t>- анализ интегрировал уклоненного баланс - сеть;</w:t>
      </w:r>
    </w:p>
    <w:p w:rsidR="007571EB" w:rsidRPr="007571EB" w:rsidRDefault="007571EB" w:rsidP="007571EB">
      <w:pPr>
        <w:autoSpaceDE w:val="0"/>
        <w:autoSpaceDN w:val="0"/>
        <w:adjustRightInd w:val="0"/>
        <w:rPr>
          <w:color w:val="000000"/>
        </w:rPr>
      </w:pPr>
      <w:r w:rsidRPr="007571EB">
        <w:rPr>
          <w:color w:val="000000"/>
        </w:rPr>
        <w:t>- свойство докладчиков оценок;</w:t>
      </w:r>
    </w:p>
    <w:p w:rsidR="007571EB" w:rsidRPr="007571EB" w:rsidRDefault="007571EB" w:rsidP="007571EB">
      <w:pPr>
        <w:autoSpaceDE w:val="0"/>
        <w:autoSpaceDN w:val="0"/>
        <w:adjustRightInd w:val="0"/>
        <w:rPr>
          <w:color w:val="000000"/>
        </w:rPr>
      </w:pPr>
      <w:r w:rsidRPr="007571EB">
        <w:rPr>
          <w:color w:val="000000"/>
        </w:rPr>
        <w:t>- анализ формализовать показателей позиции свойства.</w:t>
      </w:r>
    </w:p>
    <w:p w:rsidR="007571EB" w:rsidRPr="007571EB" w:rsidRDefault="007571EB" w:rsidP="007571EB">
      <w:pPr>
        <w:autoSpaceDE w:val="0"/>
        <w:autoSpaceDN w:val="0"/>
        <w:adjustRightInd w:val="0"/>
        <w:rPr>
          <w:color w:val="000000"/>
        </w:rPr>
      </w:pPr>
      <w:r w:rsidRPr="007571EB">
        <w:rPr>
          <w:color w:val="000000"/>
        </w:rPr>
        <w:t xml:space="preserve">Анализ встроенного уплотненного баланса - сеть основана в построении упростившем модели баланса, в котором интегрирован абсолютным и относительным (структурный) в статью показателей. Это достигнут интеграция "горизонтальный" и анализ "вертикальный" баланса, которые позволяют, чтобы прослеживать докладчика в статье баланса. Много специалистов предлагают проводить "вертикальный" и анализ "горизонтальный" отдельный. Тем не менее некоторые они признают целесообразность предприятия и такого баланса статьи встроенного анализа. </w:t>
      </w:r>
    </w:p>
    <w:p w:rsidR="007571EB" w:rsidRPr="007571EB" w:rsidRDefault="007571EB" w:rsidP="007571EB">
      <w:pPr>
        <w:autoSpaceDE w:val="0"/>
        <w:autoSpaceDN w:val="0"/>
        <w:adjustRightInd w:val="0"/>
        <w:rPr>
          <w:color w:val="000000"/>
        </w:rPr>
      </w:pPr>
      <w:r w:rsidRPr="007571EB">
        <w:rPr>
          <w:color w:val="000000"/>
        </w:rPr>
        <w:t xml:space="preserve">В свойстве докладчиков оценки, прослежен целое свойство условия в композиции иммобилизовавшей актив (Я секция баланса) и мобильный актив (секция II баланса - уделять, дебиторская задолженность, другие оборотные средства) в начало и конец проанализированного периода, также структура их увеличения ( уменьшения). </w:t>
      </w:r>
    </w:p>
    <w:p w:rsidR="007571EB" w:rsidRPr="007571EB" w:rsidRDefault="007571EB" w:rsidP="007571EB">
      <w:pPr>
        <w:autoSpaceDE w:val="0"/>
        <w:autoSpaceDN w:val="0"/>
        <w:adjustRightInd w:val="0"/>
        <w:rPr>
          <w:color w:val="000000"/>
        </w:rPr>
      </w:pPr>
      <w:r w:rsidRPr="007571EB">
        <w:rPr>
          <w:color w:val="000000"/>
        </w:rPr>
        <w:t>Оценка финансового положения состоит из двух основных компонентов:</w:t>
      </w:r>
    </w:p>
    <w:p w:rsidR="007571EB" w:rsidRPr="007571EB" w:rsidRDefault="007571EB" w:rsidP="007571EB">
      <w:pPr>
        <w:autoSpaceDE w:val="0"/>
        <w:autoSpaceDN w:val="0"/>
        <w:adjustRightInd w:val="0"/>
        <w:rPr>
          <w:color w:val="000000"/>
        </w:rPr>
      </w:pPr>
      <w:r w:rsidRPr="007571EB">
        <w:rPr>
          <w:color w:val="000000"/>
        </w:rPr>
        <w:t>- анализ в ликвидность компании;</w:t>
      </w:r>
    </w:p>
    <w:p w:rsidR="007571EB" w:rsidRPr="007571EB" w:rsidRDefault="007571EB" w:rsidP="007571EB">
      <w:pPr>
        <w:autoSpaceDE w:val="0"/>
        <w:autoSpaceDN w:val="0"/>
        <w:adjustRightInd w:val="0"/>
        <w:rPr>
          <w:color w:val="000000"/>
        </w:rPr>
      </w:pPr>
      <w:r w:rsidRPr="007571EB">
        <w:rPr>
          <w:color w:val="000000"/>
        </w:rPr>
        <w:t>- анализ на финансовую устойчивость.</w:t>
      </w:r>
    </w:p>
    <w:p w:rsidR="007571EB" w:rsidRPr="007571EB" w:rsidRDefault="007571EB" w:rsidP="007571EB">
      <w:pPr>
        <w:autoSpaceDE w:val="0"/>
        <w:autoSpaceDN w:val="0"/>
        <w:adjustRightInd w:val="0"/>
        <w:rPr>
          <w:color w:val="000000"/>
        </w:rPr>
      </w:pPr>
      <w:r w:rsidRPr="007571EB">
        <w:rPr>
          <w:color w:val="000000"/>
        </w:rPr>
        <w:t>Анализ в ликвидность компании преподносит себе аналитические процедуры, ориентированные на показывающих способностях компании, чтобы платить в свои обязательства в полном объеме и в сроки.</w:t>
      </w:r>
    </w:p>
    <w:p w:rsidR="007571EB" w:rsidRPr="007571EB" w:rsidRDefault="007571EB" w:rsidP="007571EB">
      <w:pPr>
        <w:autoSpaceDE w:val="0"/>
        <w:autoSpaceDN w:val="0"/>
        <w:adjustRightInd w:val="0"/>
        <w:rPr>
          <w:color w:val="000000"/>
        </w:rPr>
      </w:pPr>
      <w:r w:rsidRPr="007571EB">
        <w:rPr>
          <w:color w:val="000000"/>
        </w:rPr>
        <w:t>Следующие основные показатели платят В анализе ликвидности: величина собственных оборотных средств. Показатель Givenned показывает, что объем, циркулирующий активом, который профинансирован на счет собственных источников финансирования и представляет сам различие между текущим активом и текущими обязательствами.</w:t>
      </w:r>
    </w:p>
    <w:p w:rsidR="007571EB" w:rsidRPr="007571EB" w:rsidRDefault="007571EB" w:rsidP="007571EB">
      <w:pPr>
        <w:autoSpaceDE w:val="0"/>
        <w:autoSpaceDN w:val="0"/>
        <w:adjustRightInd w:val="0"/>
        <w:rPr>
          <w:color w:val="000000"/>
        </w:rPr>
      </w:pPr>
      <w:r w:rsidRPr="007571EB">
        <w:rPr>
          <w:color w:val="000000"/>
        </w:rPr>
        <w:t>Маневренность, функционирующая капитал. Показатель Givenned характеризует эту часть собственных оборотных средств, которые обнаружены в форме денежных средств, t.e средств, имеющих абсолютную ликвидность. Чтобы нормально функционировать предприятия, которые этот показатель обычно заменен в пределах с нуля перед устройством. В росте показателя в докладчике, считается как положительное направление. [41, s. 65] Показатель в текущую ликвидность. Дает общей оценке в актив ликвидности, показа, скольких предприятий текущего актива отчетностей рублей для одного рубля текущих обязательств. Значение показателя может измениться на ветке и набираться в деятельность, его() растя в докладчике считается kak благоприятным направлением. Рекомендуемое более низкое значение показателя - 2.</w:t>
      </w:r>
    </w:p>
    <w:p w:rsidR="007571EB" w:rsidRPr="007571EB" w:rsidRDefault="007571EB" w:rsidP="007571EB">
      <w:pPr>
        <w:autoSpaceDE w:val="0"/>
        <w:autoSpaceDN w:val="0"/>
        <w:adjustRightInd w:val="0"/>
        <w:rPr>
          <w:color w:val="000000"/>
        </w:rPr>
      </w:pPr>
      <w:r w:rsidRPr="007571EB">
        <w:rPr>
          <w:color w:val="000000"/>
        </w:rPr>
        <w:t>Показатель в быструю ликвидность. В значении этот аналогичный показатель показателя в текущую ликвидность; это тем не менее перечислило в более текущем активе узкого круга, когда с оплаты исключен жидкая их часть - промышленные уделять. Приближенное более низкое значение показателя - 1.</w:t>
      </w:r>
    </w:p>
    <w:p w:rsidR="007571EB" w:rsidRPr="007571EB" w:rsidRDefault="007571EB" w:rsidP="007571EB">
      <w:pPr>
        <w:autoSpaceDE w:val="0"/>
        <w:autoSpaceDN w:val="0"/>
        <w:adjustRightInd w:val="0"/>
        <w:rPr>
          <w:color w:val="000000"/>
        </w:rPr>
      </w:pPr>
      <w:r w:rsidRPr="007571EB">
        <w:rPr>
          <w:color w:val="000000"/>
        </w:rPr>
        <w:t>Показатель в абсолютную ликвидность (платежеспособность). - наиболее жесткий критерий в ликвидности предприятия; показывает, какие краткосрочные заемных обязательства части могут быть если необходимый погашена немедленно. Нижняя граница Recomendation показателя, приводимая в западной литературе, - 0,2.</w:t>
      </w:r>
    </w:p>
    <w:p w:rsidR="007571EB" w:rsidRPr="007571EB" w:rsidRDefault="007571EB" w:rsidP="007571EB">
      <w:pPr>
        <w:autoSpaceDE w:val="0"/>
        <w:autoSpaceDN w:val="0"/>
        <w:adjustRightInd w:val="0"/>
        <w:rPr>
          <w:color w:val="000000"/>
        </w:rPr>
      </w:pPr>
      <w:r w:rsidRPr="007571EB">
        <w:rPr>
          <w:color w:val="000000"/>
        </w:rPr>
        <w:t>Доля собственных оборотных средств в покрышке запаса. Характеризует эту часть запаса стоимости, которая покрыта собственными оборотными средствами. Рекомендуемая нижняя граница показателя - 50%.</w:t>
      </w:r>
    </w:p>
    <w:p w:rsidR="007571EB" w:rsidRPr="007571EB" w:rsidRDefault="007571EB" w:rsidP="007571EB">
      <w:pPr>
        <w:autoSpaceDE w:val="0"/>
        <w:autoSpaceDN w:val="0"/>
        <w:adjustRightInd w:val="0"/>
        <w:rPr>
          <w:color w:val="000000"/>
        </w:rPr>
      </w:pPr>
      <w:r w:rsidRPr="007571EB">
        <w:rPr>
          <w:color w:val="000000"/>
        </w:rPr>
        <w:t>В анализе финансовой устойчивости, изучан наиболее наиболее важная характеристика финансового условия предприятия - устойчивость в его деятельность() в долгосрочной перспективе. Она связана c общей финансовой структурой предприятия, градусной eго зависимости из кредитора и инвестора.</w:t>
      </w:r>
    </w:p>
    <w:p w:rsidR="007571EB" w:rsidRPr="007571EB" w:rsidRDefault="007571EB" w:rsidP="007571EB">
      <w:pPr>
        <w:autoSpaceDE w:val="0"/>
        <w:autoSpaceDN w:val="0"/>
        <w:adjustRightInd w:val="0"/>
        <w:rPr>
          <w:color w:val="000000"/>
        </w:rPr>
      </w:pPr>
      <w:r w:rsidRPr="007571EB">
        <w:rPr>
          <w:color w:val="000000"/>
        </w:rPr>
        <w:t>Для анализа финансовой устойчивости предприятия необходимого вычислять следующие основные показатели:</w:t>
      </w:r>
    </w:p>
    <w:p w:rsidR="007571EB" w:rsidRPr="007571EB" w:rsidRDefault="007571EB" w:rsidP="007571EB">
      <w:pPr>
        <w:autoSpaceDE w:val="0"/>
        <w:autoSpaceDN w:val="0"/>
        <w:adjustRightInd w:val="0"/>
        <w:rPr>
          <w:color w:val="000000"/>
        </w:rPr>
      </w:pPr>
      <w:r w:rsidRPr="007571EB">
        <w:rPr>
          <w:color w:val="000000"/>
        </w:rPr>
        <w:t>Показатель в концентрацию собственного капитала. Характеризует акции предприятия владельца в общий сумма средства, предоставившие в его деятельность(). Чем вышеуказанное значение этого показателя, тем более, что финансовой фирмы, конюшня и независимо от внешнего кредитного предприятия. Рекомендуемое значение для данного показателя - 60%.</w:t>
      </w:r>
    </w:p>
    <w:p w:rsidR="007571EB" w:rsidRPr="007571EB" w:rsidRDefault="007571EB" w:rsidP="007571EB">
      <w:pPr>
        <w:autoSpaceDE w:val="0"/>
        <w:autoSpaceDN w:val="0"/>
        <w:adjustRightInd w:val="0"/>
        <w:rPr>
          <w:color w:val="000000"/>
        </w:rPr>
      </w:pPr>
      <w:r w:rsidRPr="007571EB">
        <w:rPr>
          <w:color w:val="000000"/>
        </w:rPr>
        <w:t xml:space="preserve">Показатель в финансовую зависимость. - инверсия в показателе концентрации собственного капитала. Рост этого показателя в докладчике означает увеличению акционерные заемных средства в финансировании предприятия. Если его значение() падения перед устройством (или 100%), это означает, что владельцы полностью финансируют свое предприятие. </w:t>
      </w:r>
    </w:p>
    <w:p w:rsidR="007571EB" w:rsidRPr="007571EB" w:rsidRDefault="007571EB" w:rsidP="007571EB">
      <w:pPr>
        <w:autoSpaceDE w:val="0"/>
        <w:autoSpaceDN w:val="0"/>
        <w:adjustRightInd w:val="0"/>
        <w:rPr>
          <w:color w:val="000000"/>
        </w:rPr>
      </w:pPr>
      <w:r w:rsidRPr="007571EB">
        <w:rPr>
          <w:color w:val="000000"/>
        </w:rPr>
        <w:t>Показатель в маневренность собственного капитала. Показывает, какая часть собственного капитала использована для финансирования текущей деятельности, t.e вставлен в оборотные средства, какая часть превращена в капитал. Значение этого показателя может ощутимый, чтобы изменяться в зависимости от структур капитала и расширять accesories предприятия.</w:t>
      </w:r>
    </w:p>
    <w:p w:rsidR="007571EB" w:rsidRPr="007571EB" w:rsidRDefault="007571EB" w:rsidP="007571EB">
      <w:pPr>
        <w:autoSpaceDE w:val="0"/>
        <w:autoSpaceDN w:val="0"/>
        <w:adjustRightInd w:val="0"/>
        <w:rPr>
          <w:color w:val="000000"/>
        </w:rPr>
      </w:pPr>
      <w:r w:rsidRPr="007571EB">
        <w:rPr>
          <w:color w:val="000000"/>
        </w:rPr>
        <w:t>Показатель структуры долгосрочного вложения. Показатель показывает, какую часть фиксированных фондов и другого внеоборотных актива профинансирована внешний инвестор, но что - на счет собственных средств.</w:t>
      </w:r>
    </w:p>
    <w:p w:rsidR="007571EB" w:rsidRPr="007571EB" w:rsidRDefault="007571EB" w:rsidP="007571EB">
      <w:pPr>
        <w:autoSpaceDE w:val="0"/>
        <w:autoSpaceDN w:val="0"/>
        <w:adjustRightInd w:val="0"/>
        <w:rPr>
          <w:color w:val="000000"/>
        </w:rPr>
      </w:pPr>
      <w:r w:rsidRPr="007571EB">
        <w:rPr>
          <w:color w:val="000000"/>
        </w:rPr>
        <w:t>Показатель обладать корреляции и привлеченных средств. Показатель Givenned дает наиболее общую оценку на финансовую устойчивость предприятия и показывает, скольких заемных средств копеек, вставлялся в фондах предприятия, отчетностей для 1 рубля собственных средств. Рост показателя в докладчике свидетельствует об усилении зависимости предприятия из внешнего инвестора и кредитора, t.e o уменьшение на финансовую устойчивость, и наоборот.</w:t>
      </w:r>
    </w:p>
    <w:p w:rsidR="007571EB" w:rsidRPr="007571EB" w:rsidRDefault="007571EB" w:rsidP="007571EB">
      <w:pPr>
        <w:autoSpaceDE w:val="0"/>
        <w:autoSpaceDN w:val="0"/>
        <w:adjustRightInd w:val="0"/>
        <w:rPr>
          <w:color w:val="000000"/>
        </w:rPr>
      </w:pPr>
      <w:r w:rsidRPr="007571EB">
        <w:rPr>
          <w:color w:val="000000"/>
        </w:rPr>
        <w:t>Анализ торговой деятельности фирмы характеризует результаты и эффективность в текущую основную промышленную деятельность компании. В generalising показателя оценки в эффективность предприятий ресурса использования и динамичности его разработки() относятся следующее показателей:</w:t>
      </w:r>
    </w:p>
    <w:p w:rsidR="007571EB" w:rsidRPr="007571EB" w:rsidRDefault="007571EB" w:rsidP="007571EB">
      <w:pPr>
        <w:autoSpaceDE w:val="0"/>
        <w:autoSpaceDN w:val="0"/>
        <w:adjustRightInd w:val="0"/>
        <w:rPr>
          <w:color w:val="000000"/>
        </w:rPr>
      </w:pPr>
      <w:r w:rsidRPr="007571EB">
        <w:rPr>
          <w:color w:val="000000"/>
        </w:rPr>
        <w:t>Resursootdacha ( Показатель оборачиваемости предоставлял капитал). Характеризует объем на реализованный продукция, случающийся, чтобы в рубле средств, вставленных в деятельность предприятия. Рост показателя в докладчике считается kak благоприятным направлением.</w:t>
      </w:r>
    </w:p>
    <w:p w:rsidR="007571EB" w:rsidRPr="007571EB" w:rsidRDefault="007571EB" w:rsidP="007571EB">
      <w:pPr>
        <w:autoSpaceDE w:val="0"/>
        <w:autoSpaceDN w:val="0"/>
        <w:adjustRightInd w:val="0"/>
        <w:rPr>
          <w:color w:val="000000"/>
        </w:rPr>
      </w:pPr>
      <w:r w:rsidRPr="007571EB">
        <w:rPr>
          <w:color w:val="000000"/>
        </w:rPr>
        <w:t>Показатель на устойчивость экономического роста. Показывает, что в среднем показателе может разработать предприятие в дальнейшем, не изменяя уже установившее корреляцию между другим источником финансирующей, основной призводительности, рентабельности производства, дивидендной политикой и т.п..</w:t>
      </w:r>
    </w:p>
    <w:p w:rsidR="007571EB" w:rsidRPr="007571EB" w:rsidRDefault="007571EB" w:rsidP="007571EB">
      <w:pPr>
        <w:autoSpaceDE w:val="0"/>
        <w:autoSpaceDN w:val="0"/>
        <w:adjustRightInd w:val="0"/>
        <w:rPr>
          <w:color w:val="000000"/>
        </w:rPr>
      </w:pPr>
      <w:r w:rsidRPr="007571EB">
        <w:rPr>
          <w:color w:val="000000"/>
        </w:rPr>
        <w:t>Анализ на финансовую устойчивость - важная задача анализа финансового условия предприятия. Проведено не только внутренним, но также внешний аналитик ( инвестор, кредитное деление банков) с целью определения надежности предприятия.</w:t>
      </w:r>
    </w:p>
    <w:p w:rsidR="007571EB" w:rsidRPr="007571EB" w:rsidRDefault="007571EB" w:rsidP="007571EB">
      <w:pPr>
        <w:autoSpaceDE w:val="0"/>
        <w:autoSpaceDN w:val="0"/>
        <w:adjustRightInd w:val="0"/>
        <w:rPr>
          <w:color w:val="000000"/>
        </w:rPr>
      </w:pPr>
      <w:r w:rsidRPr="007571EB">
        <w:rPr>
          <w:color w:val="000000"/>
        </w:rPr>
        <w:t>Так как хорошо известный, между статьей актива и ответственности баланса существует уплотнение взаимосвязи. Каждая статья актива баланса имеет свои собственные источники финансирования. Источник финансирующего долгосрочного актива, как правило, - собственный основной и долгосрочный заемные средства. Не исключены события формирующего долгосрочного актива и, чтобы считать краткосрочным кредитным банком. Оборотные средства формируются как на счет собственного капитала, так и, чтобы считать краткосрочными заемных средствами.</w:t>
      </w:r>
    </w:p>
    <w:p w:rsidR="007571EB" w:rsidRPr="007571EB" w:rsidRDefault="007571EB" w:rsidP="007571EB">
      <w:pPr>
        <w:autoSpaceDE w:val="0"/>
        <w:autoSpaceDN w:val="0"/>
        <w:adjustRightInd w:val="0"/>
        <w:rPr>
          <w:color w:val="000000"/>
        </w:rPr>
      </w:pPr>
      <w:r w:rsidRPr="007571EB">
        <w:rPr>
          <w:color w:val="000000"/>
        </w:rPr>
        <w:t>Зависимость B из источников формирования составляет текущий актив суммы ( оборотный капитал), приняты, чтобы делить на две части: переменная часть, которая создана za счетом краткосрочных обязательств предприятия; постоянный минимальный текущий актив ( запас и затраты), который сформирован, чтобы считать перманентного (собственный и заемного капитала).</w:t>
      </w:r>
    </w:p>
    <w:p w:rsidR="007571EB" w:rsidRPr="007571EB" w:rsidRDefault="007571EB" w:rsidP="007571EB">
      <w:pPr>
        <w:autoSpaceDE w:val="0"/>
        <w:autoSpaceDN w:val="0"/>
        <w:adjustRightInd w:val="0"/>
        <w:rPr>
          <w:color w:val="000000"/>
        </w:rPr>
      </w:pPr>
      <w:r w:rsidRPr="007571EB">
        <w:rPr>
          <w:color w:val="000000"/>
        </w:rPr>
        <w:t>Дефект собственного оборотного капитала приводит к переменной увеличения и уменьшения текущего актива постоянной части, которые свидетельствуют об усилении финансовой зависимости предприятия и неустойчивости его позиции().</w:t>
      </w:r>
    </w:p>
    <w:p w:rsidR="007571EB" w:rsidRPr="007571EB" w:rsidRDefault="007571EB" w:rsidP="007571EB">
      <w:pPr>
        <w:autoSpaceDE w:val="0"/>
        <w:autoSpaceDN w:val="0"/>
        <w:adjustRightInd w:val="0"/>
        <w:rPr>
          <w:color w:val="000000"/>
        </w:rPr>
      </w:pPr>
      <w:r w:rsidRPr="007571EB">
        <w:rPr>
          <w:color w:val="000000"/>
        </w:rPr>
        <w:t>1бухгалтерского Баланс статьи Схематической взаимосвязи был представлен на Таблицу 1.1.[26, s. 211] Таблица 1.1. Статья Взаимосвязи, считающая сбалансированные Долгосрочные фонды (фиксированный капитал) Собственные устанавливала основную Константу (перманентный) часть Константы основного Собственного оборотного капитала Переменной Оборотных средств части Краткосрочного заемный капитала</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Так как хорошо известный, собственный капитал в балансе отражен общей суммой. Для того, чтобы определяться, сколько его актив(), используется в свою очередь, необходимый с общей суммы в первых и вторых секциях ответственности баланса, чтобы вычитать сумму долгосрочную ( внеоборотных).</w:t>
      </w:r>
    </w:p>
    <w:p w:rsidR="007571EB" w:rsidRPr="007571EB" w:rsidRDefault="007571EB" w:rsidP="007571EB">
      <w:pPr>
        <w:autoSpaceDE w:val="0"/>
        <w:autoSpaceDN w:val="0"/>
        <w:adjustRightInd w:val="0"/>
        <w:rPr>
          <w:color w:val="000000"/>
        </w:rPr>
      </w:pPr>
      <w:r w:rsidRPr="007571EB">
        <w:rPr>
          <w:color w:val="000000"/>
        </w:rPr>
        <w:t>Сумма собственного оборотного капитала возможно, чтобы вычислять и этим самым: из текущего актива общей суммы, чтобы вычитать сумму краткосрочных финансовых обязательств (секция III ответственности). Различие покажет, какой текущий актив суммы сформирован на счет собственного капитала или, что останется в свою очередь предприятия если реализовать одновременно целого краткосрочного кредитора задолженности. Платит также структуре разделения собственного капитала, точно доля собственного оборотного капитала и доли собственного фиксированного капитала в итоге его сумму().</w:t>
      </w:r>
    </w:p>
    <w:p w:rsidR="007571EB" w:rsidRPr="007571EB" w:rsidRDefault="007571EB" w:rsidP="007571EB">
      <w:pPr>
        <w:autoSpaceDE w:val="0"/>
        <w:autoSpaceDN w:val="0"/>
        <w:adjustRightInd w:val="0"/>
        <w:rPr>
          <w:color w:val="000000"/>
        </w:rPr>
      </w:pPr>
      <w:r w:rsidRPr="007571EB">
        <w:rPr>
          <w:color w:val="000000"/>
        </w:rPr>
        <w:t>Важный показатель, который характеризует финансовое условие предприятия и его устойчивость(), - suply материального собственного исходного финансирования оборотных средств. Она устанавливается по сравнению суммы собственного оборотного капитала с общей суммой материала, циркулирующего фондом.</w:t>
      </w:r>
    </w:p>
    <w:p w:rsidR="007571EB" w:rsidRPr="007571EB" w:rsidRDefault="007571EB" w:rsidP="007571EB">
      <w:pPr>
        <w:autoSpaceDE w:val="0"/>
        <w:autoSpaceDN w:val="0"/>
        <w:adjustRightInd w:val="0"/>
        <w:rPr>
          <w:color w:val="000000"/>
        </w:rPr>
      </w:pPr>
      <w:r w:rsidRPr="007571EB">
        <w:rPr>
          <w:color w:val="000000"/>
        </w:rPr>
        <w:t>Избыток или дефект источников средств для формирования запаса и затрата ( материал, циркулирующий фондом), - один из критерия оценки на финансовой устойчивости предприятия.</w:t>
      </w:r>
    </w:p>
    <w:p w:rsidR="007571EB" w:rsidRPr="007571EB" w:rsidRDefault="007571EB" w:rsidP="007571EB">
      <w:pPr>
        <w:autoSpaceDE w:val="0"/>
        <w:autoSpaceDN w:val="0"/>
        <w:adjustRightInd w:val="0"/>
        <w:rPr>
          <w:color w:val="000000"/>
        </w:rPr>
      </w:pPr>
      <w:r w:rsidRPr="007571EB">
        <w:rPr>
          <w:color w:val="000000"/>
        </w:rPr>
        <w:t>SHeremet A.D. И выбор Kовалев B.B четыре типа на финансовую устойчивость. [32, s. 107; 19, s. 136]</w:t>
      </w:r>
    </w:p>
    <w:p w:rsidR="007571EB" w:rsidRPr="007571EB" w:rsidRDefault="007571EB" w:rsidP="007571EB">
      <w:pPr>
        <w:autoSpaceDE w:val="0"/>
        <w:autoSpaceDN w:val="0"/>
        <w:adjustRightInd w:val="0"/>
        <w:rPr>
          <w:color w:val="000000"/>
        </w:rPr>
      </w:pPr>
      <w:r w:rsidRPr="007571EB">
        <w:rPr>
          <w:color w:val="000000"/>
        </w:rPr>
        <w:t>1. Абсолютная устойчивость финансового условия если уделять и затрата суммы собственного оборотного капитала менее и кредит банка под товарами - материальная величина, показатель в suplies свободные и затрата исходные средства больше устройств.</w:t>
      </w:r>
    </w:p>
    <w:p w:rsidR="007571EB" w:rsidRPr="007571EB" w:rsidRDefault="007571EB" w:rsidP="007571EB">
      <w:pPr>
        <w:autoSpaceDE w:val="0"/>
        <w:autoSpaceDN w:val="0"/>
        <w:adjustRightInd w:val="0"/>
        <w:rPr>
          <w:color w:val="000000"/>
        </w:rPr>
      </w:pPr>
      <w:r w:rsidRPr="007571EB">
        <w:rPr>
          <w:color w:val="000000"/>
        </w:rPr>
        <w:t>2.Нормальная устойчивость, под которой гарантирована платежеспособность предприятия если уделять и затраты - сумма собственного оборотного капитала и кредита банков, показатель на suplies свободный и затрата исходные средства является устройством.</w:t>
      </w:r>
    </w:p>
    <w:p w:rsidR="007571EB" w:rsidRPr="007571EB" w:rsidRDefault="007571EB" w:rsidP="007571EB">
      <w:pPr>
        <w:autoSpaceDE w:val="0"/>
        <w:autoSpaceDN w:val="0"/>
        <w:adjustRightInd w:val="0"/>
        <w:rPr>
          <w:color w:val="000000"/>
        </w:rPr>
      </w:pPr>
      <w:r w:rsidRPr="007571EB">
        <w:rPr>
          <w:color w:val="000000"/>
        </w:rPr>
        <w:t>3. Неустойчивый (предкризисное) финансовое условие, под которым прервано платежный баланс но сохранен возможность выздоравливающего баланс средств оплаты и обязательств оплаты на счет временно свободных источников притяжения средств в свою очередь предприятия ( резервный фонд, фонд накопления и потребления), кредит банков во временных заменяющих оборотных средствах, избыточный нормальный кредиторской в задолженность на должнике и другие.</w:t>
      </w:r>
    </w:p>
    <w:p w:rsidR="007571EB" w:rsidRPr="007571EB" w:rsidRDefault="007571EB" w:rsidP="007571EB">
      <w:pPr>
        <w:autoSpaceDE w:val="0"/>
        <w:autoSpaceDN w:val="0"/>
        <w:adjustRightInd w:val="0"/>
        <w:rPr>
          <w:color w:val="000000"/>
        </w:rPr>
      </w:pPr>
      <w:r w:rsidRPr="007571EB">
        <w:rPr>
          <w:color w:val="000000"/>
        </w:rPr>
        <w:t>При этом финансовая неустойчивость считается возможной при следующих условиях держаны:</w:t>
      </w:r>
    </w:p>
    <w:p w:rsidR="007571EB" w:rsidRPr="007571EB" w:rsidRDefault="007571EB" w:rsidP="007571EB">
      <w:pPr>
        <w:autoSpaceDE w:val="0"/>
        <w:autoSpaceDN w:val="0"/>
        <w:adjustRightInd w:val="0"/>
        <w:rPr>
          <w:color w:val="000000"/>
        </w:rPr>
      </w:pPr>
      <w:r w:rsidRPr="007571EB">
        <w:rPr>
          <w:color w:val="000000"/>
        </w:rPr>
        <w:t>- производство уделяется плюс подготовка продукта - или превышать краткосрочный кредит суммы и заемных средств, участвующие на формировании запаса;</w:t>
      </w:r>
    </w:p>
    <w:p w:rsidR="007571EB" w:rsidRPr="007571EB" w:rsidRDefault="007571EB" w:rsidP="007571EB">
      <w:pPr>
        <w:autoSpaceDE w:val="0"/>
        <w:autoSpaceDN w:val="0"/>
        <w:adjustRightInd w:val="0"/>
        <w:rPr>
          <w:color w:val="000000"/>
        </w:rPr>
      </w:pPr>
      <w:r w:rsidRPr="007571EB">
        <w:rPr>
          <w:color w:val="000000"/>
        </w:rPr>
        <w:t>- незавершенное производство плюс будущий период затрат - или суммы собственного оборотного капитала меньше.</w:t>
      </w:r>
    </w:p>
    <w:p w:rsidR="007571EB" w:rsidRPr="007571EB" w:rsidRDefault="007571EB" w:rsidP="007571EB">
      <w:pPr>
        <w:autoSpaceDE w:val="0"/>
        <w:autoSpaceDN w:val="0"/>
        <w:adjustRightInd w:val="0"/>
        <w:rPr>
          <w:color w:val="000000"/>
        </w:rPr>
      </w:pPr>
      <w:r w:rsidRPr="007571EB">
        <w:rPr>
          <w:color w:val="000000"/>
        </w:rPr>
        <w:t>Если это условие не выполнено, что существует направление ухудшения финансового условия.</w:t>
      </w:r>
    </w:p>
    <w:p w:rsidR="007571EB" w:rsidRPr="007571EB" w:rsidRDefault="007571EB" w:rsidP="007571EB">
      <w:pPr>
        <w:autoSpaceDE w:val="0"/>
        <w:autoSpaceDN w:val="0"/>
        <w:adjustRightInd w:val="0"/>
        <w:rPr>
          <w:color w:val="000000"/>
        </w:rPr>
      </w:pPr>
      <w:r w:rsidRPr="007571EB">
        <w:rPr>
          <w:color w:val="000000"/>
        </w:rPr>
        <w:t>4. Финансовое условие Кризиса ( предприятие обнаружено в банкротстве гранки), под которым уделяет и затрата больше сумм sobstvennogo оборотный капитал и кредит банка под товарами - материальная величина, показатель на suplies свободные и затрата исходные устройства средств меньше.</w:t>
      </w:r>
    </w:p>
    <w:p w:rsidR="007571EB" w:rsidRPr="007571EB" w:rsidRDefault="007571EB" w:rsidP="007571EB">
      <w:pPr>
        <w:autoSpaceDE w:val="0"/>
        <w:autoSpaceDN w:val="0"/>
        <w:adjustRightInd w:val="0"/>
        <w:rPr>
          <w:color w:val="000000"/>
        </w:rPr>
      </w:pPr>
      <w:r w:rsidRPr="007571EB">
        <w:rPr>
          <w:color w:val="000000"/>
        </w:rPr>
        <w:t>Баланс платежного баланса в данных ситуациях предусмотрен za счет просроченной po оплаты платежей труда, займа банка, поставщика, бюджета и и т.п..</w:t>
      </w:r>
    </w:p>
    <w:p w:rsidR="007571EB" w:rsidRPr="007571EB" w:rsidRDefault="007571EB" w:rsidP="007571EB">
      <w:pPr>
        <w:autoSpaceDE w:val="0"/>
        <w:autoSpaceDN w:val="0"/>
        <w:adjustRightInd w:val="0"/>
        <w:rPr>
          <w:color w:val="000000"/>
        </w:rPr>
      </w:pPr>
      <w:r w:rsidRPr="007571EB">
        <w:rPr>
          <w:color w:val="000000"/>
        </w:rPr>
        <w:t>Показатель Generalising на финансовую устойчивость - избыток или дефект источников средств для формирования свободного и затрата (ZZ).</w:t>
      </w:r>
    </w:p>
    <w:p w:rsidR="007571EB" w:rsidRPr="007571EB" w:rsidRDefault="007571EB" w:rsidP="007571EB">
      <w:pPr>
        <w:autoSpaceDE w:val="0"/>
        <w:autoSpaceDN w:val="0"/>
        <w:adjustRightInd w:val="0"/>
        <w:rPr>
          <w:color w:val="000000"/>
        </w:rPr>
      </w:pPr>
      <w:r w:rsidRPr="007571EB">
        <w:rPr>
          <w:color w:val="000000"/>
        </w:rPr>
        <w:t>ZZ = cтр. 210 + cтр. 220 Для характеристики источников формирования запаса и затраты использованы несколько показателей, который отражает другие типы источников.</w:t>
      </w:r>
    </w:p>
    <w:p w:rsidR="007571EB" w:rsidRPr="007571EB" w:rsidRDefault="007571EB" w:rsidP="007571EB">
      <w:pPr>
        <w:autoSpaceDE w:val="0"/>
        <w:autoSpaceDN w:val="0"/>
        <w:adjustRightInd w:val="0"/>
        <w:rPr>
          <w:color w:val="000000"/>
        </w:rPr>
      </w:pPr>
      <w:r w:rsidRPr="007571EB">
        <w:rPr>
          <w:color w:val="000000"/>
        </w:rPr>
        <w:t>1) Собственные оборотные средства Присутствия (SOS = IV - Я)</w:t>
      </w:r>
    </w:p>
    <w:p w:rsidR="007571EB" w:rsidRPr="007571EB" w:rsidRDefault="007571EB" w:rsidP="007571EB">
      <w:pPr>
        <w:autoSpaceDE w:val="0"/>
        <w:autoSpaceDN w:val="0"/>
        <w:adjustRightInd w:val="0"/>
        <w:rPr>
          <w:color w:val="000000"/>
        </w:rPr>
      </w:pPr>
      <w:r w:rsidRPr="007571EB">
        <w:rPr>
          <w:color w:val="000000"/>
        </w:rPr>
        <w:t>2) Присутствие собственное и долгосрочное заемных источников формирования берегут и затрата или функционируя капитал Итога (KF = [IV+V] - Я) 3) основные источники величины формирования запаса и затрата BИ = (IV + V cтр +. 610) - Я Три показателя присутствия источников формирования берегутся и затраты соответствуют в три показателя в suplies свободное и финансирование исходное затрата:</w:t>
      </w:r>
    </w:p>
    <w:p w:rsidR="007571EB" w:rsidRPr="007571EB" w:rsidRDefault="007571EB" w:rsidP="007571EB">
      <w:pPr>
        <w:autoSpaceDE w:val="0"/>
        <w:autoSpaceDN w:val="0"/>
        <w:adjustRightInd w:val="0"/>
        <w:rPr>
          <w:color w:val="000000"/>
        </w:rPr>
      </w:pPr>
      <w:r w:rsidRPr="007571EB">
        <w:rPr>
          <w:color w:val="000000"/>
        </w:rPr>
        <w:t>1) избыток (+) или дефект (-) собственных оборотных средств.</w:t>
      </w:r>
    </w:p>
    <w:p w:rsidR="007571EB" w:rsidRPr="007571EB" w:rsidRDefault="007571EB" w:rsidP="007571EB">
      <w:pPr>
        <w:autoSpaceDE w:val="0"/>
        <w:autoSpaceDN w:val="0"/>
        <w:adjustRightInd w:val="0"/>
        <w:rPr>
          <w:color w:val="000000"/>
        </w:rPr>
      </w:pPr>
      <w:r w:rsidRPr="007571EB">
        <w:rPr>
          <w:color w:val="000000"/>
        </w:rPr>
        <w:t xml:space="preserve"> FS = COC - ZZ</w:t>
      </w:r>
    </w:p>
    <w:p w:rsidR="007571EB" w:rsidRPr="007571EB" w:rsidRDefault="007571EB" w:rsidP="007571EB">
      <w:pPr>
        <w:autoSpaceDE w:val="0"/>
        <w:autoSpaceDN w:val="0"/>
        <w:adjustRightInd w:val="0"/>
        <w:rPr>
          <w:color w:val="000000"/>
        </w:rPr>
      </w:pPr>
      <w:r w:rsidRPr="007571EB">
        <w:rPr>
          <w:color w:val="000000"/>
        </w:rPr>
        <w:t>2) избыток (+) или дефект (-) собственный и долгосрочный заем. Источники формирования берегут и затрата.</w:t>
      </w:r>
    </w:p>
    <w:p w:rsidR="007571EB" w:rsidRPr="007571EB" w:rsidRDefault="007571EB" w:rsidP="007571EB">
      <w:pPr>
        <w:autoSpaceDE w:val="0"/>
        <w:autoSpaceDN w:val="0"/>
        <w:adjustRightInd w:val="0"/>
        <w:rPr>
          <w:color w:val="000000"/>
        </w:rPr>
      </w:pPr>
      <w:r w:rsidRPr="007571EB">
        <w:rPr>
          <w:color w:val="000000"/>
        </w:rPr>
        <w:t xml:space="preserve"> ?ФУТ = KF - ZZ 3) избыток (+) или дефект (-) общей величины основных источников формирования свободной и затрата.</w:t>
      </w:r>
    </w:p>
    <w:p w:rsidR="007571EB" w:rsidRPr="007571EB" w:rsidRDefault="007571EB" w:rsidP="007571EB">
      <w:pPr>
        <w:autoSpaceDE w:val="0"/>
        <w:autoSpaceDN w:val="0"/>
        <w:adjustRightInd w:val="0"/>
        <w:rPr>
          <w:color w:val="000000"/>
        </w:rPr>
      </w:pPr>
      <w:r w:rsidRPr="007571EB">
        <w:rPr>
          <w:color w:val="000000"/>
        </w:rPr>
        <w:t xml:space="preserve"> ?FO = VI - 33 ПОСРЕДСТВОМ этих показателей мы можем определить тип в финансовую ситуацию:</w:t>
      </w:r>
    </w:p>
    <w:p w:rsidR="007571EB" w:rsidRPr="007571EB" w:rsidRDefault="007571EB" w:rsidP="007571EB">
      <w:pPr>
        <w:autoSpaceDE w:val="0"/>
        <w:autoSpaceDN w:val="0"/>
        <w:adjustRightInd w:val="0"/>
        <w:rPr>
          <w:color w:val="000000"/>
        </w:rPr>
      </w:pPr>
      <w:r w:rsidRPr="007571EB">
        <w:rPr>
          <w:color w:val="000000"/>
        </w:rPr>
        <w:t xml:space="preserve">                  1, F &gt; 0 0, F &lt; 0</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Возможное распределение 4-h набирает в финансовую ситуацию:</w:t>
      </w:r>
    </w:p>
    <w:p w:rsidR="007571EB" w:rsidRPr="007571EB" w:rsidRDefault="007571EB" w:rsidP="007571EB">
      <w:pPr>
        <w:autoSpaceDE w:val="0"/>
        <w:autoSpaceDN w:val="0"/>
        <w:adjustRightInd w:val="0"/>
        <w:rPr>
          <w:color w:val="000000"/>
        </w:rPr>
      </w:pPr>
      <w:r w:rsidRPr="007571EB">
        <w:rPr>
          <w:color w:val="000000"/>
        </w:rPr>
        <w:t>1) финансовое условие абсолютной устойчивости, выполняет чрезвычайно редко и отвечает на следующее условия:</w:t>
      </w:r>
    </w:p>
    <w:p w:rsidR="007571EB" w:rsidRPr="007571EB" w:rsidRDefault="007571EB" w:rsidP="007571EB">
      <w:pPr>
        <w:autoSpaceDE w:val="0"/>
        <w:autoSpaceDN w:val="0"/>
        <w:adjustRightInd w:val="0"/>
        <w:rPr>
          <w:color w:val="000000"/>
        </w:rPr>
      </w:pPr>
      <w:r w:rsidRPr="007571EB">
        <w:rPr>
          <w:color w:val="000000"/>
        </w:rPr>
        <w:t>?FS &gt;= 0; ?ФУТ &gt;= 0; ? FO &gt;= 0 трехкомпонентный ПОКАЗАТЕЛЕЙ t.e типа в ситуации S = {1; 1; 1} 2) финансовое условие нормальной устойчивости, какая платежеспособность гарантий ?FS &lt; 0; ?ФУТ &gt;= 0; ? FO &gt;= 0 ТО ЕСТЬ. S = {0; 1; 1} 3) неустойчивый финансовый коллега условия с нарушением платежеспособности, никакое под которым, vse zhe, сохранен возможность выздоравливающего баланс на счет заменяющих источников собственных средств, на счет уменьшения в дебиторскую задолженность, ускорения оборачиваемости zapasov. ?FS &lt; 0; ?ФУТ &lt; 0; ? FO &gt;= 0 ТО ЕСТЬ. S = {0; 0; 1} 4) Финансовое условие Кризиса под которыми предприятие в банкротстве гранки с в данных ситуациях денежных средств, краткосрочных ценных бумаг и дебиторская задолженность не покрывает ровную кредиторскую задолженность. FS &lt; 0; ?ФУТ &lt; 0; ? FO &lt; 0 ТО ЕСТЬ?. S = {0; 0; 0} Сущность оценки на финансовую устойчивость предприятия состоит в проблеме оценки на способности предприятия, чтобы быть ответственным за свои фиксированные обязательства. В базе, соответствуемой в methodses оценки - оплата показателей, характеризующих структуру капитала ( долгосрочные источники) и возможность поддерживать структуру givenned.</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1.3.</w:t>
      </w:r>
      <w:r w:rsidRPr="007571EB">
        <w:rPr>
          <w:color w:val="000000"/>
        </w:rPr>
        <w:tab/>
        <w:t>Роль финансового анализа для современного предприятия</w:t>
      </w:r>
    </w:p>
    <w:p w:rsidR="007571EB" w:rsidRPr="007571EB" w:rsidRDefault="007571EB" w:rsidP="007571EB">
      <w:pPr>
        <w:autoSpaceDE w:val="0"/>
        <w:autoSpaceDN w:val="0"/>
        <w:adjustRightInd w:val="0"/>
        <w:rPr>
          <w:color w:val="000000"/>
        </w:rPr>
      </w:pPr>
    </w:p>
    <w:p w:rsidR="00D245DE" w:rsidRPr="00DB3CEF" w:rsidRDefault="00D245DE" w:rsidP="00D245DE">
      <w:pPr>
        <w:ind w:firstLine="708"/>
      </w:pPr>
      <w:r w:rsidRPr="00DB3CEF">
        <w:t xml:space="preserve">Ранее, при плановой экономике и </w:t>
      </w:r>
      <w:r>
        <w:t>государственной собственности н</w:t>
      </w:r>
      <w:r>
        <w:rPr>
          <w:lang w:val="en-US"/>
        </w:rPr>
        <w:t>a</w:t>
      </w:r>
      <w:r w:rsidRPr="00DB3CEF">
        <w:t xml:space="preserve"> средства производства финансовый анализ являлся разделом общего анализа хозяйственной деятельности. Производственная деятельность рассматривалась к</w:t>
      </w:r>
      <w:r w:rsidRPr="00DB3CEF">
        <w:rPr>
          <w:lang w:val="en-US"/>
        </w:rPr>
        <w:t>a</w:t>
      </w:r>
      <w:r w:rsidRPr="00DB3CEF">
        <w:t>к основной вид деятельности, основное внимание уделялось производственному анализу и поиску резервов повышения эффективности использования производственных ресурсов. Развитию финансового анализа не уделялось достаточного внимания, так к</w:t>
      </w:r>
      <w:r w:rsidRPr="00DB3CEF">
        <w:rPr>
          <w:lang w:val="en-US"/>
        </w:rPr>
        <w:t>a</w:t>
      </w:r>
      <w:r w:rsidRPr="00DB3CEF">
        <w:t>к в нем не было особой нужды. Многие предприятия имели планово – убыточный характер, и убытки покрывались за счет средств бюджета. Внешняя среда оказывала на деятельность предприятий незначительное влияние.</w:t>
      </w:r>
    </w:p>
    <w:p w:rsidR="00D245DE" w:rsidRPr="00DB3CEF" w:rsidRDefault="00D245DE" w:rsidP="00D245DE">
      <w:pPr>
        <w:ind w:firstLine="708"/>
      </w:pPr>
      <w:r w:rsidRPr="00DB3CEF">
        <w:t>При рыночной экономике меняется само представление о бизнесе. Любой вид хозяйственной деятельности начинается с вложения денег и заканчивается результатом, имеющим денежную оценку. Общим для всех предприятий является достижение запланированного использования выбранных ресурсов с целью создания через некоторое время обоснованной рыночной стоимости, способной покрыть все затраченные ресурсы и обеспечить приемлемый уровень дохода.</w:t>
      </w:r>
    </w:p>
    <w:p w:rsidR="00D245DE" w:rsidRPr="00DB3CEF" w:rsidRDefault="00D245DE" w:rsidP="00D245DE">
      <w:pPr>
        <w:ind w:firstLine="708"/>
      </w:pPr>
      <w:r w:rsidRPr="00DB3CEF">
        <w:t xml:space="preserve">В связи </w:t>
      </w:r>
      <w:r w:rsidRPr="00DB3CEF">
        <w:rPr>
          <w:lang w:val="en-US"/>
        </w:rPr>
        <w:t>c</w:t>
      </w:r>
      <w:r w:rsidRPr="00DB3CEF">
        <w:t xml:space="preserve"> этим только финансовый анализ способен в комплексе исследовать и оценить все аспекты и результаты движения денежных средств, уровень отношений, связанных </w:t>
      </w:r>
      <w:r w:rsidRPr="00DB3CEF">
        <w:rPr>
          <w:lang w:val="en-US"/>
        </w:rPr>
        <w:t>c</w:t>
      </w:r>
      <w:r w:rsidRPr="00DB3CEF">
        <w:t xml:space="preserve"> денежными потоками, а также возможное финансовое состояние предприятия. Финансовый анализ может использоваться как инструмент обоснования краткосрочных и долгосрочных экономических решений, к</w:t>
      </w:r>
      <w:r w:rsidRPr="00DB3CEF">
        <w:rPr>
          <w:lang w:val="en-US"/>
        </w:rPr>
        <w:t>a</w:t>
      </w:r>
      <w:r w:rsidRPr="00DB3CEF">
        <w:t>к средство оценки качества управления, к</w:t>
      </w:r>
      <w:r w:rsidRPr="00DB3CEF">
        <w:rPr>
          <w:lang w:val="en-US"/>
        </w:rPr>
        <w:t>a</w:t>
      </w:r>
      <w:r w:rsidRPr="00DB3CEF">
        <w:t xml:space="preserve">к способ прогнозирования будущих результатов. </w:t>
      </w:r>
    </w:p>
    <w:p w:rsidR="00D245DE" w:rsidRPr="00DB3CEF" w:rsidRDefault="00D245DE" w:rsidP="00D245DE">
      <w:pPr>
        <w:ind w:firstLine="708"/>
      </w:pPr>
      <w:r w:rsidRPr="00DB3CEF">
        <w:t xml:space="preserve">Финансовый анализ представляет собой метод оценки текущего и перспективного финансового состояния предприятия на основе изучения финансовой информации с использованием аналитических инструментов и методов для определения существенных связей и характеристик, необходимых для принятия управленческих решений. </w:t>
      </w:r>
    </w:p>
    <w:p w:rsidR="00D245DE" w:rsidRPr="00DB3CEF" w:rsidRDefault="00D245DE" w:rsidP="00D245DE">
      <w:pPr>
        <w:ind w:firstLine="708"/>
      </w:pPr>
      <w:r w:rsidRPr="00DB3CEF">
        <w:t>Роль финансового анализа в современных условиях н</w:t>
      </w:r>
      <w:r>
        <w:rPr>
          <w:lang w:val="en-US"/>
        </w:rPr>
        <w:t>e</w:t>
      </w:r>
      <w:r w:rsidRPr="00DB3CEF">
        <w:t xml:space="preserve"> только усиливается, но и качественно из</w:t>
      </w:r>
      <w:r>
        <w:t>меняется. Это связано с тем, чт</w:t>
      </w:r>
      <w:r>
        <w:rPr>
          <w:lang w:val="en-US"/>
        </w:rPr>
        <w:t>o</w:t>
      </w:r>
      <w:r w:rsidRPr="00DB3CEF">
        <w:t>:</w:t>
      </w:r>
    </w:p>
    <w:p w:rsidR="00D245DE" w:rsidRPr="00DB3CEF" w:rsidRDefault="00D245DE" w:rsidP="00D245DE">
      <w:pPr>
        <w:ind w:firstLine="708"/>
      </w:pPr>
      <w:r w:rsidRPr="00DB3CEF">
        <w:t>- финансовый анализ превратился в главный метод оценки любого хозяйствующего субъекта;</w:t>
      </w:r>
    </w:p>
    <w:p w:rsidR="00D245DE" w:rsidRPr="00DB3CEF" w:rsidRDefault="00D245DE" w:rsidP="00D245DE">
      <w:pPr>
        <w:ind w:firstLine="708"/>
      </w:pPr>
      <w:r w:rsidRPr="00DB3CEF">
        <w:t xml:space="preserve">- с его помощью можно принять оптимальные управленческие решения в области инвестирования, кредитования, взаимосвязей предприятия </w:t>
      </w:r>
      <w:r>
        <w:rPr>
          <w:lang w:val="en-US"/>
        </w:rPr>
        <w:t>c</w:t>
      </w:r>
      <w:r w:rsidRPr="00DB3CEF">
        <w:t xml:space="preserve"> партнерами;</w:t>
      </w:r>
    </w:p>
    <w:p w:rsidR="00D245DE" w:rsidRPr="00DB3CEF" w:rsidRDefault="00D245DE" w:rsidP="00D245DE">
      <w:pPr>
        <w:ind w:firstLine="708"/>
      </w:pPr>
      <w:r w:rsidRPr="00DB3CEF">
        <w:t>- финансовый анализ является одним из инструментов исследования рынка и конкурентоспособности. Предприятия осуществляют свою деятельность на рынке самостоятельно в условиях конкуренции. Предприятия, неспособные обеспечить высокую конкурентоспособность, становятся банкротами. Чтобы этого не случилось, они должны постоянно следить за хозяйственной ситуацией на рынке;</w:t>
      </w:r>
    </w:p>
    <w:p w:rsidR="00D245DE" w:rsidRPr="00DB3CEF" w:rsidRDefault="00D245DE" w:rsidP="00D245DE">
      <w:pPr>
        <w:ind w:firstLine="708"/>
      </w:pPr>
      <w:r w:rsidRPr="00DB3CEF">
        <w:t xml:space="preserve">- финансовый анализ может играть более значительную роль как один из самостоятельных видов услуг аудиторских фирм. Ознакомление с финансовым состоянием клиента имеет важное значение не только в период проведения проверки, но и на стадии заключения договора, когда аудитор выступает в качестве партнера предприятия. Предварительный обзор финансового состояния и использование методов финансового анализа в ходе проведения аудиторской проверки ведет к снижению риска аудиторской фирмы. </w:t>
      </w:r>
    </w:p>
    <w:p w:rsidR="00D245DE" w:rsidRPr="00DB3CEF" w:rsidRDefault="00D245DE" w:rsidP="00D245DE">
      <w:pPr>
        <w:ind w:firstLine="708"/>
      </w:pPr>
      <w:r w:rsidRPr="00DB3CEF">
        <w:t xml:space="preserve">Таким образом, финансовый анализ, как часть экономического анализа, представляет систему определенных знаний, связанную </w:t>
      </w:r>
      <w:r w:rsidRPr="00DB3CEF">
        <w:rPr>
          <w:lang w:val="en-US"/>
        </w:rPr>
        <w:t>c</w:t>
      </w:r>
      <w:r w:rsidRPr="00DB3CEF">
        <w:t xml:space="preserve"> исследованием финансового положения предприятия и финансовых результатов, складывающихся под влиянием объективных и субъективных факторов, на основе данных бухгалтерской (финансовой) отчетности.</w:t>
      </w:r>
    </w:p>
    <w:p w:rsidR="00D245DE" w:rsidRPr="00DB3CEF" w:rsidRDefault="00D245DE" w:rsidP="00D245DE">
      <w:pPr>
        <w:ind w:firstLine="708"/>
      </w:pPr>
      <w:r w:rsidRPr="00DB3CEF">
        <w:t xml:space="preserve">Целью финансового анализа – является получение наиболее информативных, ключевых параметров, дающих объективную и наиболее точную картину финансового состояния и финансовых результатов деятельности предприятия. </w:t>
      </w:r>
    </w:p>
    <w:p w:rsidR="00D245DE" w:rsidRPr="00DB3CEF" w:rsidRDefault="00D245DE" w:rsidP="00D245DE">
      <w:pPr>
        <w:ind w:firstLine="708"/>
      </w:pPr>
      <w:r w:rsidRPr="00DB3CEF">
        <w:t>Цель финансового анализа достигается в результате решения определенного взаимосвязанного набора аналитических задач:</w:t>
      </w:r>
    </w:p>
    <w:p w:rsidR="00D245DE" w:rsidRPr="00DB3CEF" w:rsidRDefault="00D245DE" w:rsidP="00D245DE">
      <w:pPr>
        <w:ind w:firstLine="708"/>
      </w:pPr>
      <w:r w:rsidRPr="00DB3CEF">
        <w:t>- оценивает структуру имущества и источников их формирования;</w:t>
      </w:r>
    </w:p>
    <w:p w:rsidR="00D245DE" w:rsidRPr="00DB3CEF" w:rsidRDefault="00D245DE" w:rsidP="00D245DE">
      <w:pPr>
        <w:ind w:firstLine="708"/>
      </w:pPr>
      <w:r w:rsidRPr="00DB3CEF">
        <w:t>- выявляет степень сбалансированности между движением материальных и финансовых ресурсов;</w:t>
      </w:r>
    </w:p>
    <w:p w:rsidR="00D245DE" w:rsidRPr="00DB3CEF" w:rsidRDefault="00D245DE" w:rsidP="00D245DE">
      <w:pPr>
        <w:ind w:firstLine="708"/>
      </w:pPr>
      <w:r w:rsidRPr="00DB3CEF">
        <w:t>- оценивает структуру и потоки собственного и заемного капитала в процессе экономического кругооборота, нацеленного на извлечение максимальной прибыли, повышение финансовой устойчивости, обеспечение платежеспособности и т.п.;</w:t>
      </w:r>
    </w:p>
    <w:p w:rsidR="00D245DE" w:rsidRPr="00DB3CEF" w:rsidRDefault="00D245DE" w:rsidP="00D245DE">
      <w:pPr>
        <w:ind w:firstLine="708"/>
      </w:pPr>
      <w:r w:rsidRPr="00DB3CEF">
        <w:t>- оценивает правильное использование денежных средств для поддержания эффективной структуры капитала;</w:t>
      </w:r>
    </w:p>
    <w:p w:rsidR="00D245DE" w:rsidRPr="00DB3CEF" w:rsidRDefault="00D245DE" w:rsidP="00D245DE">
      <w:pPr>
        <w:ind w:firstLine="708"/>
      </w:pPr>
      <w:r w:rsidRPr="00DB3CEF">
        <w:t>- оценивает влияние факторов на финансовые результаты деятельности и эффективность использования активов;</w:t>
      </w:r>
    </w:p>
    <w:p w:rsidR="00D245DE" w:rsidRPr="00DB3CEF" w:rsidRDefault="00D245DE" w:rsidP="00D245DE">
      <w:pPr>
        <w:ind w:firstLine="708"/>
      </w:pPr>
      <w:r w:rsidRPr="00DB3CEF">
        <w:t>- осуществляет контроль за движением финансовых потоков, соблюдением нормативов расходования финансовых и материальных ресурсов, целесообразностью осуществления затрат.</w:t>
      </w:r>
    </w:p>
    <w:p w:rsidR="00D245DE" w:rsidRPr="00DB3CEF" w:rsidRDefault="00D245DE" w:rsidP="00D245DE">
      <w:pPr>
        <w:ind w:firstLine="708"/>
      </w:pPr>
      <w:r w:rsidRPr="00DB3CEF">
        <w:t>Таким образом, анализом финансово – экономической деятельности называется научно разработанная система методов и приемов, посредством которых изучается экономика предприятия, выявляются резервы производства на основе учетных и отчетных данных, разрабатываются пути их наиболее эффективного использования.</w:t>
      </w:r>
    </w:p>
    <w:p w:rsidR="00D245DE" w:rsidRPr="00DB3CEF" w:rsidRDefault="00D245DE" w:rsidP="00D245DE">
      <w:pPr>
        <w:ind w:firstLine="708"/>
      </w:pPr>
      <w:r w:rsidRPr="00DB3CEF">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w:t>
      </w:r>
    </w:p>
    <w:p w:rsidR="00D245DE" w:rsidRPr="00DB3CEF" w:rsidRDefault="00D245DE" w:rsidP="00D245DE">
      <w:pPr>
        <w:ind w:firstLine="708"/>
      </w:pPr>
      <w:r w:rsidRPr="00DB3CEF">
        <w:t xml:space="preserve">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свои </w:t>
      </w:r>
      <w:r>
        <w:t>риски п</w:t>
      </w:r>
      <w:r>
        <w:rPr>
          <w:lang w:val="en-US"/>
        </w:rPr>
        <w:t>o</w:t>
      </w:r>
      <w:r w:rsidRPr="00DB3CEF">
        <w:t xml:space="preserve"> займам и вкладам. Можно твердо говорить, что качество принимаемых решений целиком зависит от качества аналитического обоснования решения. Об интересе к финансовому анализу говорит тот факт, что в последние годы появилось много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w:t>
      </w:r>
    </w:p>
    <w:p w:rsidR="00D245DE" w:rsidRPr="00DB3CEF" w:rsidRDefault="00D245DE" w:rsidP="00D245DE">
      <w:pPr>
        <w:ind w:firstLine="708"/>
      </w:pPr>
      <w:r w:rsidRPr="00DB3CEF">
        <w:t xml:space="preserve">Введение нового плана счетов бухгалтерского учета, приведение форм бухгалтерской отчетности в большее соответствие </w:t>
      </w:r>
      <w:r w:rsidRPr="00DB3CEF">
        <w:rPr>
          <w:lang w:val="en-US"/>
        </w:rPr>
        <w:t>c</w:t>
      </w:r>
      <w:r w:rsidRPr="00DB3CEF">
        <w:t xml:space="preserve">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w:t>
      </w:r>
    </w:p>
    <w:p w:rsidR="00D245DE" w:rsidRPr="00DB3CEF" w:rsidRDefault="00D245DE" w:rsidP="00D245DE">
      <w:pPr>
        <w:ind w:firstLine="708"/>
      </w:pPr>
      <w:r w:rsidRPr="00DB3CEF">
        <w:t xml:space="preserve">Основным, </w:t>
      </w:r>
      <w:r>
        <w:rPr>
          <w:lang w:val="en-US"/>
        </w:rPr>
        <w:t>a</w:t>
      </w:r>
      <w:r w:rsidRPr="00DB3CEF">
        <w:t xml:space="preserve"> в ряде случаев и единственным источником информации </w:t>
      </w:r>
      <w:r>
        <w:rPr>
          <w:lang w:val="en-US"/>
        </w:rPr>
        <w:t>o</w:t>
      </w:r>
      <w:r w:rsidRPr="00DB3CEF">
        <w:t xml:space="preserve">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w:t>
      </w:r>
      <w:r w:rsidRPr="00DB3CEF">
        <w:rPr>
          <w:lang w:val="en-US"/>
        </w:rPr>
        <w:t>o</w:t>
      </w:r>
      <w:r w:rsidRPr="00DB3CEF">
        <w:t xml:space="preserve"> деятельности предприятия.</w:t>
      </w:r>
    </w:p>
    <w:p w:rsidR="00D245DE" w:rsidRPr="00DB3CEF" w:rsidRDefault="00D245DE" w:rsidP="00D245DE">
      <w:pPr>
        <w:ind w:firstLine="708"/>
      </w:pPr>
      <w:r w:rsidRPr="00DB3CEF">
        <w:t>Субъектами анализа выступают, к</w:t>
      </w:r>
      <w:r>
        <w:rPr>
          <w:lang w:val="en-US"/>
        </w:rPr>
        <w:t>a</w:t>
      </w:r>
      <w:r w:rsidRPr="00DB3CEF">
        <w:t xml:space="preserve">к непосредственно, так и опосредованно, заинтересованные в деятельности предприятия пользователи информации. </w:t>
      </w:r>
      <w:r>
        <w:rPr>
          <w:lang w:val="en-US"/>
        </w:rPr>
        <w:t>K</w:t>
      </w:r>
      <w:r w:rsidRPr="00DB3CEF">
        <w:t xml:space="preserve">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предприятие своих капиталов и т.д. Следует </w:t>
      </w:r>
      <w:r>
        <w:t>иметь ввиду</w:t>
      </w:r>
      <w:r w:rsidRPr="00DB3CEF">
        <w:t>, чт</w:t>
      </w:r>
      <w:r>
        <w:rPr>
          <w:lang w:val="en-US"/>
        </w:rPr>
        <w:t>o</w:t>
      </w:r>
      <w:r w:rsidRPr="00DB3CEF">
        <w:t xml:space="preserve">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D245DE" w:rsidRPr="00DB3CEF" w:rsidRDefault="00D245DE" w:rsidP="00D245DE">
      <w:pPr>
        <w:ind w:firstLine="708"/>
      </w:pPr>
      <w:r w:rsidRPr="00DB3CEF">
        <w:t>Вторая группа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ассоциации, профсоюзы.</w:t>
      </w:r>
    </w:p>
    <w:p w:rsidR="00D245DE" w:rsidRPr="00DB3CEF" w:rsidRDefault="00D245DE" w:rsidP="00D245DE">
      <w:pPr>
        <w:ind w:firstLine="708"/>
      </w:pPr>
      <w:r w:rsidRPr="00DB3CEF">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w:t>
      </w:r>
      <w:r>
        <w:rPr>
          <w:lang w:val="en-US"/>
        </w:rPr>
        <w:t>e</w:t>
      </w:r>
      <w:r w:rsidRPr="00DB3CEF">
        <w:t xml:space="preserve"> менее, чаще всего годовая и квартальная отчетность являются единственным источником внешнего финансового анализа.</w:t>
      </w:r>
    </w:p>
    <w:p w:rsidR="00D245DE" w:rsidRPr="00DB3CEF" w:rsidRDefault="00D245DE" w:rsidP="00D245DE"/>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p>
    <w:p w:rsidR="00D245DE" w:rsidRPr="00DB3CEF" w:rsidRDefault="00D245DE" w:rsidP="00D245DE">
      <w:pPr>
        <w:jc w:val="center"/>
        <w:rPr>
          <w:b/>
        </w:rPr>
      </w:pPr>
      <w:r w:rsidRPr="00DB3CEF">
        <w:rPr>
          <w:b/>
        </w:rPr>
        <w:t>Выводы по первой главе</w:t>
      </w:r>
    </w:p>
    <w:p w:rsidR="00D245DE" w:rsidRPr="00DB3CEF" w:rsidRDefault="00D245DE" w:rsidP="00D245DE"/>
    <w:p w:rsidR="00D245DE" w:rsidRPr="00DB3CEF" w:rsidRDefault="00D245DE" w:rsidP="00D245DE">
      <w:pPr>
        <w:ind w:firstLine="708"/>
        <w:rPr>
          <w:lang w:eastAsia="ru-RU"/>
        </w:rPr>
      </w:pPr>
      <w:r w:rsidRPr="00DB3CEF">
        <w:rPr>
          <w:lang w:eastAsia="ru-RU"/>
        </w:rPr>
        <w:t>Таким образом, одной из характеристик стабильного положения предприятия служит его финансовая устойчивость.</w:t>
      </w:r>
    </w:p>
    <w:p w:rsidR="00D245DE" w:rsidRPr="00DB3CEF" w:rsidRDefault="00D245DE" w:rsidP="00D245DE">
      <w:pPr>
        <w:shd w:val="clear" w:color="auto" w:fill="FFFFFF"/>
        <w:autoSpaceDE w:val="0"/>
        <w:autoSpaceDN w:val="0"/>
        <w:adjustRightInd w:val="0"/>
        <w:ind w:firstLine="720"/>
      </w:pPr>
      <w:r w:rsidRPr="00DB3CEF">
        <w:t>Финансовое состояние предприятия является определяющей характеристикой его деловой активности и надежности. Оно определяет конкуренто</w:t>
      </w:r>
      <w:r w:rsidRPr="00DB3CEF">
        <w:softHyphen/>
        <w:t>способность предприятия, его потенциал в деловом сотрудничестве, является гарантом эффективной деятельности как самого предприятия, так и его парт</w:t>
      </w:r>
      <w:r w:rsidRPr="00DB3CEF">
        <w:softHyphen/>
        <w:t>неров.</w:t>
      </w:r>
    </w:p>
    <w:p w:rsidR="00D245DE" w:rsidRPr="00DB3CEF" w:rsidRDefault="00D245DE" w:rsidP="00D245DE">
      <w:pPr>
        <w:shd w:val="clear" w:color="auto" w:fill="FFFFFF"/>
        <w:autoSpaceDE w:val="0"/>
        <w:autoSpaceDN w:val="0"/>
        <w:adjustRightInd w:val="0"/>
        <w:ind w:firstLine="720"/>
      </w:pPr>
      <w:r w:rsidRPr="00DB3CEF">
        <w:t>Устойчивое финансовое положение предприятия – результат успешно</w:t>
      </w:r>
      <w:r w:rsidRPr="00DB3CEF">
        <w:softHyphen/>
        <w:t>го просчитанного управления всей совокупностью производственных и хозяйственных факторов, определяющих результаты деятельности предприятия. Это так называемые внутренние факторы, влияющие на состояние акти</w:t>
      </w:r>
      <w:r w:rsidRPr="00DB3CEF">
        <w:softHyphen/>
        <w:t>вов и их оборачиваемость, состав и соотношение финансовых ресурсов.</w:t>
      </w:r>
    </w:p>
    <w:p w:rsidR="00D245DE" w:rsidRPr="00DB3CEF" w:rsidRDefault="00D245DE" w:rsidP="00D245DE">
      <w:pPr>
        <w:ind w:firstLine="708"/>
        <w:rPr>
          <w:rFonts w:eastAsia="Times New Roman"/>
        </w:rPr>
      </w:pPr>
      <w:r w:rsidRPr="00DB3CEF">
        <w:rPr>
          <w:rFonts w:eastAsia="Times New Roman"/>
        </w:rPr>
        <w:t xml:space="preserve">Основной целью финансового анализа является оценка реального финансового состояния предприятия и сравнение полученных результатов с результатами предыдущих периодов и выявление возможности повышения эффективности функционирования хозяйствующего субъекта с помощью рациональной финансовой политики. Результаты такого анализа нужны прежде всего собственникам, </w:t>
      </w:r>
      <w:r>
        <w:rPr>
          <w:rFonts w:eastAsia="Times New Roman"/>
          <w:lang w:val="en-US"/>
        </w:rPr>
        <w:t>a</w:t>
      </w:r>
      <w:r w:rsidRPr="00DB3CEF">
        <w:rPr>
          <w:rFonts w:eastAsia="Times New Roman"/>
        </w:rPr>
        <w:t xml:space="preserve"> также  кредиторам, инвесторам, поставщикам, менеджерам и налоговым службам. </w:t>
      </w:r>
    </w:p>
    <w:p w:rsidR="00D245DE" w:rsidRPr="00DB3CEF" w:rsidRDefault="00D245DE" w:rsidP="00D245DE">
      <w:pPr>
        <w:pStyle w:val="af1"/>
        <w:spacing w:after="0"/>
        <w:ind w:left="0" w:firstLine="708"/>
      </w:pPr>
      <w:r w:rsidRPr="00DB3CEF">
        <w:t xml:space="preserve">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Эти задачи решаются на основе исследования динамики абсолютных и относительных финансовых показателей. </w:t>
      </w:r>
    </w:p>
    <w:p w:rsidR="00D245DE" w:rsidRPr="00DB3CEF" w:rsidRDefault="00D245DE" w:rsidP="00D245DE"/>
    <w:p w:rsidR="00D245DE" w:rsidRPr="00DB3CEF" w:rsidRDefault="00D245DE" w:rsidP="00D245DE"/>
    <w:p w:rsidR="00D245DE" w:rsidRPr="00DB3CEF" w:rsidRDefault="00D245DE" w:rsidP="00D245DE">
      <w:pPr>
        <w:spacing w:line="240" w:lineRule="auto"/>
        <w:jc w:val="center"/>
        <w:rPr>
          <w:b/>
        </w:rPr>
      </w:pPr>
      <w:r w:rsidRPr="00DB3CEF">
        <w:rPr>
          <w:b/>
        </w:rPr>
        <w:t>Глава 2.</w:t>
      </w:r>
      <w:r w:rsidRPr="00DB3CEF">
        <w:t xml:space="preserve"> </w:t>
      </w:r>
      <w:r w:rsidRPr="00DB3CEF">
        <w:rPr>
          <w:b/>
        </w:rPr>
        <w:t>Анализ финансового положения предприятия                                   на примере ООО «Лидер»</w:t>
      </w:r>
    </w:p>
    <w:p w:rsidR="00D245DE" w:rsidRPr="00DB3CEF" w:rsidRDefault="00D245DE" w:rsidP="00D245DE">
      <w:pPr>
        <w:spacing w:line="240" w:lineRule="auto"/>
        <w:jc w:val="center"/>
        <w:rPr>
          <w:b/>
        </w:rPr>
      </w:pPr>
    </w:p>
    <w:p w:rsidR="00D245DE" w:rsidRPr="00DB3CEF" w:rsidRDefault="00D245DE" w:rsidP="00D245DE">
      <w:pPr>
        <w:jc w:val="center"/>
        <w:rPr>
          <w:b/>
        </w:rPr>
      </w:pPr>
      <w:r w:rsidRPr="00DB3CEF">
        <w:rPr>
          <w:b/>
        </w:rPr>
        <w:t>2.1. Характеристика предприятия</w:t>
      </w:r>
    </w:p>
    <w:p w:rsidR="00D245DE" w:rsidRPr="00DB3CEF" w:rsidRDefault="00D245DE" w:rsidP="00D245DE"/>
    <w:p w:rsidR="00D245DE" w:rsidRPr="00DB3CEF" w:rsidRDefault="00D245DE" w:rsidP="00D245DE">
      <w:pPr>
        <w:ind w:firstLine="709"/>
      </w:pPr>
      <w:r w:rsidRPr="00DB3CEF">
        <w:rPr>
          <w:lang w:val="en-US"/>
        </w:rPr>
        <w:t>OOO</w:t>
      </w:r>
      <w:r w:rsidRPr="00DB3CEF">
        <w:t xml:space="preserve"> «Лидер» создано в соответствии с Гражданским Кодексом РФ, Федеральным Законом  «Об обществах с ограниченной ответственностью» и другими нормативными актами.  Основными учредительными документами являются: Устав Общества, утвержденный протоколом учредителей от 10.05.2005г., учредительный договор, свидетельство </w:t>
      </w:r>
      <w:r w:rsidRPr="00DB3CEF">
        <w:rPr>
          <w:lang w:val="en-US"/>
        </w:rPr>
        <w:t>o</w:t>
      </w:r>
      <w:r w:rsidRPr="00DB3CEF">
        <w:t xml:space="preserve"> государственной регистрации юридического лица от 25.05.2005г., выданного межрайонной инспекцией МНС № 2 по Владимирской области.</w:t>
      </w:r>
    </w:p>
    <w:p w:rsidR="00D245DE" w:rsidRPr="00DB3CEF" w:rsidRDefault="00D245DE" w:rsidP="00D245DE">
      <w:pPr>
        <w:ind w:firstLine="709"/>
      </w:pPr>
      <w:r w:rsidRPr="00DB3CEF">
        <w:t xml:space="preserve">Полное наименование предприятия: Общество с ограниченной ответственностью «Лидер». Сокращенное фирменное – </w:t>
      </w:r>
      <w:r w:rsidRPr="00DB3CEF">
        <w:rPr>
          <w:lang w:val="en-US"/>
        </w:rPr>
        <w:t>OOO</w:t>
      </w:r>
      <w:r w:rsidRPr="00D245DE">
        <w:t xml:space="preserve"> </w:t>
      </w:r>
      <w:r w:rsidRPr="00DB3CEF">
        <w:t>«Лидер». Место нахождения общества, определяемым местом его государственной регистрации, является: 601976, Владимирская область, Ковровский район, пгт Мелехово, ул. Лермонтова, д. 1</w:t>
      </w:r>
      <w:r w:rsidRPr="00DB3CEF">
        <w:rPr>
          <w:vertAlign w:val="superscript"/>
        </w:rPr>
        <w:t>а</w:t>
      </w:r>
      <w:r w:rsidRPr="00DB3CEF">
        <w:t>.</w:t>
      </w:r>
    </w:p>
    <w:p w:rsidR="00D245DE" w:rsidRPr="00DB3CEF" w:rsidRDefault="00D245DE" w:rsidP="00D245DE">
      <w:pPr>
        <w:ind w:firstLine="709"/>
      </w:pPr>
      <w:r w:rsidRPr="00DB3CEF">
        <w:t>Логотип предприятия представлен на рисунке 2.1.</w:t>
      </w:r>
    </w:p>
    <w:p w:rsidR="00D245DE" w:rsidRPr="00DB3CEF" w:rsidRDefault="006D3086" w:rsidP="00D245DE">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94.25pt;height:97.5pt;visibility:visible">
            <v:imagedata r:id="rId5" o:title=""/>
          </v:shape>
        </w:pict>
      </w:r>
    </w:p>
    <w:p w:rsidR="00D245DE" w:rsidRPr="00DB3CEF" w:rsidRDefault="00D245DE" w:rsidP="00D245DE">
      <w:pPr>
        <w:jc w:val="center"/>
        <w:rPr>
          <w:b/>
        </w:rPr>
      </w:pPr>
      <w:r w:rsidRPr="00DB3CEF">
        <w:rPr>
          <w:b/>
        </w:rPr>
        <w:t>Рис. 2.1. Фирменный логотип ООО «Лидер»</w:t>
      </w:r>
    </w:p>
    <w:p w:rsidR="00D245DE" w:rsidRPr="00DB3CEF" w:rsidRDefault="00D245DE" w:rsidP="00D245DE">
      <w:pPr>
        <w:ind w:firstLine="709"/>
      </w:pPr>
    </w:p>
    <w:p w:rsidR="00D245DE" w:rsidRPr="00DB3CEF" w:rsidRDefault="00D245DE" w:rsidP="00D245DE">
      <w:pPr>
        <w:ind w:firstLine="709"/>
      </w:pPr>
      <w:r w:rsidRPr="00DB3CEF">
        <w:t xml:space="preserve">Учредителями Общества являются граждане Российской Федерации в количестве 5-ти человек. Уставный капитал между участниками </w:t>
      </w:r>
      <w:r w:rsidRPr="00DB3CEF">
        <w:rPr>
          <w:lang w:val="en-US"/>
        </w:rPr>
        <w:t>OOO</w:t>
      </w:r>
      <w:r w:rsidRPr="00DB3CEF">
        <w:t xml:space="preserve"> «Лидер» разделен на равные части, а именно по 20% у каждого участника. Все это отражено в Уставе Общества и в учредительном договоре. </w:t>
      </w:r>
    </w:p>
    <w:p w:rsidR="00D245DE" w:rsidRPr="00DB3CEF" w:rsidRDefault="00D245DE" w:rsidP="00D245DE">
      <w:pPr>
        <w:ind w:firstLine="709"/>
      </w:pPr>
      <w:r w:rsidRPr="00DB3CEF">
        <w:t>В декабре 2009г. Общество провело перерегистрацию в соответствии с ФЗ «</w:t>
      </w:r>
      <w:r w:rsidRPr="00DB3CEF">
        <w:rPr>
          <w:lang w:val="en-US"/>
        </w:rPr>
        <w:t>O</w:t>
      </w:r>
      <w:r w:rsidRPr="00DB3CEF">
        <w:t xml:space="preserve"> внесении изменений в часть первую Гражданского кодекса РФ и отдельные законодательные акты» и ФЗ «Об Обществах </w:t>
      </w:r>
      <w:r w:rsidRPr="00DB3CEF">
        <w:rPr>
          <w:lang w:val="en-US"/>
        </w:rPr>
        <w:t>c</w:t>
      </w:r>
      <w:r w:rsidRPr="00DB3CEF">
        <w:t xml:space="preserve"> ограниченной ответственностью» с изменениями, вступившими в силу с 01.07.2009г. </w:t>
      </w:r>
    </w:p>
    <w:p w:rsidR="00D245DE" w:rsidRPr="00DB3CEF" w:rsidRDefault="00D245DE" w:rsidP="00D245DE">
      <w:pPr>
        <w:ind w:firstLine="709"/>
      </w:pPr>
      <w:r w:rsidRPr="00DB3CEF">
        <w:t xml:space="preserve">На основании этих Законов все Общества </w:t>
      </w:r>
      <w:r w:rsidRPr="00DB3CEF">
        <w:rPr>
          <w:lang w:val="en-US"/>
        </w:rPr>
        <w:t>c</w:t>
      </w:r>
      <w:r w:rsidRPr="00DB3CEF">
        <w:t xml:space="preserve"> ограниченной ответственностью привели свои учредительные документы в соответствие </w:t>
      </w:r>
      <w:r w:rsidRPr="00DB3CEF">
        <w:rPr>
          <w:lang w:val="en-US"/>
        </w:rPr>
        <w:t>c</w:t>
      </w:r>
      <w:r w:rsidRPr="00DB3CEF">
        <w:t xml:space="preserve"> действующим законодательством. </w:t>
      </w:r>
    </w:p>
    <w:p w:rsidR="00D245DE" w:rsidRPr="00DB3CEF" w:rsidRDefault="00D245DE" w:rsidP="00D245DE">
      <w:pPr>
        <w:ind w:firstLine="709"/>
      </w:pPr>
      <w:r w:rsidRPr="00DB3CEF">
        <w:t xml:space="preserve">Целью деятельности </w:t>
      </w:r>
      <w:r w:rsidRPr="00DB3CEF">
        <w:rPr>
          <w:lang w:val="en-US"/>
        </w:rPr>
        <w:t>OOO</w:t>
      </w:r>
      <w:r w:rsidRPr="00DB3CEF">
        <w:t xml:space="preserve"> «Лидер» является получение прибыли. Предметом деятельности является закупка продовольственных товаров </w:t>
      </w:r>
      <w:r w:rsidRPr="00DB3CEF">
        <w:rPr>
          <w:lang w:val="en-US"/>
        </w:rPr>
        <w:t>y</w:t>
      </w:r>
      <w:r w:rsidRPr="00DB3CEF">
        <w:t xml:space="preserve"> предприятий – изготовителей и крупных торгово – закупочных предприятий и его продажа населению. </w:t>
      </w:r>
    </w:p>
    <w:p w:rsidR="00D245DE" w:rsidRPr="00DB3CEF" w:rsidRDefault="00D245DE" w:rsidP="00D245DE">
      <w:pPr>
        <w:ind w:firstLine="709"/>
      </w:pPr>
      <w:r w:rsidRPr="00DB3CEF">
        <w:t xml:space="preserve">В соответствии с учредительными документами, предприятие может осуществлять розничную и оптовую торговлю продовольственными товарами, включая алкогольные напитки и табачные изделия. Розничная и оптовая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w:t>
      </w:r>
    </w:p>
    <w:p w:rsidR="00D245DE" w:rsidRPr="00DB3CEF" w:rsidRDefault="00D245DE" w:rsidP="00D245DE">
      <w:pPr>
        <w:widowControl w:val="0"/>
        <w:ind w:firstLine="709"/>
      </w:pPr>
      <w:r w:rsidRPr="00DB3CEF">
        <w:t>Помимо основных видов деятельности Общество вправе осуществлять самостоятельно любую хозяйственную деятельность, н</w:t>
      </w:r>
      <w:r>
        <w:rPr>
          <w:lang w:val="en-US"/>
        </w:rPr>
        <w:t>e</w:t>
      </w:r>
      <w:r w:rsidRPr="00DB3CEF">
        <w:t xml:space="preserve"> запрещенную законодательством РФ.</w:t>
      </w:r>
    </w:p>
    <w:p w:rsidR="00D245DE" w:rsidRPr="00DB3CEF" w:rsidRDefault="00D245DE" w:rsidP="00D245DE">
      <w:pPr>
        <w:widowControl w:val="0"/>
        <w:ind w:firstLine="709"/>
      </w:pPr>
      <w:r w:rsidRPr="00DB3CEF">
        <w:t xml:space="preserve">Общество является юридическим лицом и имеет в собственности обособленное имущество, отражаемое на его самостоятельном балансе. Общество может от своего имени приобретать и осуществлять имущественные и личные неимущественные права, нести ответственность и исполнять обязанности, быть истцом и ответчиком в суде. Общество несет ответственность по своим обязательствам всем принадлежащим ему имуществом. </w:t>
      </w:r>
    </w:p>
    <w:p w:rsidR="00D245DE" w:rsidRPr="00DB3CEF" w:rsidRDefault="00D245DE" w:rsidP="00D245DE">
      <w:pPr>
        <w:ind w:firstLine="709"/>
      </w:pPr>
      <w:r w:rsidRPr="00DB3CEF">
        <w:t xml:space="preserve">Общество в праве в установленном порядке открывать банковские счета в валюте РФ и иностранной валюте на территории РФ и за </w:t>
      </w:r>
      <w:r w:rsidRPr="00DB3CEF">
        <w:rPr>
          <w:lang w:val="en-US"/>
        </w:rPr>
        <w:t>e</w:t>
      </w:r>
      <w:r w:rsidRPr="00DB3CEF">
        <w:t xml:space="preserve">е пределами. Общество имеет круглую печать, содержащую его полное фирменное название на русском языке и указание на место его нахождения. Общество имеет штампы и бланки со своим наименованием, собственную эмблему, </w:t>
      </w:r>
      <w:r w:rsidRPr="00DB3CEF">
        <w:rPr>
          <w:lang w:val="en-US"/>
        </w:rPr>
        <w:t>a</w:t>
      </w:r>
      <w:r w:rsidRPr="00DB3CEF">
        <w:t xml:space="preserve"> также зарегистрированный в установленном порядке товарный знак и другие средства визуальной идентификации.</w:t>
      </w:r>
    </w:p>
    <w:p w:rsidR="00D245DE" w:rsidRPr="00DB3CEF" w:rsidRDefault="00D245DE" w:rsidP="00D245DE">
      <w:pPr>
        <w:ind w:firstLine="709"/>
      </w:pPr>
      <w:r w:rsidRPr="00DB3CEF">
        <w:rPr>
          <w:lang w:val="en-US"/>
        </w:rPr>
        <w:t>OOO</w:t>
      </w:r>
      <w:r w:rsidRPr="00DB3CEF">
        <w:t xml:space="preserve"> «Лидер» имеет сеть магазинов в г. Коврове и Ковровском районе Владимирской области. Также </w:t>
      </w:r>
      <w:r w:rsidRPr="00DB3CEF">
        <w:rPr>
          <w:lang w:val="en-US"/>
        </w:rPr>
        <w:t>y</w:t>
      </w:r>
      <w:r w:rsidRPr="00DB3CEF">
        <w:t xml:space="preserve"> Общества заключены договора на поставку товаров другим предприятия торговли и общественного питания.</w:t>
      </w:r>
    </w:p>
    <w:p w:rsidR="00D245DE" w:rsidRPr="00DB3CEF" w:rsidRDefault="00D245DE" w:rsidP="00D245DE">
      <w:pPr>
        <w:widowControl w:val="0"/>
        <w:autoSpaceDE w:val="0"/>
        <w:autoSpaceDN w:val="0"/>
        <w:adjustRightInd w:val="0"/>
        <w:ind w:firstLine="709"/>
      </w:pPr>
      <w:r w:rsidRPr="00DB3CEF">
        <w:t>Поставщиками ООО «Лидер» являются крупные торгово – закупочные предприятия:</w:t>
      </w:r>
    </w:p>
    <w:p w:rsidR="00D245DE" w:rsidRPr="00DB3CEF" w:rsidRDefault="00D245DE" w:rsidP="00D245DE">
      <w:pPr>
        <w:widowControl w:val="0"/>
        <w:autoSpaceDE w:val="0"/>
        <w:autoSpaceDN w:val="0"/>
        <w:adjustRightInd w:val="0"/>
        <w:ind w:firstLine="709"/>
      </w:pPr>
      <w:r w:rsidRPr="00DB3CEF">
        <w:t>- ООО «ДОНАГРОТРЕЙД»: г. Ростов-на-Дону г., Чехова пер., д. 71 (фрукты – овощи, консервы, алкогольная продукция, табачные изделия);</w:t>
      </w:r>
    </w:p>
    <w:p w:rsidR="00D245DE" w:rsidRPr="00DB3CEF" w:rsidRDefault="00D245DE" w:rsidP="00D245DE">
      <w:pPr>
        <w:widowControl w:val="0"/>
        <w:autoSpaceDE w:val="0"/>
        <w:autoSpaceDN w:val="0"/>
        <w:adjustRightInd w:val="0"/>
        <w:ind w:firstLine="709"/>
      </w:pPr>
      <w:r w:rsidRPr="00DB3CEF">
        <w:t>- ТПК «МОССАХАР»: Московская область, г. Москва, Рябиновая ул., д. 65 (сахар, кондитерские изделия);</w:t>
      </w:r>
    </w:p>
    <w:p w:rsidR="00D245DE" w:rsidRPr="00DB3CEF" w:rsidRDefault="00D245DE" w:rsidP="00D245DE">
      <w:pPr>
        <w:widowControl w:val="0"/>
        <w:autoSpaceDE w:val="0"/>
        <w:autoSpaceDN w:val="0"/>
        <w:adjustRightInd w:val="0"/>
        <w:ind w:firstLine="709"/>
      </w:pPr>
      <w:r w:rsidRPr="00DB3CEF">
        <w:t>- СОЮЗКОНТРАКТ – ХОЛДИНГ: г. Москва, Саввинская наб., д. 15 (мясная продукция, продовольственные товары; консервная продукция (рыбная и мясная); бакалейные товары; кондитерские изделия; колбасные изделия; вино – водочная продукция; табачные изделия);</w:t>
      </w:r>
    </w:p>
    <w:p w:rsidR="00D245DE" w:rsidRPr="00DB3CEF" w:rsidRDefault="00D245DE" w:rsidP="00D245DE">
      <w:pPr>
        <w:widowControl w:val="0"/>
        <w:autoSpaceDE w:val="0"/>
        <w:autoSpaceDN w:val="0"/>
        <w:adjustRightInd w:val="0"/>
        <w:ind w:firstLine="709"/>
      </w:pPr>
      <w:r w:rsidRPr="00DB3CEF">
        <w:t>- ЦЕНТРАЛЬНАЯ ТОРГОВО</w:t>
      </w:r>
      <w:r w:rsidRPr="00A93A24">
        <w:t xml:space="preserve"> </w:t>
      </w:r>
      <w:r>
        <w:t>–</w:t>
      </w:r>
      <w:r w:rsidRPr="00A93A24">
        <w:t xml:space="preserve"> </w:t>
      </w:r>
      <w:r w:rsidRPr="00DB3CEF">
        <w:t>ЗАКУПОЧНАЯ БАЗА: г. Москва, Лосиноостровская ул., д. 2 (фрукты – овощи, алкогольные напитки, кондитерские изделия, бакалейные товары (крупы, макаронные изделия, сахар, соль, пряности); колбасные изделия; мясная продукция; рыбная продукция; консервы; замороженная продукция; соки – воды).</w:t>
      </w:r>
    </w:p>
    <w:p w:rsidR="00D245DE" w:rsidRPr="00DB3CEF" w:rsidRDefault="00D245DE" w:rsidP="00D245DE">
      <w:pPr>
        <w:widowControl w:val="0"/>
        <w:autoSpaceDE w:val="0"/>
        <w:autoSpaceDN w:val="0"/>
        <w:adjustRightInd w:val="0"/>
        <w:ind w:firstLine="709"/>
        <w:rPr>
          <w:rFonts w:ascii="Verdana" w:hAnsi="Verdana"/>
        </w:rPr>
      </w:pPr>
      <w:r w:rsidRPr="00DB3CEF">
        <w:t>- ООО «НИЖЕГОРОДСКАЯ ТОРГОВАЯ БАЗА», г. Нижний Новгород, Московское шоссе, 302к (продукция производства нижегородских пищевых предприятий).</w:t>
      </w:r>
    </w:p>
    <w:p w:rsidR="00D245DE" w:rsidRPr="00DB3CEF" w:rsidRDefault="00D245DE" w:rsidP="00D245DE">
      <w:pPr>
        <w:widowControl w:val="0"/>
        <w:autoSpaceDE w:val="0"/>
        <w:autoSpaceDN w:val="0"/>
        <w:adjustRightInd w:val="0"/>
        <w:ind w:firstLine="709"/>
      </w:pPr>
      <w:r w:rsidRPr="00DB3CEF">
        <w:t>Основными потребителями товаров является население города Коврова и Ковровского района. Также, предприятие поставляет продукцию в близлежащие города:  Владимир, Муром, Вязники, Мстера, Александров, Суздаль, Гусь – Хрустальный и др.</w:t>
      </w:r>
    </w:p>
    <w:p w:rsidR="00D245DE" w:rsidRPr="00DB3CEF" w:rsidRDefault="00D245DE" w:rsidP="00D245DE">
      <w:pPr>
        <w:widowControl w:val="0"/>
        <w:autoSpaceDE w:val="0"/>
        <w:autoSpaceDN w:val="0"/>
        <w:adjustRightInd w:val="0"/>
        <w:ind w:firstLine="709"/>
      </w:pPr>
      <w:r w:rsidRPr="00DB3CEF">
        <w:t>Конкурентами ООО «Лидер» является:</w:t>
      </w:r>
    </w:p>
    <w:p w:rsidR="00D245DE" w:rsidRPr="00DB3CEF" w:rsidRDefault="00D245DE" w:rsidP="00D245DE">
      <w:pPr>
        <w:widowControl w:val="0"/>
        <w:autoSpaceDE w:val="0"/>
        <w:autoSpaceDN w:val="0"/>
        <w:adjustRightInd w:val="0"/>
        <w:ind w:firstLine="709"/>
      </w:pPr>
      <w:r w:rsidRPr="00DB3CEF">
        <w:t>- ОАО «Флора» – оптовая база по реализации продовольственных товаров. На ее территории располагаются многочисленные предприятия и индивидуальные предприниматели, занимающиеся производством и реализацией продовольственных товаров);</w:t>
      </w:r>
    </w:p>
    <w:p w:rsidR="00D245DE" w:rsidRPr="00DB3CEF" w:rsidRDefault="00D245DE" w:rsidP="00D245DE">
      <w:pPr>
        <w:widowControl w:val="0"/>
        <w:autoSpaceDE w:val="0"/>
        <w:autoSpaceDN w:val="0"/>
        <w:adjustRightInd w:val="0"/>
        <w:ind w:firstLine="709"/>
      </w:pPr>
      <w:r w:rsidRPr="00DB3CEF">
        <w:t>- ИП Шевелев А.В. – индивидуальный предприниматель, ведущий торгово – закупочную деятельность;</w:t>
      </w:r>
    </w:p>
    <w:p w:rsidR="00D245DE" w:rsidRPr="00DB3CEF" w:rsidRDefault="00D245DE" w:rsidP="00D245DE">
      <w:pPr>
        <w:widowControl w:val="0"/>
        <w:autoSpaceDE w:val="0"/>
        <w:autoSpaceDN w:val="0"/>
        <w:adjustRightInd w:val="0"/>
        <w:ind w:firstLine="709"/>
      </w:pPr>
      <w:r w:rsidRPr="00DB3CEF">
        <w:t>- ООО «Ковров – Опт – Торг» – крупное торгово – закупочное предприятие предприятия.</w:t>
      </w:r>
    </w:p>
    <w:p w:rsidR="00D245DE" w:rsidRPr="00DB3CEF" w:rsidRDefault="00D245DE" w:rsidP="00D245DE">
      <w:pPr>
        <w:numPr>
          <w:ilvl w:val="12"/>
          <w:numId w:val="0"/>
        </w:numPr>
        <w:ind w:firstLine="709"/>
      </w:pPr>
      <w:r w:rsidRPr="00DB3CEF">
        <w:t>ООО «Лидер» вправе привлекать для работы российских и иностранных специалистов, самостоятельно определять формы, системы, размеры и виды оплаты их труда.</w:t>
      </w:r>
    </w:p>
    <w:p w:rsidR="00D245DE" w:rsidRPr="00DB3CEF" w:rsidRDefault="00D245DE" w:rsidP="00D245DE">
      <w:pPr>
        <w:numPr>
          <w:ilvl w:val="12"/>
          <w:numId w:val="0"/>
        </w:numPr>
        <w:ind w:firstLine="709"/>
      </w:pPr>
      <w:r w:rsidRPr="00DB3CEF">
        <w:t>Штат Общества укомплектован опытными специалистами в области продажи, менеджмента качества, торговли. Общее число наемных работников составляет 45 человек. Организационная структура Общества представлена в Приложении 1.</w:t>
      </w:r>
    </w:p>
    <w:p w:rsidR="00D245DE" w:rsidRPr="00DB3CEF" w:rsidRDefault="00D245DE" w:rsidP="00D245DE">
      <w:pPr>
        <w:numPr>
          <w:ilvl w:val="12"/>
          <w:numId w:val="0"/>
        </w:numPr>
        <w:ind w:firstLine="709"/>
      </w:pPr>
      <w:r w:rsidRPr="00DB3CEF">
        <w:t xml:space="preserve">Из приведенной в Приложении 1 схемы видно, что в </w:t>
      </w:r>
      <w:r w:rsidRPr="00DB3CEF">
        <w:rPr>
          <w:lang w:val="en-US"/>
        </w:rPr>
        <w:t>OOO</w:t>
      </w:r>
      <w:r w:rsidRPr="00DB3CEF">
        <w:t xml:space="preserve"> «Лидер» применяется линейная структура управления. Надо отметить, что для подобной организации такая структура довольно – таки характерна и выглядит обычно. При линейной структуре каждое стратегическое подразделение компании подчиняется в равной степени для всех работников непосредственно Генеральному директору Общества.</w:t>
      </w:r>
    </w:p>
    <w:p w:rsidR="00D245DE" w:rsidRPr="00DB3CEF" w:rsidRDefault="00D245DE" w:rsidP="00D245DE">
      <w:pPr>
        <w:numPr>
          <w:ilvl w:val="12"/>
          <w:numId w:val="0"/>
        </w:numPr>
        <w:ind w:firstLine="709"/>
      </w:pPr>
      <w:r w:rsidRPr="00DB3CEF">
        <w:t>Генеральный директор руководит в соответствии с действующим законодательством производственно – хозяйственной и финансово – 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 – хозяйственные результаты его деятельности; действует от имени Общества без доверенности и представляет его интересы во взаимоотношениях с гражданами, юридическими лицами, органами государственной власти и управления.</w:t>
      </w:r>
    </w:p>
    <w:p w:rsidR="00D245DE" w:rsidRPr="00DB3CEF" w:rsidRDefault="00D245DE" w:rsidP="00D245DE">
      <w:pPr>
        <w:numPr>
          <w:ilvl w:val="12"/>
          <w:numId w:val="0"/>
        </w:numPr>
        <w:ind w:firstLine="709"/>
      </w:pPr>
      <w:r w:rsidRPr="00DB3CEF">
        <w:t>Генеральному директору непосредственно подчиняется главный бухгалтер, заместитель генерального директора, начальник коммерческого отдела, начальник финансового отдела, юрисконсульт, специалист по кадрам, механик (транспорт), секретарь.</w:t>
      </w:r>
    </w:p>
    <w:p w:rsidR="00D245DE" w:rsidRPr="00DB3CEF" w:rsidRDefault="00D245DE" w:rsidP="00D245DE">
      <w:pPr>
        <w:pStyle w:val="ConsNormal"/>
        <w:widowControl/>
        <w:spacing w:line="360" w:lineRule="auto"/>
        <w:ind w:left="62" w:firstLine="648"/>
        <w:jc w:val="both"/>
        <w:rPr>
          <w:rFonts w:ascii="Times New Roman" w:hAnsi="Times New Roman" w:cs="Times New Roman"/>
          <w:sz w:val="28"/>
          <w:szCs w:val="28"/>
        </w:rPr>
      </w:pPr>
      <w:r w:rsidRPr="00DB3CEF">
        <w:rPr>
          <w:rFonts w:ascii="Times New Roman" w:hAnsi="Times New Roman" w:cs="Times New Roman"/>
          <w:sz w:val="28"/>
          <w:szCs w:val="28"/>
        </w:rPr>
        <w:t>Главный бухгалтер разрабатывает финансовую стратегию Общества; руководит осуществлением бухгалтерского учета и отчетности в Обществе; формирует учетную политику с разработкой мероприятий по ее реализации. Руководит бухгалтером – кассиром.</w:t>
      </w:r>
    </w:p>
    <w:p w:rsidR="00D245DE" w:rsidRPr="00DB3CEF" w:rsidRDefault="00D245DE" w:rsidP="00D245DE">
      <w:pPr>
        <w:pStyle w:val="ConsNormal"/>
        <w:widowControl/>
        <w:spacing w:line="360" w:lineRule="auto"/>
        <w:ind w:left="62" w:firstLine="648"/>
        <w:jc w:val="both"/>
        <w:rPr>
          <w:rFonts w:ascii="Times New Roman" w:hAnsi="Times New Roman" w:cs="Times New Roman"/>
          <w:sz w:val="28"/>
          <w:szCs w:val="28"/>
        </w:rPr>
      </w:pPr>
      <w:r w:rsidRPr="00DB3CEF">
        <w:rPr>
          <w:rFonts w:ascii="Times New Roman" w:hAnsi="Times New Roman" w:cs="Times New Roman"/>
          <w:sz w:val="28"/>
          <w:szCs w:val="28"/>
        </w:rPr>
        <w:t xml:space="preserve">Бухгалтер – кассир рассчитывает заработную плату сотрудникам предприятия и выдает ее; осуществляет операции </w:t>
      </w:r>
      <w:r>
        <w:rPr>
          <w:rFonts w:ascii="Times New Roman" w:hAnsi="Times New Roman" w:cs="Times New Roman"/>
          <w:sz w:val="28"/>
          <w:szCs w:val="28"/>
          <w:lang w:val="en-US"/>
        </w:rPr>
        <w:t>c</w:t>
      </w:r>
      <w:r w:rsidRPr="00DB3CEF">
        <w:rPr>
          <w:rFonts w:ascii="Times New Roman" w:hAnsi="Times New Roman" w:cs="Times New Roman"/>
          <w:sz w:val="28"/>
          <w:szCs w:val="28"/>
        </w:rPr>
        <w:t xml:space="preserve"> денежными  средствами; ведет кассовую книгу; составляет кассовую отчетность.</w:t>
      </w:r>
    </w:p>
    <w:p w:rsidR="00D245DE" w:rsidRPr="00DB3CEF" w:rsidRDefault="00D245DE" w:rsidP="00D245DE">
      <w:pPr>
        <w:numPr>
          <w:ilvl w:val="12"/>
          <w:numId w:val="0"/>
        </w:numPr>
        <w:ind w:firstLine="709"/>
      </w:pPr>
      <w:r w:rsidRPr="00DB3CEF">
        <w:t>Заместитель генерального директора осуществляет руководство торгово – хозяйственной деятельностью организации в области оптово – розничного обеспечения продукцией по договорам поставки; обеспечивает эффективное и целевое использование товарных и финансовых ресурсов, снижение их потерь, ускорение оборачиваемости оборотных средств. Участвует от имени предприятия в ярмарках, торгах, на выставках, биржах по рекламированию и реализации продукции.</w:t>
      </w:r>
    </w:p>
    <w:p w:rsidR="00D245DE" w:rsidRPr="00DB3CEF" w:rsidRDefault="00D245DE" w:rsidP="00D245DE">
      <w:pPr>
        <w:numPr>
          <w:ilvl w:val="12"/>
          <w:numId w:val="0"/>
        </w:numPr>
        <w:ind w:firstLine="709"/>
      </w:pPr>
      <w:r w:rsidRPr="00DB3CEF">
        <w:t xml:space="preserve">Начальник коммерческого отдела осуществляет контроль за материально – техническим обеспечением предприятия, финансовыми и экономическими показателями деятельности предприятия, за правильным использованием банковского кредита, выполнением договорных обязательств по поставкам продукции. </w:t>
      </w:r>
    </w:p>
    <w:p w:rsidR="00D245DE" w:rsidRPr="00DB3CEF" w:rsidRDefault="00D245DE" w:rsidP="00D245DE">
      <w:pPr>
        <w:numPr>
          <w:ilvl w:val="12"/>
          <w:numId w:val="0"/>
        </w:numPr>
        <w:ind w:firstLine="709"/>
      </w:pPr>
      <w:r w:rsidRPr="00DB3CEF">
        <w:t>Старший менеджер координирует управление коммерческой деятельностью предприятия по направлениям. Осуществляет анализ спроса н</w:t>
      </w:r>
      <w:r>
        <w:rPr>
          <w:lang w:val="en-US"/>
        </w:rPr>
        <w:t>a</w:t>
      </w:r>
      <w:r w:rsidRPr="00DB3CEF">
        <w:t xml:space="preserve"> поставленную продукцию, прогноз и мотивацию сбыта посредством изучения и оценки потребностей покупателей. Осуществляет координацию деятельности в рамках торгово – закупочной деятельности, анализ ее эффективности и предлагать решения по наиболее рациональному использованию оборотных средств. Осуществляет контроль за своевременным устранением недост</w:t>
      </w:r>
      <w:r>
        <w:t xml:space="preserve">атков, указанных в поступающих </w:t>
      </w:r>
      <w:r>
        <w:rPr>
          <w:lang w:val="en-US"/>
        </w:rPr>
        <w:t>o</w:t>
      </w:r>
      <w:r w:rsidRPr="00DB3CEF">
        <w:t>т потребителей рекламациях и претензиях, мотивацией определенного отношения потребителей к товару предприятия. Осуществляет надзор за правильностью хранения, транспортировки и использования продукции.</w:t>
      </w:r>
    </w:p>
    <w:p w:rsidR="00D245DE" w:rsidRPr="00DB3CEF" w:rsidRDefault="00D245DE" w:rsidP="00D245DE">
      <w:pPr>
        <w:numPr>
          <w:ilvl w:val="12"/>
          <w:numId w:val="0"/>
        </w:numPr>
        <w:ind w:firstLine="709"/>
      </w:pPr>
      <w:r w:rsidRPr="00DB3CEF">
        <w:t>Заведующий складом руководит работой склада по приему, хранению и отп</w:t>
      </w:r>
      <w:r>
        <w:t>уску товаров, п</w:t>
      </w:r>
      <w:r>
        <w:rPr>
          <w:lang w:val="en-US"/>
        </w:rPr>
        <w:t>o</w:t>
      </w:r>
      <w:r>
        <w:t xml:space="preserve"> их размещению </w:t>
      </w:r>
      <w:r>
        <w:rPr>
          <w:lang w:val="en-US"/>
        </w:rPr>
        <w:t>c</w:t>
      </w:r>
      <w:r w:rsidRPr="00DB3CEF">
        <w:t xml:space="preserve"> учетом наиболее рационального использования складских площадей, облегчения и ускорения поиска необходимых товаров. Участвует в проведении инвентаризаций товарно – материальных ценностей. Контролирует ведение учета  складских операций, установленной отчетности.</w:t>
      </w:r>
    </w:p>
    <w:p w:rsidR="00D245DE" w:rsidRPr="00DB3CEF" w:rsidRDefault="00D245DE" w:rsidP="00D245DE">
      <w:pPr>
        <w:numPr>
          <w:ilvl w:val="12"/>
          <w:numId w:val="0"/>
        </w:numPr>
        <w:ind w:firstLine="709"/>
      </w:pPr>
      <w:r w:rsidRPr="00DB3CEF">
        <w:t xml:space="preserve">Кладовщик осуществляет руководство работами по приему, хранению </w:t>
      </w:r>
      <w:r>
        <w:t>и отпуску товаров на складах, п</w:t>
      </w:r>
      <w:r>
        <w:rPr>
          <w:lang w:val="en-US"/>
        </w:rPr>
        <w:t>o</w:t>
      </w:r>
      <w:r w:rsidRPr="00DB3CEF">
        <w:t xml:space="preserve"> их размещению с учетом наиболее рационального использования складских помещений, облегчения</w:t>
      </w:r>
      <w:r>
        <w:t xml:space="preserve"> и ускорения поиска и отпуска, </w:t>
      </w:r>
      <w:r>
        <w:rPr>
          <w:lang w:val="en-US"/>
        </w:rPr>
        <w:t>a</w:t>
      </w:r>
      <w:r w:rsidRPr="00DB3CEF">
        <w:t xml:space="preserve"> также сохранности товаров. Обеспечивает сохранность складируемых товаров, соблюдение режимов хранения, ведение учета складских операций. Обеспечивает соблюдение правил оформления и сдачи приходно – расходных документов, составление установленной отчетности.</w:t>
      </w:r>
    </w:p>
    <w:p w:rsidR="00D245DE" w:rsidRPr="00DB3CEF" w:rsidRDefault="00D245DE" w:rsidP="00D245DE">
      <w:pPr>
        <w:numPr>
          <w:ilvl w:val="12"/>
          <w:numId w:val="0"/>
        </w:numPr>
        <w:ind w:firstLine="709"/>
      </w:pPr>
      <w:r w:rsidRPr="00DB3CEF">
        <w:t xml:space="preserve">Грузчик осуществляет погрузку, выгрузку и внутрискладскую переработку грузов – сортировка, укладка, переноска, перевеска, фасовка и т.д. вручную </w:t>
      </w:r>
      <w:r>
        <w:rPr>
          <w:lang w:val="en-US"/>
        </w:rPr>
        <w:t>c</w:t>
      </w:r>
      <w:r w:rsidRPr="00DB3CEF">
        <w:t xml:space="preserve"> применением простейших погрузочно – разгрузочных приспособлений (тележек); осуществляет открывание и закрывание люков, бортов, дверей.</w:t>
      </w:r>
    </w:p>
    <w:p w:rsidR="00D245DE" w:rsidRPr="00DB3CEF" w:rsidRDefault="00D245DE" w:rsidP="00D245DE">
      <w:pPr>
        <w:numPr>
          <w:ilvl w:val="12"/>
          <w:numId w:val="0"/>
        </w:numPr>
        <w:ind w:firstLine="709"/>
      </w:pPr>
      <w:r w:rsidRPr="00DB3CEF">
        <w:t>Менеджеры по направлениям (молочная, мясная, рыбная, кондитерская, овощная, ликеро – водочная и табачная продукция) з</w:t>
      </w:r>
      <w:r w:rsidRPr="00DB3CEF">
        <w:rPr>
          <w:rFonts w:eastAsia="Times New Roman"/>
        </w:rPr>
        <w:t xml:space="preserve">акупают необходимую продукцию, доставляет </w:t>
      </w:r>
      <w:r>
        <w:rPr>
          <w:rFonts w:eastAsia="Times New Roman"/>
          <w:lang w:val="en-US"/>
        </w:rPr>
        <w:t>e</w:t>
      </w:r>
      <w:r w:rsidRPr="00DB3CEF">
        <w:rPr>
          <w:rFonts w:eastAsia="Times New Roman"/>
        </w:rPr>
        <w:t xml:space="preserve">е на склад Общества; </w:t>
      </w:r>
      <w:r w:rsidRPr="00DB3CEF">
        <w:t xml:space="preserve">участвуют в проверке сохранности упаковки (тары) и наличия вложений в соответствии </w:t>
      </w:r>
      <w:r>
        <w:rPr>
          <w:lang w:val="en-US"/>
        </w:rPr>
        <w:t>c</w:t>
      </w:r>
      <w:r w:rsidRPr="00DB3CEF">
        <w:t xml:space="preserve"> сопроводительными документами, в необходимых случаях – в составлении актов на обнаруженную недостачу или порчу; осуществляют работу п</w:t>
      </w:r>
      <w:r>
        <w:rPr>
          <w:lang w:val="en-US"/>
        </w:rPr>
        <w:t>o</w:t>
      </w:r>
      <w:r w:rsidRPr="00DB3CEF">
        <w:t xml:space="preserve"> реализации товаров со склада Общества поставщикам, согласно заявкам, анализ спроса на продукцию, прогноз и мотивацию сбыта посредством изучения и оценки потребностей покупателей; ведут документальный учет. </w:t>
      </w:r>
    </w:p>
    <w:p w:rsidR="00D245DE" w:rsidRPr="00DB3CEF" w:rsidRDefault="00D245DE" w:rsidP="00D245DE">
      <w:pPr>
        <w:numPr>
          <w:ilvl w:val="12"/>
          <w:numId w:val="0"/>
        </w:numPr>
        <w:ind w:firstLine="709"/>
      </w:pPr>
      <w:r w:rsidRPr="00DB3CEF">
        <w:t>Экспедитор ведет прием, обработку</w:t>
      </w:r>
      <w:r>
        <w:t>, отправление и сопровождение п</w:t>
      </w:r>
      <w:r>
        <w:rPr>
          <w:lang w:val="en-US"/>
        </w:rPr>
        <w:t>o</w:t>
      </w:r>
      <w:r w:rsidRPr="00DB3CEF">
        <w:t xml:space="preserve"> назначению товаров. Составляет инструкции по сопровождению грузов и документов, проходящих через экспедицию. Участвует в проверке сохранности упаковки (тары) и наличия вложений в соответствии </w:t>
      </w:r>
      <w:r>
        <w:rPr>
          <w:lang w:val="en-US"/>
        </w:rPr>
        <w:t>c</w:t>
      </w:r>
      <w:r w:rsidRPr="00DB3CEF">
        <w:t xml:space="preserve"> сопроводительными документами, в необходимых случаях – в составлении актов н</w:t>
      </w:r>
      <w:r>
        <w:rPr>
          <w:lang w:val="en-US"/>
        </w:rPr>
        <w:t>a</w:t>
      </w:r>
      <w:r w:rsidRPr="00DB3CEF">
        <w:t xml:space="preserve"> обнаруженную недостачу или порчу.</w:t>
      </w:r>
    </w:p>
    <w:p w:rsidR="00D245DE" w:rsidRPr="00DB3CEF" w:rsidRDefault="00D245DE" w:rsidP="00D245DE">
      <w:pPr>
        <w:pStyle w:val="ConsNormal"/>
        <w:widowControl/>
        <w:spacing w:line="360" w:lineRule="auto"/>
        <w:ind w:left="62" w:firstLine="648"/>
        <w:jc w:val="both"/>
        <w:rPr>
          <w:rFonts w:ascii="Times New Roman" w:hAnsi="Times New Roman" w:cs="Times New Roman"/>
          <w:sz w:val="28"/>
          <w:szCs w:val="28"/>
        </w:rPr>
      </w:pPr>
      <w:r w:rsidRPr="00DB3CEF">
        <w:rPr>
          <w:rFonts w:ascii="Times New Roman" w:hAnsi="Times New Roman" w:cs="Times New Roman"/>
          <w:sz w:val="28"/>
          <w:szCs w:val="28"/>
        </w:rPr>
        <w:t>Начальник финансового отдела организует управление движением финансовых ресурсов предприятия и регулирование финансовых отношений, Обеспечивает разработку финансовой стратегии предприятия и ег</w:t>
      </w:r>
      <w:r>
        <w:rPr>
          <w:rFonts w:ascii="Times New Roman" w:hAnsi="Times New Roman" w:cs="Times New Roman"/>
          <w:sz w:val="28"/>
          <w:szCs w:val="28"/>
          <w:lang w:val="en-US"/>
        </w:rPr>
        <w:t>o</w:t>
      </w:r>
      <w:r w:rsidRPr="00DB3CEF">
        <w:rPr>
          <w:rFonts w:ascii="Times New Roman" w:hAnsi="Times New Roman" w:cs="Times New Roman"/>
          <w:sz w:val="28"/>
          <w:szCs w:val="28"/>
        </w:rPr>
        <w:t xml:space="preserve"> финансовую устойчивость; руководит разработкой проектов перспективных и текущих финансовых планов, прогнозных балансов и бюджетов денежных средств; определяет источники финансирования производственно – хозяйственной деятельности предприятия, включающие бюджетное финансирование, краткосрочное и долгосрочное кредитование, выпуск и приобретение ценных бумаг, лизинговое финансирование, привлечение заемных и использование собственных средств, проводит исследование и анализ финансовых рынков, оценивает возможный финансовый риск применительно к каждому источнику средств и разрабатывает предложения п</w:t>
      </w:r>
      <w:r>
        <w:rPr>
          <w:rFonts w:ascii="Times New Roman" w:hAnsi="Times New Roman" w:cs="Times New Roman"/>
          <w:sz w:val="28"/>
          <w:szCs w:val="28"/>
          <w:lang w:val="en-US"/>
        </w:rPr>
        <w:t>o</w:t>
      </w:r>
      <w:r w:rsidRPr="00DB3CEF">
        <w:rPr>
          <w:rFonts w:ascii="Times New Roman" w:hAnsi="Times New Roman" w:cs="Times New Roman"/>
          <w:sz w:val="28"/>
          <w:szCs w:val="28"/>
        </w:rPr>
        <w:t xml:space="preserve"> его уменьшению. Руководит работниками отдела.</w:t>
      </w:r>
    </w:p>
    <w:p w:rsidR="00D245DE" w:rsidRPr="00DB3CEF" w:rsidRDefault="00D245DE" w:rsidP="00D245DE">
      <w:pPr>
        <w:pStyle w:val="ConsNormal"/>
        <w:widowControl/>
        <w:spacing w:line="360" w:lineRule="auto"/>
        <w:ind w:left="62" w:firstLine="648"/>
        <w:jc w:val="both"/>
        <w:rPr>
          <w:rFonts w:ascii="Times New Roman" w:hAnsi="Times New Roman" w:cs="Times New Roman"/>
          <w:sz w:val="28"/>
          <w:szCs w:val="28"/>
        </w:rPr>
      </w:pPr>
      <w:r w:rsidRPr="00DB3CEF">
        <w:rPr>
          <w:rFonts w:ascii="Times New Roman" w:hAnsi="Times New Roman" w:cs="Times New Roman"/>
          <w:sz w:val="28"/>
          <w:szCs w:val="28"/>
        </w:rPr>
        <w:t xml:space="preserve">Экономист – финансист подготавливает исходные данные для составления проектов хозяйственно – финансовой, производственной и коммерческой деятельности (бизнес – планов) предприятия в целях обеспечения роста объемов сбыта продукции и увеличения прибыли; выполняет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 осуществляет экономический анализ хозяйственной деятельности предприятия и его подразделений, разрабатывает меры по обеспечению режима экономии, повышению рентабельности производства, конкурентнспособности выпускаемой продукции, производительности труда, снижению издержек на производство и реализацию продукции, устранению потерь и непроизводительных расходов, </w:t>
      </w:r>
      <w:r>
        <w:rPr>
          <w:rFonts w:ascii="Times New Roman" w:hAnsi="Times New Roman" w:cs="Times New Roman"/>
          <w:sz w:val="28"/>
          <w:szCs w:val="28"/>
          <w:lang w:val="en-US"/>
        </w:rPr>
        <w:t>a</w:t>
      </w:r>
      <w:r w:rsidRPr="00DB3CEF">
        <w:rPr>
          <w:rFonts w:ascii="Times New Roman" w:hAnsi="Times New Roman" w:cs="Times New Roman"/>
          <w:sz w:val="28"/>
          <w:szCs w:val="28"/>
        </w:rPr>
        <w:t xml:space="preserve"> также выявлению возможностей дополнительного выпуска продукции.</w:t>
      </w:r>
    </w:p>
    <w:p w:rsidR="00D245DE" w:rsidRPr="00DB3CEF" w:rsidRDefault="00D245DE" w:rsidP="00D245DE">
      <w:pPr>
        <w:numPr>
          <w:ilvl w:val="12"/>
          <w:numId w:val="0"/>
        </w:numPr>
        <w:ind w:firstLine="709"/>
      </w:pPr>
      <w:r>
        <w:t>Юрисконсульт выполняет работу п</w:t>
      </w:r>
      <w:r>
        <w:rPr>
          <w:lang w:val="en-US"/>
        </w:rPr>
        <w:t>o</w:t>
      </w:r>
      <w:r w:rsidRPr="00DB3CEF">
        <w:t xml:space="preserve"> соблюдению законности в деятельности предприятия и защиту его правовых интересов. Представляет интересы предприятия в суде, арбитражном суде, </w:t>
      </w:r>
      <w:r>
        <w:rPr>
          <w:lang w:val="en-US"/>
        </w:rPr>
        <w:t>a</w:t>
      </w:r>
      <w:r w:rsidRPr="00DB3CEF">
        <w:t xml:space="preserve"> также в государственных и общественных организациях при рассмотрении правовых вопросов, осуществляет ведение судебных и арбитражных дел.</w:t>
      </w:r>
    </w:p>
    <w:p w:rsidR="00D245DE" w:rsidRPr="00DB3CEF" w:rsidRDefault="00D245DE" w:rsidP="00D245DE">
      <w:pPr>
        <w:pStyle w:val="ConsNormal"/>
        <w:widowControl/>
        <w:spacing w:line="360" w:lineRule="auto"/>
        <w:ind w:left="62" w:firstLine="646"/>
        <w:jc w:val="both"/>
        <w:rPr>
          <w:rFonts w:ascii="Times New Roman" w:hAnsi="Times New Roman" w:cs="Times New Roman"/>
          <w:sz w:val="28"/>
          <w:szCs w:val="28"/>
        </w:rPr>
      </w:pPr>
      <w:r w:rsidRPr="00DB3CEF">
        <w:rPr>
          <w:rFonts w:ascii="Times New Roman" w:hAnsi="Times New Roman" w:cs="Times New Roman"/>
          <w:sz w:val="28"/>
          <w:szCs w:val="28"/>
        </w:rPr>
        <w:t>Механик обеспечивает исправное состояние автотранспорта предприятия и выпу</w:t>
      </w:r>
      <w:r>
        <w:rPr>
          <w:rFonts w:ascii="Times New Roman" w:hAnsi="Times New Roman" w:cs="Times New Roman"/>
          <w:sz w:val="28"/>
          <w:szCs w:val="28"/>
        </w:rPr>
        <w:t xml:space="preserve">ск его на линию в соответствии </w:t>
      </w:r>
      <w:r>
        <w:rPr>
          <w:rFonts w:ascii="Times New Roman" w:hAnsi="Times New Roman" w:cs="Times New Roman"/>
          <w:sz w:val="28"/>
          <w:szCs w:val="28"/>
          <w:lang w:val="en-US"/>
        </w:rPr>
        <w:t>c</w:t>
      </w:r>
      <w:r w:rsidRPr="00DB3CEF">
        <w:rPr>
          <w:rFonts w:ascii="Times New Roman" w:hAnsi="Times New Roman" w:cs="Times New Roman"/>
          <w:sz w:val="28"/>
          <w:szCs w:val="28"/>
        </w:rPr>
        <w:t xml:space="preserve"> графиком; выявляет причины неисправностей, вызывавших простой автомобилей, и принимает меры к их устранению; разрабатывает графики обслуживания и ремонта автотранспорта предприятия и осуществляет контроль за качеством и своевременностью выполнения работ.</w:t>
      </w:r>
    </w:p>
    <w:p w:rsidR="00D245DE" w:rsidRPr="00DB3CEF" w:rsidRDefault="00D245DE" w:rsidP="00D245DE">
      <w:pPr>
        <w:pStyle w:val="ConsNormal"/>
        <w:widowControl/>
        <w:spacing w:line="360" w:lineRule="auto"/>
        <w:ind w:left="62" w:firstLine="646"/>
        <w:jc w:val="both"/>
        <w:rPr>
          <w:rFonts w:ascii="Times New Roman" w:hAnsi="Times New Roman" w:cs="Times New Roman"/>
          <w:sz w:val="28"/>
          <w:szCs w:val="28"/>
        </w:rPr>
      </w:pPr>
      <w:r w:rsidRPr="00DB3CEF">
        <w:rPr>
          <w:rFonts w:ascii="Times New Roman" w:hAnsi="Times New Roman" w:cs="Times New Roman"/>
          <w:sz w:val="28"/>
          <w:szCs w:val="28"/>
        </w:rPr>
        <w:t>Водитель автомобиля сопровождает грузы к месту назначения, обеспечивает необходимый режим хранения и сохранность их при транспортировке; сдает доставленный груз в месте назначения, оформляет приемо – сдаточную документацию; при необходимости участвует в составлении актов на недостачу, порчу и других документов.</w:t>
      </w:r>
    </w:p>
    <w:p w:rsidR="00D245DE" w:rsidRPr="00DB3CEF" w:rsidRDefault="00D245DE" w:rsidP="00D245DE">
      <w:pPr>
        <w:numPr>
          <w:ilvl w:val="12"/>
          <w:numId w:val="0"/>
        </w:numPr>
        <w:ind w:firstLine="709"/>
      </w:pPr>
      <w:r w:rsidRPr="00DB3CEF">
        <w:t xml:space="preserve">Секретарь  осуществляет информационно – справочное обслуживание организации и документационное обеспечение </w:t>
      </w:r>
      <w:r w:rsidRPr="00DB3CEF">
        <w:rPr>
          <w:lang w:val="en-US"/>
        </w:rPr>
        <w:t>e</w:t>
      </w:r>
      <w:r w:rsidRPr="00DB3CEF">
        <w:t>е деятельности; документирование деятельности совещательных органов организации;  организационное обеспечение деятельности руководства; ведение кадровой документации и кадрового учета; ведет кадровое делопроизводство.</w:t>
      </w:r>
    </w:p>
    <w:p w:rsidR="00D245DE" w:rsidRPr="00DB3CEF" w:rsidRDefault="00D245DE" w:rsidP="00D245DE">
      <w:pPr>
        <w:numPr>
          <w:ilvl w:val="12"/>
          <w:numId w:val="0"/>
        </w:numPr>
        <w:ind w:firstLine="709"/>
      </w:pPr>
      <w:r w:rsidRPr="00DB3CEF">
        <w:t>Стратегия ООО «Лидер» направлена на укрепление и расширение существующего сегмента, постоянное улучшение качества обслуживания покупателей и заказчиков, а также увеличение покупателей продукции.</w:t>
      </w:r>
    </w:p>
    <w:p w:rsidR="00D245DE" w:rsidRPr="00DB3CEF" w:rsidRDefault="00D245DE" w:rsidP="00D245DE"/>
    <w:p w:rsidR="00D245DE" w:rsidRPr="00DB3CEF" w:rsidRDefault="00D245DE" w:rsidP="00D245DE">
      <w:pPr>
        <w:numPr>
          <w:ilvl w:val="12"/>
          <w:numId w:val="0"/>
        </w:numPr>
      </w:pPr>
    </w:p>
    <w:p w:rsidR="00D245DE" w:rsidRPr="00DB3CEF" w:rsidRDefault="00D245DE" w:rsidP="00D245DE">
      <w:pPr>
        <w:numPr>
          <w:ilvl w:val="12"/>
          <w:numId w:val="0"/>
        </w:numPr>
      </w:pPr>
    </w:p>
    <w:p w:rsidR="00D245DE" w:rsidRPr="00DB3CEF" w:rsidRDefault="00D245DE" w:rsidP="00D245DE">
      <w:pPr>
        <w:numPr>
          <w:ilvl w:val="12"/>
          <w:numId w:val="0"/>
        </w:numPr>
        <w:jc w:val="center"/>
        <w:rPr>
          <w:b/>
        </w:rPr>
      </w:pPr>
      <w:r w:rsidRPr="00DB3CEF">
        <w:rPr>
          <w:b/>
        </w:rPr>
        <w:t>2.2. Анализ финансовой устойчивости ООО «Лидер»</w:t>
      </w:r>
    </w:p>
    <w:p w:rsidR="00D245DE" w:rsidRPr="00DB3CEF" w:rsidRDefault="00D245DE" w:rsidP="00D245DE">
      <w:pPr>
        <w:numPr>
          <w:ilvl w:val="12"/>
          <w:numId w:val="0"/>
        </w:numPr>
      </w:pPr>
    </w:p>
    <w:p w:rsidR="00D245DE" w:rsidRPr="00DB3CEF" w:rsidRDefault="00D245DE" w:rsidP="00D245DE">
      <w:pPr>
        <w:ind w:firstLine="840"/>
      </w:pPr>
      <w:r w:rsidRPr="00DB3CEF">
        <w:t>За информационный источник проведения анализа финансовой устойчивости ООО «Лидер» используем данные бухгалтерской отчетности з</w:t>
      </w:r>
      <w:r w:rsidRPr="00DB3CEF">
        <w:rPr>
          <w:lang w:val="en-US"/>
        </w:rPr>
        <w:t>a</w:t>
      </w:r>
      <w:r w:rsidRPr="00DB3CEF">
        <w:t xml:space="preserve"> 2007 – 2009 гг. работы (Приложение 2):</w:t>
      </w:r>
    </w:p>
    <w:p w:rsidR="00D245DE" w:rsidRPr="00DB3CEF" w:rsidRDefault="00D245DE" w:rsidP="00D245DE">
      <w:pPr>
        <w:ind w:firstLine="840"/>
      </w:pPr>
      <w:r w:rsidRPr="00DB3CEF">
        <w:t>- бухгалтерский баланс (форма № 1);</w:t>
      </w:r>
    </w:p>
    <w:p w:rsidR="00D245DE" w:rsidRPr="00DB3CEF" w:rsidRDefault="00D245DE" w:rsidP="00D245DE">
      <w:pPr>
        <w:ind w:firstLine="840"/>
      </w:pPr>
      <w:r w:rsidRPr="00DB3CEF">
        <w:t>- отчет о прибылях и убытках (форма № 2).</w:t>
      </w:r>
    </w:p>
    <w:p w:rsidR="00D245DE" w:rsidRPr="00DB3CEF" w:rsidRDefault="00D245DE" w:rsidP="00D245DE">
      <w:pPr>
        <w:ind w:firstLine="840"/>
      </w:pPr>
      <w:r w:rsidRPr="00DB3CEF">
        <w:t xml:space="preserve">По данным бухгалтерской отчетности строится аналитический баланс и дается общая оценка финансового положения организации, </w:t>
      </w:r>
      <w:r w:rsidRPr="00DB3CEF">
        <w:rPr>
          <w:lang w:val="en-US"/>
        </w:rPr>
        <w:t>a</w:t>
      </w:r>
      <w:r w:rsidRPr="00DB3CEF">
        <w:t xml:space="preserve"> также оценивается состояние и использование имущества организации. Также анализируются данные аналитического баланса по горизонтали и вертикали (таблица 2.1).</w:t>
      </w:r>
    </w:p>
    <w:p w:rsidR="00D245DE" w:rsidRPr="00DB3CEF" w:rsidRDefault="00D245DE" w:rsidP="00D245DE">
      <w:pPr>
        <w:jc w:val="right"/>
        <w:rPr>
          <w:i/>
        </w:rPr>
      </w:pPr>
      <w:r w:rsidRPr="00DB3CEF">
        <w:rPr>
          <w:i/>
        </w:rPr>
        <w:t>Таблица  2.1. – Аналитическая группировка и анализ статей актива и пассива баланса ООО «Лидер» (тыс. руб.)</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742"/>
        <w:gridCol w:w="742"/>
        <w:gridCol w:w="742"/>
        <w:gridCol w:w="742"/>
        <w:gridCol w:w="690"/>
        <w:gridCol w:w="637"/>
        <w:gridCol w:w="690"/>
        <w:gridCol w:w="637"/>
        <w:gridCol w:w="1201"/>
      </w:tblGrid>
      <w:tr w:rsidR="00D245DE" w:rsidRPr="00E57B38" w:rsidTr="00E57B38">
        <w:trPr>
          <w:trHeight w:val="514"/>
          <w:jc w:val="center"/>
        </w:trPr>
        <w:tc>
          <w:tcPr>
            <w:tcW w:w="3432" w:type="dxa"/>
            <w:vMerge w:val="restart"/>
            <w:vAlign w:val="center"/>
          </w:tcPr>
          <w:p w:rsidR="00D245DE" w:rsidRPr="00E57B38" w:rsidRDefault="00D245DE" w:rsidP="00E57B38">
            <w:pPr>
              <w:spacing w:line="240" w:lineRule="auto"/>
              <w:jc w:val="center"/>
              <w:rPr>
                <w:b/>
                <w:sz w:val="20"/>
                <w:szCs w:val="20"/>
              </w:rPr>
            </w:pPr>
            <w:r w:rsidRPr="00E57B38">
              <w:rPr>
                <w:b/>
                <w:sz w:val="20"/>
                <w:szCs w:val="20"/>
              </w:rPr>
              <w:t>АКТИВ</w:t>
            </w:r>
          </w:p>
          <w:p w:rsidR="00D245DE" w:rsidRPr="00E57B38" w:rsidRDefault="00D245DE" w:rsidP="00E57B38">
            <w:pPr>
              <w:spacing w:line="240" w:lineRule="auto"/>
              <w:jc w:val="center"/>
              <w:rPr>
                <w:b/>
                <w:sz w:val="20"/>
                <w:szCs w:val="20"/>
              </w:rPr>
            </w:pPr>
          </w:p>
          <w:p w:rsidR="00D245DE" w:rsidRPr="00E57B38" w:rsidRDefault="00D245DE" w:rsidP="00E57B38">
            <w:pPr>
              <w:spacing w:line="240" w:lineRule="auto"/>
              <w:jc w:val="center"/>
              <w:rPr>
                <w:b/>
                <w:sz w:val="20"/>
                <w:szCs w:val="20"/>
              </w:rPr>
            </w:pPr>
          </w:p>
        </w:tc>
        <w:tc>
          <w:tcPr>
            <w:tcW w:w="749" w:type="dxa"/>
            <w:vMerge w:val="restart"/>
            <w:vAlign w:val="center"/>
          </w:tcPr>
          <w:p w:rsidR="00D245DE" w:rsidRPr="00E57B38" w:rsidRDefault="00D245DE" w:rsidP="00E57B38">
            <w:pPr>
              <w:spacing w:line="240" w:lineRule="auto"/>
              <w:jc w:val="center"/>
              <w:rPr>
                <w:b/>
                <w:sz w:val="20"/>
                <w:szCs w:val="20"/>
                <w:lang w:val="en-US"/>
              </w:rPr>
            </w:pPr>
            <w:r w:rsidRPr="00E57B38">
              <w:rPr>
                <w:b/>
                <w:sz w:val="20"/>
                <w:szCs w:val="20"/>
              </w:rPr>
              <w:t>2007</w:t>
            </w:r>
          </w:p>
        </w:tc>
        <w:tc>
          <w:tcPr>
            <w:tcW w:w="749" w:type="dxa"/>
            <w:vMerge w:val="restart"/>
            <w:vAlign w:val="center"/>
          </w:tcPr>
          <w:p w:rsidR="00D245DE" w:rsidRPr="00E57B38" w:rsidRDefault="00D245DE" w:rsidP="00E57B38">
            <w:pPr>
              <w:spacing w:line="240" w:lineRule="auto"/>
              <w:jc w:val="center"/>
              <w:rPr>
                <w:b/>
                <w:sz w:val="20"/>
                <w:szCs w:val="20"/>
              </w:rPr>
            </w:pPr>
            <w:r w:rsidRPr="00E57B38">
              <w:rPr>
                <w:b/>
                <w:sz w:val="20"/>
                <w:szCs w:val="20"/>
              </w:rPr>
              <w:t xml:space="preserve">2008 </w:t>
            </w:r>
          </w:p>
        </w:tc>
        <w:tc>
          <w:tcPr>
            <w:tcW w:w="749" w:type="dxa"/>
            <w:vMerge w:val="restart"/>
            <w:vAlign w:val="center"/>
          </w:tcPr>
          <w:p w:rsidR="00D245DE" w:rsidRPr="00E57B38" w:rsidRDefault="00D245DE" w:rsidP="00E57B38">
            <w:pPr>
              <w:spacing w:line="240" w:lineRule="auto"/>
              <w:jc w:val="center"/>
              <w:rPr>
                <w:b/>
                <w:sz w:val="20"/>
                <w:szCs w:val="20"/>
              </w:rPr>
            </w:pPr>
            <w:r w:rsidRPr="00E57B38">
              <w:rPr>
                <w:b/>
                <w:sz w:val="20"/>
                <w:szCs w:val="20"/>
              </w:rPr>
              <w:t xml:space="preserve">2009 </w:t>
            </w:r>
          </w:p>
        </w:tc>
        <w:tc>
          <w:tcPr>
            <w:tcW w:w="1445" w:type="dxa"/>
            <w:gridSpan w:val="2"/>
            <w:vAlign w:val="center"/>
          </w:tcPr>
          <w:p w:rsidR="00D245DE" w:rsidRPr="00E57B38" w:rsidRDefault="00D245DE" w:rsidP="00E57B38">
            <w:pPr>
              <w:spacing w:line="240" w:lineRule="auto"/>
              <w:jc w:val="center"/>
              <w:rPr>
                <w:b/>
                <w:sz w:val="20"/>
                <w:szCs w:val="20"/>
              </w:rPr>
            </w:pPr>
            <w:r w:rsidRPr="00E57B38">
              <w:rPr>
                <w:b/>
                <w:sz w:val="20"/>
                <w:szCs w:val="20"/>
              </w:rPr>
              <w:t>Отклонение 2008 к 2009 гг.</w:t>
            </w:r>
          </w:p>
        </w:tc>
        <w:tc>
          <w:tcPr>
            <w:tcW w:w="1980" w:type="dxa"/>
            <w:gridSpan w:val="3"/>
            <w:vAlign w:val="center"/>
          </w:tcPr>
          <w:p w:rsidR="00D245DE" w:rsidRPr="00E57B38" w:rsidRDefault="00D245DE" w:rsidP="00E57B38">
            <w:pPr>
              <w:spacing w:line="240" w:lineRule="auto"/>
              <w:jc w:val="center"/>
              <w:rPr>
                <w:b/>
                <w:sz w:val="20"/>
                <w:szCs w:val="20"/>
              </w:rPr>
            </w:pPr>
            <w:r w:rsidRPr="00E57B38">
              <w:rPr>
                <w:b/>
                <w:sz w:val="20"/>
                <w:szCs w:val="20"/>
              </w:rPr>
              <w:t>Удельный вес, %</w:t>
            </w:r>
          </w:p>
        </w:tc>
        <w:tc>
          <w:tcPr>
            <w:tcW w:w="1068" w:type="dxa"/>
            <w:vMerge w:val="restart"/>
            <w:vAlign w:val="center"/>
          </w:tcPr>
          <w:p w:rsidR="00D245DE" w:rsidRPr="00E57B38" w:rsidRDefault="00D245DE" w:rsidP="00E57B38">
            <w:pPr>
              <w:spacing w:line="240" w:lineRule="auto"/>
              <w:jc w:val="center"/>
              <w:rPr>
                <w:b/>
                <w:sz w:val="20"/>
                <w:szCs w:val="20"/>
              </w:rPr>
            </w:pPr>
            <w:r w:rsidRPr="00E57B38">
              <w:rPr>
                <w:b/>
                <w:sz w:val="20"/>
                <w:szCs w:val="20"/>
              </w:rPr>
              <w:t xml:space="preserve">Изменение уд.веса 2008г. от </w:t>
            </w:r>
            <w:smartTag w:uri="urn:schemas-microsoft-com:office:smarttags" w:element="metricconverter">
              <w:smartTagPr>
                <w:attr w:name="ProductID" w:val="2009 г"/>
              </w:smartTagPr>
              <w:r w:rsidRPr="00E57B38">
                <w:rPr>
                  <w:b/>
                  <w:sz w:val="20"/>
                  <w:szCs w:val="20"/>
                </w:rPr>
                <w:t>2009 г</w:t>
              </w:r>
            </w:smartTag>
            <w:r w:rsidRPr="00E57B38">
              <w:rPr>
                <w:b/>
                <w:sz w:val="20"/>
                <w:szCs w:val="20"/>
              </w:rPr>
              <w:t>., %</w:t>
            </w:r>
          </w:p>
        </w:tc>
      </w:tr>
      <w:tr w:rsidR="00D245DE" w:rsidRPr="00E57B38" w:rsidTr="00E57B38">
        <w:trPr>
          <w:trHeight w:val="274"/>
          <w:jc w:val="center"/>
        </w:trPr>
        <w:tc>
          <w:tcPr>
            <w:tcW w:w="3432" w:type="dxa"/>
            <w:vMerge/>
            <w:vAlign w:val="center"/>
          </w:tcPr>
          <w:p w:rsidR="00D245DE" w:rsidRPr="00E57B38" w:rsidRDefault="00D245DE" w:rsidP="00E57B38">
            <w:pPr>
              <w:spacing w:line="240" w:lineRule="auto"/>
              <w:rPr>
                <w:sz w:val="20"/>
                <w:szCs w:val="20"/>
              </w:rPr>
            </w:pPr>
          </w:p>
        </w:tc>
        <w:tc>
          <w:tcPr>
            <w:tcW w:w="749" w:type="dxa"/>
            <w:vMerge/>
          </w:tcPr>
          <w:p w:rsidR="00D245DE" w:rsidRPr="00E57B38" w:rsidRDefault="00D245DE" w:rsidP="00E57B38">
            <w:pPr>
              <w:spacing w:line="240" w:lineRule="auto"/>
              <w:jc w:val="center"/>
              <w:rPr>
                <w:sz w:val="20"/>
                <w:szCs w:val="20"/>
              </w:rPr>
            </w:pPr>
          </w:p>
        </w:tc>
        <w:tc>
          <w:tcPr>
            <w:tcW w:w="749" w:type="dxa"/>
            <w:vMerge/>
          </w:tcPr>
          <w:p w:rsidR="00D245DE" w:rsidRPr="00E57B38" w:rsidRDefault="00D245DE" w:rsidP="00E57B38">
            <w:pPr>
              <w:spacing w:line="240" w:lineRule="auto"/>
              <w:jc w:val="center"/>
              <w:rPr>
                <w:sz w:val="20"/>
                <w:szCs w:val="20"/>
              </w:rPr>
            </w:pPr>
          </w:p>
        </w:tc>
        <w:tc>
          <w:tcPr>
            <w:tcW w:w="749" w:type="dxa"/>
            <w:vMerge/>
          </w:tcPr>
          <w:p w:rsidR="00D245DE" w:rsidRPr="00E57B38" w:rsidRDefault="00D245DE" w:rsidP="00E57B38">
            <w:pPr>
              <w:spacing w:line="240" w:lineRule="auto"/>
              <w:jc w:val="center"/>
              <w:rPr>
                <w:sz w:val="20"/>
                <w:szCs w:val="20"/>
              </w:rPr>
            </w:pPr>
          </w:p>
        </w:tc>
        <w:tc>
          <w:tcPr>
            <w:tcW w:w="749" w:type="dxa"/>
            <w:vAlign w:val="center"/>
          </w:tcPr>
          <w:p w:rsidR="00D245DE" w:rsidRPr="00E57B38" w:rsidRDefault="00D245DE" w:rsidP="00E57B38">
            <w:pPr>
              <w:spacing w:line="240" w:lineRule="auto"/>
              <w:jc w:val="center"/>
              <w:rPr>
                <w:b/>
                <w:sz w:val="20"/>
                <w:szCs w:val="20"/>
              </w:rPr>
            </w:pPr>
            <w:r w:rsidRPr="00E57B38">
              <w:rPr>
                <w:b/>
                <w:sz w:val="20"/>
                <w:szCs w:val="20"/>
              </w:rPr>
              <w:t>тыс. руб.</w:t>
            </w:r>
          </w:p>
        </w:tc>
        <w:tc>
          <w:tcPr>
            <w:tcW w:w="696" w:type="dxa"/>
            <w:vAlign w:val="center"/>
          </w:tcPr>
          <w:p w:rsidR="00D245DE" w:rsidRPr="00E57B38" w:rsidRDefault="00D245DE" w:rsidP="00E57B38">
            <w:pPr>
              <w:spacing w:line="240" w:lineRule="auto"/>
              <w:jc w:val="center"/>
              <w:rPr>
                <w:b/>
                <w:sz w:val="20"/>
                <w:szCs w:val="20"/>
              </w:rPr>
            </w:pPr>
            <w:r w:rsidRPr="00E57B38">
              <w:rPr>
                <w:b/>
                <w:sz w:val="20"/>
                <w:szCs w:val="20"/>
              </w:rPr>
              <w:t>%</w:t>
            </w:r>
          </w:p>
        </w:tc>
        <w:tc>
          <w:tcPr>
            <w:tcW w:w="642" w:type="dxa"/>
            <w:vAlign w:val="center"/>
          </w:tcPr>
          <w:p w:rsidR="00D245DE" w:rsidRPr="00E57B38" w:rsidRDefault="00D245DE" w:rsidP="00E57B38">
            <w:pPr>
              <w:spacing w:line="240" w:lineRule="auto"/>
              <w:jc w:val="center"/>
              <w:rPr>
                <w:b/>
                <w:sz w:val="20"/>
                <w:szCs w:val="20"/>
              </w:rPr>
            </w:pPr>
            <w:r w:rsidRPr="00E57B38">
              <w:rPr>
                <w:b/>
                <w:sz w:val="20"/>
                <w:szCs w:val="20"/>
              </w:rPr>
              <w:t xml:space="preserve">2007 </w:t>
            </w:r>
          </w:p>
        </w:tc>
        <w:tc>
          <w:tcPr>
            <w:tcW w:w="696" w:type="dxa"/>
            <w:vAlign w:val="center"/>
          </w:tcPr>
          <w:p w:rsidR="00D245DE" w:rsidRPr="00E57B38" w:rsidRDefault="00D245DE" w:rsidP="00E57B38">
            <w:pPr>
              <w:spacing w:line="240" w:lineRule="auto"/>
              <w:jc w:val="center"/>
              <w:rPr>
                <w:b/>
                <w:sz w:val="20"/>
                <w:szCs w:val="20"/>
              </w:rPr>
            </w:pPr>
            <w:r w:rsidRPr="00E57B38">
              <w:rPr>
                <w:b/>
                <w:sz w:val="20"/>
                <w:szCs w:val="20"/>
              </w:rPr>
              <w:t xml:space="preserve">2008 </w:t>
            </w:r>
          </w:p>
        </w:tc>
        <w:tc>
          <w:tcPr>
            <w:tcW w:w="642" w:type="dxa"/>
            <w:vAlign w:val="center"/>
          </w:tcPr>
          <w:p w:rsidR="00D245DE" w:rsidRPr="00E57B38" w:rsidRDefault="00D245DE" w:rsidP="00E57B38">
            <w:pPr>
              <w:spacing w:line="240" w:lineRule="auto"/>
              <w:jc w:val="center"/>
              <w:rPr>
                <w:b/>
                <w:sz w:val="20"/>
                <w:szCs w:val="20"/>
              </w:rPr>
            </w:pPr>
            <w:r w:rsidRPr="00E57B38">
              <w:rPr>
                <w:b/>
                <w:sz w:val="20"/>
                <w:szCs w:val="20"/>
              </w:rPr>
              <w:t xml:space="preserve">2009 </w:t>
            </w:r>
          </w:p>
        </w:tc>
        <w:tc>
          <w:tcPr>
            <w:tcW w:w="1068" w:type="dxa"/>
            <w:vMerge/>
          </w:tcPr>
          <w:p w:rsidR="00D245DE" w:rsidRPr="00E57B38" w:rsidRDefault="00D245DE" w:rsidP="00E57B38">
            <w:pPr>
              <w:spacing w:line="240" w:lineRule="auto"/>
              <w:jc w:val="center"/>
              <w:rPr>
                <w:sz w:val="20"/>
                <w:szCs w:val="20"/>
              </w:rPr>
            </w:pPr>
          </w:p>
        </w:tc>
      </w:tr>
      <w:tr w:rsidR="00D245DE" w:rsidRPr="00E57B38" w:rsidTr="00E57B38">
        <w:trPr>
          <w:trHeight w:val="286"/>
          <w:jc w:val="center"/>
        </w:trPr>
        <w:tc>
          <w:tcPr>
            <w:tcW w:w="3432" w:type="dxa"/>
          </w:tcPr>
          <w:p w:rsidR="00D245DE" w:rsidRPr="00E57B38" w:rsidRDefault="00D245DE" w:rsidP="00E57B38">
            <w:pPr>
              <w:spacing w:line="240" w:lineRule="auto"/>
              <w:jc w:val="left"/>
              <w:rPr>
                <w:b/>
                <w:bCs/>
                <w:sz w:val="20"/>
                <w:szCs w:val="20"/>
              </w:rPr>
            </w:pPr>
            <w:r w:rsidRPr="00E57B38">
              <w:rPr>
                <w:b/>
                <w:bCs/>
                <w:sz w:val="20"/>
                <w:szCs w:val="20"/>
              </w:rPr>
              <w:t>1. ВНЕОБОРОТНЫЕ АКТИВЫ</w:t>
            </w:r>
          </w:p>
        </w:tc>
        <w:tc>
          <w:tcPr>
            <w:tcW w:w="749" w:type="dxa"/>
          </w:tcPr>
          <w:p w:rsidR="00D245DE" w:rsidRPr="00E57B38" w:rsidRDefault="00D245DE" w:rsidP="00E57B38">
            <w:pPr>
              <w:spacing w:line="240" w:lineRule="auto"/>
              <w:jc w:val="center"/>
              <w:rPr>
                <w:sz w:val="20"/>
                <w:szCs w:val="20"/>
              </w:rPr>
            </w:pP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749" w:type="dxa"/>
          </w:tcPr>
          <w:p w:rsidR="00D245DE" w:rsidRPr="00E57B38" w:rsidRDefault="00D245DE" w:rsidP="00E57B38">
            <w:pPr>
              <w:spacing w:line="240" w:lineRule="auto"/>
              <w:rPr>
                <w:sz w:val="20"/>
                <w:szCs w:val="20"/>
              </w:rPr>
            </w:pPr>
          </w:p>
        </w:tc>
        <w:tc>
          <w:tcPr>
            <w:tcW w:w="696" w:type="dxa"/>
          </w:tcPr>
          <w:p w:rsidR="00D245DE" w:rsidRPr="00E57B38" w:rsidRDefault="00D245DE" w:rsidP="00E57B38">
            <w:pPr>
              <w:spacing w:line="240" w:lineRule="auto"/>
              <w:rPr>
                <w:sz w:val="20"/>
                <w:szCs w:val="20"/>
              </w:rPr>
            </w:pPr>
          </w:p>
        </w:tc>
        <w:tc>
          <w:tcPr>
            <w:tcW w:w="642" w:type="dxa"/>
          </w:tcPr>
          <w:p w:rsidR="00D245DE" w:rsidRPr="00E57B38" w:rsidRDefault="00D245DE" w:rsidP="00E57B38">
            <w:pPr>
              <w:spacing w:line="240" w:lineRule="auto"/>
              <w:jc w:val="center"/>
              <w:rPr>
                <w:sz w:val="20"/>
                <w:szCs w:val="20"/>
              </w:rPr>
            </w:pPr>
          </w:p>
        </w:tc>
        <w:tc>
          <w:tcPr>
            <w:tcW w:w="696" w:type="dxa"/>
          </w:tcPr>
          <w:p w:rsidR="00D245DE" w:rsidRPr="00E57B38" w:rsidRDefault="00D245DE" w:rsidP="00E57B38">
            <w:pPr>
              <w:spacing w:line="240" w:lineRule="auto"/>
              <w:jc w:val="center"/>
              <w:rPr>
                <w:sz w:val="20"/>
                <w:szCs w:val="20"/>
              </w:rPr>
            </w:pPr>
          </w:p>
        </w:tc>
        <w:tc>
          <w:tcPr>
            <w:tcW w:w="642" w:type="dxa"/>
          </w:tcPr>
          <w:p w:rsidR="00D245DE" w:rsidRPr="00E57B38" w:rsidRDefault="00D245DE" w:rsidP="00E57B38">
            <w:pPr>
              <w:spacing w:line="240" w:lineRule="auto"/>
              <w:jc w:val="center"/>
              <w:rPr>
                <w:sz w:val="20"/>
                <w:szCs w:val="20"/>
              </w:rPr>
            </w:pPr>
          </w:p>
        </w:tc>
        <w:tc>
          <w:tcPr>
            <w:tcW w:w="1068"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79"/>
          <w:jc w:val="center"/>
        </w:trPr>
        <w:tc>
          <w:tcPr>
            <w:tcW w:w="3432" w:type="dxa"/>
          </w:tcPr>
          <w:p w:rsidR="00D245DE" w:rsidRPr="00E57B38" w:rsidRDefault="00D245DE" w:rsidP="00E57B38">
            <w:pPr>
              <w:spacing w:line="240" w:lineRule="auto"/>
              <w:jc w:val="left"/>
              <w:rPr>
                <w:sz w:val="20"/>
                <w:szCs w:val="20"/>
              </w:rPr>
            </w:pPr>
            <w:r w:rsidRPr="00E57B38">
              <w:rPr>
                <w:sz w:val="20"/>
                <w:szCs w:val="20"/>
              </w:rPr>
              <w:t>Нематериальные активы (110)</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696" w:type="dxa"/>
          </w:tcPr>
          <w:p w:rsidR="00D245DE" w:rsidRPr="00E57B38" w:rsidRDefault="00D245DE" w:rsidP="00E57B38">
            <w:pPr>
              <w:spacing w:line="240" w:lineRule="auto"/>
              <w:jc w:val="center"/>
              <w:rPr>
                <w:sz w:val="20"/>
                <w:szCs w:val="20"/>
              </w:rPr>
            </w:pPr>
            <w:r w:rsidRPr="00E57B38">
              <w:rPr>
                <w:sz w:val="20"/>
                <w:szCs w:val="20"/>
              </w:rPr>
              <w:t>-</w:t>
            </w:r>
          </w:p>
        </w:tc>
        <w:tc>
          <w:tcPr>
            <w:tcW w:w="642" w:type="dxa"/>
          </w:tcPr>
          <w:p w:rsidR="00D245DE" w:rsidRPr="00E57B38" w:rsidRDefault="00D245DE" w:rsidP="00E57B38">
            <w:pPr>
              <w:spacing w:line="240" w:lineRule="auto"/>
              <w:jc w:val="center"/>
              <w:rPr>
                <w:sz w:val="20"/>
                <w:szCs w:val="20"/>
              </w:rPr>
            </w:pPr>
            <w:r w:rsidRPr="00E57B38">
              <w:rPr>
                <w:sz w:val="20"/>
                <w:szCs w:val="20"/>
              </w:rPr>
              <w:t>-</w:t>
            </w:r>
          </w:p>
        </w:tc>
        <w:tc>
          <w:tcPr>
            <w:tcW w:w="696" w:type="dxa"/>
          </w:tcPr>
          <w:p w:rsidR="00D245DE" w:rsidRPr="00E57B38" w:rsidRDefault="00D245DE" w:rsidP="00E57B38">
            <w:pPr>
              <w:spacing w:line="240" w:lineRule="auto"/>
              <w:jc w:val="center"/>
              <w:rPr>
                <w:sz w:val="20"/>
                <w:szCs w:val="20"/>
              </w:rPr>
            </w:pPr>
            <w:r w:rsidRPr="00E57B38">
              <w:rPr>
                <w:sz w:val="20"/>
                <w:szCs w:val="20"/>
              </w:rPr>
              <w:t>-</w:t>
            </w:r>
          </w:p>
        </w:tc>
        <w:tc>
          <w:tcPr>
            <w:tcW w:w="642" w:type="dxa"/>
          </w:tcPr>
          <w:p w:rsidR="00D245DE" w:rsidRPr="00E57B38" w:rsidRDefault="00D245DE" w:rsidP="00E57B38">
            <w:pPr>
              <w:spacing w:line="240" w:lineRule="auto"/>
              <w:jc w:val="center"/>
              <w:rPr>
                <w:sz w:val="20"/>
                <w:szCs w:val="20"/>
              </w:rPr>
            </w:pPr>
            <w:r w:rsidRPr="00E57B38">
              <w:rPr>
                <w:sz w:val="20"/>
                <w:szCs w:val="20"/>
              </w:rPr>
              <w:t>-</w:t>
            </w:r>
          </w:p>
        </w:tc>
        <w:tc>
          <w:tcPr>
            <w:tcW w:w="1068" w:type="dxa"/>
          </w:tcPr>
          <w:p w:rsidR="00D245DE" w:rsidRPr="00E57B38" w:rsidRDefault="00D245DE" w:rsidP="00E57B38">
            <w:pPr>
              <w:spacing w:line="240" w:lineRule="auto"/>
              <w:jc w:val="center"/>
              <w:rPr>
                <w:sz w:val="20"/>
                <w:szCs w:val="20"/>
              </w:rPr>
            </w:pPr>
            <w:r w:rsidRPr="00E57B38">
              <w:rPr>
                <w:sz w:val="20"/>
                <w:szCs w:val="20"/>
              </w:rPr>
              <w:t>-</w:t>
            </w:r>
          </w:p>
        </w:tc>
      </w:tr>
      <w:tr w:rsidR="00D245DE" w:rsidRPr="00E57B38" w:rsidTr="00E57B38">
        <w:trPr>
          <w:trHeight w:val="127"/>
          <w:jc w:val="center"/>
        </w:trPr>
        <w:tc>
          <w:tcPr>
            <w:tcW w:w="3432" w:type="dxa"/>
          </w:tcPr>
          <w:p w:rsidR="00D245DE" w:rsidRPr="00E57B38" w:rsidRDefault="00D245DE" w:rsidP="00E57B38">
            <w:pPr>
              <w:spacing w:line="240" w:lineRule="auto"/>
              <w:jc w:val="left"/>
              <w:rPr>
                <w:sz w:val="20"/>
                <w:szCs w:val="20"/>
              </w:rPr>
            </w:pPr>
            <w:r w:rsidRPr="00E57B38">
              <w:rPr>
                <w:sz w:val="20"/>
                <w:szCs w:val="20"/>
              </w:rPr>
              <w:t>Основные средства (120)</w:t>
            </w:r>
          </w:p>
        </w:tc>
        <w:tc>
          <w:tcPr>
            <w:tcW w:w="749" w:type="dxa"/>
          </w:tcPr>
          <w:p w:rsidR="00D245DE" w:rsidRPr="00E57B38" w:rsidRDefault="00D245DE" w:rsidP="00E57B38">
            <w:pPr>
              <w:spacing w:line="240" w:lineRule="auto"/>
              <w:jc w:val="center"/>
              <w:rPr>
                <w:sz w:val="20"/>
                <w:szCs w:val="20"/>
              </w:rPr>
            </w:pPr>
            <w:r w:rsidRPr="00E57B38">
              <w:rPr>
                <w:sz w:val="20"/>
                <w:szCs w:val="20"/>
              </w:rPr>
              <w:t>3600</w:t>
            </w:r>
          </w:p>
        </w:tc>
        <w:tc>
          <w:tcPr>
            <w:tcW w:w="749" w:type="dxa"/>
          </w:tcPr>
          <w:p w:rsidR="00D245DE" w:rsidRPr="00E57B38" w:rsidRDefault="00D245DE" w:rsidP="00E57B38">
            <w:pPr>
              <w:spacing w:line="240" w:lineRule="auto"/>
              <w:jc w:val="center"/>
              <w:rPr>
                <w:sz w:val="20"/>
                <w:szCs w:val="20"/>
              </w:rPr>
            </w:pPr>
            <w:r w:rsidRPr="00E57B38">
              <w:rPr>
                <w:sz w:val="20"/>
                <w:szCs w:val="20"/>
              </w:rPr>
              <w:t>3200</w:t>
            </w:r>
          </w:p>
        </w:tc>
        <w:tc>
          <w:tcPr>
            <w:tcW w:w="749" w:type="dxa"/>
          </w:tcPr>
          <w:p w:rsidR="00D245DE" w:rsidRPr="00E57B38" w:rsidRDefault="00D245DE" w:rsidP="00E57B38">
            <w:pPr>
              <w:spacing w:line="240" w:lineRule="auto"/>
              <w:jc w:val="center"/>
              <w:rPr>
                <w:sz w:val="20"/>
                <w:szCs w:val="20"/>
              </w:rPr>
            </w:pPr>
            <w:r w:rsidRPr="00E57B38">
              <w:rPr>
                <w:sz w:val="20"/>
                <w:szCs w:val="20"/>
              </w:rPr>
              <w:t>2700</w:t>
            </w:r>
          </w:p>
        </w:tc>
        <w:tc>
          <w:tcPr>
            <w:tcW w:w="749" w:type="dxa"/>
          </w:tcPr>
          <w:p w:rsidR="00D245DE" w:rsidRPr="00E57B38" w:rsidRDefault="00D245DE" w:rsidP="00E57B38">
            <w:pPr>
              <w:spacing w:line="240" w:lineRule="auto"/>
              <w:jc w:val="center"/>
              <w:rPr>
                <w:sz w:val="20"/>
                <w:szCs w:val="20"/>
              </w:rPr>
            </w:pPr>
            <w:r w:rsidRPr="00E57B38">
              <w:rPr>
                <w:sz w:val="20"/>
                <w:szCs w:val="20"/>
              </w:rPr>
              <w:t>-500</w:t>
            </w:r>
          </w:p>
        </w:tc>
        <w:tc>
          <w:tcPr>
            <w:tcW w:w="696" w:type="dxa"/>
          </w:tcPr>
          <w:p w:rsidR="00D245DE" w:rsidRPr="00E57B38" w:rsidRDefault="00D245DE" w:rsidP="00E57B38">
            <w:pPr>
              <w:spacing w:line="240" w:lineRule="auto"/>
              <w:jc w:val="center"/>
              <w:rPr>
                <w:sz w:val="20"/>
                <w:szCs w:val="20"/>
              </w:rPr>
            </w:pPr>
            <w:r w:rsidRPr="00E57B38">
              <w:rPr>
                <w:sz w:val="20"/>
                <w:szCs w:val="20"/>
              </w:rPr>
              <w:t>-15,6</w:t>
            </w:r>
          </w:p>
        </w:tc>
        <w:tc>
          <w:tcPr>
            <w:tcW w:w="642" w:type="dxa"/>
          </w:tcPr>
          <w:p w:rsidR="00D245DE" w:rsidRPr="00E57B38" w:rsidRDefault="00D245DE" w:rsidP="00E57B38">
            <w:pPr>
              <w:spacing w:line="240" w:lineRule="auto"/>
              <w:jc w:val="center"/>
              <w:rPr>
                <w:sz w:val="20"/>
                <w:szCs w:val="20"/>
              </w:rPr>
            </w:pPr>
            <w:r w:rsidRPr="00E57B38">
              <w:rPr>
                <w:sz w:val="20"/>
                <w:szCs w:val="20"/>
              </w:rPr>
              <w:t>5,3</w:t>
            </w:r>
          </w:p>
        </w:tc>
        <w:tc>
          <w:tcPr>
            <w:tcW w:w="696" w:type="dxa"/>
          </w:tcPr>
          <w:p w:rsidR="00D245DE" w:rsidRPr="00E57B38" w:rsidRDefault="00D245DE" w:rsidP="00E57B38">
            <w:pPr>
              <w:spacing w:line="240" w:lineRule="auto"/>
              <w:jc w:val="center"/>
              <w:rPr>
                <w:sz w:val="20"/>
                <w:szCs w:val="20"/>
              </w:rPr>
            </w:pPr>
            <w:r w:rsidRPr="00E57B38">
              <w:rPr>
                <w:sz w:val="20"/>
                <w:szCs w:val="20"/>
              </w:rPr>
              <w:t>8,02</w:t>
            </w:r>
          </w:p>
        </w:tc>
        <w:tc>
          <w:tcPr>
            <w:tcW w:w="642" w:type="dxa"/>
          </w:tcPr>
          <w:p w:rsidR="00D245DE" w:rsidRPr="00E57B38" w:rsidRDefault="00D245DE" w:rsidP="00E57B38">
            <w:pPr>
              <w:spacing w:line="240" w:lineRule="auto"/>
              <w:jc w:val="center"/>
              <w:rPr>
                <w:sz w:val="20"/>
                <w:szCs w:val="20"/>
              </w:rPr>
            </w:pPr>
            <w:r w:rsidRPr="00E57B38">
              <w:rPr>
                <w:sz w:val="20"/>
                <w:szCs w:val="20"/>
              </w:rPr>
              <w:t>6,0</w:t>
            </w:r>
          </w:p>
        </w:tc>
        <w:tc>
          <w:tcPr>
            <w:tcW w:w="1068" w:type="dxa"/>
          </w:tcPr>
          <w:p w:rsidR="00D245DE" w:rsidRPr="00E57B38" w:rsidRDefault="00D245DE" w:rsidP="00E57B38">
            <w:pPr>
              <w:spacing w:line="240" w:lineRule="auto"/>
              <w:ind w:left="28" w:hanging="28"/>
              <w:jc w:val="center"/>
              <w:rPr>
                <w:sz w:val="20"/>
                <w:szCs w:val="20"/>
              </w:rPr>
            </w:pPr>
            <w:r w:rsidRPr="00E57B38">
              <w:rPr>
                <w:sz w:val="20"/>
                <w:szCs w:val="20"/>
              </w:rPr>
              <w:t>-2,12</w:t>
            </w:r>
          </w:p>
        </w:tc>
      </w:tr>
      <w:tr w:rsidR="00D245DE" w:rsidRPr="00E57B38" w:rsidTr="00E57B38">
        <w:trPr>
          <w:trHeight w:val="249"/>
          <w:jc w:val="center"/>
        </w:trPr>
        <w:tc>
          <w:tcPr>
            <w:tcW w:w="3432" w:type="dxa"/>
          </w:tcPr>
          <w:p w:rsidR="00D245DE" w:rsidRPr="00E57B38" w:rsidRDefault="00D245DE" w:rsidP="00E57B38">
            <w:pPr>
              <w:spacing w:line="240" w:lineRule="auto"/>
              <w:jc w:val="left"/>
              <w:rPr>
                <w:sz w:val="20"/>
                <w:szCs w:val="20"/>
              </w:rPr>
            </w:pPr>
            <w:r w:rsidRPr="00E57B38">
              <w:rPr>
                <w:sz w:val="20"/>
                <w:szCs w:val="20"/>
              </w:rPr>
              <w:t>Незавершенное строительство (130)</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696" w:type="dxa"/>
          </w:tcPr>
          <w:p w:rsidR="00D245DE" w:rsidRPr="00E57B38" w:rsidRDefault="00D245DE" w:rsidP="00E57B38">
            <w:pPr>
              <w:spacing w:line="240" w:lineRule="auto"/>
              <w:jc w:val="center"/>
              <w:rPr>
                <w:sz w:val="20"/>
                <w:szCs w:val="20"/>
              </w:rPr>
            </w:pPr>
            <w:r w:rsidRPr="00E57B38">
              <w:rPr>
                <w:sz w:val="20"/>
                <w:szCs w:val="20"/>
              </w:rPr>
              <w:t xml:space="preserve"> -</w:t>
            </w:r>
          </w:p>
        </w:tc>
        <w:tc>
          <w:tcPr>
            <w:tcW w:w="642" w:type="dxa"/>
          </w:tcPr>
          <w:p w:rsidR="00D245DE" w:rsidRPr="00E57B38" w:rsidRDefault="00D245DE" w:rsidP="00E57B38">
            <w:pPr>
              <w:spacing w:line="240" w:lineRule="auto"/>
              <w:jc w:val="center"/>
              <w:rPr>
                <w:sz w:val="20"/>
                <w:szCs w:val="20"/>
              </w:rPr>
            </w:pPr>
            <w:r w:rsidRPr="00E57B38">
              <w:rPr>
                <w:sz w:val="20"/>
                <w:szCs w:val="20"/>
              </w:rPr>
              <w:t>-</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w:t>
            </w:r>
          </w:p>
        </w:tc>
        <w:tc>
          <w:tcPr>
            <w:tcW w:w="1068" w:type="dxa"/>
          </w:tcPr>
          <w:p w:rsidR="00D245DE" w:rsidRPr="00E57B38" w:rsidRDefault="00D245DE" w:rsidP="00E57B38">
            <w:pPr>
              <w:spacing w:line="240" w:lineRule="auto"/>
              <w:jc w:val="center"/>
              <w:rPr>
                <w:sz w:val="20"/>
                <w:szCs w:val="20"/>
              </w:rPr>
            </w:pPr>
            <w:r w:rsidRPr="00E57B38">
              <w:rPr>
                <w:sz w:val="20"/>
                <w:szCs w:val="20"/>
              </w:rPr>
              <w:t>-</w:t>
            </w:r>
          </w:p>
        </w:tc>
      </w:tr>
      <w:tr w:rsidR="00D245DE" w:rsidRPr="00E57B38" w:rsidTr="00E57B38">
        <w:trPr>
          <w:trHeight w:val="244"/>
          <w:jc w:val="center"/>
        </w:trPr>
        <w:tc>
          <w:tcPr>
            <w:tcW w:w="3432" w:type="dxa"/>
          </w:tcPr>
          <w:p w:rsidR="00D245DE" w:rsidRPr="00E57B38" w:rsidRDefault="00D245DE" w:rsidP="00E57B38">
            <w:pPr>
              <w:spacing w:line="240" w:lineRule="auto"/>
              <w:jc w:val="left"/>
              <w:rPr>
                <w:sz w:val="20"/>
                <w:szCs w:val="20"/>
              </w:rPr>
            </w:pPr>
            <w:r w:rsidRPr="00E57B38">
              <w:rPr>
                <w:sz w:val="20"/>
                <w:szCs w:val="20"/>
              </w:rPr>
              <w:t>Прочие внеоборотные активы (150)</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 </w:t>
            </w:r>
          </w:p>
        </w:tc>
        <w:tc>
          <w:tcPr>
            <w:tcW w:w="1068"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41"/>
          <w:jc w:val="center"/>
        </w:trPr>
        <w:tc>
          <w:tcPr>
            <w:tcW w:w="3432" w:type="dxa"/>
          </w:tcPr>
          <w:p w:rsidR="00D245DE" w:rsidRPr="00E57B38" w:rsidRDefault="00D245DE" w:rsidP="00E57B38">
            <w:pPr>
              <w:spacing w:line="240" w:lineRule="auto"/>
              <w:jc w:val="left"/>
              <w:rPr>
                <w:b/>
                <w:bCs/>
                <w:sz w:val="20"/>
                <w:szCs w:val="20"/>
              </w:rPr>
            </w:pPr>
            <w:r w:rsidRPr="00E57B38">
              <w:rPr>
                <w:b/>
                <w:bCs/>
                <w:sz w:val="20"/>
                <w:szCs w:val="20"/>
              </w:rPr>
              <w:t>ИТОГО ПО РАЗДЕЛУ 1 (190)</w:t>
            </w:r>
          </w:p>
        </w:tc>
        <w:tc>
          <w:tcPr>
            <w:tcW w:w="749" w:type="dxa"/>
          </w:tcPr>
          <w:p w:rsidR="00D245DE" w:rsidRPr="00E57B38" w:rsidRDefault="00D245DE" w:rsidP="00E57B38">
            <w:pPr>
              <w:spacing w:line="240" w:lineRule="auto"/>
              <w:jc w:val="center"/>
              <w:rPr>
                <w:sz w:val="20"/>
                <w:szCs w:val="20"/>
              </w:rPr>
            </w:pPr>
            <w:r w:rsidRPr="00E57B38">
              <w:rPr>
                <w:sz w:val="20"/>
                <w:szCs w:val="20"/>
              </w:rPr>
              <w:t>3600</w:t>
            </w:r>
          </w:p>
        </w:tc>
        <w:tc>
          <w:tcPr>
            <w:tcW w:w="749" w:type="dxa"/>
          </w:tcPr>
          <w:p w:rsidR="00D245DE" w:rsidRPr="00E57B38" w:rsidRDefault="00D245DE" w:rsidP="00E57B38">
            <w:pPr>
              <w:spacing w:line="240" w:lineRule="auto"/>
              <w:jc w:val="center"/>
              <w:rPr>
                <w:sz w:val="20"/>
                <w:szCs w:val="20"/>
              </w:rPr>
            </w:pPr>
            <w:r w:rsidRPr="00E57B38">
              <w:rPr>
                <w:sz w:val="20"/>
                <w:szCs w:val="20"/>
              </w:rPr>
              <w:t>3200</w:t>
            </w:r>
          </w:p>
        </w:tc>
        <w:tc>
          <w:tcPr>
            <w:tcW w:w="749" w:type="dxa"/>
          </w:tcPr>
          <w:p w:rsidR="00D245DE" w:rsidRPr="00E57B38" w:rsidRDefault="00D245DE" w:rsidP="00E57B38">
            <w:pPr>
              <w:spacing w:line="240" w:lineRule="auto"/>
              <w:jc w:val="center"/>
              <w:rPr>
                <w:sz w:val="20"/>
                <w:szCs w:val="20"/>
              </w:rPr>
            </w:pPr>
            <w:r w:rsidRPr="00E57B38">
              <w:rPr>
                <w:sz w:val="20"/>
                <w:szCs w:val="20"/>
              </w:rPr>
              <w:t>2700</w:t>
            </w:r>
          </w:p>
        </w:tc>
        <w:tc>
          <w:tcPr>
            <w:tcW w:w="749" w:type="dxa"/>
          </w:tcPr>
          <w:p w:rsidR="00D245DE" w:rsidRPr="00E57B38" w:rsidRDefault="00D245DE" w:rsidP="00E57B38">
            <w:pPr>
              <w:spacing w:line="240" w:lineRule="auto"/>
              <w:jc w:val="center"/>
              <w:rPr>
                <w:sz w:val="20"/>
                <w:szCs w:val="20"/>
              </w:rPr>
            </w:pPr>
            <w:r w:rsidRPr="00E57B38">
              <w:rPr>
                <w:sz w:val="20"/>
                <w:szCs w:val="20"/>
              </w:rPr>
              <w:t>-500</w:t>
            </w:r>
          </w:p>
        </w:tc>
        <w:tc>
          <w:tcPr>
            <w:tcW w:w="696" w:type="dxa"/>
          </w:tcPr>
          <w:p w:rsidR="00D245DE" w:rsidRPr="00E57B38" w:rsidRDefault="00D245DE" w:rsidP="00E57B38">
            <w:pPr>
              <w:spacing w:line="240" w:lineRule="auto"/>
              <w:jc w:val="center"/>
              <w:rPr>
                <w:sz w:val="20"/>
                <w:szCs w:val="20"/>
              </w:rPr>
            </w:pPr>
            <w:r w:rsidRPr="00E57B38">
              <w:rPr>
                <w:sz w:val="20"/>
                <w:szCs w:val="20"/>
              </w:rPr>
              <w:t>-15,6</w:t>
            </w:r>
          </w:p>
        </w:tc>
        <w:tc>
          <w:tcPr>
            <w:tcW w:w="642" w:type="dxa"/>
          </w:tcPr>
          <w:p w:rsidR="00D245DE" w:rsidRPr="00E57B38" w:rsidRDefault="00D245DE" w:rsidP="00E57B38">
            <w:pPr>
              <w:spacing w:line="240" w:lineRule="auto"/>
              <w:jc w:val="center"/>
              <w:rPr>
                <w:sz w:val="20"/>
                <w:szCs w:val="20"/>
              </w:rPr>
            </w:pPr>
            <w:r w:rsidRPr="00E57B38">
              <w:rPr>
                <w:sz w:val="20"/>
                <w:szCs w:val="20"/>
              </w:rPr>
              <w:t>5,3</w:t>
            </w:r>
          </w:p>
        </w:tc>
        <w:tc>
          <w:tcPr>
            <w:tcW w:w="696" w:type="dxa"/>
          </w:tcPr>
          <w:p w:rsidR="00D245DE" w:rsidRPr="00E57B38" w:rsidRDefault="00D245DE" w:rsidP="00E57B38">
            <w:pPr>
              <w:spacing w:line="240" w:lineRule="auto"/>
              <w:jc w:val="center"/>
              <w:rPr>
                <w:sz w:val="20"/>
                <w:szCs w:val="20"/>
              </w:rPr>
            </w:pPr>
            <w:r w:rsidRPr="00E57B38">
              <w:rPr>
                <w:sz w:val="20"/>
                <w:szCs w:val="20"/>
              </w:rPr>
              <w:t>8,02</w:t>
            </w:r>
          </w:p>
        </w:tc>
        <w:tc>
          <w:tcPr>
            <w:tcW w:w="642" w:type="dxa"/>
          </w:tcPr>
          <w:p w:rsidR="00D245DE" w:rsidRPr="00E57B38" w:rsidRDefault="00D245DE" w:rsidP="00E57B38">
            <w:pPr>
              <w:spacing w:line="240" w:lineRule="auto"/>
              <w:jc w:val="center"/>
              <w:rPr>
                <w:sz w:val="20"/>
                <w:szCs w:val="20"/>
              </w:rPr>
            </w:pPr>
            <w:r w:rsidRPr="00E57B38">
              <w:rPr>
                <w:sz w:val="20"/>
                <w:szCs w:val="20"/>
              </w:rPr>
              <w:t>6,0</w:t>
            </w:r>
          </w:p>
        </w:tc>
        <w:tc>
          <w:tcPr>
            <w:tcW w:w="1068" w:type="dxa"/>
          </w:tcPr>
          <w:p w:rsidR="00D245DE" w:rsidRPr="00E57B38" w:rsidRDefault="00D245DE" w:rsidP="00E57B38">
            <w:pPr>
              <w:spacing w:line="240" w:lineRule="auto"/>
              <w:jc w:val="center"/>
              <w:rPr>
                <w:sz w:val="20"/>
                <w:szCs w:val="20"/>
              </w:rPr>
            </w:pPr>
            <w:r w:rsidRPr="00E57B38">
              <w:rPr>
                <w:sz w:val="20"/>
                <w:szCs w:val="20"/>
              </w:rPr>
              <w:t>-2,12</w:t>
            </w:r>
          </w:p>
        </w:tc>
      </w:tr>
      <w:tr w:rsidR="00D245DE" w:rsidRPr="00E57B38" w:rsidTr="00E57B38">
        <w:trPr>
          <w:trHeight w:val="254"/>
          <w:jc w:val="center"/>
        </w:trPr>
        <w:tc>
          <w:tcPr>
            <w:tcW w:w="3432" w:type="dxa"/>
          </w:tcPr>
          <w:p w:rsidR="00D245DE" w:rsidRPr="00E57B38" w:rsidRDefault="00D245DE" w:rsidP="00E57B38">
            <w:pPr>
              <w:spacing w:line="240" w:lineRule="auto"/>
              <w:jc w:val="left"/>
              <w:rPr>
                <w:b/>
                <w:bCs/>
                <w:sz w:val="20"/>
                <w:szCs w:val="20"/>
              </w:rPr>
            </w:pPr>
            <w:r w:rsidRPr="00E57B38">
              <w:rPr>
                <w:b/>
                <w:bCs/>
                <w:sz w:val="20"/>
                <w:szCs w:val="20"/>
              </w:rPr>
              <w:t>2. ОБОРОТНЫЕ АКТИВЫ</w:t>
            </w:r>
          </w:p>
        </w:tc>
        <w:tc>
          <w:tcPr>
            <w:tcW w:w="749" w:type="dxa"/>
          </w:tcPr>
          <w:p w:rsidR="00D245DE" w:rsidRPr="00E57B38" w:rsidRDefault="00D245DE" w:rsidP="00E57B38">
            <w:pPr>
              <w:spacing w:line="240" w:lineRule="auto"/>
              <w:jc w:val="center"/>
              <w:rPr>
                <w:sz w:val="20"/>
                <w:szCs w:val="20"/>
              </w:rPr>
            </w:pP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 </w:t>
            </w:r>
          </w:p>
        </w:tc>
        <w:tc>
          <w:tcPr>
            <w:tcW w:w="1068"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58"/>
          <w:jc w:val="center"/>
        </w:trPr>
        <w:tc>
          <w:tcPr>
            <w:tcW w:w="3432" w:type="dxa"/>
          </w:tcPr>
          <w:p w:rsidR="00D245DE" w:rsidRPr="00E57B38" w:rsidRDefault="00D245DE" w:rsidP="00E57B38">
            <w:pPr>
              <w:spacing w:line="240" w:lineRule="auto"/>
              <w:jc w:val="left"/>
              <w:rPr>
                <w:sz w:val="20"/>
                <w:szCs w:val="20"/>
              </w:rPr>
            </w:pPr>
            <w:r w:rsidRPr="00E57B38">
              <w:rPr>
                <w:sz w:val="20"/>
                <w:szCs w:val="20"/>
              </w:rPr>
              <w:t>Запасы и затраты (210+220)</w:t>
            </w:r>
          </w:p>
        </w:tc>
        <w:tc>
          <w:tcPr>
            <w:tcW w:w="749" w:type="dxa"/>
          </w:tcPr>
          <w:p w:rsidR="00D245DE" w:rsidRPr="00E57B38" w:rsidRDefault="00D245DE" w:rsidP="00E57B38">
            <w:pPr>
              <w:spacing w:line="240" w:lineRule="auto"/>
              <w:jc w:val="center"/>
              <w:rPr>
                <w:sz w:val="20"/>
                <w:szCs w:val="20"/>
              </w:rPr>
            </w:pPr>
            <w:r w:rsidRPr="00E57B38">
              <w:rPr>
                <w:sz w:val="20"/>
                <w:szCs w:val="20"/>
              </w:rPr>
              <w:t>11100</w:t>
            </w:r>
          </w:p>
        </w:tc>
        <w:tc>
          <w:tcPr>
            <w:tcW w:w="749" w:type="dxa"/>
          </w:tcPr>
          <w:p w:rsidR="00D245DE" w:rsidRPr="00E57B38" w:rsidRDefault="00D245DE" w:rsidP="00E57B38">
            <w:pPr>
              <w:spacing w:line="240" w:lineRule="auto"/>
              <w:jc w:val="center"/>
              <w:rPr>
                <w:sz w:val="20"/>
                <w:szCs w:val="20"/>
              </w:rPr>
            </w:pPr>
            <w:r w:rsidRPr="00E57B38">
              <w:rPr>
                <w:sz w:val="20"/>
                <w:szCs w:val="20"/>
              </w:rPr>
              <w:t>6500</w:t>
            </w:r>
          </w:p>
        </w:tc>
        <w:tc>
          <w:tcPr>
            <w:tcW w:w="749" w:type="dxa"/>
          </w:tcPr>
          <w:p w:rsidR="00D245DE" w:rsidRPr="00E57B38" w:rsidRDefault="00D245DE" w:rsidP="00E57B38">
            <w:pPr>
              <w:spacing w:line="240" w:lineRule="auto"/>
              <w:jc w:val="center"/>
              <w:rPr>
                <w:sz w:val="20"/>
                <w:szCs w:val="20"/>
              </w:rPr>
            </w:pPr>
            <w:r w:rsidRPr="00E57B38">
              <w:rPr>
                <w:sz w:val="20"/>
                <w:szCs w:val="20"/>
              </w:rPr>
              <w:t>17600</w:t>
            </w:r>
          </w:p>
        </w:tc>
        <w:tc>
          <w:tcPr>
            <w:tcW w:w="749" w:type="dxa"/>
          </w:tcPr>
          <w:p w:rsidR="00D245DE" w:rsidRPr="00E57B38" w:rsidRDefault="00D245DE" w:rsidP="00E57B38">
            <w:pPr>
              <w:spacing w:line="240" w:lineRule="auto"/>
              <w:jc w:val="center"/>
              <w:rPr>
                <w:sz w:val="20"/>
                <w:szCs w:val="20"/>
              </w:rPr>
            </w:pPr>
            <w:r w:rsidRPr="00E57B38">
              <w:rPr>
                <w:sz w:val="20"/>
                <w:szCs w:val="20"/>
              </w:rPr>
              <w:t>11100</w:t>
            </w:r>
          </w:p>
        </w:tc>
        <w:tc>
          <w:tcPr>
            <w:tcW w:w="696" w:type="dxa"/>
          </w:tcPr>
          <w:p w:rsidR="00D245DE" w:rsidRPr="00E57B38" w:rsidRDefault="00D245DE" w:rsidP="00E57B38">
            <w:pPr>
              <w:spacing w:line="240" w:lineRule="auto"/>
              <w:jc w:val="center"/>
              <w:rPr>
                <w:sz w:val="20"/>
                <w:szCs w:val="20"/>
              </w:rPr>
            </w:pPr>
            <w:r w:rsidRPr="00E57B38">
              <w:rPr>
                <w:sz w:val="20"/>
                <w:szCs w:val="20"/>
              </w:rPr>
              <w:t>170,7</w:t>
            </w:r>
          </w:p>
        </w:tc>
        <w:tc>
          <w:tcPr>
            <w:tcW w:w="642" w:type="dxa"/>
          </w:tcPr>
          <w:p w:rsidR="00D245DE" w:rsidRPr="00E57B38" w:rsidRDefault="00D245DE" w:rsidP="00E57B38">
            <w:pPr>
              <w:spacing w:line="240" w:lineRule="auto"/>
              <w:jc w:val="center"/>
              <w:rPr>
                <w:sz w:val="20"/>
                <w:szCs w:val="20"/>
              </w:rPr>
            </w:pPr>
            <w:r w:rsidRPr="00E57B38">
              <w:rPr>
                <w:sz w:val="20"/>
                <w:szCs w:val="20"/>
              </w:rPr>
              <w:t>16,4</w:t>
            </w:r>
          </w:p>
        </w:tc>
        <w:tc>
          <w:tcPr>
            <w:tcW w:w="696" w:type="dxa"/>
          </w:tcPr>
          <w:p w:rsidR="00D245DE" w:rsidRPr="00E57B38" w:rsidRDefault="00D245DE" w:rsidP="00E57B38">
            <w:pPr>
              <w:spacing w:line="240" w:lineRule="auto"/>
              <w:jc w:val="center"/>
              <w:rPr>
                <w:sz w:val="20"/>
                <w:szCs w:val="20"/>
              </w:rPr>
            </w:pPr>
            <w:r w:rsidRPr="00E57B38">
              <w:rPr>
                <w:sz w:val="20"/>
                <w:szCs w:val="20"/>
              </w:rPr>
              <w:t>16,3</w:t>
            </w:r>
          </w:p>
        </w:tc>
        <w:tc>
          <w:tcPr>
            <w:tcW w:w="642" w:type="dxa"/>
          </w:tcPr>
          <w:p w:rsidR="00D245DE" w:rsidRPr="00E57B38" w:rsidRDefault="00D245DE" w:rsidP="00E57B38">
            <w:pPr>
              <w:spacing w:line="240" w:lineRule="auto"/>
              <w:jc w:val="center"/>
              <w:rPr>
                <w:sz w:val="20"/>
                <w:szCs w:val="20"/>
              </w:rPr>
            </w:pPr>
            <w:r w:rsidRPr="00E57B38">
              <w:rPr>
                <w:sz w:val="20"/>
                <w:szCs w:val="20"/>
              </w:rPr>
              <w:t>39,0</w:t>
            </w:r>
          </w:p>
        </w:tc>
        <w:tc>
          <w:tcPr>
            <w:tcW w:w="1068" w:type="dxa"/>
          </w:tcPr>
          <w:p w:rsidR="00D245DE" w:rsidRPr="00E57B38" w:rsidRDefault="00D245DE" w:rsidP="00E57B38">
            <w:pPr>
              <w:spacing w:line="240" w:lineRule="auto"/>
              <w:jc w:val="center"/>
              <w:rPr>
                <w:sz w:val="20"/>
                <w:szCs w:val="20"/>
              </w:rPr>
            </w:pPr>
            <w:r w:rsidRPr="00E57B38">
              <w:rPr>
                <w:sz w:val="20"/>
                <w:szCs w:val="20"/>
              </w:rPr>
              <w:t>22,8</w:t>
            </w:r>
          </w:p>
        </w:tc>
      </w:tr>
      <w:tr w:rsidR="00D245DE" w:rsidRPr="00E57B38" w:rsidTr="00E57B38">
        <w:trPr>
          <w:trHeight w:val="521"/>
          <w:jc w:val="center"/>
        </w:trPr>
        <w:tc>
          <w:tcPr>
            <w:tcW w:w="3432" w:type="dxa"/>
          </w:tcPr>
          <w:p w:rsidR="00D245DE" w:rsidRPr="00E57B38" w:rsidRDefault="00D245DE" w:rsidP="00E57B38">
            <w:pPr>
              <w:spacing w:line="240" w:lineRule="auto"/>
              <w:jc w:val="left"/>
              <w:rPr>
                <w:sz w:val="20"/>
                <w:szCs w:val="20"/>
              </w:rPr>
            </w:pPr>
            <w:r w:rsidRPr="00E57B38">
              <w:rPr>
                <w:sz w:val="20"/>
                <w:szCs w:val="20"/>
              </w:rPr>
              <w:t>Дебиторская задолженность (платежи по которой ожидаются более чем через 12 месяцев после отчетной даты) (230)</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 </w:t>
            </w:r>
          </w:p>
        </w:tc>
        <w:tc>
          <w:tcPr>
            <w:tcW w:w="1068"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521"/>
          <w:jc w:val="center"/>
        </w:trPr>
        <w:tc>
          <w:tcPr>
            <w:tcW w:w="3432" w:type="dxa"/>
          </w:tcPr>
          <w:p w:rsidR="00D245DE" w:rsidRPr="00E57B38" w:rsidRDefault="00D245DE" w:rsidP="00E57B38">
            <w:pPr>
              <w:spacing w:line="240" w:lineRule="auto"/>
              <w:jc w:val="left"/>
              <w:rPr>
                <w:b/>
                <w:sz w:val="20"/>
                <w:szCs w:val="20"/>
              </w:rPr>
            </w:pPr>
            <w:r w:rsidRPr="00E57B38">
              <w:rPr>
                <w:b/>
                <w:sz w:val="20"/>
                <w:szCs w:val="20"/>
              </w:rPr>
              <w:t>ИТОГО МЕДЛЕННОРЕАЛИЗУЕМЫЕ АКТИВЫ (210+220+270)</w:t>
            </w:r>
          </w:p>
        </w:tc>
        <w:tc>
          <w:tcPr>
            <w:tcW w:w="749" w:type="dxa"/>
          </w:tcPr>
          <w:p w:rsidR="00D245DE" w:rsidRPr="00E57B38" w:rsidRDefault="00D245DE" w:rsidP="00E57B38">
            <w:pPr>
              <w:spacing w:line="240" w:lineRule="auto"/>
              <w:jc w:val="center"/>
              <w:rPr>
                <w:sz w:val="20"/>
                <w:szCs w:val="20"/>
              </w:rPr>
            </w:pPr>
            <w:r w:rsidRPr="00E57B38">
              <w:rPr>
                <w:sz w:val="20"/>
                <w:szCs w:val="20"/>
              </w:rPr>
              <w:t>11100</w:t>
            </w:r>
          </w:p>
        </w:tc>
        <w:tc>
          <w:tcPr>
            <w:tcW w:w="749" w:type="dxa"/>
          </w:tcPr>
          <w:p w:rsidR="00D245DE" w:rsidRPr="00E57B38" w:rsidRDefault="00D245DE" w:rsidP="00E57B38">
            <w:pPr>
              <w:spacing w:line="240" w:lineRule="auto"/>
              <w:jc w:val="center"/>
              <w:rPr>
                <w:sz w:val="20"/>
                <w:szCs w:val="20"/>
              </w:rPr>
            </w:pPr>
            <w:r w:rsidRPr="00E57B38">
              <w:rPr>
                <w:sz w:val="20"/>
                <w:szCs w:val="20"/>
              </w:rPr>
              <w:t>6500</w:t>
            </w:r>
          </w:p>
        </w:tc>
        <w:tc>
          <w:tcPr>
            <w:tcW w:w="749" w:type="dxa"/>
          </w:tcPr>
          <w:p w:rsidR="00D245DE" w:rsidRPr="00E57B38" w:rsidRDefault="00D245DE" w:rsidP="00E57B38">
            <w:pPr>
              <w:spacing w:line="240" w:lineRule="auto"/>
              <w:jc w:val="center"/>
              <w:rPr>
                <w:sz w:val="20"/>
                <w:szCs w:val="20"/>
              </w:rPr>
            </w:pPr>
            <w:r w:rsidRPr="00E57B38">
              <w:rPr>
                <w:sz w:val="20"/>
                <w:szCs w:val="20"/>
              </w:rPr>
              <w:t>17600</w:t>
            </w:r>
          </w:p>
        </w:tc>
        <w:tc>
          <w:tcPr>
            <w:tcW w:w="749" w:type="dxa"/>
          </w:tcPr>
          <w:p w:rsidR="00D245DE" w:rsidRPr="00E57B38" w:rsidRDefault="00D245DE" w:rsidP="00E57B38">
            <w:pPr>
              <w:spacing w:line="240" w:lineRule="auto"/>
              <w:jc w:val="center"/>
              <w:rPr>
                <w:sz w:val="20"/>
                <w:szCs w:val="20"/>
              </w:rPr>
            </w:pPr>
            <w:r w:rsidRPr="00E57B38">
              <w:rPr>
                <w:sz w:val="20"/>
                <w:szCs w:val="20"/>
              </w:rPr>
              <w:t>11100</w:t>
            </w:r>
          </w:p>
        </w:tc>
        <w:tc>
          <w:tcPr>
            <w:tcW w:w="696" w:type="dxa"/>
          </w:tcPr>
          <w:p w:rsidR="00D245DE" w:rsidRPr="00E57B38" w:rsidRDefault="00D245DE" w:rsidP="00E57B38">
            <w:pPr>
              <w:spacing w:line="240" w:lineRule="auto"/>
              <w:jc w:val="center"/>
              <w:rPr>
                <w:sz w:val="20"/>
                <w:szCs w:val="20"/>
              </w:rPr>
            </w:pPr>
            <w:r w:rsidRPr="00E57B38">
              <w:rPr>
                <w:sz w:val="20"/>
                <w:szCs w:val="20"/>
              </w:rPr>
              <w:t>170,7</w:t>
            </w:r>
          </w:p>
        </w:tc>
        <w:tc>
          <w:tcPr>
            <w:tcW w:w="642" w:type="dxa"/>
          </w:tcPr>
          <w:p w:rsidR="00D245DE" w:rsidRPr="00E57B38" w:rsidRDefault="00D245DE" w:rsidP="00E57B38">
            <w:pPr>
              <w:spacing w:line="240" w:lineRule="auto"/>
              <w:jc w:val="center"/>
              <w:rPr>
                <w:sz w:val="20"/>
                <w:szCs w:val="20"/>
              </w:rPr>
            </w:pPr>
            <w:r w:rsidRPr="00E57B38">
              <w:rPr>
                <w:sz w:val="20"/>
                <w:szCs w:val="20"/>
              </w:rPr>
              <w:t>16,4</w:t>
            </w:r>
          </w:p>
        </w:tc>
        <w:tc>
          <w:tcPr>
            <w:tcW w:w="696" w:type="dxa"/>
          </w:tcPr>
          <w:p w:rsidR="00D245DE" w:rsidRPr="00E57B38" w:rsidRDefault="00D245DE" w:rsidP="00E57B38">
            <w:pPr>
              <w:spacing w:line="240" w:lineRule="auto"/>
              <w:jc w:val="center"/>
              <w:rPr>
                <w:sz w:val="20"/>
                <w:szCs w:val="20"/>
              </w:rPr>
            </w:pPr>
            <w:r w:rsidRPr="00E57B38">
              <w:rPr>
                <w:sz w:val="20"/>
                <w:szCs w:val="20"/>
              </w:rPr>
              <w:t>16,2</w:t>
            </w:r>
          </w:p>
        </w:tc>
        <w:tc>
          <w:tcPr>
            <w:tcW w:w="642" w:type="dxa"/>
          </w:tcPr>
          <w:p w:rsidR="00D245DE" w:rsidRPr="00E57B38" w:rsidRDefault="00D245DE" w:rsidP="00E57B38">
            <w:pPr>
              <w:spacing w:line="240" w:lineRule="auto"/>
              <w:jc w:val="center"/>
              <w:rPr>
                <w:sz w:val="20"/>
                <w:szCs w:val="20"/>
              </w:rPr>
            </w:pPr>
            <w:r w:rsidRPr="00E57B38">
              <w:rPr>
                <w:sz w:val="20"/>
                <w:szCs w:val="20"/>
              </w:rPr>
              <w:t>39,0</w:t>
            </w:r>
          </w:p>
        </w:tc>
        <w:tc>
          <w:tcPr>
            <w:tcW w:w="1068" w:type="dxa"/>
          </w:tcPr>
          <w:p w:rsidR="00D245DE" w:rsidRPr="00E57B38" w:rsidRDefault="00D245DE" w:rsidP="00E57B38">
            <w:pPr>
              <w:spacing w:line="240" w:lineRule="auto"/>
              <w:jc w:val="center"/>
              <w:rPr>
                <w:sz w:val="20"/>
                <w:szCs w:val="20"/>
              </w:rPr>
            </w:pPr>
            <w:r w:rsidRPr="00E57B38">
              <w:rPr>
                <w:sz w:val="20"/>
                <w:szCs w:val="20"/>
              </w:rPr>
              <w:t>22,8</w:t>
            </w:r>
          </w:p>
        </w:tc>
      </w:tr>
      <w:tr w:rsidR="00D245DE" w:rsidRPr="00E57B38" w:rsidTr="00E57B38">
        <w:trPr>
          <w:trHeight w:val="529"/>
          <w:jc w:val="center"/>
        </w:trPr>
        <w:tc>
          <w:tcPr>
            <w:tcW w:w="3432" w:type="dxa"/>
          </w:tcPr>
          <w:p w:rsidR="00D245DE" w:rsidRPr="00E57B38" w:rsidRDefault="00D245DE" w:rsidP="00E57B38">
            <w:pPr>
              <w:spacing w:line="240" w:lineRule="auto"/>
              <w:jc w:val="left"/>
              <w:rPr>
                <w:sz w:val="20"/>
                <w:szCs w:val="20"/>
              </w:rPr>
            </w:pPr>
            <w:r w:rsidRPr="00E57B38">
              <w:rPr>
                <w:sz w:val="20"/>
                <w:szCs w:val="20"/>
              </w:rPr>
              <w:t>Дебиторская задолженность (платежи по которой ожидаются в течение 12 месяцев после отчетной даты) (240)</w:t>
            </w:r>
          </w:p>
        </w:tc>
        <w:tc>
          <w:tcPr>
            <w:tcW w:w="749" w:type="dxa"/>
          </w:tcPr>
          <w:p w:rsidR="00D245DE" w:rsidRPr="00E57B38" w:rsidRDefault="00D245DE" w:rsidP="00E57B38">
            <w:pPr>
              <w:spacing w:line="240" w:lineRule="auto"/>
              <w:jc w:val="center"/>
              <w:rPr>
                <w:sz w:val="20"/>
                <w:szCs w:val="20"/>
              </w:rPr>
            </w:pPr>
            <w:r w:rsidRPr="00E57B38">
              <w:rPr>
                <w:sz w:val="20"/>
                <w:szCs w:val="20"/>
              </w:rPr>
              <w:t>18000</w:t>
            </w:r>
          </w:p>
        </w:tc>
        <w:tc>
          <w:tcPr>
            <w:tcW w:w="749" w:type="dxa"/>
          </w:tcPr>
          <w:p w:rsidR="00D245DE" w:rsidRPr="00E57B38" w:rsidRDefault="00D245DE" w:rsidP="00E57B38">
            <w:pPr>
              <w:spacing w:line="240" w:lineRule="auto"/>
              <w:jc w:val="center"/>
              <w:rPr>
                <w:sz w:val="20"/>
                <w:szCs w:val="20"/>
              </w:rPr>
            </w:pPr>
            <w:r w:rsidRPr="00E57B38">
              <w:rPr>
                <w:sz w:val="20"/>
                <w:szCs w:val="20"/>
              </w:rPr>
              <w:t>18200</w:t>
            </w:r>
          </w:p>
        </w:tc>
        <w:tc>
          <w:tcPr>
            <w:tcW w:w="749" w:type="dxa"/>
          </w:tcPr>
          <w:p w:rsidR="00D245DE" w:rsidRPr="00E57B38" w:rsidRDefault="00D245DE" w:rsidP="00E57B38">
            <w:pPr>
              <w:spacing w:line="240" w:lineRule="auto"/>
              <w:jc w:val="center"/>
              <w:rPr>
                <w:sz w:val="20"/>
                <w:szCs w:val="20"/>
              </w:rPr>
            </w:pPr>
            <w:r w:rsidRPr="00E57B38">
              <w:rPr>
                <w:sz w:val="20"/>
                <w:szCs w:val="20"/>
              </w:rPr>
              <w:t>8400</w:t>
            </w:r>
          </w:p>
        </w:tc>
        <w:tc>
          <w:tcPr>
            <w:tcW w:w="749" w:type="dxa"/>
          </w:tcPr>
          <w:p w:rsidR="00D245DE" w:rsidRPr="00E57B38" w:rsidRDefault="00D245DE" w:rsidP="00E57B38">
            <w:pPr>
              <w:spacing w:line="240" w:lineRule="auto"/>
              <w:jc w:val="center"/>
              <w:rPr>
                <w:sz w:val="20"/>
                <w:szCs w:val="20"/>
              </w:rPr>
            </w:pPr>
            <w:r w:rsidRPr="00E57B38">
              <w:rPr>
                <w:sz w:val="20"/>
                <w:szCs w:val="20"/>
              </w:rPr>
              <w:t>-9800</w:t>
            </w:r>
          </w:p>
        </w:tc>
        <w:tc>
          <w:tcPr>
            <w:tcW w:w="696" w:type="dxa"/>
          </w:tcPr>
          <w:p w:rsidR="00D245DE" w:rsidRPr="00E57B38" w:rsidRDefault="00D245DE" w:rsidP="00E57B38">
            <w:pPr>
              <w:spacing w:line="240" w:lineRule="auto"/>
              <w:jc w:val="center"/>
              <w:rPr>
                <w:sz w:val="20"/>
                <w:szCs w:val="20"/>
              </w:rPr>
            </w:pPr>
            <w:r w:rsidRPr="00E57B38">
              <w:rPr>
                <w:sz w:val="20"/>
                <w:szCs w:val="20"/>
              </w:rPr>
              <w:t>-53,8</w:t>
            </w:r>
          </w:p>
        </w:tc>
        <w:tc>
          <w:tcPr>
            <w:tcW w:w="642" w:type="dxa"/>
          </w:tcPr>
          <w:p w:rsidR="00D245DE" w:rsidRPr="00E57B38" w:rsidRDefault="00D245DE" w:rsidP="00E57B38">
            <w:pPr>
              <w:spacing w:line="240" w:lineRule="auto"/>
              <w:jc w:val="center"/>
              <w:rPr>
                <w:sz w:val="20"/>
                <w:szCs w:val="20"/>
              </w:rPr>
            </w:pPr>
            <w:r w:rsidRPr="00E57B38">
              <w:rPr>
                <w:sz w:val="20"/>
                <w:szCs w:val="20"/>
              </w:rPr>
              <w:t>25,6</w:t>
            </w:r>
          </w:p>
        </w:tc>
        <w:tc>
          <w:tcPr>
            <w:tcW w:w="696" w:type="dxa"/>
          </w:tcPr>
          <w:p w:rsidR="00D245DE" w:rsidRPr="00E57B38" w:rsidRDefault="00D245DE" w:rsidP="00E57B38">
            <w:pPr>
              <w:spacing w:line="240" w:lineRule="auto"/>
              <w:jc w:val="center"/>
              <w:rPr>
                <w:sz w:val="20"/>
                <w:szCs w:val="20"/>
              </w:rPr>
            </w:pPr>
            <w:r w:rsidRPr="00E57B38">
              <w:rPr>
                <w:sz w:val="20"/>
                <w:szCs w:val="20"/>
              </w:rPr>
              <w:t>45,61</w:t>
            </w:r>
          </w:p>
        </w:tc>
        <w:tc>
          <w:tcPr>
            <w:tcW w:w="642" w:type="dxa"/>
          </w:tcPr>
          <w:p w:rsidR="00D245DE" w:rsidRPr="00E57B38" w:rsidRDefault="00D245DE" w:rsidP="00E57B38">
            <w:pPr>
              <w:spacing w:line="240" w:lineRule="auto"/>
              <w:jc w:val="center"/>
              <w:rPr>
                <w:sz w:val="20"/>
                <w:szCs w:val="20"/>
              </w:rPr>
            </w:pPr>
            <w:r w:rsidRPr="00E57B38">
              <w:rPr>
                <w:sz w:val="20"/>
                <w:szCs w:val="20"/>
              </w:rPr>
              <w:t>18,6</w:t>
            </w:r>
          </w:p>
        </w:tc>
        <w:tc>
          <w:tcPr>
            <w:tcW w:w="1068" w:type="dxa"/>
          </w:tcPr>
          <w:p w:rsidR="00D245DE" w:rsidRPr="00E57B38" w:rsidRDefault="00D245DE" w:rsidP="00E57B38">
            <w:pPr>
              <w:spacing w:line="240" w:lineRule="auto"/>
              <w:jc w:val="center"/>
              <w:rPr>
                <w:sz w:val="20"/>
                <w:szCs w:val="20"/>
              </w:rPr>
            </w:pPr>
            <w:r w:rsidRPr="00E57B38">
              <w:rPr>
                <w:sz w:val="20"/>
                <w:szCs w:val="20"/>
              </w:rPr>
              <w:t>-27</w:t>
            </w:r>
          </w:p>
        </w:tc>
      </w:tr>
      <w:tr w:rsidR="00D245DE" w:rsidRPr="00E57B38" w:rsidTr="00E57B38">
        <w:trPr>
          <w:trHeight w:val="368"/>
          <w:jc w:val="center"/>
        </w:trPr>
        <w:tc>
          <w:tcPr>
            <w:tcW w:w="3432" w:type="dxa"/>
          </w:tcPr>
          <w:p w:rsidR="00D245DE" w:rsidRPr="00E57B38" w:rsidRDefault="00D245DE" w:rsidP="00E57B38">
            <w:pPr>
              <w:spacing w:line="240" w:lineRule="auto"/>
              <w:jc w:val="left"/>
              <w:rPr>
                <w:b/>
                <w:sz w:val="20"/>
                <w:szCs w:val="20"/>
              </w:rPr>
            </w:pPr>
            <w:r w:rsidRPr="00E57B38">
              <w:rPr>
                <w:b/>
                <w:sz w:val="20"/>
                <w:szCs w:val="20"/>
              </w:rPr>
              <w:t>ИТОГО БЫСТРОРЕАЛИЗУЕМЫХ АКТИВОВ (240)</w:t>
            </w:r>
          </w:p>
        </w:tc>
        <w:tc>
          <w:tcPr>
            <w:tcW w:w="749" w:type="dxa"/>
          </w:tcPr>
          <w:p w:rsidR="00D245DE" w:rsidRPr="00E57B38" w:rsidRDefault="00D245DE" w:rsidP="00E57B38">
            <w:pPr>
              <w:spacing w:line="240" w:lineRule="auto"/>
              <w:jc w:val="center"/>
              <w:rPr>
                <w:sz w:val="20"/>
                <w:szCs w:val="20"/>
              </w:rPr>
            </w:pPr>
            <w:r w:rsidRPr="00E57B38">
              <w:rPr>
                <w:sz w:val="20"/>
                <w:szCs w:val="20"/>
              </w:rPr>
              <w:t>18000</w:t>
            </w:r>
          </w:p>
        </w:tc>
        <w:tc>
          <w:tcPr>
            <w:tcW w:w="749" w:type="dxa"/>
          </w:tcPr>
          <w:p w:rsidR="00D245DE" w:rsidRPr="00E57B38" w:rsidRDefault="00D245DE" w:rsidP="00E57B38">
            <w:pPr>
              <w:spacing w:line="240" w:lineRule="auto"/>
              <w:jc w:val="center"/>
              <w:rPr>
                <w:sz w:val="20"/>
                <w:szCs w:val="20"/>
              </w:rPr>
            </w:pPr>
            <w:r w:rsidRPr="00E57B38">
              <w:rPr>
                <w:sz w:val="20"/>
                <w:szCs w:val="20"/>
              </w:rPr>
              <w:t>18200</w:t>
            </w:r>
          </w:p>
        </w:tc>
        <w:tc>
          <w:tcPr>
            <w:tcW w:w="749" w:type="dxa"/>
          </w:tcPr>
          <w:p w:rsidR="00D245DE" w:rsidRPr="00E57B38" w:rsidRDefault="00D245DE" w:rsidP="00E57B38">
            <w:pPr>
              <w:spacing w:line="240" w:lineRule="auto"/>
              <w:jc w:val="center"/>
              <w:rPr>
                <w:sz w:val="20"/>
                <w:szCs w:val="20"/>
              </w:rPr>
            </w:pPr>
            <w:r w:rsidRPr="00E57B38">
              <w:rPr>
                <w:sz w:val="20"/>
                <w:szCs w:val="20"/>
              </w:rPr>
              <w:t>8400</w:t>
            </w:r>
          </w:p>
        </w:tc>
        <w:tc>
          <w:tcPr>
            <w:tcW w:w="749" w:type="dxa"/>
          </w:tcPr>
          <w:p w:rsidR="00D245DE" w:rsidRPr="00E57B38" w:rsidRDefault="00D245DE" w:rsidP="00E57B38">
            <w:pPr>
              <w:spacing w:line="240" w:lineRule="auto"/>
              <w:jc w:val="center"/>
              <w:rPr>
                <w:sz w:val="20"/>
                <w:szCs w:val="20"/>
              </w:rPr>
            </w:pPr>
            <w:r w:rsidRPr="00E57B38">
              <w:rPr>
                <w:sz w:val="20"/>
                <w:szCs w:val="20"/>
              </w:rPr>
              <w:t>-9800</w:t>
            </w:r>
          </w:p>
        </w:tc>
        <w:tc>
          <w:tcPr>
            <w:tcW w:w="696" w:type="dxa"/>
          </w:tcPr>
          <w:p w:rsidR="00D245DE" w:rsidRPr="00E57B38" w:rsidRDefault="00D245DE" w:rsidP="00E57B38">
            <w:pPr>
              <w:spacing w:line="240" w:lineRule="auto"/>
              <w:jc w:val="center"/>
              <w:rPr>
                <w:sz w:val="20"/>
                <w:szCs w:val="20"/>
              </w:rPr>
            </w:pPr>
            <w:r w:rsidRPr="00E57B38">
              <w:rPr>
                <w:sz w:val="20"/>
                <w:szCs w:val="20"/>
              </w:rPr>
              <w:t>-53,8</w:t>
            </w:r>
          </w:p>
        </w:tc>
        <w:tc>
          <w:tcPr>
            <w:tcW w:w="642" w:type="dxa"/>
          </w:tcPr>
          <w:p w:rsidR="00D245DE" w:rsidRPr="00E57B38" w:rsidRDefault="00D245DE" w:rsidP="00E57B38">
            <w:pPr>
              <w:spacing w:line="240" w:lineRule="auto"/>
              <w:jc w:val="center"/>
              <w:rPr>
                <w:sz w:val="20"/>
                <w:szCs w:val="20"/>
              </w:rPr>
            </w:pPr>
            <w:r w:rsidRPr="00E57B38">
              <w:rPr>
                <w:sz w:val="20"/>
                <w:szCs w:val="20"/>
              </w:rPr>
              <w:t>25,6</w:t>
            </w:r>
          </w:p>
        </w:tc>
        <w:tc>
          <w:tcPr>
            <w:tcW w:w="696" w:type="dxa"/>
          </w:tcPr>
          <w:p w:rsidR="00D245DE" w:rsidRPr="00E57B38" w:rsidRDefault="00D245DE" w:rsidP="00E57B38">
            <w:pPr>
              <w:spacing w:line="240" w:lineRule="auto"/>
              <w:jc w:val="center"/>
              <w:rPr>
                <w:sz w:val="20"/>
                <w:szCs w:val="20"/>
              </w:rPr>
            </w:pPr>
            <w:r w:rsidRPr="00E57B38">
              <w:rPr>
                <w:sz w:val="20"/>
                <w:szCs w:val="20"/>
              </w:rPr>
              <w:t>45,61</w:t>
            </w:r>
          </w:p>
        </w:tc>
        <w:tc>
          <w:tcPr>
            <w:tcW w:w="642" w:type="dxa"/>
          </w:tcPr>
          <w:p w:rsidR="00D245DE" w:rsidRPr="00E57B38" w:rsidRDefault="00D245DE" w:rsidP="00E57B38">
            <w:pPr>
              <w:spacing w:line="240" w:lineRule="auto"/>
              <w:jc w:val="center"/>
              <w:rPr>
                <w:sz w:val="20"/>
                <w:szCs w:val="20"/>
              </w:rPr>
            </w:pPr>
            <w:r w:rsidRPr="00E57B38">
              <w:rPr>
                <w:sz w:val="20"/>
                <w:szCs w:val="20"/>
              </w:rPr>
              <w:t>18,6</w:t>
            </w:r>
          </w:p>
        </w:tc>
        <w:tc>
          <w:tcPr>
            <w:tcW w:w="1068" w:type="dxa"/>
          </w:tcPr>
          <w:p w:rsidR="00D245DE" w:rsidRPr="00E57B38" w:rsidRDefault="00D245DE" w:rsidP="00E57B38">
            <w:pPr>
              <w:spacing w:line="240" w:lineRule="auto"/>
              <w:jc w:val="center"/>
              <w:rPr>
                <w:sz w:val="20"/>
                <w:szCs w:val="20"/>
              </w:rPr>
            </w:pPr>
            <w:r w:rsidRPr="00E57B38">
              <w:rPr>
                <w:sz w:val="20"/>
                <w:szCs w:val="20"/>
              </w:rPr>
              <w:t>-27</w:t>
            </w:r>
          </w:p>
        </w:tc>
      </w:tr>
      <w:tr w:rsidR="00D245DE" w:rsidRPr="00E57B38" w:rsidTr="00E57B38">
        <w:trPr>
          <w:trHeight w:val="365"/>
          <w:jc w:val="center"/>
        </w:trPr>
        <w:tc>
          <w:tcPr>
            <w:tcW w:w="3432" w:type="dxa"/>
          </w:tcPr>
          <w:p w:rsidR="00D245DE" w:rsidRPr="00E57B38" w:rsidRDefault="00D245DE" w:rsidP="00E57B38">
            <w:pPr>
              <w:spacing w:line="240" w:lineRule="auto"/>
              <w:jc w:val="left"/>
              <w:rPr>
                <w:b/>
                <w:sz w:val="20"/>
                <w:szCs w:val="20"/>
              </w:rPr>
            </w:pPr>
            <w:r w:rsidRPr="00E57B38">
              <w:rPr>
                <w:b/>
                <w:sz w:val="20"/>
                <w:szCs w:val="20"/>
              </w:rPr>
              <w:t>ИТОГО ДЕБИТОРСКОЙ ЗАДОЛЖЕННОСТИ (230+240+270)</w:t>
            </w:r>
          </w:p>
        </w:tc>
        <w:tc>
          <w:tcPr>
            <w:tcW w:w="749" w:type="dxa"/>
          </w:tcPr>
          <w:p w:rsidR="00D245DE" w:rsidRPr="00E57B38" w:rsidRDefault="00D245DE" w:rsidP="00E57B38">
            <w:pPr>
              <w:spacing w:line="240" w:lineRule="auto"/>
              <w:jc w:val="center"/>
              <w:rPr>
                <w:sz w:val="20"/>
                <w:szCs w:val="20"/>
              </w:rPr>
            </w:pPr>
            <w:r w:rsidRPr="00E57B38">
              <w:rPr>
                <w:sz w:val="20"/>
                <w:szCs w:val="20"/>
              </w:rPr>
              <w:t>18000</w:t>
            </w:r>
          </w:p>
        </w:tc>
        <w:tc>
          <w:tcPr>
            <w:tcW w:w="749" w:type="dxa"/>
          </w:tcPr>
          <w:p w:rsidR="00D245DE" w:rsidRPr="00E57B38" w:rsidRDefault="00D245DE" w:rsidP="00E57B38">
            <w:pPr>
              <w:spacing w:line="240" w:lineRule="auto"/>
              <w:jc w:val="center"/>
              <w:rPr>
                <w:sz w:val="20"/>
                <w:szCs w:val="20"/>
              </w:rPr>
            </w:pPr>
            <w:r w:rsidRPr="00E57B38">
              <w:rPr>
                <w:sz w:val="20"/>
                <w:szCs w:val="20"/>
              </w:rPr>
              <w:t>18200</w:t>
            </w:r>
          </w:p>
        </w:tc>
        <w:tc>
          <w:tcPr>
            <w:tcW w:w="749" w:type="dxa"/>
          </w:tcPr>
          <w:p w:rsidR="00D245DE" w:rsidRPr="00E57B38" w:rsidRDefault="00D245DE" w:rsidP="00E57B38">
            <w:pPr>
              <w:spacing w:line="240" w:lineRule="auto"/>
              <w:jc w:val="center"/>
              <w:rPr>
                <w:sz w:val="20"/>
                <w:szCs w:val="20"/>
              </w:rPr>
            </w:pPr>
            <w:r w:rsidRPr="00E57B38">
              <w:rPr>
                <w:sz w:val="20"/>
                <w:szCs w:val="20"/>
              </w:rPr>
              <w:t>8400</w:t>
            </w:r>
          </w:p>
        </w:tc>
        <w:tc>
          <w:tcPr>
            <w:tcW w:w="749" w:type="dxa"/>
          </w:tcPr>
          <w:p w:rsidR="00D245DE" w:rsidRPr="00E57B38" w:rsidRDefault="00D245DE" w:rsidP="00E57B38">
            <w:pPr>
              <w:spacing w:line="240" w:lineRule="auto"/>
              <w:jc w:val="center"/>
              <w:rPr>
                <w:sz w:val="20"/>
                <w:szCs w:val="20"/>
              </w:rPr>
            </w:pPr>
            <w:r w:rsidRPr="00E57B38">
              <w:rPr>
                <w:sz w:val="20"/>
                <w:szCs w:val="20"/>
              </w:rPr>
              <w:t>-9800</w:t>
            </w:r>
          </w:p>
        </w:tc>
        <w:tc>
          <w:tcPr>
            <w:tcW w:w="696" w:type="dxa"/>
          </w:tcPr>
          <w:p w:rsidR="00D245DE" w:rsidRPr="00E57B38" w:rsidRDefault="00D245DE" w:rsidP="00E57B38">
            <w:pPr>
              <w:spacing w:line="240" w:lineRule="auto"/>
              <w:jc w:val="center"/>
              <w:rPr>
                <w:sz w:val="20"/>
                <w:szCs w:val="20"/>
              </w:rPr>
            </w:pPr>
            <w:r w:rsidRPr="00E57B38">
              <w:rPr>
                <w:sz w:val="20"/>
                <w:szCs w:val="20"/>
              </w:rPr>
              <w:t>-53,8</w:t>
            </w:r>
          </w:p>
        </w:tc>
        <w:tc>
          <w:tcPr>
            <w:tcW w:w="642" w:type="dxa"/>
          </w:tcPr>
          <w:p w:rsidR="00D245DE" w:rsidRPr="00E57B38" w:rsidRDefault="00D245DE" w:rsidP="00E57B38">
            <w:pPr>
              <w:spacing w:line="240" w:lineRule="auto"/>
              <w:jc w:val="center"/>
              <w:rPr>
                <w:sz w:val="20"/>
                <w:szCs w:val="20"/>
              </w:rPr>
            </w:pPr>
            <w:r w:rsidRPr="00E57B38">
              <w:rPr>
                <w:sz w:val="20"/>
                <w:szCs w:val="20"/>
              </w:rPr>
              <w:t>25,6</w:t>
            </w:r>
          </w:p>
        </w:tc>
        <w:tc>
          <w:tcPr>
            <w:tcW w:w="696" w:type="dxa"/>
          </w:tcPr>
          <w:p w:rsidR="00D245DE" w:rsidRPr="00E57B38" w:rsidRDefault="00D245DE" w:rsidP="00E57B38">
            <w:pPr>
              <w:spacing w:line="240" w:lineRule="auto"/>
              <w:jc w:val="center"/>
              <w:rPr>
                <w:sz w:val="20"/>
                <w:szCs w:val="20"/>
              </w:rPr>
            </w:pPr>
            <w:r w:rsidRPr="00E57B38">
              <w:rPr>
                <w:sz w:val="20"/>
                <w:szCs w:val="20"/>
              </w:rPr>
              <w:t>45,61</w:t>
            </w:r>
          </w:p>
        </w:tc>
        <w:tc>
          <w:tcPr>
            <w:tcW w:w="642" w:type="dxa"/>
          </w:tcPr>
          <w:p w:rsidR="00D245DE" w:rsidRPr="00E57B38" w:rsidRDefault="00D245DE" w:rsidP="00E57B38">
            <w:pPr>
              <w:spacing w:line="240" w:lineRule="auto"/>
              <w:jc w:val="center"/>
              <w:rPr>
                <w:sz w:val="20"/>
                <w:szCs w:val="20"/>
              </w:rPr>
            </w:pPr>
            <w:r w:rsidRPr="00E57B38">
              <w:rPr>
                <w:sz w:val="20"/>
                <w:szCs w:val="20"/>
              </w:rPr>
              <w:t>18,6</w:t>
            </w:r>
          </w:p>
        </w:tc>
        <w:tc>
          <w:tcPr>
            <w:tcW w:w="1068" w:type="dxa"/>
          </w:tcPr>
          <w:p w:rsidR="00D245DE" w:rsidRPr="00E57B38" w:rsidRDefault="00D245DE" w:rsidP="00E57B38">
            <w:pPr>
              <w:spacing w:line="240" w:lineRule="auto"/>
              <w:jc w:val="center"/>
              <w:rPr>
                <w:sz w:val="20"/>
                <w:szCs w:val="20"/>
              </w:rPr>
            </w:pPr>
            <w:r w:rsidRPr="00E57B38">
              <w:rPr>
                <w:sz w:val="20"/>
                <w:szCs w:val="20"/>
              </w:rPr>
              <w:t>-27</w:t>
            </w:r>
          </w:p>
        </w:tc>
      </w:tr>
      <w:tr w:rsidR="00D245DE" w:rsidRPr="00E57B38" w:rsidTr="00E57B38">
        <w:trPr>
          <w:trHeight w:val="276"/>
          <w:jc w:val="center"/>
        </w:trPr>
        <w:tc>
          <w:tcPr>
            <w:tcW w:w="3432" w:type="dxa"/>
          </w:tcPr>
          <w:p w:rsidR="00D245DE" w:rsidRPr="00E57B38" w:rsidRDefault="00D245DE" w:rsidP="00E57B38">
            <w:pPr>
              <w:spacing w:line="240" w:lineRule="auto"/>
              <w:jc w:val="left"/>
              <w:rPr>
                <w:sz w:val="20"/>
                <w:szCs w:val="20"/>
              </w:rPr>
            </w:pPr>
            <w:r w:rsidRPr="00E57B38">
              <w:rPr>
                <w:sz w:val="20"/>
                <w:szCs w:val="20"/>
              </w:rPr>
              <w:t>Краткосрочные вложения (250)</w:t>
            </w:r>
          </w:p>
        </w:tc>
        <w:tc>
          <w:tcPr>
            <w:tcW w:w="749" w:type="dxa"/>
          </w:tcPr>
          <w:p w:rsidR="00D245DE" w:rsidRPr="00E57B38" w:rsidRDefault="00D245DE" w:rsidP="00E57B38">
            <w:pPr>
              <w:spacing w:line="240" w:lineRule="auto"/>
              <w:jc w:val="center"/>
              <w:rPr>
                <w:sz w:val="20"/>
                <w:szCs w:val="20"/>
              </w:rPr>
            </w:pPr>
            <w:r w:rsidRPr="00E57B38">
              <w:rPr>
                <w:sz w:val="20"/>
                <w:szCs w:val="20"/>
              </w:rPr>
              <w:t>1000</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w:t>
            </w:r>
          </w:p>
        </w:tc>
        <w:tc>
          <w:tcPr>
            <w:tcW w:w="749" w:type="dxa"/>
          </w:tcPr>
          <w:p w:rsidR="00D245DE" w:rsidRPr="00E57B38" w:rsidRDefault="00D245DE" w:rsidP="00E57B38">
            <w:pPr>
              <w:spacing w:line="240" w:lineRule="auto"/>
              <w:jc w:val="center"/>
              <w:rPr>
                <w:sz w:val="20"/>
                <w:szCs w:val="20"/>
              </w:rPr>
            </w:pPr>
            <w:r w:rsidRPr="00E57B38">
              <w:rPr>
                <w:sz w:val="20"/>
                <w:szCs w:val="20"/>
              </w:rPr>
              <w:t> -</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1,5</w:t>
            </w:r>
          </w:p>
        </w:tc>
        <w:tc>
          <w:tcPr>
            <w:tcW w:w="696" w:type="dxa"/>
          </w:tcPr>
          <w:p w:rsidR="00D245DE" w:rsidRPr="00E57B38" w:rsidRDefault="00D245DE" w:rsidP="00E57B38">
            <w:pPr>
              <w:spacing w:line="240" w:lineRule="auto"/>
              <w:jc w:val="center"/>
              <w:rPr>
                <w:sz w:val="20"/>
                <w:szCs w:val="20"/>
              </w:rPr>
            </w:pPr>
            <w:r w:rsidRPr="00E57B38">
              <w:rPr>
                <w:sz w:val="20"/>
                <w:szCs w:val="20"/>
              </w:rPr>
              <w:t> -</w:t>
            </w:r>
          </w:p>
        </w:tc>
        <w:tc>
          <w:tcPr>
            <w:tcW w:w="642" w:type="dxa"/>
          </w:tcPr>
          <w:p w:rsidR="00D245DE" w:rsidRPr="00E57B38" w:rsidRDefault="00D245DE" w:rsidP="00E57B38">
            <w:pPr>
              <w:spacing w:line="240" w:lineRule="auto"/>
              <w:jc w:val="center"/>
              <w:rPr>
                <w:sz w:val="20"/>
                <w:szCs w:val="20"/>
              </w:rPr>
            </w:pPr>
            <w:r w:rsidRPr="00E57B38">
              <w:rPr>
                <w:sz w:val="20"/>
                <w:szCs w:val="20"/>
              </w:rPr>
              <w:t>- </w:t>
            </w:r>
          </w:p>
        </w:tc>
        <w:tc>
          <w:tcPr>
            <w:tcW w:w="1068"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175"/>
          <w:jc w:val="center"/>
        </w:trPr>
        <w:tc>
          <w:tcPr>
            <w:tcW w:w="3432" w:type="dxa"/>
          </w:tcPr>
          <w:p w:rsidR="00D245DE" w:rsidRPr="00E57B38" w:rsidRDefault="00D245DE" w:rsidP="00E57B38">
            <w:pPr>
              <w:spacing w:line="240" w:lineRule="auto"/>
              <w:jc w:val="left"/>
              <w:rPr>
                <w:sz w:val="20"/>
                <w:szCs w:val="20"/>
              </w:rPr>
            </w:pPr>
            <w:r w:rsidRPr="00E57B38">
              <w:rPr>
                <w:sz w:val="20"/>
                <w:szCs w:val="20"/>
              </w:rPr>
              <w:t>Денежные средства (260)</w:t>
            </w:r>
          </w:p>
        </w:tc>
        <w:tc>
          <w:tcPr>
            <w:tcW w:w="749" w:type="dxa"/>
          </w:tcPr>
          <w:p w:rsidR="00D245DE" w:rsidRPr="00E57B38" w:rsidRDefault="00D245DE" w:rsidP="00E57B38">
            <w:pPr>
              <w:spacing w:line="240" w:lineRule="auto"/>
              <w:jc w:val="center"/>
              <w:rPr>
                <w:sz w:val="20"/>
                <w:szCs w:val="20"/>
              </w:rPr>
            </w:pPr>
            <w:r w:rsidRPr="00E57B38">
              <w:rPr>
                <w:sz w:val="20"/>
                <w:szCs w:val="20"/>
              </w:rPr>
              <w:t>33900</w:t>
            </w:r>
          </w:p>
        </w:tc>
        <w:tc>
          <w:tcPr>
            <w:tcW w:w="749" w:type="dxa"/>
          </w:tcPr>
          <w:p w:rsidR="00D245DE" w:rsidRPr="00E57B38" w:rsidRDefault="00D245DE" w:rsidP="00E57B38">
            <w:pPr>
              <w:spacing w:line="240" w:lineRule="auto"/>
              <w:jc w:val="center"/>
              <w:rPr>
                <w:sz w:val="20"/>
                <w:szCs w:val="20"/>
              </w:rPr>
            </w:pPr>
            <w:r w:rsidRPr="00E57B38">
              <w:rPr>
                <w:sz w:val="20"/>
                <w:szCs w:val="20"/>
              </w:rPr>
              <w:t>12000</w:t>
            </w:r>
          </w:p>
        </w:tc>
        <w:tc>
          <w:tcPr>
            <w:tcW w:w="749" w:type="dxa"/>
          </w:tcPr>
          <w:p w:rsidR="00D245DE" w:rsidRPr="00E57B38" w:rsidRDefault="00D245DE" w:rsidP="00E57B38">
            <w:pPr>
              <w:spacing w:line="240" w:lineRule="auto"/>
              <w:jc w:val="center"/>
              <w:rPr>
                <w:sz w:val="20"/>
                <w:szCs w:val="20"/>
              </w:rPr>
            </w:pPr>
            <w:r w:rsidRPr="00E57B38">
              <w:rPr>
                <w:sz w:val="20"/>
                <w:szCs w:val="20"/>
              </w:rPr>
              <w:t>16400</w:t>
            </w:r>
          </w:p>
        </w:tc>
        <w:tc>
          <w:tcPr>
            <w:tcW w:w="749" w:type="dxa"/>
          </w:tcPr>
          <w:p w:rsidR="00D245DE" w:rsidRPr="00E57B38" w:rsidRDefault="00D245DE" w:rsidP="00E57B38">
            <w:pPr>
              <w:spacing w:line="240" w:lineRule="auto"/>
              <w:jc w:val="center"/>
              <w:rPr>
                <w:sz w:val="20"/>
                <w:szCs w:val="20"/>
              </w:rPr>
            </w:pPr>
            <w:r w:rsidRPr="00E57B38">
              <w:rPr>
                <w:sz w:val="20"/>
                <w:szCs w:val="20"/>
              </w:rPr>
              <w:t>4400</w:t>
            </w:r>
          </w:p>
        </w:tc>
        <w:tc>
          <w:tcPr>
            <w:tcW w:w="696" w:type="dxa"/>
          </w:tcPr>
          <w:p w:rsidR="00D245DE" w:rsidRPr="00E57B38" w:rsidRDefault="00D245DE" w:rsidP="00E57B38">
            <w:pPr>
              <w:spacing w:line="240" w:lineRule="auto"/>
              <w:jc w:val="center"/>
              <w:rPr>
                <w:sz w:val="20"/>
                <w:szCs w:val="20"/>
              </w:rPr>
            </w:pPr>
            <w:r w:rsidRPr="00E57B38">
              <w:rPr>
                <w:sz w:val="20"/>
                <w:szCs w:val="20"/>
              </w:rPr>
              <w:t>26,8</w:t>
            </w:r>
          </w:p>
        </w:tc>
        <w:tc>
          <w:tcPr>
            <w:tcW w:w="642" w:type="dxa"/>
          </w:tcPr>
          <w:p w:rsidR="00D245DE" w:rsidRPr="00E57B38" w:rsidRDefault="00D245DE" w:rsidP="00E57B38">
            <w:pPr>
              <w:spacing w:line="240" w:lineRule="auto"/>
              <w:jc w:val="center"/>
              <w:rPr>
                <w:sz w:val="20"/>
                <w:szCs w:val="20"/>
              </w:rPr>
            </w:pPr>
            <w:r w:rsidRPr="00E57B38">
              <w:rPr>
                <w:sz w:val="20"/>
                <w:szCs w:val="20"/>
              </w:rPr>
              <w:t>51,2</w:t>
            </w:r>
          </w:p>
        </w:tc>
        <w:tc>
          <w:tcPr>
            <w:tcW w:w="696" w:type="dxa"/>
          </w:tcPr>
          <w:p w:rsidR="00D245DE" w:rsidRPr="00E57B38" w:rsidRDefault="00D245DE" w:rsidP="00E57B38">
            <w:pPr>
              <w:spacing w:line="240" w:lineRule="auto"/>
              <w:jc w:val="center"/>
              <w:rPr>
                <w:sz w:val="20"/>
                <w:szCs w:val="20"/>
              </w:rPr>
            </w:pPr>
            <w:r w:rsidRPr="00E57B38">
              <w:rPr>
                <w:sz w:val="20"/>
                <w:szCs w:val="20"/>
              </w:rPr>
              <w:t>30,07</w:t>
            </w:r>
          </w:p>
        </w:tc>
        <w:tc>
          <w:tcPr>
            <w:tcW w:w="642" w:type="dxa"/>
          </w:tcPr>
          <w:p w:rsidR="00D245DE" w:rsidRPr="00E57B38" w:rsidRDefault="00D245DE" w:rsidP="00E57B38">
            <w:pPr>
              <w:spacing w:line="240" w:lineRule="auto"/>
              <w:jc w:val="center"/>
              <w:rPr>
                <w:sz w:val="20"/>
                <w:szCs w:val="20"/>
              </w:rPr>
            </w:pPr>
            <w:r w:rsidRPr="00E57B38">
              <w:rPr>
                <w:sz w:val="20"/>
                <w:szCs w:val="20"/>
              </w:rPr>
              <w:t>36,4</w:t>
            </w:r>
          </w:p>
        </w:tc>
        <w:tc>
          <w:tcPr>
            <w:tcW w:w="1068" w:type="dxa"/>
          </w:tcPr>
          <w:p w:rsidR="00D245DE" w:rsidRPr="00E57B38" w:rsidRDefault="00D245DE" w:rsidP="00E57B38">
            <w:pPr>
              <w:spacing w:line="240" w:lineRule="auto"/>
              <w:jc w:val="center"/>
              <w:rPr>
                <w:sz w:val="20"/>
                <w:szCs w:val="20"/>
              </w:rPr>
            </w:pPr>
            <w:r w:rsidRPr="00E57B38">
              <w:rPr>
                <w:sz w:val="20"/>
                <w:szCs w:val="20"/>
              </w:rPr>
              <w:t>6,33</w:t>
            </w:r>
          </w:p>
        </w:tc>
      </w:tr>
      <w:tr w:rsidR="00D245DE" w:rsidRPr="00E57B38" w:rsidTr="00E57B38">
        <w:trPr>
          <w:trHeight w:val="340"/>
          <w:jc w:val="center"/>
        </w:trPr>
        <w:tc>
          <w:tcPr>
            <w:tcW w:w="3432" w:type="dxa"/>
          </w:tcPr>
          <w:p w:rsidR="00D245DE" w:rsidRPr="00E57B38" w:rsidRDefault="00D245DE" w:rsidP="00E57B38">
            <w:pPr>
              <w:spacing w:line="240" w:lineRule="auto"/>
              <w:jc w:val="left"/>
              <w:rPr>
                <w:b/>
                <w:sz w:val="20"/>
                <w:szCs w:val="20"/>
              </w:rPr>
            </w:pPr>
            <w:r w:rsidRPr="00E57B38">
              <w:rPr>
                <w:b/>
                <w:sz w:val="20"/>
                <w:szCs w:val="20"/>
              </w:rPr>
              <w:t>ИТОГО НАИБОЛЕЕ ЛИКВИДНЫЕ АКТИВЫ (250+260)</w:t>
            </w:r>
          </w:p>
        </w:tc>
        <w:tc>
          <w:tcPr>
            <w:tcW w:w="749" w:type="dxa"/>
          </w:tcPr>
          <w:p w:rsidR="00D245DE" w:rsidRPr="00E57B38" w:rsidRDefault="00D245DE" w:rsidP="00E57B38">
            <w:pPr>
              <w:spacing w:line="240" w:lineRule="auto"/>
              <w:jc w:val="center"/>
              <w:rPr>
                <w:sz w:val="20"/>
                <w:szCs w:val="20"/>
              </w:rPr>
            </w:pPr>
            <w:r w:rsidRPr="00E57B38">
              <w:rPr>
                <w:sz w:val="20"/>
                <w:szCs w:val="20"/>
              </w:rPr>
              <w:t>34900</w:t>
            </w:r>
          </w:p>
        </w:tc>
        <w:tc>
          <w:tcPr>
            <w:tcW w:w="749" w:type="dxa"/>
          </w:tcPr>
          <w:p w:rsidR="00D245DE" w:rsidRPr="00E57B38" w:rsidRDefault="00D245DE" w:rsidP="00E57B38">
            <w:pPr>
              <w:spacing w:line="240" w:lineRule="auto"/>
              <w:jc w:val="center"/>
              <w:rPr>
                <w:sz w:val="20"/>
                <w:szCs w:val="20"/>
              </w:rPr>
            </w:pPr>
            <w:r w:rsidRPr="00E57B38">
              <w:rPr>
                <w:sz w:val="20"/>
                <w:szCs w:val="20"/>
              </w:rPr>
              <w:t>12000</w:t>
            </w:r>
          </w:p>
        </w:tc>
        <w:tc>
          <w:tcPr>
            <w:tcW w:w="749" w:type="dxa"/>
          </w:tcPr>
          <w:p w:rsidR="00D245DE" w:rsidRPr="00E57B38" w:rsidRDefault="00D245DE" w:rsidP="00E57B38">
            <w:pPr>
              <w:spacing w:line="240" w:lineRule="auto"/>
              <w:jc w:val="center"/>
              <w:rPr>
                <w:sz w:val="20"/>
                <w:szCs w:val="20"/>
              </w:rPr>
            </w:pPr>
            <w:r w:rsidRPr="00E57B38">
              <w:rPr>
                <w:sz w:val="20"/>
                <w:szCs w:val="20"/>
              </w:rPr>
              <w:t>16400</w:t>
            </w:r>
          </w:p>
        </w:tc>
        <w:tc>
          <w:tcPr>
            <w:tcW w:w="749" w:type="dxa"/>
          </w:tcPr>
          <w:p w:rsidR="00D245DE" w:rsidRPr="00E57B38" w:rsidRDefault="00D245DE" w:rsidP="00E57B38">
            <w:pPr>
              <w:spacing w:line="240" w:lineRule="auto"/>
              <w:jc w:val="center"/>
              <w:rPr>
                <w:sz w:val="20"/>
                <w:szCs w:val="20"/>
              </w:rPr>
            </w:pPr>
            <w:r w:rsidRPr="00E57B38">
              <w:rPr>
                <w:sz w:val="20"/>
                <w:szCs w:val="20"/>
              </w:rPr>
              <w:t>4400</w:t>
            </w:r>
          </w:p>
        </w:tc>
        <w:tc>
          <w:tcPr>
            <w:tcW w:w="696" w:type="dxa"/>
          </w:tcPr>
          <w:p w:rsidR="00D245DE" w:rsidRPr="00E57B38" w:rsidRDefault="00D245DE" w:rsidP="00E57B38">
            <w:pPr>
              <w:spacing w:line="240" w:lineRule="auto"/>
              <w:jc w:val="center"/>
              <w:rPr>
                <w:sz w:val="20"/>
                <w:szCs w:val="20"/>
              </w:rPr>
            </w:pPr>
            <w:r w:rsidRPr="00E57B38">
              <w:rPr>
                <w:sz w:val="20"/>
                <w:szCs w:val="20"/>
              </w:rPr>
              <w:t>26,8</w:t>
            </w:r>
          </w:p>
        </w:tc>
        <w:tc>
          <w:tcPr>
            <w:tcW w:w="642" w:type="dxa"/>
          </w:tcPr>
          <w:p w:rsidR="00D245DE" w:rsidRPr="00E57B38" w:rsidRDefault="00D245DE" w:rsidP="00E57B38">
            <w:pPr>
              <w:spacing w:line="240" w:lineRule="auto"/>
              <w:jc w:val="center"/>
              <w:rPr>
                <w:sz w:val="20"/>
                <w:szCs w:val="20"/>
              </w:rPr>
            </w:pPr>
            <w:r w:rsidRPr="00E57B38">
              <w:rPr>
                <w:sz w:val="20"/>
                <w:szCs w:val="20"/>
              </w:rPr>
              <w:t>52,7</w:t>
            </w:r>
          </w:p>
        </w:tc>
        <w:tc>
          <w:tcPr>
            <w:tcW w:w="696" w:type="dxa"/>
          </w:tcPr>
          <w:p w:rsidR="00D245DE" w:rsidRPr="00E57B38" w:rsidRDefault="00D245DE" w:rsidP="00E57B38">
            <w:pPr>
              <w:spacing w:line="240" w:lineRule="auto"/>
              <w:jc w:val="center"/>
              <w:rPr>
                <w:sz w:val="20"/>
                <w:szCs w:val="20"/>
              </w:rPr>
            </w:pPr>
            <w:r w:rsidRPr="00E57B38">
              <w:rPr>
                <w:sz w:val="20"/>
                <w:szCs w:val="20"/>
              </w:rPr>
              <w:t>30,07</w:t>
            </w:r>
          </w:p>
        </w:tc>
        <w:tc>
          <w:tcPr>
            <w:tcW w:w="642" w:type="dxa"/>
          </w:tcPr>
          <w:p w:rsidR="00D245DE" w:rsidRPr="00E57B38" w:rsidRDefault="00D245DE" w:rsidP="00E57B38">
            <w:pPr>
              <w:spacing w:line="240" w:lineRule="auto"/>
              <w:jc w:val="center"/>
              <w:rPr>
                <w:sz w:val="20"/>
                <w:szCs w:val="20"/>
              </w:rPr>
            </w:pPr>
            <w:r w:rsidRPr="00E57B38">
              <w:rPr>
                <w:sz w:val="20"/>
                <w:szCs w:val="20"/>
              </w:rPr>
              <w:t>36,4</w:t>
            </w:r>
          </w:p>
        </w:tc>
        <w:tc>
          <w:tcPr>
            <w:tcW w:w="1068" w:type="dxa"/>
          </w:tcPr>
          <w:p w:rsidR="00D245DE" w:rsidRPr="00E57B38" w:rsidRDefault="00D245DE" w:rsidP="00E57B38">
            <w:pPr>
              <w:spacing w:line="240" w:lineRule="auto"/>
              <w:jc w:val="center"/>
              <w:rPr>
                <w:sz w:val="20"/>
                <w:szCs w:val="20"/>
              </w:rPr>
            </w:pPr>
            <w:r w:rsidRPr="00E57B38">
              <w:rPr>
                <w:sz w:val="20"/>
                <w:szCs w:val="20"/>
              </w:rPr>
              <w:t>6,33</w:t>
            </w:r>
          </w:p>
        </w:tc>
      </w:tr>
      <w:tr w:rsidR="00D245DE" w:rsidRPr="00E57B38" w:rsidTr="00E57B38">
        <w:trPr>
          <w:trHeight w:val="339"/>
          <w:jc w:val="center"/>
        </w:trPr>
        <w:tc>
          <w:tcPr>
            <w:tcW w:w="3432" w:type="dxa"/>
          </w:tcPr>
          <w:p w:rsidR="00D245DE" w:rsidRPr="00E57B38" w:rsidRDefault="00D245DE" w:rsidP="00E57B38">
            <w:pPr>
              <w:spacing w:line="240" w:lineRule="auto"/>
              <w:jc w:val="left"/>
              <w:rPr>
                <w:b/>
                <w:bCs/>
                <w:sz w:val="20"/>
                <w:szCs w:val="20"/>
              </w:rPr>
            </w:pPr>
            <w:r w:rsidRPr="00E57B38">
              <w:rPr>
                <w:b/>
                <w:bCs/>
                <w:sz w:val="20"/>
                <w:szCs w:val="20"/>
              </w:rPr>
              <w:t>ИТОГО ПО РАЗДЕЛУ 2 (290)</w:t>
            </w:r>
          </w:p>
        </w:tc>
        <w:tc>
          <w:tcPr>
            <w:tcW w:w="749" w:type="dxa"/>
          </w:tcPr>
          <w:p w:rsidR="00D245DE" w:rsidRPr="00E57B38" w:rsidRDefault="00D245DE" w:rsidP="00E57B38">
            <w:pPr>
              <w:tabs>
                <w:tab w:val="center" w:pos="196"/>
              </w:tabs>
              <w:spacing w:line="240" w:lineRule="auto"/>
              <w:rPr>
                <w:sz w:val="20"/>
                <w:szCs w:val="20"/>
              </w:rPr>
            </w:pPr>
            <w:r w:rsidRPr="00E57B38">
              <w:rPr>
                <w:sz w:val="20"/>
                <w:szCs w:val="20"/>
              </w:rPr>
              <w:tab/>
              <w:t>64000</w:t>
            </w:r>
          </w:p>
        </w:tc>
        <w:tc>
          <w:tcPr>
            <w:tcW w:w="749" w:type="dxa"/>
          </w:tcPr>
          <w:p w:rsidR="00D245DE" w:rsidRPr="00E57B38" w:rsidRDefault="00D245DE" w:rsidP="00E57B38">
            <w:pPr>
              <w:spacing w:line="240" w:lineRule="auto"/>
              <w:jc w:val="center"/>
              <w:rPr>
                <w:sz w:val="20"/>
                <w:szCs w:val="20"/>
              </w:rPr>
            </w:pPr>
            <w:r w:rsidRPr="00E57B38">
              <w:rPr>
                <w:sz w:val="20"/>
                <w:szCs w:val="20"/>
              </w:rPr>
              <w:t>36700</w:t>
            </w:r>
          </w:p>
        </w:tc>
        <w:tc>
          <w:tcPr>
            <w:tcW w:w="749" w:type="dxa"/>
          </w:tcPr>
          <w:p w:rsidR="00D245DE" w:rsidRPr="00E57B38" w:rsidRDefault="00D245DE" w:rsidP="00E57B38">
            <w:pPr>
              <w:spacing w:line="240" w:lineRule="auto"/>
              <w:jc w:val="center"/>
              <w:rPr>
                <w:sz w:val="20"/>
                <w:szCs w:val="20"/>
              </w:rPr>
            </w:pPr>
            <w:r w:rsidRPr="00E57B38">
              <w:rPr>
                <w:sz w:val="20"/>
                <w:szCs w:val="20"/>
              </w:rPr>
              <w:t>42400</w:t>
            </w:r>
          </w:p>
        </w:tc>
        <w:tc>
          <w:tcPr>
            <w:tcW w:w="749" w:type="dxa"/>
          </w:tcPr>
          <w:p w:rsidR="00D245DE" w:rsidRPr="00E57B38" w:rsidRDefault="00D245DE" w:rsidP="00E57B38">
            <w:pPr>
              <w:spacing w:line="240" w:lineRule="auto"/>
              <w:jc w:val="center"/>
              <w:rPr>
                <w:sz w:val="20"/>
                <w:szCs w:val="20"/>
              </w:rPr>
            </w:pPr>
            <w:r w:rsidRPr="00E57B38">
              <w:rPr>
                <w:sz w:val="20"/>
                <w:szCs w:val="20"/>
              </w:rPr>
              <w:t>5700</w:t>
            </w:r>
          </w:p>
        </w:tc>
        <w:tc>
          <w:tcPr>
            <w:tcW w:w="696" w:type="dxa"/>
          </w:tcPr>
          <w:p w:rsidR="00D245DE" w:rsidRPr="00E57B38" w:rsidRDefault="00D245DE" w:rsidP="00E57B38">
            <w:pPr>
              <w:spacing w:line="240" w:lineRule="auto"/>
              <w:jc w:val="center"/>
              <w:rPr>
                <w:sz w:val="20"/>
                <w:szCs w:val="20"/>
              </w:rPr>
            </w:pPr>
            <w:r w:rsidRPr="00E57B38">
              <w:rPr>
                <w:sz w:val="20"/>
                <w:szCs w:val="20"/>
              </w:rPr>
              <w:t>13,4</w:t>
            </w:r>
          </w:p>
        </w:tc>
        <w:tc>
          <w:tcPr>
            <w:tcW w:w="642" w:type="dxa"/>
          </w:tcPr>
          <w:p w:rsidR="00D245DE" w:rsidRPr="00E57B38" w:rsidRDefault="00D245DE" w:rsidP="00E57B38">
            <w:pPr>
              <w:spacing w:line="240" w:lineRule="auto"/>
              <w:jc w:val="center"/>
              <w:rPr>
                <w:sz w:val="20"/>
                <w:szCs w:val="20"/>
              </w:rPr>
            </w:pPr>
            <w:r w:rsidRPr="00E57B38">
              <w:rPr>
                <w:sz w:val="20"/>
                <w:szCs w:val="20"/>
              </w:rPr>
              <w:t>94,7</w:t>
            </w:r>
          </w:p>
        </w:tc>
        <w:tc>
          <w:tcPr>
            <w:tcW w:w="696" w:type="dxa"/>
          </w:tcPr>
          <w:p w:rsidR="00D245DE" w:rsidRPr="00E57B38" w:rsidRDefault="00D245DE" w:rsidP="00E57B38">
            <w:pPr>
              <w:spacing w:line="240" w:lineRule="auto"/>
              <w:jc w:val="center"/>
              <w:rPr>
                <w:sz w:val="20"/>
                <w:szCs w:val="20"/>
              </w:rPr>
            </w:pPr>
            <w:r w:rsidRPr="00E57B38">
              <w:rPr>
                <w:sz w:val="20"/>
                <w:szCs w:val="20"/>
              </w:rPr>
              <w:t>91,88</w:t>
            </w:r>
          </w:p>
        </w:tc>
        <w:tc>
          <w:tcPr>
            <w:tcW w:w="642" w:type="dxa"/>
          </w:tcPr>
          <w:p w:rsidR="00D245DE" w:rsidRPr="00E57B38" w:rsidRDefault="00D245DE" w:rsidP="00E57B38">
            <w:pPr>
              <w:spacing w:line="240" w:lineRule="auto"/>
              <w:jc w:val="center"/>
              <w:rPr>
                <w:sz w:val="20"/>
                <w:szCs w:val="20"/>
              </w:rPr>
            </w:pPr>
            <w:r w:rsidRPr="00E57B38">
              <w:rPr>
                <w:sz w:val="20"/>
                <w:szCs w:val="20"/>
              </w:rPr>
              <w:t>94,0</w:t>
            </w:r>
          </w:p>
        </w:tc>
        <w:tc>
          <w:tcPr>
            <w:tcW w:w="1068" w:type="dxa"/>
          </w:tcPr>
          <w:p w:rsidR="00D245DE" w:rsidRPr="00E57B38" w:rsidRDefault="00D245DE" w:rsidP="00E57B38">
            <w:pPr>
              <w:spacing w:line="240" w:lineRule="auto"/>
              <w:jc w:val="center"/>
              <w:rPr>
                <w:sz w:val="20"/>
                <w:szCs w:val="20"/>
              </w:rPr>
            </w:pPr>
            <w:r w:rsidRPr="00E57B38">
              <w:rPr>
                <w:sz w:val="20"/>
                <w:szCs w:val="20"/>
              </w:rPr>
              <w:t>2,2</w:t>
            </w:r>
          </w:p>
        </w:tc>
      </w:tr>
      <w:tr w:rsidR="00D245DE" w:rsidRPr="00E57B38" w:rsidTr="00E57B38">
        <w:trPr>
          <w:trHeight w:val="258"/>
          <w:jc w:val="center"/>
        </w:trPr>
        <w:tc>
          <w:tcPr>
            <w:tcW w:w="3432" w:type="dxa"/>
          </w:tcPr>
          <w:p w:rsidR="00D245DE" w:rsidRPr="00E57B38" w:rsidRDefault="00D245DE" w:rsidP="00E57B38">
            <w:pPr>
              <w:spacing w:line="240" w:lineRule="auto"/>
              <w:jc w:val="left"/>
              <w:rPr>
                <w:b/>
                <w:bCs/>
                <w:sz w:val="20"/>
                <w:szCs w:val="20"/>
              </w:rPr>
            </w:pPr>
            <w:r w:rsidRPr="00E57B38">
              <w:rPr>
                <w:b/>
                <w:bCs/>
                <w:sz w:val="20"/>
                <w:szCs w:val="20"/>
              </w:rPr>
              <w:t>БАЛАНС (190+290)</w:t>
            </w:r>
          </w:p>
        </w:tc>
        <w:tc>
          <w:tcPr>
            <w:tcW w:w="749" w:type="dxa"/>
          </w:tcPr>
          <w:p w:rsidR="00D245DE" w:rsidRPr="00E57B38" w:rsidRDefault="00D245DE" w:rsidP="00E57B38">
            <w:pPr>
              <w:spacing w:line="240" w:lineRule="auto"/>
              <w:jc w:val="center"/>
              <w:rPr>
                <w:sz w:val="20"/>
                <w:szCs w:val="20"/>
              </w:rPr>
            </w:pPr>
            <w:r w:rsidRPr="00E57B38">
              <w:rPr>
                <w:sz w:val="20"/>
                <w:szCs w:val="20"/>
              </w:rPr>
              <w:t>67600</w:t>
            </w:r>
          </w:p>
        </w:tc>
        <w:tc>
          <w:tcPr>
            <w:tcW w:w="749" w:type="dxa"/>
          </w:tcPr>
          <w:p w:rsidR="00D245DE" w:rsidRPr="00E57B38" w:rsidRDefault="00D245DE" w:rsidP="00E57B38">
            <w:pPr>
              <w:spacing w:line="240" w:lineRule="auto"/>
              <w:jc w:val="center"/>
              <w:rPr>
                <w:sz w:val="20"/>
                <w:szCs w:val="20"/>
              </w:rPr>
            </w:pPr>
            <w:r w:rsidRPr="00E57B38">
              <w:rPr>
                <w:sz w:val="20"/>
                <w:szCs w:val="20"/>
              </w:rPr>
              <w:t>39900</w:t>
            </w:r>
          </w:p>
        </w:tc>
        <w:tc>
          <w:tcPr>
            <w:tcW w:w="749" w:type="dxa"/>
          </w:tcPr>
          <w:p w:rsidR="00D245DE" w:rsidRPr="00E57B38" w:rsidRDefault="00D245DE" w:rsidP="00E57B38">
            <w:pPr>
              <w:spacing w:line="240" w:lineRule="auto"/>
              <w:jc w:val="center"/>
              <w:rPr>
                <w:sz w:val="20"/>
                <w:szCs w:val="20"/>
              </w:rPr>
            </w:pPr>
            <w:r w:rsidRPr="00E57B38">
              <w:rPr>
                <w:sz w:val="20"/>
                <w:szCs w:val="20"/>
              </w:rPr>
              <w:t>45100</w:t>
            </w:r>
          </w:p>
        </w:tc>
        <w:tc>
          <w:tcPr>
            <w:tcW w:w="749" w:type="dxa"/>
          </w:tcPr>
          <w:p w:rsidR="00D245DE" w:rsidRPr="00E57B38" w:rsidRDefault="00D245DE" w:rsidP="00E57B38">
            <w:pPr>
              <w:spacing w:line="240" w:lineRule="auto"/>
              <w:jc w:val="center"/>
              <w:rPr>
                <w:sz w:val="20"/>
                <w:szCs w:val="20"/>
              </w:rPr>
            </w:pPr>
            <w:r w:rsidRPr="00E57B38">
              <w:rPr>
                <w:sz w:val="20"/>
                <w:szCs w:val="20"/>
              </w:rPr>
              <w:t>5200</w:t>
            </w:r>
          </w:p>
        </w:tc>
        <w:tc>
          <w:tcPr>
            <w:tcW w:w="696" w:type="dxa"/>
          </w:tcPr>
          <w:p w:rsidR="00D245DE" w:rsidRPr="00E57B38" w:rsidRDefault="00D245DE" w:rsidP="00E57B38">
            <w:pPr>
              <w:spacing w:line="240" w:lineRule="auto"/>
              <w:jc w:val="center"/>
              <w:rPr>
                <w:sz w:val="20"/>
                <w:szCs w:val="20"/>
              </w:rPr>
            </w:pPr>
            <w:r w:rsidRPr="00E57B38">
              <w:rPr>
                <w:sz w:val="20"/>
                <w:szCs w:val="20"/>
              </w:rPr>
              <w:t>11,5</w:t>
            </w:r>
          </w:p>
        </w:tc>
        <w:tc>
          <w:tcPr>
            <w:tcW w:w="642" w:type="dxa"/>
          </w:tcPr>
          <w:p w:rsidR="00D245DE" w:rsidRPr="00E57B38" w:rsidRDefault="00D245DE" w:rsidP="00E57B38">
            <w:pPr>
              <w:spacing w:line="240" w:lineRule="auto"/>
              <w:jc w:val="center"/>
              <w:rPr>
                <w:sz w:val="20"/>
                <w:szCs w:val="20"/>
              </w:rPr>
            </w:pPr>
            <w:r w:rsidRPr="00E57B38">
              <w:rPr>
                <w:sz w:val="20"/>
                <w:szCs w:val="20"/>
              </w:rPr>
              <w:t>100</w:t>
            </w:r>
          </w:p>
        </w:tc>
        <w:tc>
          <w:tcPr>
            <w:tcW w:w="696" w:type="dxa"/>
          </w:tcPr>
          <w:p w:rsidR="00D245DE" w:rsidRPr="00E57B38" w:rsidRDefault="00D245DE" w:rsidP="00E57B38">
            <w:pPr>
              <w:spacing w:line="240" w:lineRule="auto"/>
              <w:jc w:val="center"/>
              <w:rPr>
                <w:sz w:val="20"/>
                <w:szCs w:val="20"/>
              </w:rPr>
            </w:pPr>
            <w:r w:rsidRPr="00E57B38">
              <w:rPr>
                <w:sz w:val="20"/>
                <w:szCs w:val="20"/>
              </w:rPr>
              <w:t>100</w:t>
            </w:r>
          </w:p>
        </w:tc>
        <w:tc>
          <w:tcPr>
            <w:tcW w:w="642" w:type="dxa"/>
          </w:tcPr>
          <w:p w:rsidR="00D245DE" w:rsidRPr="00E57B38" w:rsidRDefault="00D245DE" w:rsidP="00E57B38">
            <w:pPr>
              <w:spacing w:line="240" w:lineRule="auto"/>
              <w:jc w:val="center"/>
              <w:rPr>
                <w:sz w:val="20"/>
                <w:szCs w:val="20"/>
              </w:rPr>
            </w:pPr>
            <w:r w:rsidRPr="00E57B38">
              <w:rPr>
                <w:sz w:val="20"/>
                <w:szCs w:val="20"/>
              </w:rPr>
              <w:t>100</w:t>
            </w:r>
          </w:p>
        </w:tc>
        <w:tc>
          <w:tcPr>
            <w:tcW w:w="1068" w:type="dxa"/>
          </w:tcPr>
          <w:p w:rsidR="00D245DE" w:rsidRPr="00E57B38" w:rsidRDefault="00D245DE" w:rsidP="00E57B38">
            <w:pPr>
              <w:spacing w:line="240" w:lineRule="auto"/>
              <w:jc w:val="center"/>
              <w:rPr>
                <w:sz w:val="20"/>
                <w:szCs w:val="20"/>
              </w:rPr>
            </w:pPr>
            <w:r w:rsidRPr="00E57B38">
              <w:rPr>
                <w:sz w:val="20"/>
                <w:szCs w:val="20"/>
              </w:rPr>
              <w:t> -</w:t>
            </w:r>
          </w:p>
        </w:tc>
      </w:tr>
    </w:tbl>
    <w:p w:rsidR="00D245DE" w:rsidRPr="00DB3CEF" w:rsidRDefault="00D245DE" w:rsidP="00D245DE"/>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741"/>
        <w:gridCol w:w="741"/>
        <w:gridCol w:w="741"/>
        <w:gridCol w:w="759"/>
        <w:gridCol w:w="657"/>
        <w:gridCol w:w="677"/>
        <w:gridCol w:w="696"/>
        <w:gridCol w:w="697"/>
        <w:gridCol w:w="1201"/>
      </w:tblGrid>
      <w:tr w:rsidR="00D245DE" w:rsidRPr="00E57B38" w:rsidTr="00E57B38">
        <w:trPr>
          <w:trHeight w:val="265"/>
          <w:jc w:val="center"/>
        </w:trPr>
        <w:tc>
          <w:tcPr>
            <w:tcW w:w="3404" w:type="dxa"/>
            <w:vMerge w:val="restart"/>
            <w:vAlign w:val="center"/>
          </w:tcPr>
          <w:p w:rsidR="00D245DE" w:rsidRPr="00E57B38" w:rsidRDefault="00D245DE" w:rsidP="00E57B38">
            <w:pPr>
              <w:spacing w:line="240" w:lineRule="auto"/>
              <w:jc w:val="center"/>
              <w:rPr>
                <w:b/>
                <w:bCs/>
                <w:sz w:val="20"/>
                <w:szCs w:val="20"/>
              </w:rPr>
            </w:pPr>
            <w:r w:rsidRPr="00E57B38">
              <w:rPr>
                <w:b/>
                <w:bCs/>
                <w:sz w:val="20"/>
                <w:szCs w:val="20"/>
              </w:rPr>
              <w:t>ПАССИВ</w:t>
            </w:r>
          </w:p>
        </w:tc>
        <w:tc>
          <w:tcPr>
            <w:tcW w:w="742" w:type="dxa"/>
            <w:vMerge w:val="restart"/>
            <w:vAlign w:val="center"/>
          </w:tcPr>
          <w:p w:rsidR="00D245DE" w:rsidRPr="00E57B38" w:rsidRDefault="00D245DE" w:rsidP="00E57B38">
            <w:pPr>
              <w:spacing w:line="240" w:lineRule="auto"/>
              <w:jc w:val="center"/>
              <w:rPr>
                <w:b/>
                <w:sz w:val="20"/>
                <w:szCs w:val="20"/>
              </w:rPr>
            </w:pPr>
            <w:r w:rsidRPr="00E57B38">
              <w:rPr>
                <w:b/>
                <w:sz w:val="20"/>
                <w:szCs w:val="20"/>
              </w:rPr>
              <w:t xml:space="preserve">2007 </w:t>
            </w:r>
          </w:p>
        </w:tc>
        <w:tc>
          <w:tcPr>
            <w:tcW w:w="742" w:type="dxa"/>
            <w:vMerge w:val="restart"/>
            <w:vAlign w:val="center"/>
          </w:tcPr>
          <w:p w:rsidR="00D245DE" w:rsidRPr="00E57B38" w:rsidRDefault="00D245DE" w:rsidP="00E57B38">
            <w:pPr>
              <w:spacing w:line="240" w:lineRule="auto"/>
              <w:jc w:val="center"/>
              <w:rPr>
                <w:b/>
                <w:sz w:val="20"/>
                <w:szCs w:val="20"/>
              </w:rPr>
            </w:pPr>
            <w:r w:rsidRPr="00E57B38">
              <w:rPr>
                <w:b/>
                <w:sz w:val="20"/>
                <w:szCs w:val="20"/>
              </w:rPr>
              <w:t xml:space="preserve">2008 </w:t>
            </w:r>
          </w:p>
        </w:tc>
        <w:tc>
          <w:tcPr>
            <w:tcW w:w="742" w:type="dxa"/>
            <w:vMerge w:val="restart"/>
            <w:vAlign w:val="center"/>
          </w:tcPr>
          <w:p w:rsidR="00D245DE" w:rsidRPr="00E57B38" w:rsidRDefault="00D245DE" w:rsidP="00E57B38">
            <w:pPr>
              <w:spacing w:line="240" w:lineRule="auto"/>
              <w:jc w:val="center"/>
              <w:rPr>
                <w:b/>
                <w:sz w:val="20"/>
                <w:szCs w:val="20"/>
              </w:rPr>
            </w:pPr>
            <w:r w:rsidRPr="00E57B38">
              <w:rPr>
                <w:b/>
                <w:sz w:val="20"/>
                <w:szCs w:val="20"/>
              </w:rPr>
              <w:t xml:space="preserve">2009 </w:t>
            </w:r>
          </w:p>
        </w:tc>
        <w:tc>
          <w:tcPr>
            <w:tcW w:w="1419" w:type="dxa"/>
            <w:gridSpan w:val="2"/>
          </w:tcPr>
          <w:p w:rsidR="00D245DE" w:rsidRPr="00E57B38" w:rsidRDefault="00D245DE" w:rsidP="00E57B38">
            <w:pPr>
              <w:spacing w:line="240" w:lineRule="auto"/>
              <w:jc w:val="center"/>
              <w:rPr>
                <w:b/>
                <w:sz w:val="20"/>
                <w:szCs w:val="20"/>
              </w:rPr>
            </w:pPr>
            <w:r w:rsidRPr="00E57B38">
              <w:rPr>
                <w:b/>
                <w:sz w:val="20"/>
                <w:szCs w:val="20"/>
              </w:rPr>
              <w:t>Отклонение 2008 к 2009 гг.</w:t>
            </w:r>
          </w:p>
        </w:tc>
        <w:tc>
          <w:tcPr>
            <w:tcW w:w="2078" w:type="dxa"/>
            <w:gridSpan w:val="3"/>
          </w:tcPr>
          <w:p w:rsidR="00D245DE" w:rsidRPr="00E57B38" w:rsidRDefault="00D245DE" w:rsidP="00E57B38">
            <w:pPr>
              <w:spacing w:line="240" w:lineRule="auto"/>
              <w:jc w:val="center"/>
              <w:rPr>
                <w:b/>
                <w:sz w:val="20"/>
                <w:szCs w:val="20"/>
              </w:rPr>
            </w:pPr>
            <w:r w:rsidRPr="00E57B38">
              <w:rPr>
                <w:b/>
                <w:sz w:val="20"/>
                <w:szCs w:val="20"/>
              </w:rPr>
              <w:t>Удельный вес, %</w:t>
            </w:r>
          </w:p>
        </w:tc>
        <w:tc>
          <w:tcPr>
            <w:tcW w:w="1141" w:type="dxa"/>
            <w:vMerge w:val="restart"/>
          </w:tcPr>
          <w:p w:rsidR="00D245DE" w:rsidRPr="00E57B38" w:rsidRDefault="00D245DE" w:rsidP="00E57B38">
            <w:pPr>
              <w:spacing w:line="240" w:lineRule="auto"/>
              <w:jc w:val="center"/>
              <w:rPr>
                <w:b/>
                <w:sz w:val="20"/>
                <w:szCs w:val="20"/>
              </w:rPr>
            </w:pPr>
            <w:r w:rsidRPr="00E57B38">
              <w:rPr>
                <w:b/>
                <w:sz w:val="20"/>
                <w:szCs w:val="20"/>
              </w:rPr>
              <w:t>Изменение уд.веса 2008 от 2009 гг., %</w:t>
            </w:r>
          </w:p>
        </w:tc>
      </w:tr>
      <w:tr w:rsidR="00D245DE" w:rsidRPr="00E57B38" w:rsidTr="00E57B38">
        <w:trPr>
          <w:trHeight w:val="265"/>
          <w:jc w:val="center"/>
        </w:trPr>
        <w:tc>
          <w:tcPr>
            <w:tcW w:w="3404" w:type="dxa"/>
            <w:vMerge/>
          </w:tcPr>
          <w:p w:rsidR="00D245DE" w:rsidRPr="00E57B38" w:rsidRDefault="00D245DE" w:rsidP="00E57B38">
            <w:pPr>
              <w:spacing w:line="240" w:lineRule="auto"/>
              <w:jc w:val="center"/>
              <w:rPr>
                <w:b/>
                <w:bCs/>
                <w:sz w:val="20"/>
                <w:szCs w:val="20"/>
              </w:rPr>
            </w:pPr>
          </w:p>
        </w:tc>
        <w:tc>
          <w:tcPr>
            <w:tcW w:w="742" w:type="dxa"/>
            <w:vMerge/>
          </w:tcPr>
          <w:p w:rsidR="00D245DE" w:rsidRPr="00E57B38" w:rsidRDefault="00D245DE" w:rsidP="00E57B38">
            <w:pPr>
              <w:spacing w:line="240" w:lineRule="auto"/>
              <w:jc w:val="center"/>
              <w:rPr>
                <w:sz w:val="20"/>
                <w:szCs w:val="20"/>
              </w:rPr>
            </w:pPr>
          </w:p>
        </w:tc>
        <w:tc>
          <w:tcPr>
            <w:tcW w:w="742" w:type="dxa"/>
            <w:vMerge/>
          </w:tcPr>
          <w:p w:rsidR="00D245DE" w:rsidRPr="00E57B38" w:rsidRDefault="00D245DE" w:rsidP="00E57B38">
            <w:pPr>
              <w:spacing w:line="240" w:lineRule="auto"/>
              <w:jc w:val="center"/>
              <w:rPr>
                <w:sz w:val="20"/>
                <w:szCs w:val="20"/>
              </w:rPr>
            </w:pPr>
          </w:p>
        </w:tc>
        <w:tc>
          <w:tcPr>
            <w:tcW w:w="742" w:type="dxa"/>
            <w:vMerge/>
          </w:tcPr>
          <w:p w:rsidR="00D245DE" w:rsidRPr="00E57B38" w:rsidRDefault="00D245DE" w:rsidP="00E57B38">
            <w:pPr>
              <w:spacing w:line="240" w:lineRule="auto"/>
              <w:jc w:val="center"/>
              <w:rPr>
                <w:sz w:val="20"/>
                <w:szCs w:val="20"/>
              </w:rPr>
            </w:pPr>
          </w:p>
        </w:tc>
        <w:tc>
          <w:tcPr>
            <w:tcW w:w="761" w:type="dxa"/>
          </w:tcPr>
          <w:p w:rsidR="00D245DE" w:rsidRPr="00E57B38" w:rsidRDefault="00D245DE" w:rsidP="00E57B38">
            <w:pPr>
              <w:spacing w:line="240" w:lineRule="auto"/>
              <w:jc w:val="center"/>
              <w:rPr>
                <w:b/>
                <w:sz w:val="20"/>
                <w:szCs w:val="20"/>
              </w:rPr>
            </w:pPr>
            <w:r w:rsidRPr="00E57B38">
              <w:rPr>
                <w:b/>
                <w:sz w:val="20"/>
                <w:szCs w:val="20"/>
              </w:rPr>
              <w:t>тыс. руб.</w:t>
            </w:r>
          </w:p>
        </w:tc>
        <w:tc>
          <w:tcPr>
            <w:tcW w:w="658" w:type="dxa"/>
            <w:vAlign w:val="center"/>
          </w:tcPr>
          <w:p w:rsidR="00D245DE" w:rsidRPr="00E57B38" w:rsidRDefault="00D245DE" w:rsidP="00E57B38">
            <w:pPr>
              <w:spacing w:line="240" w:lineRule="auto"/>
              <w:jc w:val="center"/>
              <w:rPr>
                <w:b/>
                <w:sz w:val="20"/>
                <w:szCs w:val="20"/>
              </w:rPr>
            </w:pPr>
            <w:r w:rsidRPr="00E57B38">
              <w:rPr>
                <w:b/>
                <w:sz w:val="20"/>
                <w:szCs w:val="20"/>
              </w:rPr>
              <w:t>%</w:t>
            </w:r>
          </w:p>
        </w:tc>
        <w:tc>
          <w:tcPr>
            <w:tcW w:w="679" w:type="dxa"/>
            <w:vAlign w:val="center"/>
          </w:tcPr>
          <w:p w:rsidR="00D245DE" w:rsidRPr="00E57B38" w:rsidRDefault="00D245DE" w:rsidP="00E57B38">
            <w:pPr>
              <w:spacing w:line="240" w:lineRule="auto"/>
              <w:jc w:val="center"/>
              <w:rPr>
                <w:b/>
                <w:sz w:val="20"/>
                <w:szCs w:val="20"/>
              </w:rPr>
            </w:pPr>
            <w:r w:rsidRPr="00E57B38">
              <w:rPr>
                <w:b/>
                <w:sz w:val="20"/>
                <w:szCs w:val="20"/>
              </w:rPr>
              <w:t xml:space="preserve">2007 </w:t>
            </w:r>
          </w:p>
        </w:tc>
        <w:tc>
          <w:tcPr>
            <w:tcW w:w="699" w:type="dxa"/>
            <w:vAlign w:val="center"/>
          </w:tcPr>
          <w:p w:rsidR="00D245DE" w:rsidRPr="00E57B38" w:rsidRDefault="00D245DE" w:rsidP="00E57B38">
            <w:pPr>
              <w:spacing w:line="240" w:lineRule="auto"/>
              <w:jc w:val="center"/>
              <w:rPr>
                <w:b/>
                <w:sz w:val="20"/>
                <w:szCs w:val="20"/>
              </w:rPr>
            </w:pPr>
            <w:r w:rsidRPr="00E57B38">
              <w:rPr>
                <w:b/>
                <w:sz w:val="20"/>
                <w:szCs w:val="20"/>
              </w:rPr>
              <w:t xml:space="preserve">2008 </w:t>
            </w:r>
          </w:p>
        </w:tc>
        <w:tc>
          <w:tcPr>
            <w:tcW w:w="700" w:type="dxa"/>
            <w:vAlign w:val="center"/>
          </w:tcPr>
          <w:p w:rsidR="00D245DE" w:rsidRPr="00E57B38" w:rsidRDefault="00D245DE" w:rsidP="00E57B38">
            <w:pPr>
              <w:spacing w:line="240" w:lineRule="auto"/>
              <w:jc w:val="center"/>
              <w:rPr>
                <w:b/>
                <w:sz w:val="20"/>
                <w:szCs w:val="20"/>
              </w:rPr>
            </w:pPr>
            <w:r w:rsidRPr="00E57B38">
              <w:rPr>
                <w:b/>
                <w:sz w:val="20"/>
                <w:szCs w:val="20"/>
              </w:rPr>
              <w:t xml:space="preserve">2009 </w:t>
            </w:r>
          </w:p>
        </w:tc>
        <w:tc>
          <w:tcPr>
            <w:tcW w:w="1141" w:type="dxa"/>
            <w:vMerge/>
          </w:tcPr>
          <w:p w:rsidR="00D245DE" w:rsidRPr="00E57B38" w:rsidRDefault="00D245DE" w:rsidP="00E57B38">
            <w:pPr>
              <w:spacing w:line="240" w:lineRule="auto"/>
              <w:jc w:val="center"/>
              <w:rPr>
                <w:sz w:val="20"/>
                <w:szCs w:val="20"/>
              </w:rPr>
            </w:pPr>
          </w:p>
        </w:tc>
      </w:tr>
      <w:tr w:rsidR="00D245DE" w:rsidRPr="00E57B38" w:rsidTr="00E57B38">
        <w:trPr>
          <w:trHeight w:val="178"/>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3. КАПИТАЛ И РЕЗЕРВЫ</w:t>
            </w:r>
          </w:p>
        </w:tc>
        <w:tc>
          <w:tcPr>
            <w:tcW w:w="742" w:type="dxa"/>
          </w:tcPr>
          <w:p w:rsidR="00D245DE" w:rsidRPr="00E57B38" w:rsidRDefault="00D245DE" w:rsidP="00E57B38">
            <w:pPr>
              <w:spacing w:line="240" w:lineRule="auto"/>
              <w:jc w:val="center"/>
              <w:rPr>
                <w:sz w:val="20"/>
                <w:szCs w:val="20"/>
              </w:rPr>
            </w:pPr>
          </w:p>
        </w:tc>
        <w:tc>
          <w:tcPr>
            <w:tcW w:w="742" w:type="dxa"/>
          </w:tcPr>
          <w:p w:rsidR="00D245DE" w:rsidRPr="00E57B38" w:rsidRDefault="00D245DE" w:rsidP="00E57B38">
            <w:pPr>
              <w:spacing w:line="240" w:lineRule="auto"/>
              <w:jc w:val="center"/>
              <w:rPr>
                <w:sz w:val="20"/>
                <w:szCs w:val="20"/>
              </w:rPr>
            </w:pPr>
            <w:r w:rsidRPr="00E57B38">
              <w:rPr>
                <w:sz w:val="20"/>
                <w:szCs w:val="20"/>
              </w:rPr>
              <w:t> </w:t>
            </w:r>
          </w:p>
        </w:tc>
        <w:tc>
          <w:tcPr>
            <w:tcW w:w="742" w:type="dxa"/>
          </w:tcPr>
          <w:p w:rsidR="00D245DE" w:rsidRPr="00E57B38" w:rsidRDefault="00D245DE" w:rsidP="00E57B38">
            <w:pPr>
              <w:spacing w:line="240" w:lineRule="auto"/>
              <w:jc w:val="center"/>
              <w:rPr>
                <w:sz w:val="20"/>
                <w:szCs w:val="20"/>
              </w:rPr>
            </w:pPr>
            <w:r w:rsidRPr="00E57B38">
              <w:rPr>
                <w:sz w:val="20"/>
                <w:szCs w:val="20"/>
              </w:rPr>
              <w:t> </w:t>
            </w: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Cs/>
                <w:sz w:val="20"/>
                <w:szCs w:val="20"/>
              </w:rPr>
            </w:pPr>
            <w:r w:rsidRPr="00E57B38">
              <w:rPr>
                <w:bCs/>
                <w:sz w:val="20"/>
                <w:szCs w:val="20"/>
              </w:rPr>
              <w:t>Уставный капитал (410)</w:t>
            </w:r>
          </w:p>
        </w:tc>
        <w:tc>
          <w:tcPr>
            <w:tcW w:w="742" w:type="dxa"/>
          </w:tcPr>
          <w:p w:rsidR="00D245DE" w:rsidRPr="00E57B38" w:rsidRDefault="00D245DE" w:rsidP="00E57B38">
            <w:pPr>
              <w:spacing w:line="240" w:lineRule="auto"/>
              <w:jc w:val="center"/>
              <w:rPr>
                <w:sz w:val="20"/>
                <w:szCs w:val="20"/>
              </w:rPr>
            </w:pPr>
            <w:r w:rsidRPr="00E57B38">
              <w:rPr>
                <w:sz w:val="20"/>
                <w:szCs w:val="20"/>
              </w:rPr>
              <w:t>1000</w:t>
            </w:r>
          </w:p>
        </w:tc>
        <w:tc>
          <w:tcPr>
            <w:tcW w:w="742" w:type="dxa"/>
          </w:tcPr>
          <w:p w:rsidR="00D245DE" w:rsidRPr="00E57B38" w:rsidRDefault="00D245DE" w:rsidP="00E57B38">
            <w:pPr>
              <w:spacing w:line="240" w:lineRule="auto"/>
              <w:jc w:val="center"/>
              <w:rPr>
                <w:sz w:val="20"/>
                <w:szCs w:val="20"/>
              </w:rPr>
            </w:pPr>
            <w:r w:rsidRPr="00E57B38">
              <w:rPr>
                <w:sz w:val="20"/>
                <w:szCs w:val="20"/>
              </w:rPr>
              <w:t>1000</w:t>
            </w:r>
          </w:p>
        </w:tc>
        <w:tc>
          <w:tcPr>
            <w:tcW w:w="742" w:type="dxa"/>
          </w:tcPr>
          <w:p w:rsidR="00D245DE" w:rsidRPr="00E57B38" w:rsidRDefault="00D245DE" w:rsidP="00E57B38">
            <w:pPr>
              <w:spacing w:line="240" w:lineRule="auto"/>
              <w:jc w:val="center"/>
              <w:rPr>
                <w:sz w:val="20"/>
                <w:szCs w:val="20"/>
              </w:rPr>
            </w:pPr>
            <w:r w:rsidRPr="00E57B38">
              <w:rPr>
                <w:sz w:val="20"/>
                <w:szCs w:val="20"/>
              </w:rPr>
              <w:t>1000</w:t>
            </w:r>
          </w:p>
        </w:tc>
        <w:tc>
          <w:tcPr>
            <w:tcW w:w="761" w:type="dxa"/>
          </w:tcPr>
          <w:p w:rsidR="00D245DE" w:rsidRPr="00E57B38" w:rsidRDefault="00D245DE" w:rsidP="00E57B38">
            <w:pPr>
              <w:spacing w:line="240" w:lineRule="auto"/>
              <w:jc w:val="center"/>
              <w:rPr>
                <w:sz w:val="20"/>
                <w:szCs w:val="20"/>
              </w:rPr>
            </w:pPr>
            <w:r w:rsidRPr="00E57B38">
              <w:rPr>
                <w:sz w:val="20"/>
                <w:szCs w:val="20"/>
              </w:rPr>
              <w:t xml:space="preserve"> -</w:t>
            </w:r>
          </w:p>
        </w:tc>
        <w:tc>
          <w:tcPr>
            <w:tcW w:w="658" w:type="dxa"/>
          </w:tcPr>
          <w:p w:rsidR="00D245DE" w:rsidRPr="00E57B38" w:rsidRDefault="00D245DE" w:rsidP="00E57B38">
            <w:pPr>
              <w:spacing w:line="240" w:lineRule="auto"/>
              <w:jc w:val="center"/>
              <w:rPr>
                <w:sz w:val="20"/>
                <w:szCs w:val="20"/>
              </w:rPr>
            </w:pPr>
            <w:r w:rsidRPr="00E57B38">
              <w:rPr>
                <w:sz w:val="20"/>
                <w:szCs w:val="20"/>
              </w:rPr>
              <w:t xml:space="preserve"> -</w:t>
            </w:r>
          </w:p>
        </w:tc>
        <w:tc>
          <w:tcPr>
            <w:tcW w:w="679" w:type="dxa"/>
          </w:tcPr>
          <w:p w:rsidR="00D245DE" w:rsidRPr="00E57B38" w:rsidRDefault="00D245DE" w:rsidP="00E57B38">
            <w:pPr>
              <w:spacing w:line="240" w:lineRule="auto"/>
              <w:jc w:val="center"/>
              <w:rPr>
                <w:sz w:val="20"/>
                <w:szCs w:val="20"/>
              </w:rPr>
            </w:pPr>
            <w:r w:rsidRPr="00E57B38">
              <w:rPr>
                <w:sz w:val="20"/>
                <w:szCs w:val="20"/>
              </w:rPr>
              <w:t>1,5</w:t>
            </w:r>
          </w:p>
        </w:tc>
        <w:tc>
          <w:tcPr>
            <w:tcW w:w="699" w:type="dxa"/>
          </w:tcPr>
          <w:p w:rsidR="00D245DE" w:rsidRPr="00E57B38" w:rsidRDefault="00D245DE" w:rsidP="00E57B38">
            <w:pPr>
              <w:spacing w:line="240" w:lineRule="auto"/>
              <w:jc w:val="center"/>
              <w:rPr>
                <w:sz w:val="20"/>
                <w:szCs w:val="20"/>
              </w:rPr>
            </w:pPr>
            <w:r w:rsidRPr="00E57B38">
              <w:rPr>
                <w:sz w:val="20"/>
                <w:szCs w:val="20"/>
              </w:rPr>
              <w:t>2,5</w:t>
            </w:r>
          </w:p>
        </w:tc>
        <w:tc>
          <w:tcPr>
            <w:tcW w:w="700" w:type="dxa"/>
          </w:tcPr>
          <w:p w:rsidR="00D245DE" w:rsidRPr="00E57B38" w:rsidRDefault="00D245DE" w:rsidP="00E57B38">
            <w:pPr>
              <w:spacing w:line="240" w:lineRule="auto"/>
              <w:jc w:val="center"/>
              <w:rPr>
                <w:sz w:val="20"/>
                <w:szCs w:val="20"/>
              </w:rPr>
            </w:pPr>
            <w:r w:rsidRPr="00E57B38">
              <w:rPr>
                <w:sz w:val="20"/>
                <w:szCs w:val="20"/>
              </w:rPr>
              <w:t>2,2</w:t>
            </w:r>
          </w:p>
        </w:tc>
        <w:tc>
          <w:tcPr>
            <w:tcW w:w="1141" w:type="dxa"/>
          </w:tcPr>
          <w:p w:rsidR="00D245DE" w:rsidRPr="00E57B38" w:rsidRDefault="00D245DE" w:rsidP="00E57B38">
            <w:pPr>
              <w:spacing w:line="240" w:lineRule="auto"/>
              <w:jc w:val="center"/>
              <w:rPr>
                <w:sz w:val="20"/>
                <w:szCs w:val="20"/>
              </w:rPr>
            </w:pPr>
            <w:r w:rsidRPr="00E57B38">
              <w:rPr>
                <w:sz w:val="20"/>
                <w:szCs w:val="20"/>
              </w:rPr>
              <w:t>-0,3</w:t>
            </w:r>
          </w:p>
        </w:tc>
      </w:tr>
      <w:tr w:rsidR="00D245DE" w:rsidRPr="00E57B38" w:rsidTr="00E57B38">
        <w:trPr>
          <w:trHeight w:val="169"/>
          <w:jc w:val="center"/>
        </w:trPr>
        <w:tc>
          <w:tcPr>
            <w:tcW w:w="3404" w:type="dxa"/>
          </w:tcPr>
          <w:p w:rsidR="00D245DE" w:rsidRPr="00E57B38" w:rsidRDefault="00D245DE" w:rsidP="00E57B38">
            <w:pPr>
              <w:spacing w:line="240" w:lineRule="auto"/>
              <w:jc w:val="left"/>
              <w:rPr>
                <w:bCs/>
                <w:sz w:val="20"/>
                <w:szCs w:val="20"/>
              </w:rPr>
            </w:pPr>
            <w:r w:rsidRPr="00E57B38">
              <w:rPr>
                <w:bCs/>
                <w:sz w:val="20"/>
                <w:szCs w:val="20"/>
              </w:rPr>
              <w:t xml:space="preserve"> Добавочный капитал и резервный капитал (420+430)</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r w:rsidRPr="00E57B38">
              <w:rPr>
                <w:sz w:val="20"/>
                <w:szCs w:val="20"/>
              </w:rPr>
              <w:t>-</w:t>
            </w: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Cs/>
                <w:sz w:val="20"/>
                <w:szCs w:val="20"/>
              </w:rPr>
            </w:pPr>
            <w:r w:rsidRPr="00E57B38">
              <w:rPr>
                <w:bCs/>
                <w:sz w:val="20"/>
                <w:szCs w:val="20"/>
              </w:rPr>
              <w:t>Специальные фонды и целевое финансирование (440+450)</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r w:rsidRPr="00E57B38">
              <w:rPr>
                <w:sz w:val="20"/>
                <w:szCs w:val="20"/>
              </w:rPr>
              <w:t>-</w:t>
            </w: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Cs/>
                <w:sz w:val="20"/>
                <w:szCs w:val="20"/>
              </w:rPr>
            </w:pPr>
            <w:r w:rsidRPr="00E57B38">
              <w:rPr>
                <w:bCs/>
                <w:sz w:val="20"/>
                <w:szCs w:val="20"/>
              </w:rPr>
              <w:t>Нераспределенная прибыль (460-465+470-475)</w:t>
            </w:r>
          </w:p>
        </w:tc>
        <w:tc>
          <w:tcPr>
            <w:tcW w:w="742" w:type="dxa"/>
          </w:tcPr>
          <w:p w:rsidR="00D245DE" w:rsidRPr="00E57B38" w:rsidRDefault="00D245DE" w:rsidP="00E57B38">
            <w:pPr>
              <w:spacing w:line="240" w:lineRule="auto"/>
              <w:jc w:val="center"/>
              <w:rPr>
                <w:sz w:val="20"/>
                <w:szCs w:val="20"/>
              </w:rPr>
            </w:pPr>
            <w:r w:rsidRPr="00E57B38">
              <w:rPr>
                <w:sz w:val="20"/>
                <w:szCs w:val="20"/>
              </w:rPr>
              <w:t>8000</w:t>
            </w:r>
          </w:p>
        </w:tc>
        <w:tc>
          <w:tcPr>
            <w:tcW w:w="742" w:type="dxa"/>
          </w:tcPr>
          <w:p w:rsidR="00D245DE" w:rsidRPr="00E57B38" w:rsidRDefault="00D245DE" w:rsidP="00E57B38">
            <w:pPr>
              <w:spacing w:line="240" w:lineRule="auto"/>
              <w:jc w:val="center"/>
              <w:rPr>
                <w:sz w:val="20"/>
                <w:szCs w:val="20"/>
              </w:rPr>
            </w:pPr>
            <w:r w:rsidRPr="00E57B38">
              <w:rPr>
                <w:sz w:val="20"/>
                <w:szCs w:val="20"/>
              </w:rPr>
              <w:t>9600</w:t>
            </w:r>
          </w:p>
        </w:tc>
        <w:tc>
          <w:tcPr>
            <w:tcW w:w="742" w:type="dxa"/>
          </w:tcPr>
          <w:p w:rsidR="00D245DE" w:rsidRPr="00E57B38" w:rsidRDefault="00D245DE" w:rsidP="00E57B38">
            <w:pPr>
              <w:spacing w:line="240" w:lineRule="auto"/>
              <w:jc w:val="center"/>
              <w:rPr>
                <w:sz w:val="20"/>
                <w:szCs w:val="20"/>
              </w:rPr>
            </w:pPr>
            <w:r w:rsidRPr="00E57B38">
              <w:rPr>
                <w:sz w:val="20"/>
                <w:szCs w:val="20"/>
              </w:rPr>
              <w:t>16700</w:t>
            </w:r>
          </w:p>
        </w:tc>
        <w:tc>
          <w:tcPr>
            <w:tcW w:w="761" w:type="dxa"/>
          </w:tcPr>
          <w:p w:rsidR="00D245DE" w:rsidRPr="00E57B38" w:rsidRDefault="00D245DE" w:rsidP="00E57B38">
            <w:pPr>
              <w:spacing w:line="240" w:lineRule="auto"/>
              <w:jc w:val="center"/>
              <w:rPr>
                <w:sz w:val="20"/>
                <w:szCs w:val="20"/>
              </w:rPr>
            </w:pPr>
            <w:r w:rsidRPr="00E57B38">
              <w:rPr>
                <w:sz w:val="20"/>
                <w:szCs w:val="20"/>
              </w:rPr>
              <w:t>7100</w:t>
            </w:r>
          </w:p>
        </w:tc>
        <w:tc>
          <w:tcPr>
            <w:tcW w:w="658" w:type="dxa"/>
          </w:tcPr>
          <w:p w:rsidR="00D245DE" w:rsidRPr="00E57B38" w:rsidRDefault="00D245DE" w:rsidP="00E57B38">
            <w:pPr>
              <w:spacing w:line="240" w:lineRule="auto"/>
              <w:jc w:val="center"/>
              <w:rPr>
                <w:sz w:val="20"/>
                <w:szCs w:val="20"/>
              </w:rPr>
            </w:pPr>
            <w:r w:rsidRPr="00E57B38">
              <w:rPr>
                <w:sz w:val="20"/>
                <w:szCs w:val="20"/>
              </w:rPr>
              <w:t>42,5</w:t>
            </w:r>
          </w:p>
        </w:tc>
        <w:tc>
          <w:tcPr>
            <w:tcW w:w="679" w:type="dxa"/>
          </w:tcPr>
          <w:p w:rsidR="00D245DE" w:rsidRPr="00E57B38" w:rsidRDefault="00D245DE" w:rsidP="00E57B38">
            <w:pPr>
              <w:spacing w:line="240" w:lineRule="auto"/>
              <w:jc w:val="center"/>
              <w:rPr>
                <w:sz w:val="20"/>
                <w:szCs w:val="20"/>
              </w:rPr>
            </w:pPr>
            <w:r w:rsidRPr="00E57B38">
              <w:rPr>
                <w:sz w:val="20"/>
                <w:szCs w:val="20"/>
              </w:rPr>
              <w:t>11,8</w:t>
            </w:r>
          </w:p>
        </w:tc>
        <w:tc>
          <w:tcPr>
            <w:tcW w:w="699" w:type="dxa"/>
          </w:tcPr>
          <w:p w:rsidR="00D245DE" w:rsidRPr="00E57B38" w:rsidRDefault="00D245DE" w:rsidP="00E57B38">
            <w:pPr>
              <w:spacing w:line="240" w:lineRule="auto"/>
              <w:jc w:val="center"/>
              <w:rPr>
                <w:sz w:val="20"/>
                <w:szCs w:val="20"/>
              </w:rPr>
            </w:pPr>
            <w:r w:rsidRPr="00E57B38">
              <w:rPr>
                <w:sz w:val="20"/>
                <w:szCs w:val="20"/>
              </w:rPr>
              <w:t>24,0</w:t>
            </w:r>
          </w:p>
        </w:tc>
        <w:tc>
          <w:tcPr>
            <w:tcW w:w="700" w:type="dxa"/>
          </w:tcPr>
          <w:p w:rsidR="00D245DE" w:rsidRPr="00E57B38" w:rsidRDefault="00D245DE" w:rsidP="00E57B38">
            <w:pPr>
              <w:spacing w:line="240" w:lineRule="auto"/>
              <w:jc w:val="center"/>
              <w:rPr>
                <w:sz w:val="20"/>
                <w:szCs w:val="20"/>
              </w:rPr>
            </w:pPr>
            <w:r w:rsidRPr="00E57B38">
              <w:rPr>
                <w:sz w:val="20"/>
                <w:szCs w:val="20"/>
              </w:rPr>
              <w:t>37,0</w:t>
            </w:r>
          </w:p>
        </w:tc>
        <w:tc>
          <w:tcPr>
            <w:tcW w:w="1141" w:type="dxa"/>
          </w:tcPr>
          <w:p w:rsidR="00D245DE" w:rsidRPr="00E57B38" w:rsidRDefault="00D245DE" w:rsidP="00E57B38">
            <w:pPr>
              <w:spacing w:line="240" w:lineRule="auto"/>
              <w:jc w:val="center"/>
              <w:rPr>
                <w:sz w:val="20"/>
                <w:szCs w:val="20"/>
              </w:rPr>
            </w:pPr>
            <w:r w:rsidRPr="00E57B38">
              <w:rPr>
                <w:sz w:val="20"/>
                <w:szCs w:val="20"/>
              </w:rPr>
              <w:t>13</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ИТОГО ПО РАЗДЕЛУ 3 (490)</w:t>
            </w:r>
          </w:p>
        </w:tc>
        <w:tc>
          <w:tcPr>
            <w:tcW w:w="742" w:type="dxa"/>
          </w:tcPr>
          <w:p w:rsidR="00D245DE" w:rsidRPr="00E57B38" w:rsidRDefault="00D245DE" w:rsidP="00E57B38">
            <w:pPr>
              <w:spacing w:line="240" w:lineRule="auto"/>
              <w:jc w:val="center"/>
              <w:rPr>
                <w:sz w:val="20"/>
                <w:szCs w:val="20"/>
              </w:rPr>
            </w:pPr>
            <w:r w:rsidRPr="00E57B38">
              <w:rPr>
                <w:sz w:val="20"/>
                <w:szCs w:val="20"/>
              </w:rPr>
              <w:t>9000</w:t>
            </w:r>
          </w:p>
        </w:tc>
        <w:tc>
          <w:tcPr>
            <w:tcW w:w="742" w:type="dxa"/>
          </w:tcPr>
          <w:p w:rsidR="00D245DE" w:rsidRPr="00E57B38" w:rsidRDefault="00D245DE" w:rsidP="00E57B38">
            <w:pPr>
              <w:spacing w:line="240" w:lineRule="auto"/>
              <w:jc w:val="center"/>
              <w:rPr>
                <w:sz w:val="20"/>
                <w:szCs w:val="20"/>
              </w:rPr>
            </w:pPr>
            <w:r w:rsidRPr="00E57B38">
              <w:rPr>
                <w:sz w:val="20"/>
                <w:szCs w:val="20"/>
              </w:rPr>
              <w:t>10600</w:t>
            </w:r>
          </w:p>
        </w:tc>
        <w:tc>
          <w:tcPr>
            <w:tcW w:w="742" w:type="dxa"/>
          </w:tcPr>
          <w:p w:rsidR="00D245DE" w:rsidRPr="00E57B38" w:rsidRDefault="00D245DE" w:rsidP="00E57B38">
            <w:pPr>
              <w:spacing w:line="240" w:lineRule="auto"/>
              <w:jc w:val="center"/>
              <w:rPr>
                <w:sz w:val="20"/>
                <w:szCs w:val="20"/>
              </w:rPr>
            </w:pPr>
            <w:r w:rsidRPr="00E57B38">
              <w:rPr>
                <w:sz w:val="20"/>
                <w:szCs w:val="20"/>
              </w:rPr>
              <w:t>17700</w:t>
            </w:r>
          </w:p>
        </w:tc>
        <w:tc>
          <w:tcPr>
            <w:tcW w:w="761" w:type="dxa"/>
          </w:tcPr>
          <w:p w:rsidR="00D245DE" w:rsidRPr="00E57B38" w:rsidRDefault="00D245DE" w:rsidP="00E57B38">
            <w:pPr>
              <w:spacing w:line="240" w:lineRule="auto"/>
              <w:jc w:val="center"/>
              <w:rPr>
                <w:sz w:val="20"/>
                <w:szCs w:val="20"/>
              </w:rPr>
            </w:pPr>
            <w:r w:rsidRPr="00E57B38">
              <w:rPr>
                <w:sz w:val="20"/>
                <w:szCs w:val="20"/>
              </w:rPr>
              <w:t>7100</w:t>
            </w:r>
          </w:p>
        </w:tc>
        <w:tc>
          <w:tcPr>
            <w:tcW w:w="658" w:type="dxa"/>
          </w:tcPr>
          <w:p w:rsidR="00D245DE" w:rsidRPr="00E57B38" w:rsidRDefault="00D245DE" w:rsidP="00E57B38">
            <w:pPr>
              <w:spacing w:line="240" w:lineRule="auto"/>
              <w:jc w:val="center"/>
              <w:rPr>
                <w:sz w:val="20"/>
                <w:szCs w:val="20"/>
              </w:rPr>
            </w:pPr>
            <w:r w:rsidRPr="00E57B38">
              <w:rPr>
                <w:sz w:val="20"/>
                <w:szCs w:val="20"/>
              </w:rPr>
              <w:t>40,1</w:t>
            </w:r>
          </w:p>
        </w:tc>
        <w:tc>
          <w:tcPr>
            <w:tcW w:w="679" w:type="dxa"/>
          </w:tcPr>
          <w:p w:rsidR="00D245DE" w:rsidRPr="00E57B38" w:rsidRDefault="00D245DE" w:rsidP="00E57B38">
            <w:pPr>
              <w:spacing w:line="240" w:lineRule="auto"/>
              <w:jc w:val="center"/>
              <w:rPr>
                <w:sz w:val="20"/>
                <w:szCs w:val="20"/>
              </w:rPr>
            </w:pPr>
            <w:r w:rsidRPr="00E57B38">
              <w:rPr>
                <w:sz w:val="20"/>
                <w:szCs w:val="20"/>
              </w:rPr>
              <w:t>13,3</w:t>
            </w:r>
          </w:p>
        </w:tc>
        <w:tc>
          <w:tcPr>
            <w:tcW w:w="699" w:type="dxa"/>
          </w:tcPr>
          <w:p w:rsidR="00D245DE" w:rsidRPr="00E57B38" w:rsidRDefault="00D245DE" w:rsidP="00E57B38">
            <w:pPr>
              <w:spacing w:line="240" w:lineRule="auto"/>
              <w:jc w:val="center"/>
              <w:rPr>
                <w:sz w:val="20"/>
                <w:szCs w:val="20"/>
              </w:rPr>
            </w:pPr>
            <w:r w:rsidRPr="00E57B38">
              <w:rPr>
                <w:sz w:val="20"/>
                <w:szCs w:val="20"/>
              </w:rPr>
              <w:t>26,5</w:t>
            </w:r>
          </w:p>
        </w:tc>
        <w:tc>
          <w:tcPr>
            <w:tcW w:w="700" w:type="dxa"/>
          </w:tcPr>
          <w:p w:rsidR="00D245DE" w:rsidRPr="00E57B38" w:rsidRDefault="00D245DE" w:rsidP="00E57B38">
            <w:pPr>
              <w:spacing w:line="240" w:lineRule="auto"/>
              <w:jc w:val="center"/>
              <w:rPr>
                <w:sz w:val="20"/>
                <w:szCs w:val="20"/>
              </w:rPr>
            </w:pPr>
            <w:r w:rsidRPr="00E57B38">
              <w:rPr>
                <w:sz w:val="20"/>
                <w:szCs w:val="20"/>
              </w:rPr>
              <w:t>39,3</w:t>
            </w:r>
          </w:p>
        </w:tc>
        <w:tc>
          <w:tcPr>
            <w:tcW w:w="1141" w:type="dxa"/>
          </w:tcPr>
          <w:p w:rsidR="00D245DE" w:rsidRPr="00E57B38" w:rsidRDefault="00D245DE" w:rsidP="00E57B38">
            <w:pPr>
              <w:spacing w:line="240" w:lineRule="auto"/>
              <w:jc w:val="center"/>
              <w:rPr>
                <w:sz w:val="20"/>
                <w:szCs w:val="20"/>
              </w:rPr>
            </w:pPr>
            <w:r w:rsidRPr="00E57B38">
              <w:rPr>
                <w:sz w:val="20"/>
                <w:szCs w:val="20"/>
              </w:rPr>
              <w:t>12,8</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4. ДОЛГОСРОЧНЫЕ ОБЯЗАТЕЛЬСТВА</w:t>
            </w:r>
          </w:p>
        </w:tc>
        <w:tc>
          <w:tcPr>
            <w:tcW w:w="742" w:type="dxa"/>
          </w:tcPr>
          <w:p w:rsidR="00D245DE" w:rsidRPr="00E57B38" w:rsidRDefault="00D245DE" w:rsidP="00E57B38">
            <w:pPr>
              <w:spacing w:line="240" w:lineRule="auto"/>
              <w:jc w:val="center"/>
              <w:rPr>
                <w:sz w:val="20"/>
                <w:szCs w:val="20"/>
              </w:rPr>
            </w:pPr>
          </w:p>
        </w:tc>
        <w:tc>
          <w:tcPr>
            <w:tcW w:w="742" w:type="dxa"/>
          </w:tcPr>
          <w:p w:rsidR="00D245DE" w:rsidRPr="00E57B38" w:rsidRDefault="00D245DE" w:rsidP="00E57B38">
            <w:pPr>
              <w:spacing w:line="240" w:lineRule="auto"/>
              <w:jc w:val="center"/>
              <w:rPr>
                <w:sz w:val="20"/>
                <w:szCs w:val="20"/>
              </w:rPr>
            </w:pPr>
          </w:p>
        </w:tc>
        <w:tc>
          <w:tcPr>
            <w:tcW w:w="742" w:type="dxa"/>
          </w:tcPr>
          <w:p w:rsidR="00D245DE" w:rsidRPr="00E57B38" w:rsidRDefault="00D245DE" w:rsidP="00E57B38">
            <w:pPr>
              <w:spacing w:line="240" w:lineRule="auto"/>
              <w:jc w:val="center"/>
              <w:rPr>
                <w:sz w:val="20"/>
                <w:szCs w:val="20"/>
              </w:rPr>
            </w:pP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ИТОГО ДОЛГОСРОЧНЫХ ЗАЕМНЫХСРЕДСТВ (590)</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r w:rsidRPr="00E57B38">
              <w:rPr>
                <w:sz w:val="20"/>
                <w:szCs w:val="20"/>
              </w:rPr>
              <w:t>-</w:t>
            </w: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ИТОГО ДОЛГОСРОЧНЫХ ОБЯЗАТЕЛЬСТВ (590+630+640+650)</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r w:rsidRPr="00E57B38">
              <w:rPr>
                <w:sz w:val="20"/>
                <w:szCs w:val="20"/>
              </w:rPr>
              <w:t>-</w:t>
            </w: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5. КРАТКОСРОЧНЫЕ ОБЯЗАТЕЛЬСТВА</w:t>
            </w:r>
          </w:p>
        </w:tc>
        <w:tc>
          <w:tcPr>
            <w:tcW w:w="742" w:type="dxa"/>
          </w:tcPr>
          <w:p w:rsidR="00D245DE" w:rsidRPr="00E57B38" w:rsidRDefault="00D245DE" w:rsidP="00E57B38">
            <w:pPr>
              <w:spacing w:line="240" w:lineRule="auto"/>
              <w:jc w:val="center"/>
              <w:rPr>
                <w:sz w:val="20"/>
                <w:szCs w:val="20"/>
              </w:rPr>
            </w:pPr>
          </w:p>
        </w:tc>
        <w:tc>
          <w:tcPr>
            <w:tcW w:w="742" w:type="dxa"/>
          </w:tcPr>
          <w:p w:rsidR="00D245DE" w:rsidRPr="00E57B38" w:rsidRDefault="00D245DE" w:rsidP="00E57B38">
            <w:pPr>
              <w:spacing w:line="240" w:lineRule="auto"/>
              <w:jc w:val="center"/>
              <w:rPr>
                <w:sz w:val="20"/>
                <w:szCs w:val="20"/>
              </w:rPr>
            </w:pPr>
          </w:p>
        </w:tc>
        <w:tc>
          <w:tcPr>
            <w:tcW w:w="742" w:type="dxa"/>
          </w:tcPr>
          <w:p w:rsidR="00D245DE" w:rsidRPr="00E57B38" w:rsidRDefault="00D245DE" w:rsidP="00E57B38">
            <w:pPr>
              <w:spacing w:line="240" w:lineRule="auto"/>
              <w:jc w:val="center"/>
              <w:rPr>
                <w:sz w:val="20"/>
                <w:szCs w:val="20"/>
              </w:rPr>
            </w:pP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Cs/>
                <w:sz w:val="20"/>
                <w:szCs w:val="20"/>
              </w:rPr>
            </w:pPr>
            <w:r w:rsidRPr="00E57B38">
              <w:rPr>
                <w:bCs/>
                <w:sz w:val="20"/>
                <w:szCs w:val="20"/>
              </w:rPr>
              <w:t>Займы и кредиты (610)</w:t>
            </w:r>
          </w:p>
        </w:tc>
        <w:tc>
          <w:tcPr>
            <w:tcW w:w="742" w:type="dxa"/>
          </w:tcPr>
          <w:p w:rsidR="00D245DE" w:rsidRPr="00E57B38" w:rsidRDefault="00D245DE" w:rsidP="00E57B38">
            <w:pPr>
              <w:spacing w:line="240" w:lineRule="auto"/>
              <w:jc w:val="center"/>
              <w:rPr>
                <w:sz w:val="20"/>
                <w:szCs w:val="20"/>
              </w:rPr>
            </w:pPr>
            <w:r w:rsidRPr="00E57B38">
              <w:rPr>
                <w:sz w:val="20"/>
                <w:szCs w:val="20"/>
              </w:rPr>
              <w:t>18000</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61" w:type="dxa"/>
          </w:tcPr>
          <w:p w:rsidR="00D245DE" w:rsidRPr="00E57B38" w:rsidRDefault="00D245DE" w:rsidP="00E57B38">
            <w:pPr>
              <w:spacing w:line="240" w:lineRule="auto"/>
              <w:jc w:val="center"/>
              <w:rPr>
                <w:sz w:val="20"/>
                <w:szCs w:val="20"/>
              </w:rPr>
            </w:pPr>
            <w:r w:rsidRPr="00E57B38">
              <w:rPr>
                <w:sz w:val="20"/>
                <w:szCs w:val="20"/>
              </w:rPr>
              <w:t>-</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r w:rsidRPr="00E57B38">
              <w:rPr>
                <w:sz w:val="20"/>
                <w:szCs w:val="20"/>
              </w:rPr>
              <w:t>26,6</w:t>
            </w: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 </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ИТОГО КРАТКОСРОЧНЫХ ОБЯЗАТЕЛЬСТВ (610+660)</w:t>
            </w:r>
          </w:p>
        </w:tc>
        <w:tc>
          <w:tcPr>
            <w:tcW w:w="742" w:type="dxa"/>
          </w:tcPr>
          <w:p w:rsidR="00D245DE" w:rsidRPr="00E57B38" w:rsidRDefault="00D245DE" w:rsidP="00E57B38">
            <w:pPr>
              <w:spacing w:line="240" w:lineRule="auto"/>
              <w:jc w:val="center"/>
              <w:rPr>
                <w:sz w:val="20"/>
                <w:szCs w:val="20"/>
              </w:rPr>
            </w:pPr>
            <w:r w:rsidRPr="00E57B38">
              <w:rPr>
                <w:sz w:val="20"/>
                <w:szCs w:val="20"/>
              </w:rPr>
              <w:t>18000</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42" w:type="dxa"/>
          </w:tcPr>
          <w:p w:rsidR="00D245DE" w:rsidRPr="00E57B38" w:rsidRDefault="00D245DE" w:rsidP="00E57B38">
            <w:pPr>
              <w:spacing w:line="240" w:lineRule="auto"/>
              <w:jc w:val="center"/>
              <w:rPr>
                <w:sz w:val="20"/>
                <w:szCs w:val="20"/>
              </w:rPr>
            </w:pPr>
            <w:r w:rsidRPr="00E57B38">
              <w:rPr>
                <w:sz w:val="20"/>
                <w:szCs w:val="20"/>
              </w:rPr>
              <w:t>-</w:t>
            </w:r>
          </w:p>
        </w:tc>
        <w:tc>
          <w:tcPr>
            <w:tcW w:w="761" w:type="dxa"/>
          </w:tcPr>
          <w:p w:rsidR="00D245DE" w:rsidRPr="00E57B38" w:rsidRDefault="00D245DE" w:rsidP="00E57B38">
            <w:pPr>
              <w:spacing w:line="240" w:lineRule="auto"/>
              <w:jc w:val="center"/>
              <w:rPr>
                <w:sz w:val="20"/>
                <w:szCs w:val="20"/>
              </w:rPr>
            </w:pPr>
            <w:r w:rsidRPr="00E57B38">
              <w:rPr>
                <w:sz w:val="20"/>
                <w:szCs w:val="20"/>
              </w:rPr>
              <w:t> -</w:t>
            </w:r>
          </w:p>
        </w:tc>
        <w:tc>
          <w:tcPr>
            <w:tcW w:w="658" w:type="dxa"/>
          </w:tcPr>
          <w:p w:rsidR="00D245DE" w:rsidRPr="00E57B38" w:rsidRDefault="00D245DE" w:rsidP="00E57B38">
            <w:pPr>
              <w:spacing w:line="240" w:lineRule="auto"/>
              <w:jc w:val="center"/>
              <w:rPr>
                <w:sz w:val="20"/>
                <w:szCs w:val="20"/>
              </w:rPr>
            </w:pPr>
            <w:r w:rsidRPr="00E57B38">
              <w:rPr>
                <w:sz w:val="20"/>
                <w:szCs w:val="20"/>
              </w:rPr>
              <w:t> -</w:t>
            </w:r>
          </w:p>
        </w:tc>
        <w:tc>
          <w:tcPr>
            <w:tcW w:w="679" w:type="dxa"/>
          </w:tcPr>
          <w:p w:rsidR="00D245DE" w:rsidRPr="00E57B38" w:rsidRDefault="00D245DE" w:rsidP="00E57B38">
            <w:pPr>
              <w:spacing w:line="240" w:lineRule="auto"/>
              <w:jc w:val="center"/>
              <w:rPr>
                <w:sz w:val="20"/>
                <w:szCs w:val="20"/>
              </w:rPr>
            </w:pPr>
            <w:r w:rsidRPr="00E57B38">
              <w:rPr>
                <w:sz w:val="20"/>
                <w:szCs w:val="20"/>
              </w:rPr>
              <w:t>26,6</w:t>
            </w:r>
          </w:p>
        </w:tc>
        <w:tc>
          <w:tcPr>
            <w:tcW w:w="699" w:type="dxa"/>
          </w:tcPr>
          <w:p w:rsidR="00D245DE" w:rsidRPr="00E57B38" w:rsidRDefault="00D245DE" w:rsidP="00E57B38">
            <w:pPr>
              <w:spacing w:line="240" w:lineRule="auto"/>
              <w:jc w:val="center"/>
              <w:rPr>
                <w:sz w:val="20"/>
                <w:szCs w:val="20"/>
              </w:rPr>
            </w:pPr>
            <w:r w:rsidRPr="00E57B38">
              <w:rPr>
                <w:sz w:val="20"/>
                <w:szCs w:val="20"/>
              </w:rPr>
              <w:t>- </w:t>
            </w:r>
          </w:p>
        </w:tc>
        <w:tc>
          <w:tcPr>
            <w:tcW w:w="700" w:type="dxa"/>
          </w:tcPr>
          <w:p w:rsidR="00D245DE" w:rsidRPr="00E57B38" w:rsidRDefault="00D245DE" w:rsidP="00E57B38">
            <w:pPr>
              <w:spacing w:line="240" w:lineRule="auto"/>
              <w:jc w:val="center"/>
              <w:rPr>
                <w:sz w:val="20"/>
                <w:szCs w:val="20"/>
              </w:rPr>
            </w:pPr>
            <w:r w:rsidRPr="00E57B38">
              <w:rPr>
                <w:sz w:val="20"/>
                <w:szCs w:val="20"/>
              </w:rPr>
              <w:t>-</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Cs/>
                <w:sz w:val="20"/>
                <w:szCs w:val="20"/>
              </w:rPr>
            </w:pPr>
            <w:r w:rsidRPr="00E57B38">
              <w:rPr>
                <w:bCs/>
                <w:sz w:val="20"/>
                <w:szCs w:val="20"/>
              </w:rPr>
              <w:t>Кредиторская задолженность (620)</w:t>
            </w:r>
          </w:p>
        </w:tc>
        <w:tc>
          <w:tcPr>
            <w:tcW w:w="742" w:type="dxa"/>
          </w:tcPr>
          <w:p w:rsidR="00D245DE" w:rsidRPr="00E57B38" w:rsidRDefault="00D245DE" w:rsidP="00E57B38">
            <w:pPr>
              <w:spacing w:line="240" w:lineRule="auto"/>
              <w:jc w:val="center"/>
              <w:rPr>
                <w:sz w:val="20"/>
                <w:szCs w:val="20"/>
              </w:rPr>
            </w:pPr>
            <w:r w:rsidRPr="00E57B38">
              <w:rPr>
                <w:sz w:val="20"/>
                <w:szCs w:val="20"/>
              </w:rPr>
              <w:t>40600</w:t>
            </w:r>
          </w:p>
        </w:tc>
        <w:tc>
          <w:tcPr>
            <w:tcW w:w="742" w:type="dxa"/>
          </w:tcPr>
          <w:p w:rsidR="00D245DE" w:rsidRPr="00E57B38" w:rsidRDefault="00D245DE" w:rsidP="00E57B38">
            <w:pPr>
              <w:spacing w:line="240" w:lineRule="auto"/>
              <w:jc w:val="center"/>
              <w:rPr>
                <w:sz w:val="20"/>
                <w:szCs w:val="20"/>
              </w:rPr>
            </w:pPr>
            <w:r w:rsidRPr="00E57B38">
              <w:rPr>
                <w:sz w:val="20"/>
                <w:szCs w:val="20"/>
              </w:rPr>
              <w:t>29300</w:t>
            </w:r>
          </w:p>
        </w:tc>
        <w:tc>
          <w:tcPr>
            <w:tcW w:w="742" w:type="dxa"/>
          </w:tcPr>
          <w:p w:rsidR="00D245DE" w:rsidRPr="00E57B38" w:rsidRDefault="00D245DE" w:rsidP="00E57B38">
            <w:pPr>
              <w:spacing w:line="240" w:lineRule="auto"/>
              <w:jc w:val="center"/>
              <w:rPr>
                <w:sz w:val="20"/>
                <w:szCs w:val="20"/>
              </w:rPr>
            </w:pPr>
            <w:r w:rsidRPr="00E57B38">
              <w:rPr>
                <w:sz w:val="20"/>
                <w:szCs w:val="20"/>
              </w:rPr>
              <w:t>27400</w:t>
            </w:r>
          </w:p>
        </w:tc>
        <w:tc>
          <w:tcPr>
            <w:tcW w:w="761" w:type="dxa"/>
          </w:tcPr>
          <w:p w:rsidR="00D245DE" w:rsidRPr="00E57B38" w:rsidRDefault="00D245DE" w:rsidP="00E57B38">
            <w:pPr>
              <w:spacing w:line="240" w:lineRule="auto"/>
              <w:jc w:val="center"/>
              <w:rPr>
                <w:sz w:val="20"/>
                <w:szCs w:val="20"/>
              </w:rPr>
            </w:pPr>
            <w:r w:rsidRPr="00E57B38">
              <w:rPr>
                <w:sz w:val="20"/>
                <w:szCs w:val="20"/>
              </w:rPr>
              <w:t>-1900</w:t>
            </w:r>
          </w:p>
        </w:tc>
        <w:tc>
          <w:tcPr>
            <w:tcW w:w="658" w:type="dxa"/>
          </w:tcPr>
          <w:p w:rsidR="00D245DE" w:rsidRPr="00E57B38" w:rsidRDefault="00D245DE" w:rsidP="00E57B38">
            <w:pPr>
              <w:spacing w:line="240" w:lineRule="auto"/>
              <w:jc w:val="center"/>
              <w:rPr>
                <w:sz w:val="20"/>
                <w:szCs w:val="20"/>
              </w:rPr>
            </w:pPr>
            <w:r w:rsidRPr="00E57B38">
              <w:rPr>
                <w:sz w:val="20"/>
                <w:szCs w:val="20"/>
              </w:rPr>
              <w:t>-6,5</w:t>
            </w:r>
          </w:p>
        </w:tc>
        <w:tc>
          <w:tcPr>
            <w:tcW w:w="679" w:type="dxa"/>
          </w:tcPr>
          <w:p w:rsidR="00D245DE" w:rsidRPr="00E57B38" w:rsidRDefault="00D245DE" w:rsidP="00E57B38">
            <w:pPr>
              <w:spacing w:line="240" w:lineRule="auto"/>
              <w:jc w:val="center"/>
              <w:rPr>
                <w:sz w:val="20"/>
                <w:szCs w:val="20"/>
              </w:rPr>
            </w:pPr>
            <w:r w:rsidRPr="00E57B38">
              <w:rPr>
                <w:sz w:val="20"/>
                <w:szCs w:val="20"/>
              </w:rPr>
              <w:t>60,1</w:t>
            </w:r>
          </w:p>
        </w:tc>
        <w:tc>
          <w:tcPr>
            <w:tcW w:w="699" w:type="dxa"/>
          </w:tcPr>
          <w:p w:rsidR="00D245DE" w:rsidRPr="00E57B38" w:rsidRDefault="00D245DE" w:rsidP="00E57B38">
            <w:pPr>
              <w:spacing w:line="240" w:lineRule="auto"/>
              <w:jc w:val="center"/>
              <w:rPr>
                <w:sz w:val="20"/>
                <w:szCs w:val="20"/>
              </w:rPr>
            </w:pPr>
            <w:r w:rsidRPr="00E57B38">
              <w:rPr>
                <w:sz w:val="20"/>
                <w:szCs w:val="20"/>
              </w:rPr>
              <w:t>73,5</w:t>
            </w:r>
          </w:p>
        </w:tc>
        <w:tc>
          <w:tcPr>
            <w:tcW w:w="700" w:type="dxa"/>
          </w:tcPr>
          <w:p w:rsidR="00D245DE" w:rsidRPr="00E57B38" w:rsidRDefault="00D245DE" w:rsidP="00E57B38">
            <w:pPr>
              <w:spacing w:line="240" w:lineRule="auto"/>
              <w:jc w:val="center"/>
              <w:rPr>
                <w:sz w:val="20"/>
                <w:szCs w:val="20"/>
              </w:rPr>
            </w:pPr>
            <w:r w:rsidRPr="00E57B38">
              <w:rPr>
                <w:sz w:val="20"/>
                <w:szCs w:val="20"/>
              </w:rPr>
              <w:t>60,7</w:t>
            </w:r>
          </w:p>
        </w:tc>
        <w:tc>
          <w:tcPr>
            <w:tcW w:w="1141" w:type="dxa"/>
          </w:tcPr>
          <w:p w:rsidR="00D245DE" w:rsidRPr="00E57B38" w:rsidRDefault="00D245DE" w:rsidP="00E57B38">
            <w:pPr>
              <w:spacing w:line="240" w:lineRule="auto"/>
              <w:jc w:val="center"/>
              <w:rPr>
                <w:sz w:val="20"/>
                <w:szCs w:val="20"/>
              </w:rPr>
            </w:pPr>
            <w:r w:rsidRPr="00E57B38">
              <w:rPr>
                <w:sz w:val="20"/>
                <w:szCs w:val="20"/>
              </w:rPr>
              <w:t>18,1</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ИТОГО СРОЧНЫХ ОБЯЗАТЕЛЬСТВ (620)</w:t>
            </w:r>
          </w:p>
        </w:tc>
        <w:tc>
          <w:tcPr>
            <w:tcW w:w="742" w:type="dxa"/>
          </w:tcPr>
          <w:p w:rsidR="00D245DE" w:rsidRPr="00E57B38" w:rsidRDefault="00D245DE" w:rsidP="00E57B38">
            <w:pPr>
              <w:spacing w:line="240" w:lineRule="auto"/>
              <w:jc w:val="center"/>
              <w:rPr>
                <w:sz w:val="20"/>
                <w:szCs w:val="20"/>
              </w:rPr>
            </w:pPr>
            <w:r w:rsidRPr="00E57B38">
              <w:rPr>
                <w:sz w:val="20"/>
                <w:szCs w:val="20"/>
              </w:rPr>
              <w:t>40600</w:t>
            </w:r>
          </w:p>
        </w:tc>
        <w:tc>
          <w:tcPr>
            <w:tcW w:w="742" w:type="dxa"/>
          </w:tcPr>
          <w:p w:rsidR="00D245DE" w:rsidRPr="00E57B38" w:rsidRDefault="00D245DE" w:rsidP="00E57B38">
            <w:pPr>
              <w:spacing w:line="240" w:lineRule="auto"/>
              <w:jc w:val="center"/>
              <w:rPr>
                <w:sz w:val="20"/>
                <w:szCs w:val="20"/>
              </w:rPr>
            </w:pPr>
            <w:r w:rsidRPr="00E57B38">
              <w:rPr>
                <w:sz w:val="20"/>
                <w:szCs w:val="20"/>
              </w:rPr>
              <w:t>29300</w:t>
            </w:r>
          </w:p>
        </w:tc>
        <w:tc>
          <w:tcPr>
            <w:tcW w:w="742" w:type="dxa"/>
          </w:tcPr>
          <w:p w:rsidR="00D245DE" w:rsidRPr="00E57B38" w:rsidRDefault="00D245DE" w:rsidP="00E57B38">
            <w:pPr>
              <w:spacing w:line="240" w:lineRule="auto"/>
              <w:jc w:val="center"/>
              <w:rPr>
                <w:sz w:val="20"/>
                <w:szCs w:val="20"/>
              </w:rPr>
            </w:pPr>
            <w:r w:rsidRPr="00E57B38">
              <w:rPr>
                <w:sz w:val="20"/>
                <w:szCs w:val="20"/>
              </w:rPr>
              <w:t>27400</w:t>
            </w:r>
          </w:p>
        </w:tc>
        <w:tc>
          <w:tcPr>
            <w:tcW w:w="761" w:type="dxa"/>
          </w:tcPr>
          <w:p w:rsidR="00D245DE" w:rsidRPr="00E57B38" w:rsidRDefault="00D245DE" w:rsidP="00E57B38">
            <w:pPr>
              <w:spacing w:line="240" w:lineRule="auto"/>
              <w:jc w:val="center"/>
              <w:rPr>
                <w:sz w:val="20"/>
                <w:szCs w:val="20"/>
              </w:rPr>
            </w:pPr>
            <w:r w:rsidRPr="00E57B38">
              <w:rPr>
                <w:sz w:val="20"/>
                <w:szCs w:val="20"/>
              </w:rPr>
              <w:t>-1900</w:t>
            </w:r>
          </w:p>
        </w:tc>
        <w:tc>
          <w:tcPr>
            <w:tcW w:w="658" w:type="dxa"/>
          </w:tcPr>
          <w:p w:rsidR="00D245DE" w:rsidRPr="00E57B38" w:rsidRDefault="00D245DE" w:rsidP="00E57B38">
            <w:pPr>
              <w:spacing w:line="240" w:lineRule="auto"/>
              <w:jc w:val="center"/>
              <w:rPr>
                <w:sz w:val="20"/>
                <w:szCs w:val="20"/>
              </w:rPr>
            </w:pPr>
            <w:r w:rsidRPr="00E57B38">
              <w:rPr>
                <w:sz w:val="20"/>
                <w:szCs w:val="20"/>
              </w:rPr>
              <w:t>-6,5</w:t>
            </w:r>
          </w:p>
        </w:tc>
        <w:tc>
          <w:tcPr>
            <w:tcW w:w="679" w:type="dxa"/>
          </w:tcPr>
          <w:p w:rsidR="00D245DE" w:rsidRPr="00E57B38" w:rsidRDefault="00D245DE" w:rsidP="00E57B38">
            <w:pPr>
              <w:spacing w:line="240" w:lineRule="auto"/>
              <w:jc w:val="center"/>
              <w:rPr>
                <w:sz w:val="20"/>
                <w:szCs w:val="20"/>
              </w:rPr>
            </w:pPr>
            <w:r w:rsidRPr="00E57B38">
              <w:rPr>
                <w:sz w:val="20"/>
                <w:szCs w:val="20"/>
              </w:rPr>
              <w:t>60,1</w:t>
            </w:r>
          </w:p>
        </w:tc>
        <w:tc>
          <w:tcPr>
            <w:tcW w:w="699" w:type="dxa"/>
          </w:tcPr>
          <w:p w:rsidR="00D245DE" w:rsidRPr="00E57B38" w:rsidRDefault="00D245DE" w:rsidP="00E57B38">
            <w:pPr>
              <w:spacing w:line="240" w:lineRule="auto"/>
              <w:jc w:val="center"/>
              <w:rPr>
                <w:sz w:val="20"/>
                <w:szCs w:val="20"/>
              </w:rPr>
            </w:pPr>
            <w:r w:rsidRPr="00E57B38">
              <w:rPr>
                <w:sz w:val="20"/>
                <w:szCs w:val="20"/>
              </w:rPr>
              <w:t>73,5</w:t>
            </w:r>
          </w:p>
        </w:tc>
        <w:tc>
          <w:tcPr>
            <w:tcW w:w="700" w:type="dxa"/>
          </w:tcPr>
          <w:p w:rsidR="00D245DE" w:rsidRPr="00E57B38" w:rsidRDefault="00D245DE" w:rsidP="00E57B38">
            <w:pPr>
              <w:spacing w:line="240" w:lineRule="auto"/>
              <w:jc w:val="center"/>
              <w:rPr>
                <w:sz w:val="20"/>
                <w:szCs w:val="20"/>
              </w:rPr>
            </w:pPr>
            <w:r w:rsidRPr="00E57B38">
              <w:rPr>
                <w:sz w:val="20"/>
                <w:szCs w:val="20"/>
              </w:rPr>
              <w:t>60,7</w:t>
            </w:r>
          </w:p>
        </w:tc>
        <w:tc>
          <w:tcPr>
            <w:tcW w:w="1141" w:type="dxa"/>
          </w:tcPr>
          <w:p w:rsidR="00D245DE" w:rsidRPr="00E57B38" w:rsidRDefault="00D245DE" w:rsidP="00E57B38">
            <w:pPr>
              <w:spacing w:line="240" w:lineRule="auto"/>
              <w:jc w:val="center"/>
              <w:rPr>
                <w:sz w:val="20"/>
                <w:szCs w:val="20"/>
              </w:rPr>
            </w:pPr>
            <w:r w:rsidRPr="00E57B38">
              <w:rPr>
                <w:sz w:val="20"/>
                <w:szCs w:val="20"/>
              </w:rPr>
              <w:t>18,1</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Cs/>
                <w:sz w:val="20"/>
                <w:szCs w:val="20"/>
              </w:rPr>
            </w:pPr>
            <w:r w:rsidRPr="00E57B38">
              <w:rPr>
                <w:b/>
                <w:bCs/>
                <w:sz w:val="20"/>
                <w:szCs w:val="20"/>
              </w:rPr>
              <w:t>ИТОГО ПО РАЗДЕЛУ 5</w:t>
            </w:r>
          </w:p>
        </w:tc>
        <w:tc>
          <w:tcPr>
            <w:tcW w:w="742" w:type="dxa"/>
          </w:tcPr>
          <w:p w:rsidR="00D245DE" w:rsidRPr="00E57B38" w:rsidRDefault="00D245DE" w:rsidP="00E57B38">
            <w:pPr>
              <w:spacing w:line="240" w:lineRule="auto"/>
              <w:jc w:val="center"/>
              <w:rPr>
                <w:sz w:val="20"/>
                <w:szCs w:val="20"/>
              </w:rPr>
            </w:pPr>
            <w:r w:rsidRPr="00E57B38">
              <w:rPr>
                <w:sz w:val="20"/>
                <w:szCs w:val="20"/>
              </w:rPr>
              <w:t>58600</w:t>
            </w:r>
          </w:p>
        </w:tc>
        <w:tc>
          <w:tcPr>
            <w:tcW w:w="742" w:type="dxa"/>
          </w:tcPr>
          <w:p w:rsidR="00D245DE" w:rsidRPr="00E57B38" w:rsidRDefault="00D245DE" w:rsidP="00E57B38">
            <w:pPr>
              <w:spacing w:line="240" w:lineRule="auto"/>
              <w:jc w:val="center"/>
              <w:rPr>
                <w:sz w:val="20"/>
                <w:szCs w:val="20"/>
              </w:rPr>
            </w:pPr>
            <w:r w:rsidRPr="00E57B38">
              <w:rPr>
                <w:sz w:val="20"/>
                <w:szCs w:val="20"/>
              </w:rPr>
              <w:t>29300</w:t>
            </w:r>
          </w:p>
        </w:tc>
        <w:tc>
          <w:tcPr>
            <w:tcW w:w="742" w:type="dxa"/>
          </w:tcPr>
          <w:p w:rsidR="00D245DE" w:rsidRPr="00E57B38" w:rsidRDefault="00D245DE" w:rsidP="00E57B38">
            <w:pPr>
              <w:spacing w:line="240" w:lineRule="auto"/>
              <w:jc w:val="center"/>
              <w:rPr>
                <w:sz w:val="20"/>
                <w:szCs w:val="20"/>
              </w:rPr>
            </w:pPr>
            <w:r w:rsidRPr="00E57B38">
              <w:rPr>
                <w:sz w:val="20"/>
                <w:szCs w:val="20"/>
              </w:rPr>
              <w:t>27400</w:t>
            </w:r>
          </w:p>
        </w:tc>
        <w:tc>
          <w:tcPr>
            <w:tcW w:w="761" w:type="dxa"/>
          </w:tcPr>
          <w:p w:rsidR="00D245DE" w:rsidRPr="00E57B38" w:rsidRDefault="00D245DE" w:rsidP="00E57B38">
            <w:pPr>
              <w:spacing w:line="240" w:lineRule="auto"/>
              <w:jc w:val="center"/>
              <w:rPr>
                <w:sz w:val="20"/>
                <w:szCs w:val="20"/>
              </w:rPr>
            </w:pPr>
            <w:r w:rsidRPr="00E57B38">
              <w:rPr>
                <w:sz w:val="20"/>
                <w:szCs w:val="20"/>
              </w:rPr>
              <w:t>-1900</w:t>
            </w:r>
          </w:p>
        </w:tc>
        <w:tc>
          <w:tcPr>
            <w:tcW w:w="658" w:type="dxa"/>
          </w:tcPr>
          <w:p w:rsidR="00D245DE" w:rsidRPr="00E57B38" w:rsidRDefault="00D245DE" w:rsidP="00E57B38">
            <w:pPr>
              <w:spacing w:line="240" w:lineRule="auto"/>
              <w:jc w:val="center"/>
              <w:rPr>
                <w:sz w:val="20"/>
                <w:szCs w:val="20"/>
              </w:rPr>
            </w:pPr>
            <w:r w:rsidRPr="00E57B38">
              <w:rPr>
                <w:sz w:val="20"/>
                <w:szCs w:val="20"/>
              </w:rPr>
              <w:t>-6,5</w:t>
            </w:r>
          </w:p>
        </w:tc>
        <w:tc>
          <w:tcPr>
            <w:tcW w:w="679" w:type="dxa"/>
          </w:tcPr>
          <w:p w:rsidR="00D245DE" w:rsidRPr="00E57B38" w:rsidRDefault="00D245DE" w:rsidP="00E57B38">
            <w:pPr>
              <w:spacing w:line="240" w:lineRule="auto"/>
              <w:jc w:val="center"/>
              <w:rPr>
                <w:sz w:val="20"/>
                <w:szCs w:val="20"/>
              </w:rPr>
            </w:pPr>
            <w:r w:rsidRPr="00E57B38">
              <w:rPr>
                <w:sz w:val="20"/>
                <w:szCs w:val="20"/>
              </w:rPr>
              <w:t>86,7</w:t>
            </w:r>
          </w:p>
        </w:tc>
        <w:tc>
          <w:tcPr>
            <w:tcW w:w="699" w:type="dxa"/>
          </w:tcPr>
          <w:p w:rsidR="00D245DE" w:rsidRPr="00E57B38" w:rsidRDefault="00D245DE" w:rsidP="00E57B38">
            <w:pPr>
              <w:spacing w:line="240" w:lineRule="auto"/>
              <w:jc w:val="center"/>
              <w:rPr>
                <w:sz w:val="20"/>
                <w:szCs w:val="20"/>
              </w:rPr>
            </w:pPr>
            <w:r w:rsidRPr="00E57B38">
              <w:rPr>
                <w:sz w:val="20"/>
                <w:szCs w:val="20"/>
              </w:rPr>
              <w:t>73,5</w:t>
            </w:r>
          </w:p>
        </w:tc>
        <w:tc>
          <w:tcPr>
            <w:tcW w:w="700" w:type="dxa"/>
          </w:tcPr>
          <w:p w:rsidR="00D245DE" w:rsidRPr="00E57B38" w:rsidRDefault="00D245DE" w:rsidP="00E57B38">
            <w:pPr>
              <w:spacing w:line="240" w:lineRule="auto"/>
              <w:jc w:val="center"/>
              <w:rPr>
                <w:sz w:val="20"/>
                <w:szCs w:val="20"/>
              </w:rPr>
            </w:pPr>
            <w:r w:rsidRPr="00E57B38">
              <w:rPr>
                <w:sz w:val="20"/>
                <w:szCs w:val="20"/>
              </w:rPr>
              <w:t>60,7</w:t>
            </w:r>
          </w:p>
        </w:tc>
        <w:tc>
          <w:tcPr>
            <w:tcW w:w="1141" w:type="dxa"/>
          </w:tcPr>
          <w:p w:rsidR="00D245DE" w:rsidRPr="00E57B38" w:rsidRDefault="00D245DE" w:rsidP="00E57B38">
            <w:pPr>
              <w:spacing w:line="240" w:lineRule="auto"/>
              <w:jc w:val="center"/>
              <w:rPr>
                <w:sz w:val="20"/>
                <w:szCs w:val="20"/>
              </w:rPr>
            </w:pPr>
            <w:r w:rsidRPr="00E57B38">
              <w:rPr>
                <w:sz w:val="20"/>
                <w:szCs w:val="20"/>
              </w:rPr>
              <w:t>18,1</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ИТОГО ЗАЕМНЫХ СРЕДСТВ (590+690)</w:t>
            </w:r>
          </w:p>
        </w:tc>
        <w:tc>
          <w:tcPr>
            <w:tcW w:w="742" w:type="dxa"/>
          </w:tcPr>
          <w:p w:rsidR="00D245DE" w:rsidRPr="00E57B38" w:rsidRDefault="00D245DE" w:rsidP="00E57B38">
            <w:pPr>
              <w:spacing w:line="240" w:lineRule="auto"/>
              <w:jc w:val="center"/>
              <w:rPr>
                <w:sz w:val="20"/>
                <w:szCs w:val="20"/>
              </w:rPr>
            </w:pPr>
            <w:r w:rsidRPr="00E57B38">
              <w:rPr>
                <w:sz w:val="20"/>
                <w:szCs w:val="20"/>
              </w:rPr>
              <w:t>58600</w:t>
            </w:r>
          </w:p>
        </w:tc>
        <w:tc>
          <w:tcPr>
            <w:tcW w:w="742" w:type="dxa"/>
          </w:tcPr>
          <w:p w:rsidR="00D245DE" w:rsidRPr="00E57B38" w:rsidRDefault="00D245DE" w:rsidP="00E57B38">
            <w:pPr>
              <w:spacing w:line="240" w:lineRule="auto"/>
              <w:jc w:val="center"/>
              <w:rPr>
                <w:sz w:val="20"/>
                <w:szCs w:val="20"/>
              </w:rPr>
            </w:pPr>
            <w:r w:rsidRPr="00E57B38">
              <w:rPr>
                <w:sz w:val="20"/>
                <w:szCs w:val="20"/>
              </w:rPr>
              <w:t>29300</w:t>
            </w:r>
          </w:p>
        </w:tc>
        <w:tc>
          <w:tcPr>
            <w:tcW w:w="742" w:type="dxa"/>
          </w:tcPr>
          <w:p w:rsidR="00D245DE" w:rsidRPr="00E57B38" w:rsidRDefault="00D245DE" w:rsidP="00E57B38">
            <w:pPr>
              <w:spacing w:line="240" w:lineRule="auto"/>
              <w:jc w:val="center"/>
              <w:rPr>
                <w:sz w:val="20"/>
                <w:szCs w:val="20"/>
              </w:rPr>
            </w:pPr>
            <w:r w:rsidRPr="00E57B38">
              <w:rPr>
                <w:sz w:val="20"/>
                <w:szCs w:val="20"/>
              </w:rPr>
              <w:t>27400</w:t>
            </w:r>
          </w:p>
        </w:tc>
        <w:tc>
          <w:tcPr>
            <w:tcW w:w="761" w:type="dxa"/>
          </w:tcPr>
          <w:p w:rsidR="00D245DE" w:rsidRPr="00E57B38" w:rsidRDefault="00D245DE" w:rsidP="00E57B38">
            <w:pPr>
              <w:spacing w:line="240" w:lineRule="auto"/>
              <w:jc w:val="center"/>
              <w:rPr>
                <w:sz w:val="20"/>
                <w:szCs w:val="20"/>
              </w:rPr>
            </w:pPr>
            <w:r w:rsidRPr="00E57B38">
              <w:rPr>
                <w:sz w:val="20"/>
                <w:szCs w:val="20"/>
              </w:rPr>
              <w:t>-1900</w:t>
            </w:r>
          </w:p>
        </w:tc>
        <w:tc>
          <w:tcPr>
            <w:tcW w:w="658" w:type="dxa"/>
          </w:tcPr>
          <w:p w:rsidR="00D245DE" w:rsidRPr="00E57B38" w:rsidRDefault="00D245DE" w:rsidP="00E57B38">
            <w:pPr>
              <w:spacing w:line="240" w:lineRule="auto"/>
              <w:jc w:val="center"/>
              <w:rPr>
                <w:sz w:val="20"/>
                <w:szCs w:val="20"/>
              </w:rPr>
            </w:pPr>
            <w:r w:rsidRPr="00E57B38">
              <w:rPr>
                <w:sz w:val="20"/>
                <w:szCs w:val="20"/>
              </w:rPr>
              <w:t>-6,5</w:t>
            </w:r>
          </w:p>
        </w:tc>
        <w:tc>
          <w:tcPr>
            <w:tcW w:w="679" w:type="dxa"/>
          </w:tcPr>
          <w:p w:rsidR="00D245DE" w:rsidRPr="00E57B38" w:rsidRDefault="00D245DE" w:rsidP="00E57B38">
            <w:pPr>
              <w:spacing w:line="240" w:lineRule="auto"/>
              <w:jc w:val="center"/>
              <w:rPr>
                <w:sz w:val="20"/>
                <w:szCs w:val="20"/>
              </w:rPr>
            </w:pPr>
            <w:r w:rsidRPr="00E57B38">
              <w:rPr>
                <w:sz w:val="20"/>
                <w:szCs w:val="20"/>
              </w:rPr>
              <w:t>86,7</w:t>
            </w:r>
          </w:p>
        </w:tc>
        <w:tc>
          <w:tcPr>
            <w:tcW w:w="699" w:type="dxa"/>
          </w:tcPr>
          <w:p w:rsidR="00D245DE" w:rsidRPr="00E57B38" w:rsidRDefault="00D245DE" w:rsidP="00E57B38">
            <w:pPr>
              <w:spacing w:line="240" w:lineRule="auto"/>
              <w:jc w:val="center"/>
              <w:rPr>
                <w:sz w:val="20"/>
                <w:szCs w:val="20"/>
              </w:rPr>
            </w:pPr>
            <w:r w:rsidRPr="00E57B38">
              <w:rPr>
                <w:sz w:val="20"/>
                <w:szCs w:val="20"/>
              </w:rPr>
              <w:t>73,5</w:t>
            </w:r>
          </w:p>
        </w:tc>
        <w:tc>
          <w:tcPr>
            <w:tcW w:w="700" w:type="dxa"/>
          </w:tcPr>
          <w:p w:rsidR="00D245DE" w:rsidRPr="00E57B38" w:rsidRDefault="00D245DE" w:rsidP="00E57B38">
            <w:pPr>
              <w:spacing w:line="240" w:lineRule="auto"/>
              <w:jc w:val="center"/>
              <w:rPr>
                <w:sz w:val="20"/>
                <w:szCs w:val="20"/>
              </w:rPr>
            </w:pPr>
            <w:r w:rsidRPr="00E57B38">
              <w:rPr>
                <w:sz w:val="20"/>
                <w:szCs w:val="20"/>
              </w:rPr>
              <w:t>60,7</w:t>
            </w:r>
          </w:p>
        </w:tc>
        <w:tc>
          <w:tcPr>
            <w:tcW w:w="1141" w:type="dxa"/>
          </w:tcPr>
          <w:p w:rsidR="00D245DE" w:rsidRPr="00E57B38" w:rsidRDefault="00D245DE" w:rsidP="00E57B38">
            <w:pPr>
              <w:spacing w:line="240" w:lineRule="auto"/>
              <w:jc w:val="center"/>
              <w:rPr>
                <w:sz w:val="20"/>
                <w:szCs w:val="20"/>
              </w:rPr>
            </w:pPr>
            <w:r w:rsidRPr="00E57B38">
              <w:rPr>
                <w:sz w:val="20"/>
                <w:szCs w:val="20"/>
              </w:rPr>
              <w:t>18,1</w:t>
            </w:r>
          </w:p>
        </w:tc>
      </w:tr>
      <w:tr w:rsidR="00D245DE" w:rsidRPr="00E57B38" w:rsidTr="00E57B38">
        <w:trPr>
          <w:trHeight w:val="265"/>
          <w:jc w:val="center"/>
        </w:trPr>
        <w:tc>
          <w:tcPr>
            <w:tcW w:w="3404" w:type="dxa"/>
          </w:tcPr>
          <w:p w:rsidR="00D245DE" w:rsidRPr="00E57B38" w:rsidRDefault="00D245DE" w:rsidP="00E57B38">
            <w:pPr>
              <w:spacing w:line="240" w:lineRule="auto"/>
              <w:jc w:val="left"/>
              <w:rPr>
                <w:b/>
                <w:bCs/>
                <w:sz w:val="20"/>
                <w:szCs w:val="20"/>
              </w:rPr>
            </w:pPr>
            <w:r w:rsidRPr="00E57B38">
              <w:rPr>
                <w:b/>
                <w:bCs/>
                <w:sz w:val="20"/>
                <w:szCs w:val="20"/>
              </w:rPr>
              <w:t>БАЛАНС (490+590+690)</w:t>
            </w:r>
          </w:p>
        </w:tc>
        <w:tc>
          <w:tcPr>
            <w:tcW w:w="742" w:type="dxa"/>
          </w:tcPr>
          <w:p w:rsidR="00D245DE" w:rsidRPr="00E57B38" w:rsidRDefault="00D245DE" w:rsidP="00E57B38">
            <w:pPr>
              <w:spacing w:line="240" w:lineRule="auto"/>
              <w:jc w:val="center"/>
              <w:rPr>
                <w:sz w:val="20"/>
                <w:szCs w:val="20"/>
              </w:rPr>
            </w:pPr>
            <w:r w:rsidRPr="00E57B38">
              <w:rPr>
                <w:sz w:val="20"/>
                <w:szCs w:val="20"/>
              </w:rPr>
              <w:t>67600</w:t>
            </w:r>
          </w:p>
        </w:tc>
        <w:tc>
          <w:tcPr>
            <w:tcW w:w="742" w:type="dxa"/>
          </w:tcPr>
          <w:p w:rsidR="00D245DE" w:rsidRPr="00E57B38" w:rsidRDefault="00D245DE" w:rsidP="00E57B38">
            <w:pPr>
              <w:spacing w:line="240" w:lineRule="auto"/>
              <w:jc w:val="center"/>
              <w:rPr>
                <w:sz w:val="20"/>
                <w:szCs w:val="20"/>
              </w:rPr>
            </w:pPr>
            <w:r w:rsidRPr="00E57B38">
              <w:rPr>
                <w:sz w:val="20"/>
                <w:szCs w:val="20"/>
              </w:rPr>
              <w:t>39900</w:t>
            </w:r>
          </w:p>
        </w:tc>
        <w:tc>
          <w:tcPr>
            <w:tcW w:w="742" w:type="dxa"/>
          </w:tcPr>
          <w:p w:rsidR="00D245DE" w:rsidRPr="00E57B38" w:rsidRDefault="00D245DE" w:rsidP="00E57B38">
            <w:pPr>
              <w:spacing w:line="240" w:lineRule="auto"/>
              <w:jc w:val="center"/>
              <w:rPr>
                <w:sz w:val="20"/>
                <w:szCs w:val="20"/>
              </w:rPr>
            </w:pPr>
            <w:r w:rsidRPr="00E57B38">
              <w:rPr>
                <w:sz w:val="20"/>
                <w:szCs w:val="20"/>
              </w:rPr>
              <w:t>45100</w:t>
            </w:r>
          </w:p>
        </w:tc>
        <w:tc>
          <w:tcPr>
            <w:tcW w:w="761" w:type="dxa"/>
          </w:tcPr>
          <w:p w:rsidR="00D245DE" w:rsidRPr="00E57B38" w:rsidRDefault="00D245DE" w:rsidP="00E57B38">
            <w:pPr>
              <w:spacing w:line="240" w:lineRule="auto"/>
              <w:jc w:val="center"/>
              <w:rPr>
                <w:sz w:val="20"/>
                <w:szCs w:val="20"/>
              </w:rPr>
            </w:pPr>
            <w:r w:rsidRPr="00E57B38">
              <w:rPr>
                <w:sz w:val="20"/>
                <w:szCs w:val="20"/>
              </w:rPr>
              <w:t>5200</w:t>
            </w:r>
          </w:p>
        </w:tc>
        <w:tc>
          <w:tcPr>
            <w:tcW w:w="658" w:type="dxa"/>
          </w:tcPr>
          <w:p w:rsidR="00D245DE" w:rsidRPr="00E57B38" w:rsidRDefault="00D245DE" w:rsidP="00E57B38">
            <w:pPr>
              <w:spacing w:line="240" w:lineRule="auto"/>
              <w:jc w:val="center"/>
              <w:rPr>
                <w:sz w:val="20"/>
                <w:szCs w:val="20"/>
              </w:rPr>
            </w:pPr>
            <w:r w:rsidRPr="00E57B38">
              <w:rPr>
                <w:sz w:val="20"/>
                <w:szCs w:val="20"/>
              </w:rPr>
              <w:t>11,5</w:t>
            </w:r>
          </w:p>
        </w:tc>
        <w:tc>
          <w:tcPr>
            <w:tcW w:w="679" w:type="dxa"/>
          </w:tcPr>
          <w:p w:rsidR="00D245DE" w:rsidRPr="00E57B38" w:rsidRDefault="00D245DE" w:rsidP="00E57B38">
            <w:pPr>
              <w:spacing w:line="240" w:lineRule="auto"/>
              <w:jc w:val="center"/>
              <w:rPr>
                <w:sz w:val="20"/>
                <w:szCs w:val="20"/>
              </w:rPr>
            </w:pPr>
            <w:r w:rsidRPr="00E57B38">
              <w:rPr>
                <w:sz w:val="20"/>
                <w:szCs w:val="20"/>
              </w:rPr>
              <w:t>100</w:t>
            </w:r>
          </w:p>
        </w:tc>
        <w:tc>
          <w:tcPr>
            <w:tcW w:w="699" w:type="dxa"/>
          </w:tcPr>
          <w:p w:rsidR="00D245DE" w:rsidRPr="00E57B38" w:rsidRDefault="00D245DE" w:rsidP="00E57B38">
            <w:pPr>
              <w:spacing w:line="240" w:lineRule="auto"/>
              <w:jc w:val="center"/>
              <w:rPr>
                <w:sz w:val="20"/>
                <w:szCs w:val="20"/>
              </w:rPr>
            </w:pPr>
            <w:r w:rsidRPr="00E57B38">
              <w:rPr>
                <w:sz w:val="20"/>
                <w:szCs w:val="20"/>
              </w:rPr>
              <w:t>100</w:t>
            </w:r>
          </w:p>
        </w:tc>
        <w:tc>
          <w:tcPr>
            <w:tcW w:w="700" w:type="dxa"/>
          </w:tcPr>
          <w:p w:rsidR="00D245DE" w:rsidRPr="00E57B38" w:rsidRDefault="00D245DE" w:rsidP="00E57B38">
            <w:pPr>
              <w:spacing w:line="240" w:lineRule="auto"/>
              <w:jc w:val="center"/>
              <w:rPr>
                <w:sz w:val="20"/>
                <w:szCs w:val="20"/>
              </w:rPr>
            </w:pPr>
            <w:r w:rsidRPr="00E57B38">
              <w:rPr>
                <w:sz w:val="20"/>
                <w:szCs w:val="20"/>
              </w:rPr>
              <w:t>100</w:t>
            </w:r>
          </w:p>
        </w:tc>
        <w:tc>
          <w:tcPr>
            <w:tcW w:w="1141" w:type="dxa"/>
          </w:tcPr>
          <w:p w:rsidR="00D245DE" w:rsidRPr="00E57B38" w:rsidRDefault="00D245DE" w:rsidP="00E57B38">
            <w:pPr>
              <w:spacing w:line="240" w:lineRule="auto"/>
              <w:jc w:val="center"/>
              <w:rPr>
                <w:sz w:val="20"/>
                <w:szCs w:val="20"/>
              </w:rPr>
            </w:pPr>
            <w:r w:rsidRPr="00E57B38">
              <w:rPr>
                <w:sz w:val="20"/>
                <w:szCs w:val="20"/>
              </w:rPr>
              <w:t> -</w:t>
            </w:r>
          </w:p>
        </w:tc>
      </w:tr>
    </w:tbl>
    <w:p w:rsidR="00D245DE" w:rsidRPr="00DB3CEF" w:rsidRDefault="00D245DE" w:rsidP="00D245DE">
      <w:pPr>
        <w:pStyle w:val="af1"/>
        <w:spacing w:after="0" w:line="240" w:lineRule="auto"/>
        <w:ind w:left="0"/>
        <w:jc w:val="center"/>
        <w:rPr>
          <w:b/>
          <w:sz w:val="20"/>
          <w:szCs w:val="20"/>
        </w:rPr>
      </w:pPr>
    </w:p>
    <w:p w:rsidR="00D245DE" w:rsidRPr="00DB3CEF" w:rsidRDefault="00D245DE" w:rsidP="00D245DE">
      <w:pPr>
        <w:spacing w:line="240" w:lineRule="auto"/>
        <w:rPr>
          <w:sz w:val="22"/>
          <w:szCs w:val="22"/>
        </w:rPr>
      </w:pPr>
    </w:p>
    <w:p w:rsidR="00D245DE" w:rsidRPr="00DB3CEF" w:rsidRDefault="00D245DE" w:rsidP="00D245DE">
      <w:pPr>
        <w:ind w:firstLine="720"/>
      </w:pPr>
      <w:r w:rsidRPr="00DB3CEF">
        <w:t>К</w:t>
      </w:r>
      <w:r w:rsidRPr="00DB3CEF">
        <w:rPr>
          <w:lang w:val="en-US"/>
        </w:rPr>
        <w:t>a</w:t>
      </w:r>
      <w:r w:rsidRPr="00DB3CEF">
        <w:t xml:space="preserve">к видно из таблицы 2.1, основными источниками финансовых ресурсов ООО «Лидер» являются заемные средства (в виде кредиторской задолженности), доля которых за истекший год сократилась на 12,8% и достигла 60,7%. Часть собственных средств, наоборот, увеличилась на 12,8% и составила 39,3%, что говорит </w:t>
      </w:r>
      <w:r>
        <w:rPr>
          <w:lang w:val="en-US"/>
        </w:rPr>
        <w:t>o</w:t>
      </w:r>
      <w:r w:rsidRPr="00DB3CEF">
        <w:t xml:space="preserve"> положительной динамике развития предприятия. </w:t>
      </w:r>
      <w:r>
        <w:t>Основная доля</w:t>
      </w:r>
      <w:r w:rsidRPr="00DB3CEF">
        <w:t xml:space="preserve"> финансовых ресурсов организац</w:t>
      </w:r>
      <w:r>
        <w:t>ии вложена в оборотные активы, часть</w:t>
      </w:r>
      <w:r w:rsidRPr="00DB3CEF">
        <w:t xml:space="preserve"> которых з</w:t>
      </w:r>
      <w:r>
        <w:rPr>
          <w:lang w:val="en-US"/>
        </w:rPr>
        <w:t>a</w:t>
      </w:r>
      <w:r w:rsidRPr="00DB3CEF">
        <w:t xml:space="preserve"> истекший период увеличилась н</w:t>
      </w:r>
      <w:r>
        <w:rPr>
          <w:lang w:val="en-US"/>
        </w:rPr>
        <w:t>a</w:t>
      </w:r>
      <w:r w:rsidRPr="00DB3CEF">
        <w:t xml:space="preserve"> 13,4% и достигла 94% от общей суммы хозяйственных средств. Это произошло в основном за счет снижения дебиторской задолженности на 9 800 тыс. руб. и повышения денежных средств на 4</w:t>
      </w:r>
      <w:r w:rsidRPr="00F71D01">
        <w:t xml:space="preserve"> </w:t>
      </w:r>
      <w:r w:rsidRPr="00DB3CEF">
        <w:t>400 тыс. руб. (рисунок 2.1).</w:t>
      </w:r>
    </w:p>
    <w:p w:rsidR="00D245DE" w:rsidRPr="00DB3CEF" w:rsidRDefault="00E57B38" w:rsidP="00D245DE">
      <w:pPr>
        <w:jc w:val="center"/>
      </w:pPr>
      <w:r w:rsidRPr="00F52C82">
        <w:rPr>
          <w:noProof/>
          <w:lang w:eastAsia="ru-RU"/>
        </w:rPr>
        <w:object w:dxaOrig="7537" w:dyaOrig="2755">
          <v:shape id="Объект 2" o:spid="_x0000_i1026" type="#_x0000_t75" style="width:376.5pt;height:138pt;visibility:visible" o:ole="">
            <v:imagedata r:id="rId6" o:title="" cropbottom="-119f"/>
            <o:lock v:ext="edit" aspectratio="f"/>
          </v:shape>
          <o:OLEObject Type="Embed" ProgID="Excel.Sheet.8" ShapeID="Объект 2" DrawAspect="Content" ObjectID="_1459252148" r:id="rId7">
            <o:FieldCodes>\s</o:FieldCodes>
          </o:OLEObject>
        </w:object>
      </w:r>
    </w:p>
    <w:p w:rsidR="00D245DE" w:rsidRPr="00DB3CEF" w:rsidRDefault="00E57B38" w:rsidP="00D245DE">
      <w:pPr>
        <w:jc w:val="center"/>
      </w:pPr>
      <w:r w:rsidRPr="00F52C82">
        <w:rPr>
          <w:noProof/>
          <w:lang w:eastAsia="ru-RU"/>
        </w:rPr>
        <w:object w:dxaOrig="7642" w:dyaOrig="2851">
          <v:shape id="Объект 3" o:spid="_x0000_i1027" type="#_x0000_t75" style="width:381.75pt;height:142.5pt;visibility:visible" o:ole="">
            <v:imagedata r:id="rId8" o:title=""/>
            <o:lock v:ext="edit" aspectratio="f"/>
          </v:shape>
          <o:OLEObject Type="Embed" ProgID="Excel.Sheet.8" ShapeID="Объект 3" DrawAspect="Content" ObjectID="_1459252149" r:id="rId9">
            <o:FieldCodes>\s</o:FieldCodes>
          </o:OLEObject>
        </w:object>
      </w:r>
    </w:p>
    <w:p w:rsidR="00D245DE" w:rsidRPr="00DB3CEF" w:rsidRDefault="00E57B38" w:rsidP="00D245DE">
      <w:pPr>
        <w:jc w:val="center"/>
      </w:pPr>
      <w:r w:rsidRPr="00F52C82">
        <w:rPr>
          <w:noProof/>
          <w:lang w:eastAsia="ru-RU"/>
        </w:rPr>
        <w:object w:dxaOrig="6634" w:dyaOrig="2515">
          <v:shape id="Объект 4" o:spid="_x0000_i1028" type="#_x0000_t75" style="width:331.5pt;height:126pt;visibility:visible" o:ole="">
            <v:imagedata r:id="rId10" o:title="" cropbottom="-130f"/>
            <o:lock v:ext="edit" aspectratio="f"/>
          </v:shape>
          <o:OLEObject Type="Embed" ProgID="Excel.Sheet.8" ShapeID="Объект 4" DrawAspect="Content" ObjectID="_1459252150" r:id="rId11">
            <o:FieldCodes>\s</o:FieldCodes>
          </o:OLEObject>
        </w:object>
      </w:r>
    </w:p>
    <w:p w:rsidR="00D245DE" w:rsidRPr="00DB3CEF" w:rsidRDefault="00D245DE" w:rsidP="00D245DE">
      <w:pPr>
        <w:ind w:firstLine="720"/>
        <w:jc w:val="center"/>
        <w:rPr>
          <w:b/>
        </w:rPr>
      </w:pPr>
      <w:r w:rsidRPr="00DB3CEF">
        <w:rPr>
          <w:b/>
        </w:rPr>
        <w:t>Рис. 2.1. Источники формирования имущества ООО «Лидер»                   в 2007 – 2009гг.</w:t>
      </w:r>
    </w:p>
    <w:p w:rsidR="00D245DE" w:rsidRPr="00DB3CEF" w:rsidRDefault="00D245DE" w:rsidP="00D245DE">
      <w:pPr>
        <w:ind w:firstLine="720"/>
        <w:jc w:val="center"/>
        <w:rPr>
          <w:b/>
          <w:sz w:val="24"/>
          <w:szCs w:val="24"/>
        </w:rPr>
      </w:pPr>
    </w:p>
    <w:p w:rsidR="00D245DE" w:rsidRPr="00DB3CEF" w:rsidRDefault="00D245DE" w:rsidP="00D245DE">
      <w:pPr>
        <w:ind w:firstLine="720"/>
      </w:pPr>
      <w:r w:rsidRPr="00DB3CEF">
        <w:t xml:space="preserve">У предприятия нет долгосрочных финансовых вложений, что свидетельствует об отсутствии инвестиционной деятельности </w:t>
      </w:r>
      <w:r w:rsidRPr="00DB3CEF">
        <w:rPr>
          <w:lang w:val="en-US"/>
        </w:rPr>
        <w:t>y</w:t>
      </w:r>
      <w:r w:rsidRPr="00DB3CEF">
        <w:t xml:space="preserve"> </w:t>
      </w:r>
      <w:r w:rsidRPr="00DB3CEF">
        <w:rPr>
          <w:lang w:val="en-US"/>
        </w:rPr>
        <w:t>OOO</w:t>
      </w:r>
      <w:r w:rsidRPr="00DB3CEF">
        <w:t xml:space="preserve"> «Лидер».</w:t>
      </w:r>
    </w:p>
    <w:p w:rsidR="00D245DE" w:rsidRPr="00DB3CEF" w:rsidRDefault="00D245DE" w:rsidP="00D245DE">
      <w:pPr>
        <w:tabs>
          <w:tab w:val="left" w:pos="1545"/>
        </w:tabs>
        <w:ind w:firstLine="840"/>
      </w:pPr>
      <w:r w:rsidRPr="00DB3CEF">
        <w:t xml:space="preserve">Общая сумма капитала и резервов выросла на 40,1%, т.е. на  7 100 тыс. руб. Это произошло за счет повышения нераспределенной прибыли. Уставный капитал предприятия остался </w:t>
      </w:r>
      <w:r>
        <w:t>неизменным</w:t>
      </w:r>
      <w:r w:rsidRPr="00DB3CEF">
        <w:t>.</w:t>
      </w:r>
    </w:p>
    <w:p w:rsidR="00D245DE" w:rsidRPr="00DB3CEF" w:rsidRDefault="00D245DE" w:rsidP="00D245DE">
      <w:pPr>
        <w:tabs>
          <w:tab w:val="left" w:pos="1380"/>
        </w:tabs>
        <w:ind w:firstLine="840"/>
      </w:pPr>
      <w:r w:rsidRPr="00DB3CEF">
        <w:t>За анализируемый период н</w:t>
      </w:r>
      <w:r w:rsidRPr="00DB3CEF">
        <w:rPr>
          <w:lang w:val="en-US"/>
        </w:rPr>
        <w:t>a</w:t>
      </w:r>
      <w:r w:rsidRPr="00DB3CEF">
        <w:t xml:space="preserve"> исследуемом предприятии не возникло никаких долгосрочных обязательств.</w:t>
      </w:r>
    </w:p>
    <w:p w:rsidR="00D245DE" w:rsidRPr="00DB3CEF" w:rsidRDefault="00D245DE" w:rsidP="00D245DE">
      <w:pPr>
        <w:tabs>
          <w:tab w:val="left" w:pos="1380"/>
        </w:tabs>
        <w:ind w:firstLine="840"/>
      </w:pPr>
      <w:r w:rsidRPr="00DB3CEF">
        <w:t>Краткосрочные финансовые вложения предприятия снизились на 6,5%, чт</w:t>
      </w:r>
      <w:r>
        <w:rPr>
          <w:lang w:val="en-US"/>
        </w:rPr>
        <w:t>o</w:t>
      </w:r>
      <w:r w:rsidRPr="00DB3CEF">
        <w:t xml:space="preserve"> в сумме составило 1 900 тыс. руб. Произошло это за счет снижения кредиторской задолженности. Общая сумм</w:t>
      </w:r>
      <w:r>
        <w:t>а заемных средств уменьшилась н</w:t>
      </w:r>
      <w:r>
        <w:rPr>
          <w:lang w:val="en-US"/>
        </w:rPr>
        <w:t>a</w:t>
      </w:r>
      <w:r w:rsidRPr="00DB3CEF">
        <w:t xml:space="preserve"> 1900 тыс. руб. </w:t>
      </w:r>
    </w:p>
    <w:p w:rsidR="00D245DE" w:rsidRPr="00DB3CEF" w:rsidRDefault="00D245DE" w:rsidP="00D245DE">
      <w:pPr>
        <w:tabs>
          <w:tab w:val="left" w:pos="1380"/>
        </w:tabs>
        <w:ind w:firstLine="840"/>
      </w:pPr>
      <w:r w:rsidRPr="00DB3CEF">
        <w:t>По полученным данным видно, что на предприятии идет уменьшение дебиторской и кредиторской задолженности. Это свидетельствует об увеличении финансовой устойчивости предприятия.</w:t>
      </w:r>
    </w:p>
    <w:p w:rsidR="00D245DE" w:rsidRPr="00DB3CEF" w:rsidRDefault="00D245DE" w:rsidP="00D245DE">
      <w:pPr>
        <w:ind w:firstLine="840"/>
      </w:pPr>
      <w:r w:rsidRPr="00DB3CEF">
        <w:t xml:space="preserve">У </w:t>
      </w:r>
      <w:r w:rsidRPr="00DB3CEF">
        <w:rPr>
          <w:lang w:val="en-US"/>
        </w:rPr>
        <w:t>OOO</w:t>
      </w:r>
      <w:r w:rsidRPr="00DB3CEF">
        <w:t xml:space="preserve"> «Лидер» достаточно высокая доля заемного капитала 60,7%, что говорит о необходимости уменьшать свои задолженности.</w:t>
      </w:r>
    </w:p>
    <w:p w:rsidR="00D245DE" w:rsidRPr="00DB3CEF" w:rsidRDefault="00D245DE" w:rsidP="00D245DE">
      <w:pPr>
        <w:ind w:firstLine="840"/>
      </w:pPr>
      <w:r w:rsidRPr="00DB3CEF">
        <w:rPr>
          <w:lang w:val="en-US"/>
        </w:rPr>
        <w:t>B</w:t>
      </w:r>
      <w:r w:rsidRPr="00DB3CEF">
        <w:t xml:space="preserve"> итоге, можно сказать, что на предприятии идет улучшение финансового состояния, так к</w:t>
      </w:r>
      <w:r w:rsidRPr="00DB3CEF">
        <w:rPr>
          <w:lang w:val="en-US"/>
        </w:rPr>
        <w:t>a</w:t>
      </w:r>
      <w:r w:rsidRPr="00DB3CEF">
        <w:t>к доля обязательств уменьшается.</w:t>
      </w:r>
    </w:p>
    <w:p w:rsidR="00D245DE" w:rsidRPr="00DB3CEF" w:rsidRDefault="00D245DE" w:rsidP="00D245DE">
      <w:pPr>
        <w:pStyle w:val="a3"/>
        <w:spacing w:before="0" w:beforeAutospacing="0" w:after="0" w:afterAutospacing="0" w:line="360" w:lineRule="auto"/>
        <w:ind w:firstLine="840"/>
        <w:rPr>
          <w:sz w:val="28"/>
          <w:szCs w:val="28"/>
        </w:rPr>
      </w:pPr>
      <w:r w:rsidRPr="00DB3CEF">
        <w:rPr>
          <w:sz w:val="28"/>
          <w:szCs w:val="28"/>
        </w:rPr>
        <w:t xml:space="preserve">При анализе платежеспособности сопоставляют состояние пассивов </w:t>
      </w:r>
      <w:r w:rsidRPr="00DB3CEF">
        <w:rPr>
          <w:sz w:val="28"/>
          <w:szCs w:val="28"/>
          <w:lang w:val="en-US"/>
        </w:rPr>
        <w:t>c</w:t>
      </w:r>
      <w:r w:rsidRPr="00DB3CEF">
        <w:rPr>
          <w:sz w:val="28"/>
          <w:szCs w:val="28"/>
        </w:rPr>
        <w:t xml:space="preserve"> состоянием активов. Это позволяет оценить, в какой степени предприятие готово к погашению своих долгов.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w:t>
      </w:r>
      <w:r w:rsidRPr="00DB3CEF">
        <w:rPr>
          <w:sz w:val="28"/>
          <w:szCs w:val="28"/>
          <w:lang w:val="en-US"/>
        </w:rPr>
        <w:t>e</w:t>
      </w:r>
      <w:r w:rsidRPr="00DB3CEF">
        <w:rPr>
          <w:sz w:val="28"/>
          <w:szCs w:val="28"/>
        </w:rPr>
        <w:t>е финансово – 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D245DE" w:rsidRPr="00DB3CEF" w:rsidRDefault="00D245DE" w:rsidP="00D245DE">
      <w:pPr>
        <w:shd w:val="clear" w:color="auto" w:fill="FFFFFF"/>
        <w:ind w:firstLine="709"/>
        <w:rPr>
          <w:snapToGrid w:val="0"/>
        </w:rPr>
      </w:pPr>
      <w:r w:rsidRPr="00DB3CEF">
        <w:rPr>
          <w:snapToGrid w:val="0"/>
        </w:rPr>
        <w:t xml:space="preserve">Для анализа финансовой устойчивости ООО «Лидер» рассчитаем коэффициенты финансовой устойчивости и сравним их значения </w:t>
      </w:r>
      <w:r>
        <w:rPr>
          <w:snapToGrid w:val="0"/>
          <w:lang w:val="en-US"/>
        </w:rPr>
        <w:t>c</w:t>
      </w:r>
      <w:r w:rsidRPr="00DB3CEF">
        <w:rPr>
          <w:snapToGrid w:val="0"/>
        </w:rPr>
        <w:t xml:space="preserve"> нормативными ограничениями. </w:t>
      </w:r>
    </w:p>
    <w:p w:rsidR="00D245DE" w:rsidRPr="00DB3CEF" w:rsidRDefault="00D245DE" w:rsidP="00D245DE">
      <w:pPr>
        <w:pStyle w:val="a3"/>
        <w:spacing w:before="0" w:beforeAutospacing="0" w:after="0" w:afterAutospacing="0" w:line="360" w:lineRule="auto"/>
        <w:ind w:firstLine="840"/>
        <w:rPr>
          <w:sz w:val="28"/>
          <w:szCs w:val="28"/>
        </w:rPr>
      </w:pPr>
      <w:r w:rsidRPr="00DB3CEF">
        <w:rPr>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Для характеристики источников формирования запасов и затрат используется несколько показателей, которые отражают различные виды источников (на основании данных баланса предприятия – Приложение 2).</w:t>
      </w:r>
    </w:p>
    <w:p w:rsidR="00D245DE" w:rsidRPr="00DB3CEF" w:rsidRDefault="00D245DE" w:rsidP="00D245DE">
      <w:pPr>
        <w:pStyle w:val="a3"/>
        <w:spacing w:before="0" w:beforeAutospacing="0" w:after="0" w:afterAutospacing="0" w:line="360" w:lineRule="auto"/>
        <w:ind w:firstLine="720"/>
        <w:rPr>
          <w:sz w:val="28"/>
          <w:szCs w:val="28"/>
        </w:rPr>
      </w:pPr>
      <w:r w:rsidRPr="00DB3CEF">
        <w:rPr>
          <w:sz w:val="28"/>
          <w:szCs w:val="28"/>
        </w:rPr>
        <w:t xml:space="preserve">Наличие </w:t>
      </w:r>
      <w:r w:rsidRPr="00DB3CEF">
        <w:rPr>
          <w:sz w:val="28"/>
          <w:szCs w:val="28"/>
          <w:lang w:val="en-US"/>
        </w:rPr>
        <w:t>y</w:t>
      </w:r>
      <w:r w:rsidRPr="00DB3CEF">
        <w:rPr>
          <w:sz w:val="28"/>
          <w:szCs w:val="28"/>
        </w:rPr>
        <w:t xml:space="preserve"> предприятия собственных оборотных средств: </w:t>
      </w:r>
    </w:p>
    <w:p w:rsidR="00D245DE" w:rsidRPr="00DB3CEF" w:rsidRDefault="00D245DE" w:rsidP="00D245DE">
      <w:pPr>
        <w:pStyle w:val="a3"/>
        <w:spacing w:before="0" w:beforeAutospacing="0" w:after="0" w:afterAutospacing="0" w:line="360" w:lineRule="auto"/>
        <w:ind w:left="1407" w:firstLine="720"/>
        <w:rPr>
          <w:bCs/>
          <w:iCs/>
          <w:sz w:val="28"/>
          <w:szCs w:val="28"/>
        </w:rPr>
      </w:pPr>
      <w:r w:rsidRPr="00DB3CEF">
        <w:rPr>
          <w:bCs/>
          <w:iCs/>
          <w:sz w:val="28"/>
          <w:szCs w:val="28"/>
          <w:lang w:val="en-US"/>
        </w:rPr>
        <w:t>COC</w:t>
      </w:r>
      <w:r w:rsidRPr="00DB3CEF">
        <w:rPr>
          <w:bCs/>
          <w:iCs/>
          <w:sz w:val="28"/>
          <w:szCs w:val="28"/>
        </w:rPr>
        <w:t xml:space="preserve"> = стр. 490 — стр. 190                                              </w:t>
      </w:r>
    </w:p>
    <w:p w:rsidR="00D245DE" w:rsidRPr="00DB3CEF" w:rsidRDefault="00D245DE" w:rsidP="00D245DE">
      <w:pPr>
        <w:pStyle w:val="a3"/>
        <w:spacing w:before="0" w:beforeAutospacing="0" w:after="0" w:afterAutospacing="0" w:line="360" w:lineRule="auto"/>
        <w:ind w:firstLine="720"/>
        <w:rPr>
          <w:sz w:val="28"/>
          <w:szCs w:val="28"/>
        </w:rPr>
      </w:pPr>
      <w:r w:rsidRPr="00DB3CEF">
        <w:rPr>
          <w:sz w:val="28"/>
          <w:szCs w:val="28"/>
        </w:rPr>
        <w:t>Наличие собственных и долгосрочных заемных источников формирования запасов и затрат или функционирующий капитал (КФ):</w:t>
      </w:r>
    </w:p>
    <w:p w:rsidR="00D245DE" w:rsidRPr="00DB3CEF" w:rsidRDefault="00D245DE" w:rsidP="00D245DE">
      <w:pPr>
        <w:pStyle w:val="a3"/>
        <w:spacing w:before="0" w:beforeAutospacing="0" w:after="0" w:afterAutospacing="0" w:line="360" w:lineRule="auto"/>
        <w:ind w:left="1407" w:firstLine="720"/>
        <w:rPr>
          <w:bCs/>
          <w:iCs/>
          <w:sz w:val="28"/>
          <w:szCs w:val="28"/>
        </w:rPr>
      </w:pPr>
      <w:r w:rsidRPr="00DB3CEF">
        <w:rPr>
          <w:bCs/>
          <w:iCs/>
          <w:sz w:val="28"/>
          <w:szCs w:val="28"/>
          <w:lang w:val="en-US"/>
        </w:rPr>
        <w:t>K</w:t>
      </w:r>
      <w:r w:rsidRPr="00DB3CEF">
        <w:rPr>
          <w:bCs/>
          <w:iCs/>
          <w:sz w:val="28"/>
          <w:szCs w:val="28"/>
        </w:rPr>
        <w:t xml:space="preserve">Ф = стр. 490 + стр. 590 — стр.190                                </w:t>
      </w:r>
    </w:p>
    <w:p w:rsidR="00D245DE" w:rsidRPr="00DB3CEF" w:rsidRDefault="00D245DE" w:rsidP="00D245DE">
      <w:pPr>
        <w:pStyle w:val="a3"/>
        <w:spacing w:before="0" w:beforeAutospacing="0" w:after="0" w:afterAutospacing="0" w:line="360" w:lineRule="auto"/>
        <w:ind w:firstLine="720"/>
        <w:rPr>
          <w:sz w:val="28"/>
          <w:szCs w:val="28"/>
        </w:rPr>
      </w:pPr>
      <w:r w:rsidRPr="00DB3CEF">
        <w:rPr>
          <w:sz w:val="28"/>
          <w:szCs w:val="28"/>
        </w:rPr>
        <w:t>Общая величина основных источников формирования запасов и затрат (Собственные и долгосрочные заемные источники + Краткосрочные кредиты и займы – Внеоборотные активы):</w:t>
      </w:r>
    </w:p>
    <w:p w:rsidR="00D245DE" w:rsidRPr="00DB3CEF" w:rsidRDefault="00D245DE" w:rsidP="00D245DE">
      <w:pPr>
        <w:pStyle w:val="a3"/>
        <w:spacing w:before="0" w:beforeAutospacing="0" w:after="0" w:afterAutospacing="0" w:line="360" w:lineRule="auto"/>
        <w:ind w:left="1407" w:firstLine="720"/>
        <w:rPr>
          <w:bCs/>
          <w:iCs/>
          <w:sz w:val="28"/>
          <w:szCs w:val="28"/>
        </w:rPr>
      </w:pPr>
      <w:r w:rsidRPr="00DB3CEF">
        <w:rPr>
          <w:bCs/>
          <w:iCs/>
          <w:sz w:val="28"/>
          <w:szCs w:val="28"/>
          <w:lang w:val="en-US"/>
        </w:rPr>
        <w:t>B</w:t>
      </w:r>
      <w:r w:rsidRPr="00DB3CEF">
        <w:rPr>
          <w:bCs/>
          <w:iCs/>
          <w:sz w:val="28"/>
          <w:szCs w:val="28"/>
        </w:rPr>
        <w:t xml:space="preserve">И = стр. 490 + стр. 590 + стр.690 — стр.190                </w:t>
      </w:r>
    </w:p>
    <w:p w:rsidR="00D245DE" w:rsidRPr="00DB3CEF" w:rsidRDefault="00D245DE" w:rsidP="00D245DE">
      <w:pPr>
        <w:pStyle w:val="af1"/>
        <w:spacing w:after="0"/>
        <w:ind w:left="0" w:firstLine="709"/>
      </w:pPr>
      <w:r w:rsidRPr="00DB3CEF">
        <w:t>Трем показателям наличия источников формирования запасов и затрат соответствует столько ж</w:t>
      </w:r>
      <w:r w:rsidRPr="00DB3CEF">
        <w:rPr>
          <w:lang w:val="en-US"/>
        </w:rPr>
        <w:t>e</w:t>
      </w:r>
      <w:r w:rsidRPr="00DB3CEF">
        <w:t xml:space="preserve"> показателей обеспеченности запасов и затрат источниками формирования:</w:t>
      </w:r>
    </w:p>
    <w:p w:rsidR="00D245DE" w:rsidRPr="00DB3CEF" w:rsidRDefault="00D245DE" w:rsidP="00D245DE">
      <w:pPr>
        <w:pStyle w:val="af1"/>
        <w:spacing w:after="0"/>
        <w:ind w:left="0" w:firstLine="709"/>
      </w:pPr>
      <w:r w:rsidRPr="00DB3CEF">
        <w:t xml:space="preserve">1) Излишек  или недостаток собственных оборотных средств:   </w:t>
      </w:r>
    </w:p>
    <w:p w:rsidR="00D245DE" w:rsidRPr="00DB3CEF" w:rsidRDefault="00D245DE" w:rsidP="00D245DE">
      <w:pPr>
        <w:pStyle w:val="af1"/>
        <w:spacing w:after="0"/>
        <w:ind w:left="0" w:firstLine="709"/>
      </w:pPr>
      <w:r w:rsidRPr="00DB3CEF">
        <w:tab/>
        <w:t xml:space="preserve">          </w:t>
      </w:r>
      <w:r w:rsidRPr="00DB3CEF">
        <w:tab/>
      </w:r>
      <w:r w:rsidRPr="00DB3CEF">
        <w:fldChar w:fldCharType="begin"/>
      </w:r>
      <w:r w:rsidRPr="00DB3CEF">
        <w:instrText xml:space="preserve"> +- </w:instrText>
      </w:r>
      <w:r w:rsidRPr="00DB3CEF">
        <w:fldChar w:fldCharType="end"/>
      </w:r>
      <w:r w:rsidRPr="00DB3CEF">
        <w:t>Ф</w:t>
      </w:r>
      <w:r w:rsidRPr="00DB3CEF">
        <w:rPr>
          <w:vertAlign w:val="subscript"/>
        </w:rPr>
        <w:t>СОС</w:t>
      </w:r>
      <w:r w:rsidRPr="00DB3CEF">
        <w:t xml:space="preserve">= </w:t>
      </w:r>
      <w:r w:rsidRPr="00DB3CEF">
        <w:rPr>
          <w:lang w:val="en-US"/>
        </w:rPr>
        <w:t>COC</w:t>
      </w:r>
      <w:r w:rsidRPr="00DB3CEF">
        <w:t xml:space="preserve"> – ЗЗ                                                                 </w:t>
      </w:r>
    </w:p>
    <w:p w:rsidR="00D245DE" w:rsidRPr="00DB3CEF" w:rsidRDefault="00D245DE" w:rsidP="00D245DE">
      <w:pPr>
        <w:pStyle w:val="af1"/>
        <w:spacing w:after="0"/>
        <w:ind w:left="0" w:firstLine="709"/>
      </w:pPr>
      <w:r w:rsidRPr="00DB3CEF">
        <w:t>где    Ф</w:t>
      </w:r>
      <w:r w:rsidRPr="00DB3CEF">
        <w:rPr>
          <w:vertAlign w:val="subscript"/>
        </w:rPr>
        <w:t xml:space="preserve">СОС </w:t>
      </w:r>
      <w:r w:rsidRPr="00DB3CEF">
        <w:t>– излишек или недостаток собственных оборотных средств.</w:t>
      </w:r>
    </w:p>
    <w:p w:rsidR="00D245DE" w:rsidRPr="00DB3CEF" w:rsidRDefault="00D245DE" w:rsidP="00D245DE">
      <w:pPr>
        <w:pStyle w:val="af1"/>
        <w:spacing w:after="0"/>
        <w:ind w:left="0" w:firstLine="709"/>
      </w:pPr>
      <w:r w:rsidRPr="00DB3CEF">
        <w:t xml:space="preserve">2)  Излишек или недостаток перманентного капитала:                        </w:t>
      </w:r>
    </w:p>
    <w:p w:rsidR="00D245DE" w:rsidRPr="00DB3CEF" w:rsidRDefault="00D245DE" w:rsidP="00D245DE">
      <w:pPr>
        <w:pStyle w:val="af1"/>
        <w:tabs>
          <w:tab w:val="center" w:pos="5031"/>
        </w:tabs>
        <w:spacing w:after="0"/>
        <w:ind w:left="0" w:firstLine="709"/>
      </w:pPr>
      <w:r w:rsidRPr="00DB3CEF">
        <w:t xml:space="preserve">                    Ф</w:t>
      </w:r>
      <w:r w:rsidRPr="00DB3CEF">
        <w:rPr>
          <w:vertAlign w:val="subscript"/>
        </w:rPr>
        <w:t>ПК</w:t>
      </w:r>
      <w:r w:rsidRPr="00DB3CEF">
        <w:t xml:space="preserve"> = ПК-ЗЗ                                                                   </w:t>
      </w:r>
      <w:r w:rsidRPr="00DB3CEF">
        <w:tab/>
        <w:t xml:space="preserve"> </w:t>
      </w:r>
    </w:p>
    <w:p w:rsidR="00D245DE" w:rsidRPr="00DB3CEF" w:rsidRDefault="00D245DE" w:rsidP="00D245DE">
      <w:pPr>
        <w:pStyle w:val="af1"/>
        <w:spacing w:after="0"/>
        <w:ind w:left="0" w:firstLine="709"/>
      </w:pPr>
      <w:r w:rsidRPr="00DB3CEF">
        <w:t>где   Ф</w:t>
      </w:r>
      <w:r w:rsidRPr="00DB3CEF">
        <w:rPr>
          <w:vertAlign w:val="superscript"/>
        </w:rPr>
        <w:t>ПК</w:t>
      </w:r>
      <w:r w:rsidRPr="00DB3CEF">
        <w:t xml:space="preserve"> – излишек или недостаток перманентного капитала.</w:t>
      </w:r>
    </w:p>
    <w:p w:rsidR="00D245DE" w:rsidRPr="00DB3CEF" w:rsidRDefault="00D245DE" w:rsidP="00D245DE">
      <w:pPr>
        <w:pStyle w:val="af1"/>
        <w:spacing w:after="0"/>
        <w:ind w:left="0" w:firstLine="709"/>
      </w:pPr>
      <w:r w:rsidRPr="00DB3CEF">
        <w:t>3) Излишек или недостаток всех источников (показатель финансово – эксплуатационной потребности):</w:t>
      </w:r>
    </w:p>
    <w:p w:rsidR="00D245DE" w:rsidRPr="00DB3CEF" w:rsidRDefault="00D245DE" w:rsidP="00D245DE">
      <w:pPr>
        <w:pStyle w:val="af1"/>
        <w:tabs>
          <w:tab w:val="left" w:pos="3919"/>
          <w:tab w:val="center" w:pos="5031"/>
          <w:tab w:val="right" w:pos="9354"/>
        </w:tabs>
        <w:spacing w:after="0"/>
      </w:pPr>
      <w:r w:rsidRPr="00DB3CEF">
        <w:t xml:space="preserve">                          Ф</w:t>
      </w:r>
      <w:r w:rsidRPr="00DB3CEF">
        <w:rPr>
          <w:vertAlign w:val="subscript"/>
        </w:rPr>
        <w:t>ВИ</w:t>
      </w:r>
      <w:r w:rsidRPr="00DB3CEF">
        <w:t xml:space="preserve"> = </w:t>
      </w:r>
      <w:r w:rsidRPr="00DB3CEF">
        <w:rPr>
          <w:lang w:val="en-US"/>
        </w:rPr>
        <w:t>B</w:t>
      </w:r>
      <w:r w:rsidRPr="00DB3CEF">
        <w:t xml:space="preserve">И – ЗЗ      </w:t>
      </w:r>
      <w:r w:rsidRPr="00DB3CEF">
        <w:tab/>
        <w:t xml:space="preserve">                                                              </w:t>
      </w:r>
    </w:p>
    <w:p w:rsidR="00D245DE" w:rsidRPr="00DB3CEF" w:rsidRDefault="00D245DE" w:rsidP="00D245DE">
      <w:pPr>
        <w:pStyle w:val="af1"/>
        <w:spacing w:after="0"/>
        <w:ind w:left="0" w:firstLine="709"/>
      </w:pPr>
      <w:r w:rsidRPr="00DB3CEF">
        <w:t>где   Ф</w:t>
      </w:r>
      <w:r w:rsidRPr="00DB3CEF">
        <w:rPr>
          <w:vertAlign w:val="subscript"/>
        </w:rPr>
        <w:t>ви</w:t>
      </w:r>
      <w:r w:rsidRPr="00DB3CEF">
        <w:t xml:space="preserve"> – излишек или недостаток всех источников.</w:t>
      </w:r>
    </w:p>
    <w:p w:rsidR="00D245DE" w:rsidRPr="00DB3CEF" w:rsidRDefault="00D245DE" w:rsidP="00D245DE">
      <w:pPr>
        <w:pStyle w:val="af1"/>
        <w:spacing w:after="0"/>
        <w:ind w:left="0" w:firstLine="709"/>
      </w:pPr>
      <w:r w:rsidRPr="00DB3CEF">
        <w:t>При помощи вышеприведенных показателей определяется трехмерный (трехкомпонентный)  показатель типа финансового состояния предприятия, т</w:t>
      </w:r>
      <w:r w:rsidRPr="00F71D01">
        <w:t>.</w:t>
      </w:r>
      <w:r>
        <w:rPr>
          <w:lang w:val="en-US"/>
        </w:rPr>
        <w:t>e</w:t>
      </w:r>
      <w:r w:rsidRPr="00F71D01">
        <w:t>.</w:t>
      </w:r>
      <w:r w:rsidRPr="00DB3CEF">
        <w:t>:</w:t>
      </w:r>
    </w:p>
    <w:p w:rsidR="00D245DE" w:rsidRPr="00DB3CEF" w:rsidRDefault="00D245DE" w:rsidP="00D245DE">
      <w:pPr>
        <w:pStyle w:val="af1"/>
        <w:spacing w:after="0"/>
        <w:ind w:left="0" w:firstLine="709"/>
      </w:pPr>
      <w:r w:rsidRPr="00DB3CEF">
        <w:t xml:space="preserve">               1, если Ф&gt;0,</w:t>
      </w:r>
    </w:p>
    <w:p w:rsidR="00D245DE" w:rsidRPr="00DB3CEF" w:rsidRDefault="00D245DE" w:rsidP="00D245DE">
      <w:pPr>
        <w:pStyle w:val="af1"/>
        <w:spacing w:after="0"/>
        <w:ind w:left="0" w:firstLine="709"/>
      </w:pPr>
      <w:r w:rsidRPr="00DB3CEF">
        <w:t xml:space="preserve">S(Ф)  =                                                                                     </w:t>
      </w:r>
    </w:p>
    <w:p w:rsidR="00D245DE" w:rsidRPr="00DB3CEF" w:rsidRDefault="00D245DE" w:rsidP="00D245DE">
      <w:pPr>
        <w:pStyle w:val="af1"/>
        <w:spacing w:after="0"/>
        <w:ind w:left="0" w:firstLine="709"/>
      </w:pPr>
      <w:r w:rsidRPr="00DB3CEF">
        <w:t xml:space="preserve">               0, если Ф&lt;0.</w:t>
      </w:r>
    </w:p>
    <w:p w:rsidR="00D245DE" w:rsidRPr="00DB3CEF" w:rsidRDefault="00D245DE" w:rsidP="00D245DE">
      <w:pPr>
        <w:pStyle w:val="af1"/>
        <w:spacing w:after="0"/>
        <w:ind w:left="0" w:firstLine="709"/>
      </w:pPr>
      <w:r w:rsidRPr="00DB3CEF">
        <w:t>Расчет трех показателей обеспеченности запасов источниками их формирования позволяет распределить финансовые ситуации по степени их устойчивости.</w:t>
      </w:r>
    </w:p>
    <w:p w:rsidR="00D245DE" w:rsidRPr="00DB3CEF" w:rsidRDefault="00D245DE" w:rsidP="00D245DE">
      <w:pPr>
        <w:pStyle w:val="af1"/>
        <w:spacing w:after="0"/>
        <w:ind w:left="0" w:firstLine="709"/>
      </w:pPr>
      <w:r w:rsidRPr="00DB3CEF">
        <w:t>По степени устойчивости можно выделить четыре виды финансовых ситуаций:</w:t>
      </w:r>
    </w:p>
    <w:p w:rsidR="00D245DE" w:rsidRPr="00DB3CEF" w:rsidRDefault="00D245DE" w:rsidP="00D245DE">
      <w:pPr>
        <w:pStyle w:val="af1"/>
        <w:spacing w:after="0"/>
        <w:ind w:left="0" w:firstLine="709"/>
      </w:pPr>
      <w:r w:rsidRPr="00DB3CEF">
        <w:t xml:space="preserve">1)  Абсолютная устойчивость финансового состояния, если S = {1, 1, 1}                                                                                                  </w:t>
      </w:r>
    </w:p>
    <w:p w:rsidR="00D245DE" w:rsidRPr="00DB3CEF" w:rsidRDefault="00D245DE" w:rsidP="00D245DE">
      <w:pPr>
        <w:pStyle w:val="af1"/>
        <w:spacing w:after="0"/>
        <w:ind w:left="0" w:firstLine="709"/>
      </w:pPr>
      <w:r w:rsidRPr="00DB3CEF">
        <w:t>При абсолютной финансовой устойчивости предприятие не зависит от внешних кредиторов</w:t>
      </w:r>
      <w:r>
        <w:t>.</w:t>
      </w:r>
      <w:r w:rsidRPr="00DB3CEF">
        <w:t xml:space="preserve"> </w:t>
      </w:r>
      <w:r>
        <w:t>З</w:t>
      </w:r>
      <w:r w:rsidRPr="00DB3CEF">
        <w:t xml:space="preserve">апасы и затраты </w:t>
      </w:r>
      <w:r>
        <w:t xml:space="preserve">предприятие </w:t>
      </w:r>
      <w:r w:rsidRPr="00DB3CEF">
        <w:t>полностью покрыва</w:t>
      </w:r>
      <w:r>
        <w:t>е</w:t>
      </w:r>
      <w:r w:rsidRPr="00DB3CEF">
        <w:t xml:space="preserve">т собственными ресурсами. </w:t>
      </w:r>
      <w:r>
        <w:rPr>
          <w:lang w:val="en-US"/>
        </w:rPr>
        <w:t>B</w:t>
      </w:r>
      <w:r w:rsidRPr="00DB3CEF">
        <w:t xml:space="preserve"> </w:t>
      </w:r>
      <w:r>
        <w:t>отечественной</w:t>
      </w:r>
      <w:r w:rsidRPr="00DB3CEF">
        <w:t xml:space="preserve"> практике такая финансовая устойчивость встречается крайне редко, представляет собой крайний тип финансовой устойчивости.</w:t>
      </w:r>
    </w:p>
    <w:p w:rsidR="00D245DE" w:rsidRPr="00DB3CEF" w:rsidRDefault="00D245DE" w:rsidP="00D245DE">
      <w:pPr>
        <w:pStyle w:val="af1"/>
        <w:spacing w:after="0"/>
        <w:ind w:left="0" w:firstLine="709"/>
      </w:pPr>
      <w:r w:rsidRPr="00DB3CEF">
        <w:t>2) Нормальная устойчивость финансового состояния предприятия, гарантирующая его платежеспособность, т</w:t>
      </w:r>
      <w:r w:rsidRPr="00DB3CEF">
        <w:rPr>
          <w:lang w:val="en-US"/>
        </w:rPr>
        <w:t>o</w:t>
      </w:r>
      <w:r w:rsidRPr="00DB3CEF">
        <w:t xml:space="preserve"> есть:  S = {0, 1, 1}                                                                                               </w:t>
      </w:r>
    </w:p>
    <w:p w:rsidR="00D245DE" w:rsidRPr="00DB3CEF" w:rsidRDefault="00D245DE" w:rsidP="00D245DE">
      <w:pPr>
        <w:pStyle w:val="af1"/>
        <w:spacing w:after="0"/>
        <w:ind w:left="0" w:firstLine="709"/>
      </w:pPr>
      <w:r w:rsidRPr="00DB3CEF">
        <w:t xml:space="preserve">Это соотношение показывает, что предприятие использует все источники финансовых ресурсов и полностью покрывает запасы и затраты. </w:t>
      </w:r>
    </w:p>
    <w:p w:rsidR="00D245DE" w:rsidRPr="00DB3CEF" w:rsidRDefault="00D245DE" w:rsidP="00D245DE">
      <w:pPr>
        <w:pStyle w:val="af1"/>
        <w:spacing w:after="0"/>
        <w:ind w:left="0" w:firstLine="709"/>
      </w:pPr>
      <w:r w:rsidRPr="00DB3CEF">
        <w:t xml:space="preserve">3) Неустойчивое финансовое состояние, сопряженное </w:t>
      </w:r>
      <w:r w:rsidRPr="00DB3CEF">
        <w:rPr>
          <w:lang w:val="en-US"/>
        </w:rPr>
        <w:t>c</w:t>
      </w:r>
      <w:r w:rsidRPr="00DB3CEF">
        <w:t xml:space="preserve"> нарушением платежеспособности, при котором, сохраняется возможность восстановления равновесия за счет пополнения источников собственных  средств, сокращение дебиторов и ускорение оборачиваемости запасов, т</w:t>
      </w:r>
      <w:r w:rsidRPr="00DB3CEF">
        <w:rPr>
          <w:lang w:val="en-US"/>
        </w:rPr>
        <w:t>o</w:t>
      </w:r>
      <w:r w:rsidRPr="00DB3CEF">
        <w:t xml:space="preserve"> есть: S = {0, 0, 1}                                                                                               </w:t>
      </w:r>
    </w:p>
    <w:p w:rsidR="00D245DE" w:rsidRPr="00DB3CEF" w:rsidRDefault="00D245DE" w:rsidP="00D245DE">
      <w:pPr>
        <w:pStyle w:val="af1"/>
        <w:spacing w:after="0"/>
        <w:ind w:left="0" w:firstLine="709"/>
      </w:pPr>
      <w:r w:rsidRPr="00DB3CEF">
        <w:t xml:space="preserve">Границей финансовой неустойчивости является кризисное положение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 </w:t>
      </w:r>
    </w:p>
    <w:p w:rsidR="00D245DE" w:rsidRPr="00DB3CEF" w:rsidRDefault="00D245DE" w:rsidP="00D245DE">
      <w:pPr>
        <w:pStyle w:val="af1"/>
        <w:spacing w:after="0"/>
        <w:ind w:left="0" w:firstLine="709"/>
      </w:pPr>
      <w:r w:rsidRPr="00DB3CEF">
        <w:t xml:space="preserve">4) Предприятие находится на грани банкротства (кризисное) поскольку в данной ситуации денежные средства, краткосрочные финансовые вложения (за вычетом стоимости собственных акций, выкупленных </w:t>
      </w:r>
      <w:r w:rsidRPr="00DB3CEF">
        <w:rPr>
          <w:lang w:val="en-US"/>
        </w:rPr>
        <w:t>y</w:t>
      </w:r>
      <w:r w:rsidRPr="00DB3CEF">
        <w:t xml:space="preserve">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  S = {0, 0, 0}                                                                                               </w:t>
      </w:r>
    </w:p>
    <w:p w:rsidR="00D245DE" w:rsidRPr="00DB3CEF" w:rsidRDefault="00D245DE" w:rsidP="00D245DE">
      <w:pPr>
        <w:pStyle w:val="af1"/>
        <w:spacing w:after="0"/>
        <w:ind w:left="0" w:firstLine="709"/>
      </w:pPr>
      <w:r w:rsidRPr="00DB3CEF">
        <w:t>При кризисном и неустойчивом финансовом состоянии устойчивость может быть восстановлена путем обоснованного снижения уровня запасов и затрат. Вычисления показателей финансовой устойчивости приведем в таблицах 2.2 и 2.3.</w:t>
      </w:r>
    </w:p>
    <w:p w:rsidR="00D245DE" w:rsidRPr="00DB3CEF" w:rsidRDefault="00D245DE" w:rsidP="00D245DE">
      <w:pPr>
        <w:pStyle w:val="a3"/>
        <w:spacing w:before="0" w:beforeAutospacing="0" w:after="0" w:afterAutospacing="0" w:line="360" w:lineRule="auto"/>
        <w:ind w:firstLine="720"/>
        <w:jc w:val="right"/>
        <w:rPr>
          <w:i/>
          <w:sz w:val="28"/>
          <w:szCs w:val="28"/>
        </w:rPr>
      </w:pPr>
      <w:r w:rsidRPr="00DB3CEF">
        <w:rPr>
          <w:i/>
          <w:sz w:val="28"/>
          <w:szCs w:val="28"/>
        </w:rPr>
        <w:t xml:space="preserve">Таблица2. 2. – Показатели абсолютной финансовой устойчивости </w:t>
      </w:r>
    </w:p>
    <w:p w:rsidR="00D245DE" w:rsidRPr="00DB3CEF" w:rsidRDefault="00D245DE" w:rsidP="00D245DE">
      <w:pPr>
        <w:pStyle w:val="a3"/>
        <w:spacing w:before="0" w:beforeAutospacing="0" w:after="0" w:afterAutospacing="0" w:line="360" w:lineRule="auto"/>
        <w:ind w:firstLine="720"/>
        <w:jc w:val="right"/>
        <w:rPr>
          <w:i/>
          <w:sz w:val="28"/>
          <w:szCs w:val="28"/>
        </w:rPr>
      </w:pPr>
      <w:r w:rsidRPr="00DB3CEF">
        <w:rPr>
          <w:i/>
          <w:sz w:val="28"/>
          <w:szCs w:val="28"/>
        </w:rPr>
        <w:t>ООО «Лидер» (тыс. руб.)</w:t>
      </w:r>
    </w:p>
    <w:tbl>
      <w:tblPr>
        <w:tblW w:w="0" w:type="auto"/>
        <w:tblBorders>
          <w:top w:val="single" w:sz="8" w:space="0" w:color="4F81BD"/>
          <w:bottom w:val="single" w:sz="8" w:space="0" w:color="4F81BD"/>
        </w:tblBorders>
        <w:tblLook w:val="01E0" w:firstRow="1" w:lastRow="1" w:firstColumn="1" w:lastColumn="1" w:noHBand="0" w:noVBand="0"/>
      </w:tblPr>
      <w:tblGrid>
        <w:gridCol w:w="5353"/>
        <w:gridCol w:w="1559"/>
        <w:gridCol w:w="1418"/>
        <w:gridCol w:w="1524"/>
      </w:tblGrid>
      <w:tr w:rsidR="00D245DE" w:rsidRPr="00E57B38" w:rsidTr="00E57B38">
        <w:trPr>
          <w:trHeight w:val="465"/>
        </w:trPr>
        <w:tc>
          <w:tcPr>
            <w:tcW w:w="5353" w:type="dxa"/>
            <w:tcBorders>
              <w:top w:val="single" w:sz="8" w:space="0" w:color="4F81BD"/>
              <w:left w:val="nil"/>
              <w:bottom w:val="single" w:sz="8" w:space="0" w:color="4F81BD"/>
              <w:right w:val="nil"/>
            </w:tcBorders>
          </w:tcPr>
          <w:p w:rsidR="00D245DE" w:rsidRPr="00E57B38" w:rsidRDefault="00D245DE" w:rsidP="00E57B38">
            <w:pPr>
              <w:jc w:val="center"/>
              <w:rPr>
                <w:b/>
                <w:bCs/>
                <w:sz w:val="24"/>
                <w:szCs w:val="24"/>
              </w:rPr>
            </w:pPr>
            <w:r w:rsidRPr="00E57B38">
              <w:rPr>
                <w:b/>
                <w:bCs/>
                <w:sz w:val="24"/>
                <w:szCs w:val="24"/>
              </w:rPr>
              <w:t>Показатели</w:t>
            </w:r>
          </w:p>
        </w:tc>
        <w:tc>
          <w:tcPr>
            <w:tcW w:w="1559" w:type="dxa"/>
            <w:tcBorders>
              <w:top w:val="single" w:sz="8" w:space="0" w:color="4F81BD"/>
              <w:left w:val="nil"/>
              <w:bottom w:val="single" w:sz="8" w:space="0" w:color="4F81BD"/>
              <w:right w:val="nil"/>
            </w:tcBorders>
            <w:shd w:val="clear" w:color="auto" w:fill="D3DFEE"/>
          </w:tcPr>
          <w:p w:rsidR="00D245DE" w:rsidRPr="00E57B38" w:rsidRDefault="00D245DE" w:rsidP="00E57B38">
            <w:pPr>
              <w:jc w:val="center"/>
              <w:rPr>
                <w:b/>
                <w:bCs/>
                <w:sz w:val="24"/>
                <w:szCs w:val="24"/>
              </w:rPr>
            </w:pPr>
            <w:r w:rsidRPr="00E57B38">
              <w:rPr>
                <w:b/>
                <w:bCs/>
                <w:sz w:val="24"/>
                <w:szCs w:val="24"/>
              </w:rPr>
              <w:t xml:space="preserve">на </w:t>
            </w:r>
            <w:smartTag w:uri="urn:schemas-microsoft-com:office:smarttags" w:element="metricconverter">
              <w:smartTagPr>
                <w:attr w:name="ProductID" w:val="2007 г"/>
              </w:smartTagPr>
              <w:r w:rsidRPr="00E57B38">
                <w:rPr>
                  <w:b/>
                  <w:bCs/>
                  <w:sz w:val="24"/>
                  <w:szCs w:val="24"/>
                </w:rPr>
                <w:t>2007 г</w:t>
              </w:r>
            </w:smartTag>
            <w:r w:rsidRPr="00E57B38">
              <w:rPr>
                <w:b/>
                <w:bCs/>
                <w:sz w:val="24"/>
                <w:szCs w:val="24"/>
              </w:rPr>
              <w:t>.</w:t>
            </w:r>
          </w:p>
        </w:tc>
        <w:tc>
          <w:tcPr>
            <w:tcW w:w="1418" w:type="dxa"/>
            <w:tcBorders>
              <w:top w:val="single" w:sz="8" w:space="0" w:color="4F81BD"/>
              <w:left w:val="nil"/>
              <w:bottom w:val="single" w:sz="8" w:space="0" w:color="4F81BD"/>
              <w:right w:val="nil"/>
            </w:tcBorders>
          </w:tcPr>
          <w:p w:rsidR="00D245DE" w:rsidRPr="00E57B38" w:rsidRDefault="00D245DE" w:rsidP="00E57B38">
            <w:pPr>
              <w:jc w:val="center"/>
              <w:rPr>
                <w:b/>
                <w:bCs/>
                <w:sz w:val="24"/>
                <w:szCs w:val="24"/>
              </w:rPr>
            </w:pPr>
            <w:r w:rsidRPr="00E57B38">
              <w:rPr>
                <w:b/>
                <w:bCs/>
                <w:sz w:val="24"/>
                <w:szCs w:val="24"/>
              </w:rPr>
              <w:t xml:space="preserve">на </w:t>
            </w:r>
            <w:smartTag w:uri="urn:schemas-microsoft-com:office:smarttags" w:element="metricconverter">
              <w:smartTagPr>
                <w:attr w:name="ProductID" w:val="2008 г"/>
              </w:smartTagPr>
              <w:r w:rsidRPr="00E57B38">
                <w:rPr>
                  <w:b/>
                  <w:bCs/>
                  <w:sz w:val="24"/>
                  <w:szCs w:val="24"/>
                </w:rPr>
                <w:t>2008 г</w:t>
              </w:r>
            </w:smartTag>
            <w:r w:rsidRPr="00E57B38">
              <w:rPr>
                <w:b/>
                <w:bCs/>
                <w:sz w:val="24"/>
                <w:szCs w:val="24"/>
              </w:rPr>
              <w:t>.</w:t>
            </w:r>
          </w:p>
        </w:tc>
        <w:tc>
          <w:tcPr>
            <w:tcW w:w="1524" w:type="dxa"/>
            <w:tcBorders>
              <w:top w:val="single" w:sz="8" w:space="0" w:color="4F81BD"/>
              <w:left w:val="nil"/>
              <w:bottom w:val="single" w:sz="8" w:space="0" w:color="4F81BD"/>
              <w:right w:val="nil"/>
            </w:tcBorders>
          </w:tcPr>
          <w:p w:rsidR="00D245DE" w:rsidRPr="00E57B38" w:rsidRDefault="00D245DE" w:rsidP="00E57B38">
            <w:pPr>
              <w:jc w:val="center"/>
              <w:rPr>
                <w:b/>
                <w:bCs/>
                <w:sz w:val="24"/>
                <w:szCs w:val="24"/>
              </w:rPr>
            </w:pPr>
            <w:r w:rsidRPr="00E57B38">
              <w:rPr>
                <w:b/>
                <w:bCs/>
                <w:sz w:val="24"/>
                <w:szCs w:val="24"/>
              </w:rPr>
              <w:t xml:space="preserve">на </w:t>
            </w:r>
            <w:smartTag w:uri="urn:schemas-microsoft-com:office:smarttags" w:element="metricconverter">
              <w:smartTagPr>
                <w:attr w:name="ProductID" w:val="2009 г"/>
              </w:smartTagPr>
              <w:r w:rsidRPr="00E57B38">
                <w:rPr>
                  <w:b/>
                  <w:bCs/>
                  <w:sz w:val="24"/>
                  <w:szCs w:val="24"/>
                </w:rPr>
                <w:t>2009 г</w:t>
              </w:r>
            </w:smartTag>
            <w:r w:rsidRPr="00E57B38">
              <w:rPr>
                <w:b/>
                <w:bCs/>
                <w:sz w:val="24"/>
                <w:szCs w:val="24"/>
              </w:rPr>
              <w:t>.</w:t>
            </w:r>
          </w:p>
        </w:tc>
      </w:tr>
      <w:tr w:rsidR="00D245DE" w:rsidRPr="00E57B38" w:rsidTr="00E57B38">
        <w:trPr>
          <w:trHeight w:val="480"/>
        </w:trPr>
        <w:tc>
          <w:tcPr>
            <w:tcW w:w="5353" w:type="dxa"/>
            <w:tcBorders>
              <w:left w:val="nil"/>
              <w:right w:val="nil"/>
            </w:tcBorders>
            <w:shd w:val="clear" w:color="auto" w:fill="D3DFEE"/>
          </w:tcPr>
          <w:p w:rsidR="00D245DE" w:rsidRPr="00E57B38" w:rsidRDefault="00D245DE" w:rsidP="00E57B38">
            <w:pPr>
              <w:jc w:val="left"/>
              <w:rPr>
                <w:bCs/>
                <w:sz w:val="24"/>
                <w:szCs w:val="24"/>
              </w:rPr>
            </w:pPr>
            <w:r w:rsidRPr="00E57B38">
              <w:rPr>
                <w:bCs/>
                <w:sz w:val="24"/>
                <w:szCs w:val="24"/>
              </w:rPr>
              <w:t>Наличие собственных оборотных средств (СОС)</w:t>
            </w:r>
          </w:p>
        </w:tc>
        <w:tc>
          <w:tcPr>
            <w:tcW w:w="1559"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5400</w:t>
            </w:r>
          </w:p>
        </w:tc>
        <w:tc>
          <w:tcPr>
            <w:tcW w:w="1418"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7400</w:t>
            </w:r>
          </w:p>
        </w:tc>
        <w:tc>
          <w:tcPr>
            <w:tcW w:w="1524" w:type="dxa"/>
            <w:tcBorders>
              <w:left w:val="nil"/>
              <w:right w:val="nil"/>
            </w:tcBorders>
            <w:shd w:val="clear" w:color="auto" w:fill="D3DFEE"/>
          </w:tcPr>
          <w:p w:rsidR="00D245DE" w:rsidRPr="00E57B38" w:rsidRDefault="00D245DE" w:rsidP="00E57B38">
            <w:pPr>
              <w:jc w:val="center"/>
              <w:rPr>
                <w:bCs/>
                <w:sz w:val="24"/>
                <w:szCs w:val="24"/>
              </w:rPr>
            </w:pPr>
            <w:r w:rsidRPr="00E57B38">
              <w:rPr>
                <w:bCs/>
                <w:sz w:val="24"/>
                <w:szCs w:val="24"/>
              </w:rPr>
              <w:t>15000</w:t>
            </w:r>
          </w:p>
        </w:tc>
      </w:tr>
      <w:tr w:rsidR="00D245DE" w:rsidRPr="00E57B38" w:rsidTr="00E57B38">
        <w:trPr>
          <w:trHeight w:val="465"/>
        </w:trPr>
        <w:tc>
          <w:tcPr>
            <w:tcW w:w="5353" w:type="dxa"/>
          </w:tcPr>
          <w:p w:rsidR="00D245DE" w:rsidRPr="00E57B38" w:rsidRDefault="00D245DE" w:rsidP="00E57B38">
            <w:pPr>
              <w:ind w:right="-58"/>
              <w:jc w:val="left"/>
              <w:rPr>
                <w:bCs/>
                <w:sz w:val="24"/>
                <w:szCs w:val="24"/>
              </w:rPr>
            </w:pPr>
            <w:r w:rsidRPr="00E57B38">
              <w:rPr>
                <w:bCs/>
                <w:sz w:val="24"/>
                <w:szCs w:val="24"/>
              </w:rPr>
              <w:t>Долгосрочные обязательства</w:t>
            </w:r>
          </w:p>
        </w:tc>
        <w:tc>
          <w:tcPr>
            <w:tcW w:w="1559" w:type="dxa"/>
            <w:tcBorders>
              <w:bottom w:val="nil"/>
            </w:tcBorders>
            <w:shd w:val="clear" w:color="auto" w:fill="D3DFEE"/>
          </w:tcPr>
          <w:p w:rsidR="00D245DE" w:rsidRPr="00E57B38" w:rsidRDefault="00D245DE" w:rsidP="00E57B38">
            <w:pPr>
              <w:jc w:val="center"/>
              <w:rPr>
                <w:sz w:val="24"/>
                <w:szCs w:val="24"/>
              </w:rPr>
            </w:pPr>
            <w:r w:rsidRPr="00E57B38">
              <w:rPr>
                <w:sz w:val="24"/>
                <w:szCs w:val="24"/>
              </w:rPr>
              <w:t>-</w:t>
            </w:r>
          </w:p>
        </w:tc>
        <w:tc>
          <w:tcPr>
            <w:tcW w:w="1418" w:type="dxa"/>
          </w:tcPr>
          <w:p w:rsidR="00D245DE" w:rsidRPr="00E57B38" w:rsidRDefault="00D245DE" w:rsidP="00E57B38">
            <w:pPr>
              <w:jc w:val="center"/>
              <w:rPr>
                <w:sz w:val="24"/>
                <w:szCs w:val="24"/>
              </w:rPr>
            </w:pPr>
            <w:r w:rsidRPr="00E57B38">
              <w:rPr>
                <w:sz w:val="24"/>
                <w:szCs w:val="24"/>
              </w:rPr>
              <w:t>-</w:t>
            </w:r>
          </w:p>
        </w:tc>
        <w:tc>
          <w:tcPr>
            <w:tcW w:w="1524" w:type="dxa"/>
          </w:tcPr>
          <w:p w:rsidR="00D245DE" w:rsidRPr="00E57B38" w:rsidRDefault="00D245DE" w:rsidP="00E57B38">
            <w:pPr>
              <w:jc w:val="center"/>
              <w:rPr>
                <w:bCs/>
                <w:sz w:val="24"/>
                <w:szCs w:val="24"/>
              </w:rPr>
            </w:pPr>
            <w:r w:rsidRPr="00E57B38">
              <w:rPr>
                <w:bCs/>
                <w:sz w:val="24"/>
                <w:szCs w:val="24"/>
              </w:rPr>
              <w:t>-</w:t>
            </w:r>
          </w:p>
        </w:tc>
      </w:tr>
      <w:tr w:rsidR="00D245DE" w:rsidRPr="00E57B38" w:rsidTr="00E57B38">
        <w:trPr>
          <w:trHeight w:val="960"/>
        </w:trPr>
        <w:tc>
          <w:tcPr>
            <w:tcW w:w="5353" w:type="dxa"/>
            <w:tcBorders>
              <w:left w:val="nil"/>
              <w:right w:val="nil"/>
            </w:tcBorders>
            <w:shd w:val="clear" w:color="auto" w:fill="D3DFEE"/>
          </w:tcPr>
          <w:p w:rsidR="00D245DE" w:rsidRPr="00E57B38" w:rsidRDefault="00D245DE" w:rsidP="00E57B38">
            <w:pPr>
              <w:jc w:val="left"/>
              <w:rPr>
                <w:bCs/>
                <w:sz w:val="24"/>
                <w:szCs w:val="24"/>
              </w:rPr>
            </w:pPr>
            <w:r w:rsidRPr="00E57B38">
              <w:rPr>
                <w:bCs/>
                <w:sz w:val="24"/>
                <w:szCs w:val="24"/>
              </w:rPr>
              <w:t>Наличие собственных оборотных средств и долгосрочных заемных источников (КФ)</w:t>
            </w:r>
          </w:p>
        </w:tc>
        <w:tc>
          <w:tcPr>
            <w:tcW w:w="1559"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5400</w:t>
            </w:r>
          </w:p>
        </w:tc>
        <w:tc>
          <w:tcPr>
            <w:tcW w:w="1418"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7400</w:t>
            </w:r>
          </w:p>
        </w:tc>
        <w:tc>
          <w:tcPr>
            <w:tcW w:w="1524" w:type="dxa"/>
            <w:tcBorders>
              <w:left w:val="nil"/>
              <w:right w:val="nil"/>
            </w:tcBorders>
            <w:shd w:val="clear" w:color="auto" w:fill="D3DFEE"/>
          </w:tcPr>
          <w:p w:rsidR="00D245DE" w:rsidRPr="00E57B38" w:rsidRDefault="00D245DE" w:rsidP="00E57B38">
            <w:pPr>
              <w:jc w:val="center"/>
              <w:rPr>
                <w:bCs/>
                <w:sz w:val="24"/>
                <w:szCs w:val="24"/>
              </w:rPr>
            </w:pPr>
            <w:r w:rsidRPr="00E57B38">
              <w:rPr>
                <w:bCs/>
                <w:sz w:val="24"/>
                <w:szCs w:val="24"/>
              </w:rPr>
              <w:t>15000</w:t>
            </w:r>
          </w:p>
        </w:tc>
      </w:tr>
      <w:tr w:rsidR="00D245DE" w:rsidRPr="00E57B38" w:rsidTr="00E57B38">
        <w:trPr>
          <w:trHeight w:val="480"/>
        </w:trPr>
        <w:tc>
          <w:tcPr>
            <w:tcW w:w="5353" w:type="dxa"/>
          </w:tcPr>
          <w:p w:rsidR="00D245DE" w:rsidRPr="00E57B38" w:rsidRDefault="00D245DE" w:rsidP="00E57B38">
            <w:pPr>
              <w:jc w:val="left"/>
              <w:rPr>
                <w:bCs/>
                <w:sz w:val="24"/>
                <w:szCs w:val="24"/>
              </w:rPr>
            </w:pPr>
            <w:r w:rsidRPr="00E57B38">
              <w:rPr>
                <w:bCs/>
                <w:sz w:val="24"/>
                <w:szCs w:val="24"/>
              </w:rPr>
              <w:t>Краткосрочные кредиты</w:t>
            </w:r>
          </w:p>
        </w:tc>
        <w:tc>
          <w:tcPr>
            <w:tcW w:w="1559" w:type="dxa"/>
            <w:tcBorders>
              <w:bottom w:val="nil"/>
            </w:tcBorders>
            <w:shd w:val="clear" w:color="auto" w:fill="D3DFEE"/>
          </w:tcPr>
          <w:p w:rsidR="00D245DE" w:rsidRPr="00E57B38" w:rsidRDefault="00D245DE" w:rsidP="00E57B38">
            <w:pPr>
              <w:jc w:val="center"/>
              <w:rPr>
                <w:sz w:val="24"/>
                <w:szCs w:val="24"/>
              </w:rPr>
            </w:pPr>
            <w:r w:rsidRPr="00E57B38">
              <w:rPr>
                <w:sz w:val="24"/>
                <w:szCs w:val="24"/>
              </w:rPr>
              <w:t>18000</w:t>
            </w:r>
          </w:p>
        </w:tc>
        <w:tc>
          <w:tcPr>
            <w:tcW w:w="1418" w:type="dxa"/>
          </w:tcPr>
          <w:p w:rsidR="00D245DE" w:rsidRPr="00E57B38" w:rsidRDefault="00D245DE" w:rsidP="00E57B38">
            <w:pPr>
              <w:jc w:val="center"/>
              <w:rPr>
                <w:sz w:val="24"/>
                <w:szCs w:val="24"/>
              </w:rPr>
            </w:pPr>
            <w:r w:rsidRPr="00E57B38">
              <w:rPr>
                <w:sz w:val="24"/>
                <w:szCs w:val="24"/>
              </w:rPr>
              <w:t>-</w:t>
            </w:r>
          </w:p>
        </w:tc>
        <w:tc>
          <w:tcPr>
            <w:tcW w:w="1524" w:type="dxa"/>
          </w:tcPr>
          <w:p w:rsidR="00D245DE" w:rsidRPr="00E57B38" w:rsidRDefault="00D245DE" w:rsidP="00E57B38">
            <w:pPr>
              <w:jc w:val="center"/>
              <w:rPr>
                <w:bCs/>
                <w:sz w:val="24"/>
                <w:szCs w:val="24"/>
              </w:rPr>
            </w:pPr>
            <w:r w:rsidRPr="00E57B38">
              <w:rPr>
                <w:bCs/>
                <w:sz w:val="24"/>
                <w:szCs w:val="24"/>
              </w:rPr>
              <w:t>-</w:t>
            </w:r>
          </w:p>
        </w:tc>
      </w:tr>
      <w:tr w:rsidR="00D245DE" w:rsidRPr="00E57B38" w:rsidTr="00E57B38">
        <w:trPr>
          <w:trHeight w:val="960"/>
        </w:trPr>
        <w:tc>
          <w:tcPr>
            <w:tcW w:w="5353" w:type="dxa"/>
            <w:tcBorders>
              <w:left w:val="nil"/>
              <w:right w:val="nil"/>
            </w:tcBorders>
            <w:shd w:val="clear" w:color="auto" w:fill="D3DFEE"/>
          </w:tcPr>
          <w:p w:rsidR="00D245DE" w:rsidRPr="00E57B38" w:rsidRDefault="00D245DE" w:rsidP="00E57B38">
            <w:pPr>
              <w:jc w:val="left"/>
              <w:rPr>
                <w:bCs/>
                <w:sz w:val="24"/>
                <w:szCs w:val="24"/>
              </w:rPr>
            </w:pPr>
            <w:r w:rsidRPr="00E57B38">
              <w:rPr>
                <w:bCs/>
                <w:sz w:val="24"/>
                <w:szCs w:val="24"/>
              </w:rPr>
              <w:t>Общая величина источников средств для формирования запасов  (ВИ)</w:t>
            </w:r>
          </w:p>
        </w:tc>
        <w:tc>
          <w:tcPr>
            <w:tcW w:w="1559"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64000</w:t>
            </w:r>
          </w:p>
        </w:tc>
        <w:tc>
          <w:tcPr>
            <w:tcW w:w="1418"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36700</w:t>
            </w:r>
          </w:p>
        </w:tc>
        <w:tc>
          <w:tcPr>
            <w:tcW w:w="1524" w:type="dxa"/>
            <w:tcBorders>
              <w:left w:val="nil"/>
              <w:right w:val="nil"/>
            </w:tcBorders>
            <w:shd w:val="clear" w:color="auto" w:fill="D3DFEE"/>
          </w:tcPr>
          <w:p w:rsidR="00D245DE" w:rsidRPr="00E57B38" w:rsidRDefault="00D245DE" w:rsidP="00E57B38">
            <w:pPr>
              <w:jc w:val="center"/>
              <w:rPr>
                <w:bCs/>
                <w:sz w:val="24"/>
                <w:szCs w:val="24"/>
              </w:rPr>
            </w:pPr>
            <w:r w:rsidRPr="00E57B38">
              <w:rPr>
                <w:bCs/>
                <w:sz w:val="24"/>
                <w:szCs w:val="24"/>
              </w:rPr>
              <w:t>42400</w:t>
            </w:r>
          </w:p>
        </w:tc>
      </w:tr>
      <w:tr w:rsidR="00D245DE" w:rsidRPr="00E57B38" w:rsidTr="00E57B38">
        <w:trPr>
          <w:trHeight w:val="289"/>
        </w:trPr>
        <w:tc>
          <w:tcPr>
            <w:tcW w:w="5353" w:type="dxa"/>
          </w:tcPr>
          <w:p w:rsidR="00D245DE" w:rsidRPr="00E57B38" w:rsidRDefault="00D245DE" w:rsidP="00E57B38">
            <w:pPr>
              <w:jc w:val="left"/>
              <w:rPr>
                <w:bCs/>
                <w:sz w:val="24"/>
                <w:szCs w:val="24"/>
              </w:rPr>
            </w:pPr>
            <w:r w:rsidRPr="00E57B38">
              <w:rPr>
                <w:bCs/>
                <w:sz w:val="24"/>
                <w:szCs w:val="24"/>
              </w:rPr>
              <w:t>Общая сумма запасов  (ЗЗ)</w:t>
            </w:r>
          </w:p>
        </w:tc>
        <w:tc>
          <w:tcPr>
            <w:tcW w:w="1559" w:type="dxa"/>
            <w:tcBorders>
              <w:bottom w:val="nil"/>
            </w:tcBorders>
            <w:shd w:val="clear" w:color="auto" w:fill="D3DFEE"/>
          </w:tcPr>
          <w:p w:rsidR="00D245DE" w:rsidRPr="00E57B38" w:rsidRDefault="00D245DE" w:rsidP="00E57B38">
            <w:pPr>
              <w:jc w:val="center"/>
              <w:rPr>
                <w:sz w:val="24"/>
                <w:szCs w:val="24"/>
              </w:rPr>
            </w:pPr>
            <w:r w:rsidRPr="00E57B38">
              <w:rPr>
                <w:sz w:val="24"/>
                <w:szCs w:val="24"/>
              </w:rPr>
              <w:t>11100</w:t>
            </w:r>
          </w:p>
        </w:tc>
        <w:tc>
          <w:tcPr>
            <w:tcW w:w="1418" w:type="dxa"/>
          </w:tcPr>
          <w:p w:rsidR="00D245DE" w:rsidRPr="00E57B38" w:rsidRDefault="00D245DE" w:rsidP="00E57B38">
            <w:pPr>
              <w:jc w:val="center"/>
              <w:rPr>
                <w:sz w:val="24"/>
                <w:szCs w:val="24"/>
              </w:rPr>
            </w:pPr>
            <w:r w:rsidRPr="00E57B38">
              <w:rPr>
                <w:sz w:val="24"/>
                <w:szCs w:val="24"/>
              </w:rPr>
              <w:t>6500</w:t>
            </w:r>
          </w:p>
        </w:tc>
        <w:tc>
          <w:tcPr>
            <w:tcW w:w="1524" w:type="dxa"/>
          </w:tcPr>
          <w:p w:rsidR="00D245DE" w:rsidRPr="00E57B38" w:rsidRDefault="00D245DE" w:rsidP="00E57B38">
            <w:pPr>
              <w:jc w:val="center"/>
              <w:rPr>
                <w:bCs/>
                <w:sz w:val="24"/>
                <w:szCs w:val="24"/>
              </w:rPr>
            </w:pPr>
            <w:r w:rsidRPr="00E57B38">
              <w:rPr>
                <w:bCs/>
                <w:sz w:val="24"/>
                <w:szCs w:val="24"/>
              </w:rPr>
              <w:t>17600</w:t>
            </w:r>
          </w:p>
        </w:tc>
      </w:tr>
      <w:tr w:rsidR="00D245DE" w:rsidRPr="00E57B38" w:rsidTr="00E57B38">
        <w:trPr>
          <w:trHeight w:val="960"/>
        </w:trPr>
        <w:tc>
          <w:tcPr>
            <w:tcW w:w="5353" w:type="dxa"/>
            <w:tcBorders>
              <w:left w:val="nil"/>
              <w:right w:val="nil"/>
            </w:tcBorders>
            <w:shd w:val="clear" w:color="auto" w:fill="D3DFEE"/>
          </w:tcPr>
          <w:p w:rsidR="00D245DE" w:rsidRPr="00E57B38" w:rsidRDefault="00D245DE" w:rsidP="00E57B38">
            <w:pPr>
              <w:jc w:val="left"/>
              <w:rPr>
                <w:bCs/>
                <w:sz w:val="24"/>
                <w:szCs w:val="24"/>
              </w:rPr>
            </w:pPr>
            <w:r w:rsidRPr="00E57B38">
              <w:rPr>
                <w:bCs/>
                <w:sz w:val="24"/>
                <w:szCs w:val="24"/>
              </w:rPr>
              <w:t>Излишек (+) или недостаток (-) собственных оборотных средств  (Ф</w:t>
            </w:r>
            <w:r w:rsidRPr="00E57B38">
              <w:rPr>
                <w:bCs/>
                <w:sz w:val="24"/>
                <w:szCs w:val="24"/>
                <w:vertAlign w:val="superscript"/>
              </w:rPr>
              <w:t>сос</w:t>
            </w:r>
            <w:r w:rsidRPr="00E57B38">
              <w:rPr>
                <w:bCs/>
                <w:sz w:val="24"/>
                <w:szCs w:val="24"/>
              </w:rPr>
              <w:t>)</w:t>
            </w:r>
          </w:p>
        </w:tc>
        <w:tc>
          <w:tcPr>
            <w:tcW w:w="1559"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- 5700</w:t>
            </w:r>
          </w:p>
        </w:tc>
        <w:tc>
          <w:tcPr>
            <w:tcW w:w="1418"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+900</w:t>
            </w:r>
          </w:p>
        </w:tc>
        <w:tc>
          <w:tcPr>
            <w:tcW w:w="1524" w:type="dxa"/>
            <w:tcBorders>
              <w:left w:val="nil"/>
              <w:right w:val="nil"/>
            </w:tcBorders>
            <w:shd w:val="clear" w:color="auto" w:fill="D3DFEE"/>
          </w:tcPr>
          <w:p w:rsidR="00D245DE" w:rsidRPr="00E57B38" w:rsidRDefault="00D245DE" w:rsidP="00E57B38">
            <w:pPr>
              <w:jc w:val="center"/>
              <w:rPr>
                <w:bCs/>
                <w:sz w:val="24"/>
                <w:szCs w:val="24"/>
              </w:rPr>
            </w:pPr>
            <w:r w:rsidRPr="00E57B38">
              <w:rPr>
                <w:bCs/>
                <w:sz w:val="24"/>
                <w:szCs w:val="24"/>
              </w:rPr>
              <w:t>-2600</w:t>
            </w:r>
          </w:p>
        </w:tc>
      </w:tr>
      <w:tr w:rsidR="00D245DE" w:rsidRPr="00E57B38" w:rsidTr="00E57B38">
        <w:trPr>
          <w:trHeight w:val="1455"/>
        </w:trPr>
        <w:tc>
          <w:tcPr>
            <w:tcW w:w="5353" w:type="dxa"/>
          </w:tcPr>
          <w:p w:rsidR="00D245DE" w:rsidRPr="00E57B38" w:rsidRDefault="00D245DE" w:rsidP="00E57B38">
            <w:pPr>
              <w:jc w:val="left"/>
              <w:rPr>
                <w:bCs/>
                <w:sz w:val="24"/>
                <w:szCs w:val="24"/>
              </w:rPr>
            </w:pPr>
            <w:r w:rsidRPr="00E57B38">
              <w:rPr>
                <w:bCs/>
                <w:sz w:val="24"/>
                <w:szCs w:val="24"/>
              </w:rPr>
              <w:t>Излишек (+) или недостаток (-) собственных оборотных средств долгосрочных заемных источников  (Ф</w:t>
            </w:r>
            <w:r w:rsidRPr="00E57B38">
              <w:rPr>
                <w:bCs/>
                <w:sz w:val="24"/>
                <w:szCs w:val="24"/>
                <w:vertAlign w:val="superscript"/>
              </w:rPr>
              <w:t>пк</w:t>
            </w:r>
            <w:r w:rsidRPr="00E57B38">
              <w:rPr>
                <w:bCs/>
                <w:sz w:val="24"/>
                <w:szCs w:val="24"/>
              </w:rPr>
              <w:t>)</w:t>
            </w:r>
          </w:p>
        </w:tc>
        <w:tc>
          <w:tcPr>
            <w:tcW w:w="1559" w:type="dxa"/>
            <w:tcBorders>
              <w:bottom w:val="nil"/>
            </w:tcBorders>
            <w:shd w:val="clear" w:color="auto" w:fill="D3DFEE"/>
          </w:tcPr>
          <w:p w:rsidR="00D245DE" w:rsidRPr="00E57B38" w:rsidRDefault="00D245DE" w:rsidP="00E57B38">
            <w:pPr>
              <w:jc w:val="center"/>
              <w:rPr>
                <w:sz w:val="24"/>
                <w:szCs w:val="24"/>
              </w:rPr>
            </w:pPr>
            <w:r w:rsidRPr="00E57B38">
              <w:rPr>
                <w:sz w:val="24"/>
                <w:szCs w:val="24"/>
              </w:rPr>
              <w:t>- 5700</w:t>
            </w:r>
          </w:p>
        </w:tc>
        <w:tc>
          <w:tcPr>
            <w:tcW w:w="1418" w:type="dxa"/>
          </w:tcPr>
          <w:p w:rsidR="00D245DE" w:rsidRPr="00E57B38" w:rsidRDefault="00D245DE" w:rsidP="00E57B38">
            <w:pPr>
              <w:jc w:val="center"/>
              <w:rPr>
                <w:sz w:val="24"/>
                <w:szCs w:val="24"/>
              </w:rPr>
            </w:pPr>
            <w:r w:rsidRPr="00E57B38">
              <w:rPr>
                <w:sz w:val="24"/>
                <w:szCs w:val="24"/>
              </w:rPr>
              <w:t>- +900</w:t>
            </w:r>
          </w:p>
        </w:tc>
        <w:tc>
          <w:tcPr>
            <w:tcW w:w="1524" w:type="dxa"/>
          </w:tcPr>
          <w:p w:rsidR="00D245DE" w:rsidRPr="00E57B38" w:rsidRDefault="00D245DE" w:rsidP="00E57B38">
            <w:pPr>
              <w:jc w:val="center"/>
              <w:rPr>
                <w:bCs/>
                <w:sz w:val="24"/>
                <w:szCs w:val="24"/>
              </w:rPr>
            </w:pPr>
            <w:r w:rsidRPr="00E57B38">
              <w:rPr>
                <w:bCs/>
                <w:sz w:val="24"/>
                <w:szCs w:val="24"/>
              </w:rPr>
              <w:t>-2600</w:t>
            </w:r>
          </w:p>
        </w:tc>
      </w:tr>
      <w:tr w:rsidR="00D245DE" w:rsidRPr="00E57B38" w:rsidTr="00E57B38">
        <w:trPr>
          <w:trHeight w:val="1440"/>
        </w:trPr>
        <w:tc>
          <w:tcPr>
            <w:tcW w:w="5353" w:type="dxa"/>
            <w:tcBorders>
              <w:left w:val="nil"/>
              <w:right w:val="nil"/>
            </w:tcBorders>
            <w:shd w:val="clear" w:color="auto" w:fill="D3DFEE"/>
          </w:tcPr>
          <w:p w:rsidR="00D245DE" w:rsidRPr="00E57B38" w:rsidRDefault="00D245DE" w:rsidP="00E57B38">
            <w:pPr>
              <w:jc w:val="left"/>
              <w:rPr>
                <w:bCs/>
                <w:sz w:val="24"/>
                <w:szCs w:val="24"/>
              </w:rPr>
            </w:pPr>
            <w:r w:rsidRPr="00E57B38">
              <w:rPr>
                <w:bCs/>
                <w:sz w:val="24"/>
                <w:szCs w:val="24"/>
              </w:rPr>
              <w:t>Излишек (+) или недостаток (-) общей величины основных источников для формирования запасов и затрат (Ф</w:t>
            </w:r>
            <w:r w:rsidRPr="00E57B38">
              <w:rPr>
                <w:bCs/>
                <w:sz w:val="24"/>
                <w:szCs w:val="24"/>
                <w:vertAlign w:val="superscript"/>
              </w:rPr>
              <w:t>ви</w:t>
            </w:r>
            <w:r w:rsidRPr="00E57B38">
              <w:rPr>
                <w:bCs/>
                <w:sz w:val="24"/>
                <w:szCs w:val="24"/>
              </w:rPr>
              <w:t>)</w:t>
            </w:r>
          </w:p>
        </w:tc>
        <w:tc>
          <w:tcPr>
            <w:tcW w:w="1559"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+52900</w:t>
            </w:r>
          </w:p>
        </w:tc>
        <w:tc>
          <w:tcPr>
            <w:tcW w:w="1418"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+ 30200</w:t>
            </w:r>
          </w:p>
        </w:tc>
        <w:tc>
          <w:tcPr>
            <w:tcW w:w="1524" w:type="dxa"/>
            <w:tcBorders>
              <w:left w:val="nil"/>
              <w:right w:val="nil"/>
            </w:tcBorders>
            <w:shd w:val="clear" w:color="auto" w:fill="D3DFEE"/>
          </w:tcPr>
          <w:p w:rsidR="00D245DE" w:rsidRPr="00E57B38" w:rsidRDefault="00D245DE" w:rsidP="00E57B38">
            <w:pPr>
              <w:jc w:val="center"/>
              <w:rPr>
                <w:bCs/>
                <w:sz w:val="24"/>
                <w:szCs w:val="24"/>
              </w:rPr>
            </w:pPr>
            <w:r w:rsidRPr="00E57B38">
              <w:rPr>
                <w:bCs/>
                <w:sz w:val="24"/>
                <w:szCs w:val="24"/>
              </w:rPr>
              <w:t>+ 24800</w:t>
            </w:r>
          </w:p>
        </w:tc>
      </w:tr>
      <w:tr w:rsidR="00D245DE" w:rsidRPr="00E57B38" w:rsidTr="00E57B38">
        <w:trPr>
          <w:trHeight w:val="495"/>
        </w:trPr>
        <w:tc>
          <w:tcPr>
            <w:tcW w:w="5353" w:type="dxa"/>
            <w:tcBorders>
              <w:top w:val="single" w:sz="8" w:space="0" w:color="4F81BD"/>
              <w:left w:val="nil"/>
              <w:bottom w:val="single" w:sz="8" w:space="0" w:color="4F81BD"/>
              <w:right w:val="nil"/>
            </w:tcBorders>
          </w:tcPr>
          <w:p w:rsidR="00D245DE" w:rsidRPr="00E57B38" w:rsidRDefault="00D245DE" w:rsidP="00E57B38">
            <w:pPr>
              <w:rPr>
                <w:b/>
                <w:bCs/>
                <w:sz w:val="24"/>
                <w:szCs w:val="24"/>
              </w:rPr>
            </w:pPr>
            <w:r w:rsidRPr="00E57B38">
              <w:rPr>
                <w:b/>
                <w:bCs/>
                <w:sz w:val="24"/>
                <w:szCs w:val="24"/>
              </w:rPr>
              <w:t>Тип финансовой устойчивости</w:t>
            </w:r>
          </w:p>
        </w:tc>
        <w:tc>
          <w:tcPr>
            <w:tcW w:w="1559" w:type="dxa"/>
            <w:tcBorders>
              <w:top w:val="single" w:sz="8" w:space="0" w:color="4F81BD"/>
              <w:left w:val="nil"/>
              <w:bottom w:val="single" w:sz="8" w:space="0" w:color="4F81BD"/>
              <w:right w:val="nil"/>
            </w:tcBorders>
            <w:shd w:val="clear" w:color="auto" w:fill="D3DFEE"/>
          </w:tcPr>
          <w:p w:rsidR="00D245DE" w:rsidRPr="00E57B38" w:rsidRDefault="00D245DE" w:rsidP="00E57B38">
            <w:pPr>
              <w:jc w:val="center"/>
              <w:rPr>
                <w:b/>
                <w:bCs/>
                <w:sz w:val="24"/>
                <w:szCs w:val="24"/>
              </w:rPr>
            </w:pPr>
            <w:r w:rsidRPr="00E57B38">
              <w:rPr>
                <w:b/>
                <w:bCs/>
                <w:sz w:val="24"/>
                <w:szCs w:val="24"/>
              </w:rPr>
              <w:t>3</w:t>
            </w:r>
          </w:p>
        </w:tc>
        <w:tc>
          <w:tcPr>
            <w:tcW w:w="1418" w:type="dxa"/>
            <w:tcBorders>
              <w:top w:val="single" w:sz="8" w:space="0" w:color="4F81BD"/>
              <w:left w:val="nil"/>
              <w:bottom w:val="single" w:sz="8" w:space="0" w:color="4F81BD"/>
              <w:right w:val="nil"/>
            </w:tcBorders>
          </w:tcPr>
          <w:p w:rsidR="00D245DE" w:rsidRPr="00E57B38" w:rsidRDefault="00D245DE" w:rsidP="00E57B38">
            <w:pPr>
              <w:jc w:val="center"/>
              <w:rPr>
                <w:b/>
                <w:bCs/>
                <w:sz w:val="24"/>
                <w:szCs w:val="24"/>
              </w:rPr>
            </w:pPr>
            <w:r w:rsidRPr="00E57B38">
              <w:rPr>
                <w:b/>
                <w:bCs/>
                <w:sz w:val="24"/>
                <w:szCs w:val="24"/>
              </w:rPr>
              <w:t>1</w:t>
            </w:r>
          </w:p>
        </w:tc>
        <w:tc>
          <w:tcPr>
            <w:tcW w:w="1524" w:type="dxa"/>
            <w:tcBorders>
              <w:top w:val="single" w:sz="8" w:space="0" w:color="4F81BD"/>
              <w:left w:val="nil"/>
              <w:bottom w:val="single" w:sz="8" w:space="0" w:color="4F81BD"/>
              <w:right w:val="nil"/>
            </w:tcBorders>
          </w:tcPr>
          <w:p w:rsidR="00D245DE" w:rsidRPr="00E57B38" w:rsidRDefault="00D245DE" w:rsidP="00E57B38">
            <w:pPr>
              <w:jc w:val="center"/>
              <w:rPr>
                <w:b/>
                <w:bCs/>
                <w:sz w:val="24"/>
                <w:szCs w:val="24"/>
              </w:rPr>
            </w:pPr>
            <w:r w:rsidRPr="00E57B38">
              <w:rPr>
                <w:b/>
                <w:bCs/>
                <w:sz w:val="24"/>
                <w:szCs w:val="24"/>
              </w:rPr>
              <w:t>3</w:t>
            </w:r>
          </w:p>
        </w:tc>
      </w:tr>
    </w:tbl>
    <w:p w:rsidR="00D245DE" w:rsidRPr="00DB3CEF" w:rsidRDefault="00D245DE" w:rsidP="00D245DE">
      <w:pPr>
        <w:ind w:firstLine="720"/>
      </w:pPr>
    </w:p>
    <w:p w:rsidR="00D245DE" w:rsidRPr="00DB3CEF" w:rsidRDefault="00D245DE" w:rsidP="00D245DE">
      <w:pPr>
        <w:ind w:firstLine="840"/>
      </w:pPr>
      <w:r w:rsidRPr="00DB3CEF">
        <w:t xml:space="preserve">Из полученных данных видно, что финансовое состояние ООО «Лидер» на 2007г. относилось к неустойчивому, </w:t>
      </w:r>
      <w:r w:rsidRPr="00DB3CEF">
        <w:rPr>
          <w:lang w:val="en-US"/>
        </w:rPr>
        <w:t>a</w:t>
      </w:r>
      <w:r w:rsidRPr="00DB3CEF">
        <w:t xml:space="preserve"> к 2008г. приблизилось к абсолютно устойчивому финансовому состоянию. В 2009г. ситуация ухудшилась – неустойчивое финансовое положение, сопряженное </w:t>
      </w:r>
      <w:r w:rsidRPr="00DB3CEF">
        <w:rPr>
          <w:lang w:val="en-US"/>
        </w:rPr>
        <w:t>c</w:t>
      </w:r>
      <w:r w:rsidRPr="00DB3CEF">
        <w:t xml:space="preserve">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сокращения дебиторов и ускорения оборачиваемости запасов.</w:t>
      </w:r>
    </w:p>
    <w:p w:rsidR="00D245DE" w:rsidRPr="00DB3CEF" w:rsidRDefault="00D245DE" w:rsidP="00D245DE">
      <w:pPr>
        <w:ind w:firstLine="720"/>
      </w:pPr>
      <w:r w:rsidRPr="00DB3CEF">
        <w:t xml:space="preserve">Для оценки относительной финансовой устойчивости применяется система коэффициентов капитализации. </w:t>
      </w:r>
    </w:p>
    <w:p w:rsidR="00D245DE" w:rsidRPr="00DB3CEF" w:rsidRDefault="00D245DE" w:rsidP="00D245DE">
      <w:pPr>
        <w:pStyle w:val="a3"/>
        <w:spacing w:before="0" w:beforeAutospacing="0" w:after="0" w:afterAutospacing="0" w:line="360" w:lineRule="auto"/>
        <w:ind w:firstLine="720"/>
        <w:jc w:val="right"/>
        <w:rPr>
          <w:i/>
          <w:sz w:val="28"/>
          <w:szCs w:val="28"/>
        </w:rPr>
      </w:pPr>
      <w:r w:rsidRPr="00DB3CEF">
        <w:rPr>
          <w:i/>
          <w:sz w:val="28"/>
          <w:szCs w:val="28"/>
        </w:rPr>
        <w:t>Таблица 2.3.  – Относительные показатели финансовой устойчивости ООО «Лидер»</w:t>
      </w:r>
    </w:p>
    <w:tbl>
      <w:tblPr>
        <w:tblW w:w="0" w:type="auto"/>
        <w:tblBorders>
          <w:top w:val="single" w:sz="8" w:space="0" w:color="C0504D"/>
          <w:bottom w:val="single" w:sz="8" w:space="0" w:color="C0504D"/>
        </w:tblBorders>
        <w:tblLook w:val="01E0" w:firstRow="1" w:lastRow="1" w:firstColumn="1" w:lastColumn="1" w:noHBand="0" w:noVBand="0"/>
      </w:tblPr>
      <w:tblGrid>
        <w:gridCol w:w="6081"/>
        <w:gridCol w:w="1264"/>
        <w:gridCol w:w="1264"/>
        <w:gridCol w:w="1245"/>
      </w:tblGrid>
      <w:tr w:rsidR="00D245DE" w:rsidRPr="00E57B38" w:rsidTr="00E57B38">
        <w:tc>
          <w:tcPr>
            <w:tcW w:w="6081" w:type="dxa"/>
            <w:tcBorders>
              <w:top w:val="single" w:sz="8" w:space="0" w:color="C0504D"/>
              <w:left w:val="nil"/>
              <w:bottom w:val="single" w:sz="8" w:space="0" w:color="C0504D"/>
              <w:right w:val="nil"/>
            </w:tcBorders>
            <w:vAlign w:val="center"/>
          </w:tcPr>
          <w:p w:rsidR="00D245DE" w:rsidRPr="00DB3CEF" w:rsidRDefault="00D245DE" w:rsidP="00E57B38">
            <w:pPr>
              <w:pStyle w:val="a3"/>
              <w:spacing w:before="0" w:beforeAutospacing="0" w:after="0" w:afterAutospacing="0" w:line="360" w:lineRule="auto"/>
              <w:jc w:val="center"/>
              <w:rPr>
                <w:b/>
                <w:bCs/>
              </w:rPr>
            </w:pPr>
            <w:r w:rsidRPr="00DB3CEF">
              <w:rPr>
                <w:b/>
                <w:bCs/>
              </w:rPr>
              <w:t>Показатели</w:t>
            </w:r>
          </w:p>
        </w:tc>
        <w:tc>
          <w:tcPr>
            <w:tcW w:w="1264" w:type="dxa"/>
            <w:tcBorders>
              <w:top w:val="single" w:sz="8" w:space="0" w:color="C0504D"/>
              <w:left w:val="nil"/>
              <w:bottom w:val="single" w:sz="8" w:space="0" w:color="C0504D"/>
              <w:right w:val="nil"/>
            </w:tcBorders>
            <w:shd w:val="clear" w:color="auto" w:fill="EFD3D2"/>
            <w:vAlign w:val="center"/>
          </w:tcPr>
          <w:p w:rsidR="00D245DE" w:rsidRPr="00DB3CEF" w:rsidRDefault="00D245DE" w:rsidP="00E57B38">
            <w:pPr>
              <w:pStyle w:val="a3"/>
              <w:spacing w:before="0" w:beforeAutospacing="0" w:after="0" w:afterAutospacing="0" w:line="360" w:lineRule="auto"/>
              <w:jc w:val="center"/>
              <w:rPr>
                <w:b/>
                <w:bCs/>
              </w:rPr>
            </w:pPr>
            <w:r w:rsidRPr="00DB3CEF">
              <w:rPr>
                <w:b/>
                <w:bCs/>
              </w:rPr>
              <w:t>на 2007г.</w:t>
            </w:r>
          </w:p>
        </w:tc>
        <w:tc>
          <w:tcPr>
            <w:tcW w:w="1264" w:type="dxa"/>
            <w:tcBorders>
              <w:top w:val="single" w:sz="8" w:space="0" w:color="C0504D"/>
              <w:left w:val="nil"/>
              <w:bottom w:val="single" w:sz="8" w:space="0" w:color="C0504D"/>
              <w:right w:val="nil"/>
            </w:tcBorders>
            <w:vAlign w:val="center"/>
          </w:tcPr>
          <w:p w:rsidR="00D245DE" w:rsidRPr="00DB3CEF" w:rsidRDefault="00D245DE" w:rsidP="00E57B38">
            <w:pPr>
              <w:pStyle w:val="a3"/>
              <w:spacing w:before="0" w:beforeAutospacing="0" w:after="0" w:afterAutospacing="0" w:line="360" w:lineRule="auto"/>
              <w:jc w:val="center"/>
              <w:rPr>
                <w:b/>
                <w:bCs/>
              </w:rPr>
            </w:pPr>
            <w:r w:rsidRPr="00DB3CEF">
              <w:rPr>
                <w:b/>
                <w:bCs/>
              </w:rPr>
              <w:t>на 2008г.</w:t>
            </w:r>
          </w:p>
        </w:tc>
        <w:tc>
          <w:tcPr>
            <w:tcW w:w="1245" w:type="dxa"/>
            <w:tcBorders>
              <w:top w:val="single" w:sz="8" w:space="0" w:color="C0504D"/>
              <w:left w:val="nil"/>
              <w:bottom w:val="single" w:sz="8" w:space="0" w:color="C0504D"/>
              <w:right w:val="nil"/>
            </w:tcBorders>
            <w:vAlign w:val="center"/>
          </w:tcPr>
          <w:p w:rsidR="00D245DE" w:rsidRPr="00DB3CEF" w:rsidRDefault="00D245DE" w:rsidP="00E57B38">
            <w:pPr>
              <w:pStyle w:val="a3"/>
              <w:spacing w:before="0" w:beforeAutospacing="0" w:after="0" w:afterAutospacing="0" w:line="360" w:lineRule="auto"/>
              <w:jc w:val="center"/>
              <w:rPr>
                <w:b/>
                <w:bCs/>
              </w:rPr>
            </w:pPr>
            <w:r w:rsidRPr="00DB3CEF">
              <w:rPr>
                <w:b/>
                <w:bCs/>
              </w:rPr>
              <w:t>на 2009г.</w:t>
            </w:r>
          </w:p>
        </w:tc>
      </w:tr>
      <w:tr w:rsidR="00D245DE" w:rsidRPr="00E57B38" w:rsidTr="00E57B38">
        <w:tc>
          <w:tcPr>
            <w:tcW w:w="6081"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rPr>
                <w:bCs/>
              </w:rPr>
            </w:pPr>
            <w:r w:rsidRPr="00DB3CEF">
              <w:rPr>
                <w:bCs/>
              </w:rPr>
              <w:t>Коэффициент автономии К</w:t>
            </w:r>
            <w:r w:rsidRPr="00DB3CEF">
              <w:rPr>
                <w:bCs/>
                <w:vertAlign w:val="subscript"/>
              </w:rPr>
              <w:t>кс</w:t>
            </w:r>
          </w:p>
        </w:tc>
        <w:tc>
          <w:tcPr>
            <w:tcW w:w="1264" w:type="dxa"/>
            <w:tcBorders>
              <w:left w:val="nil"/>
              <w:bottom w:val="nil"/>
              <w:right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0,13</w:t>
            </w:r>
          </w:p>
        </w:tc>
        <w:tc>
          <w:tcPr>
            <w:tcW w:w="1264"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0,27</w:t>
            </w:r>
          </w:p>
        </w:tc>
        <w:tc>
          <w:tcPr>
            <w:tcW w:w="1245"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jc w:val="center"/>
              <w:rPr>
                <w:bCs/>
              </w:rPr>
            </w:pPr>
            <w:r w:rsidRPr="00DB3CEF">
              <w:rPr>
                <w:bCs/>
              </w:rPr>
              <w:t>0,39</w:t>
            </w:r>
          </w:p>
        </w:tc>
      </w:tr>
      <w:tr w:rsidR="00D245DE" w:rsidRPr="00E57B38" w:rsidTr="00E57B38">
        <w:tc>
          <w:tcPr>
            <w:tcW w:w="6081" w:type="dxa"/>
          </w:tcPr>
          <w:p w:rsidR="00D245DE" w:rsidRPr="00DB3CEF" w:rsidRDefault="00D245DE" w:rsidP="00E57B38">
            <w:pPr>
              <w:pStyle w:val="a3"/>
              <w:spacing w:before="0" w:beforeAutospacing="0" w:after="0" w:afterAutospacing="0" w:line="360" w:lineRule="auto"/>
              <w:rPr>
                <w:bCs/>
              </w:rPr>
            </w:pPr>
            <w:r w:rsidRPr="00DB3CEF">
              <w:rPr>
                <w:bCs/>
              </w:rPr>
              <w:t>Коэффициент финансовой зависимости К</w:t>
            </w:r>
            <w:r w:rsidRPr="00DB3CEF">
              <w:rPr>
                <w:bCs/>
                <w:vertAlign w:val="subscript"/>
              </w:rPr>
              <w:t>фз</w:t>
            </w:r>
          </w:p>
        </w:tc>
        <w:tc>
          <w:tcPr>
            <w:tcW w:w="1264" w:type="dxa"/>
            <w:tcBorders>
              <w:bottom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7,5</w:t>
            </w:r>
          </w:p>
        </w:tc>
        <w:tc>
          <w:tcPr>
            <w:tcW w:w="1264" w:type="dxa"/>
          </w:tcPr>
          <w:p w:rsidR="00D245DE" w:rsidRPr="00DB3CEF" w:rsidRDefault="00D245DE" w:rsidP="00E57B38">
            <w:pPr>
              <w:pStyle w:val="a3"/>
              <w:spacing w:before="0" w:beforeAutospacing="0" w:after="0" w:afterAutospacing="0" w:line="360" w:lineRule="auto"/>
              <w:jc w:val="center"/>
            </w:pPr>
            <w:r w:rsidRPr="00DB3CEF">
              <w:t>3,76</w:t>
            </w:r>
          </w:p>
        </w:tc>
        <w:tc>
          <w:tcPr>
            <w:tcW w:w="1245" w:type="dxa"/>
          </w:tcPr>
          <w:p w:rsidR="00D245DE" w:rsidRPr="00DB3CEF" w:rsidRDefault="00D245DE" w:rsidP="00E57B38">
            <w:pPr>
              <w:pStyle w:val="a3"/>
              <w:spacing w:before="0" w:beforeAutospacing="0" w:after="0" w:afterAutospacing="0" w:line="360" w:lineRule="auto"/>
              <w:jc w:val="center"/>
              <w:rPr>
                <w:bCs/>
              </w:rPr>
            </w:pPr>
            <w:r w:rsidRPr="00DB3CEF">
              <w:rPr>
                <w:bCs/>
              </w:rPr>
              <w:t>2,55</w:t>
            </w:r>
          </w:p>
        </w:tc>
      </w:tr>
      <w:tr w:rsidR="00D245DE" w:rsidRPr="00E57B38" w:rsidTr="00E57B38">
        <w:tc>
          <w:tcPr>
            <w:tcW w:w="6081"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rPr>
                <w:bCs/>
              </w:rPr>
            </w:pPr>
            <w:r w:rsidRPr="00DB3CEF">
              <w:rPr>
                <w:bCs/>
              </w:rPr>
              <w:t>Коэффициент маневренности К</w:t>
            </w:r>
            <w:r w:rsidRPr="00DB3CEF">
              <w:rPr>
                <w:bCs/>
                <w:vertAlign w:val="subscript"/>
              </w:rPr>
              <w:t>м</w:t>
            </w:r>
          </w:p>
        </w:tc>
        <w:tc>
          <w:tcPr>
            <w:tcW w:w="1264" w:type="dxa"/>
            <w:tcBorders>
              <w:left w:val="nil"/>
              <w:bottom w:val="nil"/>
              <w:right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0,61</w:t>
            </w:r>
          </w:p>
        </w:tc>
        <w:tc>
          <w:tcPr>
            <w:tcW w:w="1264"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0,69</w:t>
            </w:r>
          </w:p>
        </w:tc>
        <w:tc>
          <w:tcPr>
            <w:tcW w:w="1245"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jc w:val="center"/>
              <w:rPr>
                <w:bCs/>
              </w:rPr>
            </w:pPr>
            <w:r w:rsidRPr="00DB3CEF">
              <w:rPr>
                <w:bCs/>
              </w:rPr>
              <w:t>0,85</w:t>
            </w:r>
          </w:p>
        </w:tc>
      </w:tr>
      <w:tr w:rsidR="00D245DE" w:rsidRPr="00E57B38" w:rsidTr="00E57B38">
        <w:tc>
          <w:tcPr>
            <w:tcW w:w="6081" w:type="dxa"/>
          </w:tcPr>
          <w:p w:rsidR="00D245DE" w:rsidRPr="00DB3CEF" w:rsidRDefault="00D245DE" w:rsidP="00E57B38">
            <w:pPr>
              <w:pStyle w:val="a3"/>
              <w:spacing w:before="0" w:beforeAutospacing="0" w:after="0" w:afterAutospacing="0" w:line="360" w:lineRule="auto"/>
              <w:rPr>
                <w:bCs/>
              </w:rPr>
            </w:pPr>
            <w:r w:rsidRPr="00DB3CEF">
              <w:rPr>
                <w:bCs/>
              </w:rPr>
              <w:t>Коэффициент концентрации заемного капитала К</w:t>
            </w:r>
            <w:r w:rsidRPr="00DB3CEF">
              <w:rPr>
                <w:bCs/>
                <w:vertAlign w:val="subscript"/>
              </w:rPr>
              <w:t>кп</w:t>
            </w:r>
          </w:p>
        </w:tc>
        <w:tc>
          <w:tcPr>
            <w:tcW w:w="1264" w:type="dxa"/>
            <w:tcBorders>
              <w:bottom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0,87</w:t>
            </w:r>
          </w:p>
        </w:tc>
        <w:tc>
          <w:tcPr>
            <w:tcW w:w="1264" w:type="dxa"/>
          </w:tcPr>
          <w:p w:rsidR="00D245DE" w:rsidRPr="00DB3CEF" w:rsidRDefault="00D245DE" w:rsidP="00E57B38">
            <w:pPr>
              <w:pStyle w:val="a3"/>
              <w:spacing w:before="0" w:beforeAutospacing="0" w:after="0" w:afterAutospacing="0" w:line="360" w:lineRule="auto"/>
              <w:jc w:val="center"/>
            </w:pPr>
            <w:r w:rsidRPr="00DB3CEF">
              <w:t>0,73</w:t>
            </w:r>
          </w:p>
        </w:tc>
        <w:tc>
          <w:tcPr>
            <w:tcW w:w="1245" w:type="dxa"/>
          </w:tcPr>
          <w:p w:rsidR="00D245DE" w:rsidRPr="00DB3CEF" w:rsidRDefault="00D245DE" w:rsidP="00E57B38">
            <w:pPr>
              <w:pStyle w:val="a3"/>
              <w:spacing w:before="0" w:beforeAutospacing="0" w:after="0" w:afterAutospacing="0" w:line="360" w:lineRule="auto"/>
              <w:jc w:val="center"/>
              <w:rPr>
                <w:bCs/>
              </w:rPr>
            </w:pPr>
            <w:r w:rsidRPr="00DB3CEF">
              <w:rPr>
                <w:bCs/>
              </w:rPr>
              <w:t>0,61</w:t>
            </w:r>
          </w:p>
        </w:tc>
      </w:tr>
      <w:tr w:rsidR="00D245DE" w:rsidRPr="00E57B38" w:rsidTr="00E57B38">
        <w:tc>
          <w:tcPr>
            <w:tcW w:w="6081"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jc w:val="left"/>
              <w:rPr>
                <w:bCs/>
              </w:rPr>
            </w:pPr>
            <w:r w:rsidRPr="00DB3CEF">
              <w:rPr>
                <w:bCs/>
              </w:rPr>
              <w:t>Коэффициент соотношения собственного и заемного капитала К</w:t>
            </w:r>
            <w:r w:rsidRPr="00DB3CEF">
              <w:rPr>
                <w:bCs/>
                <w:vertAlign w:val="subscript"/>
              </w:rPr>
              <w:t>с</w:t>
            </w:r>
          </w:p>
        </w:tc>
        <w:tc>
          <w:tcPr>
            <w:tcW w:w="1264" w:type="dxa"/>
            <w:tcBorders>
              <w:left w:val="nil"/>
              <w:bottom w:val="nil"/>
              <w:right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6,51</w:t>
            </w:r>
          </w:p>
        </w:tc>
        <w:tc>
          <w:tcPr>
            <w:tcW w:w="1264"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jc w:val="center"/>
            </w:pPr>
            <w:r w:rsidRPr="00DB3CEF">
              <w:t>2,76</w:t>
            </w:r>
          </w:p>
        </w:tc>
        <w:tc>
          <w:tcPr>
            <w:tcW w:w="1245" w:type="dxa"/>
            <w:tcBorders>
              <w:left w:val="nil"/>
              <w:right w:val="nil"/>
            </w:tcBorders>
            <w:shd w:val="clear" w:color="auto" w:fill="EFD3D2"/>
          </w:tcPr>
          <w:p w:rsidR="00D245DE" w:rsidRPr="00DB3CEF" w:rsidRDefault="00D245DE" w:rsidP="00E57B38">
            <w:pPr>
              <w:pStyle w:val="a3"/>
              <w:spacing w:before="0" w:beforeAutospacing="0" w:after="0" w:afterAutospacing="0" w:line="360" w:lineRule="auto"/>
              <w:jc w:val="center"/>
              <w:rPr>
                <w:bCs/>
              </w:rPr>
            </w:pPr>
            <w:r w:rsidRPr="00DB3CEF">
              <w:rPr>
                <w:bCs/>
              </w:rPr>
              <w:t>1,55</w:t>
            </w:r>
          </w:p>
        </w:tc>
      </w:tr>
      <w:tr w:rsidR="00D245DE" w:rsidRPr="00E57B38" w:rsidTr="00E57B38">
        <w:tc>
          <w:tcPr>
            <w:tcW w:w="6081" w:type="dxa"/>
            <w:tcBorders>
              <w:top w:val="single" w:sz="8" w:space="0" w:color="C0504D"/>
              <w:left w:val="nil"/>
              <w:bottom w:val="single" w:sz="8" w:space="0" w:color="C0504D"/>
              <w:right w:val="nil"/>
            </w:tcBorders>
          </w:tcPr>
          <w:p w:rsidR="00D245DE" w:rsidRPr="00DB3CEF" w:rsidRDefault="00D245DE" w:rsidP="00E57B38">
            <w:pPr>
              <w:pStyle w:val="a3"/>
              <w:spacing w:before="0" w:beforeAutospacing="0" w:after="0" w:afterAutospacing="0" w:line="360" w:lineRule="auto"/>
              <w:jc w:val="left"/>
              <w:rPr>
                <w:bCs/>
              </w:rPr>
            </w:pPr>
            <w:r w:rsidRPr="00DB3CEF">
              <w:rPr>
                <w:bCs/>
              </w:rPr>
              <w:t>Коэффициент обеспеченности оборотных средств собственными средствами К</w:t>
            </w:r>
            <w:r w:rsidRPr="00DB3CEF">
              <w:rPr>
                <w:bCs/>
                <w:vertAlign w:val="subscript"/>
              </w:rPr>
              <w:t>об</w:t>
            </w:r>
          </w:p>
        </w:tc>
        <w:tc>
          <w:tcPr>
            <w:tcW w:w="1264" w:type="dxa"/>
            <w:tcBorders>
              <w:top w:val="single" w:sz="8" w:space="0" w:color="C0504D"/>
              <w:left w:val="nil"/>
              <w:bottom w:val="single" w:sz="8" w:space="0" w:color="C0504D"/>
              <w:right w:val="nil"/>
            </w:tcBorders>
            <w:shd w:val="clear" w:color="auto" w:fill="EFD3D2"/>
          </w:tcPr>
          <w:p w:rsidR="00D245DE" w:rsidRPr="00DB3CEF" w:rsidRDefault="00D245DE" w:rsidP="00E57B38">
            <w:pPr>
              <w:pStyle w:val="a3"/>
              <w:spacing w:before="0" w:beforeAutospacing="0" w:after="0" w:afterAutospacing="0" w:line="360" w:lineRule="auto"/>
              <w:jc w:val="center"/>
              <w:rPr>
                <w:bCs/>
              </w:rPr>
            </w:pPr>
            <w:r w:rsidRPr="00DB3CEF">
              <w:rPr>
                <w:bCs/>
              </w:rPr>
              <w:t>0,08</w:t>
            </w:r>
          </w:p>
        </w:tc>
        <w:tc>
          <w:tcPr>
            <w:tcW w:w="1264" w:type="dxa"/>
            <w:tcBorders>
              <w:top w:val="single" w:sz="8" w:space="0" w:color="C0504D"/>
              <w:left w:val="nil"/>
              <w:bottom w:val="single" w:sz="8" w:space="0" w:color="C0504D"/>
              <w:right w:val="nil"/>
            </w:tcBorders>
          </w:tcPr>
          <w:p w:rsidR="00D245DE" w:rsidRPr="00DB3CEF" w:rsidRDefault="00D245DE" w:rsidP="00E57B38">
            <w:pPr>
              <w:pStyle w:val="a3"/>
              <w:spacing w:before="0" w:beforeAutospacing="0" w:after="0" w:afterAutospacing="0" w:line="360" w:lineRule="auto"/>
              <w:jc w:val="center"/>
              <w:rPr>
                <w:bCs/>
              </w:rPr>
            </w:pPr>
            <w:r w:rsidRPr="00DB3CEF">
              <w:rPr>
                <w:bCs/>
              </w:rPr>
              <w:t>0,2</w:t>
            </w:r>
          </w:p>
        </w:tc>
        <w:tc>
          <w:tcPr>
            <w:tcW w:w="1245" w:type="dxa"/>
            <w:tcBorders>
              <w:top w:val="single" w:sz="8" w:space="0" w:color="C0504D"/>
              <w:left w:val="nil"/>
              <w:bottom w:val="single" w:sz="8" w:space="0" w:color="C0504D"/>
              <w:right w:val="nil"/>
            </w:tcBorders>
          </w:tcPr>
          <w:p w:rsidR="00D245DE" w:rsidRPr="00DB3CEF" w:rsidRDefault="00D245DE" w:rsidP="00E57B38">
            <w:pPr>
              <w:pStyle w:val="a3"/>
              <w:spacing w:before="0" w:beforeAutospacing="0" w:after="0" w:afterAutospacing="0" w:line="360" w:lineRule="auto"/>
              <w:jc w:val="center"/>
              <w:rPr>
                <w:bCs/>
              </w:rPr>
            </w:pPr>
            <w:r w:rsidRPr="00DB3CEF">
              <w:rPr>
                <w:bCs/>
              </w:rPr>
              <w:t>0,35</w:t>
            </w:r>
          </w:p>
        </w:tc>
      </w:tr>
    </w:tbl>
    <w:p w:rsidR="00D245DE" w:rsidRPr="00DB3CEF" w:rsidRDefault="00D245DE" w:rsidP="00D245DE">
      <w:pPr>
        <w:ind w:firstLine="720"/>
      </w:pPr>
    </w:p>
    <w:p w:rsidR="00D245DE" w:rsidRPr="00DB3CEF" w:rsidRDefault="00D245DE" w:rsidP="00D245DE">
      <w:pPr>
        <w:ind w:firstLine="720"/>
      </w:pPr>
      <w:r w:rsidRPr="00DB3CEF">
        <w:t xml:space="preserve">Нормативное значение коэффициента собственности (автономии) – 0,7. На исследуемом предприятии этот показатель значительно ниже, </w:t>
      </w:r>
      <w:r>
        <w:rPr>
          <w:lang w:val="en-US"/>
        </w:rPr>
        <w:t>a</w:t>
      </w:r>
      <w:r w:rsidRPr="00DB3CEF">
        <w:t xml:space="preserve"> значит оно финансово неустойчиво, нестабильно, зависимо от внешних кредиторов. Есть благоприятная тенденция роста показателя (рисунок 2.2).</w:t>
      </w:r>
    </w:p>
    <w:p w:rsidR="00D245DE" w:rsidRPr="00DB3CEF" w:rsidRDefault="00D245DE" w:rsidP="00D245DE">
      <w:pPr>
        <w:ind w:firstLine="720"/>
      </w:pPr>
      <w:r w:rsidRPr="00DB3CEF">
        <w:t xml:space="preserve">Коэффициент финансовой зависимости показывает, насколько велика доля заемных средств в </w:t>
      </w:r>
      <w:r>
        <w:rPr>
          <w:lang w:val="en-US"/>
        </w:rPr>
        <w:t>OOO</w:t>
      </w:r>
      <w:r w:rsidRPr="00DB3CEF">
        <w:t xml:space="preserve"> «Лидер». На 2009 год этот показатель составляет 2,55 и означает, что в каждом 2,55 руб., вложенном в активы, 1,55 руб. – заемные средства. Это довольно много, чт</w:t>
      </w:r>
      <w:r>
        <w:rPr>
          <w:lang w:val="en-US"/>
        </w:rPr>
        <w:t>o</w:t>
      </w:r>
      <w:r w:rsidRPr="00DB3CEF">
        <w:t xml:space="preserve"> говорит </w:t>
      </w:r>
      <w:r>
        <w:rPr>
          <w:lang w:val="en-US"/>
        </w:rPr>
        <w:t>o</w:t>
      </w:r>
      <w:r w:rsidRPr="00DB3CEF">
        <w:t xml:space="preserve"> финансовой неустойчивости и зависимости предприятия. </w:t>
      </w:r>
    </w:p>
    <w:p w:rsidR="00D245DE" w:rsidRPr="00DB3CEF" w:rsidRDefault="00D245DE" w:rsidP="00D245DE">
      <w:pPr>
        <w:ind w:hanging="142"/>
        <w:jc w:val="center"/>
      </w:pPr>
    </w:p>
    <w:p w:rsidR="00D245DE" w:rsidRPr="00DB3CEF" w:rsidRDefault="00E57B38" w:rsidP="00D245DE">
      <w:pPr>
        <w:ind w:hanging="142"/>
        <w:jc w:val="center"/>
      </w:pPr>
      <w:r w:rsidRPr="00F52C82">
        <w:rPr>
          <w:noProof/>
          <w:lang w:eastAsia="ru-RU"/>
        </w:rPr>
        <w:object w:dxaOrig="7028" w:dyaOrig="4205">
          <v:shape id="Объект 5" o:spid="_x0000_i1029" type="#_x0000_t75" style="width:351.75pt;height:210.75pt;visibility:visible" o:ole="">
            <v:imagedata r:id="rId12" o:title="" cropbottom="-156f" cropright="-18f"/>
            <o:lock v:ext="edit" aspectratio="f"/>
          </v:shape>
          <o:OLEObject Type="Embed" ProgID="Excel.Sheet.8" ShapeID="Объект 5" DrawAspect="Content" ObjectID="_1459252151" r:id="rId13">
            <o:FieldCodes>\s</o:FieldCodes>
          </o:OLEObject>
        </w:object>
      </w:r>
      <w:r w:rsidR="00D245DE" w:rsidRPr="00DB3CEF">
        <w:t xml:space="preserve">                  </w:t>
      </w:r>
    </w:p>
    <w:p w:rsidR="00D245DE" w:rsidRPr="00DB3CEF" w:rsidRDefault="00D245DE" w:rsidP="00D245DE">
      <w:pPr>
        <w:ind w:hanging="142"/>
        <w:jc w:val="center"/>
        <w:rPr>
          <w:b/>
        </w:rPr>
      </w:pPr>
      <w:r w:rsidRPr="00DB3CEF">
        <w:rPr>
          <w:b/>
        </w:rPr>
        <w:t>Рис. 2.2. Показатели автономии ООО «Лидер»</w:t>
      </w:r>
    </w:p>
    <w:p w:rsidR="00D245DE" w:rsidRPr="00DB3CEF" w:rsidRDefault="00D245DE" w:rsidP="00D245DE">
      <w:pPr>
        <w:ind w:firstLine="720"/>
      </w:pPr>
    </w:p>
    <w:p w:rsidR="00D245DE" w:rsidRPr="00DB3CEF" w:rsidRDefault="00D245DE" w:rsidP="00D245DE">
      <w:pPr>
        <w:ind w:firstLine="720"/>
      </w:pPr>
      <w:r w:rsidRPr="00DB3CEF">
        <w:t xml:space="preserve">Нормальное значение коэффициента мобильности (маневренности) собственных средств – 0,2 – 0,5. Верхняя граница этого показателя означает большие возможности для финансовых маневров </w:t>
      </w:r>
      <w:r w:rsidRPr="00DB3CEF">
        <w:rPr>
          <w:lang w:val="en-US"/>
        </w:rPr>
        <w:t>y</w:t>
      </w:r>
      <w:r w:rsidRPr="00DB3CEF">
        <w:t xml:space="preserve"> предприятия. В ООО «Лидер» этот коэффициент превышает норматив, что говорит </w:t>
      </w:r>
      <w:r w:rsidRPr="00DB3CEF">
        <w:rPr>
          <w:lang w:val="en-US"/>
        </w:rPr>
        <w:t>o</w:t>
      </w:r>
      <w:r w:rsidRPr="00DB3CEF">
        <w:t xml:space="preserve"> больших возможностях финансового маневрирования </w:t>
      </w:r>
      <w:r w:rsidRPr="00DB3CEF">
        <w:rPr>
          <w:lang w:val="en-US"/>
        </w:rPr>
        <w:t>y</w:t>
      </w:r>
      <w:r w:rsidRPr="00DB3CEF">
        <w:t xml:space="preserve"> предприятия. </w:t>
      </w:r>
    </w:p>
    <w:p w:rsidR="00D245DE" w:rsidRPr="00DB3CEF" w:rsidRDefault="00D245DE" w:rsidP="00D245DE">
      <w:pPr>
        <w:ind w:firstLine="720"/>
      </w:pPr>
      <w:r w:rsidRPr="00DB3CEF">
        <w:t>Коэффициент концентрации заемного капитала высок, что отрицательно сказывается на финансовой устойчивости предприятия (рисунок 2.3).</w:t>
      </w:r>
    </w:p>
    <w:p w:rsidR="00D245DE" w:rsidRPr="00DB3CEF" w:rsidRDefault="00E57B38" w:rsidP="00D245DE">
      <w:pPr>
        <w:ind w:hanging="142"/>
        <w:jc w:val="center"/>
        <w:rPr>
          <w:b/>
        </w:rPr>
      </w:pPr>
      <w:r w:rsidRPr="00F52C82">
        <w:rPr>
          <w:noProof/>
          <w:lang w:eastAsia="ru-RU"/>
        </w:rPr>
        <w:object w:dxaOrig="7028" w:dyaOrig="4205">
          <v:shape id="Объект 6" o:spid="_x0000_i1030" type="#_x0000_t75" style="width:351.75pt;height:210.75pt;visibility:visible" o:ole="">
            <v:imagedata r:id="rId14" o:title="" cropbottom="-156f" cropright="-18f"/>
            <o:lock v:ext="edit" aspectratio="f"/>
          </v:shape>
          <o:OLEObject Type="Embed" ProgID="Excel.Sheet.8" ShapeID="Объект 6" DrawAspect="Content" ObjectID="_1459252152" r:id="rId15">
            <o:FieldCodes>\s</o:FieldCodes>
          </o:OLEObject>
        </w:object>
      </w:r>
    </w:p>
    <w:p w:rsidR="00D245DE" w:rsidRPr="00DB3CEF" w:rsidRDefault="00D245DE" w:rsidP="00D245DE">
      <w:pPr>
        <w:ind w:hanging="142"/>
        <w:jc w:val="center"/>
        <w:rPr>
          <w:b/>
        </w:rPr>
      </w:pPr>
      <w:r w:rsidRPr="00DB3CEF">
        <w:rPr>
          <w:b/>
        </w:rPr>
        <w:t>Рис. 2.3. Соотношение собственных и заемных средств ООО «Лидер»</w:t>
      </w:r>
    </w:p>
    <w:p w:rsidR="00D245DE" w:rsidRPr="00DB3CEF" w:rsidRDefault="00D245DE" w:rsidP="00D245DE">
      <w:pPr>
        <w:ind w:hanging="142"/>
        <w:jc w:val="right"/>
      </w:pPr>
    </w:p>
    <w:p w:rsidR="00D245DE" w:rsidRPr="00DB3CEF" w:rsidRDefault="00D245DE" w:rsidP="00D245DE">
      <w:pPr>
        <w:ind w:firstLine="720"/>
      </w:pPr>
      <w:r w:rsidRPr="00DB3CEF">
        <w:t xml:space="preserve">Границей коэффициента соотношения заемных и собственных средств принимают коэффициент = 0,7. Если итоговый показатель превышает эту величину, то финансовая устойчивость предприятия вызывает сомнение. В ООО «Лидер» это значение превышает норму, что говорит </w:t>
      </w:r>
      <w:r w:rsidRPr="00DB3CEF">
        <w:rPr>
          <w:lang w:val="en-US"/>
        </w:rPr>
        <w:t>o</w:t>
      </w:r>
      <w:r w:rsidRPr="00DB3CEF">
        <w:t xml:space="preserve"> большой доле заемных средств. Однако есть тенденция к снижению данного показателя в будущем.</w:t>
      </w:r>
    </w:p>
    <w:p w:rsidR="00D245DE" w:rsidRPr="00DB3CEF" w:rsidRDefault="00D245DE" w:rsidP="00D245DE">
      <w:pPr>
        <w:ind w:firstLine="720"/>
      </w:pPr>
      <w:r w:rsidRPr="00DB3CEF">
        <w:t xml:space="preserve">Коэффициент обеспеченности оборотных средств собственными оборотными средствами – минимальное значение этого показателя – 0,1. При показателе ниже этого значения структура баланса признается неудовлетворительной, а предприятие – неплатежеспособным. Более высокая величина показателя 0,2 свидетельствует </w:t>
      </w:r>
      <w:r w:rsidRPr="00DB3CEF">
        <w:rPr>
          <w:lang w:val="en-US"/>
        </w:rPr>
        <w:t>o</w:t>
      </w:r>
      <w:r w:rsidRPr="00DB3CEF">
        <w:t xml:space="preserve"> хорошем финансовом состоянии предприятия, </w:t>
      </w:r>
      <w:r w:rsidRPr="00DB3CEF">
        <w:rPr>
          <w:lang w:val="en-US"/>
        </w:rPr>
        <w:t>o</w:t>
      </w:r>
      <w:r w:rsidRPr="00DB3CEF">
        <w:t xml:space="preserve"> </w:t>
      </w:r>
      <w:r w:rsidRPr="00DB3CEF">
        <w:rPr>
          <w:lang w:val="en-US"/>
        </w:rPr>
        <w:t>e</w:t>
      </w:r>
      <w:r w:rsidRPr="00DB3CEF">
        <w:t xml:space="preserve">го возможности проводить независимую финансовую политику. Такое положение было у анализируемого предприятия в 2007 году. </w:t>
      </w:r>
      <w:r w:rsidRPr="00DB3CEF">
        <w:rPr>
          <w:lang w:val="en-US"/>
        </w:rPr>
        <w:t>B</w:t>
      </w:r>
      <w:r w:rsidRPr="00DB3CEF">
        <w:t xml:space="preserve"> 2009г. этот показатель вырос. </w:t>
      </w:r>
    </w:p>
    <w:p w:rsidR="00D245DE" w:rsidRPr="00DB3CEF" w:rsidRDefault="00D245DE" w:rsidP="00D245DE">
      <w:pPr>
        <w:ind w:firstLine="720"/>
      </w:pPr>
      <w:r w:rsidRPr="00DB3CEF">
        <w:t>У ООО «Лидер» велика доля заемного капитала. Это отрицательно сказывается на финансовой устойчивости предприятия. Предприятию необходимо вводить в оборот собственные основные средства и уменьшать долю заемных средств.</w:t>
      </w:r>
    </w:p>
    <w:p w:rsidR="00D245DE" w:rsidRPr="00DB3CEF" w:rsidRDefault="00D245DE" w:rsidP="00D245DE">
      <w:pPr>
        <w:shd w:val="clear" w:color="auto" w:fill="FFFFFF"/>
        <w:ind w:firstLine="720"/>
      </w:pPr>
    </w:p>
    <w:p w:rsidR="00D245DE" w:rsidRPr="00DB3CEF" w:rsidRDefault="00D245DE" w:rsidP="00D245DE">
      <w:pPr>
        <w:shd w:val="clear" w:color="auto" w:fill="FFFFFF"/>
      </w:pPr>
    </w:p>
    <w:p w:rsidR="00D245DE" w:rsidRPr="00DB3CEF" w:rsidRDefault="00D245DE" w:rsidP="00D245DE">
      <w:pPr>
        <w:shd w:val="clear" w:color="auto" w:fill="FFFFFF"/>
        <w:jc w:val="center"/>
        <w:rPr>
          <w:b/>
        </w:rPr>
      </w:pPr>
      <w:r w:rsidRPr="00DB3CEF">
        <w:rPr>
          <w:b/>
        </w:rPr>
        <w:t>2.3. Анализ рентабельности и деловой активности предприятия</w:t>
      </w:r>
    </w:p>
    <w:p w:rsidR="00D245DE" w:rsidRPr="00DB3CEF" w:rsidRDefault="00D245DE" w:rsidP="00D245DE">
      <w:pPr>
        <w:shd w:val="clear" w:color="auto" w:fill="FFFFFF"/>
      </w:pPr>
    </w:p>
    <w:p w:rsidR="00D245DE" w:rsidRPr="00DB3CEF" w:rsidRDefault="00D245DE" w:rsidP="00D245DE">
      <w:pPr>
        <w:shd w:val="clear" w:color="auto" w:fill="FFFFFF"/>
        <w:ind w:firstLine="720"/>
      </w:pPr>
      <w:r w:rsidRPr="00DB3CEF">
        <w:t xml:space="preserve">При анализе финансового положения ООО «Лидер» </w:t>
      </w:r>
      <w:r w:rsidRPr="00DB3CEF">
        <w:rPr>
          <w:bCs/>
          <w:iCs/>
        </w:rPr>
        <w:t xml:space="preserve">важно </w:t>
      </w:r>
      <w:r w:rsidRPr="00DB3CEF">
        <w:rPr>
          <w:iCs/>
        </w:rPr>
        <w:t xml:space="preserve">изучить </w:t>
      </w:r>
      <w:r w:rsidRPr="00DB3CEF">
        <w:rPr>
          <w:iCs/>
          <w:w w:val="104"/>
        </w:rPr>
        <w:t xml:space="preserve">изменение </w:t>
      </w:r>
      <w:r w:rsidRPr="00DB3CEF">
        <w:rPr>
          <w:bCs/>
          <w:iCs/>
          <w:w w:val="104"/>
        </w:rPr>
        <w:t xml:space="preserve">оборачиваемости </w:t>
      </w:r>
      <w:r w:rsidRPr="00DB3CEF">
        <w:rPr>
          <w:iCs/>
          <w:w w:val="104"/>
        </w:rPr>
        <w:t xml:space="preserve">капитала </w:t>
      </w:r>
      <w:r w:rsidRPr="00DB3CEF">
        <w:rPr>
          <w:bCs/>
          <w:iCs/>
          <w:w w:val="104"/>
        </w:rPr>
        <w:t xml:space="preserve">на всех стадиях </w:t>
      </w:r>
      <w:r w:rsidRPr="00DB3CEF">
        <w:rPr>
          <w:bCs/>
          <w:iCs/>
          <w:w w:val="104"/>
          <w:lang w:val="en-US"/>
        </w:rPr>
        <w:t>e</w:t>
      </w:r>
      <w:r w:rsidRPr="00DB3CEF">
        <w:rPr>
          <w:bCs/>
          <w:iCs/>
          <w:w w:val="104"/>
        </w:rPr>
        <w:t>го кругооборота. Э</w:t>
      </w:r>
      <w:r w:rsidRPr="00DB3CEF">
        <w:rPr>
          <w:w w:val="104"/>
        </w:rPr>
        <w:t xml:space="preserve">то позволит проследить, </w:t>
      </w:r>
      <w:r w:rsidRPr="00DB3CEF">
        <w:t xml:space="preserve">на каких стадиях произошло ускорение или замедление оборачиваемости капитала. Для этого средние остатки отдельных видов статей нужно умножить на количество дней в анализируемом периоде и разделить на сумму оборота по реализации (таблица 2.4). </w:t>
      </w:r>
    </w:p>
    <w:p w:rsidR="00D245DE" w:rsidRPr="00DB3CEF" w:rsidRDefault="00D245DE" w:rsidP="00D245DE">
      <w:pPr>
        <w:shd w:val="clear" w:color="auto" w:fill="FFFFFF"/>
        <w:spacing w:line="240" w:lineRule="auto"/>
        <w:ind w:right="43"/>
        <w:jc w:val="right"/>
        <w:rPr>
          <w:i/>
        </w:rPr>
      </w:pPr>
    </w:p>
    <w:p w:rsidR="00D245DE" w:rsidRPr="00DB3CEF" w:rsidRDefault="00D245DE" w:rsidP="00D245DE">
      <w:pPr>
        <w:shd w:val="clear" w:color="auto" w:fill="FFFFFF"/>
        <w:spacing w:line="240" w:lineRule="auto"/>
        <w:ind w:right="43"/>
        <w:jc w:val="right"/>
        <w:rPr>
          <w:i/>
        </w:rPr>
      </w:pPr>
    </w:p>
    <w:p w:rsidR="00D245DE" w:rsidRPr="00DB3CEF" w:rsidRDefault="00D245DE" w:rsidP="00D245DE">
      <w:pPr>
        <w:shd w:val="clear" w:color="auto" w:fill="FFFFFF"/>
        <w:spacing w:line="240" w:lineRule="auto"/>
        <w:ind w:right="43"/>
        <w:jc w:val="right"/>
        <w:rPr>
          <w:bCs/>
          <w:i/>
        </w:rPr>
      </w:pPr>
      <w:r w:rsidRPr="00DB3CEF">
        <w:rPr>
          <w:i/>
        </w:rPr>
        <w:t xml:space="preserve">Таблица 2.4. – </w:t>
      </w:r>
      <w:r w:rsidRPr="00DB3CEF">
        <w:rPr>
          <w:bCs/>
          <w:i/>
        </w:rPr>
        <w:t>Система показателей деловой активности ООО «Лидер»</w:t>
      </w:r>
    </w:p>
    <w:p w:rsidR="00D245DE" w:rsidRPr="00DB3CEF" w:rsidRDefault="00D245DE" w:rsidP="00D245DE">
      <w:pPr>
        <w:shd w:val="clear" w:color="auto" w:fill="FFFFFF"/>
        <w:spacing w:line="240" w:lineRule="auto"/>
        <w:ind w:right="43"/>
        <w:jc w:val="right"/>
        <w:rPr>
          <w:b/>
          <w:bCs/>
          <w:i/>
        </w:rPr>
      </w:pPr>
    </w:p>
    <w:tbl>
      <w:tblPr>
        <w:tblW w:w="9998" w:type="dxa"/>
        <w:tblBorders>
          <w:top w:val="single" w:sz="8" w:space="0" w:color="9BBB59"/>
          <w:bottom w:val="single" w:sz="8" w:space="0" w:color="9BBB59"/>
        </w:tblBorders>
        <w:tblLook w:val="0000" w:firstRow="0" w:lastRow="0" w:firstColumn="0" w:lastColumn="0" w:noHBand="0" w:noVBand="0"/>
      </w:tblPr>
      <w:tblGrid>
        <w:gridCol w:w="3043"/>
        <w:gridCol w:w="1130"/>
        <w:gridCol w:w="1274"/>
        <w:gridCol w:w="1157"/>
        <w:gridCol w:w="1265"/>
        <w:gridCol w:w="1133"/>
        <w:gridCol w:w="996"/>
      </w:tblGrid>
      <w:tr w:rsidR="00D245DE" w:rsidRPr="00E57B38" w:rsidTr="00E57B38">
        <w:trPr>
          <w:trHeight w:val="832"/>
        </w:trPr>
        <w:tc>
          <w:tcPr>
            <w:tcW w:w="3044" w:type="dxa"/>
            <w:tcBorders>
              <w:left w:val="nil"/>
              <w:bottom w:val="nil"/>
              <w:right w:val="nil"/>
            </w:tcBorders>
            <w:shd w:val="clear" w:color="auto" w:fill="E6EED5"/>
          </w:tcPr>
          <w:p w:rsidR="00D245DE" w:rsidRPr="00E57B38" w:rsidRDefault="00D245DE" w:rsidP="00E57B38">
            <w:pPr>
              <w:spacing w:line="240" w:lineRule="auto"/>
              <w:jc w:val="center"/>
              <w:rPr>
                <w:b/>
                <w:sz w:val="24"/>
                <w:szCs w:val="24"/>
              </w:rPr>
            </w:pPr>
            <w:r w:rsidRPr="00E57B38">
              <w:rPr>
                <w:b/>
                <w:sz w:val="24"/>
                <w:szCs w:val="24"/>
              </w:rPr>
              <w:t>Показатели</w:t>
            </w:r>
          </w:p>
        </w:tc>
        <w:tc>
          <w:tcPr>
            <w:tcW w:w="1131" w:type="dxa"/>
            <w:tcBorders>
              <w:left w:val="nil"/>
              <w:right w:val="nil"/>
            </w:tcBorders>
            <w:shd w:val="clear" w:color="auto" w:fill="E6EED5"/>
          </w:tcPr>
          <w:p w:rsidR="00D245DE" w:rsidRPr="00E57B38" w:rsidRDefault="00D245DE" w:rsidP="00E57B38">
            <w:pPr>
              <w:spacing w:line="240" w:lineRule="auto"/>
              <w:jc w:val="center"/>
              <w:rPr>
                <w:b/>
                <w:sz w:val="24"/>
                <w:szCs w:val="24"/>
              </w:rPr>
            </w:pPr>
            <w:r w:rsidRPr="00E57B38">
              <w:rPr>
                <w:b/>
                <w:sz w:val="24"/>
                <w:szCs w:val="24"/>
              </w:rPr>
              <w:t>Иден-тифи-катор</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b/>
                <w:sz w:val="24"/>
                <w:szCs w:val="24"/>
              </w:rPr>
            </w:pPr>
            <w:r w:rsidRPr="00E57B38">
              <w:rPr>
                <w:b/>
                <w:sz w:val="24"/>
                <w:szCs w:val="24"/>
              </w:rPr>
              <w:t>Формула расчета</w:t>
            </w:r>
          </w:p>
        </w:tc>
        <w:tc>
          <w:tcPr>
            <w:tcW w:w="1157" w:type="dxa"/>
            <w:tcBorders>
              <w:left w:val="nil"/>
              <w:right w:val="nil"/>
            </w:tcBorders>
            <w:shd w:val="clear" w:color="auto" w:fill="E6EED5"/>
          </w:tcPr>
          <w:p w:rsidR="00D245DE" w:rsidRPr="00E57B38" w:rsidRDefault="00D245DE" w:rsidP="00E57B38">
            <w:pPr>
              <w:spacing w:line="240" w:lineRule="auto"/>
              <w:jc w:val="center"/>
              <w:rPr>
                <w:b/>
                <w:sz w:val="24"/>
                <w:szCs w:val="24"/>
              </w:rPr>
            </w:pPr>
            <w:r w:rsidRPr="00E57B38">
              <w:rPr>
                <w:b/>
                <w:sz w:val="24"/>
                <w:szCs w:val="24"/>
              </w:rPr>
              <w:t>Ед. изм.</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b/>
                <w:sz w:val="24"/>
                <w:szCs w:val="24"/>
              </w:rPr>
            </w:pPr>
            <w:r w:rsidRPr="00E57B38">
              <w:rPr>
                <w:b/>
                <w:sz w:val="24"/>
                <w:szCs w:val="24"/>
              </w:rPr>
              <w:t>2007 год</w:t>
            </w:r>
          </w:p>
        </w:tc>
        <w:tc>
          <w:tcPr>
            <w:tcW w:w="1134" w:type="dxa"/>
            <w:tcBorders>
              <w:left w:val="nil"/>
              <w:right w:val="nil"/>
            </w:tcBorders>
            <w:shd w:val="clear" w:color="auto" w:fill="E6EED5"/>
          </w:tcPr>
          <w:p w:rsidR="00D245DE" w:rsidRPr="00E57B38" w:rsidRDefault="00D245DE" w:rsidP="00E57B38">
            <w:pPr>
              <w:spacing w:line="240" w:lineRule="auto"/>
              <w:jc w:val="center"/>
              <w:rPr>
                <w:b/>
                <w:sz w:val="24"/>
                <w:szCs w:val="24"/>
              </w:rPr>
            </w:pPr>
            <w:r w:rsidRPr="00E57B38">
              <w:rPr>
                <w:b/>
                <w:sz w:val="24"/>
                <w:szCs w:val="24"/>
              </w:rPr>
              <w:t>2008 год</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b/>
                <w:sz w:val="24"/>
                <w:szCs w:val="24"/>
              </w:rPr>
            </w:pPr>
            <w:r w:rsidRPr="00E57B38">
              <w:rPr>
                <w:b/>
                <w:sz w:val="24"/>
                <w:szCs w:val="24"/>
              </w:rPr>
              <w:t>2009 год</w:t>
            </w:r>
          </w:p>
        </w:tc>
      </w:tr>
      <w:tr w:rsidR="00D245DE" w:rsidRPr="00E57B38" w:rsidTr="00E57B38">
        <w:trPr>
          <w:trHeight w:val="544"/>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Выручка от реализации продукции</w:t>
            </w:r>
          </w:p>
        </w:tc>
        <w:tc>
          <w:tcPr>
            <w:tcW w:w="1131" w:type="dxa"/>
          </w:tcPr>
          <w:p w:rsidR="00D245DE" w:rsidRPr="00E57B38" w:rsidRDefault="00D245DE" w:rsidP="00E57B38">
            <w:pPr>
              <w:spacing w:line="240" w:lineRule="auto"/>
              <w:jc w:val="center"/>
              <w:rPr>
                <w:sz w:val="24"/>
                <w:szCs w:val="24"/>
              </w:rPr>
            </w:pPr>
            <w:r w:rsidRPr="00E57B38">
              <w:rPr>
                <w:sz w:val="24"/>
                <w:szCs w:val="24"/>
              </w:rPr>
              <w:t>ВР</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w:t>
            </w:r>
          </w:p>
        </w:tc>
        <w:tc>
          <w:tcPr>
            <w:tcW w:w="1157" w:type="dxa"/>
          </w:tcPr>
          <w:p w:rsidR="00D245DE" w:rsidRPr="00E57B38" w:rsidRDefault="00D245DE" w:rsidP="00E57B38">
            <w:pPr>
              <w:spacing w:line="240" w:lineRule="auto"/>
              <w:jc w:val="center"/>
              <w:rPr>
                <w:sz w:val="24"/>
                <w:szCs w:val="24"/>
              </w:rPr>
            </w:pPr>
            <w:r w:rsidRPr="00E57B38">
              <w:rPr>
                <w:sz w:val="24"/>
                <w:szCs w:val="24"/>
              </w:rPr>
              <w:t>Тыс.руб.</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118900</w:t>
            </w:r>
          </w:p>
        </w:tc>
        <w:tc>
          <w:tcPr>
            <w:tcW w:w="1134" w:type="dxa"/>
          </w:tcPr>
          <w:p w:rsidR="00D245DE" w:rsidRPr="00E57B38" w:rsidRDefault="00D245DE" w:rsidP="00E57B38">
            <w:pPr>
              <w:spacing w:line="240" w:lineRule="auto"/>
              <w:jc w:val="center"/>
              <w:rPr>
                <w:sz w:val="24"/>
                <w:szCs w:val="24"/>
              </w:rPr>
            </w:pPr>
            <w:r w:rsidRPr="00E57B38">
              <w:rPr>
                <w:sz w:val="24"/>
                <w:szCs w:val="24"/>
              </w:rPr>
              <w:t>103800</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136700</w:t>
            </w:r>
          </w:p>
        </w:tc>
      </w:tr>
      <w:tr w:rsidR="00D245DE" w:rsidRPr="00E57B38" w:rsidTr="00E57B38">
        <w:trPr>
          <w:trHeight w:val="272"/>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Чистая прибыль</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ПО</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Тыс. руб.</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6100</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7300</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16300</w:t>
            </w:r>
          </w:p>
        </w:tc>
      </w:tr>
      <w:tr w:rsidR="00D245DE" w:rsidRPr="00E57B38" w:rsidTr="00E57B38">
        <w:trPr>
          <w:trHeight w:val="272"/>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Численность работающих</w:t>
            </w:r>
          </w:p>
        </w:tc>
        <w:tc>
          <w:tcPr>
            <w:tcW w:w="1131" w:type="dxa"/>
          </w:tcPr>
          <w:p w:rsidR="00D245DE" w:rsidRPr="00E57B38" w:rsidRDefault="00D245DE" w:rsidP="00E57B38">
            <w:pPr>
              <w:spacing w:line="240" w:lineRule="auto"/>
              <w:jc w:val="center"/>
              <w:rPr>
                <w:sz w:val="24"/>
                <w:szCs w:val="24"/>
              </w:rPr>
            </w:pPr>
            <w:r w:rsidRPr="00E57B38">
              <w:rPr>
                <w:sz w:val="24"/>
                <w:szCs w:val="24"/>
              </w:rPr>
              <w:t>Ч</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w:t>
            </w:r>
          </w:p>
        </w:tc>
        <w:tc>
          <w:tcPr>
            <w:tcW w:w="1157" w:type="dxa"/>
          </w:tcPr>
          <w:p w:rsidR="00D245DE" w:rsidRPr="00E57B38" w:rsidRDefault="00D245DE" w:rsidP="00E57B38">
            <w:pPr>
              <w:spacing w:line="240" w:lineRule="auto"/>
              <w:jc w:val="center"/>
              <w:rPr>
                <w:sz w:val="24"/>
                <w:szCs w:val="24"/>
              </w:rPr>
            </w:pPr>
            <w:r w:rsidRPr="00E57B38">
              <w:rPr>
                <w:sz w:val="24"/>
                <w:szCs w:val="24"/>
              </w:rPr>
              <w:t>Чел.</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48</w:t>
            </w:r>
          </w:p>
        </w:tc>
        <w:tc>
          <w:tcPr>
            <w:tcW w:w="1134" w:type="dxa"/>
          </w:tcPr>
          <w:p w:rsidR="00D245DE" w:rsidRPr="00E57B38" w:rsidRDefault="00D245DE" w:rsidP="00E57B38">
            <w:pPr>
              <w:spacing w:line="240" w:lineRule="auto"/>
              <w:jc w:val="center"/>
              <w:rPr>
                <w:sz w:val="24"/>
                <w:szCs w:val="24"/>
              </w:rPr>
            </w:pPr>
            <w:r w:rsidRPr="00E57B38">
              <w:rPr>
                <w:sz w:val="24"/>
                <w:szCs w:val="24"/>
              </w:rPr>
              <w:t>48</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48</w:t>
            </w:r>
          </w:p>
        </w:tc>
      </w:tr>
      <w:tr w:rsidR="00D245DE" w:rsidRPr="00E57B38" w:rsidTr="00E57B38">
        <w:trPr>
          <w:trHeight w:val="272"/>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Производительность труда</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ПТ</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ВР/Ч</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Тыс.руб.</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2477,8</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2162,5</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2847,91</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Фондоотдача производственных фондов</w:t>
            </w:r>
          </w:p>
        </w:tc>
        <w:tc>
          <w:tcPr>
            <w:tcW w:w="1131" w:type="dxa"/>
          </w:tcPr>
          <w:p w:rsidR="00D245DE" w:rsidRPr="00E57B38" w:rsidRDefault="00D245DE" w:rsidP="00E57B38">
            <w:pPr>
              <w:spacing w:line="240" w:lineRule="auto"/>
              <w:jc w:val="center"/>
              <w:rPr>
                <w:sz w:val="24"/>
                <w:szCs w:val="24"/>
              </w:rPr>
            </w:pPr>
            <w:r w:rsidRPr="00E57B38">
              <w:rPr>
                <w:sz w:val="24"/>
                <w:szCs w:val="24"/>
              </w:rPr>
              <w:t>Ф</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ВР/ОС</w:t>
            </w:r>
          </w:p>
        </w:tc>
        <w:tc>
          <w:tcPr>
            <w:tcW w:w="1157" w:type="dxa"/>
          </w:tcPr>
          <w:p w:rsidR="00D245DE" w:rsidRPr="00E57B38" w:rsidRDefault="00D245DE" w:rsidP="00E57B38">
            <w:pPr>
              <w:spacing w:line="240" w:lineRule="auto"/>
              <w:jc w:val="center"/>
              <w:rPr>
                <w:sz w:val="24"/>
                <w:szCs w:val="24"/>
              </w:rPr>
            </w:pPr>
            <w:r w:rsidRPr="00E57B38">
              <w:rPr>
                <w:sz w:val="24"/>
                <w:szCs w:val="24"/>
              </w:rPr>
              <w:t>Руб./руб.</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33,0</w:t>
            </w:r>
          </w:p>
        </w:tc>
        <w:tc>
          <w:tcPr>
            <w:tcW w:w="1134" w:type="dxa"/>
          </w:tcPr>
          <w:p w:rsidR="00D245DE" w:rsidRPr="00E57B38" w:rsidRDefault="00D245DE" w:rsidP="00E57B38">
            <w:pPr>
              <w:spacing w:line="240" w:lineRule="auto"/>
              <w:jc w:val="center"/>
              <w:rPr>
                <w:sz w:val="24"/>
                <w:szCs w:val="24"/>
              </w:rPr>
            </w:pPr>
            <w:r w:rsidRPr="00E57B38">
              <w:rPr>
                <w:sz w:val="24"/>
                <w:szCs w:val="24"/>
              </w:rPr>
              <w:t>32,4</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50,6</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Коэффициент оборачиваемости капитала</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Ок</w:t>
            </w:r>
            <w:r w:rsidRPr="00E57B38">
              <w:rPr>
                <w:sz w:val="24"/>
                <w:szCs w:val="24"/>
                <w:vertAlign w:val="subscript"/>
              </w:rPr>
              <w:t>о</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ВР/ОК</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Число оборотов</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1,8</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2,6</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3,0</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Продолжительность оборота капитала</w:t>
            </w:r>
          </w:p>
        </w:tc>
        <w:tc>
          <w:tcPr>
            <w:tcW w:w="1131" w:type="dxa"/>
          </w:tcPr>
          <w:p w:rsidR="00D245DE" w:rsidRPr="00E57B38" w:rsidRDefault="00D245DE" w:rsidP="00E57B38">
            <w:pPr>
              <w:spacing w:line="240" w:lineRule="auto"/>
              <w:jc w:val="center"/>
              <w:rPr>
                <w:sz w:val="24"/>
                <w:szCs w:val="24"/>
              </w:rPr>
            </w:pPr>
            <w:r w:rsidRPr="00E57B38">
              <w:rPr>
                <w:sz w:val="24"/>
                <w:szCs w:val="24"/>
              </w:rPr>
              <w:t>Ок</w:t>
            </w:r>
            <w:r w:rsidRPr="00E57B38">
              <w:rPr>
                <w:sz w:val="24"/>
                <w:szCs w:val="24"/>
                <w:vertAlign w:val="subscript"/>
              </w:rPr>
              <w:t>д</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360/ Ок</w:t>
            </w:r>
            <w:r w:rsidRPr="00E57B38">
              <w:rPr>
                <w:sz w:val="24"/>
                <w:szCs w:val="24"/>
                <w:vertAlign w:val="subscript"/>
              </w:rPr>
              <w:t>о</w:t>
            </w:r>
          </w:p>
        </w:tc>
        <w:tc>
          <w:tcPr>
            <w:tcW w:w="1157" w:type="dxa"/>
          </w:tcPr>
          <w:p w:rsidR="00D245DE" w:rsidRPr="00E57B38" w:rsidRDefault="00D245DE" w:rsidP="00E57B38">
            <w:pPr>
              <w:spacing w:line="240" w:lineRule="auto"/>
              <w:jc w:val="center"/>
              <w:rPr>
                <w:sz w:val="24"/>
                <w:szCs w:val="24"/>
              </w:rPr>
            </w:pPr>
            <w:r w:rsidRPr="00E57B38">
              <w:rPr>
                <w:sz w:val="24"/>
                <w:szCs w:val="24"/>
              </w:rPr>
              <w:t>Число дней</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200</w:t>
            </w:r>
          </w:p>
        </w:tc>
        <w:tc>
          <w:tcPr>
            <w:tcW w:w="1134" w:type="dxa"/>
          </w:tcPr>
          <w:p w:rsidR="00D245DE" w:rsidRPr="00E57B38" w:rsidRDefault="00D245DE" w:rsidP="00E57B38">
            <w:pPr>
              <w:spacing w:line="240" w:lineRule="auto"/>
              <w:jc w:val="center"/>
              <w:rPr>
                <w:sz w:val="24"/>
                <w:szCs w:val="24"/>
              </w:rPr>
            </w:pPr>
            <w:r w:rsidRPr="00E57B38">
              <w:rPr>
                <w:sz w:val="24"/>
                <w:szCs w:val="24"/>
              </w:rPr>
              <w:t>138,5</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120</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Коэффициент оборачиваемости оборотных средств</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Оо</w:t>
            </w:r>
            <w:r w:rsidRPr="00E57B38">
              <w:rPr>
                <w:sz w:val="24"/>
                <w:szCs w:val="24"/>
                <w:vertAlign w:val="subscript"/>
              </w:rPr>
              <w:t>о</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ВР/ТА</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Число оборотов</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1,9</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2,8</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3,2</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Продолжительность оборота оборотных средств</w:t>
            </w:r>
          </w:p>
        </w:tc>
        <w:tc>
          <w:tcPr>
            <w:tcW w:w="1131" w:type="dxa"/>
          </w:tcPr>
          <w:p w:rsidR="00D245DE" w:rsidRPr="00E57B38" w:rsidRDefault="00D245DE" w:rsidP="00E57B38">
            <w:pPr>
              <w:spacing w:line="240" w:lineRule="auto"/>
              <w:jc w:val="center"/>
              <w:rPr>
                <w:sz w:val="24"/>
                <w:szCs w:val="24"/>
              </w:rPr>
            </w:pPr>
            <w:r w:rsidRPr="00E57B38">
              <w:rPr>
                <w:sz w:val="24"/>
                <w:szCs w:val="24"/>
              </w:rPr>
              <w:t>Оо</w:t>
            </w:r>
            <w:r w:rsidRPr="00E57B38">
              <w:rPr>
                <w:sz w:val="24"/>
                <w:szCs w:val="24"/>
                <w:vertAlign w:val="subscript"/>
              </w:rPr>
              <w:t>д</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360/ Оо</w:t>
            </w:r>
            <w:r w:rsidRPr="00E57B38">
              <w:rPr>
                <w:sz w:val="24"/>
                <w:szCs w:val="24"/>
                <w:vertAlign w:val="subscript"/>
              </w:rPr>
              <w:t>о</w:t>
            </w:r>
          </w:p>
        </w:tc>
        <w:tc>
          <w:tcPr>
            <w:tcW w:w="1157" w:type="dxa"/>
          </w:tcPr>
          <w:p w:rsidR="00D245DE" w:rsidRPr="00E57B38" w:rsidRDefault="00D245DE" w:rsidP="00E57B38">
            <w:pPr>
              <w:spacing w:line="240" w:lineRule="auto"/>
              <w:jc w:val="center"/>
              <w:rPr>
                <w:sz w:val="24"/>
                <w:szCs w:val="24"/>
              </w:rPr>
            </w:pPr>
            <w:r w:rsidRPr="00E57B38">
              <w:rPr>
                <w:sz w:val="24"/>
                <w:szCs w:val="24"/>
              </w:rPr>
              <w:t>Число дней</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189,5</w:t>
            </w:r>
          </w:p>
        </w:tc>
        <w:tc>
          <w:tcPr>
            <w:tcW w:w="1134" w:type="dxa"/>
          </w:tcPr>
          <w:p w:rsidR="00D245DE" w:rsidRPr="00E57B38" w:rsidRDefault="00D245DE" w:rsidP="00E57B38">
            <w:pPr>
              <w:spacing w:line="240" w:lineRule="auto"/>
              <w:jc w:val="center"/>
              <w:rPr>
                <w:sz w:val="24"/>
                <w:szCs w:val="24"/>
              </w:rPr>
            </w:pPr>
            <w:r w:rsidRPr="00E57B38">
              <w:rPr>
                <w:sz w:val="24"/>
                <w:szCs w:val="24"/>
              </w:rPr>
              <w:t>128,5</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112,5</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Коэффициент оборачиваемости запасов</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Оз</w:t>
            </w:r>
            <w:r w:rsidRPr="00E57B38">
              <w:rPr>
                <w:sz w:val="24"/>
                <w:szCs w:val="24"/>
                <w:vertAlign w:val="subscript"/>
              </w:rPr>
              <w:t>о</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ЗП/ЗЗ</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Число оборотов</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9,95</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14,4</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6,8</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rPr>
                <w:sz w:val="24"/>
                <w:szCs w:val="24"/>
              </w:rPr>
            </w:pPr>
            <w:r w:rsidRPr="00E57B38">
              <w:rPr>
                <w:sz w:val="24"/>
                <w:szCs w:val="24"/>
              </w:rPr>
              <w:t>Продолжительность оборота запасов</w:t>
            </w:r>
          </w:p>
        </w:tc>
        <w:tc>
          <w:tcPr>
            <w:tcW w:w="1131" w:type="dxa"/>
          </w:tcPr>
          <w:p w:rsidR="00D245DE" w:rsidRPr="00E57B38" w:rsidRDefault="00D245DE" w:rsidP="00E57B38">
            <w:pPr>
              <w:spacing w:line="240" w:lineRule="auto"/>
              <w:jc w:val="center"/>
              <w:rPr>
                <w:sz w:val="24"/>
                <w:szCs w:val="24"/>
              </w:rPr>
            </w:pPr>
            <w:r w:rsidRPr="00E57B38">
              <w:rPr>
                <w:sz w:val="24"/>
                <w:szCs w:val="24"/>
              </w:rPr>
              <w:t>Оз</w:t>
            </w:r>
            <w:r w:rsidRPr="00E57B38">
              <w:rPr>
                <w:sz w:val="24"/>
                <w:szCs w:val="24"/>
                <w:vertAlign w:val="subscript"/>
              </w:rPr>
              <w:t>д</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360/ Оз</w:t>
            </w:r>
            <w:r w:rsidRPr="00E57B38">
              <w:rPr>
                <w:sz w:val="24"/>
                <w:szCs w:val="24"/>
                <w:vertAlign w:val="subscript"/>
              </w:rPr>
              <w:t>о</w:t>
            </w:r>
          </w:p>
        </w:tc>
        <w:tc>
          <w:tcPr>
            <w:tcW w:w="1157" w:type="dxa"/>
          </w:tcPr>
          <w:p w:rsidR="00D245DE" w:rsidRPr="00E57B38" w:rsidRDefault="00D245DE" w:rsidP="00E57B38">
            <w:pPr>
              <w:spacing w:line="240" w:lineRule="auto"/>
              <w:jc w:val="center"/>
              <w:rPr>
                <w:sz w:val="24"/>
                <w:szCs w:val="24"/>
              </w:rPr>
            </w:pPr>
            <w:r w:rsidRPr="00E57B38">
              <w:rPr>
                <w:sz w:val="24"/>
                <w:szCs w:val="24"/>
              </w:rPr>
              <w:t>Число дней</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36,5</w:t>
            </w:r>
          </w:p>
        </w:tc>
        <w:tc>
          <w:tcPr>
            <w:tcW w:w="1134" w:type="dxa"/>
          </w:tcPr>
          <w:p w:rsidR="00D245DE" w:rsidRPr="00E57B38" w:rsidRDefault="00D245DE" w:rsidP="00E57B38">
            <w:pPr>
              <w:spacing w:line="240" w:lineRule="auto"/>
              <w:jc w:val="center"/>
              <w:rPr>
                <w:sz w:val="24"/>
                <w:szCs w:val="24"/>
              </w:rPr>
            </w:pPr>
            <w:r w:rsidRPr="00E57B38">
              <w:rPr>
                <w:sz w:val="24"/>
                <w:szCs w:val="24"/>
              </w:rPr>
              <w:t>25,0</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53,0</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Коэффициент оборачиваемости дебиторской зад-ти</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Одз</w:t>
            </w:r>
            <w:r w:rsidRPr="00E57B38">
              <w:rPr>
                <w:sz w:val="24"/>
                <w:szCs w:val="24"/>
                <w:vertAlign w:val="subscript"/>
              </w:rPr>
              <w:t>о</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ВР/ДБ</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Число оборотов</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6,6</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5,7</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16,3</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Продолжительность оборота дебиторской задолженности</w:t>
            </w:r>
          </w:p>
        </w:tc>
        <w:tc>
          <w:tcPr>
            <w:tcW w:w="1131" w:type="dxa"/>
          </w:tcPr>
          <w:p w:rsidR="00D245DE" w:rsidRPr="00E57B38" w:rsidRDefault="00D245DE" w:rsidP="00E57B38">
            <w:pPr>
              <w:spacing w:line="240" w:lineRule="auto"/>
              <w:jc w:val="center"/>
              <w:rPr>
                <w:sz w:val="24"/>
                <w:szCs w:val="24"/>
              </w:rPr>
            </w:pPr>
            <w:r w:rsidRPr="00E57B38">
              <w:rPr>
                <w:sz w:val="24"/>
                <w:szCs w:val="24"/>
              </w:rPr>
              <w:t>Одз</w:t>
            </w:r>
            <w:r w:rsidRPr="00E57B38">
              <w:rPr>
                <w:sz w:val="24"/>
                <w:szCs w:val="24"/>
                <w:vertAlign w:val="subscript"/>
              </w:rPr>
              <w:t>д</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360/Одз</w:t>
            </w:r>
            <w:r w:rsidRPr="00E57B38">
              <w:rPr>
                <w:sz w:val="24"/>
                <w:szCs w:val="24"/>
                <w:vertAlign w:val="subscript"/>
              </w:rPr>
              <w:t>о</w:t>
            </w:r>
          </w:p>
        </w:tc>
        <w:tc>
          <w:tcPr>
            <w:tcW w:w="1157" w:type="dxa"/>
          </w:tcPr>
          <w:p w:rsidR="00D245DE" w:rsidRPr="00E57B38" w:rsidRDefault="00D245DE" w:rsidP="00E57B38">
            <w:pPr>
              <w:spacing w:line="240" w:lineRule="auto"/>
              <w:jc w:val="center"/>
              <w:rPr>
                <w:sz w:val="24"/>
                <w:szCs w:val="24"/>
              </w:rPr>
            </w:pPr>
            <w:r w:rsidRPr="00E57B38">
              <w:rPr>
                <w:sz w:val="24"/>
                <w:szCs w:val="24"/>
              </w:rPr>
              <w:t>Число дней</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54,5</w:t>
            </w:r>
          </w:p>
        </w:tc>
        <w:tc>
          <w:tcPr>
            <w:tcW w:w="1134" w:type="dxa"/>
          </w:tcPr>
          <w:p w:rsidR="00D245DE" w:rsidRPr="00E57B38" w:rsidRDefault="00D245DE" w:rsidP="00E57B38">
            <w:pPr>
              <w:spacing w:line="240" w:lineRule="auto"/>
              <w:jc w:val="center"/>
              <w:rPr>
                <w:sz w:val="24"/>
                <w:szCs w:val="24"/>
              </w:rPr>
            </w:pPr>
            <w:r w:rsidRPr="00E57B38">
              <w:rPr>
                <w:sz w:val="24"/>
                <w:szCs w:val="24"/>
              </w:rPr>
              <w:t>63,0</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22,0</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Коэффициент оборачиваемости собственного капитала</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Оск</w:t>
            </w:r>
            <w:r w:rsidRPr="00E57B38">
              <w:rPr>
                <w:sz w:val="24"/>
                <w:szCs w:val="24"/>
                <w:vertAlign w:val="subscript"/>
              </w:rPr>
              <w:t>о</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ВР/СК</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Число оборотов</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13,2</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9,8</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7,7</w:t>
            </w:r>
          </w:p>
        </w:tc>
      </w:tr>
      <w:tr w:rsidR="00D245DE" w:rsidRPr="00E57B38" w:rsidTr="00E57B38">
        <w:trPr>
          <w:trHeight w:val="544"/>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Продолжительность оборота собственного капитала</w:t>
            </w:r>
          </w:p>
        </w:tc>
        <w:tc>
          <w:tcPr>
            <w:tcW w:w="1131" w:type="dxa"/>
          </w:tcPr>
          <w:p w:rsidR="00D245DE" w:rsidRPr="00E57B38" w:rsidRDefault="00D245DE" w:rsidP="00E57B38">
            <w:pPr>
              <w:spacing w:line="240" w:lineRule="auto"/>
              <w:jc w:val="center"/>
              <w:rPr>
                <w:sz w:val="24"/>
                <w:szCs w:val="24"/>
              </w:rPr>
            </w:pPr>
            <w:r w:rsidRPr="00E57B38">
              <w:rPr>
                <w:sz w:val="24"/>
                <w:szCs w:val="24"/>
              </w:rPr>
              <w:t>Оск</w:t>
            </w:r>
            <w:r w:rsidRPr="00E57B38">
              <w:rPr>
                <w:sz w:val="24"/>
                <w:szCs w:val="24"/>
                <w:vertAlign w:val="subscript"/>
              </w:rPr>
              <w:t>д</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360/Оск</w:t>
            </w:r>
            <w:r w:rsidRPr="00E57B38">
              <w:rPr>
                <w:sz w:val="24"/>
                <w:szCs w:val="24"/>
                <w:vertAlign w:val="subscript"/>
              </w:rPr>
              <w:t>о</w:t>
            </w:r>
          </w:p>
        </w:tc>
        <w:tc>
          <w:tcPr>
            <w:tcW w:w="1157" w:type="dxa"/>
          </w:tcPr>
          <w:p w:rsidR="00D245DE" w:rsidRPr="00E57B38" w:rsidRDefault="00D245DE" w:rsidP="00E57B38">
            <w:pPr>
              <w:spacing w:line="240" w:lineRule="auto"/>
              <w:jc w:val="center"/>
              <w:rPr>
                <w:sz w:val="24"/>
                <w:szCs w:val="24"/>
              </w:rPr>
            </w:pPr>
            <w:r w:rsidRPr="00E57B38">
              <w:rPr>
                <w:sz w:val="24"/>
                <w:szCs w:val="24"/>
              </w:rPr>
              <w:t>Число дней</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27,0</w:t>
            </w:r>
          </w:p>
        </w:tc>
        <w:tc>
          <w:tcPr>
            <w:tcW w:w="1134" w:type="dxa"/>
          </w:tcPr>
          <w:p w:rsidR="00D245DE" w:rsidRPr="00E57B38" w:rsidRDefault="00D245DE" w:rsidP="00E57B38">
            <w:pPr>
              <w:spacing w:line="240" w:lineRule="auto"/>
              <w:jc w:val="center"/>
              <w:rPr>
                <w:sz w:val="24"/>
                <w:szCs w:val="24"/>
              </w:rPr>
            </w:pPr>
            <w:r w:rsidRPr="00E57B38">
              <w:rPr>
                <w:sz w:val="24"/>
                <w:szCs w:val="24"/>
              </w:rPr>
              <w:t>36,5</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46,5</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Коэффициент оборачиваемости кредиторской задолженности</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Окз</w:t>
            </w:r>
            <w:r w:rsidRPr="00E57B38">
              <w:rPr>
                <w:sz w:val="24"/>
                <w:szCs w:val="24"/>
                <w:vertAlign w:val="subscript"/>
              </w:rPr>
              <w:t>о</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КЗ/СП</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Число оборотов</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0,3</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0,2</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0,27</w:t>
            </w:r>
          </w:p>
        </w:tc>
      </w:tr>
      <w:tr w:rsidR="00D245DE" w:rsidRPr="00E57B38" w:rsidTr="00E57B38">
        <w:trPr>
          <w:trHeight w:val="560"/>
        </w:trPr>
        <w:tc>
          <w:tcPr>
            <w:tcW w:w="3044" w:type="dxa"/>
            <w:tcBorders>
              <w:left w:val="nil"/>
              <w:bottom w:val="nil"/>
              <w:right w:val="nil"/>
            </w:tcBorders>
            <w:shd w:val="clear" w:color="auto" w:fill="E6EED5"/>
          </w:tcPr>
          <w:p w:rsidR="00D245DE" w:rsidRPr="00E57B38" w:rsidRDefault="00D245DE" w:rsidP="00E57B38">
            <w:pPr>
              <w:spacing w:line="240" w:lineRule="auto"/>
              <w:jc w:val="left"/>
              <w:rPr>
                <w:sz w:val="24"/>
                <w:szCs w:val="24"/>
              </w:rPr>
            </w:pPr>
            <w:r w:rsidRPr="00E57B38">
              <w:rPr>
                <w:sz w:val="24"/>
                <w:szCs w:val="24"/>
              </w:rPr>
              <w:t>Продолжительность оборота кредиторской задолженности</w:t>
            </w:r>
          </w:p>
        </w:tc>
        <w:tc>
          <w:tcPr>
            <w:tcW w:w="1131" w:type="dxa"/>
          </w:tcPr>
          <w:p w:rsidR="00D245DE" w:rsidRPr="00E57B38" w:rsidRDefault="00D245DE" w:rsidP="00E57B38">
            <w:pPr>
              <w:spacing w:line="240" w:lineRule="auto"/>
              <w:jc w:val="center"/>
              <w:rPr>
                <w:sz w:val="24"/>
                <w:szCs w:val="24"/>
              </w:rPr>
            </w:pPr>
            <w:r w:rsidRPr="00E57B38">
              <w:rPr>
                <w:sz w:val="24"/>
                <w:szCs w:val="24"/>
              </w:rPr>
              <w:t>Окз</w:t>
            </w:r>
            <w:r w:rsidRPr="00E57B38">
              <w:rPr>
                <w:sz w:val="24"/>
                <w:szCs w:val="24"/>
                <w:vertAlign w:val="subscript"/>
              </w:rPr>
              <w:t>д</w:t>
            </w:r>
          </w:p>
        </w:tc>
        <w:tc>
          <w:tcPr>
            <w:tcW w:w="1274"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360/Окз</w:t>
            </w:r>
            <w:r w:rsidRPr="00E57B38">
              <w:rPr>
                <w:sz w:val="24"/>
                <w:szCs w:val="24"/>
                <w:vertAlign w:val="subscript"/>
              </w:rPr>
              <w:t>о</w:t>
            </w:r>
          </w:p>
        </w:tc>
        <w:tc>
          <w:tcPr>
            <w:tcW w:w="1157" w:type="dxa"/>
          </w:tcPr>
          <w:p w:rsidR="00D245DE" w:rsidRPr="00E57B38" w:rsidRDefault="00D245DE" w:rsidP="00E57B38">
            <w:pPr>
              <w:spacing w:line="240" w:lineRule="auto"/>
              <w:jc w:val="center"/>
              <w:rPr>
                <w:sz w:val="24"/>
                <w:szCs w:val="24"/>
              </w:rPr>
            </w:pPr>
            <w:r w:rsidRPr="00E57B38">
              <w:rPr>
                <w:sz w:val="24"/>
                <w:szCs w:val="24"/>
              </w:rPr>
              <w:t>Число дней</w:t>
            </w:r>
          </w:p>
        </w:tc>
        <w:tc>
          <w:tcPr>
            <w:tcW w:w="1266"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1200</w:t>
            </w:r>
          </w:p>
        </w:tc>
        <w:tc>
          <w:tcPr>
            <w:tcW w:w="1134" w:type="dxa"/>
          </w:tcPr>
          <w:p w:rsidR="00D245DE" w:rsidRPr="00E57B38" w:rsidRDefault="00D245DE" w:rsidP="00E57B38">
            <w:pPr>
              <w:spacing w:line="240" w:lineRule="auto"/>
              <w:jc w:val="center"/>
              <w:rPr>
                <w:sz w:val="24"/>
                <w:szCs w:val="24"/>
              </w:rPr>
            </w:pPr>
            <w:r w:rsidRPr="00E57B38">
              <w:rPr>
                <w:sz w:val="24"/>
                <w:szCs w:val="24"/>
              </w:rPr>
              <w:t>1800</w:t>
            </w:r>
          </w:p>
        </w:tc>
        <w:tc>
          <w:tcPr>
            <w:tcW w:w="992" w:type="dxa"/>
            <w:tcBorders>
              <w:left w:val="nil"/>
              <w:bottom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1333</w:t>
            </w:r>
          </w:p>
        </w:tc>
      </w:tr>
      <w:tr w:rsidR="00D245DE" w:rsidRPr="00E57B38" w:rsidTr="00E57B38">
        <w:trPr>
          <w:trHeight w:val="560"/>
        </w:trPr>
        <w:tc>
          <w:tcPr>
            <w:tcW w:w="3044" w:type="dxa"/>
            <w:tcBorders>
              <w:left w:val="nil"/>
              <w:right w:val="nil"/>
            </w:tcBorders>
            <w:shd w:val="clear" w:color="auto" w:fill="E6EED5"/>
          </w:tcPr>
          <w:p w:rsidR="00D245DE" w:rsidRPr="00E57B38" w:rsidRDefault="00D245DE" w:rsidP="00E57B38">
            <w:pPr>
              <w:spacing w:line="240" w:lineRule="auto"/>
              <w:rPr>
                <w:sz w:val="24"/>
                <w:szCs w:val="24"/>
              </w:rPr>
            </w:pPr>
            <w:r w:rsidRPr="00E57B38">
              <w:rPr>
                <w:sz w:val="24"/>
                <w:szCs w:val="24"/>
              </w:rPr>
              <w:t>Продолжительность операционного цикла</w:t>
            </w:r>
          </w:p>
        </w:tc>
        <w:tc>
          <w:tcPr>
            <w:tcW w:w="1131"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ПЦ</w:t>
            </w:r>
          </w:p>
        </w:tc>
        <w:tc>
          <w:tcPr>
            <w:tcW w:w="127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Одз</w:t>
            </w:r>
            <w:r w:rsidRPr="00E57B38">
              <w:rPr>
                <w:sz w:val="24"/>
                <w:szCs w:val="24"/>
                <w:vertAlign w:val="subscript"/>
              </w:rPr>
              <w:t>д+</w:t>
            </w:r>
            <w:r w:rsidRPr="00E57B38">
              <w:rPr>
                <w:sz w:val="24"/>
                <w:szCs w:val="24"/>
              </w:rPr>
              <w:t xml:space="preserve"> Оз</w:t>
            </w:r>
            <w:r w:rsidRPr="00E57B38">
              <w:rPr>
                <w:sz w:val="24"/>
                <w:szCs w:val="24"/>
                <w:vertAlign w:val="subscript"/>
              </w:rPr>
              <w:t>д</w:t>
            </w:r>
          </w:p>
        </w:tc>
        <w:tc>
          <w:tcPr>
            <w:tcW w:w="1157"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Число дней</w:t>
            </w:r>
          </w:p>
        </w:tc>
        <w:tc>
          <w:tcPr>
            <w:tcW w:w="1266"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91</w:t>
            </w:r>
          </w:p>
        </w:tc>
        <w:tc>
          <w:tcPr>
            <w:tcW w:w="1134"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88</w:t>
            </w:r>
          </w:p>
        </w:tc>
        <w:tc>
          <w:tcPr>
            <w:tcW w:w="992" w:type="dxa"/>
            <w:tcBorders>
              <w:left w:val="nil"/>
              <w:right w:val="nil"/>
            </w:tcBorders>
            <w:shd w:val="clear" w:color="auto" w:fill="E6EED5"/>
          </w:tcPr>
          <w:p w:rsidR="00D245DE" w:rsidRPr="00E57B38" w:rsidRDefault="00D245DE" w:rsidP="00E57B38">
            <w:pPr>
              <w:spacing w:line="240" w:lineRule="auto"/>
              <w:jc w:val="center"/>
              <w:rPr>
                <w:sz w:val="24"/>
                <w:szCs w:val="24"/>
              </w:rPr>
            </w:pPr>
            <w:r w:rsidRPr="00E57B38">
              <w:rPr>
                <w:sz w:val="24"/>
                <w:szCs w:val="24"/>
              </w:rPr>
              <w:t>75</w:t>
            </w:r>
          </w:p>
        </w:tc>
      </w:tr>
    </w:tbl>
    <w:p w:rsidR="00D245DE" w:rsidRPr="00DB3CEF" w:rsidRDefault="00D245DE" w:rsidP="00D245DE">
      <w:pPr>
        <w:shd w:val="clear" w:color="auto" w:fill="FFFFFF"/>
        <w:spacing w:line="240" w:lineRule="auto"/>
        <w:ind w:firstLine="900"/>
        <w:jc w:val="center"/>
      </w:pPr>
    </w:p>
    <w:p w:rsidR="00D245DE" w:rsidRPr="00DB3CEF" w:rsidRDefault="00D245DE" w:rsidP="00D245DE">
      <w:pPr>
        <w:shd w:val="clear" w:color="auto" w:fill="FFFFFF"/>
        <w:ind w:firstLine="720"/>
      </w:pPr>
      <w:r w:rsidRPr="00DB3CEF">
        <w:t>По данным таблицы 2.4 видно, что деятельность ООО «Лидер» можно оценить к</w:t>
      </w:r>
      <w:r w:rsidRPr="00DB3CEF">
        <w:rPr>
          <w:lang w:val="en-US"/>
        </w:rPr>
        <w:t>a</w:t>
      </w:r>
      <w:r w:rsidRPr="00DB3CEF">
        <w:t xml:space="preserve">к достаточно активную: значения многих показателей выросли. Увеличилась прибыль, что свидетельствует </w:t>
      </w:r>
      <w:r w:rsidRPr="00DB3CEF">
        <w:rPr>
          <w:lang w:val="en-US"/>
        </w:rPr>
        <w:t>o</w:t>
      </w:r>
      <w:r w:rsidRPr="00DB3CEF">
        <w:t>б относительном снижении издержек обращения.</w:t>
      </w:r>
    </w:p>
    <w:p w:rsidR="00D245DE" w:rsidRPr="00DB3CEF" w:rsidRDefault="00D245DE" w:rsidP="00D245DE">
      <w:pPr>
        <w:shd w:val="clear" w:color="auto" w:fill="FFFFFF"/>
        <w:ind w:firstLine="851"/>
      </w:pPr>
      <w:r w:rsidRPr="00DB3CEF">
        <w:t>Рост фондоотдачи и производительности труда характеризует анализируемое предприятие с положительной стороны. Произошло ускорение оборачиваемости оборотного капитала. Это произошло за счет ускорения оборачиваемости денежной наличности. Ускорилась оборачиваемость оборотных средств, дебиторской задолженности и кредиторской задолженности (рисунок 2.4).</w:t>
      </w:r>
    </w:p>
    <w:p w:rsidR="00D245DE" w:rsidRPr="00DB3CEF" w:rsidRDefault="00E57B38" w:rsidP="00D245DE">
      <w:pPr>
        <w:shd w:val="clear" w:color="auto" w:fill="FFFFFF"/>
        <w:jc w:val="center"/>
      </w:pPr>
      <w:r w:rsidRPr="00F52C82">
        <w:rPr>
          <w:noProof/>
          <w:lang w:eastAsia="ru-RU"/>
        </w:rPr>
        <w:object w:dxaOrig="8295" w:dyaOrig="4234">
          <v:shape id="Объект 7" o:spid="_x0000_i1031" type="#_x0000_t75" style="width:6in;height:233.25pt;visibility:visible" o:ole="">
            <v:imagedata r:id="rId16" o:title="" croptop="-2384f" cropbottom="-4304f" cropleft="-1596f" cropright="-1138f"/>
            <o:lock v:ext="edit" aspectratio="f"/>
          </v:shape>
          <o:OLEObject Type="Embed" ProgID="Excel.Sheet.8" ShapeID="Объект 7" DrawAspect="Content" ObjectID="_1459252153" r:id="rId17">
            <o:FieldCodes>\s</o:FieldCodes>
          </o:OLEObject>
        </w:object>
      </w:r>
    </w:p>
    <w:p w:rsidR="00D245DE" w:rsidRPr="00DB3CEF" w:rsidRDefault="00D245DE" w:rsidP="00D245DE">
      <w:pPr>
        <w:shd w:val="clear" w:color="auto" w:fill="FFFFFF"/>
        <w:ind w:firstLine="720"/>
        <w:jc w:val="center"/>
        <w:rPr>
          <w:b/>
        </w:rPr>
      </w:pPr>
      <w:r w:rsidRPr="00DB3CEF">
        <w:rPr>
          <w:b/>
        </w:rPr>
        <w:t>Рис. 2.4. Изменение времени оборота, дни</w:t>
      </w:r>
    </w:p>
    <w:p w:rsidR="00D245DE" w:rsidRPr="00DB3CEF" w:rsidRDefault="00D245DE" w:rsidP="00D245DE">
      <w:pPr>
        <w:shd w:val="clear" w:color="auto" w:fill="FFFFFF"/>
        <w:ind w:firstLine="851"/>
      </w:pPr>
    </w:p>
    <w:p w:rsidR="00D245DE" w:rsidRPr="00DB3CEF" w:rsidRDefault="00D245DE" w:rsidP="00D245DE">
      <w:pPr>
        <w:shd w:val="clear" w:color="auto" w:fill="FFFFFF"/>
        <w:ind w:firstLine="851"/>
      </w:pPr>
      <w:r w:rsidRPr="00DB3CEF">
        <w:t>Отрицательным моментом можно назвать замедление оборачиваемости собственного капитала, запасов. К</w:t>
      </w:r>
      <w:r w:rsidRPr="00DB3CEF">
        <w:rPr>
          <w:lang w:val="en-US"/>
        </w:rPr>
        <w:t>a</w:t>
      </w:r>
      <w:r w:rsidRPr="00DB3CEF">
        <w:t>к положительный момент следует отметить сокращение продолжительности  операционного цикла.</w:t>
      </w:r>
    </w:p>
    <w:p w:rsidR="00D245DE" w:rsidRPr="00DB3CEF" w:rsidRDefault="00D245DE" w:rsidP="00D245DE">
      <w:pPr>
        <w:ind w:firstLine="840"/>
      </w:pPr>
      <w:r w:rsidRPr="00DB3CEF">
        <w:t>Финансовое состояние предприятий – это характеристика его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организациями.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w:t>
      </w:r>
    </w:p>
    <w:p w:rsidR="00D245DE" w:rsidRPr="00DB3CEF" w:rsidRDefault="00D245DE" w:rsidP="00D245DE">
      <w:pPr>
        <w:ind w:firstLine="840"/>
      </w:pPr>
      <w:r w:rsidRPr="00DB3CEF">
        <w:t>Прибыль, которая  учитывает все результаты производственно – хозяйственной деятельности предприятия, называется балансовая пр</w:t>
      </w:r>
      <w:r>
        <w:t xml:space="preserve">ибыль. Она включает, – прибыль </w:t>
      </w:r>
      <w:r>
        <w:rPr>
          <w:lang w:val="en-US"/>
        </w:rPr>
        <w:t>o</w:t>
      </w:r>
      <w:r w:rsidRPr="00DB3CEF">
        <w:t xml:space="preserve">т реализации продукции (работ, услуг), прибыль </w:t>
      </w:r>
      <w:r>
        <w:rPr>
          <w:lang w:val="en-US"/>
        </w:rPr>
        <w:t>o</w:t>
      </w:r>
      <w:r w:rsidRPr="00DB3CEF">
        <w:t>т прочей реализации, уменьшенным на сумму расходов п</w:t>
      </w:r>
      <w:r>
        <w:rPr>
          <w:lang w:val="en-US"/>
        </w:rPr>
        <w:t>o</w:t>
      </w:r>
      <w:r w:rsidRPr="00DB3CEF">
        <w:t xml:space="preserve"> этим операциям (таблица 2.5).</w:t>
      </w:r>
    </w:p>
    <w:p w:rsidR="00D245DE" w:rsidRPr="00DB3CEF" w:rsidRDefault="00D245DE" w:rsidP="00D245DE">
      <w:pPr>
        <w:ind w:firstLine="720"/>
        <w:jc w:val="right"/>
        <w:rPr>
          <w:i/>
        </w:rPr>
      </w:pPr>
      <w:r w:rsidRPr="00DB3CEF">
        <w:rPr>
          <w:i/>
        </w:rPr>
        <w:t>Таблица 2.5. – Анализ прибыли ООО «Лидер» (тыс.руб)</w:t>
      </w:r>
    </w:p>
    <w:tbl>
      <w:tblPr>
        <w:tblW w:w="9809" w:type="dxa"/>
        <w:tblBorders>
          <w:top w:val="single" w:sz="8" w:space="0" w:color="8064A2"/>
          <w:bottom w:val="single" w:sz="8" w:space="0" w:color="8064A2"/>
        </w:tblBorders>
        <w:tblLook w:val="0000" w:firstRow="0" w:lastRow="0" w:firstColumn="0" w:lastColumn="0" w:noHBand="0" w:noVBand="0"/>
      </w:tblPr>
      <w:tblGrid>
        <w:gridCol w:w="4219"/>
        <w:gridCol w:w="1109"/>
        <w:gridCol w:w="667"/>
        <w:gridCol w:w="1201"/>
        <w:gridCol w:w="709"/>
        <w:gridCol w:w="1237"/>
        <w:gridCol w:w="667"/>
      </w:tblGrid>
      <w:tr w:rsidR="00D245DE" w:rsidRPr="00E57B38" w:rsidTr="00E57B38">
        <w:trPr>
          <w:trHeight w:val="323"/>
        </w:trPr>
        <w:tc>
          <w:tcPr>
            <w:tcW w:w="4219" w:type="dxa"/>
            <w:vMerge w:val="restart"/>
            <w:tcBorders>
              <w:left w:val="nil"/>
              <w:bottom w:val="nil"/>
              <w:right w:val="nil"/>
            </w:tcBorders>
            <w:shd w:val="clear" w:color="auto" w:fill="DFD8E8"/>
            <w:vAlign w:val="center"/>
          </w:tcPr>
          <w:p w:rsidR="00D245DE" w:rsidRPr="00E57B38" w:rsidRDefault="00D245DE" w:rsidP="00E57B38">
            <w:pPr>
              <w:jc w:val="center"/>
              <w:rPr>
                <w:b/>
                <w:sz w:val="24"/>
                <w:szCs w:val="24"/>
              </w:rPr>
            </w:pPr>
            <w:r w:rsidRPr="00E57B38">
              <w:rPr>
                <w:b/>
                <w:sz w:val="24"/>
                <w:szCs w:val="24"/>
              </w:rPr>
              <w:t>Наименование показателя</w:t>
            </w:r>
          </w:p>
        </w:tc>
        <w:tc>
          <w:tcPr>
            <w:tcW w:w="1776" w:type="dxa"/>
            <w:gridSpan w:val="2"/>
            <w:tcBorders>
              <w:left w:val="nil"/>
              <w:right w:val="nil"/>
            </w:tcBorders>
            <w:shd w:val="clear" w:color="auto" w:fill="DFD8E8"/>
            <w:vAlign w:val="center"/>
          </w:tcPr>
          <w:p w:rsidR="00D245DE" w:rsidRPr="00E57B38" w:rsidRDefault="00D245DE" w:rsidP="00E57B38">
            <w:pPr>
              <w:jc w:val="center"/>
              <w:rPr>
                <w:b/>
                <w:sz w:val="24"/>
                <w:szCs w:val="24"/>
              </w:rPr>
            </w:pPr>
            <w:r w:rsidRPr="00E57B38">
              <w:rPr>
                <w:b/>
                <w:sz w:val="24"/>
                <w:szCs w:val="24"/>
              </w:rPr>
              <w:t>2007 год</w:t>
            </w:r>
          </w:p>
        </w:tc>
        <w:tc>
          <w:tcPr>
            <w:tcW w:w="1910" w:type="dxa"/>
            <w:gridSpan w:val="2"/>
            <w:tcBorders>
              <w:left w:val="nil"/>
              <w:bottom w:val="nil"/>
              <w:right w:val="nil"/>
            </w:tcBorders>
            <w:shd w:val="clear" w:color="auto" w:fill="DFD8E8"/>
            <w:vAlign w:val="center"/>
          </w:tcPr>
          <w:p w:rsidR="00D245DE" w:rsidRPr="00E57B38" w:rsidRDefault="00D245DE" w:rsidP="00E57B38">
            <w:pPr>
              <w:jc w:val="center"/>
              <w:rPr>
                <w:b/>
                <w:sz w:val="24"/>
                <w:szCs w:val="24"/>
              </w:rPr>
            </w:pPr>
            <w:r w:rsidRPr="00E57B38">
              <w:rPr>
                <w:b/>
                <w:sz w:val="24"/>
                <w:szCs w:val="24"/>
              </w:rPr>
              <w:t>2008 год</w:t>
            </w:r>
          </w:p>
        </w:tc>
        <w:tc>
          <w:tcPr>
            <w:tcW w:w="1904" w:type="dxa"/>
            <w:gridSpan w:val="2"/>
            <w:tcBorders>
              <w:left w:val="nil"/>
              <w:right w:val="nil"/>
            </w:tcBorders>
            <w:shd w:val="clear" w:color="auto" w:fill="DFD8E8"/>
            <w:noWrap/>
            <w:vAlign w:val="center"/>
          </w:tcPr>
          <w:p w:rsidR="00D245DE" w:rsidRPr="00E57B38" w:rsidRDefault="00D245DE" w:rsidP="00E57B38">
            <w:pPr>
              <w:jc w:val="center"/>
              <w:rPr>
                <w:b/>
                <w:sz w:val="24"/>
                <w:szCs w:val="24"/>
              </w:rPr>
            </w:pPr>
            <w:r w:rsidRPr="00E57B38">
              <w:rPr>
                <w:b/>
                <w:sz w:val="24"/>
                <w:szCs w:val="24"/>
              </w:rPr>
              <w:t>2009 год</w:t>
            </w:r>
          </w:p>
        </w:tc>
      </w:tr>
      <w:tr w:rsidR="00D245DE" w:rsidRPr="00E57B38" w:rsidTr="00E57B38">
        <w:trPr>
          <w:trHeight w:val="531"/>
        </w:trPr>
        <w:tc>
          <w:tcPr>
            <w:tcW w:w="4219" w:type="dxa"/>
            <w:vMerge/>
            <w:tcBorders>
              <w:left w:val="nil"/>
              <w:bottom w:val="nil"/>
              <w:right w:val="nil"/>
            </w:tcBorders>
            <w:shd w:val="clear" w:color="auto" w:fill="DFD8E8"/>
            <w:vAlign w:val="center"/>
          </w:tcPr>
          <w:p w:rsidR="00D245DE" w:rsidRPr="00E57B38" w:rsidRDefault="00D245DE" w:rsidP="00E57B38">
            <w:pPr>
              <w:jc w:val="center"/>
              <w:rPr>
                <w:b/>
                <w:sz w:val="24"/>
                <w:szCs w:val="24"/>
              </w:rPr>
            </w:pPr>
          </w:p>
        </w:tc>
        <w:tc>
          <w:tcPr>
            <w:tcW w:w="1109" w:type="dxa"/>
            <w:vAlign w:val="center"/>
          </w:tcPr>
          <w:p w:rsidR="00D245DE" w:rsidRPr="00E57B38" w:rsidRDefault="00D245DE" w:rsidP="00E57B38">
            <w:pPr>
              <w:jc w:val="center"/>
              <w:rPr>
                <w:b/>
                <w:sz w:val="22"/>
                <w:szCs w:val="22"/>
              </w:rPr>
            </w:pPr>
            <w:r w:rsidRPr="00E57B38">
              <w:rPr>
                <w:b/>
                <w:sz w:val="22"/>
                <w:szCs w:val="22"/>
              </w:rPr>
              <w:t>тыс. руб.</w:t>
            </w:r>
          </w:p>
        </w:tc>
        <w:tc>
          <w:tcPr>
            <w:tcW w:w="667" w:type="dxa"/>
            <w:tcBorders>
              <w:left w:val="nil"/>
              <w:bottom w:val="nil"/>
              <w:right w:val="nil"/>
            </w:tcBorders>
            <w:shd w:val="clear" w:color="auto" w:fill="DFD8E8"/>
            <w:noWrap/>
            <w:vAlign w:val="center"/>
          </w:tcPr>
          <w:p w:rsidR="00D245DE" w:rsidRPr="00E57B38" w:rsidRDefault="00D245DE" w:rsidP="00E57B38">
            <w:pPr>
              <w:jc w:val="center"/>
              <w:rPr>
                <w:b/>
                <w:sz w:val="24"/>
                <w:szCs w:val="24"/>
              </w:rPr>
            </w:pPr>
            <w:r w:rsidRPr="00E57B38">
              <w:rPr>
                <w:b/>
                <w:sz w:val="24"/>
                <w:szCs w:val="24"/>
              </w:rPr>
              <w:t>%</w:t>
            </w:r>
          </w:p>
        </w:tc>
        <w:tc>
          <w:tcPr>
            <w:tcW w:w="1201" w:type="dxa"/>
            <w:vAlign w:val="center"/>
          </w:tcPr>
          <w:p w:rsidR="00D245DE" w:rsidRPr="00E57B38" w:rsidRDefault="00D245DE" w:rsidP="00E57B38">
            <w:pPr>
              <w:jc w:val="center"/>
              <w:rPr>
                <w:b/>
                <w:sz w:val="24"/>
                <w:szCs w:val="24"/>
              </w:rPr>
            </w:pPr>
            <w:r w:rsidRPr="00E57B38">
              <w:rPr>
                <w:b/>
                <w:sz w:val="24"/>
                <w:szCs w:val="24"/>
              </w:rPr>
              <w:t>тыс. руб.</w:t>
            </w:r>
          </w:p>
        </w:tc>
        <w:tc>
          <w:tcPr>
            <w:tcW w:w="709" w:type="dxa"/>
            <w:tcBorders>
              <w:left w:val="nil"/>
              <w:bottom w:val="nil"/>
              <w:right w:val="nil"/>
            </w:tcBorders>
            <w:shd w:val="clear" w:color="auto" w:fill="DFD8E8"/>
            <w:noWrap/>
            <w:vAlign w:val="center"/>
          </w:tcPr>
          <w:p w:rsidR="00D245DE" w:rsidRPr="00E57B38" w:rsidRDefault="00D245DE" w:rsidP="00E57B38">
            <w:pPr>
              <w:jc w:val="center"/>
              <w:rPr>
                <w:b/>
                <w:sz w:val="24"/>
                <w:szCs w:val="24"/>
              </w:rPr>
            </w:pPr>
            <w:r w:rsidRPr="00E57B38">
              <w:rPr>
                <w:b/>
                <w:sz w:val="24"/>
                <w:szCs w:val="24"/>
              </w:rPr>
              <w:t>%</w:t>
            </w:r>
          </w:p>
        </w:tc>
        <w:tc>
          <w:tcPr>
            <w:tcW w:w="1237" w:type="dxa"/>
            <w:noWrap/>
            <w:vAlign w:val="center"/>
          </w:tcPr>
          <w:p w:rsidR="00D245DE" w:rsidRPr="00E57B38" w:rsidRDefault="00D245DE" w:rsidP="00E57B38">
            <w:pPr>
              <w:jc w:val="center"/>
              <w:rPr>
                <w:b/>
                <w:sz w:val="24"/>
                <w:szCs w:val="24"/>
              </w:rPr>
            </w:pPr>
            <w:r w:rsidRPr="00E57B38">
              <w:rPr>
                <w:b/>
                <w:sz w:val="24"/>
                <w:szCs w:val="24"/>
              </w:rPr>
              <w:t>тыс. руб.</w:t>
            </w:r>
          </w:p>
        </w:tc>
        <w:tc>
          <w:tcPr>
            <w:tcW w:w="667" w:type="dxa"/>
            <w:tcBorders>
              <w:left w:val="nil"/>
              <w:bottom w:val="nil"/>
              <w:right w:val="nil"/>
            </w:tcBorders>
            <w:shd w:val="clear" w:color="auto" w:fill="DFD8E8"/>
            <w:vAlign w:val="center"/>
          </w:tcPr>
          <w:p w:rsidR="00D245DE" w:rsidRPr="00E57B38" w:rsidRDefault="00D245DE" w:rsidP="00E57B38">
            <w:pPr>
              <w:jc w:val="center"/>
              <w:rPr>
                <w:b/>
                <w:sz w:val="24"/>
                <w:szCs w:val="24"/>
              </w:rPr>
            </w:pPr>
            <w:r w:rsidRPr="00E57B38">
              <w:rPr>
                <w:b/>
                <w:sz w:val="24"/>
                <w:szCs w:val="24"/>
              </w:rPr>
              <w:t>%</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1. Всего доходов и поступлений (010+060+080+090+120+170)</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118900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100</w:t>
            </w: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103800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100</w:t>
            </w: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136700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100</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2. Общие расходы от финансово-хозяйственной деятельности (020+030+040+070+100+130+180)</w:t>
            </w:r>
          </w:p>
        </w:tc>
        <w:tc>
          <w:tcPr>
            <w:tcW w:w="1109" w:type="dxa"/>
          </w:tcPr>
          <w:p w:rsidR="00D245DE" w:rsidRPr="00E57B38" w:rsidRDefault="00D245DE" w:rsidP="00E57B38">
            <w:pPr>
              <w:ind w:left="31"/>
              <w:jc w:val="center"/>
              <w:rPr>
                <w:sz w:val="22"/>
                <w:szCs w:val="22"/>
              </w:rPr>
            </w:pPr>
            <w:r w:rsidRPr="00E57B38">
              <w:rPr>
                <w:sz w:val="22"/>
                <w:szCs w:val="22"/>
              </w:rPr>
              <w:t>110900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93,3</w:t>
            </w:r>
          </w:p>
        </w:tc>
        <w:tc>
          <w:tcPr>
            <w:tcW w:w="1201" w:type="dxa"/>
          </w:tcPr>
          <w:p w:rsidR="00D245DE" w:rsidRPr="00E57B38" w:rsidRDefault="00D245DE" w:rsidP="00E57B38">
            <w:pPr>
              <w:ind w:left="31"/>
              <w:jc w:val="center"/>
              <w:rPr>
                <w:sz w:val="22"/>
                <w:szCs w:val="22"/>
              </w:rPr>
            </w:pPr>
            <w:r w:rsidRPr="00E57B38">
              <w:rPr>
                <w:sz w:val="22"/>
                <w:szCs w:val="22"/>
              </w:rPr>
              <w:t>94200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90,8</w:t>
            </w:r>
          </w:p>
        </w:tc>
        <w:tc>
          <w:tcPr>
            <w:tcW w:w="1237" w:type="dxa"/>
            <w:noWrap/>
          </w:tcPr>
          <w:p w:rsidR="00D245DE" w:rsidRPr="00E57B38" w:rsidRDefault="00D245DE" w:rsidP="00E57B38">
            <w:pPr>
              <w:ind w:left="31"/>
              <w:jc w:val="center"/>
              <w:rPr>
                <w:sz w:val="22"/>
                <w:szCs w:val="22"/>
              </w:rPr>
            </w:pPr>
            <w:r w:rsidRPr="00E57B38">
              <w:rPr>
                <w:sz w:val="22"/>
                <w:szCs w:val="22"/>
              </w:rPr>
              <w:t>120000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87,8</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3. Выручка (нетто) от продажи товаров (010)</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118900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100</w:t>
            </w: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103800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100</w:t>
            </w: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136700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100</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4. Расходы на производство и сбыт продукции - всего</w:t>
            </w:r>
          </w:p>
        </w:tc>
        <w:tc>
          <w:tcPr>
            <w:tcW w:w="1109" w:type="dxa"/>
          </w:tcPr>
          <w:p w:rsidR="00D245DE" w:rsidRPr="00E57B38" w:rsidRDefault="00D245DE" w:rsidP="00E57B38">
            <w:pPr>
              <w:ind w:left="31"/>
              <w:jc w:val="center"/>
              <w:rPr>
                <w:sz w:val="22"/>
                <w:szCs w:val="22"/>
              </w:rPr>
            </w:pPr>
            <w:r w:rsidRPr="00E57B38">
              <w:rPr>
                <w:sz w:val="22"/>
                <w:szCs w:val="22"/>
              </w:rPr>
              <w:t>110500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92,9</w:t>
            </w:r>
          </w:p>
        </w:tc>
        <w:tc>
          <w:tcPr>
            <w:tcW w:w="1201" w:type="dxa"/>
          </w:tcPr>
          <w:p w:rsidR="00D245DE" w:rsidRPr="00E57B38" w:rsidRDefault="00D245DE" w:rsidP="00E57B38">
            <w:pPr>
              <w:ind w:left="31"/>
              <w:jc w:val="center"/>
              <w:rPr>
                <w:sz w:val="22"/>
                <w:szCs w:val="22"/>
              </w:rPr>
            </w:pPr>
            <w:r w:rsidRPr="00E57B38">
              <w:rPr>
                <w:sz w:val="22"/>
                <w:szCs w:val="22"/>
              </w:rPr>
              <w:t>93800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90,4</w:t>
            </w:r>
          </w:p>
        </w:tc>
        <w:tc>
          <w:tcPr>
            <w:tcW w:w="1237" w:type="dxa"/>
            <w:noWrap/>
          </w:tcPr>
          <w:p w:rsidR="00D245DE" w:rsidRPr="00E57B38" w:rsidRDefault="00D245DE" w:rsidP="00E57B38">
            <w:pPr>
              <w:ind w:left="31"/>
              <w:jc w:val="center"/>
              <w:rPr>
                <w:sz w:val="22"/>
                <w:szCs w:val="22"/>
              </w:rPr>
            </w:pPr>
            <w:r w:rsidRPr="00E57B38">
              <w:rPr>
                <w:sz w:val="22"/>
                <w:szCs w:val="22"/>
              </w:rPr>
              <w:t>119600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87,5</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firstLine="160"/>
              <w:jc w:val="left"/>
              <w:rPr>
                <w:sz w:val="22"/>
                <w:szCs w:val="22"/>
              </w:rPr>
            </w:pPr>
            <w:r w:rsidRPr="00E57B38">
              <w:rPr>
                <w:sz w:val="22"/>
                <w:szCs w:val="22"/>
              </w:rPr>
              <w:t>в том числе</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себестоимость продукции (020)</w:t>
            </w:r>
          </w:p>
        </w:tc>
        <w:tc>
          <w:tcPr>
            <w:tcW w:w="1109" w:type="dxa"/>
          </w:tcPr>
          <w:p w:rsidR="00D245DE" w:rsidRPr="00E57B38" w:rsidRDefault="00D245DE" w:rsidP="00E57B38">
            <w:pPr>
              <w:ind w:left="31"/>
              <w:jc w:val="center"/>
              <w:rPr>
                <w:sz w:val="22"/>
                <w:szCs w:val="22"/>
              </w:rPr>
            </w:pPr>
            <w:r w:rsidRPr="00E57B38">
              <w:rPr>
                <w:sz w:val="22"/>
                <w:szCs w:val="22"/>
              </w:rPr>
              <w:t>110500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92,9</w:t>
            </w:r>
          </w:p>
        </w:tc>
        <w:tc>
          <w:tcPr>
            <w:tcW w:w="1201" w:type="dxa"/>
          </w:tcPr>
          <w:p w:rsidR="00D245DE" w:rsidRPr="00E57B38" w:rsidRDefault="00D245DE" w:rsidP="00E57B38">
            <w:pPr>
              <w:ind w:left="31"/>
              <w:jc w:val="center"/>
              <w:rPr>
                <w:sz w:val="22"/>
                <w:szCs w:val="22"/>
              </w:rPr>
            </w:pPr>
            <w:r w:rsidRPr="00E57B38">
              <w:rPr>
                <w:sz w:val="22"/>
                <w:szCs w:val="22"/>
              </w:rPr>
              <w:t>93800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90,4</w:t>
            </w:r>
          </w:p>
        </w:tc>
        <w:tc>
          <w:tcPr>
            <w:tcW w:w="1237" w:type="dxa"/>
            <w:noWrap/>
          </w:tcPr>
          <w:p w:rsidR="00D245DE" w:rsidRPr="00E57B38" w:rsidRDefault="00D245DE" w:rsidP="00E57B38">
            <w:pPr>
              <w:ind w:left="31"/>
              <w:jc w:val="center"/>
              <w:rPr>
                <w:sz w:val="22"/>
                <w:szCs w:val="22"/>
              </w:rPr>
            </w:pPr>
            <w:r w:rsidRPr="00E57B38">
              <w:rPr>
                <w:sz w:val="22"/>
                <w:szCs w:val="22"/>
              </w:rPr>
              <w:t>119600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87,5</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коммерческие расходы (030)</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управленческие расходы (040)</w:t>
            </w:r>
          </w:p>
        </w:tc>
        <w:tc>
          <w:tcPr>
            <w:tcW w:w="1109" w:type="dxa"/>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01" w:type="dxa"/>
          </w:tcPr>
          <w:p w:rsidR="00D245DE" w:rsidRPr="00E57B38" w:rsidRDefault="00D245DE" w:rsidP="00E57B38">
            <w:pPr>
              <w:ind w:left="31"/>
              <w:jc w:val="center"/>
              <w:rPr>
                <w:sz w:val="22"/>
                <w:szCs w:val="22"/>
              </w:rPr>
            </w:pPr>
            <w:r w:rsidRPr="00E57B38">
              <w:rPr>
                <w:sz w:val="22"/>
                <w:szCs w:val="22"/>
              </w:rPr>
              <w:t>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37" w:type="dxa"/>
            <w:noWrap/>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5. Прибыль (убыток) от продаж (050)</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8400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7,1</w:t>
            </w: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10000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9,6</w:t>
            </w: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17100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12,5</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bCs/>
                <w:sz w:val="22"/>
                <w:szCs w:val="22"/>
              </w:rPr>
              <w:t>6. Доходы по операциям финансового характера (060+080)</w:t>
            </w:r>
          </w:p>
        </w:tc>
        <w:tc>
          <w:tcPr>
            <w:tcW w:w="1109" w:type="dxa"/>
          </w:tcPr>
          <w:p w:rsidR="00D245DE" w:rsidRPr="00E57B38" w:rsidRDefault="00D245DE" w:rsidP="00E57B38">
            <w:pPr>
              <w:ind w:left="31"/>
              <w:jc w:val="center"/>
              <w:rPr>
                <w:bCs/>
                <w:sz w:val="22"/>
                <w:szCs w:val="22"/>
              </w:rPr>
            </w:pPr>
            <w:r w:rsidRPr="00E57B38">
              <w:rPr>
                <w:bCs/>
                <w:sz w:val="22"/>
                <w:szCs w:val="22"/>
              </w:rPr>
              <w:t>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01" w:type="dxa"/>
          </w:tcPr>
          <w:p w:rsidR="00D245DE" w:rsidRPr="00E57B38" w:rsidRDefault="00D245DE" w:rsidP="00E57B38">
            <w:pPr>
              <w:ind w:left="31"/>
              <w:jc w:val="center"/>
              <w:rPr>
                <w:sz w:val="22"/>
                <w:szCs w:val="22"/>
              </w:rPr>
            </w:pPr>
            <w:r w:rsidRPr="00E57B38">
              <w:rPr>
                <w:sz w:val="22"/>
                <w:szCs w:val="22"/>
              </w:rPr>
              <w:t>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37" w:type="dxa"/>
            <w:noWrap/>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 xml:space="preserve">7. </w:t>
            </w:r>
            <w:r w:rsidRPr="00E57B38">
              <w:rPr>
                <w:bCs/>
                <w:sz w:val="22"/>
                <w:szCs w:val="22"/>
              </w:rPr>
              <w:t>Расходы по операциям финансового характера (070)</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8. Прочие доходы (090+120+170)</w:t>
            </w:r>
          </w:p>
        </w:tc>
        <w:tc>
          <w:tcPr>
            <w:tcW w:w="1109" w:type="dxa"/>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01" w:type="dxa"/>
          </w:tcPr>
          <w:p w:rsidR="00D245DE" w:rsidRPr="00E57B38" w:rsidRDefault="00D245DE" w:rsidP="00E57B38">
            <w:pPr>
              <w:ind w:left="31"/>
              <w:jc w:val="center"/>
              <w:rPr>
                <w:sz w:val="22"/>
                <w:szCs w:val="22"/>
              </w:rPr>
            </w:pPr>
            <w:r w:rsidRPr="00E57B38">
              <w:rPr>
                <w:sz w:val="22"/>
                <w:szCs w:val="22"/>
              </w:rPr>
              <w:t>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w:t>
            </w:r>
          </w:p>
        </w:tc>
        <w:tc>
          <w:tcPr>
            <w:tcW w:w="1237" w:type="dxa"/>
            <w:noWrap/>
          </w:tcPr>
          <w:p w:rsidR="00D245DE" w:rsidRPr="00E57B38" w:rsidRDefault="00D245DE" w:rsidP="00E57B38">
            <w:pPr>
              <w:ind w:left="31"/>
              <w:jc w:val="center"/>
              <w:rPr>
                <w:sz w:val="22"/>
                <w:szCs w:val="22"/>
              </w:rPr>
            </w:pPr>
            <w:r w:rsidRPr="00E57B38">
              <w:rPr>
                <w:sz w:val="22"/>
                <w:szCs w:val="22"/>
              </w:rPr>
              <w:t>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9. Прочие расходы (100+130)</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400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0,3</w:t>
            </w: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400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0,4</w:t>
            </w: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400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0,3</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10. Прибыль (убыток) до налогообложения (140)</w:t>
            </w:r>
          </w:p>
        </w:tc>
        <w:tc>
          <w:tcPr>
            <w:tcW w:w="1109" w:type="dxa"/>
          </w:tcPr>
          <w:p w:rsidR="00D245DE" w:rsidRPr="00E57B38" w:rsidRDefault="00D245DE" w:rsidP="00E57B38">
            <w:pPr>
              <w:ind w:left="31"/>
              <w:jc w:val="center"/>
              <w:rPr>
                <w:sz w:val="22"/>
                <w:szCs w:val="22"/>
              </w:rPr>
            </w:pPr>
            <w:r w:rsidRPr="00E57B38">
              <w:rPr>
                <w:sz w:val="22"/>
                <w:szCs w:val="22"/>
              </w:rPr>
              <w:t>8000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6,7</w:t>
            </w:r>
          </w:p>
        </w:tc>
        <w:tc>
          <w:tcPr>
            <w:tcW w:w="1201" w:type="dxa"/>
          </w:tcPr>
          <w:p w:rsidR="00D245DE" w:rsidRPr="00E57B38" w:rsidRDefault="00D245DE" w:rsidP="00E57B38">
            <w:pPr>
              <w:ind w:left="31"/>
              <w:jc w:val="center"/>
              <w:rPr>
                <w:sz w:val="22"/>
                <w:szCs w:val="22"/>
              </w:rPr>
            </w:pPr>
            <w:r w:rsidRPr="00E57B38">
              <w:rPr>
                <w:sz w:val="22"/>
                <w:szCs w:val="22"/>
              </w:rPr>
              <w:t>9600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9,2</w:t>
            </w:r>
          </w:p>
        </w:tc>
        <w:tc>
          <w:tcPr>
            <w:tcW w:w="1237" w:type="dxa"/>
            <w:noWrap/>
          </w:tcPr>
          <w:p w:rsidR="00D245DE" w:rsidRPr="00E57B38" w:rsidRDefault="00D245DE" w:rsidP="00E57B38">
            <w:pPr>
              <w:ind w:left="31"/>
              <w:jc w:val="center"/>
              <w:rPr>
                <w:sz w:val="22"/>
                <w:szCs w:val="22"/>
              </w:rPr>
            </w:pPr>
            <w:r w:rsidRPr="00E57B38">
              <w:rPr>
                <w:sz w:val="22"/>
                <w:szCs w:val="22"/>
              </w:rPr>
              <w:t>16700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12,2</w:t>
            </w:r>
          </w:p>
        </w:tc>
      </w:tr>
      <w:tr w:rsidR="00D245DE" w:rsidRPr="00E57B38" w:rsidTr="00E57B38">
        <w:trPr>
          <w:trHeight w:val="229"/>
        </w:trPr>
        <w:tc>
          <w:tcPr>
            <w:tcW w:w="4219" w:type="dxa"/>
            <w:tcBorders>
              <w:left w:val="nil"/>
              <w:bottom w:val="nil"/>
              <w:right w:val="nil"/>
            </w:tcBorders>
            <w:shd w:val="clear" w:color="auto" w:fill="DFD8E8"/>
          </w:tcPr>
          <w:p w:rsidR="00D245DE" w:rsidRPr="00E57B38" w:rsidRDefault="00D245DE" w:rsidP="00E57B38">
            <w:pPr>
              <w:ind w:left="177"/>
              <w:jc w:val="left"/>
              <w:rPr>
                <w:sz w:val="22"/>
                <w:szCs w:val="22"/>
              </w:rPr>
            </w:pPr>
            <w:r w:rsidRPr="00E57B38">
              <w:rPr>
                <w:sz w:val="22"/>
                <w:szCs w:val="22"/>
              </w:rPr>
              <w:t>11. Налог на прибыль (150)</w:t>
            </w:r>
          </w:p>
        </w:tc>
        <w:tc>
          <w:tcPr>
            <w:tcW w:w="1109"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1900</w:t>
            </w:r>
          </w:p>
        </w:tc>
        <w:tc>
          <w:tcPr>
            <w:tcW w:w="667"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1,6</w:t>
            </w:r>
          </w:p>
        </w:tc>
        <w:tc>
          <w:tcPr>
            <w:tcW w:w="1201"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2300</w:t>
            </w:r>
          </w:p>
        </w:tc>
        <w:tc>
          <w:tcPr>
            <w:tcW w:w="709" w:type="dxa"/>
            <w:tcBorders>
              <w:left w:val="nil"/>
              <w:bottom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2,2</w:t>
            </w:r>
          </w:p>
        </w:tc>
        <w:tc>
          <w:tcPr>
            <w:tcW w:w="123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3900</w:t>
            </w:r>
          </w:p>
        </w:tc>
        <w:tc>
          <w:tcPr>
            <w:tcW w:w="667" w:type="dxa"/>
            <w:tcBorders>
              <w:left w:val="nil"/>
              <w:bottom w:val="nil"/>
              <w:right w:val="nil"/>
            </w:tcBorders>
            <w:shd w:val="clear" w:color="auto" w:fill="DFD8E8"/>
          </w:tcPr>
          <w:p w:rsidR="00D245DE" w:rsidRPr="00E57B38" w:rsidRDefault="00D245DE" w:rsidP="00E57B38">
            <w:pPr>
              <w:ind w:left="31"/>
              <w:jc w:val="center"/>
              <w:rPr>
                <w:sz w:val="22"/>
                <w:szCs w:val="22"/>
              </w:rPr>
            </w:pPr>
            <w:r w:rsidRPr="00E57B38">
              <w:rPr>
                <w:sz w:val="22"/>
                <w:szCs w:val="22"/>
              </w:rPr>
              <w:t>2,8</w:t>
            </w:r>
          </w:p>
        </w:tc>
      </w:tr>
      <w:tr w:rsidR="00D245DE" w:rsidRPr="00E57B38" w:rsidTr="00E57B38">
        <w:trPr>
          <w:trHeight w:val="212"/>
        </w:trPr>
        <w:tc>
          <w:tcPr>
            <w:tcW w:w="4219" w:type="dxa"/>
            <w:tcBorders>
              <w:left w:val="nil"/>
              <w:right w:val="nil"/>
            </w:tcBorders>
            <w:shd w:val="clear" w:color="auto" w:fill="DFD8E8"/>
          </w:tcPr>
          <w:p w:rsidR="00D245DE" w:rsidRPr="00E57B38" w:rsidRDefault="00D245DE" w:rsidP="00E57B38">
            <w:pPr>
              <w:ind w:left="177"/>
              <w:jc w:val="left"/>
              <w:rPr>
                <w:sz w:val="22"/>
                <w:szCs w:val="22"/>
              </w:rPr>
            </w:pPr>
            <w:r w:rsidRPr="00E57B38">
              <w:rPr>
                <w:sz w:val="22"/>
                <w:szCs w:val="22"/>
              </w:rPr>
              <w:t>12. Чистая прибыль (190)</w:t>
            </w:r>
          </w:p>
        </w:tc>
        <w:tc>
          <w:tcPr>
            <w:tcW w:w="1109" w:type="dxa"/>
          </w:tcPr>
          <w:p w:rsidR="00D245DE" w:rsidRPr="00E57B38" w:rsidRDefault="00D245DE" w:rsidP="00E57B38">
            <w:pPr>
              <w:ind w:left="31"/>
              <w:jc w:val="center"/>
              <w:rPr>
                <w:sz w:val="22"/>
                <w:szCs w:val="22"/>
              </w:rPr>
            </w:pPr>
            <w:r w:rsidRPr="00E57B38">
              <w:rPr>
                <w:sz w:val="22"/>
                <w:szCs w:val="22"/>
              </w:rPr>
              <w:t>6100</w:t>
            </w:r>
          </w:p>
        </w:tc>
        <w:tc>
          <w:tcPr>
            <w:tcW w:w="667"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5,1</w:t>
            </w:r>
          </w:p>
        </w:tc>
        <w:tc>
          <w:tcPr>
            <w:tcW w:w="1201" w:type="dxa"/>
          </w:tcPr>
          <w:p w:rsidR="00D245DE" w:rsidRPr="00E57B38" w:rsidRDefault="00D245DE" w:rsidP="00E57B38">
            <w:pPr>
              <w:ind w:left="31"/>
              <w:jc w:val="center"/>
              <w:rPr>
                <w:sz w:val="22"/>
                <w:szCs w:val="22"/>
              </w:rPr>
            </w:pPr>
            <w:r w:rsidRPr="00E57B38">
              <w:rPr>
                <w:sz w:val="22"/>
                <w:szCs w:val="22"/>
              </w:rPr>
              <w:t>7300</w:t>
            </w:r>
          </w:p>
        </w:tc>
        <w:tc>
          <w:tcPr>
            <w:tcW w:w="709" w:type="dxa"/>
            <w:tcBorders>
              <w:left w:val="nil"/>
              <w:right w:val="nil"/>
            </w:tcBorders>
            <w:shd w:val="clear" w:color="auto" w:fill="DFD8E8"/>
            <w:noWrap/>
          </w:tcPr>
          <w:p w:rsidR="00D245DE" w:rsidRPr="00E57B38" w:rsidRDefault="00D245DE" w:rsidP="00E57B38">
            <w:pPr>
              <w:ind w:left="31"/>
              <w:jc w:val="center"/>
              <w:rPr>
                <w:sz w:val="22"/>
                <w:szCs w:val="22"/>
              </w:rPr>
            </w:pPr>
            <w:r w:rsidRPr="00E57B38">
              <w:rPr>
                <w:sz w:val="22"/>
                <w:szCs w:val="22"/>
              </w:rPr>
              <w:t>7,0</w:t>
            </w:r>
          </w:p>
        </w:tc>
        <w:tc>
          <w:tcPr>
            <w:tcW w:w="1237" w:type="dxa"/>
            <w:noWrap/>
          </w:tcPr>
          <w:p w:rsidR="00D245DE" w:rsidRPr="00E57B38" w:rsidRDefault="00D245DE" w:rsidP="00E57B38">
            <w:pPr>
              <w:ind w:left="31"/>
              <w:jc w:val="center"/>
              <w:rPr>
                <w:sz w:val="22"/>
                <w:szCs w:val="22"/>
              </w:rPr>
            </w:pPr>
            <w:r w:rsidRPr="00E57B38">
              <w:rPr>
                <w:sz w:val="22"/>
                <w:szCs w:val="22"/>
              </w:rPr>
              <w:t>12800</w:t>
            </w:r>
          </w:p>
        </w:tc>
        <w:tc>
          <w:tcPr>
            <w:tcW w:w="667" w:type="dxa"/>
            <w:tcBorders>
              <w:left w:val="nil"/>
              <w:right w:val="nil"/>
            </w:tcBorders>
            <w:shd w:val="clear" w:color="auto" w:fill="DFD8E8"/>
          </w:tcPr>
          <w:p w:rsidR="00D245DE" w:rsidRPr="00E57B38" w:rsidRDefault="00D245DE" w:rsidP="00E57B38">
            <w:pPr>
              <w:ind w:left="31"/>
              <w:jc w:val="center"/>
              <w:rPr>
                <w:sz w:val="22"/>
                <w:szCs w:val="22"/>
              </w:rPr>
            </w:pPr>
            <w:r w:rsidRPr="00E57B38">
              <w:rPr>
                <w:sz w:val="22"/>
                <w:szCs w:val="22"/>
              </w:rPr>
              <w:t>9,3</w:t>
            </w:r>
          </w:p>
        </w:tc>
      </w:tr>
    </w:tbl>
    <w:p w:rsidR="00D245DE" w:rsidRPr="00DB3CEF" w:rsidRDefault="00D245DE" w:rsidP="00D245DE">
      <w:pPr>
        <w:ind w:firstLine="720"/>
      </w:pPr>
    </w:p>
    <w:p w:rsidR="00D245DE" w:rsidRPr="00DB3CEF" w:rsidRDefault="00D245DE" w:rsidP="00D245DE">
      <w:pPr>
        <w:ind w:firstLine="720"/>
      </w:pPr>
      <w:r w:rsidRPr="00DB3CEF">
        <w:t xml:space="preserve">Из таблицы 2.5 можно сделать следующие выводы: увеличение показателя выручки свидетельствует </w:t>
      </w:r>
      <w:r>
        <w:rPr>
          <w:lang w:val="en-US"/>
        </w:rPr>
        <w:t>o</w:t>
      </w:r>
      <w:r w:rsidRPr="00DB3CEF">
        <w:t xml:space="preserve"> том, что организация получает все больший доход от основной деятельности. Увеличение расходов на производство и сбыт продукции и расходов от финансово – хозяйственной деятельности – отрицательная тенденция, но она может быть положительной, если при этом повышается качество продукции. Рост прибыли от продаж и чистой прибыли благоприятен и свидетельствует об увеличении рентабельности продукции. </w:t>
      </w:r>
    </w:p>
    <w:p w:rsidR="00D245DE" w:rsidRPr="00DB3CEF" w:rsidRDefault="00D245DE" w:rsidP="00D245DE">
      <w:pPr>
        <w:ind w:firstLine="720"/>
      </w:pPr>
      <w:r w:rsidRPr="00DB3CEF">
        <w:t>Показатели рентабельности – это важнейшие характеристики фактической среды формирования прибыли и дохода предприятий. П</w:t>
      </w:r>
      <w:r>
        <w:rPr>
          <w:lang w:val="en-US"/>
        </w:rPr>
        <w:t>o</w:t>
      </w:r>
      <w:r w:rsidRPr="00DB3CEF">
        <w:t xml:space="preserve"> этой причине они являются обязательными элементами сравнительного анализа и оценки финансового состояния предприятия. Эти показатели могут рассчитываться на основе балансовой прибыли и прибыли от реализации (таблица 2.6, рисунок 2.5).</w:t>
      </w:r>
    </w:p>
    <w:p w:rsidR="00D245DE" w:rsidRPr="00DB3CEF" w:rsidRDefault="00D245DE" w:rsidP="00D245DE">
      <w:pPr>
        <w:ind w:firstLine="720"/>
        <w:jc w:val="right"/>
        <w:rPr>
          <w:i/>
        </w:rPr>
      </w:pPr>
      <w:r w:rsidRPr="00DB3CEF">
        <w:rPr>
          <w:i/>
        </w:rPr>
        <w:t>Таблица 2.6. – Динамика показателей рентабельности</w:t>
      </w:r>
    </w:p>
    <w:tbl>
      <w:tblPr>
        <w:tblW w:w="0" w:type="auto"/>
        <w:tblBorders>
          <w:top w:val="single" w:sz="8" w:space="0" w:color="4F81BD"/>
          <w:bottom w:val="single" w:sz="8" w:space="0" w:color="4F81BD"/>
        </w:tblBorders>
        <w:tblLook w:val="0000" w:firstRow="0" w:lastRow="0" w:firstColumn="0" w:lastColumn="0" w:noHBand="0" w:noVBand="0"/>
      </w:tblPr>
      <w:tblGrid>
        <w:gridCol w:w="5920"/>
        <w:gridCol w:w="1276"/>
        <w:gridCol w:w="1276"/>
        <w:gridCol w:w="1275"/>
      </w:tblGrid>
      <w:tr w:rsidR="00D245DE" w:rsidRPr="00E57B38" w:rsidTr="00E57B38">
        <w:tc>
          <w:tcPr>
            <w:tcW w:w="5920" w:type="dxa"/>
            <w:tcBorders>
              <w:left w:val="nil"/>
              <w:bottom w:val="nil"/>
              <w:right w:val="nil"/>
            </w:tcBorders>
            <w:shd w:val="clear" w:color="auto" w:fill="D3DFEE"/>
          </w:tcPr>
          <w:p w:rsidR="00D245DE" w:rsidRPr="00E57B38" w:rsidRDefault="00D245DE" w:rsidP="00E57B38">
            <w:pPr>
              <w:jc w:val="center"/>
              <w:rPr>
                <w:b/>
                <w:sz w:val="24"/>
                <w:szCs w:val="24"/>
              </w:rPr>
            </w:pPr>
            <w:r w:rsidRPr="00E57B38">
              <w:rPr>
                <w:b/>
                <w:sz w:val="24"/>
                <w:szCs w:val="24"/>
              </w:rPr>
              <w:t>Показатели</w:t>
            </w:r>
          </w:p>
        </w:tc>
        <w:tc>
          <w:tcPr>
            <w:tcW w:w="1276" w:type="dxa"/>
            <w:tcBorders>
              <w:left w:val="nil"/>
              <w:right w:val="nil"/>
            </w:tcBorders>
            <w:shd w:val="clear" w:color="auto" w:fill="D3DFEE"/>
          </w:tcPr>
          <w:p w:rsidR="00D245DE" w:rsidRPr="00E57B38" w:rsidRDefault="00D245DE" w:rsidP="00E57B38">
            <w:pPr>
              <w:jc w:val="center"/>
              <w:rPr>
                <w:b/>
                <w:sz w:val="24"/>
                <w:szCs w:val="24"/>
              </w:rPr>
            </w:pPr>
            <w:r w:rsidRPr="00E57B38">
              <w:rPr>
                <w:b/>
                <w:sz w:val="24"/>
                <w:szCs w:val="24"/>
              </w:rPr>
              <w:t>2007 год</w:t>
            </w:r>
          </w:p>
        </w:tc>
        <w:tc>
          <w:tcPr>
            <w:tcW w:w="1276" w:type="dxa"/>
            <w:tcBorders>
              <w:left w:val="nil"/>
              <w:bottom w:val="nil"/>
              <w:right w:val="nil"/>
            </w:tcBorders>
            <w:shd w:val="clear" w:color="auto" w:fill="D3DFEE"/>
          </w:tcPr>
          <w:p w:rsidR="00D245DE" w:rsidRPr="00E57B38" w:rsidRDefault="00D245DE" w:rsidP="00E57B38">
            <w:pPr>
              <w:jc w:val="center"/>
              <w:rPr>
                <w:b/>
                <w:sz w:val="24"/>
                <w:szCs w:val="24"/>
              </w:rPr>
            </w:pPr>
            <w:r w:rsidRPr="00E57B38">
              <w:rPr>
                <w:b/>
                <w:sz w:val="24"/>
                <w:szCs w:val="24"/>
              </w:rPr>
              <w:t>2008 год</w:t>
            </w:r>
          </w:p>
        </w:tc>
        <w:tc>
          <w:tcPr>
            <w:tcW w:w="1275" w:type="dxa"/>
            <w:tcBorders>
              <w:left w:val="nil"/>
              <w:right w:val="nil"/>
            </w:tcBorders>
            <w:shd w:val="clear" w:color="auto" w:fill="D3DFEE"/>
          </w:tcPr>
          <w:p w:rsidR="00D245DE" w:rsidRPr="00E57B38" w:rsidRDefault="00D245DE" w:rsidP="00E57B38">
            <w:pPr>
              <w:jc w:val="center"/>
              <w:rPr>
                <w:b/>
                <w:sz w:val="24"/>
                <w:szCs w:val="24"/>
              </w:rPr>
            </w:pPr>
            <w:r w:rsidRPr="00E57B38">
              <w:rPr>
                <w:b/>
                <w:sz w:val="24"/>
                <w:szCs w:val="24"/>
              </w:rPr>
              <w:t>2009 год</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1. Прибыль от продаж</w:t>
            </w:r>
          </w:p>
        </w:tc>
        <w:tc>
          <w:tcPr>
            <w:tcW w:w="1276" w:type="dxa"/>
          </w:tcPr>
          <w:p w:rsidR="00D245DE" w:rsidRPr="00E57B38" w:rsidRDefault="00D245DE" w:rsidP="00E57B38">
            <w:pPr>
              <w:jc w:val="center"/>
              <w:rPr>
                <w:sz w:val="24"/>
                <w:szCs w:val="24"/>
              </w:rPr>
            </w:pPr>
            <w:r w:rsidRPr="00E57B38">
              <w:rPr>
                <w:sz w:val="24"/>
                <w:szCs w:val="24"/>
              </w:rPr>
              <w:t>8400</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10000</w:t>
            </w:r>
          </w:p>
        </w:tc>
        <w:tc>
          <w:tcPr>
            <w:tcW w:w="1275" w:type="dxa"/>
          </w:tcPr>
          <w:p w:rsidR="00D245DE" w:rsidRPr="00E57B38" w:rsidRDefault="00D245DE" w:rsidP="00E57B38">
            <w:pPr>
              <w:jc w:val="center"/>
              <w:rPr>
                <w:sz w:val="24"/>
                <w:szCs w:val="24"/>
              </w:rPr>
            </w:pPr>
            <w:r w:rsidRPr="00E57B38">
              <w:rPr>
                <w:sz w:val="24"/>
                <w:szCs w:val="24"/>
              </w:rPr>
              <w:t>17100</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2. Прибыль чистая</w:t>
            </w:r>
          </w:p>
        </w:tc>
        <w:tc>
          <w:tcPr>
            <w:tcW w:w="1276"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6100</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7300</w:t>
            </w:r>
          </w:p>
        </w:tc>
        <w:tc>
          <w:tcPr>
            <w:tcW w:w="1275"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12800</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3. Выручка от продаж</w:t>
            </w:r>
          </w:p>
        </w:tc>
        <w:tc>
          <w:tcPr>
            <w:tcW w:w="1276" w:type="dxa"/>
          </w:tcPr>
          <w:p w:rsidR="00D245DE" w:rsidRPr="00E57B38" w:rsidRDefault="00D245DE" w:rsidP="00E57B38">
            <w:pPr>
              <w:jc w:val="center"/>
              <w:rPr>
                <w:sz w:val="24"/>
                <w:szCs w:val="24"/>
              </w:rPr>
            </w:pPr>
            <w:r w:rsidRPr="00E57B38">
              <w:rPr>
                <w:sz w:val="24"/>
                <w:szCs w:val="24"/>
              </w:rPr>
              <w:t>118900</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103800</w:t>
            </w:r>
          </w:p>
        </w:tc>
        <w:tc>
          <w:tcPr>
            <w:tcW w:w="1275" w:type="dxa"/>
          </w:tcPr>
          <w:p w:rsidR="00D245DE" w:rsidRPr="00E57B38" w:rsidRDefault="00D245DE" w:rsidP="00E57B38">
            <w:pPr>
              <w:jc w:val="center"/>
              <w:rPr>
                <w:sz w:val="24"/>
                <w:szCs w:val="24"/>
              </w:rPr>
            </w:pPr>
            <w:r w:rsidRPr="00E57B38">
              <w:rPr>
                <w:sz w:val="24"/>
                <w:szCs w:val="24"/>
              </w:rPr>
              <w:t>136700</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4. Полная себестоимость</w:t>
            </w:r>
          </w:p>
        </w:tc>
        <w:tc>
          <w:tcPr>
            <w:tcW w:w="1276"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110500</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93800</w:t>
            </w:r>
          </w:p>
        </w:tc>
        <w:tc>
          <w:tcPr>
            <w:tcW w:w="1275"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119600</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5. Среднегодовая стоимость имущества (активов)</w:t>
            </w:r>
          </w:p>
        </w:tc>
        <w:tc>
          <w:tcPr>
            <w:tcW w:w="1276" w:type="dxa"/>
          </w:tcPr>
          <w:p w:rsidR="00D245DE" w:rsidRPr="00E57B38" w:rsidRDefault="00D245DE" w:rsidP="00E57B38">
            <w:pPr>
              <w:jc w:val="center"/>
              <w:rPr>
                <w:sz w:val="24"/>
                <w:szCs w:val="24"/>
              </w:rPr>
            </w:pPr>
            <w:r w:rsidRPr="00E57B38">
              <w:rPr>
                <w:sz w:val="24"/>
                <w:szCs w:val="24"/>
              </w:rPr>
              <w:t>64000</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39900</w:t>
            </w:r>
          </w:p>
        </w:tc>
        <w:tc>
          <w:tcPr>
            <w:tcW w:w="1275" w:type="dxa"/>
          </w:tcPr>
          <w:p w:rsidR="00D245DE" w:rsidRPr="00E57B38" w:rsidRDefault="00D245DE" w:rsidP="00E57B38">
            <w:pPr>
              <w:jc w:val="center"/>
              <w:rPr>
                <w:sz w:val="24"/>
                <w:szCs w:val="24"/>
              </w:rPr>
            </w:pPr>
            <w:r w:rsidRPr="00E57B38">
              <w:rPr>
                <w:sz w:val="24"/>
                <w:szCs w:val="24"/>
              </w:rPr>
              <w:t>45100</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6. Собственный капитал</w:t>
            </w:r>
          </w:p>
        </w:tc>
        <w:tc>
          <w:tcPr>
            <w:tcW w:w="1276"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9000</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10600</w:t>
            </w:r>
          </w:p>
        </w:tc>
        <w:tc>
          <w:tcPr>
            <w:tcW w:w="1275"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17700</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7. Рентабельность продаж, % (п1 / п3)</w:t>
            </w:r>
          </w:p>
        </w:tc>
        <w:tc>
          <w:tcPr>
            <w:tcW w:w="1276" w:type="dxa"/>
          </w:tcPr>
          <w:p w:rsidR="00D245DE" w:rsidRPr="00E57B38" w:rsidRDefault="00D245DE" w:rsidP="00E57B38">
            <w:pPr>
              <w:jc w:val="center"/>
              <w:rPr>
                <w:sz w:val="24"/>
                <w:szCs w:val="24"/>
              </w:rPr>
            </w:pPr>
            <w:r w:rsidRPr="00E57B38">
              <w:rPr>
                <w:sz w:val="24"/>
                <w:szCs w:val="24"/>
              </w:rPr>
              <w:t>7,1</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9,6</w:t>
            </w:r>
          </w:p>
        </w:tc>
        <w:tc>
          <w:tcPr>
            <w:tcW w:w="1275" w:type="dxa"/>
          </w:tcPr>
          <w:p w:rsidR="00D245DE" w:rsidRPr="00E57B38" w:rsidRDefault="00D245DE" w:rsidP="00E57B38">
            <w:pPr>
              <w:jc w:val="center"/>
              <w:rPr>
                <w:sz w:val="24"/>
                <w:szCs w:val="24"/>
              </w:rPr>
            </w:pPr>
            <w:r w:rsidRPr="00E57B38">
              <w:rPr>
                <w:sz w:val="24"/>
                <w:szCs w:val="24"/>
              </w:rPr>
              <w:t>12,5</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rPr>
                <w:sz w:val="24"/>
                <w:szCs w:val="24"/>
              </w:rPr>
            </w:pPr>
            <w:r w:rsidRPr="00E57B38">
              <w:rPr>
                <w:sz w:val="24"/>
                <w:szCs w:val="24"/>
              </w:rPr>
              <w:t>8. Рентабельность основной деятельности, % (п1 / п4)</w:t>
            </w:r>
          </w:p>
        </w:tc>
        <w:tc>
          <w:tcPr>
            <w:tcW w:w="1276"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7,6</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10,7</w:t>
            </w:r>
          </w:p>
        </w:tc>
        <w:tc>
          <w:tcPr>
            <w:tcW w:w="1275"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14,3</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jc w:val="left"/>
              <w:rPr>
                <w:sz w:val="24"/>
                <w:szCs w:val="24"/>
              </w:rPr>
            </w:pPr>
            <w:r w:rsidRPr="00E57B38">
              <w:rPr>
                <w:sz w:val="24"/>
                <w:szCs w:val="24"/>
              </w:rPr>
              <w:t>9. Рентабельность активов (экономическая рентабельность), % (п2 / п5)</w:t>
            </w:r>
          </w:p>
        </w:tc>
        <w:tc>
          <w:tcPr>
            <w:tcW w:w="1276" w:type="dxa"/>
          </w:tcPr>
          <w:p w:rsidR="00D245DE" w:rsidRPr="00E57B38" w:rsidRDefault="00D245DE" w:rsidP="00E57B38">
            <w:pPr>
              <w:jc w:val="center"/>
              <w:rPr>
                <w:sz w:val="24"/>
                <w:szCs w:val="24"/>
              </w:rPr>
            </w:pPr>
            <w:r w:rsidRPr="00E57B38">
              <w:rPr>
                <w:sz w:val="24"/>
                <w:szCs w:val="24"/>
              </w:rPr>
              <w:t>9,5</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18,3</w:t>
            </w:r>
          </w:p>
        </w:tc>
        <w:tc>
          <w:tcPr>
            <w:tcW w:w="1275" w:type="dxa"/>
          </w:tcPr>
          <w:p w:rsidR="00D245DE" w:rsidRPr="00E57B38" w:rsidRDefault="00D245DE" w:rsidP="00E57B38">
            <w:pPr>
              <w:jc w:val="center"/>
              <w:rPr>
                <w:sz w:val="24"/>
                <w:szCs w:val="24"/>
              </w:rPr>
            </w:pPr>
            <w:r w:rsidRPr="00E57B38">
              <w:rPr>
                <w:sz w:val="24"/>
                <w:szCs w:val="24"/>
              </w:rPr>
              <w:t>28,4</w:t>
            </w:r>
          </w:p>
        </w:tc>
      </w:tr>
      <w:tr w:rsidR="00D245DE" w:rsidRPr="00E57B38" w:rsidTr="00E57B38">
        <w:tc>
          <w:tcPr>
            <w:tcW w:w="5920" w:type="dxa"/>
            <w:tcBorders>
              <w:left w:val="nil"/>
              <w:bottom w:val="nil"/>
              <w:right w:val="nil"/>
            </w:tcBorders>
            <w:shd w:val="clear" w:color="auto" w:fill="D3DFEE"/>
          </w:tcPr>
          <w:p w:rsidR="00D245DE" w:rsidRPr="00E57B38" w:rsidRDefault="00D245DE" w:rsidP="00E57B38">
            <w:pPr>
              <w:jc w:val="left"/>
              <w:rPr>
                <w:sz w:val="24"/>
                <w:szCs w:val="24"/>
              </w:rPr>
            </w:pPr>
            <w:r w:rsidRPr="00E57B38">
              <w:rPr>
                <w:sz w:val="24"/>
                <w:szCs w:val="24"/>
              </w:rPr>
              <w:t>10. Рентабельность собственного капитала (финансовая рентабельность), % (п2 / п6)</w:t>
            </w:r>
          </w:p>
        </w:tc>
        <w:tc>
          <w:tcPr>
            <w:tcW w:w="1276"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67,8</w:t>
            </w:r>
          </w:p>
        </w:tc>
        <w:tc>
          <w:tcPr>
            <w:tcW w:w="1276" w:type="dxa"/>
            <w:tcBorders>
              <w:left w:val="nil"/>
              <w:bottom w:val="nil"/>
              <w:right w:val="nil"/>
            </w:tcBorders>
            <w:shd w:val="clear" w:color="auto" w:fill="D3DFEE"/>
          </w:tcPr>
          <w:p w:rsidR="00D245DE" w:rsidRPr="00E57B38" w:rsidRDefault="00D245DE" w:rsidP="00E57B38">
            <w:pPr>
              <w:jc w:val="center"/>
              <w:rPr>
                <w:sz w:val="24"/>
                <w:szCs w:val="24"/>
              </w:rPr>
            </w:pPr>
            <w:r w:rsidRPr="00E57B38">
              <w:rPr>
                <w:sz w:val="24"/>
                <w:szCs w:val="24"/>
              </w:rPr>
              <w:t>68,9</w:t>
            </w:r>
          </w:p>
        </w:tc>
        <w:tc>
          <w:tcPr>
            <w:tcW w:w="1275"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72,3</w:t>
            </w:r>
          </w:p>
        </w:tc>
      </w:tr>
      <w:tr w:rsidR="00D245DE" w:rsidRPr="00E57B38" w:rsidTr="00E57B38">
        <w:trPr>
          <w:trHeight w:val="70"/>
        </w:trPr>
        <w:tc>
          <w:tcPr>
            <w:tcW w:w="5920" w:type="dxa"/>
            <w:tcBorders>
              <w:left w:val="nil"/>
              <w:right w:val="nil"/>
            </w:tcBorders>
            <w:shd w:val="clear" w:color="auto" w:fill="D3DFEE"/>
          </w:tcPr>
          <w:p w:rsidR="00D245DE" w:rsidRPr="00E57B38" w:rsidRDefault="00D245DE" w:rsidP="00E57B38">
            <w:pPr>
              <w:jc w:val="left"/>
              <w:rPr>
                <w:sz w:val="24"/>
                <w:szCs w:val="24"/>
              </w:rPr>
            </w:pPr>
            <w:r w:rsidRPr="00E57B38">
              <w:rPr>
                <w:sz w:val="24"/>
                <w:szCs w:val="24"/>
              </w:rPr>
              <w:t>11. Период окупаемости собственного капитала, годы (п6 / п2)</w:t>
            </w:r>
          </w:p>
        </w:tc>
        <w:tc>
          <w:tcPr>
            <w:tcW w:w="1276" w:type="dxa"/>
          </w:tcPr>
          <w:p w:rsidR="00D245DE" w:rsidRPr="00E57B38" w:rsidRDefault="00D245DE" w:rsidP="00E57B38">
            <w:pPr>
              <w:jc w:val="center"/>
              <w:rPr>
                <w:sz w:val="24"/>
                <w:szCs w:val="24"/>
              </w:rPr>
            </w:pPr>
            <w:r w:rsidRPr="00E57B38">
              <w:rPr>
                <w:sz w:val="24"/>
                <w:szCs w:val="24"/>
              </w:rPr>
              <w:t>1,5</w:t>
            </w:r>
          </w:p>
        </w:tc>
        <w:tc>
          <w:tcPr>
            <w:tcW w:w="1276" w:type="dxa"/>
            <w:tcBorders>
              <w:left w:val="nil"/>
              <w:right w:val="nil"/>
            </w:tcBorders>
            <w:shd w:val="clear" w:color="auto" w:fill="D3DFEE"/>
          </w:tcPr>
          <w:p w:rsidR="00D245DE" w:rsidRPr="00E57B38" w:rsidRDefault="00D245DE" w:rsidP="00E57B38">
            <w:pPr>
              <w:jc w:val="center"/>
              <w:rPr>
                <w:sz w:val="24"/>
                <w:szCs w:val="24"/>
              </w:rPr>
            </w:pPr>
            <w:r w:rsidRPr="00E57B38">
              <w:rPr>
                <w:sz w:val="24"/>
                <w:szCs w:val="24"/>
              </w:rPr>
              <w:t>1,4</w:t>
            </w:r>
          </w:p>
        </w:tc>
        <w:tc>
          <w:tcPr>
            <w:tcW w:w="1275" w:type="dxa"/>
          </w:tcPr>
          <w:p w:rsidR="00D245DE" w:rsidRPr="00E57B38" w:rsidRDefault="00D245DE" w:rsidP="00E57B38">
            <w:pPr>
              <w:jc w:val="center"/>
              <w:rPr>
                <w:sz w:val="24"/>
                <w:szCs w:val="24"/>
              </w:rPr>
            </w:pPr>
            <w:r w:rsidRPr="00E57B38">
              <w:rPr>
                <w:sz w:val="24"/>
                <w:szCs w:val="24"/>
              </w:rPr>
              <w:t>1,3</w:t>
            </w:r>
          </w:p>
        </w:tc>
      </w:tr>
    </w:tbl>
    <w:p w:rsidR="00D245DE" w:rsidRPr="00DB3CEF" w:rsidRDefault="00E57B38" w:rsidP="00D245DE">
      <w:pPr>
        <w:shd w:val="clear" w:color="auto" w:fill="FFFFFF"/>
        <w:tabs>
          <w:tab w:val="left" w:pos="1785"/>
        </w:tabs>
        <w:jc w:val="center"/>
      </w:pPr>
      <w:r w:rsidRPr="00F52C82">
        <w:rPr>
          <w:noProof/>
          <w:lang w:eastAsia="ru-RU"/>
        </w:rPr>
        <w:object w:dxaOrig="8247" w:dyaOrig="3274">
          <v:shape id="Объект 8" o:spid="_x0000_i1032" type="#_x0000_t75" style="width:431.25pt;height:185.25pt;visibility:visible" o:ole="">
            <v:imagedata r:id="rId18" o:title="" croptop="-3083f" cropbottom="-5567f" cropleft="-1606f" cropright="-1406f"/>
            <o:lock v:ext="edit" aspectratio="f"/>
          </v:shape>
          <o:OLEObject Type="Embed" ProgID="Excel.Sheet.8" ShapeID="Объект 8" DrawAspect="Content" ObjectID="_1459252154" r:id="rId19">
            <o:FieldCodes>\s</o:FieldCodes>
          </o:OLEObject>
        </w:object>
      </w:r>
    </w:p>
    <w:p w:rsidR="00D245DE" w:rsidRPr="00DB3CEF" w:rsidRDefault="00D245DE" w:rsidP="00D245DE">
      <w:pPr>
        <w:shd w:val="clear" w:color="auto" w:fill="FFFFFF"/>
        <w:ind w:firstLine="567"/>
        <w:jc w:val="center"/>
        <w:rPr>
          <w:b/>
        </w:rPr>
      </w:pPr>
      <w:r w:rsidRPr="00DB3CEF">
        <w:rPr>
          <w:b/>
        </w:rPr>
        <w:t>Рис. 2.5. Изменение показателей рентабельности</w:t>
      </w:r>
    </w:p>
    <w:p w:rsidR="00D245DE" w:rsidRPr="00DB3CEF" w:rsidRDefault="00D245DE" w:rsidP="00D245DE">
      <w:pPr>
        <w:shd w:val="clear" w:color="auto" w:fill="FFFFFF"/>
        <w:ind w:firstLine="567"/>
      </w:pPr>
    </w:p>
    <w:p w:rsidR="00D245DE" w:rsidRPr="00DB3CEF" w:rsidRDefault="00D245DE" w:rsidP="00D245DE">
      <w:pPr>
        <w:shd w:val="clear" w:color="auto" w:fill="FFFFFF"/>
        <w:ind w:firstLine="567"/>
      </w:pPr>
      <w:r w:rsidRPr="00DB3CEF">
        <w:t>Вследствие повышения прибыли, все показатели рентабельности увеличиваются (таблица 2.6 и рисунок 2.5). В связи с этим период окупаемости собственного капитала уменьшился на 0,2 года.</w:t>
      </w:r>
    </w:p>
    <w:p w:rsidR="00D245DE" w:rsidRPr="00DB3CEF" w:rsidRDefault="00D245DE" w:rsidP="00D245DE">
      <w:pPr>
        <w:shd w:val="clear" w:color="auto" w:fill="FFFFFF"/>
        <w:ind w:firstLine="567"/>
      </w:pPr>
      <w:r w:rsidRPr="00DB3CEF">
        <w:t>Далее проведем диагностику банкротства ООО «Лидер» с использованием двухфакторной модели Альтмана и системы показателей Бивера.</w:t>
      </w:r>
    </w:p>
    <w:p w:rsidR="00D245DE" w:rsidRPr="00DB3CEF" w:rsidRDefault="00D245DE" w:rsidP="00D245DE">
      <w:pPr>
        <w:shd w:val="clear" w:color="auto" w:fill="FFFFFF"/>
        <w:ind w:firstLine="567"/>
      </w:pPr>
      <w:r w:rsidRPr="00DB3CEF">
        <w:t>Двухфакторная модель Альтмана: при построении модели учитывают два показателя, от которых зависит вероятность банкротства, – коэффициент текущей ликвидности (покрытия) и отношение заемных средств к активам. Данные отобразим в таблицах 2.9 и 2.10.</w:t>
      </w:r>
    </w:p>
    <w:p w:rsidR="00D245DE" w:rsidRPr="00DB3CEF" w:rsidRDefault="00D245DE" w:rsidP="00D245DE">
      <w:pPr>
        <w:shd w:val="clear" w:color="auto" w:fill="FFFFFF"/>
        <w:ind w:left="1416" w:firstLine="708"/>
      </w:pPr>
      <w:r w:rsidRPr="00DB3CEF">
        <w:rPr>
          <w:lang w:val="en-US"/>
        </w:rPr>
        <w:t>Z</w:t>
      </w:r>
      <w:r w:rsidRPr="00DB3CEF">
        <w:t xml:space="preserve"> = - 0,3877 – 1,0736К</w:t>
      </w:r>
      <w:r w:rsidRPr="00DB3CEF">
        <w:rPr>
          <w:vertAlign w:val="subscript"/>
        </w:rPr>
        <w:t>тл</w:t>
      </w:r>
      <w:r w:rsidRPr="00DB3CEF">
        <w:t xml:space="preserve"> + 0,0579К</w:t>
      </w:r>
      <w:r w:rsidRPr="00DB3CEF">
        <w:rPr>
          <w:vertAlign w:val="subscript"/>
        </w:rPr>
        <w:t>эс</w:t>
      </w:r>
      <w:r w:rsidRPr="00DB3CEF">
        <w:t xml:space="preserve">      </w:t>
      </w:r>
    </w:p>
    <w:p w:rsidR="00D245DE" w:rsidRPr="00DB3CEF" w:rsidRDefault="00D245DE" w:rsidP="00D245DE">
      <w:pPr>
        <w:shd w:val="clear" w:color="auto" w:fill="FFFFFF"/>
        <w:ind w:left="1416" w:firstLine="708"/>
        <w:jc w:val="right"/>
        <w:rPr>
          <w:i/>
        </w:rPr>
      </w:pPr>
      <w:r w:rsidRPr="00DB3CEF">
        <w:rPr>
          <w:i/>
        </w:rPr>
        <w:t xml:space="preserve">Таблица 2.9. Диагностика банкротства ООО «Лидер»                       </w:t>
      </w:r>
    </w:p>
    <w:tbl>
      <w:tblPr>
        <w:tblW w:w="0" w:type="auto"/>
        <w:tblBorders>
          <w:top w:val="single" w:sz="8" w:space="0" w:color="4F81BD"/>
          <w:bottom w:val="single" w:sz="8" w:space="0" w:color="4F81BD"/>
        </w:tblBorders>
        <w:tblLook w:val="00A0" w:firstRow="1" w:lastRow="0" w:firstColumn="1" w:lastColumn="0" w:noHBand="0" w:noVBand="0"/>
      </w:tblPr>
      <w:tblGrid>
        <w:gridCol w:w="4254"/>
        <w:gridCol w:w="1906"/>
        <w:gridCol w:w="2014"/>
        <w:gridCol w:w="2014"/>
      </w:tblGrid>
      <w:tr w:rsidR="00D245DE" w:rsidRPr="00E57B38" w:rsidTr="00E57B38">
        <w:tc>
          <w:tcPr>
            <w:tcW w:w="5008" w:type="dxa"/>
            <w:tcBorders>
              <w:top w:val="single" w:sz="8" w:space="0" w:color="4F81BD"/>
              <w:left w:val="nil"/>
              <w:bottom w:val="single" w:sz="8" w:space="0" w:color="4F81BD"/>
              <w:right w:val="nil"/>
            </w:tcBorders>
          </w:tcPr>
          <w:p w:rsidR="00D245DE" w:rsidRPr="00E57B38" w:rsidRDefault="00D245DE" w:rsidP="00E57B38">
            <w:pPr>
              <w:jc w:val="center"/>
              <w:rPr>
                <w:b/>
                <w:bCs/>
              </w:rPr>
            </w:pPr>
            <w:r w:rsidRPr="00E57B38">
              <w:rPr>
                <w:b/>
                <w:bCs/>
              </w:rPr>
              <w:t>Показатель</w:t>
            </w:r>
          </w:p>
        </w:tc>
        <w:tc>
          <w:tcPr>
            <w:tcW w:w="2240" w:type="dxa"/>
            <w:tcBorders>
              <w:top w:val="single" w:sz="8" w:space="0" w:color="4F81BD"/>
              <w:left w:val="nil"/>
              <w:bottom w:val="single" w:sz="8" w:space="0" w:color="4F81BD"/>
              <w:right w:val="nil"/>
            </w:tcBorders>
            <w:shd w:val="clear" w:color="auto" w:fill="D3DFEE"/>
          </w:tcPr>
          <w:p w:rsidR="00D245DE" w:rsidRPr="00E57B38" w:rsidRDefault="00D245DE" w:rsidP="00E57B38">
            <w:pPr>
              <w:jc w:val="center"/>
              <w:rPr>
                <w:b/>
                <w:bCs/>
              </w:rPr>
            </w:pPr>
            <w:r w:rsidRPr="00E57B38">
              <w:rPr>
                <w:b/>
                <w:bCs/>
              </w:rPr>
              <w:t>2007 год</w:t>
            </w:r>
          </w:p>
        </w:tc>
        <w:tc>
          <w:tcPr>
            <w:tcW w:w="2380" w:type="dxa"/>
            <w:tcBorders>
              <w:top w:val="single" w:sz="8" w:space="0" w:color="4F81BD"/>
              <w:left w:val="nil"/>
              <w:bottom w:val="single" w:sz="8" w:space="0" w:color="4F81BD"/>
              <w:right w:val="nil"/>
            </w:tcBorders>
          </w:tcPr>
          <w:p w:rsidR="00D245DE" w:rsidRPr="00E57B38" w:rsidRDefault="00D245DE" w:rsidP="00E57B38">
            <w:pPr>
              <w:jc w:val="center"/>
              <w:rPr>
                <w:b/>
                <w:bCs/>
              </w:rPr>
            </w:pPr>
            <w:r w:rsidRPr="00E57B38">
              <w:rPr>
                <w:b/>
                <w:bCs/>
              </w:rPr>
              <w:t>2008 год</w:t>
            </w:r>
          </w:p>
        </w:tc>
        <w:tc>
          <w:tcPr>
            <w:tcW w:w="2380" w:type="dxa"/>
            <w:tcBorders>
              <w:top w:val="single" w:sz="8" w:space="0" w:color="4F81BD"/>
              <w:left w:val="nil"/>
              <w:bottom w:val="single" w:sz="8" w:space="0" w:color="4F81BD"/>
              <w:right w:val="nil"/>
            </w:tcBorders>
            <w:shd w:val="clear" w:color="auto" w:fill="D3DFEE"/>
          </w:tcPr>
          <w:p w:rsidR="00D245DE" w:rsidRPr="00E57B38" w:rsidRDefault="00D245DE" w:rsidP="00E57B38">
            <w:pPr>
              <w:jc w:val="center"/>
              <w:rPr>
                <w:b/>
                <w:bCs/>
              </w:rPr>
            </w:pPr>
            <w:r w:rsidRPr="00E57B38">
              <w:rPr>
                <w:b/>
                <w:bCs/>
              </w:rPr>
              <w:t>2009 год</w:t>
            </w:r>
          </w:p>
        </w:tc>
      </w:tr>
      <w:tr w:rsidR="00D245DE" w:rsidRPr="00E57B38" w:rsidTr="00E57B38">
        <w:tc>
          <w:tcPr>
            <w:tcW w:w="5008" w:type="dxa"/>
            <w:tcBorders>
              <w:left w:val="nil"/>
              <w:right w:val="nil"/>
            </w:tcBorders>
            <w:shd w:val="clear" w:color="auto" w:fill="D3DFEE"/>
          </w:tcPr>
          <w:p w:rsidR="00D245DE" w:rsidRPr="00E57B38" w:rsidRDefault="00D245DE" w:rsidP="00E57B38">
            <w:pPr>
              <w:jc w:val="center"/>
              <w:rPr>
                <w:b/>
                <w:bCs/>
              </w:rPr>
            </w:pPr>
            <w:r w:rsidRPr="00E57B38">
              <w:rPr>
                <w:b/>
                <w:bCs/>
                <w:lang w:val="en-US"/>
              </w:rPr>
              <w:t>Z</w:t>
            </w:r>
          </w:p>
        </w:tc>
        <w:tc>
          <w:tcPr>
            <w:tcW w:w="2240" w:type="dxa"/>
            <w:tcBorders>
              <w:left w:val="nil"/>
              <w:right w:val="nil"/>
            </w:tcBorders>
            <w:shd w:val="clear" w:color="auto" w:fill="D3DFEE"/>
          </w:tcPr>
          <w:p w:rsidR="00D245DE" w:rsidRPr="00E57B38" w:rsidRDefault="00D245DE" w:rsidP="00E57B38">
            <w:pPr>
              <w:jc w:val="center"/>
            </w:pPr>
            <w:r w:rsidRPr="00E57B38">
              <w:t>-1,51</w:t>
            </w:r>
          </w:p>
        </w:tc>
        <w:tc>
          <w:tcPr>
            <w:tcW w:w="2380" w:type="dxa"/>
            <w:tcBorders>
              <w:left w:val="nil"/>
              <w:right w:val="nil"/>
            </w:tcBorders>
            <w:shd w:val="clear" w:color="auto" w:fill="D3DFEE"/>
          </w:tcPr>
          <w:p w:rsidR="00D245DE" w:rsidRPr="00E57B38" w:rsidRDefault="00D245DE" w:rsidP="00E57B38">
            <w:pPr>
              <w:jc w:val="center"/>
            </w:pPr>
            <w:r w:rsidRPr="00E57B38">
              <w:t>-1,69</w:t>
            </w:r>
          </w:p>
        </w:tc>
        <w:tc>
          <w:tcPr>
            <w:tcW w:w="2380" w:type="dxa"/>
            <w:tcBorders>
              <w:left w:val="nil"/>
              <w:right w:val="nil"/>
            </w:tcBorders>
            <w:shd w:val="clear" w:color="auto" w:fill="D3DFEE"/>
          </w:tcPr>
          <w:p w:rsidR="00D245DE" w:rsidRPr="00E57B38" w:rsidRDefault="00D245DE" w:rsidP="00E57B38">
            <w:pPr>
              <w:jc w:val="center"/>
            </w:pPr>
            <w:r w:rsidRPr="00E57B38">
              <w:t>-2,02</w:t>
            </w:r>
          </w:p>
        </w:tc>
      </w:tr>
    </w:tbl>
    <w:p w:rsidR="00D245DE" w:rsidRPr="00DB3CEF" w:rsidRDefault="00D245DE" w:rsidP="00D245DE">
      <w:pPr>
        <w:shd w:val="clear" w:color="auto" w:fill="FFFFFF"/>
        <w:ind w:firstLine="720"/>
      </w:pPr>
    </w:p>
    <w:p w:rsidR="00D245DE" w:rsidRPr="00D245DE" w:rsidRDefault="00D245DE" w:rsidP="00D245DE">
      <w:pPr>
        <w:shd w:val="clear" w:color="auto" w:fill="FFFFFF"/>
        <w:ind w:firstLine="720"/>
      </w:pPr>
      <w:r w:rsidRPr="00DB3CEF">
        <w:t xml:space="preserve">Если </w:t>
      </w:r>
      <w:r w:rsidRPr="00DB3CEF">
        <w:rPr>
          <w:lang w:val="en-US"/>
        </w:rPr>
        <w:t>Z</w:t>
      </w:r>
      <w:r w:rsidRPr="00DB3CEF">
        <w:t xml:space="preserve"> &lt; 0, то вероятно, что предприятие останется платежеспособным, в нашем случае так и происходит.</w:t>
      </w:r>
    </w:p>
    <w:p w:rsidR="00D245DE" w:rsidRPr="00D245DE" w:rsidRDefault="00D245DE" w:rsidP="00D245DE">
      <w:pPr>
        <w:shd w:val="clear" w:color="auto" w:fill="FFFFFF"/>
        <w:ind w:firstLine="720"/>
      </w:pPr>
    </w:p>
    <w:p w:rsidR="00D245DE" w:rsidRPr="00D245DE" w:rsidRDefault="00D245DE" w:rsidP="00D245DE">
      <w:pPr>
        <w:shd w:val="clear" w:color="auto" w:fill="FFFFFF"/>
        <w:ind w:firstLine="720"/>
      </w:pPr>
    </w:p>
    <w:p w:rsidR="00D245DE" w:rsidRPr="00D245DE" w:rsidRDefault="00D245DE" w:rsidP="00D245DE">
      <w:pPr>
        <w:shd w:val="clear" w:color="auto" w:fill="FFFFFF"/>
        <w:ind w:firstLine="720"/>
      </w:pPr>
    </w:p>
    <w:p w:rsidR="00D245DE" w:rsidRPr="00DB3CEF" w:rsidRDefault="00D245DE" w:rsidP="00D245DE">
      <w:pPr>
        <w:shd w:val="clear" w:color="auto" w:fill="FFFFFF"/>
        <w:jc w:val="right"/>
        <w:rPr>
          <w:i/>
        </w:rPr>
      </w:pPr>
      <w:r w:rsidRPr="00DB3CEF">
        <w:rPr>
          <w:i/>
        </w:rPr>
        <w:t>Таблица 2.10. – Диагностика банкротства по системе показателей Бивера</w:t>
      </w:r>
    </w:p>
    <w:tbl>
      <w:tblPr>
        <w:tblW w:w="9748" w:type="dxa"/>
        <w:tblBorders>
          <w:top w:val="single" w:sz="8" w:space="0" w:color="4F81BD"/>
          <w:bottom w:val="single" w:sz="8" w:space="0" w:color="4F81BD"/>
        </w:tblBorders>
        <w:tblLayout w:type="fixed"/>
        <w:tblLook w:val="00A0" w:firstRow="1" w:lastRow="0" w:firstColumn="1" w:lastColumn="0" w:noHBand="0" w:noVBand="0"/>
      </w:tblPr>
      <w:tblGrid>
        <w:gridCol w:w="2802"/>
        <w:gridCol w:w="3827"/>
        <w:gridCol w:w="992"/>
        <w:gridCol w:w="1134"/>
        <w:gridCol w:w="993"/>
      </w:tblGrid>
      <w:tr w:rsidR="00D245DE" w:rsidRPr="00E57B38" w:rsidTr="00E57B38">
        <w:trPr>
          <w:trHeight w:val="199"/>
        </w:trPr>
        <w:tc>
          <w:tcPr>
            <w:tcW w:w="2802" w:type="dxa"/>
            <w:tcBorders>
              <w:top w:val="single" w:sz="8" w:space="0" w:color="4F81BD"/>
              <w:left w:val="nil"/>
              <w:bottom w:val="single" w:sz="8" w:space="0" w:color="4F81BD"/>
              <w:right w:val="nil"/>
            </w:tcBorders>
          </w:tcPr>
          <w:p w:rsidR="00D245DE" w:rsidRPr="00E57B38" w:rsidRDefault="00D245DE" w:rsidP="00E57B38">
            <w:pPr>
              <w:spacing w:line="240" w:lineRule="auto"/>
              <w:jc w:val="center"/>
              <w:rPr>
                <w:b/>
                <w:bCs/>
                <w:sz w:val="24"/>
                <w:szCs w:val="24"/>
              </w:rPr>
            </w:pPr>
            <w:r w:rsidRPr="00E57B38">
              <w:rPr>
                <w:b/>
                <w:bCs/>
                <w:sz w:val="24"/>
                <w:szCs w:val="24"/>
              </w:rPr>
              <w:t>Показатели</w:t>
            </w:r>
          </w:p>
        </w:tc>
        <w:tc>
          <w:tcPr>
            <w:tcW w:w="3827" w:type="dxa"/>
            <w:tcBorders>
              <w:top w:val="single" w:sz="8" w:space="0" w:color="4F81BD"/>
              <w:left w:val="nil"/>
              <w:bottom w:val="single" w:sz="8" w:space="0" w:color="4F81BD"/>
              <w:right w:val="nil"/>
            </w:tcBorders>
            <w:shd w:val="clear" w:color="auto" w:fill="D3DFEE"/>
          </w:tcPr>
          <w:p w:rsidR="00D245DE" w:rsidRPr="00E57B38" w:rsidRDefault="00D245DE" w:rsidP="00E57B38">
            <w:pPr>
              <w:spacing w:line="240" w:lineRule="auto"/>
              <w:jc w:val="center"/>
              <w:rPr>
                <w:b/>
                <w:bCs/>
                <w:sz w:val="24"/>
                <w:szCs w:val="24"/>
              </w:rPr>
            </w:pPr>
            <w:r w:rsidRPr="00E57B38">
              <w:rPr>
                <w:b/>
                <w:bCs/>
                <w:sz w:val="24"/>
                <w:szCs w:val="24"/>
              </w:rPr>
              <w:t>Вычисления</w:t>
            </w:r>
          </w:p>
        </w:tc>
        <w:tc>
          <w:tcPr>
            <w:tcW w:w="992" w:type="dxa"/>
            <w:tcBorders>
              <w:top w:val="single" w:sz="8" w:space="0" w:color="4F81BD"/>
              <w:left w:val="nil"/>
              <w:bottom w:val="single" w:sz="8" w:space="0" w:color="4F81BD"/>
              <w:right w:val="nil"/>
            </w:tcBorders>
          </w:tcPr>
          <w:p w:rsidR="00D245DE" w:rsidRPr="00E57B38" w:rsidRDefault="00D245DE" w:rsidP="00E57B38">
            <w:pPr>
              <w:spacing w:line="240" w:lineRule="auto"/>
              <w:jc w:val="center"/>
              <w:rPr>
                <w:b/>
                <w:bCs/>
                <w:sz w:val="24"/>
                <w:szCs w:val="24"/>
              </w:rPr>
            </w:pPr>
            <w:r w:rsidRPr="00E57B38">
              <w:rPr>
                <w:b/>
                <w:bCs/>
                <w:sz w:val="24"/>
                <w:szCs w:val="24"/>
              </w:rPr>
              <w:t>2007 г.</w:t>
            </w:r>
          </w:p>
        </w:tc>
        <w:tc>
          <w:tcPr>
            <w:tcW w:w="1134" w:type="dxa"/>
            <w:tcBorders>
              <w:top w:val="single" w:sz="8" w:space="0" w:color="4F81BD"/>
              <w:left w:val="nil"/>
              <w:bottom w:val="single" w:sz="8" w:space="0" w:color="4F81BD"/>
              <w:right w:val="nil"/>
            </w:tcBorders>
            <w:shd w:val="clear" w:color="auto" w:fill="D3DFEE"/>
          </w:tcPr>
          <w:p w:rsidR="00D245DE" w:rsidRPr="00E57B38" w:rsidRDefault="00D245DE" w:rsidP="00E57B38">
            <w:pPr>
              <w:spacing w:line="240" w:lineRule="auto"/>
              <w:jc w:val="center"/>
              <w:rPr>
                <w:b/>
                <w:bCs/>
                <w:sz w:val="24"/>
                <w:szCs w:val="24"/>
              </w:rPr>
            </w:pPr>
            <w:r w:rsidRPr="00E57B38">
              <w:rPr>
                <w:b/>
                <w:bCs/>
                <w:sz w:val="24"/>
                <w:szCs w:val="24"/>
              </w:rPr>
              <w:t>2008 г.</w:t>
            </w:r>
          </w:p>
        </w:tc>
        <w:tc>
          <w:tcPr>
            <w:tcW w:w="993" w:type="dxa"/>
            <w:tcBorders>
              <w:top w:val="single" w:sz="8" w:space="0" w:color="4F81BD"/>
              <w:left w:val="nil"/>
              <w:bottom w:val="single" w:sz="8" w:space="0" w:color="4F81BD"/>
              <w:right w:val="nil"/>
            </w:tcBorders>
          </w:tcPr>
          <w:p w:rsidR="00D245DE" w:rsidRPr="00E57B38" w:rsidRDefault="00D245DE" w:rsidP="00E57B38">
            <w:pPr>
              <w:spacing w:line="240" w:lineRule="auto"/>
              <w:jc w:val="center"/>
              <w:rPr>
                <w:b/>
                <w:bCs/>
                <w:sz w:val="24"/>
                <w:szCs w:val="24"/>
              </w:rPr>
            </w:pPr>
            <w:r w:rsidRPr="00E57B38">
              <w:rPr>
                <w:b/>
                <w:bCs/>
                <w:sz w:val="24"/>
                <w:szCs w:val="24"/>
              </w:rPr>
              <w:t>2009 г.</w:t>
            </w:r>
          </w:p>
        </w:tc>
      </w:tr>
      <w:tr w:rsidR="00D245DE" w:rsidRPr="00E57B38" w:rsidTr="00E57B38">
        <w:trPr>
          <w:trHeight w:val="268"/>
        </w:trPr>
        <w:tc>
          <w:tcPr>
            <w:tcW w:w="2802" w:type="dxa"/>
            <w:tcBorders>
              <w:left w:val="nil"/>
              <w:right w:val="nil"/>
            </w:tcBorders>
            <w:shd w:val="clear" w:color="auto" w:fill="D3DFEE"/>
          </w:tcPr>
          <w:p w:rsidR="00D245DE" w:rsidRPr="00E57B38" w:rsidRDefault="00D245DE" w:rsidP="00E57B38">
            <w:pPr>
              <w:spacing w:line="240" w:lineRule="auto"/>
              <w:jc w:val="center"/>
              <w:rPr>
                <w:b/>
                <w:bCs/>
                <w:sz w:val="24"/>
                <w:szCs w:val="24"/>
              </w:rPr>
            </w:pPr>
            <w:r w:rsidRPr="00E57B38">
              <w:rPr>
                <w:b/>
                <w:bCs/>
                <w:sz w:val="24"/>
                <w:szCs w:val="24"/>
              </w:rPr>
              <w:t>1</w:t>
            </w:r>
          </w:p>
        </w:tc>
        <w:tc>
          <w:tcPr>
            <w:tcW w:w="3827" w:type="dxa"/>
            <w:tcBorders>
              <w:left w:val="nil"/>
              <w:bottom w:val="nil"/>
              <w:right w:val="nil"/>
            </w:tcBorders>
            <w:shd w:val="clear" w:color="auto" w:fill="D3DFEE"/>
          </w:tcPr>
          <w:p w:rsidR="00D245DE" w:rsidRPr="00E57B38" w:rsidRDefault="00D245DE" w:rsidP="00E57B38">
            <w:pPr>
              <w:spacing w:line="240" w:lineRule="auto"/>
              <w:jc w:val="center"/>
              <w:rPr>
                <w:b/>
                <w:sz w:val="24"/>
                <w:szCs w:val="24"/>
              </w:rPr>
            </w:pPr>
            <w:r w:rsidRPr="00E57B38">
              <w:rPr>
                <w:b/>
                <w:sz w:val="24"/>
                <w:szCs w:val="24"/>
              </w:rPr>
              <w:t>2</w:t>
            </w:r>
          </w:p>
        </w:tc>
        <w:tc>
          <w:tcPr>
            <w:tcW w:w="992" w:type="dxa"/>
            <w:tcBorders>
              <w:left w:val="nil"/>
              <w:right w:val="nil"/>
            </w:tcBorders>
            <w:shd w:val="clear" w:color="auto" w:fill="D3DFEE"/>
          </w:tcPr>
          <w:p w:rsidR="00D245DE" w:rsidRPr="00E57B38" w:rsidRDefault="00D245DE" w:rsidP="00E57B38">
            <w:pPr>
              <w:spacing w:line="240" w:lineRule="auto"/>
              <w:jc w:val="center"/>
              <w:rPr>
                <w:b/>
                <w:sz w:val="24"/>
                <w:szCs w:val="24"/>
              </w:rPr>
            </w:pPr>
            <w:r w:rsidRPr="00E57B38">
              <w:rPr>
                <w:b/>
                <w:sz w:val="24"/>
                <w:szCs w:val="24"/>
              </w:rPr>
              <w:t>3</w:t>
            </w:r>
          </w:p>
        </w:tc>
        <w:tc>
          <w:tcPr>
            <w:tcW w:w="1134" w:type="dxa"/>
            <w:tcBorders>
              <w:left w:val="nil"/>
              <w:bottom w:val="nil"/>
              <w:right w:val="nil"/>
            </w:tcBorders>
            <w:shd w:val="clear" w:color="auto" w:fill="D3DFEE"/>
          </w:tcPr>
          <w:p w:rsidR="00D245DE" w:rsidRPr="00E57B38" w:rsidRDefault="00D245DE" w:rsidP="00E57B38">
            <w:pPr>
              <w:spacing w:line="240" w:lineRule="auto"/>
              <w:jc w:val="center"/>
              <w:rPr>
                <w:b/>
                <w:sz w:val="24"/>
                <w:szCs w:val="24"/>
              </w:rPr>
            </w:pPr>
            <w:r w:rsidRPr="00E57B38">
              <w:rPr>
                <w:b/>
                <w:sz w:val="24"/>
                <w:szCs w:val="24"/>
              </w:rPr>
              <w:t>4</w:t>
            </w:r>
          </w:p>
        </w:tc>
        <w:tc>
          <w:tcPr>
            <w:tcW w:w="993" w:type="dxa"/>
            <w:tcBorders>
              <w:left w:val="nil"/>
              <w:right w:val="nil"/>
            </w:tcBorders>
            <w:shd w:val="clear" w:color="auto" w:fill="D3DFEE"/>
          </w:tcPr>
          <w:p w:rsidR="00D245DE" w:rsidRPr="00E57B38" w:rsidRDefault="00D245DE" w:rsidP="00E57B38">
            <w:pPr>
              <w:spacing w:line="240" w:lineRule="auto"/>
              <w:jc w:val="center"/>
              <w:rPr>
                <w:b/>
                <w:sz w:val="24"/>
                <w:szCs w:val="24"/>
              </w:rPr>
            </w:pPr>
            <w:r w:rsidRPr="00E57B38">
              <w:rPr>
                <w:b/>
                <w:sz w:val="24"/>
                <w:szCs w:val="24"/>
              </w:rPr>
              <w:t>5</w:t>
            </w:r>
          </w:p>
        </w:tc>
      </w:tr>
      <w:tr w:rsidR="00D245DE" w:rsidRPr="00E57B38" w:rsidTr="00E57B38">
        <w:trPr>
          <w:trHeight w:val="551"/>
        </w:trPr>
        <w:tc>
          <w:tcPr>
            <w:tcW w:w="2802" w:type="dxa"/>
          </w:tcPr>
          <w:p w:rsidR="00D245DE" w:rsidRPr="00E57B38" w:rsidRDefault="00D245DE" w:rsidP="00E57B38">
            <w:pPr>
              <w:spacing w:line="240" w:lineRule="auto"/>
              <w:rPr>
                <w:b/>
                <w:bCs/>
                <w:sz w:val="24"/>
                <w:szCs w:val="24"/>
              </w:rPr>
            </w:pPr>
            <w:r w:rsidRPr="00E57B38">
              <w:rPr>
                <w:b/>
                <w:bCs/>
                <w:sz w:val="24"/>
                <w:szCs w:val="24"/>
              </w:rPr>
              <w:t>Коэффициент Бивера</w:t>
            </w:r>
          </w:p>
        </w:tc>
        <w:tc>
          <w:tcPr>
            <w:tcW w:w="3827" w:type="dxa"/>
            <w:tcBorders>
              <w:bottom w:val="nil"/>
            </w:tcBorders>
            <w:shd w:val="clear" w:color="auto" w:fill="D3DFEE"/>
          </w:tcPr>
          <w:p w:rsidR="00D245DE" w:rsidRPr="00E57B38" w:rsidRDefault="00D245DE" w:rsidP="00E57B38">
            <w:pPr>
              <w:spacing w:line="240" w:lineRule="auto"/>
              <w:jc w:val="center"/>
              <w:rPr>
                <w:sz w:val="24"/>
                <w:szCs w:val="24"/>
                <w:u w:val="single"/>
              </w:rPr>
            </w:pPr>
            <w:r w:rsidRPr="00E57B38">
              <w:rPr>
                <w:sz w:val="24"/>
                <w:szCs w:val="24"/>
                <w:u w:val="single"/>
              </w:rPr>
              <w:t>Чистая прибыль + Амортизация</w:t>
            </w:r>
          </w:p>
          <w:p w:rsidR="00D245DE" w:rsidRPr="00E57B38" w:rsidRDefault="00D245DE" w:rsidP="00E57B38">
            <w:pPr>
              <w:spacing w:line="240" w:lineRule="auto"/>
              <w:jc w:val="center"/>
              <w:rPr>
                <w:sz w:val="24"/>
                <w:szCs w:val="24"/>
              </w:rPr>
            </w:pPr>
            <w:r w:rsidRPr="00E57B38">
              <w:rPr>
                <w:sz w:val="24"/>
                <w:szCs w:val="24"/>
              </w:rPr>
              <w:t>Заемный капитал</w:t>
            </w:r>
          </w:p>
        </w:tc>
        <w:tc>
          <w:tcPr>
            <w:tcW w:w="992" w:type="dxa"/>
          </w:tcPr>
          <w:p w:rsidR="00D245DE" w:rsidRPr="00E57B38" w:rsidRDefault="00D245DE" w:rsidP="00E57B38">
            <w:pPr>
              <w:spacing w:line="240" w:lineRule="auto"/>
              <w:jc w:val="center"/>
              <w:rPr>
                <w:sz w:val="24"/>
                <w:szCs w:val="24"/>
              </w:rPr>
            </w:pPr>
            <w:r w:rsidRPr="00E57B38">
              <w:rPr>
                <w:sz w:val="24"/>
                <w:szCs w:val="24"/>
              </w:rPr>
              <w:t>0,11</w:t>
            </w:r>
          </w:p>
        </w:tc>
        <w:tc>
          <w:tcPr>
            <w:tcW w:w="1134" w:type="dxa"/>
            <w:tcBorders>
              <w:bottom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0,18</w:t>
            </w:r>
          </w:p>
        </w:tc>
        <w:tc>
          <w:tcPr>
            <w:tcW w:w="993" w:type="dxa"/>
          </w:tcPr>
          <w:p w:rsidR="00D245DE" w:rsidRPr="00E57B38" w:rsidRDefault="00D245DE" w:rsidP="00E57B38">
            <w:pPr>
              <w:spacing w:line="240" w:lineRule="auto"/>
              <w:jc w:val="center"/>
              <w:rPr>
                <w:sz w:val="24"/>
                <w:szCs w:val="24"/>
              </w:rPr>
            </w:pPr>
            <w:r w:rsidRPr="00E57B38">
              <w:rPr>
                <w:sz w:val="24"/>
                <w:szCs w:val="24"/>
              </w:rPr>
              <w:t>0,22</w:t>
            </w:r>
          </w:p>
        </w:tc>
      </w:tr>
      <w:tr w:rsidR="00D245DE" w:rsidRPr="00E57B38" w:rsidTr="00E57B38">
        <w:trPr>
          <w:trHeight w:val="536"/>
        </w:trPr>
        <w:tc>
          <w:tcPr>
            <w:tcW w:w="2802" w:type="dxa"/>
            <w:tcBorders>
              <w:left w:val="nil"/>
              <w:right w:val="nil"/>
            </w:tcBorders>
            <w:shd w:val="clear" w:color="auto" w:fill="D3DFEE"/>
          </w:tcPr>
          <w:p w:rsidR="00D245DE" w:rsidRPr="00E57B38" w:rsidRDefault="00D245DE" w:rsidP="00E57B38">
            <w:pPr>
              <w:spacing w:line="240" w:lineRule="auto"/>
              <w:jc w:val="left"/>
              <w:rPr>
                <w:b/>
                <w:bCs/>
                <w:sz w:val="24"/>
                <w:szCs w:val="24"/>
                <w:lang w:val="en-US"/>
              </w:rPr>
            </w:pPr>
            <w:r w:rsidRPr="00E57B38">
              <w:rPr>
                <w:b/>
                <w:bCs/>
                <w:sz w:val="24"/>
                <w:szCs w:val="24"/>
              </w:rPr>
              <w:t xml:space="preserve">Коэффициент текущей ликвидности </w:t>
            </w:r>
            <w:r w:rsidRPr="00E57B38">
              <w:rPr>
                <w:b/>
                <w:bCs/>
                <w:sz w:val="24"/>
                <w:szCs w:val="24"/>
                <w:lang w:val="en-US"/>
              </w:rPr>
              <w:t>(L4)</w:t>
            </w:r>
          </w:p>
        </w:tc>
        <w:tc>
          <w:tcPr>
            <w:tcW w:w="3827" w:type="dxa"/>
            <w:tcBorders>
              <w:left w:val="nil"/>
              <w:bottom w:val="nil"/>
              <w:right w:val="nil"/>
            </w:tcBorders>
            <w:shd w:val="clear" w:color="auto" w:fill="D3DFEE"/>
          </w:tcPr>
          <w:p w:rsidR="00D245DE" w:rsidRPr="00E57B38" w:rsidRDefault="00D245DE" w:rsidP="00E57B38">
            <w:pPr>
              <w:spacing w:line="240" w:lineRule="auto"/>
              <w:jc w:val="center"/>
              <w:rPr>
                <w:sz w:val="24"/>
                <w:szCs w:val="24"/>
                <w:u w:val="single"/>
              </w:rPr>
            </w:pPr>
            <w:r w:rsidRPr="00E57B38">
              <w:rPr>
                <w:sz w:val="24"/>
                <w:szCs w:val="24"/>
                <w:u w:val="single"/>
              </w:rPr>
              <w:t xml:space="preserve">Оборотные активы </w:t>
            </w:r>
          </w:p>
          <w:p w:rsidR="00D245DE" w:rsidRPr="00E57B38" w:rsidRDefault="00D245DE" w:rsidP="00E57B38">
            <w:pPr>
              <w:spacing w:line="240" w:lineRule="auto"/>
              <w:jc w:val="center"/>
              <w:rPr>
                <w:sz w:val="24"/>
                <w:szCs w:val="24"/>
              </w:rPr>
            </w:pPr>
            <w:r w:rsidRPr="00E57B38">
              <w:rPr>
                <w:sz w:val="24"/>
                <w:szCs w:val="24"/>
              </w:rPr>
              <w:t>Текущие обязательства</w:t>
            </w:r>
          </w:p>
        </w:tc>
        <w:tc>
          <w:tcPr>
            <w:tcW w:w="992" w:type="dxa"/>
            <w:tcBorders>
              <w:left w:val="nil"/>
              <w:right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1,09</w:t>
            </w:r>
          </w:p>
        </w:tc>
        <w:tc>
          <w:tcPr>
            <w:tcW w:w="1134" w:type="dxa"/>
            <w:tcBorders>
              <w:left w:val="nil"/>
              <w:bottom w:val="nil"/>
              <w:right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1,25</w:t>
            </w:r>
          </w:p>
        </w:tc>
        <w:tc>
          <w:tcPr>
            <w:tcW w:w="993" w:type="dxa"/>
            <w:tcBorders>
              <w:left w:val="nil"/>
              <w:right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1,55</w:t>
            </w:r>
          </w:p>
        </w:tc>
      </w:tr>
      <w:tr w:rsidR="00D245DE" w:rsidRPr="00E57B38" w:rsidTr="00E57B38">
        <w:trPr>
          <w:trHeight w:val="536"/>
        </w:trPr>
        <w:tc>
          <w:tcPr>
            <w:tcW w:w="2802" w:type="dxa"/>
          </w:tcPr>
          <w:p w:rsidR="00D245DE" w:rsidRPr="00E57B38" w:rsidRDefault="00D245DE" w:rsidP="00E57B38">
            <w:pPr>
              <w:spacing w:line="240" w:lineRule="auto"/>
              <w:rPr>
                <w:b/>
                <w:bCs/>
                <w:sz w:val="24"/>
                <w:szCs w:val="24"/>
              </w:rPr>
            </w:pPr>
            <w:r w:rsidRPr="00E57B38">
              <w:rPr>
                <w:b/>
                <w:bCs/>
                <w:sz w:val="24"/>
                <w:szCs w:val="24"/>
              </w:rPr>
              <w:t>Экономическая рентабельность</w:t>
            </w:r>
          </w:p>
        </w:tc>
        <w:tc>
          <w:tcPr>
            <w:tcW w:w="3827" w:type="dxa"/>
            <w:tcBorders>
              <w:bottom w:val="nil"/>
            </w:tcBorders>
            <w:shd w:val="clear" w:color="auto" w:fill="D3DFEE"/>
          </w:tcPr>
          <w:p w:rsidR="00D245DE" w:rsidRPr="00E57B38" w:rsidRDefault="00D245DE" w:rsidP="00E57B38">
            <w:pPr>
              <w:spacing w:line="240" w:lineRule="auto"/>
              <w:jc w:val="center"/>
              <w:rPr>
                <w:sz w:val="24"/>
                <w:szCs w:val="24"/>
                <w:vertAlign w:val="subscript"/>
              </w:rPr>
            </w:pPr>
            <w:r w:rsidRPr="00E57B38">
              <w:rPr>
                <w:sz w:val="24"/>
                <w:szCs w:val="24"/>
                <w:u w:val="single"/>
              </w:rPr>
              <w:t>Внеоборотные активы</w:t>
            </w:r>
            <w:r w:rsidRPr="00E57B38">
              <w:rPr>
                <w:sz w:val="24"/>
                <w:szCs w:val="24"/>
                <w:vertAlign w:val="subscript"/>
              </w:rPr>
              <w:t xml:space="preserve"> *100%</w:t>
            </w:r>
          </w:p>
          <w:p w:rsidR="00D245DE" w:rsidRPr="00E57B38" w:rsidRDefault="00D245DE" w:rsidP="00E57B38">
            <w:pPr>
              <w:spacing w:line="240" w:lineRule="auto"/>
              <w:jc w:val="center"/>
              <w:rPr>
                <w:sz w:val="24"/>
                <w:szCs w:val="24"/>
              </w:rPr>
            </w:pPr>
            <w:r w:rsidRPr="00E57B38">
              <w:rPr>
                <w:sz w:val="24"/>
                <w:szCs w:val="24"/>
              </w:rPr>
              <w:t>Баланс</w:t>
            </w:r>
          </w:p>
        </w:tc>
        <w:tc>
          <w:tcPr>
            <w:tcW w:w="992" w:type="dxa"/>
          </w:tcPr>
          <w:p w:rsidR="00D245DE" w:rsidRPr="00E57B38" w:rsidRDefault="00D245DE" w:rsidP="00E57B38">
            <w:pPr>
              <w:spacing w:line="240" w:lineRule="auto"/>
              <w:jc w:val="center"/>
              <w:rPr>
                <w:sz w:val="24"/>
                <w:szCs w:val="24"/>
              </w:rPr>
            </w:pPr>
            <w:r w:rsidRPr="00E57B38">
              <w:rPr>
                <w:sz w:val="24"/>
                <w:szCs w:val="24"/>
              </w:rPr>
              <w:t>5,3</w:t>
            </w:r>
          </w:p>
        </w:tc>
        <w:tc>
          <w:tcPr>
            <w:tcW w:w="1134" w:type="dxa"/>
            <w:tcBorders>
              <w:bottom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8,0</w:t>
            </w:r>
          </w:p>
        </w:tc>
        <w:tc>
          <w:tcPr>
            <w:tcW w:w="993" w:type="dxa"/>
          </w:tcPr>
          <w:p w:rsidR="00D245DE" w:rsidRPr="00E57B38" w:rsidRDefault="00D245DE" w:rsidP="00E57B38">
            <w:pPr>
              <w:spacing w:line="240" w:lineRule="auto"/>
              <w:jc w:val="center"/>
              <w:rPr>
                <w:sz w:val="24"/>
                <w:szCs w:val="24"/>
              </w:rPr>
            </w:pPr>
            <w:r w:rsidRPr="00E57B38">
              <w:rPr>
                <w:sz w:val="24"/>
                <w:szCs w:val="24"/>
              </w:rPr>
              <w:t>5,9</w:t>
            </w:r>
          </w:p>
        </w:tc>
      </w:tr>
      <w:tr w:rsidR="00D245DE" w:rsidRPr="00E57B38" w:rsidTr="00E57B38">
        <w:trPr>
          <w:trHeight w:val="551"/>
        </w:trPr>
        <w:tc>
          <w:tcPr>
            <w:tcW w:w="2802" w:type="dxa"/>
            <w:tcBorders>
              <w:left w:val="nil"/>
              <w:right w:val="nil"/>
            </w:tcBorders>
            <w:shd w:val="clear" w:color="auto" w:fill="D3DFEE"/>
          </w:tcPr>
          <w:p w:rsidR="00D245DE" w:rsidRPr="00E57B38" w:rsidRDefault="00D245DE" w:rsidP="00E57B38">
            <w:pPr>
              <w:spacing w:line="240" w:lineRule="auto"/>
              <w:jc w:val="left"/>
              <w:rPr>
                <w:b/>
                <w:bCs/>
                <w:sz w:val="24"/>
                <w:szCs w:val="24"/>
              </w:rPr>
            </w:pPr>
            <w:r w:rsidRPr="00E57B38">
              <w:rPr>
                <w:b/>
                <w:bCs/>
                <w:sz w:val="24"/>
                <w:szCs w:val="24"/>
              </w:rPr>
              <w:t>Финансовый леверидж</w:t>
            </w:r>
          </w:p>
        </w:tc>
        <w:tc>
          <w:tcPr>
            <w:tcW w:w="3827" w:type="dxa"/>
            <w:tcBorders>
              <w:left w:val="nil"/>
              <w:bottom w:val="nil"/>
              <w:right w:val="nil"/>
            </w:tcBorders>
            <w:shd w:val="clear" w:color="auto" w:fill="D3DFEE"/>
          </w:tcPr>
          <w:p w:rsidR="00D245DE" w:rsidRPr="00E57B38" w:rsidRDefault="00D245DE" w:rsidP="00E57B38">
            <w:pPr>
              <w:spacing w:line="240" w:lineRule="auto"/>
              <w:jc w:val="center"/>
              <w:rPr>
                <w:sz w:val="24"/>
                <w:szCs w:val="24"/>
                <w:vertAlign w:val="subscript"/>
              </w:rPr>
            </w:pPr>
            <w:r w:rsidRPr="00E57B38">
              <w:rPr>
                <w:sz w:val="24"/>
                <w:szCs w:val="24"/>
                <w:u w:val="single"/>
              </w:rPr>
              <w:t>Заемный капитал</w:t>
            </w:r>
            <w:r w:rsidRPr="00E57B38">
              <w:rPr>
                <w:sz w:val="24"/>
                <w:szCs w:val="24"/>
              </w:rPr>
              <w:t xml:space="preserve"> *100%</w:t>
            </w:r>
          </w:p>
          <w:p w:rsidR="00D245DE" w:rsidRPr="00E57B38" w:rsidRDefault="00D245DE" w:rsidP="00E57B38">
            <w:pPr>
              <w:spacing w:line="240" w:lineRule="auto"/>
              <w:jc w:val="center"/>
              <w:rPr>
                <w:sz w:val="24"/>
                <w:szCs w:val="24"/>
                <w:u w:val="single"/>
              </w:rPr>
            </w:pPr>
            <w:r w:rsidRPr="00E57B38">
              <w:rPr>
                <w:sz w:val="24"/>
                <w:szCs w:val="24"/>
              </w:rPr>
              <w:t>Баланс</w:t>
            </w:r>
          </w:p>
        </w:tc>
        <w:tc>
          <w:tcPr>
            <w:tcW w:w="992" w:type="dxa"/>
            <w:tcBorders>
              <w:left w:val="nil"/>
              <w:right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86,7</w:t>
            </w:r>
          </w:p>
        </w:tc>
        <w:tc>
          <w:tcPr>
            <w:tcW w:w="1134" w:type="dxa"/>
            <w:tcBorders>
              <w:left w:val="nil"/>
              <w:bottom w:val="nil"/>
              <w:right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73,4</w:t>
            </w:r>
          </w:p>
        </w:tc>
        <w:tc>
          <w:tcPr>
            <w:tcW w:w="993" w:type="dxa"/>
            <w:tcBorders>
              <w:left w:val="nil"/>
              <w:right w:val="nil"/>
            </w:tcBorders>
            <w:shd w:val="clear" w:color="auto" w:fill="D3DFEE"/>
          </w:tcPr>
          <w:p w:rsidR="00D245DE" w:rsidRPr="00E57B38" w:rsidRDefault="00D245DE" w:rsidP="00E57B38">
            <w:pPr>
              <w:spacing w:line="240" w:lineRule="auto"/>
              <w:jc w:val="center"/>
              <w:rPr>
                <w:sz w:val="24"/>
                <w:szCs w:val="24"/>
              </w:rPr>
            </w:pPr>
            <w:r w:rsidRPr="00E57B38">
              <w:rPr>
                <w:sz w:val="24"/>
                <w:szCs w:val="24"/>
              </w:rPr>
              <w:t>61,2</w:t>
            </w:r>
          </w:p>
        </w:tc>
      </w:tr>
      <w:tr w:rsidR="00D245DE" w:rsidRPr="00E57B38" w:rsidTr="00E57B38">
        <w:trPr>
          <w:trHeight w:val="1370"/>
        </w:trPr>
        <w:tc>
          <w:tcPr>
            <w:tcW w:w="2802" w:type="dxa"/>
          </w:tcPr>
          <w:p w:rsidR="00D245DE" w:rsidRPr="00E57B38" w:rsidRDefault="00D245DE" w:rsidP="00E57B38">
            <w:pPr>
              <w:spacing w:line="240" w:lineRule="auto"/>
              <w:jc w:val="left"/>
              <w:rPr>
                <w:b/>
                <w:bCs/>
                <w:sz w:val="24"/>
                <w:szCs w:val="24"/>
              </w:rPr>
            </w:pPr>
            <w:r w:rsidRPr="00E57B38">
              <w:rPr>
                <w:b/>
                <w:bCs/>
                <w:sz w:val="24"/>
                <w:szCs w:val="24"/>
              </w:rPr>
              <w:t>Коэффициент покрытия активов собственными оборотными средствами</w:t>
            </w:r>
          </w:p>
        </w:tc>
        <w:tc>
          <w:tcPr>
            <w:tcW w:w="3827" w:type="dxa"/>
            <w:shd w:val="clear" w:color="auto" w:fill="D3DFEE"/>
          </w:tcPr>
          <w:p w:rsidR="00D245DE" w:rsidRPr="00E57B38" w:rsidRDefault="00D245DE" w:rsidP="00E57B38">
            <w:pPr>
              <w:spacing w:line="240" w:lineRule="auto"/>
              <w:jc w:val="center"/>
              <w:rPr>
                <w:sz w:val="24"/>
                <w:szCs w:val="24"/>
                <w:u w:val="single"/>
              </w:rPr>
            </w:pPr>
            <w:r w:rsidRPr="00E57B38">
              <w:rPr>
                <w:sz w:val="24"/>
                <w:szCs w:val="24"/>
              </w:rPr>
              <w:t xml:space="preserve">Собственный – Внеоборотные </w:t>
            </w:r>
            <w:r w:rsidRPr="00E57B38">
              <w:rPr>
                <w:sz w:val="24"/>
                <w:szCs w:val="24"/>
                <w:u w:val="single"/>
              </w:rPr>
              <w:t>капитал_          __активы</w:t>
            </w:r>
          </w:p>
          <w:p w:rsidR="00D245DE" w:rsidRPr="00E57B38" w:rsidRDefault="00D245DE" w:rsidP="00E57B38">
            <w:pPr>
              <w:spacing w:line="240" w:lineRule="auto"/>
              <w:jc w:val="center"/>
              <w:rPr>
                <w:sz w:val="24"/>
                <w:szCs w:val="24"/>
              </w:rPr>
            </w:pPr>
            <w:r w:rsidRPr="00E57B38">
              <w:rPr>
                <w:sz w:val="24"/>
                <w:szCs w:val="24"/>
              </w:rPr>
              <w:t>Баланс</w:t>
            </w:r>
          </w:p>
        </w:tc>
        <w:tc>
          <w:tcPr>
            <w:tcW w:w="992" w:type="dxa"/>
          </w:tcPr>
          <w:p w:rsidR="00D245DE" w:rsidRPr="00E57B38" w:rsidRDefault="00D245DE" w:rsidP="00E57B38">
            <w:pPr>
              <w:spacing w:line="240" w:lineRule="auto"/>
              <w:jc w:val="center"/>
              <w:rPr>
                <w:sz w:val="24"/>
                <w:szCs w:val="24"/>
              </w:rPr>
            </w:pPr>
            <w:r w:rsidRPr="00E57B38">
              <w:rPr>
                <w:sz w:val="24"/>
                <w:szCs w:val="24"/>
              </w:rPr>
              <w:t>0,08</w:t>
            </w:r>
          </w:p>
        </w:tc>
        <w:tc>
          <w:tcPr>
            <w:tcW w:w="1134" w:type="dxa"/>
            <w:shd w:val="clear" w:color="auto" w:fill="D3DFEE"/>
          </w:tcPr>
          <w:p w:rsidR="00D245DE" w:rsidRPr="00E57B38" w:rsidRDefault="00D245DE" w:rsidP="00E57B38">
            <w:pPr>
              <w:spacing w:line="240" w:lineRule="auto"/>
              <w:jc w:val="center"/>
              <w:rPr>
                <w:sz w:val="24"/>
                <w:szCs w:val="24"/>
              </w:rPr>
            </w:pPr>
            <w:r w:rsidRPr="00E57B38">
              <w:rPr>
                <w:sz w:val="24"/>
                <w:szCs w:val="24"/>
              </w:rPr>
              <w:t>0,26</w:t>
            </w:r>
          </w:p>
        </w:tc>
        <w:tc>
          <w:tcPr>
            <w:tcW w:w="993" w:type="dxa"/>
          </w:tcPr>
          <w:p w:rsidR="00D245DE" w:rsidRPr="00E57B38" w:rsidRDefault="00D245DE" w:rsidP="00E57B38">
            <w:pPr>
              <w:spacing w:line="240" w:lineRule="auto"/>
              <w:jc w:val="center"/>
              <w:rPr>
                <w:sz w:val="24"/>
                <w:szCs w:val="24"/>
              </w:rPr>
            </w:pPr>
            <w:r w:rsidRPr="00E57B38">
              <w:rPr>
                <w:sz w:val="24"/>
                <w:szCs w:val="24"/>
              </w:rPr>
              <w:t>0,33</w:t>
            </w:r>
          </w:p>
        </w:tc>
      </w:tr>
    </w:tbl>
    <w:p w:rsidR="00D245DE" w:rsidRPr="00DB3CEF" w:rsidRDefault="00D245DE" w:rsidP="00D245DE">
      <w:pPr>
        <w:shd w:val="clear" w:color="auto" w:fill="FFFFFF"/>
        <w:ind w:firstLine="720"/>
      </w:pPr>
    </w:p>
    <w:p w:rsidR="00D245DE" w:rsidRPr="00350A8D" w:rsidRDefault="00D245DE" w:rsidP="00D245DE">
      <w:pPr>
        <w:shd w:val="clear" w:color="auto" w:fill="FFFFFF"/>
        <w:ind w:firstLine="720"/>
      </w:pPr>
      <w:r w:rsidRPr="00DB3CEF">
        <w:t>Таким образом, по системе оценки вероятности банкротства У. Биве</w:t>
      </w:r>
      <w:r>
        <w:t>ра, анализируемая организация п</w:t>
      </w:r>
      <w:r>
        <w:rPr>
          <w:lang w:val="en-US"/>
        </w:rPr>
        <w:t>o</w:t>
      </w:r>
      <w:r w:rsidRPr="00DB3CEF">
        <w:t xml:space="preserve"> большинству показателей относится ко второй группе – «за 5 лет до банкротства», н</w:t>
      </w:r>
      <w:r>
        <w:rPr>
          <w:lang w:val="en-US"/>
        </w:rPr>
        <w:t>o</w:t>
      </w:r>
      <w:r w:rsidRPr="00DB3CEF">
        <w:t xml:space="preserve"> показатели имеют тенденцию к приближению к первой группе – «благополучные компании».</w:t>
      </w:r>
    </w:p>
    <w:p w:rsidR="00D245DE" w:rsidRPr="00350A8D" w:rsidRDefault="00D245DE" w:rsidP="00D245DE">
      <w:pPr>
        <w:shd w:val="clear" w:color="auto" w:fill="FFFFFF"/>
        <w:ind w:firstLine="720"/>
      </w:pPr>
    </w:p>
    <w:p w:rsidR="00D245DE" w:rsidRPr="00DB3CEF" w:rsidRDefault="00D245DE" w:rsidP="00D245DE">
      <w:pPr>
        <w:jc w:val="center"/>
        <w:rPr>
          <w:b/>
        </w:rPr>
      </w:pPr>
      <w:bookmarkStart w:id="0" w:name="_Toc202507273"/>
      <w:r w:rsidRPr="00DB3CEF">
        <w:rPr>
          <w:b/>
        </w:rPr>
        <w:t>Выводы</w:t>
      </w:r>
      <w:bookmarkEnd w:id="0"/>
      <w:r w:rsidRPr="00DB3CEF">
        <w:rPr>
          <w:b/>
        </w:rPr>
        <w:t xml:space="preserve"> по второй главе</w:t>
      </w:r>
    </w:p>
    <w:p w:rsidR="00D245DE" w:rsidRPr="00DB3CEF" w:rsidRDefault="00D245DE" w:rsidP="00D245DE"/>
    <w:p w:rsidR="00D245DE" w:rsidRPr="00DB3CEF" w:rsidRDefault="00D245DE" w:rsidP="00D245DE">
      <w:pPr>
        <w:ind w:firstLine="720"/>
      </w:pPr>
      <w:r w:rsidRPr="00DB3CEF">
        <w:t>Таким образом, проведя анализ финансового положения ООО «Лидер» можно сделать следующие выводы:</w:t>
      </w:r>
    </w:p>
    <w:p w:rsidR="00D245DE" w:rsidRPr="00DB3CEF" w:rsidRDefault="00D245DE" w:rsidP="00D245DE">
      <w:pPr>
        <w:ind w:firstLine="720"/>
      </w:pPr>
      <w:r w:rsidRPr="00DB3CEF">
        <w:t>1. Финансовое состояние исследуемого предприятия на 2007г. относилось к неустойчивому, а к 2008г. приблизилось к абсолютно устойчивому финансовому состоянию. В 2009г. ситуация ухудшилась – неустойчивое финансовое положение,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сокращения дебиторов и ускорения оборачиваемости запасов.</w:t>
      </w:r>
    </w:p>
    <w:p w:rsidR="00D245DE" w:rsidRPr="00DB3CEF" w:rsidRDefault="00D245DE" w:rsidP="00D245DE">
      <w:pPr>
        <w:shd w:val="clear" w:color="auto" w:fill="FFFFFF"/>
        <w:ind w:firstLine="851"/>
      </w:pPr>
      <w:r w:rsidRPr="00DB3CEF">
        <w:t>2. Деятельность предприятия можно оценить к</w:t>
      </w:r>
      <w:r w:rsidRPr="00DB3CEF">
        <w:rPr>
          <w:lang w:val="en-US"/>
        </w:rPr>
        <w:t>a</w:t>
      </w:r>
      <w:r w:rsidRPr="00DB3CEF">
        <w:t xml:space="preserve">к достаточно активную: значения многих показателей увеличились. Выросла прибыль, что свидетельствует об относительном снижении издержек обращения. Рост фондоотдачи и производительности труда характеризует предприятие </w:t>
      </w:r>
      <w:r w:rsidRPr="00DB3CEF">
        <w:rPr>
          <w:lang w:val="en-US"/>
        </w:rPr>
        <w:t>c</w:t>
      </w:r>
      <w:r w:rsidRPr="00DB3CEF">
        <w:t xml:space="preserve"> положительной стороны. Произошло ускорение оборачиваемости оборотного капитала. Это произошло за счет ускорения оборачиваемости денежной наличности. Ускорилась оборачиваемость оборотных средств, дебиторской и кредиторской задолженности. Отрицательным моментом мследует назвать замедление оборачиваемости собственного капитала, запасов. К</w:t>
      </w:r>
      <w:r w:rsidRPr="00DB3CEF">
        <w:rPr>
          <w:lang w:val="en-US"/>
        </w:rPr>
        <w:t>a</w:t>
      </w:r>
      <w:r w:rsidRPr="00DB3CEF">
        <w:t>к положительный момент можно отметить сокращение продолжительности  операционного цикла.</w:t>
      </w:r>
    </w:p>
    <w:p w:rsidR="00D245DE" w:rsidRPr="00DB3CEF" w:rsidRDefault="00D245DE" w:rsidP="00D245DE">
      <w:pPr>
        <w:tabs>
          <w:tab w:val="left" w:pos="8080"/>
          <w:tab w:val="left" w:pos="8222"/>
        </w:tabs>
        <w:ind w:right="-1" w:firstLine="851"/>
      </w:pPr>
      <w:r w:rsidRPr="00DB3CEF">
        <w:t>3. За 2009 г. по сравнению с 2008 г. все показате</w:t>
      </w:r>
      <w:r w:rsidRPr="00DB3CEF">
        <w:softHyphen/>
        <w:t xml:space="preserve">ли рентабельности увеличились. </w:t>
      </w:r>
      <w:r w:rsidRPr="00DB3CEF">
        <w:rPr>
          <w:lang w:val="en-US"/>
        </w:rPr>
        <w:t>B</w:t>
      </w:r>
      <w:r w:rsidRPr="00DB3CEF">
        <w:t xml:space="preserve"> связи </w:t>
      </w:r>
      <w:r w:rsidRPr="00DB3CEF">
        <w:rPr>
          <w:lang w:val="en-US"/>
        </w:rPr>
        <w:t>c</w:t>
      </w:r>
      <w:r w:rsidRPr="00DB3CEF">
        <w:t xml:space="preserve"> этим период окупаемости собственного капитала уменьшился.</w:t>
      </w:r>
    </w:p>
    <w:p w:rsidR="00D245DE" w:rsidRPr="00DB3CEF" w:rsidRDefault="00D245DE" w:rsidP="00D245DE">
      <w:pPr>
        <w:pStyle w:val="23"/>
        <w:ind w:firstLine="708"/>
        <w:rPr>
          <w:iCs/>
        </w:rPr>
      </w:pPr>
      <w:r w:rsidRPr="00DB3CEF">
        <w:rPr>
          <w:iCs/>
          <w:lang w:val="en-US"/>
        </w:rPr>
        <w:t>B</w:t>
      </w:r>
      <w:r w:rsidRPr="00DB3CEF">
        <w:rPr>
          <w:iCs/>
        </w:rPr>
        <w:t xml:space="preserve"> результате этого на предприятии за 2009 г. получены следующие результаты:</w:t>
      </w:r>
    </w:p>
    <w:p w:rsidR="00D245DE" w:rsidRPr="00DB3CEF" w:rsidRDefault="00D245DE" w:rsidP="00D245DE">
      <w:pPr>
        <w:pStyle w:val="23"/>
        <w:ind w:firstLine="708"/>
      </w:pPr>
      <w:r w:rsidRPr="00DB3CEF">
        <w:rPr>
          <w:iCs/>
        </w:rPr>
        <w:t xml:space="preserve">1. </w:t>
      </w:r>
      <w:r w:rsidRPr="00DB3CEF">
        <w:t>Выручка от реализации продукции составила 136 700 тыс. руб.</w:t>
      </w:r>
    </w:p>
    <w:p w:rsidR="00D245DE" w:rsidRPr="00DB3CEF" w:rsidRDefault="00D245DE" w:rsidP="00D245DE">
      <w:pPr>
        <w:pStyle w:val="23"/>
        <w:ind w:firstLine="708"/>
      </w:pPr>
      <w:r w:rsidRPr="00DB3CEF">
        <w:t>2. Себестоимость реализованной продукции – 123 900 тыс. руб.</w:t>
      </w:r>
    </w:p>
    <w:p w:rsidR="00D245DE" w:rsidRPr="00DB3CEF" w:rsidRDefault="00D245DE" w:rsidP="00D245DE">
      <w:pPr>
        <w:pStyle w:val="23"/>
        <w:ind w:firstLine="708"/>
      </w:pPr>
      <w:r w:rsidRPr="00DB3CEF">
        <w:t>3. Прибыль от реализации продукции – 12 800 тыс. руб.</w:t>
      </w:r>
    </w:p>
    <w:p w:rsidR="00D245DE" w:rsidRPr="00DB3CEF" w:rsidRDefault="00D245DE" w:rsidP="00D245DE">
      <w:pPr>
        <w:pStyle w:val="23"/>
        <w:ind w:firstLine="708"/>
      </w:pPr>
      <w:r w:rsidRPr="00DB3CEF">
        <w:t>4. На величину балансовой прибыли, которая составила 12 800 тыс. руб., повлияли увеличение прибыли от реализации продукции, уменьшение операционных расходов.</w:t>
      </w:r>
    </w:p>
    <w:p w:rsidR="00D245DE" w:rsidRPr="00DB3CEF" w:rsidRDefault="00D245DE" w:rsidP="00D245DE">
      <w:pPr>
        <w:pStyle w:val="23"/>
        <w:ind w:firstLine="708"/>
      </w:pPr>
      <w:r w:rsidRPr="00DB3CEF">
        <w:t>К</w:t>
      </w:r>
      <w:r w:rsidRPr="00DB3CEF">
        <w:rPr>
          <w:lang w:val="en-US"/>
        </w:rPr>
        <w:t>a</w:t>
      </w:r>
      <w:r w:rsidRPr="00DB3CEF">
        <w:t>к показывает анализ в ООО «Лидер» наблюдается повышение прибыли от реализации продукции. Так в 2007 году она составила  6 100 тыс. руб., в 2008 году – 7 300 тыс. руб., а в 2009 году – 12 800 тыс. руб.</w:t>
      </w:r>
    </w:p>
    <w:p w:rsidR="00D245DE" w:rsidRPr="00DB3CEF" w:rsidRDefault="00D245DE" w:rsidP="00D245DE">
      <w:pPr>
        <w:widowControl w:val="0"/>
        <w:ind w:right="-1" w:firstLine="851"/>
      </w:pPr>
      <w:r w:rsidRPr="00DB3CEF">
        <w:t>По системе оценки вероятности банкротства У. Бивера, анализируемое предприятие по большинству показателей относится к группе – «за 5 лет до банкротства».</w:t>
      </w:r>
    </w:p>
    <w:p w:rsidR="007571EB" w:rsidRPr="00533FF1" w:rsidRDefault="007571EB" w:rsidP="00533FF1">
      <w:pPr>
        <w:autoSpaceDE w:val="0"/>
        <w:autoSpaceDN w:val="0"/>
        <w:adjustRightInd w:val="0"/>
        <w:jc w:val="center"/>
        <w:rPr>
          <w:b/>
          <w:color w:val="000000"/>
        </w:rPr>
      </w:pPr>
      <w:r w:rsidRPr="00533FF1">
        <w:rPr>
          <w:b/>
          <w:color w:val="000000"/>
        </w:rPr>
        <w:t>Глава 3. Пути повышения финансов</w:t>
      </w:r>
      <w:r w:rsidR="00533FF1">
        <w:rPr>
          <w:b/>
          <w:color w:val="000000"/>
        </w:rPr>
        <w:t xml:space="preserve">ой </w:t>
      </w:r>
      <w:r w:rsidRPr="00533FF1">
        <w:rPr>
          <w:b/>
          <w:color w:val="000000"/>
        </w:rPr>
        <w:t>устойчивост</w:t>
      </w:r>
      <w:r w:rsidR="00533FF1">
        <w:rPr>
          <w:b/>
          <w:color w:val="000000"/>
        </w:rPr>
        <w:t>и</w:t>
      </w:r>
      <w:r w:rsidRPr="00533FF1">
        <w:rPr>
          <w:b/>
          <w:color w:val="000000"/>
        </w:rPr>
        <w:t xml:space="preserve"> предприятия</w:t>
      </w:r>
    </w:p>
    <w:p w:rsidR="007571EB" w:rsidRPr="007571EB" w:rsidRDefault="007571EB" w:rsidP="007571EB">
      <w:pPr>
        <w:autoSpaceDE w:val="0"/>
        <w:autoSpaceDN w:val="0"/>
        <w:adjustRightInd w:val="0"/>
        <w:rPr>
          <w:color w:val="000000"/>
        </w:rPr>
      </w:pPr>
    </w:p>
    <w:p w:rsidR="00533FF1" w:rsidRDefault="007571EB" w:rsidP="00533FF1">
      <w:pPr>
        <w:autoSpaceDE w:val="0"/>
        <w:autoSpaceDN w:val="0"/>
        <w:adjustRightInd w:val="0"/>
        <w:ind w:firstLine="708"/>
        <w:rPr>
          <w:color w:val="000000"/>
        </w:rPr>
      </w:pPr>
      <w:r w:rsidRPr="007571EB">
        <w:rPr>
          <w:color w:val="000000"/>
        </w:rPr>
        <w:t>Используя резу</w:t>
      </w:r>
      <w:r w:rsidR="00533FF1">
        <w:rPr>
          <w:color w:val="000000"/>
        </w:rPr>
        <w:t>льтаты финансового анализа OOO «</w:t>
      </w:r>
      <w:r w:rsidRPr="007571EB">
        <w:rPr>
          <w:color w:val="000000"/>
        </w:rPr>
        <w:t>Лидер</w:t>
      </w:r>
      <w:r w:rsidR="00533FF1">
        <w:rPr>
          <w:color w:val="000000"/>
        </w:rPr>
        <w:t>»</w:t>
      </w:r>
      <w:r w:rsidRPr="007571EB">
        <w:rPr>
          <w:color w:val="000000"/>
        </w:rPr>
        <w:t>, установленное в главе 2, предлагают стабилизационная программу, в которой должна ввести комплексу действие, направленное в реконструкции платежеспособности OOO "Лидер". Периоды ее реализации для предприятия, проживающего в зоне банкротства "около", чрезвычайно ограничены, так что kak резервный фонд рядом с этим уже, как правило, no. При повороте предприятия в максимизации условия кризиса становится в краткосрочном критерии аспекта, или экономике денежных средств. В максимизации денежных средств может и должно быть реализовано мера, не приемлемая с позицией обычного управления. Управление Antikrizisnoe допускает любой убыток (включая будущее), цена, которая возможно получает реконструкцию в платежеспособность предприятия сегодня.</w:t>
      </w:r>
    </w:p>
    <w:p w:rsidR="007571EB" w:rsidRPr="007571EB" w:rsidRDefault="00533FF1" w:rsidP="00533FF1">
      <w:pPr>
        <w:autoSpaceDE w:val="0"/>
        <w:autoSpaceDN w:val="0"/>
        <w:adjustRightInd w:val="0"/>
        <w:ind w:firstLine="708"/>
        <w:rPr>
          <w:color w:val="000000"/>
        </w:rPr>
      </w:pPr>
      <w:r>
        <w:rPr>
          <w:color w:val="000000"/>
        </w:rPr>
        <w:t>С</w:t>
      </w:r>
      <w:r w:rsidR="007571EB" w:rsidRPr="007571EB">
        <w:rPr>
          <w:color w:val="000000"/>
        </w:rPr>
        <w:t>табилизационн</w:t>
      </w:r>
      <w:r>
        <w:rPr>
          <w:color w:val="000000"/>
        </w:rPr>
        <w:t>ая</w:t>
      </w:r>
      <w:r w:rsidR="007571EB" w:rsidRPr="007571EB">
        <w:rPr>
          <w:color w:val="000000"/>
        </w:rPr>
        <w:t xml:space="preserve"> </w:t>
      </w:r>
      <w:r>
        <w:rPr>
          <w:color w:val="000000"/>
        </w:rPr>
        <w:t>п</w:t>
      </w:r>
      <w:r w:rsidR="007571EB" w:rsidRPr="007571EB">
        <w:rPr>
          <w:color w:val="000000"/>
        </w:rPr>
        <w:t>рограмма</w:t>
      </w:r>
      <w:r>
        <w:rPr>
          <w:color w:val="000000"/>
        </w:rPr>
        <w:t>.</w:t>
      </w:r>
      <w:r w:rsidR="007571EB" w:rsidRPr="007571EB">
        <w:rPr>
          <w:color w:val="000000"/>
        </w:rPr>
        <w:t xml:space="preserve"> Сущности заключена в маневр денежными средствами для наполнителя разрыва между их расходом и прибытием. Маневр реализован как уже получено и давшее материальную форму, чтобы в активе средства предприятия, так что и, что, что может быть получено если предприятие переживет кризис. Наполнитель "шахты кризиса" может быть реализован и увеличен прибытие денежных средств ( максимизация), и редукционная текущая потребность в оборотных средствах ( экономика). Увеличьте денежные средства основан на предприятиях актива перевода в финансовой форме. Продажа в дебиторскую задолженность очевидную и предпринимается в настоящее время много предприятие. Продажный запас в готовую продукцию сложнее, - сначала, ожидает продажу с убытком, но во-вторых, поведение на осложнения с налоговым органом. Тем не менее, что было, это уже отметилось, стабилизационной программа сущности заключена в маневр денежными средствами. Убытки в данном случае представляют себе жертвование часть становился в прошлых денежных средствах, но проблемы с оплатой налогов под такой реализацией близко уменьшение возможного будущего прибытия.</w:t>
      </w:r>
    </w:p>
    <w:p w:rsidR="007571EB" w:rsidRPr="007571EB" w:rsidRDefault="007571EB" w:rsidP="007571EB">
      <w:pPr>
        <w:autoSpaceDE w:val="0"/>
        <w:autoSpaceDN w:val="0"/>
        <w:adjustRightInd w:val="0"/>
        <w:rPr>
          <w:color w:val="000000"/>
        </w:rPr>
      </w:pPr>
      <w:r w:rsidRPr="007571EB">
        <w:rPr>
          <w:color w:val="000000"/>
        </w:rPr>
        <w:t>Уменьшение текущей финансовой необходимости. На практике это осуществимый только через, что или другие реструктуризации долговые обязательства форм, которые зависят от доброй воли кредитора предприятия. Сам po сам реструктуризация долги ne является специфическим антикризисного управлением документа, с может быть использовано и под сравнительно успешным условием предприятия - должник. Ситуация Тем не менее кризиса, c одних сторон, несколько облегчает реструктуризацию долги, c другое - оправдывает таким формам антикризисного управление, какое в нормальном условии неудовлетворительном.</w:t>
      </w:r>
    </w:p>
    <w:p w:rsidR="007571EB" w:rsidRPr="007571EB" w:rsidRDefault="007571EB" w:rsidP="007571EB">
      <w:pPr>
        <w:autoSpaceDE w:val="0"/>
        <w:autoSpaceDN w:val="0"/>
        <w:adjustRightInd w:val="0"/>
        <w:rPr>
          <w:color w:val="000000"/>
        </w:rPr>
      </w:pPr>
      <w:r w:rsidRPr="007571EB">
        <w:rPr>
          <w:color w:val="000000"/>
        </w:rPr>
        <w:t>Выкуп долговых c скидок обязательств - одна из наиболее желательных мер. Условие Кризиса предприятия - должник обесценивает его долги() так и появляется возможность выкупать их значимые скидки co. Тонкость давшая решения в рамках стабилизационной программы заключен в течение срока, на котором возможное поведение выкуп.</w:t>
      </w:r>
    </w:p>
    <w:p w:rsidR="007571EB" w:rsidRPr="007571EB" w:rsidRDefault="007571EB" w:rsidP="007571EB">
      <w:pPr>
        <w:autoSpaceDE w:val="0"/>
        <w:autoSpaceDN w:val="0"/>
        <w:adjustRightInd w:val="0"/>
        <w:rPr>
          <w:color w:val="000000"/>
        </w:rPr>
      </w:pPr>
      <w:r w:rsidRPr="007571EB">
        <w:rPr>
          <w:color w:val="000000"/>
        </w:rPr>
        <w:t>Анализ русского предприятия опыта, проживающего в тяжелом финансовом условии, показывает, что большая их часть имеет аналогичную структуру текущих обязательств, в конкретном:</w:t>
      </w:r>
    </w:p>
    <w:p w:rsidR="007571EB" w:rsidRPr="007571EB" w:rsidRDefault="007571EB" w:rsidP="007571EB">
      <w:pPr>
        <w:autoSpaceDE w:val="0"/>
        <w:autoSpaceDN w:val="0"/>
        <w:adjustRightInd w:val="0"/>
        <w:rPr>
          <w:color w:val="000000"/>
        </w:rPr>
      </w:pPr>
      <w:r w:rsidRPr="007571EB">
        <w:rPr>
          <w:color w:val="000000"/>
        </w:rPr>
        <w:t>- обязательство на оплате с смешанным должником и кредитором - 60,4 %;</w:t>
      </w:r>
    </w:p>
    <w:p w:rsidR="007571EB" w:rsidRPr="007571EB" w:rsidRDefault="007571EB" w:rsidP="007571EB">
      <w:pPr>
        <w:autoSpaceDE w:val="0"/>
        <w:autoSpaceDN w:val="0"/>
        <w:adjustRightInd w:val="0"/>
        <w:rPr>
          <w:color w:val="000000"/>
        </w:rPr>
      </w:pPr>
      <w:r w:rsidRPr="007571EB">
        <w:rPr>
          <w:color w:val="000000"/>
        </w:rPr>
        <w:t>- обязательство в налоге и отчислениях - 11,6 %.</w:t>
      </w:r>
    </w:p>
    <w:p w:rsidR="007571EB" w:rsidRPr="007571EB" w:rsidRDefault="007571EB" w:rsidP="007571EB">
      <w:pPr>
        <w:autoSpaceDE w:val="0"/>
        <w:autoSpaceDN w:val="0"/>
        <w:adjustRightInd w:val="0"/>
        <w:rPr>
          <w:color w:val="000000"/>
        </w:rPr>
      </w:pPr>
      <w:r w:rsidRPr="007571EB">
        <w:rPr>
          <w:color w:val="000000"/>
        </w:rPr>
        <w:t>Наиболее Наиболее важная задача финансового восстановления - минимизация текущих затрата, прежде всего налоговых платежей. Данные меры направлены в редукционных обязательствах потока и дефицита денежных средств.</w:t>
      </w:r>
    </w:p>
    <w:p w:rsidR="007571EB" w:rsidRPr="007571EB" w:rsidRDefault="007571EB" w:rsidP="007571EB">
      <w:pPr>
        <w:autoSpaceDE w:val="0"/>
        <w:autoSpaceDN w:val="0"/>
        <w:adjustRightInd w:val="0"/>
        <w:rPr>
          <w:color w:val="000000"/>
        </w:rPr>
      </w:pPr>
      <w:r w:rsidRPr="007571EB">
        <w:rPr>
          <w:color w:val="000000"/>
        </w:rPr>
        <w:t>Меры финансового восстановления, ориентированные на реструктуризацию кредиторской в задолженность предприятия, включая просроченным, могут обеспечить следующие процедуры:</w:t>
      </w:r>
    </w:p>
    <w:p w:rsidR="007571EB" w:rsidRPr="007571EB" w:rsidRDefault="007571EB" w:rsidP="007571EB">
      <w:pPr>
        <w:autoSpaceDE w:val="0"/>
        <w:autoSpaceDN w:val="0"/>
        <w:adjustRightInd w:val="0"/>
        <w:rPr>
          <w:color w:val="000000"/>
        </w:rPr>
      </w:pPr>
      <w:r w:rsidRPr="007571EB">
        <w:rPr>
          <w:color w:val="000000"/>
        </w:rPr>
        <w:t>- задержки и согласие платежей;</w:t>
      </w:r>
    </w:p>
    <w:p w:rsidR="007571EB" w:rsidRPr="007571EB" w:rsidRDefault="007571EB" w:rsidP="007571EB">
      <w:pPr>
        <w:autoSpaceDE w:val="0"/>
        <w:autoSpaceDN w:val="0"/>
        <w:adjustRightInd w:val="0"/>
        <w:rPr>
          <w:color w:val="000000"/>
        </w:rPr>
      </w:pPr>
      <w:r w:rsidRPr="007571EB">
        <w:rPr>
          <w:color w:val="000000"/>
        </w:rPr>
        <w:t>- зачет взаимные требования оплаты (взаимозачет);</w:t>
      </w:r>
    </w:p>
    <w:p w:rsidR="007571EB" w:rsidRPr="007571EB" w:rsidRDefault="007571EB" w:rsidP="007571EB">
      <w:pPr>
        <w:autoSpaceDE w:val="0"/>
        <w:autoSpaceDN w:val="0"/>
        <w:adjustRightInd w:val="0"/>
        <w:rPr>
          <w:color w:val="000000"/>
        </w:rPr>
      </w:pPr>
      <w:r w:rsidRPr="007571EB">
        <w:rPr>
          <w:color w:val="000000"/>
        </w:rPr>
        <w:t>- переоформление в задолженность в виде займа;</w:t>
      </w:r>
    </w:p>
    <w:p w:rsidR="007571EB" w:rsidRPr="007571EB" w:rsidRDefault="007571EB" w:rsidP="007571EB">
      <w:pPr>
        <w:autoSpaceDE w:val="0"/>
        <w:autoSpaceDN w:val="0"/>
        <w:adjustRightInd w:val="0"/>
        <w:rPr>
          <w:color w:val="000000"/>
        </w:rPr>
      </w:pPr>
      <w:r w:rsidRPr="007571EB">
        <w:rPr>
          <w:color w:val="000000"/>
        </w:rPr>
        <w:t>- продажа долговых обязательств;</w:t>
      </w:r>
    </w:p>
    <w:p w:rsidR="007571EB" w:rsidRPr="007571EB" w:rsidRDefault="007571EB" w:rsidP="007571EB">
      <w:pPr>
        <w:autoSpaceDE w:val="0"/>
        <w:autoSpaceDN w:val="0"/>
        <w:adjustRightInd w:val="0"/>
        <w:rPr>
          <w:color w:val="000000"/>
        </w:rPr>
      </w:pPr>
      <w:r w:rsidRPr="007571EB">
        <w:rPr>
          <w:color w:val="000000"/>
        </w:rPr>
        <w:t>- банковский перевод краткосрочных обязательств в долгосрочном.</w:t>
      </w:r>
    </w:p>
    <w:p w:rsidR="007571EB" w:rsidRPr="007571EB" w:rsidRDefault="007571EB" w:rsidP="007571EB">
      <w:pPr>
        <w:autoSpaceDE w:val="0"/>
        <w:autoSpaceDN w:val="0"/>
        <w:adjustRightInd w:val="0"/>
        <w:rPr>
          <w:color w:val="000000"/>
        </w:rPr>
      </w:pPr>
      <w:r w:rsidRPr="007571EB">
        <w:rPr>
          <w:color w:val="000000"/>
        </w:rPr>
        <w:t>Разработка в стратегии и программное действие. Разработка в стратегии и программное действие в ее реализации() означает переход из реактивной формы управления (взятие решений управления как реакция в текущих проблемах, на получала отрицательные результаты - "плестись в событии хвоста"), чтобы управлять в базе анализа и спрогнозированного. Производство в стратегии реализовано в базе спрогнозировавшей, что рынок разработок производился в продукт, потенциальный риск, анализ оценок финансового и экономического условия и эффективности управляющего, прочного анализа и слабых сторон предприятия.</w:t>
      </w:r>
    </w:p>
    <w:p w:rsidR="007571EB" w:rsidRPr="007571EB" w:rsidRDefault="007571EB" w:rsidP="007571EB">
      <w:pPr>
        <w:autoSpaceDE w:val="0"/>
        <w:autoSpaceDN w:val="0"/>
        <w:adjustRightInd w:val="0"/>
        <w:rPr>
          <w:color w:val="000000"/>
        </w:rPr>
      </w:pPr>
      <w:r w:rsidRPr="007571EB">
        <w:rPr>
          <w:color w:val="000000"/>
        </w:rPr>
        <w:t>Стратегия предприятия состоит из себя:</w:t>
      </w:r>
    </w:p>
    <w:p w:rsidR="007571EB" w:rsidRPr="007571EB" w:rsidRDefault="007571EB" w:rsidP="007571EB">
      <w:pPr>
        <w:autoSpaceDE w:val="0"/>
        <w:autoSpaceDN w:val="0"/>
        <w:adjustRightInd w:val="0"/>
        <w:rPr>
          <w:color w:val="000000"/>
        </w:rPr>
      </w:pPr>
      <w:r w:rsidRPr="007571EB">
        <w:rPr>
          <w:color w:val="000000"/>
        </w:rPr>
        <w:t>1. Стратегия поведения на рынке ( влияние области выбора, занявшее акционерный рынок, группы пользователей, выбора в стратегии в деятельность - рынок конкуренции, расширения; стратегия цены - po издержки lesdership, дифференциация, ниша и t. d.).</w:t>
      </w:r>
    </w:p>
    <w:p w:rsidR="007571EB" w:rsidRPr="007571EB" w:rsidRDefault="007571EB" w:rsidP="007571EB">
      <w:pPr>
        <w:autoSpaceDE w:val="0"/>
        <w:autoSpaceDN w:val="0"/>
        <w:adjustRightInd w:val="0"/>
        <w:rPr>
          <w:color w:val="000000"/>
        </w:rPr>
      </w:pPr>
      <w:r w:rsidRPr="007571EB">
        <w:rPr>
          <w:color w:val="000000"/>
        </w:rPr>
        <w:t>2. В переписке по стратегии co рыночного поведения, определен системное действие (или политикан):</w:t>
      </w:r>
    </w:p>
    <w:p w:rsidR="007571EB" w:rsidRPr="007571EB" w:rsidRDefault="007571EB" w:rsidP="007571EB">
      <w:pPr>
        <w:autoSpaceDE w:val="0"/>
        <w:autoSpaceDN w:val="0"/>
        <w:adjustRightInd w:val="0"/>
        <w:rPr>
          <w:color w:val="000000"/>
        </w:rPr>
      </w:pPr>
      <w:r w:rsidRPr="007571EB">
        <w:rPr>
          <w:color w:val="000000"/>
        </w:rPr>
        <w:t>- снабженческо - сбытовая;</w:t>
      </w:r>
    </w:p>
    <w:p w:rsidR="007571EB" w:rsidRPr="007571EB" w:rsidRDefault="007571EB" w:rsidP="007571EB">
      <w:pPr>
        <w:autoSpaceDE w:val="0"/>
        <w:autoSpaceDN w:val="0"/>
        <w:adjustRightInd w:val="0"/>
        <w:rPr>
          <w:color w:val="000000"/>
        </w:rPr>
      </w:pPr>
      <w:r w:rsidRPr="007571EB">
        <w:rPr>
          <w:color w:val="000000"/>
        </w:rPr>
        <w:t>- цена;</w:t>
      </w:r>
    </w:p>
    <w:p w:rsidR="007571EB" w:rsidRPr="007571EB" w:rsidRDefault="007571EB" w:rsidP="007571EB">
      <w:pPr>
        <w:autoSpaceDE w:val="0"/>
        <w:autoSpaceDN w:val="0"/>
        <w:adjustRightInd w:val="0"/>
        <w:rPr>
          <w:color w:val="000000"/>
        </w:rPr>
      </w:pPr>
      <w:r w:rsidRPr="007571EB">
        <w:rPr>
          <w:color w:val="000000"/>
        </w:rPr>
        <w:t>- финансовое;</w:t>
      </w:r>
    </w:p>
    <w:p w:rsidR="007571EB" w:rsidRPr="007571EB" w:rsidRDefault="007571EB" w:rsidP="007571EB">
      <w:pPr>
        <w:autoSpaceDE w:val="0"/>
        <w:autoSpaceDN w:val="0"/>
        <w:adjustRightInd w:val="0"/>
        <w:rPr>
          <w:color w:val="000000"/>
        </w:rPr>
      </w:pPr>
      <w:r w:rsidRPr="007571EB">
        <w:rPr>
          <w:color w:val="000000"/>
        </w:rPr>
        <w:t>- направленное и управление персонала;</w:t>
      </w:r>
    </w:p>
    <w:p w:rsidR="007571EB" w:rsidRPr="007571EB" w:rsidRDefault="007571EB" w:rsidP="007571EB">
      <w:pPr>
        <w:autoSpaceDE w:val="0"/>
        <w:autoSpaceDN w:val="0"/>
        <w:adjustRightInd w:val="0"/>
        <w:rPr>
          <w:color w:val="000000"/>
        </w:rPr>
      </w:pPr>
      <w:r w:rsidRPr="007571EB">
        <w:rPr>
          <w:color w:val="000000"/>
        </w:rPr>
        <w:t>- разработан программа мер, обеспечивающих ее реализацию().</w:t>
      </w:r>
    </w:p>
    <w:p w:rsidR="007571EB" w:rsidRPr="007571EB" w:rsidRDefault="007571EB" w:rsidP="007571EB">
      <w:pPr>
        <w:autoSpaceDE w:val="0"/>
        <w:autoSpaceDN w:val="0"/>
        <w:adjustRightInd w:val="0"/>
        <w:rPr>
          <w:color w:val="000000"/>
        </w:rPr>
      </w:pPr>
      <w:r w:rsidRPr="007571EB">
        <w:rPr>
          <w:color w:val="000000"/>
        </w:rPr>
        <w:t>3. В корреспонденции на c основной направления на деятельность и избравшей стратегию определен, как должно быть изменено организовывать - структура управления. В разработке стратегий и программного действия, разработаны цели и путь их достижения, сделаны более глубокий анализ и более осторожная оценка в эффективность и степень действия риска.</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533FF1" w:rsidRDefault="007571EB" w:rsidP="00533FF1">
      <w:pPr>
        <w:autoSpaceDE w:val="0"/>
        <w:autoSpaceDN w:val="0"/>
        <w:adjustRightInd w:val="0"/>
        <w:jc w:val="center"/>
        <w:rPr>
          <w:b/>
          <w:color w:val="000000"/>
        </w:rPr>
      </w:pPr>
      <w:r w:rsidRPr="00533FF1">
        <w:rPr>
          <w:b/>
          <w:color w:val="000000"/>
        </w:rPr>
        <w:t>3.1. И</w:t>
      </w:r>
      <w:r w:rsidR="00533FF1">
        <w:rPr>
          <w:b/>
          <w:color w:val="000000"/>
        </w:rPr>
        <w:t>спользование</w:t>
      </w:r>
      <w:r w:rsidRPr="00533FF1">
        <w:rPr>
          <w:b/>
          <w:color w:val="000000"/>
        </w:rPr>
        <w:t xml:space="preserve"> финансов</w:t>
      </w:r>
      <w:r w:rsidR="00533FF1">
        <w:rPr>
          <w:b/>
          <w:color w:val="000000"/>
        </w:rPr>
        <w:t>ого</w:t>
      </w:r>
      <w:r w:rsidRPr="00533FF1">
        <w:rPr>
          <w:b/>
          <w:color w:val="000000"/>
        </w:rPr>
        <w:t xml:space="preserve"> рычаг</w:t>
      </w:r>
      <w:r w:rsidR="00F12B5B">
        <w:rPr>
          <w:b/>
          <w:color w:val="000000"/>
        </w:rPr>
        <w:t>а</w:t>
      </w:r>
      <w:r w:rsidRPr="00533FF1">
        <w:rPr>
          <w:b/>
          <w:color w:val="000000"/>
        </w:rPr>
        <w:t xml:space="preserve"> для повышения дохода собственных средств</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Система критерия для удовлетворительности структур оценки учета баланса OOO "Лидер" была определена в разрешении Government RF 498 с 20 Может 1994года предприятие (с заменять с 27.08.1999) "О некоторой мере в реализации законодательных действий o неплатежеспособность ( банкротство)", принятое в связи с Эдиктом Президента RF 2264 из 22.12.1993г. В соответствии с данными разрешением Федерального управления в сделках o неплатежеспособность ( банкротство) под распоряжением 31-r Goskomimuschestve RF из 12.08.1994г подтвердил Методическую po оценку позиций финансового предприятия условия и определения неудовлетворительной структуры баланса.</w:t>
      </w:r>
    </w:p>
    <w:p w:rsidR="007571EB" w:rsidRPr="007571EB" w:rsidRDefault="007571EB" w:rsidP="007571EB">
      <w:pPr>
        <w:autoSpaceDE w:val="0"/>
        <w:autoSpaceDN w:val="0"/>
        <w:adjustRightInd w:val="0"/>
        <w:rPr>
          <w:color w:val="000000"/>
        </w:rPr>
      </w:pPr>
      <w:r w:rsidRPr="007571EB">
        <w:rPr>
          <w:color w:val="000000"/>
        </w:rPr>
        <w:t>Согласно этому Методический анализ позиции и оценки структуры баланса в организации проведены в базе показателей:</w:t>
      </w:r>
    </w:p>
    <w:p w:rsidR="007571EB" w:rsidRPr="007571EB" w:rsidRDefault="007571EB" w:rsidP="007571EB">
      <w:pPr>
        <w:autoSpaceDE w:val="0"/>
        <w:autoSpaceDN w:val="0"/>
        <w:adjustRightInd w:val="0"/>
        <w:rPr>
          <w:color w:val="000000"/>
        </w:rPr>
      </w:pPr>
      <w:r w:rsidRPr="007571EB">
        <w:rPr>
          <w:color w:val="000000"/>
        </w:rPr>
        <w:t>- показатель в текущую ликвидность? 2;</w:t>
      </w:r>
    </w:p>
    <w:p w:rsidR="007571EB" w:rsidRPr="007571EB" w:rsidRDefault="007571EB" w:rsidP="007571EB">
      <w:pPr>
        <w:autoSpaceDE w:val="0"/>
        <w:autoSpaceDN w:val="0"/>
        <w:adjustRightInd w:val="0"/>
        <w:rPr>
          <w:color w:val="000000"/>
        </w:rPr>
      </w:pPr>
      <w:r w:rsidRPr="007571EB">
        <w:rPr>
          <w:color w:val="000000"/>
        </w:rPr>
        <w:t>- показатель в suplies собственное средство? 0,1;</w:t>
      </w:r>
    </w:p>
    <w:p w:rsidR="007571EB" w:rsidRPr="007571EB" w:rsidRDefault="007571EB" w:rsidP="007571EB">
      <w:pPr>
        <w:autoSpaceDE w:val="0"/>
        <w:autoSpaceDN w:val="0"/>
        <w:adjustRightInd w:val="0"/>
        <w:rPr>
          <w:color w:val="000000"/>
        </w:rPr>
      </w:pPr>
      <w:r w:rsidRPr="007571EB">
        <w:rPr>
          <w:color w:val="000000"/>
        </w:rPr>
        <w:t>- показатель реконструкции ( убытки) в платежеспособность? 1.</w:t>
      </w:r>
    </w:p>
    <w:p w:rsidR="007571EB" w:rsidRPr="007571EB" w:rsidRDefault="007571EB" w:rsidP="007571EB">
      <w:pPr>
        <w:autoSpaceDE w:val="0"/>
        <w:autoSpaceDN w:val="0"/>
        <w:adjustRightInd w:val="0"/>
        <w:rPr>
          <w:color w:val="000000"/>
        </w:rPr>
      </w:pPr>
      <w:r w:rsidRPr="007571EB">
        <w:rPr>
          <w:color w:val="000000"/>
        </w:rPr>
        <w:t>Эта организация была осознана растворитель, значения этот показатель должен переписываться в норматив.</w:t>
      </w:r>
    </w:p>
    <w:p w:rsidR="007571EB" w:rsidRPr="007571EB" w:rsidRDefault="007571EB" w:rsidP="007571EB">
      <w:pPr>
        <w:autoSpaceDE w:val="0"/>
        <w:autoSpaceDN w:val="0"/>
        <w:adjustRightInd w:val="0"/>
        <w:rPr>
          <w:color w:val="000000"/>
        </w:rPr>
      </w:pPr>
      <w:r w:rsidRPr="007571EB">
        <w:rPr>
          <w:color w:val="000000"/>
        </w:rPr>
        <w:t>В OOO показателя "Лидера"" в текущую ликвидность в конце 2008 - 1,55, под его значением() на начинать год 1,25. То есть это значение свидетельствует o недостаточное общее suply предприятия оборотными средствами.</w:t>
      </w:r>
    </w:p>
    <w:p w:rsidR="007571EB" w:rsidRPr="007571EB" w:rsidRDefault="007571EB" w:rsidP="007571EB">
      <w:pPr>
        <w:autoSpaceDE w:val="0"/>
        <w:autoSpaceDN w:val="0"/>
        <w:adjustRightInd w:val="0"/>
        <w:rPr>
          <w:color w:val="000000"/>
        </w:rPr>
      </w:pPr>
      <w:r w:rsidRPr="007571EB">
        <w:rPr>
          <w:color w:val="000000"/>
        </w:rPr>
        <w:t xml:space="preserve">Показатель на suplies собственными оборотными средствами необходимыми для его() финансовая устойчивость, на begin 2009 была будет 0,2, но в конце 2009 сформировал 0,35 этих вышеуказанных нормативных значений ( 0,1). B Слишком время необходимо должно отмечать увеличение давшее po сравнение показателя с началом 2008, когда он сформировал 0,08 (практически в 5 как только). </w:t>
      </w:r>
    </w:p>
    <w:p w:rsidR="007571EB" w:rsidRPr="007571EB" w:rsidRDefault="007571EB" w:rsidP="007571EB">
      <w:pPr>
        <w:autoSpaceDE w:val="0"/>
        <w:autoSpaceDN w:val="0"/>
        <w:adjustRightInd w:val="0"/>
        <w:rPr>
          <w:color w:val="000000"/>
        </w:rPr>
      </w:pPr>
      <w:r w:rsidRPr="007571EB">
        <w:rPr>
          <w:color w:val="000000"/>
        </w:rPr>
        <w:t xml:space="preserve">Согласно Методическим позициям если по крайней мере один из этого показателя имеет значение менее норматив, на оплаты показатель реконструкции в платежеспособность. В проанализированном предприятии, показатель в текущую ликвидность обнаружен на уровне ниже показатели, следовательно, вводит необходимый определять, - способное данное предприятие, чтобы восстанавливать свою платежеспособность в течение ближайших 6 месяцев.  </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В соответствии с полученным результат, давшее показатель берет значение в 2009 0,85, в стандарте &gt;1. Это говорит, что, что рядом с предприятиями в ближайших 6 месяцах никакой реальной возможности восстанавливать свою платежеспособность. Взят решение по признанию структуры сбалансированного неудовлетворительного, но предприятия -неплатежеспособные.</w:t>
      </w:r>
    </w:p>
    <w:p w:rsidR="007571EB" w:rsidRPr="007571EB" w:rsidRDefault="007571EB" w:rsidP="007571EB">
      <w:pPr>
        <w:autoSpaceDE w:val="0"/>
        <w:autoSpaceDN w:val="0"/>
        <w:adjustRightInd w:val="0"/>
        <w:rPr>
          <w:color w:val="000000"/>
        </w:rPr>
      </w:pPr>
      <w:r w:rsidRPr="007571EB">
        <w:rPr>
          <w:color w:val="000000"/>
        </w:rPr>
        <w:t>В базе посещенного анализа в финансовую деятельность OOO "Лидер", были сделаны следуя за сведениями:</w:t>
      </w:r>
    </w:p>
    <w:p w:rsidR="007571EB" w:rsidRPr="007571EB" w:rsidRDefault="007571EB" w:rsidP="007571EB">
      <w:pPr>
        <w:autoSpaceDE w:val="0"/>
        <w:autoSpaceDN w:val="0"/>
        <w:adjustRightInd w:val="0"/>
        <w:rPr>
          <w:color w:val="000000"/>
        </w:rPr>
      </w:pPr>
      <w:r w:rsidRPr="007571EB">
        <w:rPr>
          <w:color w:val="000000"/>
        </w:rPr>
        <w:t>Несмотря на уменьшение предприятий свойства стоимости в 2009, его() финансовая устойчивость была улучшена в колонке показателей. Иметь на сбалансированном значимом по величине стоить циркулирования актива, потребности предприятия в большей величине собственных оборотных средств, также в долгосрочном заемных средстве, t.e более мобильном средстве. Если OOO "Лидер" возьмет кредит в банк, подлежавший погашению более, чем 12 месяцы in после того, как отчетной даты и рационально использует эту po цель средства, в предприятие получит не только пользу, никакое и быть способным реализовать задолженность перед состоянием и внебюджетными фондами, также перед персоналом организаций.</w:t>
      </w:r>
    </w:p>
    <w:p w:rsidR="007571EB" w:rsidRPr="007571EB" w:rsidRDefault="007571EB" w:rsidP="007571EB">
      <w:pPr>
        <w:autoSpaceDE w:val="0"/>
        <w:autoSpaceDN w:val="0"/>
        <w:adjustRightInd w:val="0"/>
        <w:rPr>
          <w:color w:val="000000"/>
        </w:rPr>
      </w:pPr>
      <w:r w:rsidRPr="007571EB">
        <w:rPr>
          <w:color w:val="000000"/>
        </w:rPr>
        <w:t>Показатели на ликвидность, характеризующие платежеспособность OOO "Лидер", обнаружены в показателе прочего уровня, кроме существует их небольшое повышение. В целом выход o платежеспособность возможно, чтобы делать po общим показателем в ликвидность Klo. Его значение() в конце 2009 сформировал 0,94, то есть в среднем предприятии не быть способным покрыть 6% обязательства в заказе их последовательности.</w:t>
      </w:r>
    </w:p>
    <w:p w:rsidR="007571EB" w:rsidRPr="007571EB" w:rsidRDefault="007571EB" w:rsidP="007571EB">
      <w:pPr>
        <w:autoSpaceDE w:val="0"/>
        <w:autoSpaceDN w:val="0"/>
        <w:adjustRightInd w:val="0"/>
        <w:rPr>
          <w:color w:val="000000"/>
        </w:rPr>
      </w:pPr>
      <w:r w:rsidRPr="007571EB">
        <w:rPr>
          <w:color w:val="000000"/>
        </w:rPr>
        <w:t>Из - для финансового мирового кризиса Government RF разработан разрешение из 31.12.08г.  1102 "О реализации дополнительных мер в государственной поддержке подчиненного небольшого предприятия" по правилам предоставляя средства федерального бюджета, подтвержденные 22.04.05г разрешения Government RF.  249. OOO "ЛИДЕР" имеет право получать поддержку состояния в субсидирование части затрата, в соответствии с оплатой процентов в кредите на период не более чем 3 года для реализации деловой деятельности на сумме 50% сделавшим затрата на оплате процентов, в этом событии если предприятие запишет формулировку с копией кредитного договора, ежемесячно даст документы, подтверждающие целевое использование средств, и поквартально - ссылка из налогового органа об отсутствии задолженности.</w:t>
      </w:r>
    </w:p>
    <w:p w:rsidR="007571EB" w:rsidRPr="007571EB" w:rsidRDefault="007571EB" w:rsidP="007571EB">
      <w:pPr>
        <w:autoSpaceDE w:val="0"/>
        <w:autoSpaceDN w:val="0"/>
        <w:adjustRightInd w:val="0"/>
        <w:rPr>
          <w:color w:val="000000"/>
        </w:rPr>
      </w:pPr>
      <w:r w:rsidRPr="007571EB">
        <w:rPr>
          <w:color w:val="000000"/>
        </w:rPr>
        <w:t>Если OOO "Лидер" возьмет кредит в банке для 1 на сумме 13 000 thous. rub., что этот существенный образ брошен тень на платежеспособность предприятия. Денежные средства и сумма, циркулирующие активом возрастет соответственно на 13 000 thous. rub. должно Привести в табличной форме оплаты ( таблица 3.1) показатель, характеризующий платежеспособность если сумма, циркулирующая активом возрастет на 13000 thous. тереться. Согласно таблицам 3.1, виден, который откладывается в ликвидность оказавшуюся небольшое вышеуказанное нормативное значение, которое свидетельствует о благоприятном направлении.</w:t>
      </w:r>
    </w:p>
    <w:p w:rsidR="007571EB" w:rsidRPr="007571EB" w:rsidRDefault="007571EB" w:rsidP="007571EB">
      <w:pPr>
        <w:autoSpaceDE w:val="0"/>
        <w:autoSpaceDN w:val="0"/>
        <w:adjustRightInd w:val="0"/>
        <w:rPr>
          <w:color w:val="000000"/>
        </w:rPr>
      </w:pPr>
      <w:r w:rsidRPr="007571EB">
        <w:rPr>
          <w:color w:val="000000"/>
        </w:rPr>
        <w:t>С оплаты, виден как OOO "Лидер" был способным покрыть 100% обязательства в заказе их срочности, так что kak общий показатель в ликвидность - 1,24, t.e поднимет свою платежеспособность.</w:t>
      </w:r>
    </w:p>
    <w:p w:rsidR="007571EB" w:rsidRPr="007571EB" w:rsidRDefault="007571EB" w:rsidP="007571EB">
      <w:pPr>
        <w:autoSpaceDE w:val="0"/>
        <w:autoSpaceDN w:val="0"/>
        <w:adjustRightInd w:val="0"/>
        <w:rPr>
          <w:color w:val="000000"/>
        </w:rPr>
      </w:pPr>
      <w:r w:rsidRPr="007571EB">
        <w:rPr>
          <w:color w:val="000000"/>
        </w:rPr>
        <w:t>Это откладывает, характеризуя платежеспособность, обнаружены на уровне ниже показатели, объяснены, в основном, y предприятия присутствия значимой суммы кредиторской в задолженность. Это говорит, что, что в предприятии не значительно хорошо организован управление кредиторской задолженностью, какой скоростью форм поворота 1333 дня, которые свидетельствуют o, что, что ee погашение происходит значительно медленные темпы.</w:t>
      </w:r>
    </w:p>
    <w:p w:rsidR="007571EB" w:rsidRPr="007571EB" w:rsidRDefault="007571EB" w:rsidP="007571EB">
      <w:pPr>
        <w:autoSpaceDE w:val="0"/>
        <w:autoSpaceDN w:val="0"/>
        <w:adjustRightInd w:val="0"/>
        <w:rPr>
          <w:color w:val="000000"/>
        </w:rPr>
      </w:pPr>
      <w:r w:rsidRPr="007571EB">
        <w:rPr>
          <w:color w:val="000000"/>
        </w:rPr>
        <w:t>Таблица 3.1. - показатели Prognoznye, характеризующие Путь показателя Имени Показателя оплаты Исходных данных платежеспособности в конце 2009 значений Prognoznye показателя Итога Отклонения в ликвидность Klo= ?1 0,94 1,24 0,3 Показателей в абсолютную ликвидность ?0,2?0,7 0,6 1,07 0,47 Показателей в текущую ликвидность ?2 1,55 2,02 0,47</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 xml:space="preserve">Для решения установленного в ситуации, предприятие необходимые ясно структурировать все долги в периоде оплаты и попытки, чтобы платить им в заказе последовательности. </w:t>
      </w:r>
    </w:p>
    <w:p w:rsidR="007571EB" w:rsidRPr="007571EB" w:rsidRDefault="007571EB" w:rsidP="007571EB">
      <w:pPr>
        <w:autoSpaceDE w:val="0"/>
        <w:autoSpaceDN w:val="0"/>
        <w:adjustRightInd w:val="0"/>
        <w:rPr>
          <w:color w:val="000000"/>
        </w:rPr>
      </w:pPr>
      <w:r w:rsidRPr="007571EB">
        <w:rPr>
          <w:color w:val="000000"/>
        </w:rPr>
        <w:t xml:space="preserve">Уменьшение в задолженность продвигает эффективное управление на ее посредством давности периодов анализа. Такой анализ показывает, кто из длинных ожиданий кредитора оплата и раньше целая воля (завещание) начинает показывать нетерпение. OOO "ЛИДЕР" необходимый, прежде всего, оплата с долгом в налоге и инкассировании, перед внебюджетными фондами, с задержек на этой оплате обычно влекут для себе оплаты штрафов ( пенка). Затем необходимые ясно структурировать долги перед поставщиком и контрагентом и показывать что их требовать безотлагательное погашение. Последняя очередь B необходимый платить c персонал в организации. </w:t>
      </w:r>
    </w:p>
    <w:p w:rsidR="007571EB" w:rsidRPr="007571EB" w:rsidRDefault="007571EB" w:rsidP="007571EB">
      <w:pPr>
        <w:autoSpaceDE w:val="0"/>
        <w:autoSpaceDN w:val="0"/>
        <w:adjustRightInd w:val="0"/>
        <w:rPr>
          <w:color w:val="000000"/>
        </w:rPr>
      </w:pPr>
      <w:r w:rsidRPr="007571EB">
        <w:rPr>
          <w:color w:val="000000"/>
        </w:rPr>
        <w:t>Погашение части кредиторской в задолженность возможно, чтобы реализовываться, чтобы считать доступным в OOO объема "Лидера" дебиторской задолженности, какое в конечных 2009 формах 84 000 thous. трут. Из - для недоставать денежных средств OOO "Лидер" необходимый разрабатывать нового политикана предоставляющего кредит и управлять дебиторской задолженностью.</w:t>
      </w:r>
    </w:p>
    <w:p w:rsidR="007571EB" w:rsidRPr="007571EB" w:rsidRDefault="007571EB" w:rsidP="007571EB">
      <w:pPr>
        <w:autoSpaceDE w:val="0"/>
        <w:autoSpaceDN w:val="0"/>
        <w:adjustRightInd w:val="0"/>
        <w:rPr>
          <w:color w:val="000000"/>
        </w:rPr>
      </w:pPr>
      <w:r w:rsidRPr="007571EB">
        <w:rPr>
          <w:color w:val="000000"/>
        </w:rPr>
        <w:t>Дебиторское Управление задолженности ожидает:</w:t>
      </w:r>
    </w:p>
    <w:p w:rsidR="007571EB" w:rsidRPr="007571EB" w:rsidRDefault="007571EB" w:rsidP="007571EB">
      <w:pPr>
        <w:autoSpaceDE w:val="0"/>
        <w:autoSpaceDN w:val="0"/>
        <w:adjustRightInd w:val="0"/>
        <w:rPr>
          <w:color w:val="000000"/>
        </w:rPr>
      </w:pPr>
      <w:r w:rsidRPr="007571EB">
        <w:rPr>
          <w:color w:val="000000"/>
        </w:rPr>
        <w:t>- c должник оплаты контроля в отсроченной или просроченной задолженности;</w:t>
      </w:r>
    </w:p>
    <w:p w:rsidR="007571EB" w:rsidRPr="007571EB" w:rsidRDefault="007571EB" w:rsidP="007571EB">
      <w:pPr>
        <w:autoSpaceDE w:val="0"/>
        <w:autoSpaceDN w:val="0"/>
        <w:adjustRightInd w:val="0"/>
        <w:rPr>
          <w:color w:val="000000"/>
        </w:rPr>
      </w:pPr>
      <w:r w:rsidRPr="007571EB">
        <w:rPr>
          <w:color w:val="000000"/>
        </w:rPr>
        <w:t>- задача сроков продажа, обеспечивающая гарантийное прибытие денежных средств;</w:t>
      </w:r>
    </w:p>
    <w:p w:rsidR="007571EB" w:rsidRPr="007571EB" w:rsidRDefault="007571EB" w:rsidP="007571EB">
      <w:pPr>
        <w:autoSpaceDE w:val="0"/>
        <w:autoSpaceDN w:val="0"/>
        <w:adjustRightInd w:val="0"/>
        <w:rPr>
          <w:color w:val="000000"/>
        </w:rPr>
      </w:pPr>
      <w:r w:rsidRPr="007571EB">
        <w:rPr>
          <w:color w:val="000000"/>
        </w:rPr>
        <w:t>- оценка реальной стоимости, существующей дебиторская задолженность;</w:t>
      </w:r>
    </w:p>
    <w:p w:rsidR="007571EB" w:rsidRPr="007571EB" w:rsidRDefault="007571EB" w:rsidP="007571EB">
      <w:pPr>
        <w:autoSpaceDE w:val="0"/>
        <w:autoSpaceDN w:val="0"/>
        <w:adjustRightInd w:val="0"/>
        <w:rPr>
          <w:color w:val="000000"/>
        </w:rPr>
      </w:pPr>
      <w:r w:rsidRPr="007571EB">
        <w:rPr>
          <w:color w:val="000000"/>
        </w:rPr>
        <w:t>- постоянный контроль для должника корреляции и кредиторской задолженности;</w:t>
      </w:r>
    </w:p>
    <w:p w:rsidR="007571EB" w:rsidRPr="007571EB" w:rsidRDefault="007571EB" w:rsidP="007571EB">
      <w:pPr>
        <w:autoSpaceDE w:val="0"/>
        <w:autoSpaceDN w:val="0"/>
        <w:adjustRightInd w:val="0"/>
        <w:rPr>
          <w:color w:val="000000"/>
        </w:rPr>
      </w:pPr>
      <w:r w:rsidRPr="007571EB">
        <w:rPr>
          <w:color w:val="000000"/>
        </w:rPr>
        <w:t>- определение конкретной скидки долгосрочной оплаты сумм.</w:t>
      </w:r>
    </w:p>
    <w:p w:rsidR="007571EB" w:rsidRPr="007571EB" w:rsidRDefault="007571EB" w:rsidP="007571EB">
      <w:pPr>
        <w:autoSpaceDE w:val="0"/>
        <w:autoSpaceDN w:val="0"/>
        <w:adjustRightInd w:val="0"/>
        <w:rPr>
          <w:color w:val="000000"/>
        </w:rPr>
      </w:pPr>
      <w:r w:rsidRPr="007571EB">
        <w:rPr>
          <w:color w:val="000000"/>
        </w:rPr>
        <w:t>Доля оборотных средств в свойстве композиции очень высоко (94%). Не обзор на этом, предприятие будет уверенным потребностью в оборотных средствах. Такое н.о. предприятие позиции сформированное из - za замораживает часть оборотных средств в виде товаров для перепродажи (39%). На предприятие отчетный периода не только не было способным свести разность к продукту в хранилище но также произойти их увеличение в 3 раз почти. Причина такой позиции - проблемы co, реализовавшие, который обусловлен жесткой конкуренцией на рынке.</w:t>
      </w:r>
    </w:p>
    <w:p w:rsidR="007571EB" w:rsidRPr="007571EB" w:rsidRDefault="007571EB" w:rsidP="007571EB">
      <w:pPr>
        <w:autoSpaceDE w:val="0"/>
        <w:autoSpaceDN w:val="0"/>
        <w:adjustRightInd w:val="0"/>
        <w:rPr>
          <w:color w:val="000000"/>
        </w:rPr>
      </w:pPr>
      <w:r w:rsidRPr="007571EB">
        <w:rPr>
          <w:color w:val="000000"/>
        </w:rPr>
        <w:t xml:space="preserve">Для решения установившего ситуации необходимыми ясно, чтобы изучать рынок своих товаров, coздания нового канала возможности маркетинга в продукт, возрастающий в конкурентоспособность в продукт на счет качества или редукционного увеличения цены, исследования требования пользователей, расширения ассортимента в продукт, который оценивается в запасных частях были пригодными для любого пользователя. Другие стороны сбытовой, снабженческой и финансовая деятельность предприятия получают полную финансовую оценку в системе финансового результата показателей, какая относительная характеристика является показателями в доход. </w:t>
      </w:r>
    </w:p>
    <w:p w:rsidR="007571EB" w:rsidRPr="007571EB" w:rsidRDefault="007571EB" w:rsidP="007571EB">
      <w:pPr>
        <w:autoSpaceDE w:val="0"/>
        <w:autoSpaceDN w:val="0"/>
        <w:adjustRightInd w:val="0"/>
        <w:rPr>
          <w:color w:val="000000"/>
        </w:rPr>
      </w:pPr>
      <w:r w:rsidRPr="007571EB">
        <w:rPr>
          <w:color w:val="000000"/>
        </w:rPr>
        <w:t>Эффект финансового рычага может использоваться Для повышения дохода собственных средств OOO "Лидер".</w:t>
      </w:r>
    </w:p>
    <w:p w:rsidR="007571EB" w:rsidRPr="007571EB" w:rsidRDefault="007571EB" w:rsidP="007571EB">
      <w:pPr>
        <w:autoSpaceDE w:val="0"/>
        <w:autoSpaceDN w:val="0"/>
        <w:adjustRightInd w:val="0"/>
        <w:rPr>
          <w:color w:val="000000"/>
        </w:rPr>
      </w:pPr>
      <w:r w:rsidRPr="007571EB">
        <w:rPr>
          <w:color w:val="000000"/>
        </w:rPr>
        <w:t>Эффект финансового рычага - приращение в доход собственных средств, полученный из-за заемных средств использования, не обзора в их платность. Эффект финансового рычага определен в формуле:</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где: ER - экономический доход; CРCП = 20%; Zc - заемные Средства; CC - СОБСТВЕННЫЕ средства.</w:t>
      </w:r>
    </w:p>
    <w:p w:rsidR="007571EB" w:rsidRPr="007571EB" w:rsidRDefault="007571EB" w:rsidP="007571EB">
      <w:pPr>
        <w:autoSpaceDE w:val="0"/>
        <w:autoSpaceDN w:val="0"/>
        <w:adjustRightInd w:val="0"/>
        <w:rPr>
          <w:color w:val="000000"/>
        </w:rPr>
      </w:pPr>
      <w:r w:rsidRPr="007571EB">
        <w:rPr>
          <w:color w:val="000000"/>
        </w:rPr>
        <w:t>EFR = 2/3 (0,37 - 0,2) x 1,55 = 0,18</w:t>
      </w:r>
    </w:p>
    <w:p w:rsidR="007571EB" w:rsidRPr="007571EB" w:rsidRDefault="007571EB" w:rsidP="007571EB">
      <w:pPr>
        <w:autoSpaceDE w:val="0"/>
        <w:autoSpaceDN w:val="0"/>
        <w:adjustRightInd w:val="0"/>
        <w:rPr>
          <w:color w:val="000000"/>
        </w:rPr>
      </w:pPr>
      <w:r w:rsidRPr="007571EB">
        <w:rPr>
          <w:color w:val="000000"/>
        </w:rPr>
        <w:t>Формула определения финансового рычага удалена из определения экономического дохода (или доход актива):</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где NREI - польза перед оплата налогов и процентов.</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Из приведенного над оплатой, виден это в 2009 на OOO эффекта "Лидера" финансового рычага положительного. Такой эффект дает приращение, не отчисление дохода собственных средств. Этот эффект финансового рычага становился более высоким, необходимым расширять экономический доход. Получите это может или удерживая рост актива, или расширяя массу пользы, уменьшениями в себестоимость в продукт; или пытается ускорять оборачиваемость оборотные средства, которые также дадут увеличивать массу пользы. Предприятие использует эффект финансового рычага для регулирования (повышение) в доход собственных средств поскольку такая необходимость существует.</w:t>
      </w:r>
    </w:p>
    <w:p w:rsidR="007571EB" w:rsidRPr="007571EB" w:rsidRDefault="007571EB" w:rsidP="007571EB">
      <w:pPr>
        <w:autoSpaceDE w:val="0"/>
        <w:autoSpaceDN w:val="0"/>
        <w:adjustRightInd w:val="0"/>
        <w:rPr>
          <w:color w:val="000000"/>
        </w:rPr>
      </w:pPr>
      <w:r w:rsidRPr="007571EB">
        <w:rPr>
          <w:color w:val="000000"/>
        </w:rPr>
        <w:t>Для увеличения дохода собственных средств необходимо должно расширить чистую пользу kak, так что и сумма собственных средств или привлекает заемные средства в льготных условиях, что их притяжение продвигало увеличению в доход собственных средств, а не eе уменьшение. Для увеличения собственные оборотные средства необходимые:</w:t>
      </w:r>
    </w:p>
    <w:p w:rsidR="007571EB" w:rsidRPr="007571EB" w:rsidRDefault="007571EB" w:rsidP="007571EB">
      <w:pPr>
        <w:autoSpaceDE w:val="0"/>
        <w:autoSpaceDN w:val="0"/>
        <w:adjustRightInd w:val="0"/>
        <w:rPr>
          <w:color w:val="000000"/>
        </w:rPr>
      </w:pPr>
      <w:r w:rsidRPr="007571EB">
        <w:rPr>
          <w:color w:val="000000"/>
        </w:rPr>
        <w:t>- увеличивать собственный капитал (иметь расширенное разрешившее капитал, нераспределенную польза и резервы, подняв доход посредством контроля затрата и энергичные коммерческие политиканы);</w:t>
      </w:r>
    </w:p>
    <w:p w:rsidR="007571EB" w:rsidRPr="007571EB" w:rsidRDefault="007571EB" w:rsidP="007571EB">
      <w:pPr>
        <w:autoSpaceDE w:val="0"/>
        <w:autoSpaceDN w:val="0"/>
        <w:adjustRightInd w:val="0"/>
        <w:rPr>
          <w:color w:val="000000"/>
        </w:rPr>
      </w:pPr>
      <w:r w:rsidRPr="007571EB">
        <w:rPr>
          <w:color w:val="000000"/>
        </w:rPr>
        <w:t>- вводить долгосрочный кредит;</w:t>
      </w:r>
    </w:p>
    <w:p w:rsidR="007571EB" w:rsidRPr="007571EB" w:rsidRDefault="007571EB" w:rsidP="007571EB">
      <w:pPr>
        <w:autoSpaceDE w:val="0"/>
        <w:autoSpaceDN w:val="0"/>
        <w:adjustRightInd w:val="0"/>
        <w:rPr>
          <w:color w:val="000000"/>
        </w:rPr>
      </w:pPr>
      <w:r w:rsidRPr="007571EB">
        <w:rPr>
          <w:color w:val="000000"/>
        </w:rPr>
        <w:t>- расширять объем продаж и прибытый под рациональным управлением последний раз.</w:t>
      </w:r>
    </w:p>
    <w:p w:rsidR="007571EB" w:rsidRPr="007571EB" w:rsidRDefault="007571EB" w:rsidP="007571EB">
      <w:pPr>
        <w:autoSpaceDE w:val="0"/>
        <w:autoSpaceDN w:val="0"/>
        <w:adjustRightInd w:val="0"/>
        <w:rPr>
          <w:color w:val="000000"/>
        </w:rPr>
      </w:pPr>
      <w:r w:rsidRPr="007571EB">
        <w:rPr>
          <w:color w:val="000000"/>
        </w:rPr>
        <w:t>Поднимите собственный финансовый ресурс объема возможно также уменьшениями суммы постоянных расходов на содержании персонала управления, ремонта фиксированных фондов. Необходимо должно проанализировать использование прибытое: уменьшение доли участия работника на пользе, отчислении в резервных и страховых фондах следует, чтобы рассматривать как потенциальный резерв заменяющих собственных оборотных средств предприятия.</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3.2. Предложения в разработке деятельности OOO "Лидер"</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Одна из основы условий в нормальную деятельность OOO "Лидер" - suply денежными средствами, величиной, которые допускают финансовый поток анализа. Необходимый, чтобы суммы прибытия средств была это - достаточно как минимум для покрышки всех затрат, в соответствии с реализациями продукции.</w:t>
      </w:r>
    </w:p>
    <w:p w:rsidR="007571EB" w:rsidRPr="007571EB" w:rsidRDefault="007571EB" w:rsidP="007571EB">
      <w:pPr>
        <w:autoSpaceDE w:val="0"/>
        <w:autoSpaceDN w:val="0"/>
        <w:adjustRightInd w:val="0"/>
        <w:rPr>
          <w:color w:val="000000"/>
        </w:rPr>
      </w:pPr>
      <w:r w:rsidRPr="007571EB">
        <w:rPr>
          <w:color w:val="000000"/>
        </w:rPr>
        <w:t>Мы должны Привести в табличной форме списка ( таблица 3.2) краткосрочные и долгосрочные меры, принятие, которые позволят расширять поток денежных средств в OOO "Лидере".</w:t>
      </w:r>
    </w:p>
    <w:p w:rsidR="007571EB" w:rsidRPr="007571EB" w:rsidRDefault="007571EB" w:rsidP="007571EB">
      <w:pPr>
        <w:autoSpaceDE w:val="0"/>
        <w:autoSpaceDN w:val="0"/>
        <w:adjustRightInd w:val="0"/>
        <w:rPr>
          <w:color w:val="000000"/>
        </w:rPr>
      </w:pPr>
      <w:r w:rsidRPr="007571EB">
        <w:rPr>
          <w:color w:val="000000"/>
        </w:rPr>
        <w:t>Эффективный управляющий ассортимент реализовавший товары позволяет увеличивать пользу и поток денежных средств. Средство предприятия ограничено, следовательно, продажа необходимая только на который приносит достаточную пользу и стабильный поток денежных средств.</w:t>
      </w:r>
    </w:p>
    <w:p w:rsidR="007571EB" w:rsidRPr="007571EB" w:rsidRDefault="007571EB" w:rsidP="007571EB">
      <w:pPr>
        <w:autoSpaceDE w:val="0"/>
        <w:autoSpaceDN w:val="0"/>
        <w:adjustRightInd w:val="0"/>
        <w:rPr>
          <w:color w:val="000000"/>
        </w:rPr>
      </w:pPr>
      <w:r w:rsidRPr="007571EB">
        <w:rPr>
          <w:color w:val="000000"/>
        </w:rPr>
        <w:t>Таблица 3.2. - Меры на увеличении поток денежных средств Увеличивает наплыв оттока денежных средств Уменьшения Краткосрочных мер денежных средств - Restrukturizaciya кредиторской в задолженность;</w:t>
      </w:r>
    </w:p>
    <w:p w:rsidR="007571EB" w:rsidRPr="007571EB" w:rsidRDefault="007571EB" w:rsidP="007571EB">
      <w:pPr>
        <w:autoSpaceDE w:val="0"/>
        <w:autoSpaceDN w:val="0"/>
        <w:adjustRightInd w:val="0"/>
        <w:rPr>
          <w:color w:val="000000"/>
        </w:rPr>
      </w:pPr>
      <w:r w:rsidRPr="007571EB">
        <w:rPr>
          <w:color w:val="000000"/>
        </w:rPr>
        <w:t>- Введение и использует кредитную систему продажи;</w:t>
      </w:r>
    </w:p>
    <w:p w:rsidR="007571EB" w:rsidRPr="007571EB" w:rsidRDefault="007571EB" w:rsidP="007571EB">
      <w:pPr>
        <w:autoSpaceDE w:val="0"/>
        <w:autoSpaceDN w:val="0"/>
        <w:adjustRightInd w:val="0"/>
        <w:rPr>
          <w:color w:val="000000"/>
        </w:rPr>
      </w:pPr>
      <w:r w:rsidRPr="007571EB">
        <w:rPr>
          <w:color w:val="000000"/>
        </w:rPr>
        <w:t>- Системная скидка Разработки для пользователей;</w:t>
      </w:r>
    </w:p>
    <w:p w:rsidR="007571EB" w:rsidRPr="007571EB" w:rsidRDefault="007571EB" w:rsidP="007571EB">
      <w:pPr>
        <w:autoSpaceDE w:val="0"/>
        <w:autoSpaceDN w:val="0"/>
        <w:adjustRightInd w:val="0"/>
        <w:rPr>
          <w:color w:val="000000"/>
        </w:rPr>
      </w:pPr>
      <w:r w:rsidRPr="007571EB">
        <w:rPr>
          <w:color w:val="000000"/>
        </w:rPr>
        <w:t>- Работа по требованию ( товары поставки в предварительном заказе);</w:t>
      </w:r>
    </w:p>
    <w:p w:rsidR="007571EB" w:rsidRPr="007571EB" w:rsidRDefault="007571EB" w:rsidP="007571EB">
      <w:pPr>
        <w:autoSpaceDE w:val="0"/>
        <w:autoSpaceDN w:val="0"/>
        <w:adjustRightInd w:val="0"/>
        <w:rPr>
          <w:color w:val="000000"/>
        </w:rPr>
      </w:pPr>
      <w:r w:rsidRPr="007571EB">
        <w:rPr>
          <w:color w:val="000000"/>
        </w:rPr>
        <w:t>- Продажа части imuschestva. - Уменьшение затрата;</w:t>
      </w:r>
    </w:p>
    <w:p w:rsidR="007571EB" w:rsidRPr="007571EB" w:rsidRDefault="007571EB" w:rsidP="007571EB">
      <w:pPr>
        <w:autoSpaceDE w:val="0"/>
        <w:autoSpaceDN w:val="0"/>
        <w:adjustRightInd w:val="0"/>
        <w:rPr>
          <w:color w:val="000000"/>
        </w:rPr>
      </w:pPr>
      <w:r w:rsidRPr="007571EB">
        <w:rPr>
          <w:color w:val="000000"/>
        </w:rPr>
        <w:t>- Поставщик скидки Использования то есть постоянные отлаженные каналы;</w:t>
      </w:r>
    </w:p>
    <w:p w:rsidR="007571EB" w:rsidRPr="007571EB" w:rsidRDefault="007571EB" w:rsidP="007571EB">
      <w:pPr>
        <w:autoSpaceDE w:val="0"/>
        <w:autoSpaceDN w:val="0"/>
        <w:adjustRightInd w:val="0"/>
        <w:rPr>
          <w:color w:val="000000"/>
        </w:rPr>
      </w:pPr>
      <w:r w:rsidRPr="007571EB">
        <w:rPr>
          <w:color w:val="000000"/>
        </w:rPr>
        <w:t>- Планирование Налога то есть стремление в уменьшение налога.</w:t>
      </w:r>
    </w:p>
    <w:p w:rsidR="007571EB" w:rsidRPr="007571EB" w:rsidRDefault="007571EB" w:rsidP="007571EB">
      <w:pPr>
        <w:autoSpaceDE w:val="0"/>
        <w:autoSpaceDN w:val="0"/>
        <w:adjustRightInd w:val="0"/>
        <w:rPr>
          <w:color w:val="000000"/>
        </w:rPr>
      </w:pPr>
      <w:r w:rsidRPr="007571EB">
        <w:rPr>
          <w:color w:val="000000"/>
        </w:rPr>
        <w:t>Долгосрочные меры - Разработка в финансовую стратегию предприятия;</w:t>
      </w:r>
    </w:p>
    <w:p w:rsidR="007571EB" w:rsidRPr="007571EB" w:rsidRDefault="007571EB" w:rsidP="007571EB">
      <w:pPr>
        <w:autoSpaceDE w:val="0"/>
        <w:autoSpaceDN w:val="0"/>
        <w:adjustRightInd w:val="0"/>
        <w:rPr>
          <w:color w:val="000000"/>
        </w:rPr>
      </w:pPr>
      <w:r w:rsidRPr="007571EB">
        <w:rPr>
          <w:color w:val="000000"/>
        </w:rPr>
        <w:t>- Поиск стратегического партнера;</w:t>
      </w:r>
    </w:p>
    <w:p w:rsidR="007571EB" w:rsidRPr="007571EB" w:rsidRDefault="007571EB" w:rsidP="007571EB">
      <w:pPr>
        <w:autoSpaceDE w:val="0"/>
        <w:autoSpaceDN w:val="0"/>
        <w:adjustRightInd w:val="0"/>
        <w:rPr>
          <w:color w:val="000000"/>
        </w:rPr>
      </w:pPr>
      <w:r w:rsidRPr="007571EB">
        <w:rPr>
          <w:color w:val="000000"/>
        </w:rPr>
        <w:t>- Слияние с другим юридическим licami. - Долгосрочные контракты, обеспечивающие скидки или задержки платежей.</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Для принятия решения для ассортимента, объема продаж и цена это - не достаточно только финансовой информации, необходимой оценки внешних условий в деятельность предприятия - рынок. Необходимый значительно тщательно анализ требование пользователей, также их финансовые возможности, t.e платежеспособность.</w:t>
      </w:r>
    </w:p>
    <w:p w:rsidR="007571EB" w:rsidRPr="007571EB" w:rsidRDefault="007571EB" w:rsidP="007571EB">
      <w:pPr>
        <w:autoSpaceDE w:val="0"/>
        <w:autoSpaceDN w:val="0"/>
        <w:adjustRightInd w:val="0"/>
        <w:rPr>
          <w:color w:val="000000"/>
        </w:rPr>
      </w:pPr>
      <w:r w:rsidRPr="007571EB">
        <w:rPr>
          <w:color w:val="000000"/>
        </w:rPr>
        <w:t xml:space="preserve">Цель B максимального увеличения поток денежных средств, предприятие следует, чтобы разрабатывать системам c гибкого срока соглашений на периоды и формы оплаты с покупателем. </w:t>
      </w:r>
    </w:p>
    <w:p w:rsidR="007571EB" w:rsidRPr="007571EB" w:rsidRDefault="007571EB" w:rsidP="007571EB">
      <w:pPr>
        <w:autoSpaceDE w:val="0"/>
        <w:autoSpaceDN w:val="0"/>
        <w:adjustRightInd w:val="0"/>
        <w:rPr>
          <w:color w:val="000000"/>
        </w:rPr>
      </w:pPr>
      <w:r w:rsidRPr="007571EB">
        <w:rPr>
          <w:color w:val="000000"/>
        </w:rPr>
        <w:t>B OOO Возможного предложения "Лидера" необходимая стратегия c покупатель оплаты:</w:t>
      </w:r>
    </w:p>
    <w:p w:rsidR="007571EB" w:rsidRPr="007571EB" w:rsidRDefault="007571EB" w:rsidP="007571EB">
      <w:pPr>
        <w:autoSpaceDE w:val="0"/>
        <w:autoSpaceDN w:val="0"/>
        <w:adjustRightInd w:val="0"/>
        <w:rPr>
          <w:color w:val="000000"/>
        </w:rPr>
      </w:pPr>
      <w:r w:rsidRPr="007571EB">
        <w:rPr>
          <w:color w:val="000000"/>
        </w:rPr>
        <w:t>- необходимо должно вводить системе скидку, вместо разрозненной скидки колонки;</w:t>
      </w:r>
    </w:p>
    <w:p w:rsidR="007571EB" w:rsidRPr="007571EB" w:rsidRDefault="007571EB" w:rsidP="007571EB">
      <w:pPr>
        <w:autoSpaceDE w:val="0"/>
        <w:autoSpaceDN w:val="0"/>
        <w:adjustRightInd w:val="0"/>
        <w:rPr>
          <w:color w:val="000000"/>
        </w:rPr>
      </w:pPr>
      <w:r w:rsidRPr="007571EB">
        <w:rPr>
          <w:color w:val="000000"/>
        </w:rPr>
        <w:t>- следует, чтобы оценивать vliyanie1skidok в финансовых результатах деятельности предприятия;</w:t>
      </w:r>
    </w:p>
    <w:p w:rsidR="007571EB" w:rsidRPr="007571EB" w:rsidRDefault="007571EB" w:rsidP="007571EB">
      <w:pPr>
        <w:autoSpaceDE w:val="0"/>
        <w:autoSpaceDN w:val="0"/>
        <w:adjustRightInd w:val="0"/>
        <w:rPr>
          <w:color w:val="000000"/>
        </w:rPr>
      </w:pPr>
      <w:r w:rsidRPr="007571EB">
        <w:rPr>
          <w:color w:val="000000"/>
        </w:rPr>
        <w:t>- устанавливать целевые поворотные пункты для другого типа продажи, например, продажа кредита части может быть зарезервирована: для перспективного клиента только, какое в настоящее время имеет не доступные денежные средства; для отъезда на новом рынке.</w:t>
      </w:r>
    </w:p>
    <w:p w:rsidR="007571EB" w:rsidRPr="007571EB" w:rsidRDefault="007571EB" w:rsidP="007571EB">
      <w:pPr>
        <w:autoSpaceDE w:val="0"/>
        <w:autoSpaceDN w:val="0"/>
        <w:adjustRightInd w:val="0"/>
        <w:rPr>
          <w:color w:val="000000"/>
        </w:rPr>
      </w:pPr>
      <w:r w:rsidRPr="007571EB">
        <w:rPr>
          <w:color w:val="000000"/>
        </w:rPr>
        <w:t>Если OOO "Лидер" пойдет на данное стратегиям, он не только создаст себя имидж в глазе покупателей, но сделает себя рекламой, тем самым привлекая нового клиента.</w:t>
      </w:r>
    </w:p>
    <w:p w:rsidR="007571EB" w:rsidRPr="007571EB" w:rsidRDefault="007571EB" w:rsidP="007571EB">
      <w:pPr>
        <w:autoSpaceDE w:val="0"/>
        <w:autoSpaceDN w:val="0"/>
        <w:adjustRightInd w:val="0"/>
        <w:rPr>
          <w:color w:val="000000"/>
        </w:rPr>
      </w:pPr>
      <w:r w:rsidRPr="007571EB">
        <w:rPr>
          <w:color w:val="000000"/>
        </w:rPr>
        <w:t>Для увеличения финансовый наплыв предприятия посредством краткосрочных мер, предлагают продавая свойство части OOO "Лидер".</w:t>
      </w:r>
    </w:p>
    <w:p w:rsidR="007571EB" w:rsidRPr="007571EB" w:rsidRDefault="007571EB" w:rsidP="007571EB">
      <w:pPr>
        <w:autoSpaceDE w:val="0"/>
        <w:autoSpaceDN w:val="0"/>
        <w:adjustRightInd w:val="0"/>
        <w:rPr>
          <w:color w:val="000000"/>
        </w:rPr>
      </w:pPr>
      <w:r w:rsidRPr="007571EB">
        <w:rPr>
          <w:color w:val="000000"/>
        </w:rPr>
        <w:t>В конце 2009 y OOO "Лидер" в балансе были обнаружены свойство представленное в таблице 3.3.</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Таблица 3.3. - Свойство OOO na1 конца "Лидера" 2009.(thous. кайло.)</w:t>
      </w:r>
    </w:p>
    <w:p w:rsidR="007571EB" w:rsidRPr="007571EB" w:rsidRDefault="007571EB" w:rsidP="007571EB">
      <w:pPr>
        <w:autoSpaceDE w:val="0"/>
        <w:autoSpaceDN w:val="0"/>
        <w:adjustRightInd w:val="0"/>
        <w:rPr>
          <w:color w:val="000000"/>
        </w:rPr>
      </w:pPr>
      <w:r w:rsidRPr="007571EB">
        <w:rPr>
          <w:color w:val="000000"/>
        </w:rPr>
        <w:t>Стоящие Показатели</w:t>
      </w:r>
    </w:p>
    <w:p w:rsidR="007571EB" w:rsidRPr="007571EB" w:rsidRDefault="007571EB" w:rsidP="007571EB">
      <w:pPr>
        <w:autoSpaceDE w:val="0"/>
        <w:autoSpaceDN w:val="0"/>
        <w:adjustRightInd w:val="0"/>
        <w:rPr>
          <w:color w:val="000000"/>
        </w:rPr>
      </w:pPr>
      <w:r w:rsidRPr="007571EB">
        <w:rPr>
          <w:color w:val="000000"/>
        </w:rPr>
        <w:t>1</w:t>
      </w:r>
      <w:r w:rsidRPr="007571EB">
        <w:rPr>
          <w:color w:val="000000"/>
        </w:rPr>
        <w:tab/>
        <w:t>2</w:t>
      </w:r>
    </w:p>
    <w:p w:rsidR="007571EB" w:rsidRPr="007571EB" w:rsidRDefault="007571EB" w:rsidP="007571EB">
      <w:pPr>
        <w:autoSpaceDE w:val="0"/>
        <w:autoSpaceDN w:val="0"/>
        <w:adjustRightInd w:val="0"/>
        <w:rPr>
          <w:color w:val="000000"/>
        </w:rPr>
      </w:pPr>
      <w:r w:rsidRPr="007571EB">
        <w:rPr>
          <w:color w:val="000000"/>
        </w:rPr>
        <w:t>Фонды Vneoborotnye</w:t>
      </w:r>
    </w:p>
    <w:p w:rsidR="007571EB" w:rsidRPr="007571EB" w:rsidRDefault="007571EB" w:rsidP="007571EB">
      <w:pPr>
        <w:autoSpaceDE w:val="0"/>
        <w:autoSpaceDN w:val="0"/>
        <w:adjustRightInd w:val="0"/>
        <w:rPr>
          <w:color w:val="000000"/>
        </w:rPr>
      </w:pPr>
      <w:r w:rsidRPr="007571EB">
        <w:rPr>
          <w:color w:val="000000"/>
        </w:rPr>
        <w:t>1. OS И другие внеоборотные фонды 2 700</w:t>
      </w:r>
    </w:p>
    <w:p w:rsidR="007571EB" w:rsidRPr="007571EB" w:rsidRDefault="007571EB" w:rsidP="007571EB">
      <w:pPr>
        <w:autoSpaceDE w:val="0"/>
        <w:autoSpaceDN w:val="0"/>
        <w:adjustRightInd w:val="0"/>
        <w:rPr>
          <w:color w:val="000000"/>
        </w:rPr>
      </w:pPr>
      <w:r w:rsidRPr="007571EB">
        <w:rPr>
          <w:color w:val="000000"/>
        </w:rPr>
        <w:t>1.1. Фонды Nematerialinye 11</w:t>
      </w:r>
    </w:p>
    <w:p w:rsidR="007571EB" w:rsidRPr="007571EB" w:rsidRDefault="007571EB" w:rsidP="007571EB">
      <w:pPr>
        <w:autoSpaceDE w:val="0"/>
        <w:autoSpaceDN w:val="0"/>
        <w:adjustRightInd w:val="0"/>
        <w:rPr>
          <w:color w:val="000000"/>
        </w:rPr>
      </w:pPr>
      <w:r w:rsidRPr="007571EB">
        <w:rPr>
          <w:color w:val="000000"/>
        </w:rPr>
        <w:t>1.2. Фиксированные фонды 2 689</w:t>
      </w:r>
    </w:p>
    <w:p w:rsidR="007571EB" w:rsidRPr="007571EB" w:rsidRDefault="007571EB" w:rsidP="007571EB">
      <w:pPr>
        <w:autoSpaceDE w:val="0"/>
        <w:autoSpaceDN w:val="0"/>
        <w:adjustRightInd w:val="0"/>
        <w:rPr>
          <w:color w:val="000000"/>
        </w:rPr>
      </w:pPr>
      <w:r w:rsidRPr="007571EB">
        <w:rPr>
          <w:color w:val="000000"/>
        </w:rPr>
        <w:t>1.3. Незавершенное строительство -</w:t>
      </w:r>
    </w:p>
    <w:p w:rsidR="007571EB" w:rsidRPr="007571EB" w:rsidRDefault="007571EB" w:rsidP="007571EB">
      <w:pPr>
        <w:autoSpaceDE w:val="0"/>
        <w:autoSpaceDN w:val="0"/>
        <w:adjustRightInd w:val="0"/>
        <w:rPr>
          <w:color w:val="000000"/>
        </w:rPr>
      </w:pPr>
      <w:r w:rsidRPr="007571EB">
        <w:rPr>
          <w:color w:val="000000"/>
        </w:rPr>
        <w:t>1.4. Долгосрочный финансовый вставляя - Оборотные средства</w:t>
      </w:r>
    </w:p>
    <w:p w:rsidR="007571EB" w:rsidRPr="007571EB" w:rsidRDefault="007571EB" w:rsidP="007571EB">
      <w:pPr>
        <w:autoSpaceDE w:val="0"/>
        <w:autoSpaceDN w:val="0"/>
        <w:adjustRightInd w:val="0"/>
        <w:rPr>
          <w:color w:val="000000"/>
        </w:rPr>
      </w:pPr>
      <w:r w:rsidRPr="007571EB">
        <w:rPr>
          <w:color w:val="000000"/>
        </w:rPr>
        <w:t>2. Оборотные средства 42 942</w:t>
      </w:r>
    </w:p>
    <w:p w:rsidR="007571EB" w:rsidRPr="007571EB" w:rsidRDefault="007571EB" w:rsidP="007571EB">
      <w:pPr>
        <w:autoSpaceDE w:val="0"/>
        <w:autoSpaceDN w:val="0"/>
        <w:adjustRightInd w:val="0"/>
        <w:rPr>
          <w:color w:val="000000"/>
        </w:rPr>
      </w:pPr>
      <w:r w:rsidRPr="007571EB">
        <w:rPr>
          <w:color w:val="000000"/>
        </w:rPr>
        <w:t>2.1. Уделять и затраты 17 600</w:t>
      </w:r>
    </w:p>
    <w:p w:rsidR="007571EB" w:rsidRPr="007571EB" w:rsidRDefault="007571EB" w:rsidP="007571EB">
      <w:pPr>
        <w:autoSpaceDE w:val="0"/>
        <w:autoSpaceDN w:val="0"/>
        <w:adjustRightInd w:val="0"/>
        <w:rPr>
          <w:color w:val="000000"/>
        </w:rPr>
      </w:pPr>
      <w:r w:rsidRPr="007571EB">
        <w:rPr>
          <w:color w:val="000000"/>
        </w:rPr>
        <w:t>2.2. Подготовка продукта 542</w:t>
      </w:r>
    </w:p>
    <w:p w:rsidR="007571EB" w:rsidRPr="007571EB" w:rsidRDefault="007571EB" w:rsidP="007571EB">
      <w:pPr>
        <w:autoSpaceDE w:val="0"/>
        <w:autoSpaceDN w:val="0"/>
        <w:adjustRightInd w:val="0"/>
        <w:rPr>
          <w:color w:val="000000"/>
        </w:rPr>
      </w:pPr>
      <w:r w:rsidRPr="007571EB">
        <w:rPr>
          <w:color w:val="000000"/>
        </w:rPr>
        <w:t>2.3. Денежные средства 16 400</w:t>
      </w:r>
    </w:p>
    <w:p w:rsidR="007571EB" w:rsidRPr="007571EB" w:rsidRDefault="007571EB" w:rsidP="007571EB">
      <w:pPr>
        <w:autoSpaceDE w:val="0"/>
        <w:autoSpaceDN w:val="0"/>
        <w:adjustRightInd w:val="0"/>
        <w:rPr>
          <w:color w:val="000000"/>
        </w:rPr>
      </w:pPr>
      <w:r w:rsidRPr="007571EB">
        <w:rPr>
          <w:color w:val="000000"/>
        </w:rPr>
        <w:t>2.4. Дебиторская задолженность 8 400</w:t>
      </w:r>
    </w:p>
    <w:p w:rsidR="007571EB" w:rsidRPr="007571EB" w:rsidRDefault="007571EB" w:rsidP="007571EB">
      <w:pPr>
        <w:autoSpaceDE w:val="0"/>
        <w:autoSpaceDN w:val="0"/>
        <w:adjustRightInd w:val="0"/>
        <w:rPr>
          <w:color w:val="000000"/>
        </w:rPr>
      </w:pPr>
      <w:r w:rsidRPr="007571EB">
        <w:rPr>
          <w:color w:val="000000"/>
        </w:rPr>
        <w:t>2.4. НАЛОГ на добавленную стоимость в приобретенной величине - Целое свойство 45 642</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OOO "ЛИДЕР" realizuet0imuschestvo в результате независимого оценщиков оценки.</w:t>
      </w:r>
    </w:p>
    <w:p w:rsidR="007571EB" w:rsidRPr="007571EB" w:rsidRDefault="007571EB" w:rsidP="007571EB">
      <w:pPr>
        <w:autoSpaceDE w:val="0"/>
        <w:autoSpaceDN w:val="0"/>
        <w:adjustRightInd w:val="0"/>
        <w:rPr>
          <w:color w:val="000000"/>
        </w:rPr>
      </w:pPr>
      <w:r w:rsidRPr="007571EB">
        <w:rPr>
          <w:color w:val="000000"/>
        </w:rPr>
        <w:t>Согласно позиции о лицензии на оценочную деятельность с Апреля 11 2001 285 организаций ( бизнесмен), должно быть лицензировано в реализацию оценочной деятельности. Оценщик самостоятельно использует методы предприятия объекта оценки в переписке по стандарту co оценки. Имеет право требовать oт клиента при предприятии обязательной оценки объекта, оценок обеспечения доступа к документации в полном объеме, необходимый для реализации этой оценки. Получает объяснения и дополнительные информационные необходимые для реализации давшей оценки. Расходы в письменный или поговоренные 8форме рядом с информацией третьих сторон, необходимой для предприятия оценки объекта оценки, за исключением информации, состояния или коммерческого секрета. Apraiser привлекает po меру, чтобы нужно в договорной базе в участие в предприятии оценки объекта оценки другой оценщиков или другой специалист.</w:t>
      </w:r>
    </w:p>
    <w:p w:rsidR="007571EB" w:rsidRPr="007571EB" w:rsidRDefault="007571EB" w:rsidP="007571EB">
      <w:pPr>
        <w:autoSpaceDE w:val="0"/>
        <w:autoSpaceDN w:val="0"/>
        <w:adjustRightInd w:val="0"/>
        <w:rPr>
          <w:color w:val="000000"/>
        </w:rPr>
      </w:pPr>
      <w:r w:rsidRPr="007571EB">
        <w:rPr>
          <w:color w:val="000000"/>
        </w:rPr>
        <w:t>Просуществуйте стандарты оценки обязательные в использование подлежавшее оценочной деятельности, подтвержденное Government RF с Июля 6 2001 519 "О стандартных оценках формулировки". Рыночная стоимость объекта оценки - наиболее вероятная цена, на которой объект оценки может отчуждаться на открытый рынок в течение срока конкуренции, когда стороны сделки действуют разумно, располагая целую необходимую информацию, но в величине цены сделки не отражены что - или превышая обстоятельство.</w:t>
      </w:r>
    </w:p>
    <w:p w:rsidR="007571EB" w:rsidRPr="007571EB" w:rsidRDefault="007571EB" w:rsidP="007571EB">
      <w:pPr>
        <w:autoSpaceDE w:val="0"/>
        <w:autoSpaceDN w:val="0"/>
        <w:adjustRightInd w:val="0"/>
        <w:rPr>
          <w:color w:val="000000"/>
        </w:rPr>
      </w:pPr>
      <w:r w:rsidRPr="007571EB">
        <w:rPr>
          <w:color w:val="000000"/>
        </w:rPr>
        <w:t>Типы стоимости объекта оценки, отличной oт рыночной стоимости:</w:t>
      </w:r>
    </w:p>
    <w:p w:rsidR="007571EB" w:rsidRPr="007571EB" w:rsidRDefault="007571EB" w:rsidP="007571EB">
      <w:pPr>
        <w:autoSpaceDE w:val="0"/>
        <w:autoSpaceDN w:val="0"/>
        <w:adjustRightInd w:val="0"/>
        <w:rPr>
          <w:color w:val="000000"/>
        </w:rPr>
      </w:pPr>
      <w:r w:rsidRPr="007571EB">
        <w:rPr>
          <w:color w:val="000000"/>
        </w:rPr>
        <w:t>a) объект величины оценки c ограничивался 3рынком - стоимость объекта оценки, продажи какое на открытом рынке невозможно или требует дополнительное затрата po сравнение с затраты, необходимое для продажи свободно обращающейся на рыночные товары;</w:t>
      </w:r>
    </w:p>
    <w:p w:rsidR="007571EB" w:rsidRPr="007571EB" w:rsidRDefault="007571EB" w:rsidP="007571EB">
      <w:pPr>
        <w:autoSpaceDE w:val="0"/>
        <w:autoSpaceDN w:val="0"/>
        <w:adjustRightInd w:val="0"/>
        <w:rPr>
          <w:color w:val="000000"/>
        </w:rPr>
      </w:pPr>
      <w:r w:rsidRPr="007571EB">
        <w:rPr>
          <w:color w:val="000000"/>
        </w:rPr>
        <w:t>b) замещения объект стоил оценки - сумма затрата в получении объектный, аналогичный объект оценки, в рыночный цены, существующих до настоящего времени предприятия оценки, c счета износа объекта оценки;</w:t>
      </w:r>
    </w:p>
    <w:p w:rsidR="007571EB" w:rsidRPr="007571EB" w:rsidRDefault="007571EB" w:rsidP="007571EB">
      <w:pPr>
        <w:autoSpaceDE w:val="0"/>
        <w:autoSpaceDN w:val="0"/>
        <w:adjustRightInd w:val="0"/>
        <w:rPr>
          <w:color w:val="000000"/>
        </w:rPr>
      </w:pPr>
      <w:r w:rsidRPr="007571EB">
        <w:rPr>
          <w:color w:val="000000"/>
        </w:rPr>
        <w:t>в) стоимого воспроизводя объект оценки - сумма затрата в рыночный цены, существующая до настоящего времени предприятия оценки, в получении объектный, идентичный объект оценки, c используя идентичный материал и технологию, c счет износа объекта оценки;</w:t>
      </w:r>
    </w:p>
    <w:p w:rsidR="007571EB" w:rsidRPr="007571EB" w:rsidRDefault="007571EB" w:rsidP="007571EB">
      <w:pPr>
        <w:autoSpaceDE w:val="0"/>
        <w:autoSpaceDN w:val="0"/>
        <w:adjustRightInd w:val="0"/>
        <w:rPr>
          <w:color w:val="000000"/>
        </w:rPr>
      </w:pPr>
      <w:r w:rsidRPr="007571EB">
        <w:rPr>
          <w:color w:val="000000"/>
        </w:rPr>
        <w:t>g) объект стоил оценки под существующим объектом стоящим использования оценки, definied исходить из существующих условий и целей его использования();</w:t>
      </w:r>
    </w:p>
    <w:p w:rsidR="007571EB" w:rsidRPr="007571EB" w:rsidRDefault="007571EB" w:rsidP="007571EB">
      <w:pPr>
        <w:autoSpaceDE w:val="0"/>
        <w:autoSpaceDN w:val="0"/>
        <w:adjustRightInd w:val="0"/>
        <w:rPr>
          <w:color w:val="000000"/>
        </w:rPr>
      </w:pPr>
      <w:r w:rsidRPr="007571EB">
        <w:rPr>
          <w:color w:val="000000"/>
        </w:rPr>
        <w:t>d) инвестиция стоила объект оценки - стоимость объекта оценки, definied исходить из его() доходности для конкретного человека под данной инвестиционной целью;</w:t>
      </w:r>
    </w:p>
    <w:p w:rsidR="007571EB" w:rsidRPr="007571EB" w:rsidRDefault="007571EB" w:rsidP="007571EB">
      <w:pPr>
        <w:autoSpaceDE w:val="0"/>
        <w:autoSpaceDN w:val="0"/>
        <w:adjustRightInd w:val="0"/>
        <w:rPr>
          <w:color w:val="000000"/>
        </w:rPr>
      </w:pPr>
      <w:r w:rsidRPr="007571EB">
        <w:rPr>
          <w:color w:val="000000"/>
        </w:rPr>
        <w:t>e) объект величины оценки для целого налогообложения - стоимость объекта оценки, definied для исчисления налоговой основы и вычисленный в соответствии с позициями нормативных юридических действий (включая оборудование стоил);</w:t>
      </w:r>
    </w:p>
    <w:p w:rsidR="007571EB" w:rsidRPr="007571EB" w:rsidRDefault="007571EB" w:rsidP="007571EB">
      <w:pPr>
        <w:autoSpaceDE w:val="0"/>
        <w:autoSpaceDN w:val="0"/>
        <w:adjustRightInd w:val="0"/>
        <w:rPr>
          <w:color w:val="000000"/>
        </w:rPr>
      </w:pPr>
      <w:r w:rsidRPr="007571EB">
        <w:rPr>
          <w:color w:val="000000"/>
        </w:rPr>
        <w:t>zh) ликвидация стоила объект оценки - стоимость объекта оценки когда объект оценки должен отчуждаться в обычный период сроков менее на аналогичный объект раскрытия;</w:t>
      </w:r>
    </w:p>
    <w:p w:rsidR="007571EB" w:rsidRPr="007571EB" w:rsidRDefault="007571EB" w:rsidP="007571EB">
      <w:pPr>
        <w:autoSpaceDE w:val="0"/>
        <w:autoSpaceDN w:val="0"/>
        <w:adjustRightInd w:val="0"/>
        <w:rPr>
          <w:color w:val="000000"/>
        </w:rPr>
      </w:pPr>
      <w:r w:rsidRPr="007571EB">
        <w:rPr>
          <w:color w:val="000000"/>
        </w:rPr>
        <w:t>z) утилизационная стоил объекта оценки - стоимость объекта оценки, равного материала рыночной стоимости, какое он по своей сути включает, c счет затрата в утилицацию объект оценки;</w:t>
      </w:r>
    </w:p>
    <w:p w:rsidR="007571EB" w:rsidRPr="007571EB" w:rsidRDefault="007571EB" w:rsidP="007571EB">
      <w:pPr>
        <w:autoSpaceDE w:val="0"/>
        <w:autoSpaceDN w:val="0"/>
        <w:adjustRightInd w:val="0"/>
        <w:rPr>
          <w:color w:val="000000"/>
        </w:rPr>
      </w:pPr>
      <w:r w:rsidRPr="007571EB">
        <w:rPr>
          <w:color w:val="000000"/>
        </w:rPr>
        <w:t>и) специальный объект стоимости оценки - стоимость, для определения какое в договоре об оценке или нормативное правовом действие определено срок, не состоимое из рынка понятия или другой стоимости, определенных в остаточном стандарте оценки.</w:t>
      </w:r>
    </w:p>
    <w:p w:rsidR="007571EB" w:rsidRPr="007571EB" w:rsidRDefault="007571EB" w:rsidP="007571EB">
      <w:pPr>
        <w:autoSpaceDE w:val="0"/>
        <w:autoSpaceDN w:val="0"/>
        <w:adjustRightInd w:val="0"/>
        <w:rPr>
          <w:color w:val="000000"/>
        </w:rPr>
      </w:pPr>
      <w:r w:rsidRPr="007571EB">
        <w:rPr>
          <w:color w:val="000000"/>
        </w:rPr>
        <w:t>Известное следующее достигает в оценку:</w:t>
      </w:r>
    </w:p>
    <w:p w:rsidR="007571EB" w:rsidRPr="007571EB" w:rsidRDefault="007571EB" w:rsidP="007571EB">
      <w:pPr>
        <w:autoSpaceDE w:val="0"/>
        <w:autoSpaceDN w:val="0"/>
        <w:adjustRightInd w:val="0"/>
        <w:rPr>
          <w:color w:val="000000"/>
        </w:rPr>
      </w:pPr>
      <w:r w:rsidRPr="007571EB">
        <w:rPr>
          <w:color w:val="000000"/>
        </w:rPr>
        <w:t>- затратный метод - инкассирование методов оценки стоимости объекта оценки, основанной в определении затрата, необходимых для выздоравливающего или замещения объектного оценки, c счета его износа();</w:t>
      </w:r>
    </w:p>
    <w:p w:rsidR="007571EB" w:rsidRPr="007571EB" w:rsidRDefault="007571EB" w:rsidP="007571EB">
      <w:pPr>
        <w:autoSpaceDE w:val="0"/>
        <w:autoSpaceDN w:val="0"/>
        <w:adjustRightInd w:val="0"/>
        <w:rPr>
          <w:color w:val="000000"/>
        </w:rPr>
      </w:pPr>
      <w:r w:rsidRPr="007571EB">
        <w:rPr>
          <w:color w:val="000000"/>
        </w:rPr>
        <w:t>- сравнительный метод нет, что другое kak инкассирование методов оценки стоимости объекта оценки, основанной в сравнении объекта c аналогичного объекта оценки, что касается которой есть информация o цены сделок c он;</w:t>
      </w:r>
    </w:p>
    <w:p w:rsidR="007571EB" w:rsidRPr="007571EB" w:rsidRDefault="007571EB" w:rsidP="007571EB">
      <w:pPr>
        <w:autoSpaceDE w:val="0"/>
        <w:autoSpaceDN w:val="0"/>
        <w:adjustRightInd w:val="0"/>
        <w:rPr>
          <w:color w:val="000000"/>
        </w:rPr>
      </w:pPr>
      <w:r w:rsidRPr="007571EB">
        <w:rPr>
          <w:color w:val="000000"/>
        </w:rPr>
        <w:t>- доходный метод - инкассирование методов оценки стоимости объекта оценки, основанной н.о. определением ожиданным incom с объекта оценки.</w:t>
      </w:r>
    </w:p>
    <w:p w:rsidR="007571EB" w:rsidRPr="007571EB" w:rsidRDefault="007571EB" w:rsidP="007571EB">
      <w:pPr>
        <w:autoSpaceDE w:val="0"/>
        <w:autoSpaceDN w:val="0"/>
        <w:adjustRightInd w:val="0"/>
        <w:rPr>
          <w:color w:val="000000"/>
        </w:rPr>
      </w:pPr>
      <w:r w:rsidRPr="007571EB">
        <w:rPr>
          <w:color w:val="000000"/>
        </w:rPr>
        <w:t>Метод оценки - путь оплаты стоимости объекта оценки в рамках одного из метода в оценку.</w:t>
      </w:r>
    </w:p>
    <w:p w:rsidR="007571EB" w:rsidRPr="007571EB" w:rsidRDefault="007571EB" w:rsidP="007571EB">
      <w:pPr>
        <w:autoSpaceDE w:val="0"/>
        <w:autoSpaceDN w:val="0"/>
        <w:adjustRightInd w:val="0"/>
        <w:rPr>
          <w:color w:val="000000"/>
        </w:rPr>
      </w:pPr>
      <w:r w:rsidRPr="007571EB">
        <w:rPr>
          <w:color w:val="000000"/>
        </w:rPr>
        <w:t>Величина Итога стоимости объекта оценки - величина стоимости объекта оценки, полученной kak итогом мотивированным оценщиком оплаты результата обобщения стоимости объекта оценки, когда другой метод использования в оценку и методы оценки.</w:t>
      </w:r>
    </w:p>
    <w:p w:rsidR="007571EB" w:rsidRPr="007571EB" w:rsidRDefault="007571EB" w:rsidP="007571EB">
      <w:pPr>
        <w:autoSpaceDE w:val="0"/>
        <w:autoSpaceDN w:val="0"/>
        <w:adjustRightInd w:val="0"/>
        <w:rPr>
          <w:color w:val="000000"/>
        </w:rPr>
      </w:pPr>
      <w:r w:rsidRPr="007571EB">
        <w:rPr>
          <w:color w:val="000000"/>
        </w:rPr>
        <w:t>Следующие предложения Посодействованы в продаже свойства части OOO "Лидер" ( таблицы 3.4 - 3.5, чертежи 3.1 - 3.2):</w:t>
      </w:r>
    </w:p>
    <w:p w:rsidR="007571EB" w:rsidRPr="007571EB" w:rsidRDefault="007571EB" w:rsidP="007571EB">
      <w:pPr>
        <w:autoSpaceDE w:val="0"/>
        <w:autoSpaceDN w:val="0"/>
        <w:adjustRightInd w:val="0"/>
        <w:rPr>
          <w:color w:val="000000"/>
        </w:rPr>
      </w:pPr>
      <w:r w:rsidRPr="007571EB">
        <w:rPr>
          <w:color w:val="000000"/>
        </w:rPr>
        <w:t>1. OOO "ЛИДЕР" реализовывает фиксированные фонды:</w:t>
      </w:r>
    </w:p>
    <w:p w:rsidR="007571EB" w:rsidRPr="007571EB" w:rsidRDefault="007571EB" w:rsidP="007571EB">
      <w:pPr>
        <w:autoSpaceDE w:val="0"/>
        <w:autoSpaceDN w:val="0"/>
        <w:adjustRightInd w:val="0"/>
        <w:rPr>
          <w:color w:val="000000"/>
        </w:rPr>
      </w:pPr>
      <w:r w:rsidRPr="007571EB">
        <w:rPr>
          <w:color w:val="000000"/>
        </w:rPr>
        <w:t>- автомобиль KAMAZ po рыночной стоимости (2006г.в.) для 1 560 tys.rub., полуприцепа - бак (молоковоз) для 782 thous. rub., земельный область, проживающий в свойстве OOO "Лидер" для 347 thous. rub. - благоприятный вариант;</w:t>
      </w:r>
    </w:p>
    <w:p w:rsidR="007571EB" w:rsidRPr="007571EB" w:rsidRDefault="007571EB" w:rsidP="007571EB">
      <w:pPr>
        <w:autoSpaceDE w:val="0"/>
        <w:autoSpaceDN w:val="0"/>
        <w:adjustRightInd w:val="0"/>
        <w:rPr>
          <w:color w:val="000000"/>
        </w:rPr>
      </w:pPr>
      <w:r w:rsidRPr="007571EB">
        <w:rPr>
          <w:color w:val="000000"/>
        </w:rPr>
        <w:t>- автомобиль KAMAZ po цены (2006 g.v.) ниже рынок для 1 100 thous. rub., po цена полуприцепа ниже рынок для 600 thous. rub., компьютеров и organisational po цена технологии ниже рынок для 250 thous. трется. - вариант недостатка.</w:t>
      </w:r>
    </w:p>
    <w:p w:rsidR="007571EB" w:rsidRPr="007571EB" w:rsidRDefault="007571EB" w:rsidP="007571EB">
      <w:pPr>
        <w:autoSpaceDE w:val="0"/>
        <w:autoSpaceDN w:val="0"/>
        <w:adjustRightInd w:val="0"/>
        <w:rPr>
          <w:color w:val="000000"/>
        </w:rPr>
      </w:pPr>
      <w:r w:rsidRPr="007571EB">
        <w:rPr>
          <w:color w:val="000000"/>
        </w:rPr>
        <w:t>2. OOO "ЛИДЕР" получает погашения в дебиторскую задолженность возвратом долг в учете счета или товаров, свойства должника. Возврат в дебиторскую задолженность на полной сумме 8 400 thous. rub. - благоприятный вариант, часть в дебиторскую задолженность 7 392 thous. rub. - вариант недостатка.</w:t>
      </w:r>
    </w:p>
    <w:p w:rsidR="007571EB" w:rsidRPr="007571EB" w:rsidRDefault="007571EB" w:rsidP="007571EB">
      <w:pPr>
        <w:autoSpaceDE w:val="0"/>
        <w:autoSpaceDN w:val="0"/>
        <w:adjustRightInd w:val="0"/>
        <w:rPr>
          <w:color w:val="000000"/>
        </w:rPr>
      </w:pPr>
      <w:r w:rsidRPr="007571EB">
        <w:rPr>
          <w:color w:val="000000"/>
        </w:rPr>
        <w:t>Таблица 3.4. - Продажа свойства OOO "Лидер" (thous. кайло.)</w:t>
      </w:r>
    </w:p>
    <w:p w:rsidR="007571EB" w:rsidRPr="007571EB" w:rsidRDefault="007571EB" w:rsidP="007571EB">
      <w:pPr>
        <w:autoSpaceDE w:val="0"/>
        <w:autoSpaceDN w:val="0"/>
        <w:adjustRightInd w:val="0"/>
        <w:rPr>
          <w:color w:val="000000"/>
        </w:rPr>
      </w:pPr>
      <w:r w:rsidRPr="007571EB">
        <w:rPr>
          <w:color w:val="000000"/>
        </w:rPr>
        <w:t>Откладывает 1 различные 2 варианты</w:t>
      </w:r>
    </w:p>
    <w:p w:rsidR="007571EB" w:rsidRPr="007571EB" w:rsidRDefault="007571EB" w:rsidP="007571EB">
      <w:pPr>
        <w:autoSpaceDE w:val="0"/>
        <w:autoSpaceDN w:val="0"/>
        <w:adjustRightInd w:val="0"/>
        <w:rPr>
          <w:color w:val="000000"/>
        </w:rPr>
      </w:pPr>
      <w:r w:rsidRPr="007571EB">
        <w:rPr>
          <w:color w:val="000000"/>
        </w:rPr>
        <w:t>1</w:t>
      </w:r>
      <w:r w:rsidRPr="007571EB">
        <w:rPr>
          <w:color w:val="000000"/>
        </w:rPr>
        <w:tab/>
        <w:t>3</w:t>
      </w:r>
      <w:r w:rsidRPr="007571EB">
        <w:rPr>
          <w:color w:val="000000"/>
        </w:rPr>
        <w:tab/>
        <w:t>4</w:t>
      </w:r>
    </w:p>
    <w:p w:rsidR="007571EB" w:rsidRPr="007571EB" w:rsidRDefault="007571EB" w:rsidP="007571EB">
      <w:pPr>
        <w:autoSpaceDE w:val="0"/>
        <w:autoSpaceDN w:val="0"/>
        <w:adjustRightInd w:val="0"/>
        <w:rPr>
          <w:color w:val="000000"/>
        </w:rPr>
      </w:pPr>
      <w:r w:rsidRPr="007571EB">
        <w:rPr>
          <w:color w:val="000000"/>
        </w:rPr>
        <w:t>Фиксированные фонды: 2 689 1 950</w:t>
      </w:r>
    </w:p>
    <w:p w:rsidR="007571EB" w:rsidRPr="007571EB" w:rsidRDefault="007571EB" w:rsidP="007571EB">
      <w:pPr>
        <w:autoSpaceDE w:val="0"/>
        <w:autoSpaceDN w:val="0"/>
        <w:adjustRightInd w:val="0"/>
        <w:rPr>
          <w:color w:val="000000"/>
        </w:rPr>
      </w:pPr>
      <w:r w:rsidRPr="007571EB">
        <w:rPr>
          <w:color w:val="000000"/>
        </w:rPr>
        <w:t>- автомобиль KAMAZ (2006г.в.)</w:t>
      </w:r>
      <w:r w:rsidRPr="007571EB">
        <w:rPr>
          <w:color w:val="000000"/>
        </w:rPr>
        <w:tab/>
        <w:t>1 560 1 100</w:t>
      </w:r>
    </w:p>
    <w:p w:rsidR="007571EB" w:rsidRPr="007571EB" w:rsidRDefault="007571EB" w:rsidP="007571EB">
      <w:pPr>
        <w:autoSpaceDE w:val="0"/>
        <w:autoSpaceDN w:val="0"/>
        <w:adjustRightInd w:val="0"/>
        <w:rPr>
          <w:color w:val="000000"/>
        </w:rPr>
      </w:pPr>
      <w:r w:rsidRPr="007571EB">
        <w:rPr>
          <w:color w:val="000000"/>
        </w:rPr>
        <w:t>- полуприцеп - бак 782 600</w:t>
      </w:r>
    </w:p>
    <w:p w:rsidR="007571EB" w:rsidRPr="007571EB" w:rsidRDefault="007571EB" w:rsidP="007571EB">
      <w:pPr>
        <w:autoSpaceDE w:val="0"/>
        <w:autoSpaceDN w:val="0"/>
        <w:adjustRightInd w:val="0"/>
        <w:rPr>
          <w:color w:val="000000"/>
        </w:rPr>
      </w:pPr>
      <w:r w:rsidRPr="007571EB">
        <w:rPr>
          <w:color w:val="000000"/>
        </w:rPr>
        <w:t>- земельный область 347 250</w:t>
      </w:r>
    </w:p>
    <w:p w:rsidR="007571EB" w:rsidRPr="007571EB" w:rsidRDefault="007571EB" w:rsidP="007571EB">
      <w:pPr>
        <w:autoSpaceDE w:val="0"/>
        <w:autoSpaceDN w:val="0"/>
        <w:adjustRightInd w:val="0"/>
        <w:rPr>
          <w:color w:val="000000"/>
        </w:rPr>
      </w:pPr>
      <w:r w:rsidRPr="007571EB">
        <w:rPr>
          <w:color w:val="000000"/>
        </w:rPr>
        <w:tab/>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Рис. 3.1. Продажные 1основных средства</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Таблица 3.5. - Продажа свойства OOO "Лидер" (thous. кайло.)</w:t>
      </w:r>
    </w:p>
    <w:p w:rsidR="007571EB" w:rsidRPr="007571EB" w:rsidRDefault="007571EB" w:rsidP="007571EB">
      <w:pPr>
        <w:autoSpaceDE w:val="0"/>
        <w:autoSpaceDN w:val="0"/>
        <w:adjustRightInd w:val="0"/>
        <w:rPr>
          <w:color w:val="000000"/>
        </w:rPr>
      </w:pPr>
      <w:r w:rsidRPr="007571EB">
        <w:rPr>
          <w:color w:val="000000"/>
        </w:rPr>
        <w:t>Показатели Балансируют стоящие 1 различные 2 варианты</w:t>
      </w:r>
    </w:p>
    <w:p w:rsidR="007571EB" w:rsidRPr="007571EB" w:rsidRDefault="007571EB" w:rsidP="007571EB">
      <w:pPr>
        <w:autoSpaceDE w:val="0"/>
        <w:autoSpaceDN w:val="0"/>
        <w:adjustRightInd w:val="0"/>
        <w:rPr>
          <w:color w:val="000000"/>
        </w:rPr>
      </w:pPr>
      <w:r w:rsidRPr="007571EB">
        <w:rPr>
          <w:color w:val="000000"/>
        </w:rPr>
        <w:t>1</w:t>
      </w:r>
      <w:r w:rsidRPr="007571EB">
        <w:rPr>
          <w:color w:val="000000"/>
        </w:rPr>
        <w:tab/>
        <w:t>2</w:t>
      </w:r>
      <w:r w:rsidRPr="007571EB">
        <w:rPr>
          <w:color w:val="000000"/>
        </w:rPr>
        <w:tab/>
        <w:t>3</w:t>
      </w:r>
      <w:r w:rsidRPr="007571EB">
        <w:rPr>
          <w:color w:val="000000"/>
        </w:rPr>
        <w:tab/>
        <w:t>4</w:t>
      </w:r>
    </w:p>
    <w:p w:rsidR="007571EB" w:rsidRPr="007571EB" w:rsidRDefault="007571EB" w:rsidP="007571EB">
      <w:pPr>
        <w:autoSpaceDE w:val="0"/>
        <w:autoSpaceDN w:val="0"/>
        <w:adjustRightInd w:val="0"/>
        <w:rPr>
          <w:color w:val="000000"/>
        </w:rPr>
      </w:pPr>
      <w:r w:rsidRPr="007571EB">
        <w:rPr>
          <w:color w:val="000000"/>
        </w:rPr>
        <w:t>Оборотные средства</w:t>
      </w:r>
    </w:p>
    <w:p w:rsidR="007571EB" w:rsidRPr="007571EB" w:rsidRDefault="007571EB" w:rsidP="007571EB">
      <w:pPr>
        <w:autoSpaceDE w:val="0"/>
        <w:autoSpaceDN w:val="0"/>
        <w:adjustRightInd w:val="0"/>
        <w:rPr>
          <w:color w:val="000000"/>
        </w:rPr>
      </w:pPr>
      <w:r w:rsidRPr="007571EB">
        <w:rPr>
          <w:color w:val="000000"/>
        </w:rPr>
        <w:t>1. Оборотные средства 42 942 8 996,2 7 934</w:t>
      </w:r>
    </w:p>
    <w:p w:rsidR="007571EB" w:rsidRPr="007571EB" w:rsidRDefault="007571EB" w:rsidP="007571EB">
      <w:pPr>
        <w:autoSpaceDE w:val="0"/>
        <w:autoSpaceDN w:val="0"/>
        <w:adjustRightInd w:val="0"/>
        <w:rPr>
          <w:color w:val="000000"/>
        </w:rPr>
      </w:pPr>
      <w:r w:rsidRPr="007571EB">
        <w:rPr>
          <w:color w:val="000000"/>
        </w:rPr>
        <w:t>1.1. Продукт и товары для перепродажи 542 596,2 542</w:t>
      </w:r>
    </w:p>
    <w:p w:rsidR="007571EB" w:rsidRPr="007571EB" w:rsidRDefault="007571EB" w:rsidP="007571EB">
      <w:pPr>
        <w:autoSpaceDE w:val="0"/>
        <w:autoSpaceDN w:val="0"/>
        <w:adjustRightInd w:val="0"/>
        <w:rPr>
          <w:color w:val="000000"/>
        </w:rPr>
      </w:pPr>
      <w:r w:rsidRPr="007571EB">
        <w:rPr>
          <w:color w:val="000000"/>
        </w:rPr>
        <w:t>1.2. Дебиторская задолженность 8 400 8 400 7 392</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Рис. 3.2. Продажа, циркулирующая активом</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OOO "ЛИДЕР" реализовывает продукт:</w:t>
      </w:r>
    </w:p>
    <w:p w:rsidR="007571EB" w:rsidRPr="007571EB" w:rsidRDefault="007571EB" w:rsidP="007571EB">
      <w:pPr>
        <w:autoSpaceDE w:val="0"/>
        <w:autoSpaceDN w:val="0"/>
        <w:adjustRightInd w:val="0"/>
        <w:rPr>
          <w:color w:val="000000"/>
        </w:rPr>
      </w:pPr>
      <w:r w:rsidRPr="007571EB">
        <w:rPr>
          <w:color w:val="000000"/>
        </w:rPr>
        <w:t>- c розничная наценка в 10% на сумме 596,2 thous. rub. - благоприятный вариант;</w:t>
      </w:r>
    </w:p>
    <w:p w:rsidR="007571EB" w:rsidRPr="007571EB" w:rsidRDefault="007571EB" w:rsidP="007571EB">
      <w:pPr>
        <w:autoSpaceDE w:val="0"/>
        <w:autoSpaceDN w:val="0"/>
        <w:adjustRightInd w:val="0"/>
        <w:rPr>
          <w:color w:val="000000"/>
        </w:rPr>
      </w:pPr>
      <w:r w:rsidRPr="007571EB">
        <w:rPr>
          <w:color w:val="000000"/>
        </w:rPr>
        <w:t>- без розничной наценки на сумме 542 thous. rub. - вариант недостатка.</w:t>
      </w:r>
    </w:p>
    <w:p w:rsidR="007571EB" w:rsidRPr="007571EB" w:rsidRDefault="007571EB" w:rsidP="007571EB">
      <w:pPr>
        <w:autoSpaceDE w:val="0"/>
        <w:autoSpaceDN w:val="0"/>
        <w:adjustRightInd w:val="0"/>
        <w:rPr>
          <w:color w:val="000000"/>
        </w:rPr>
      </w:pPr>
      <w:r w:rsidRPr="007571EB">
        <w:rPr>
          <w:color w:val="000000"/>
        </w:rPr>
        <w:t>Этим самым, под первым вариантом, продающим часть фиксированной po рыночной стоимости фондов, приводит к редукционному внеоборотных активу на 2 689 thous. тереться. Ликвидация в дебиторскую задолженность и товары реализации в хранилище не изменяет величины, циркулирующие активом, приводит к перераспределению внутри секции средств на 8 996,2 thous. тереться. втором Событие Vo, продающее часть фиксированных фондов OOO нижеуказанной рыночной стоимости "Лидера" приводит к редукционному внеоборотных активу на 1 950 thous. тереться. Ликвидация в дебиторскую задолженность и товары реализации в хранилище не изменяет величины, циркулирующие активом, приводит к перераспределению внутри секции средств на 7 934 thous. тереться. Таблица 3.6. - Предложение 1к формируя финансовый 0стратегии на выходе OOO "Лидер" из финансового условия кризиса (thous. кайло.)</w:t>
      </w:r>
    </w:p>
    <w:p w:rsidR="007571EB" w:rsidRPr="007571EB" w:rsidRDefault="007571EB" w:rsidP="007571EB">
      <w:pPr>
        <w:autoSpaceDE w:val="0"/>
        <w:autoSpaceDN w:val="0"/>
        <w:adjustRightInd w:val="0"/>
        <w:rPr>
          <w:color w:val="000000"/>
        </w:rPr>
      </w:pPr>
      <w:r w:rsidRPr="007571EB">
        <w:rPr>
          <w:color w:val="000000"/>
        </w:rPr>
        <w:t>Объект против финансовой стратегии, формирующей финансовую стратегию Влияния Предложения по секции сбалансированных предложений Количественной оценки Имени в варианте</w:t>
      </w:r>
    </w:p>
    <w:p w:rsidR="007571EB" w:rsidRPr="007571EB" w:rsidRDefault="007571EB" w:rsidP="007571EB">
      <w:pPr>
        <w:autoSpaceDE w:val="0"/>
        <w:autoSpaceDN w:val="0"/>
        <w:adjustRightInd w:val="0"/>
        <w:rPr>
          <w:color w:val="000000"/>
        </w:rPr>
      </w:pPr>
      <w:r w:rsidRPr="007571EB">
        <w:rPr>
          <w:color w:val="000000"/>
        </w:rPr>
        <w:tab/>
      </w:r>
      <w:r w:rsidRPr="007571EB">
        <w:rPr>
          <w:color w:val="000000"/>
        </w:rPr>
        <w:tab/>
      </w:r>
      <w:r w:rsidRPr="007571EB">
        <w:rPr>
          <w:color w:val="000000"/>
        </w:rPr>
        <w:tab/>
        <w:t>1</w:t>
      </w:r>
      <w:r w:rsidRPr="007571EB">
        <w:rPr>
          <w:color w:val="000000"/>
        </w:rPr>
        <w:tab/>
        <w:t>2</w:t>
      </w:r>
      <w:r w:rsidRPr="007571EB">
        <w:rPr>
          <w:color w:val="000000"/>
        </w:rPr>
        <w:tab/>
      </w:r>
    </w:p>
    <w:p w:rsidR="007571EB" w:rsidRPr="007571EB" w:rsidRDefault="007571EB" w:rsidP="007571EB">
      <w:pPr>
        <w:autoSpaceDE w:val="0"/>
        <w:autoSpaceDN w:val="0"/>
        <w:adjustRightInd w:val="0"/>
        <w:rPr>
          <w:color w:val="000000"/>
        </w:rPr>
      </w:pPr>
      <w:r w:rsidRPr="007571EB">
        <w:rPr>
          <w:color w:val="000000"/>
        </w:rPr>
        <w:t>Incoms И основа Оптимизации прибытия и оборотных средств 1. Продажа фиксированных фондов 2 689 1 950 -A1</w:t>
      </w:r>
    </w:p>
    <w:p w:rsidR="007571EB" w:rsidRPr="007571EB" w:rsidRDefault="007571EB" w:rsidP="007571EB">
      <w:pPr>
        <w:autoSpaceDE w:val="0"/>
        <w:autoSpaceDN w:val="0"/>
        <w:adjustRightInd w:val="0"/>
        <w:rPr>
          <w:color w:val="000000"/>
        </w:rPr>
      </w:pPr>
      <w:r w:rsidRPr="007571EB">
        <w:rPr>
          <w:color w:val="000000"/>
        </w:rPr>
        <w:tab/>
      </w:r>
      <w:r w:rsidRPr="007571EB">
        <w:rPr>
          <w:color w:val="000000"/>
        </w:rPr>
        <w:tab/>
        <w:t>2. Реализации продукции в хранилище 596,2 542</w:t>
      </w:r>
    </w:p>
    <w:p w:rsidR="007571EB" w:rsidRPr="007571EB" w:rsidRDefault="007571EB" w:rsidP="007571EB">
      <w:pPr>
        <w:autoSpaceDE w:val="0"/>
        <w:autoSpaceDN w:val="0"/>
        <w:adjustRightInd w:val="0"/>
        <w:rPr>
          <w:color w:val="000000"/>
        </w:rPr>
      </w:pPr>
      <w:r w:rsidRPr="007571EB">
        <w:rPr>
          <w:color w:val="000000"/>
        </w:rPr>
        <w:tab/>
      </w:r>
      <w:r w:rsidRPr="007571EB">
        <w:rPr>
          <w:color w:val="000000"/>
        </w:rPr>
        <w:tab/>
        <w:t>3. Погашение в дебиторскую задолженность 8 400 7 934</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Дебиторская задолженность OOO "Лидер" возможно реализовывается. Для продажи необходимого следующего дебиторских документов задолженности: действие сверки на задолженность, подписанной должником и его должник(), или изменяя ego2dokumenty, c определение сумм основного долга, 0процентов, а также увеличившееся экономическую санкцию. В притяжении специалиста вывода ( оценочная комиссия) для оценки действительности и ликвидности в дебиторскую задолженность - его(), поручение o продажа в дебиторскую задолженность в продаже, другие документы, имеющие значение для реализации дебиторской задолженности.</w:t>
      </w:r>
    </w:p>
    <w:p w:rsidR="007571EB" w:rsidRPr="007571EB" w:rsidRDefault="007571EB" w:rsidP="007571EB">
      <w:pPr>
        <w:autoSpaceDE w:val="0"/>
        <w:autoSpaceDN w:val="0"/>
        <w:adjustRightInd w:val="0"/>
        <w:rPr>
          <w:color w:val="000000"/>
        </w:rPr>
      </w:pPr>
      <w:r w:rsidRPr="007571EB">
        <w:rPr>
          <w:color w:val="000000"/>
        </w:rPr>
        <w:t>Продавец в дебиторскую задолженность после документа приема, назывался над: установите дату, время и место предприятия аукциона; публикует уведомление o предложение; организовывает получая финансовые средства от участника продажи и их возврата, также предоставляет возможность familiarizations с предметом продажи; проводит продажу в переписке по c включенной процедурой; размещает право победителя продажи, подписывает c он иметь мощность протокола соглашения o произойдите продажу; выдача в соответствии с наведенной порядок передачей средств, спасалась po результатом продажи; публикует информационный oб итог сообщения продажи.</w:t>
      </w:r>
    </w:p>
    <w:p w:rsidR="007571EB" w:rsidRPr="007571EB" w:rsidRDefault="007571EB" w:rsidP="007571EB">
      <w:pPr>
        <w:autoSpaceDE w:val="0"/>
        <w:autoSpaceDN w:val="0"/>
        <w:adjustRightInd w:val="0"/>
        <w:rPr>
          <w:color w:val="000000"/>
        </w:rPr>
      </w:pPr>
      <w:r w:rsidRPr="007571EB">
        <w:rPr>
          <w:color w:val="000000"/>
        </w:rPr>
        <w:t>В результате продажи свойства части и погашений в дебиторскую задолженность OOO "Лидер", получите избыток общей величины источников формирования запаса ( таблица 3.7).</w:t>
      </w:r>
    </w:p>
    <w:p w:rsidR="007571EB" w:rsidRPr="007571EB" w:rsidRDefault="007571EB" w:rsidP="007571EB">
      <w:pPr>
        <w:autoSpaceDE w:val="0"/>
        <w:autoSpaceDN w:val="0"/>
        <w:adjustRightInd w:val="0"/>
        <w:rPr>
          <w:color w:val="000000"/>
        </w:rPr>
      </w:pPr>
      <w:r w:rsidRPr="007571EB">
        <w:rPr>
          <w:color w:val="000000"/>
        </w:rPr>
        <w:t>Таблица 3.7. - Оплата по удалению OOO "Лидер" из условия кризиса (thous. кайло.)</w:t>
      </w:r>
    </w:p>
    <w:p w:rsidR="007571EB" w:rsidRPr="007571EB" w:rsidRDefault="007571EB" w:rsidP="007571EB">
      <w:pPr>
        <w:autoSpaceDE w:val="0"/>
        <w:autoSpaceDN w:val="0"/>
        <w:adjustRightInd w:val="0"/>
        <w:rPr>
          <w:color w:val="000000"/>
        </w:rPr>
      </w:pPr>
      <w:r w:rsidRPr="007571EB">
        <w:rPr>
          <w:color w:val="000000"/>
        </w:rPr>
        <w:t>Значение Показателей в варианте</w:t>
      </w:r>
    </w:p>
    <w:p w:rsidR="007571EB" w:rsidRPr="007571EB" w:rsidRDefault="007571EB" w:rsidP="007571EB">
      <w:pPr>
        <w:autoSpaceDE w:val="0"/>
        <w:autoSpaceDN w:val="0"/>
        <w:adjustRightInd w:val="0"/>
        <w:rPr>
          <w:color w:val="000000"/>
        </w:rPr>
      </w:pPr>
      <w:r w:rsidRPr="007571EB">
        <w:rPr>
          <w:color w:val="000000"/>
        </w:rPr>
        <w:tab/>
        <w:t>1</w:t>
      </w:r>
      <w:r w:rsidRPr="007571EB">
        <w:rPr>
          <w:color w:val="000000"/>
        </w:rPr>
        <w:tab/>
        <w:t>2</w:t>
      </w:r>
    </w:p>
    <w:p w:rsidR="007571EB" w:rsidRPr="007571EB" w:rsidRDefault="007571EB" w:rsidP="007571EB">
      <w:pPr>
        <w:autoSpaceDE w:val="0"/>
        <w:autoSpaceDN w:val="0"/>
        <w:adjustRightInd w:val="0"/>
        <w:rPr>
          <w:color w:val="000000"/>
        </w:rPr>
      </w:pPr>
      <w:r w:rsidRPr="007571EB">
        <w:rPr>
          <w:color w:val="000000"/>
        </w:rPr>
        <w:t>1. Источники собственных средств (Капитал и резервы) 1 000 1 000</w:t>
      </w:r>
    </w:p>
    <w:p w:rsidR="007571EB" w:rsidRPr="007571EB" w:rsidRDefault="007571EB" w:rsidP="007571EB">
      <w:pPr>
        <w:autoSpaceDE w:val="0"/>
        <w:autoSpaceDN w:val="0"/>
        <w:adjustRightInd w:val="0"/>
        <w:rPr>
          <w:color w:val="000000"/>
        </w:rPr>
      </w:pPr>
      <w:r w:rsidRPr="007571EB">
        <w:rPr>
          <w:color w:val="000000"/>
        </w:rPr>
        <w:t>2. Фонды Vneoborotnye 11 750</w:t>
      </w:r>
    </w:p>
    <w:p w:rsidR="007571EB" w:rsidRPr="007571EB" w:rsidRDefault="007571EB" w:rsidP="007571EB">
      <w:pPr>
        <w:autoSpaceDE w:val="0"/>
        <w:autoSpaceDN w:val="0"/>
        <w:adjustRightInd w:val="0"/>
        <w:rPr>
          <w:color w:val="000000"/>
        </w:rPr>
      </w:pPr>
      <w:r w:rsidRPr="007571EB">
        <w:rPr>
          <w:color w:val="000000"/>
        </w:rPr>
        <w:t>3. Присутствие собственных оборотных средств</w:t>
      </w:r>
    </w:p>
    <w:p w:rsidR="007571EB" w:rsidRPr="007571EB" w:rsidRDefault="007571EB" w:rsidP="007571EB">
      <w:pPr>
        <w:autoSpaceDE w:val="0"/>
        <w:autoSpaceDN w:val="0"/>
        <w:adjustRightInd w:val="0"/>
        <w:rPr>
          <w:color w:val="000000"/>
        </w:rPr>
      </w:pPr>
      <w:r w:rsidRPr="007571EB">
        <w:rPr>
          <w:color w:val="000000"/>
        </w:rPr>
        <w:t>989</w:t>
      </w:r>
      <w:r w:rsidRPr="007571EB">
        <w:rPr>
          <w:color w:val="000000"/>
        </w:rPr>
        <w:tab/>
        <w:t>250</w:t>
      </w:r>
    </w:p>
    <w:p w:rsidR="007571EB" w:rsidRPr="007571EB" w:rsidRDefault="007571EB" w:rsidP="007571EB">
      <w:pPr>
        <w:autoSpaceDE w:val="0"/>
        <w:autoSpaceDN w:val="0"/>
        <w:adjustRightInd w:val="0"/>
        <w:rPr>
          <w:color w:val="000000"/>
        </w:rPr>
      </w:pPr>
      <w:r w:rsidRPr="007571EB">
        <w:rPr>
          <w:color w:val="000000"/>
        </w:rPr>
        <w:t>4. Долгосрочный заQмные средство 0 0</w:t>
      </w:r>
    </w:p>
    <w:p w:rsidR="007571EB" w:rsidRPr="007571EB" w:rsidRDefault="007571EB" w:rsidP="007571EB">
      <w:pPr>
        <w:autoSpaceDE w:val="0"/>
        <w:autoSpaceDN w:val="0"/>
        <w:adjustRightInd w:val="0"/>
        <w:rPr>
          <w:color w:val="000000"/>
        </w:rPr>
      </w:pPr>
      <w:r w:rsidRPr="007571EB">
        <w:rPr>
          <w:color w:val="000000"/>
        </w:rPr>
        <w:t>5. Присутствие собственное и долгосрочное заQмных оборотных средств 989 250</w:t>
      </w:r>
    </w:p>
    <w:p w:rsidR="007571EB" w:rsidRPr="007571EB" w:rsidRDefault="007571EB" w:rsidP="007571EB">
      <w:pPr>
        <w:autoSpaceDE w:val="0"/>
        <w:autoSpaceDN w:val="0"/>
        <w:adjustRightInd w:val="0"/>
        <w:rPr>
          <w:color w:val="000000"/>
        </w:rPr>
      </w:pPr>
      <w:r w:rsidRPr="007571EB">
        <w:rPr>
          <w:color w:val="000000"/>
        </w:rPr>
        <w:t>6. Краткосрочный заQмные средство 0 0</w:t>
      </w:r>
    </w:p>
    <w:p w:rsidR="007571EB" w:rsidRPr="007571EB" w:rsidRDefault="007571EB" w:rsidP="007571EB">
      <w:pPr>
        <w:autoSpaceDE w:val="0"/>
        <w:autoSpaceDN w:val="0"/>
        <w:adjustRightInd w:val="0"/>
        <w:rPr>
          <w:color w:val="000000"/>
        </w:rPr>
      </w:pPr>
      <w:r w:rsidRPr="007571EB">
        <w:rPr>
          <w:color w:val="000000"/>
        </w:rPr>
        <w:t>7. Общая величина источников формирования запаса</w:t>
      </w:r>
    </w:p>
    <w:p w:rsidR="007571EB" w:rsidRPr="007571EB" w:rsidRDefault="007571EB" w:rsidP="007571EB">
      <w:pPr>
        <w:autoSpaceDE w:val="0"/>
        <w:autoSpaceDN w:val="0"/>
        <w:adjustRightInd w:val="0"/>
        <w:rPr>
          <w:color w:val="000000"/>
        </w:rPr>
      </w:pPr>
      <w:r w:rsidRPr="007571EB">
        <w:rPr>
          <w:color w:val="000000"/>
        </w:rPr>
        <w:t>989</w:t>
      </w:r>
      <w:r w:rsidRPr="007571EB">
        <w:rPr>
          <w:color w:val="000000"/>
        </w:rPr>
        <w:tab/>
        <w:t>250</w:t>
      </w:r>
    </w:p>
    <w:p w:rsidR="007571EB" w:rsidRPr="007571EB" w:rsidRDefault="007571EB" w:rsidP="007571EB">
      <w:pPr>
        <w:autoSpaceDE w:val="0"/>
        <w:autoSpaceDN w:val="0"/>
        <w:adjustRightInd w:val="0"/>
        <w:rPr>
          <w:color w:val="000000"/>
        </w:rPr>
      </w:pPr>
      <w:r w:rsidRPr="007571EB">
        <w:rPr>
          <w:color w:val="000000"/>
        </w:rPr>
        <w:t>8. Уделять и НАЛОГ на добавленную стоимость 38 64</w:t>
      </w:r>
    </w:p>
    <w:p w:rsidR="007571EB" w:rsidRPr="007571EB" w:rsidRDefault="007571EB" w:rsidP="007571EB">
      <w:pPr>
        <w:autoSpaceDE w:val="0"/>
        <w:autoSpaceDN w:val="0"/>
        <w:adjustRightInd w:val="0"/>
        <w:rPr>
          <w:color w:val="000000"/>
        </w:rPr>
      </w:pPr>
      <w:r w:rsidRPr="007571EB">
        <w:rPr>
          <w:color w:val="000000"/>
        </w:rPr>
        <w:t>9. Избыток (+) или дефект (-) собственных оборотных средств 981 186</w:t>
      </w:r>
    </w:p>
    <w:p w:rsidR="007571EB" w:rsidRPr="007571EB" w:rsidRDefault="007571EB" w:rsidP="007571EB">
      <w:pPr>
        <w:autoSpaceDE w:val="0"/>
        <w:autoSpaceDN w:val="0"/>
        <w:adjustRightInd w:val="0"/>
        <w:rPr>
          <w:color w:val="000000"/>
        </w:rPr>
      </w:pPr>
      <w:r w:rsidRPr="007571EB">
        <w:rPr>
          <w:color w:val="000000"/>
        </w:rPr>
        <w:t>10. Избыток (+) или дефект (-) собственный и длинный-неотложный заQмных оборотный средства 981 186</w:t>
      </w:r>
    </w:p>
    <w:p w:rsidR="007571EB" w:rsidRPr="007571EB" w:rsidRDefault="007571EB" w:rsidP="007571EB">
      <w:pPr>
        <w:autoSpaceDE w:val="0"/>
        <w:autoSpaceDN w:val="0"/>
        <w:adjustRightInd w:val="0"/>
        <w:rPr>
          <w:color w:val="000000"/>
        </w:rPr>
      </w:pPr>
      <w:r w:rsidRPr="007571EB">
        <w:rPr>
          <w:color w:val="000000"/>
        </w:rPr>
        <w:t>11. Избыток (+) или дефект (-) общей величины источ-neil формирования запаса (собственные, долгосрочные и краткосрочные источники заQмные)</w:t>
      </w:r>
    </w:p>
    <w:p w:rsidR="007571EB" w:rsidRPr="007571EB" w:rsidRDefault="007571EB" w:rsidP="007571EB">
      <w:pPr>
        <w:autoSpaceDE w:val="0"/>
        <w:autoSpaceDN w:val="0"/>
        <w:adjustRightInd w:val="0"/>
        <w:rPr>
          <w:color w:val="000000"/>
        </w:rPr>
      </w:pPr>
      <w:r w:rsidRPr="007571EB">
        <w:rPr>
          <w:color w:val="000000"/>
        </w:rPr>
        <w:t>981</w:t>
      </w:r>
      <w:r w:rsidRPr="007571EB">
        <w:rPr>
          <w:color w:val="000000"/>
        </w:rPr>
        <w:tab/>
        <w:t>186</w:t>
      </w:r>
    </w:p>
    <w:p w:rsidR="007571EB" w:rsidRPr="007571EB" w:rsidRDefault="007571EB" w:rsidP="007571EB">
      <w:pPr>
        <w:autoSpaceDE w:val="0"/>
        <w:autoSpaceDN w:val="0"/>
        <w:adjustRightInd w:val="0"/>
        <w:rPr>
          <w:color w:val="000000"/>
        </w:rPr>
      </w:pPr>
      <w:r w:rsidRPr="007571EB">
        <w:rPr>
          <w:color w:val="000000"/>
        </w:rPr>
        <w:t>Показатель для удовлетворительности структур оценки баланса предприятия: показатель в текущую ликвидность, показатель в suplies собственное средство, показатель реконструкции ( убытки) в платежеспособность.</w:t>
      </w:r>
    </w:p>
    <w:p w:rsidR="007571EB" w:rsidRPr="007571EB" w:rsidRDefault="007571EB" w:rsidP="007571EB">
      <w:pPr>
        <w:autoSpaceDE w:val="0"/>
        <w:autoSpaceDN w:val="0"/>
        <w:adjustRightInd w:val="0"/>
        <w:rPr>
          <w:color w:val="000000"/>
        </w:rPr>
      </w:pPr>
      <w:r w:rsidRPr="007571EB">
        <w:rPr>
          <w:color w:val="000000"/>
        </w:rPr>
        <w:t>Показатель в текущую ликвидность характеризует общее suply предприятия оборотными средствами для поведения хозяйственной деятельности и своевременного погашения неотложных обязательств предприятия. Показатель реконструкции ( убытки) в платежеспособность характеризует присутствие реальных y предприятий возможности восстанавливать свою платежеспособность в течение решительного периода.</w:t>
      </w:r>
    </w:p>
    <w:p w:rsidR="007571EB" w:rsidRPr="007571EB" w:rsidRDefault="007571EB" w:rsidP="007571EB">
      <w:pPr>
        <w:autoSpaceDE w:val="0"/>
        <w:autoSpaceDN w:val="0"/>
        <w:adjustRightInd w:val="0"/>
        <w:rPr>
          <w:color w:val="000000"/>
        </w:rPr>
      </w:pPr>
      <w:r w:rsidRPr="007571EB">
        <w:rPr>
          <w:color w:val="000000"/>
        </w:rPr>
        <w:t>В базе получите данные должно производить оплате этот показатель. Результат B в свойство реализации OOO "Лидер" происходит увеличению собственные оборотные средства. На первом 1варианте увеличении на 981 thous. rub., vo втором на 186 thous. тереться. В 0полученным значениях должно формировать структуру баланса OOO "Лидер" для первого варианта и для второго варианта ( таблица 3.8).</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Таблица 3.8. - Структура баланса OOO "Лидер" ( вариант 1) (thous. кайло.)</w:t>
      </w:r>
    </w:p>
    <w:p w:rsidR="007571EB" w:rsidRPr="007571EB" w:rsidRDefault="007571EB" w:rsidP="007571EB">
      <w:pPr>
        <w:autoSpaceDE w:val="0"/>
        <w:autoSpaceDN w:val="0"/>
        <w:adjustRightInd w:val="0"/>
        <w:rPr>
          <w:color w:val="000000"/>
        </w:rPr>
      </w:pPr>
      <w:r w:rsidRPr="007571EB">
        <w:rPr>
          <w:color w:val="000000"/>
        </w:rPr>
        <w:t>АКТИВ LIABILITY Vneoborotnye</w:t>
      </w:r>
    </w:p>
    <w:p w:rsidR="007571EB" w:rsidRPr="007571EB" w:rsidRDefault="007571EB" w:rsidP="007571EB">
      <w:pPr>
        <w:autoSpaceDE w:val="0"/>
        <w:autoSpaceDN w:val="0"/>
        <w:adjustRightInd w:val="0"/>
        <w:rPr>
          <w:color w:val="000000"/>
        </w:rPr>
      </w:pPr>
      <w:r w:rsidRPr="007571EB">
        <w:rPr>
          <w:color w:val="000000"/>
        </w:rPr>
        <w:t>Источники фондов VA 2 700 собственных Оборотных средств средств KR 1 000 Краткосрочные обязательства OA 42 942 KZ</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 xml:space="preserve">KTL = 2,67;    КОСЫ = 1,30;    KVP = 1,23 ИСХОДЯ из табличных данных 3.8 получать значениям показатель в текущую ликвидность 1,39, краткосрочная ликвидность 1,41, абсолютная ликвидность 1,39. Платежеспособность OOO "Лидер" (KVP) 1,23. </w:t>
      </w:r>
    </w:p>
    <w:p w:rsidR="007571EB" w:rsidRPr="007571EB" w:rsidRDefault="007571EB" w:rsidP="007571EB">
      <w:pPr>
        <w:autoSpaceDE w:val="0"/>
        <w:autoSpaceDN w:val="0"/>
        <w:adjustRightInd w:val="0"/>
        <w:rPr>
          <w:color w:val="000000"/>
        </w:rPr>
      </w:pPr>
      <w:r w:rsidRPr="007571EB">
        <w:rPr>
          <w:color w:val="000000"/>
        </w:rPr>
        <w:t>Таблица 3.9. - Структура баланса OOO "Лидер" ( вариант 2) (thous. кайло.)</w:t>
      </w:r>
    </w:p>
    <w:p w:rsidR="007571EB" w:rsidRPr="007571EB" w:rsidRDefault="007571EB" w:rsidP="007571EB">
      <w:pPr>
        <w:autoSpaceDE w:val="0"/>
        <w:autoSpaceDN w:val="0"/>
        <w:adjustRightInd w:val="0"/>
        <w:rPr>
          <w:color w:val="000000"/>
        </w:rPr>
      </w:pPr>
      <w:r w:rsidRPr="007571EB">
        <w:rPr>
          <w:color w:val="000000"/>
        </w:rPr>
        <w:t>АКТИВ LIABILITY Vneoborotnye</w:t>
      </w:r>
    </w:p>
    <w:p w:rsidR="007571EB" w:rsidRPr="007571EB" w:rsidRDefault="007571EB" w:rsidP="007571EB">
      <w:pPr>
        <w:autoSpaceDE w:val="0"/>
        <w:autoSpaceDN w:val="0"/>
        <w:adjustRightInd w:val="0"/>
        <w:rPr>
          <w:color w:val="000000"/>
        </w:rPr>
      </w:pPr>
      <w:r w:rsidRPr="007571EB">
        <w:rPr>
          <w:color w:val="000000"/>
        </w:rPr>
        <w:t>Источники фондов VA 750 собственных Оборотных средств средств KR 1 000 Краткосрочные обязательства OA 186 KZ KTL = 3,09, KOS=1,00, KVP=0,88, исходившие из показателей таблицы 3.9 получают значениям показатель в текущую ликвидность 3,08, краткосрочная ликвидность 1,00 и абсолютная ликвидность 0,89. Платежеспособность OOO "Лидер" (KVP) 0,88.</w:t>
      </w:r>
    </w:p>
    <w:p w:rsidR="007571EB" w:rsidRPr="007571EB" w:rsidRDefault="007571EB" w:rsidP="007571EB">
      <w:pPr>
        <w:autoSpaceDE w:val="0"/>
        <w:autoSpaceDN w:val="0"/>
        <w:adjustRightInd w:val="0"/>
        <w:rPr>
          <w:color w:val="000000"/>
        </w:rPr>
      </w:pPr>
      <w:r w:rsidRPr="007571EB">
        <w:rPr>
          <w:color w:val="000000"/>
        </w:rPr>
        <w:t>Этим самым, наилучший po результат анализа является первым вариантом, под которым есть реальная возможность реконструкции в платежеспособность предприятия. Показатели реконструкции в платежеспособность, текущая ликвидность и suplies собственное средство, (KVP=1,23, KTL = 2,67, КОСЫ = 1,30), имеют наиболее высокие значения, чем в втором варианте (KVP=0,88, KTL = 3,09, КОСЫ = 1,00). Это характеризует присутствие реальной возможности восстанавливать платежеспособность OOO "Лидер".</w:t>
      </w:r>
    </w:p>
    <w:p w:rsidR="007571EB" w:rsidRPr="007571EB" w:rsidRDefault="007571EB" w:rsidP="007571EB">
      <w:pPr>
        <w:autoSpaceDE w:val="0"/>
        <w:autoSpaceDN w:val="0"/>
        <w:adjustRightInd w:val="0"/>
        <w:rPr>
          <w:color w:val="000000"/>
        </w:rPr>
      </w:pPr>
      <w:r w:rsidRPr="007571EB">
        <w:rPr>
          <w:color w:val="000000"/>
        </w:rPr>
        <w:t xml:space="preserve">Мы должны Определить оптимальное различное свойство oт реализации OOO "Лидер" в базовой экономике - математическая модель. </w:t>
      </w:r>
    </w:p>
    <w:p w:rsidR="007571EB" w:rsidRPr="007571EB" w:rsidRDefault="007571EB" w:rsidP="007571EB">
      <w:pPr>
        <w:autoSpaceDE w:val="0"/>
        <w:autoSpaceDN w:val="0"/>
        <w:adjustRightInd w:val="0"/>
        <w:rPr>
          <w:color w:val="000000"/>
        </w:rPr>
      </w:pPr>
      <w:r w:rsidRPr="007571EB">
        <w:rPr>
          <w:color w:val="000000"/>
        </w:rPr>
        <w:t>OOO "ЛИДЕР" собирается тратиться в свойстве реализации 7400 rub. и преднамеренном, чтобы продавать части свойство через магазин, свойство части через оптовиков, свойство части работник. В, реализация приведет к приему прибывшему 15 rub. через магазин, 20 rub. через оптовиков, 22 rub. работника на оплате по 1 рублю затрата в реализации. Через магазин OOO "Лидер" преднамеренный, чтобы тратить 60% с целой суммы затрата, через коммерческих агентов и работника не более чем 30% с целой суммы затрата. Мы должны Найти, что следует за предприятием, чтобы организовывать реализацию, чтобы получать максимальную пользу.</w:t>
      </w:r>
    </w:p>
    <w:p w:rsidR="007571EB" w:rsidRPr="007571EB" w:rsidRDefault="007571EB" w:rsidP="007571EB">
      <w:pPr>
        <w:autoSpaceDE w:val="0"/>
        <w:autoSpaceDN w:val="0"/>
        <w:adjustRightInd w:val="0"/>
        <w:rPr>
          <w:color w:val="000000"/>
        </w:rPr>
      </w:pPr>
      <w:r w:rsidRPr="007571EB">
        <w:rPr>
          <w:color w:val="000000"/>
        </w:rPr>
        <w:t>Задачи математической модели Композиции. Цель - максимизация пользы. Управляя переменной:</w:t>
      </w:r>
    </w:p>
    <w:p w:rsidR="007571EB" w:rsidRPr="007571EB" w:rsidRDefault="007571EB" w:rsidP="007571EB">
      <w:pPr>
        <w:autoSpaceDE w:val="0"/>
        <w:autoSpaceDN w:val="0"/>
        <w:adjustRightInd w:val="0"/>
        <w:rPr>
          <w:color w:val="000000"/>
        </w:rPr>
      </w:pPr>
      <w:r w:rsidRPr="007571EB">
        <w:rPr>
          <w:color w:val="000000"/>
        </w:rPr>
        <w:t>x1 - сумма средств, истраченных в реализацию через магазин;</w:t>
      </w:r>
    </w:p>
    <w:p w:rsidR="007571EB" w:rsidRPr="007571EB" w:rsidRDefault="007571EB" w:rsidP="007571EB">
      <w:pPr>
        <w:autoSpaceDE w:val="0"/>
        <w:autoSpaceDN w:val="0"/>
        <w:adjustRightInd w:val="0"/>
        <w:rPr>
          <w:color w:val="000000"/>
        </w:rPr>
      </w:pPr>
      <w:r w:rsidRPr="007571EB">
        <w:rPr>
          <w:color w:val="000000"/>
        </w:rPr>
        <w:t>x2 - сумма средств, истраченных в реализацию через коммерческих агентов;</w:t>
      </w:r>
    </w:p>
    <w:p w:rsidR="007571EB" w:rsidRPr="007571EB" w:rsidRDefault="007571EB" w:rsidP="007571EB">
      <w:pPr>
        <w:autoSpaceDE w:val="0"/>
        <w:autoSpaceDN w:val="0"/>
        <w:adjustRightInd w:val="0"/>
        <w:rPr>
          <w:color w:val="000000"/>
        </w:rPr>
      </w:pPr>
      <w:r w:rsidRPr="007571EB">
        <w:rPr>
          <w:color w:val="000000"/>
        </w:rPr>
        <w:t>x3 - сумма средств, истраченных на работника реализации;</w:t>
      </w:r>
    </w:p>
    <w:p w:rsidR="007571EB" w:rsidRPr="007571EB" w:rsidRDefault="007571EB" w:rsidP="007571EB">
      <w:pPr>
        <w:autoSpaceDE w:val="0"/>
        <w:autoSpaceDN w:val="0"/>
        <w:adjustRightInd w:val="0"/>
        <w:rPr>
          <w:color w:val="000000"/>
        </w:rPr>
      </w:pPr>
      <w:r w:rsidRPr="007571EB">
        <w:rPr>
          <w:color w:val="000000"/>
        </w:rPr>
        <w:t>Область возможных решений имеет вид:</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Она содержит ограничения на общей сумме затрата, предусмотренных в свойстве реализации OOO "Лидер" и срок неотрицательности управляя переменной.</w:t>
      </w:r>
    </w:p>
    <w:p w:rsidR="007571EB" w:rsidRPr="007571EB" w:rsidRDefault="007571EB" w:rsidP="007571EB">
      <w:pPr>
        <w:autoSpaceDE w:val="0"/>
        <w:autoSpaceDN w:val="0"/>
        <w:adjustRightInd w:val="0"/>
        <w:rPr>
          <w:color w:val="000000"/>
        </w:rPr>
      </w:pPr>
      <w:r w:rsidRPr="007571EB">
        <w:rPr>
          <w:color w:val="000000"/>
        </w:rPr>
        <w:t>Критерий оптимальности записывается следующим образом:</w:t>
      </w:r>
    </w:p>
    <w:p w:rsidR="007571EB" w:rsidRPr="007571EB" w:rsidRDefault="007571EB" w:rsidP="007571EB">
      <w:pPr>
        <w:autoSpaceDE w:val="0"/>
        <w:autoSpaceDN w:val="0"/>
        <w:adjustRightInd w:val="0"/>
        <w:rPr>
          <w:color w:val="000000"/>
        </w:rPr>
      </w:pPr>
      <w:r w:rsidRPr="007571EB">
        <w:rPr>
          <w:color w:val="000000"/>
        </w:rPr>
        <w:t xml:space="preserve">max R=15x1+20x2+22x3.                                                        </w:t>
      </w:r>
    </w:p>
    <w:p w:rsidR="007571EB" w:rsidRPr="007571EB" w:rsidRDefault="007571EB" w:rsidP="007571EB">
      <w:pPr>
        <w:autoSpaceDE w:val="0"/>
        <w:autoSpaceDN w:val="0"/>
        <w:adjustRightInd w:val="0"/>
        <w:rPr>
          <w:color w:val="000000"/>
        </w:rPr>
      </w:pPr>
      <w:r w:rsidRPr="007571EB">
        <w:rPr>
          <w:color w:val="000000"/>
        </w:rPr>
        <w:t>Функция Цели и ограничений линейная на управлении переменной, следовательно, эта задача линейного программирования.</w:t>
      </w:r>
    </w:p>
    <w:p w:rsidR="007571EB" w:rsidRPr="007571EB" w:rsidRDefault="007571EB" w:rsidP="007571EB">
      <w:pPr>
        <w:autoSpaceDE w:val="0"/>
        <w:autoSpaceDN w:val="0"/>
        <w:adjustRightInd w:val="0"/>
        <w:rPr>
          <w:color w:val="000000"/>
        </w:rPr>
      </w:pPr>
      <w:r w:rsidRPr="007571EB">
        <w:rPr>
          <w:color w:val="000000"/>
        </w:rPr>
        <w:t>Мы должны Перенести задачу на канонический тип, добавив дополнительную переменную к оставившее части ограничений. Мы должны Получить:</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Задача может быть решена симплексный-метод.</w:t>
      </w:r>
    </w:p>
    <w:p w:rsidR="007571EB" w:rsidRPr="007571EB" w:rsidRDefault="007571EB" w:rsidP="007571EB">
      <w:pPr>
        <w:autoSpaceDE w:val="0"/>
        <w:autoSpaceDN w:val="0"/>
        <w:adjustRightInd w:val="0"/>
        <w:rPr>
          <w:color w:val="000000"/>
        </w:rPr>
      </w:pPr>
      <w:r w:rsidRPr="007571EB">
        <w:rPr>
          <w:color w:val="000000"/>
        </w:rPr>
        <w:t>Шаг 1. Мы Получаем начальное решение.</w:t>
      </w:r>
    </w:p>
    <w:p w:rsidR="007571EB" w:rsidRPr="007571EB" w:rsidRDefault="007571EB" w:rsidP="007571EB">
      <w:pPr>
        <w:autoSpaceDE w:val="0"/>
        <w:autoSpaceDN w:val="0"/>
        <w:adjustRightInd w:val="0"/>
        <w:rPr>
          <w:color w:val="000000"/>
        </w:rPr>
      </w:pPr>
      <w:r w:rsidRPr="007571EB">
        <w:rPr>
          <w:color w:val="000000"/>
        </w:rPr>
        <w:t>Базовая переменная: x3, x4, x5, x6.</w:t>
      </w:r>
    </w:p>
    <w:p w:rsidR="007571EB" w:rsidRPr="007571EB" w:rsidRDefault="007571EB" w:rsidP="007571EB">
      <w:pPr>
        <w:autoSpaceDE w:val="0"/>
        <w:autoSpaceDN w:val="0"/>
        <w:adjustRightInd w:val="0"/>
        <w:rPr>
          <w:color w:val="000000"/>
        </w:rPr>
      </w:pPr>
      <w:r w:rsidRPr="007571EB">
        <w:rPr>
          <w:color w:val="000000"/>
        </w:rPr>
        <w:t>Свободная переменная: x1, x2, x3.</w:t>
      </w:r>
    </w:p>
    <w:p w:rsidR="007571EB" w:rsidRPr="007571EB" w:rsidRDefault="007571EB" w:rsidP="007571EB">
      <w:pPr>
        <w:autoSpaceDE w:val="0"/>
        <w:autoSpaceDN w:val="0"/>
        <w:adjustRightInd w:val="0"/>
        <w:rPr>
          <w:color w:val="000000"/>
        </w:rPr>
      </w:pPr>
      <w:r w:rsidRPr="007571EB">
        <w:rPr>
          <w:color w:val="000000"/>
        </w:rPr>
        <w:t>Решение Инициала:</w:t>
      </w:r>
    </w:p>
    <w:p w:rsidR="007571EB" w:rsidRPr="007571EB" w:rsidRDefault="007571EB" w:rsidP="007571EB">
      <w:pPr>
        <w:autoSpaceDE w:val="0"/>
        <w:autoSpaceDN w:val="0"/>
        <w:adjustRightInd w:val="0"/>
        <w:rPr>
          <w:color w:val="000000"/>
        </w:rPr>
      </w:pPr>
      <w:r w:rsidRPr="007571EB">
        <w:rPr>
          <w:color w:val="000000"/>
        </w:rPr>
        <w:t xml:space="preserve"> </w:t>
      </w:r>
    </w:p>
    <w:p w:rsidR="007571EB" w:rsidRPr="007571EB" w:rsidRDefault="007571EB" w:rsidP="007571EB">
      <w:pPr>
        <w:autoSpaceDE w:val="0"/>
        <w:autoSpaceDN w:val="0"/>
        <w:adjustRightInd w:val="0"/>
        <w:rPr>
          <w:color w:val="000000"/>
        </w:rPr>
      </w:pPr>
      <w:r w:rsidRPr="007571EB">
        <w:rPr>
          <w:color w:val="000000"/>
        </w:rPr>
        <w:t>Шаг 2. Функция R=15x1+20x2+22x3 уже именовалась через свободную переменную.</w:t>
      </w:r>
    </w:p>
    <w:p w:rsidR="007571EB" w:rsidRPr="007571EB" w:rsidRDefault="007571EB" w:rsidP="007571EB">
      <w:pPr>
        <w:autoSpaceDE w:val="0"/>
        <w:autoSpaceDN w:val="0"/>
        <w:adjustRightInd w:val="0"/>
        <w:rPr>
          <w:color w:val="000000"/>
        </w:rPr>
      </w:pPr>
      <w:r w:rsidRPr="007571EB">
        <w:rPr>
          <w:color w:val="000000"/>
        </w:rPr>
        <w:t>Шаг 3. Проверяя решение по оптимальность. Мы Формируем симплексную-таблицу ( таблица 3.10).</w:t>
      </w:r>
    </w:p>
    <w:p w:rsidR="007571EB" w:rsidRPr="007571EB" w:rsidRDefault="007571EB" w:rsidP="007571EB">
      <w:pPr>
        <w:autoSpaceDE w:val="0"/>
        <w:autoSpaceDN w:val="0"/>
        <w:adjustRightInd w:val="0"/>
        <w:rPr>
          <w:color w:val="000000"/>
        </w:rPr>
      </w:pPr>
      <w:r w:rsidRPr="007571EB">
        <w:rPr>
          <w:color w:val="000000"/>
        </w:rPr>
        <w:t>Таблица 3.10. - Симплекс - табличные Базовые переменные коэффициенты под переменными Свободными участниками x1 x2 x3 x4 x5 x6 x4 1 1 1 1 0 0 7400 x5 1 0 0 0 1 0 4440 x6 0 1 1 0 0 1 2220 P -15 -20 -22 0 0 0 0</w:t>
      </w:r>
    </w:p>
    <w:p w:rsidR="007571EB" w:rsidRPr="007571EB" w:rsidRDefault="007571EB" w:rsidP="007571EB">
      <w:pPr>
        <w:autoSpaceDE w:val="0"/>
        <w:autoSpaceDN w:val="0"/>
        <w:adjustRightInd w:val="0"/>
        <w:rPr>
          <w:color w:val="000000"/>
        </w:rPr>
      </w:pPr>
      <w:r w:rsidRPr="007571EB">
        <w:rPr>
          <w:color w:val="000000"/>
        </w:rPr>
        <w:t>Решение неоптимально, так что kak последняя строка содержит отрицательные номера.</w:t>
      </w:r>
    </w:p>
    <w:p w:rsidR="007571EB" w:rsidRPr="007571EB" w:rsidRDefault="007571EB" w:rsidP="007571EB">
      <w:pPr>
        <w:autoSpaceDE w:val="0"/>
        <w:autoSpaceDN w:val="0"/>
        <w:adjustRightInd w:val="0"/>
        <w:rPr>
          <w:color w:val="000000"/>
        </w:rPr>
      </w:pPr>
      <w:r w:rsidRPr="007571EB">
        <w:rPr>
          <w:color w:val="000000"/>
        </w:rPr>
        <w:t>Шаг 4. Прием нового решения.</w:t>
      </w:r>
    </w:p>
    <w:p w:rsidR="007571EB" w:rsidRPr="007571EB" w:rsidRDefault="007571EB" w:rsidP="007571EB">
      <w:pPr>
        <w:autoSpaceDE w:val="0"/>
        <w:autoSpaceDN w:val="0"/>
        <w:adjustRightInd w:val="0"/>
        <w:rPr>
          <w:color w:val="000000"/>
        </w:rPr>
      </w:pPr>
      <w:r w:rsidRPr="007571EB">
        <w:rPr>
          <w:color w:val="000000"/>
        </w:rPr>
        <w:t>Максимум в отрицательном номере абсолютной последней строки величины - -22, следовательно, третий столбец допускается и переменная x3 введена в базовую переменную списка. Мы должны Найти переменную, оформленную из базовой переменной списка. Для этого должно считать отношениям элементным столбцом свободных участников элемента, допускающего столбец и должно выбираться среди им минимума:</w:t>
      </w:r>
    </w:p>
    <w:p w:rsidR="007571EB" w:rsidRPr="007571EB" w:rsidRDefault="007571EB" w:rsidP="007571EB">
      <w:pPr>
        <w:autoSpaceDE w:val="0"/>
        <w:autoSpaceDN w:val="0"/>
        <w:adjustRightInd w:val="0"/>
        <w:rPr>
          <w:color w:val="000000"/>
        </w:rPr>
      </w:pPr>
      <w:r w:rsidRPr="007571EB">
        <w:rPr>
          <w:color w:val="000000"/>
        </w:rPr>
        <w:t>min =2220.</w:t>
      </w:r>
    </w:p>
    <w:p w:rsidR="007571EB" w:rsidRPr="007571EB" w:rsidRDefault="007571EB" w:rsidP="007571EB">
      <w:pPr>
        <w:autoSpaceDE w:val="0"/>
        <w:autoSpaceDN w:val="0"/>
        <w:adjustRightInd w:val="0"/>
        <w:rPr>
          <w:color w:val="000000"/>
        </w:rPr>
      </w:pPr>
      <w:r w:rsidRPr="007571EB">
        <w:rPr>
          <w:color w:val="000000"/>
        </w:rPr>
        <w:t>Третья строка допускается, и переменная x6 должна 0быть выведена из базовой переменной списка. Разрешающий элемент a33=1. Новый симплекс Композиции - таблица 3.11.</w:t>
      </w:r>
    </w:p>
    <w:p w:rsidR="007571EB" w:rsidRPr="007571EB" w:rsidRDefault="007571EB" w:rsidP="007571EB">
      <w:pPr>
        <w:autoSpaceDE w:val="0"/>
        <w:autoSpaceDN w:val="0"/>
        <w:adjustRightInd w:val="0"/>
        <w:rPr>
          <w:color w:val="000000"/>
        </w:rPr>
      </w:pPr>
      <w:r w:rsidRPr="007571EB">
        <w:rPr>
          <w:color w:val="000000"/>
        </w:rPr>
        <w:t>Таблица 3.11. - Симплекс - табличные Базовые переменные коэффициенты под переменными Свободными участниками x1 x2 x3 x4 x5 x6 x4 1 1 1 1 0 0 5180 x5 1 0 0 0 1 0 4440 x3 0 1 1 0 0 1 2220 P -15 -20 0 0 0 22 31820 Новое решение имеет вид:</w:t>
      </w:r>
    </w:p>
    <w:p w:rsidR="007571EB" w:rsidRPr="007571EB" w:rsidRDefault="007571EB" w:rsidP="007571EB">
      <w:pPr>
        <w:autoSpaceDE w:val="0"/>
        <w:autoSpaceDN w:val="0"/>
        <w:adjustRightInd w:val="0"/>
        <w:rPr>
          <w:color w:val="000000"/>
        </w:rPr>
      </w:pPr>
      <w:r w:rsidRPr="007571EB">
        <w:rPr>
          <w:color w:val="000000"/>
        </w:rPr>
        <w:t>X1=</w:t>
      </w:r>
    </w:p>
    <w:p w:rsidR="007571EB" w:rsidRPr="007571EB" w:rsidRDefault="007571EB" w:rsidP="007571EB">
      <w:pPr>
        <w:autoSpaceDE w:val="0"/>
        <w:autoSpaceDN w:val="0"/>
        <w:adjustRightInd w:val="0"/>
        <w:rPr>
          <w:color w:val="000000"/>
        </w:rPr>
      </w:pPr>
      <w:r w:rsidRPr="007571EB">
        <w:rPr>
          <w:color w:val="000000"/>
        </w:rPr>
        <w:t>Этим самым, польза возрастала в 58460 рублях. Это решение не оптимум, так что kak последняя строка содержит отрицательные номера.</w:t>
      </w:r>
    </w:p>
    <w:p w:rsidR="007571EB" w:rsidRPr="007571EB" w:rsidRDefault="007571EB" w:rsidP="007571EB">
      <w:pPr>
        <w:autoSpaceDE w:val="0"/>
        <w:autoSpaceDN w:val="0"/>
        <w:adjustRightInd w:val="0"/>
        <w:rPr>
          <w:color w:val="000000"/>
        </w:rPr>
      </w:pPr>
      <w:r w:rsidRPr="007571EB">
        <w:rPr>
          <w:color w:val="000000"/>
        </w:rPr>
        <w:t>Мы Продолжаем оптимизацию. Разрешающий столбец - секунда, так что kak, он переписывается на максимум в отрицательном номере абсолютной величины -20.</w:t>
      </w:r>
    </w:p>
    <w:p w:rsidR="007571EB" w:rsidRPr="007571EB" w:rsidRDefault="007571EB" w:rsidP="007571EB">
      <w:pPr>
        <w:autoSpaceDE w:val="0"/>
        <w:autoSpaceDN w:val="0"/>
        <w:adjustRightInd w:val="0"/>
        <w:rPr>
          <w:color w:val="000000"/>
        </w:rPr>
      </w:pPr>
      <w:r w:rsidRPr="007571EB">
        <w:rPr>
          <w:color w:val="000000"/>
        </w:rPr>
        <w:t>min</w:t>
      </w:r>
    </w:p>
    <w:p w:rsidR="007571EB" w:rsidRPr="007571EB" w:rsidRDefault="007571EB" w:rsidP="007571EB">
      <w:pPr>
        <w:autoSpaceDE w:val="0"/>
        <w:autoSpaceDN w:val="0"/>
        <w:adjustRightInd w:val="0"/>
        <w:rPr>
          <w:color w:val="000000"/>
        </w:rPr>
      </w:pPr>
      <w:r w:rsidRPr="007571EB">
        <w:rPr>
          <w:color w:val="000000"/>
        </w:rPr>
        <w:t>Следовательно, третья строка допускается. Разрешающий элемент: a32=1.</w:t>
      </w:r>
    </w:p>
    <w:p w:rsidR="007571EB" w:rsidRPr="007571EB" w:rsidRDefault="007571EB" w:rsidP="007571EB">
      <w:pPr>
        <w:autoSpaceDE w:val="0"/>
        <w:autoSpaceDN w:val="0"/>
        <w:adjustRightInd w:val="0"/>
        <w:rPr>
          <w:color w:val="000000"/>
        </w:rPr>
      </w:pPr>
      <w:r w:rsidRPr="007571EB">
        <w:rPr>
          <w:color w:val="000000"/>
        </w:rPr>
        <w:t>Мы должны Ходить в новую симплексную-таблицу ( таблица 3.12).</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Таблица 3.12. - Симплекс - табличные Базовые переменные коэффициенты под переменными Свободными участниками x1 x2 x3 x4 x5 x6 x4 1 1 1 1 0 0 5180 x5 1 0 0 0 1 0 4440 x2 0 1 1 0 0 1 2220 P -15 0 20 1 1 22 54020</w:t>
      </w:r>
    </w:p>
    <w:p w:rsidR="007571EB" w:rsidRPr="007571EB" w:rsidRDefault="007571EB" w:rsidP="007571EB">
      <w:pPr>
        <w:autoSpaceDE w:val="0"/>
        <w:autoSpaceDN w:val="0"/>
        <w:adjustRightInd w:val="0"/>
        <w:rPr>
          <w:color w:val="000000"/>
        </w:rPr>
      </w:pPr>
      <w:r w:rsidRPr="007571EB">
        <w:rPr>
          <w:color w:val="000000"/>
        </w:rPr>
        <w:t>Это решение - неоптимальным с тех пор как последняя строка содержит отрицательный номер. Мы Продолжаем оптимизацию. Разрешающий столбец сначала, так что kak, он переписывается в отрицательный номер -15.</w:t>
      </w:r>
    </w:p>
    <w:p w:rsidR="007571EB" w:rsidRPr="007571EB" w:rsidRDefault="007571EB" w:rsidP="007571EB">
      <w:pPr>
        <w:autoSpaceDE w:val="0"/>
        <w:autoSpaceDN w:val="0"/>
        <w:adjustRightInd w:val="0"/>
        <w:rPr>
          <w:color w:val="000000"/>
        </w:rPr>
      </w:pPr>
      <w:r w:rsidRPr="007571EB">
        <w:rPr>
          <w:color w:val="000000"/>
        </w:rPr>
        <w:t>min</w:t>
      </w:r>
    </w:p>
    <w:p w:rsidR="007571EB" w:rsidRPr="007571EB" w:rsidRDefault="007571EB" w:rsidP="007571EB">
      <w:pPr>
        <w:autoSpaceDE w:val="0"/>
        <w:autoSpaceDN w:val="0"/>
        <w:adjustRightInd w:val="0"/>
        <w:rPr>
          <w:color w:val="000000"/>
        </w:rPr>
      </w:pPr>
      <w:r w:rsidRPr="007571EB">
        <w:rPr>
          <w:color w:val="000000"/>
        </w:rPr>
        <w:t>Следовательно, вторая строка допускается. Разрешающий элемент: a21=1.</w:t>
      </w:r>
    </w:p>
    <w:p w:rsidR="007571EB" w:rsidRPr="007571EB" w:rsidRDefault="007571EB" w:rsidP="007571EB">
      <w:pPr>
        <w:autoSpaceDE w:val="0"/>
        <w:autoSpaceDN w:val="0"/>
        <w:adjustRightInd w:val="0"/>
        <w:rPr>
          <w:color w:val="000000"/>
        </w:rPr>
      </w:pPr>
      <w:r w:rsidRPr="007571EB">
        <w:rPr>
          <w:color w:val="000000"/>
        </w:rPr>
        <w:t>Мы должны Ходить в новый симплекс - таблица ( таблица 3.13).</w:t>
      </w:r>
    </w:p>
    <w:p w:rsidR="007571EB" w:rsidRPr="007571EB" w:rsidRDefault="007571EB" w:rsidP="007571EB">
      <w:pPr>
        <w:autoSpaceDE w:val="0"/>
        <w:autoSpaceDN w:val="0"/>
        <w:adjustRightInd w:val="0"/>
        <w:rPr>
          <w:color w:val="000000"/>
        </w:rPr>
      </w:pPr>
      <w:r w:rsidRPr="007571EB">
        <w:rPr>
          <w:color w:val="000000"/>
        </w:rPr>
        <w:t>Таблица 3.13. - Симплекс - табличные Базовые переменные коэффициенты под переменными Свободными участниками x1 x2 x3 x4 x5 x6 x4 1 1 1 1 0 0 740 x1 1 0 0 0 1 0 4440 x2 0 1 1 0 0 1 2220 P 0 0 20 1 15 22 54020</w:t>
      </w:r>
    </w:p>
    <w:p w:rsidR="007571EB" w:rsidRPr="007571EB" w:rsidRDefault="007571EB" w:rsidP="007571EB">
      <w:pPr>
        <w:autoSpaceDE w:val="0"/>
        <w:autoSpaceDN w:val="0"/>
        <w:adjustRightInd w:val="0"/>
        <w:rPr>
          <w:color w:val="000000"/>
        </w:rPr>
      </w:pPr>
    </w:p>
    <w:p w:rsidR="007571EB" w:rsidRPr="007571EB" w:rsidRDefault="007571EB" w:rsidP="007571EB">
      <w:pPr>
        <w:autoSpaceDE w:val="0"/>
        <w:autoSpaceDN w:val="0"/>
        <w:adjustRightInd w:val="0"/>
        <w:rPr>
          <w:color w:val="000000"/>
        </w:rPr>
      </w:pPr>
      <w:r w:rsidRPr="007571EB">
        <w:rPr>
          <w:color w:val="000000"/>
        </w:rPr>
        <w:t>Последнее решение является оптимумом со все числа, стоящим в последней строке, неотрицательны. Это решение единственное, так что kak все элементы последней строки, соответствующей, чтобы освобождать переменную x3, x5, x6, строго положительную.</w:t>
      </w:r>
    </w:p>
    <w:p w:rsidR="00C509E7" w:rsidRPr="00DB3CEF" w:rsidRDefault="00C509E7" w:rsidP="00C509E7">
      <w:pPr>
        <w:spacing w:line="384" w:lineRule="auto"/>
        <w:ind w:firstLine="851"/>
      </w:pPr>
      <w:r w:rsidRPr="00DB3CEF">
        <w:rPr>
          <w:lang w:val="en-US"/>
        </w:rPr>
        <w:t>X</w:t>
      </w:r>
      <w:r w:rsidRPr="00DB3CEF">
        <w:rPr>
          <w:vertAlign w:val="superscript"/>
        </w:rPr>
        <w:t>*</w:t>
      </w:r>
      <w:r w:rsidRPr="00DB3CEF">
        <w:t>=</w:t>
      </w:r>
      <w:r w:rsidRPr="00DB3CEF">
        <w:rPr>
          <w:position w:val="-12"/>
        </w:rPr>
        <w:object w:dxaOrig="6140" w:dyaOrig="380">
          <v:shape id="_x0000_i1033" type="#_x0000_t75" style="width:290.25pt;height:18.75pt" o:ole="" fillcolor="window">
            <v:imagedata r:id="rId20" o:title=""/>
          </v:shape>
          <o:OLEObject Type="Embed" ProgID="Equation.3" ShapeID="_x0000_i1033" DrawAspect="Content" ObjectID="_1459252155" r:id="rId21"/>
        </w:object>
      </w:r>
    </w:p>
    <w:p w:rsidR="00C509E7" w:rsidRPr="00DB3CEF" w:rsidRDefault="00C509E7" w:rsidP="00C509E7">
      <w:pPr>
        <w:spacing w:line="384" w:lineRule="auto"/>
        <w:ind w:firstLine="851"/>
      </w:pPr>
      <w:r w:rsidRPr="00DB3CEF">
        <w:rPr>
          <w:lang w:val="en-US"/>
        </w:rPr>
        <w:t>P</w:t>
      </w:r>
      <w:r w:rsidRPr="00DB3CEF">
        <w:rPr>
          <w:vertAlign w:val="superscript"/>
        </w:rPr>
        <w:t>*</w:t>
      </w:r>
      <w:r w:rsidRPr="00DB3CEF">
        <w:t>=111000.</w:t>
      </w:r>
    </w:p>
    <w:p w:rsidR="00C509E7" w:rsidRPr="00DB3CEF" w:rsidRDefault="00C509E7" w:rsidP="00C509E7">
      <w:pPr>
        <w:spacing w:line="384" w:lineRule="auto"/>
        <w:ind w:firstLine="851"/>
      </w:pPr>
      <w:r w:rsidRPr="00DB3CEF">
        <w:t xml:space="preserve">Таким образом, для получения максимальной прибыли </w:t>
      </w:r>
      <w:r>
        <w:rPr>
          <w:lang w:val="en-US"/>
        </w:rPr>
        <w:t>o</w:t>
      </w:r>
      <w:r w:rsidRPr="00DB3CEF">
        <w:t>т реализации имущества в размере 111</w:t>
      </w:r>
      <w:r w:rsidRPr="005116D1">
        <w:t xml:space="preserve"> </w:t>
      </w:r>
      <w:r w:rsidRPr="00DB3CEF">
        <w:t>000 рублей ООО «Лидер» следует реализовать часть имущества при затратах в 4</w:t>
      </w:r>
      <w:r w:rsidRPr="005116D1">
        <w:t xml:space="preserve"> </w:t>
      </w:r>
      <w:r w:rsidRPr="00DB3CEF">
        <w:t xml:space="preserve">440 рублей через магазин, </w:t>
      </w:r>
      <w:r>
        <w:rPr>
          <w:lang w:val="en-US"/>
        </w:rPr>
        <w:t>a</w:t>
      </w:r>
      <w:r w:rsidRPr="00DB3CEF">
        <w:t xml:space="preserve"> часть имущества при затратах в 2</w:t>
      </w:r>
      <w:r w:rsidRPr="005116D1">
        <w:t xml:space="preserve"> </w:t>
      </w:r>
      <w:r w:rsidRPr="00DB3CEF">
        <w:t>220 рублей через торговых посредников. Реализовывать имущество через работников не следует.</w:t>
      </w:r>
    </w:p>
    <w:p w:rsidR="00C509E7" w:rsidRPr="00DB3CEF" w:rsidRDefault="00C509E7" w:rsidP="00C509E7">
      <w:pPr>
        <w:ind w:firstLine="851"/>
        <w:rPr>
          <w:rStyle w:val="af4"/>
          <w:i w:val="0"/>
        </w:rPr>
      </w:pPr>
    </w:p>
    <w:p w:rsidR="00C509E7" w:rsidRPr="00DB3CEF" w:rsidRDefault="00C509E7" w:rsidP="00C509E7">
      <w:pPr>
        <w:jc w:val="center"/>
      </w:pPr>
    </w:p>
    <w:p w:rsidR="00C509E7" w:rsidRPr="00DB3CEF" w:rsidRDefault="00C509E7" w:rsidP="00C509E7">
      <w:pPr>
        <w:jc w:val="center"/>
        <w:rPr>
          <w:b/>
        </w:rPr>
      </w:pPr>
      <w:r w:rsidRPr="00DB3CEF">
        <w:rPr>
          <w:b/>
        </w:rPr>
        <w:t>Выводы по третьей главе</w:t>
      </w:r>
    </w:p>
    <w:p w:rsidR="00C509E7" w:rsidRPr="00DB3CEF" w:rsidRDefault="00C509E7" w:rsidP="00C509E7">
      <w:pPr>
        <w:jc w:val="center"/>
      </w:pPr>
    </w:p>
    <w:p w:rsidR="00C509E7" w:rsidRPr="00DB3CEF" w:rsidRDefault="00C509E7" w:rsidP="00C509E7">
      <w:pPr>
        <w:ind w:firstLine="851"/>
      </w:pPr>
      <w:r w:rsidRPr="00DB3CEF">
        <w:t>Таким образом, предлагаемые пути повышения финансовой устойчивости ООО «Лидер» следующие: использование финансового рычага для повышения рентабельности собственных средств и разработка предложений по улучшению деятельности предприятия.</w:t>
      </w:r>
    </w:p>
    <w:p w:rsidR="00C509E7" w:rsidRPr="00DB3CEF" w:rsidRDefault="00C509E7" w:rsidP="00C509E7">
      <w:pPr>
        <w:ind w:firstLine="851"/>
        <w:rPr>
          <w:rStyle w:val="af4"/>
          <w:i w:val="0"/>
        </w:rPr>
      </w:pPr>
      <w:r w:rsidRPr="00DB3CEF">
        <w:t xml:space="preserve">Первый путь – </w:t>
      </w:r>
      <w:r w:rsidRPr="00DB3CEF">
        <w:rPr>
          <w:rStyle w:val="af4"/>
          <w:i w:val="0"/>
        </w:rPr>
        <w:t>повышение рентабельности собственных средств ООО «Лидер» может использовать эффект финансового рычага.</w:t>
      </w:r>
    </w:p>
    <w:p w:rsidR="00C509E7" w:rsidRPr="00DB3CEF" w:rsidRDefault="00C509E7" w:rsidP="00C509E7">
      <w:pPr>
        <w:ind w:firstLine="851"/>
      </w:pPr>
      <w:r w:rsidRPr="00DB3CEF">
        <w:rPr>
          <w:rStyle w:val="af4"/>
          <w:i w:val="0"/>
        </w:rPr>
        <w:t>Из полученных результатов видно, что в 2009 году на ООО «Лидер»  эффект финансового рычага положительный – 37%. Такой эффект дает  приращение, а не вычет из рентабельности собственных средств.</w:t>
      </w:r>
    </w:p>
    <w:p w:rsidR="00C509E7" w:rsidRPr="00DB3CEF" w:rsidRDefault="00C509E7" w:rsidP="00C509E7">
      <w:pPr>
        <w:ind w:firstLine="851"/>
      </w:pPr>
      <w:r w:rsidRPr="00DB3CEF">
        <w:t xml:space="preserve">Второй путь повышения финансовой устойчивости ООО «Лидер» – реализация части имущества. Предприятие реализует имущество по результатам оценки независимых оценщиков. Были представлены два варианта продажи части имущества, продажа части имущества по рыночной стоимости и ниже рыночной. В первом варианте за 2 689 тыс. руб., во втором варианте за 1 950 тыс. руб. Оборотные средства ООО «Лидер» пополнятся на 8 996,2 тыс. руб. при первом варианте реализации имущества, а во втором на 7 934 тыс. руб. Лучшим по результатам анализа является первый вариант, при котором имеется реальная возможность восстановления платежеспособности предприятия. </w:t>
      </w:r>
    </w:p>
    <w:p w:rsidR="00C509E7" w:rsidRPr="00DB3CEF" w:rsidRDefault="00C509E7" w:rsidP="00C509E7">
      <w:pPr>
        <w:ind w:firstLine="851"/>
      </w:pPr>
      <w:r w:rsidRPr="00DB3CEF">
        <w:t>Коэффициенты восстановления платежеспособности, текущей ликвидности и обеспеченности собственными средствами, (К</w:t>
      </w:r>
      <w:r w:rsidRPr="00DB3CEF">
        <w:rPr>
          <w:vertAlign w:val="subscript"/>
        </w:rPr>
        <w:t>ВП</w:t>
      </w:r>
      <w:r w:rsidRPr="00DB3CEF">
        <w:t>=1,23, К</w:t>
      </w:r>
      <w:r w:rsidRPr="00DB3CEF">
        <w:rPr>
          <w:vertAlign w:val="subscript"/>
        </w:rPr>
        <w:t>ТЛ</w:t>
      </w:r>
      <w:r w:rsidRPr="00DB3CEF">
        <w:t xml:space="preserve"> = 2,67, К</w:t>
      </w:r>
      <w:r w:rsidRPr="00DB3CEF">
        <w:rPr>
          <w:vertAlign w:val="subscript"/>
        </w:rPr>
        <w:t>ОС</w:t>
      </w:r>
      <w:r w:rsidRPr="00DB3CEF">
        <w:t xml:space="preserve"> = 1,30) имеют наиболее высокие значения, чем во втором варианте (К</w:t>
      </w:r>
      <w:r w:rsidRPr="00DB3CEF">
        <w:rPr>
          <w:vertAlign w:val="subscript"/>
        </w:rPr>
        <w:t>ВП</w:t>
      </w:r>
      <w:r w:rsidRPr="00DB3CEF">
        <w:t>=0,88, К</w:t>
      </w:r>
      <w:r w:rsidRPr="00DB3CEF">
        <w:rPr>
          <w:vertAlign w:val="subscript"/>
        </w:rPr>
        <w:t>ТЛ</w:t>
      </w:r>
      <w:r w:rsidRPr="00DB3CEF">
        <w:t xml:space="preserve"> = 3,09, К</w:t>
      </w:r>
      <w:r w:rsidRPr="00DB3CEF">
        <w:rPr>
          <w:vertAlign w:val="subscript"/>
        </w:rPr>
        <w:t>ОС</w:t>
      </w:r>
      <w:r w:rsidRPr="00DB3CEF">
        <w:t xml:space="preserve"> = 1,00). Это характеризует наличие реальной возможности восстановить платежеспособность ООО «Лидер».</w:t>
      </w:r>
    </w:p>
    <w:p w:rsidR="00C509E7" w:rsidRPr="00DB3CEF" w:rsidRDefault="00C509E7" w:rsidP="00C509E7">
      <w:pPr>
        <w:ind w:firstLine="851"/>
      </w:pPr>
      <w:r w:rsidRPr="00DB3CEF">
        <w:t>На основе экономико – математической модели рассчитан наиболее благоприятный вариант по реализации имущества, при котором предприятие получает максимальную прибыль. Планируемые затраты при реализации имущества через магазин, части имущества через торговых посредников, части имущества своим работникам составят 7 400 руб. При этом реализация приведет к получению прибыли 15 руб. через магазин, 20 руб. через торговых посредников, 22 руб. своим работникам в расчете на 1 руб. затрат на реализацию. Через магазин ООО «Лидер» намерено потратить 60% от всей суммы затрат, через торговых аге</w:t>
      </w:r>
      <w:r>
        <w:t xml:space="preserve">нтов и работников не более 30% </w:t>
      </w:r>
      <w:r>
        <w:rPr>
          <w:lang w:val="en-US"/>
        </w:rPr>
        <w:t>o</w:t>
      </w:r>
      <w:r w:rsidRPr="00DB3CEF">
        <w:t>т всей суммы затрат. Для получения максимальной прибыли от реализации имущества ООО «Лидер» следует реализовать часть имущества при затратах в 4 440 руб. через магазин, а часть имущества при затратах в 2 220 руб. через торговых посредников. Реализовывать имущество через работников не следует.</w:t>
      </w:r>
    </w:p>
    <w:p w:rsidR="00C509E7" w:rsidRPr="00DB3CEF" w:rsidRDefault="00C509E7" w:rsidP="00C509E7">
      <w:pPr>
        <w:ind w:firstLine="851"/>
      </w:pPr>
      <w:r w:rsidRPr="00DB3CEF">
        <w:t xml:space="preserve">Продажа части основных средств, погашение дебиторской задолженности и реализация товаров на складе позволит обеспечить предприятие собственными оборотными средствами, рассчитаться </w:t>
      </w:r>
      <w:r>
        <w:rPr>
          <w:lang w:val="en-US"/>
        </w:rPr>
        <w:t>c</w:t>
      </w:r>
      <w:r w:rsidRPr="00DB3CEF">
        <w:t xml:space="preserve"> кредиторами и восстановить платежеспособность.</w:t>
      </w:r>
    </w:p>
    <w:p w:rsidR="00C509E7" w:rsidRPr="00DB3CEF" w:rsidRDefault="00C509E7" w:rsidP="00C509E7"/>
    <w:p w:rsidR="00C509E7" w:rsidRPr="00DB3CEF" w:rsidRDefault="00C509E7" w:rsidP="00C509E7"/>
    <w:p w:rsidR="00C509E7" w:rsidRPr="00DB3CEF" w:rsidRDefault="00C509E7" w:rsidP="00C509E7"/>
    <w:p w:rsidR="00C509E7" w:rsidRPr="00DB3CEF" w:rsidRDefault="00C509E7" w:rsidP="00C509E7"/>
    <w:p w:rsidR="00C509E7" w:rsidRPr="00DB3CEF" w:rsidRDefault="00C509E7" w:rsidP="00C509E7"/>
    <w:p w:rsidR="00C509E7" w:rsidRPr="00DB3CEF" w:rsidRDefault="00C509E7" w:rsidP="00C509E7"/>
    <w:p w:rsidR="00C509E7" w:rsidRPr="00DB3CEF" w:rsidRDefault="00C509E7" w:rsidP="00C509E7"/>
    <w:p w:rsidR="00C509E7" w:rsidRPr="00DB3CEF" w:rsidRDefault="00C509E7" w:rsidP="00C509E7"/>
    <w:p w:rsidR="00C509E7" w:rsidRPr="00DB3CEF" w:rsidRDefault="00C509E7" w:rsidP="00C509E7">
      <w:pPr>
        <w:jc w:val="center"/>
        <w:rPr>
          <w:b/>
        </w:rPr>
      </w:pPr>
      <w:r w:rsidRPr="00DB3CEF">
        <w:rPr>
          <w:b/>
        </w:rPr>
        <w:t>Заключение</w:t>
      </w:r>
    </w:p>
    <w:p w:rsidR="00C509E7" w:rsidRPr="00DB3CEF" w:rsidRDefault="00C509E7" w:rsidP="00C509E7"/>
    <w:p w:rsidR="00C509E7" w:rsidRPr="00DB3CEF" w:rsidRDefault="00C509E7" w:rsidP="00C509E7">
      <w:pPr>
        <w:ind w:firstLine="709"/>
        <w:contextualSpacing/>
      </w:pPr>
      <w:r w:rsidRPr="00DB3CEF">
        <w:t>Чтобы обеспечивать выживаемость предприятия в современных условиях мирового экономического кризиса, управленческому персоналу необходимо, прежде всего, уметь реально оценивать финансовое состояние, к</w:t>
      </w:r>
      <w:r w:rsidRPr="00DB3CEF">
        <w:rPr>
          <w:lang w:val="en-US"/>
        </w:rPr>
        <w:t>a</w:t>
      </w:r>
      <w:r w:rsidRPr="00DB3CEF">
        <w:t>к своего предприятия, так и финансовое положение существующих потенциаль</w:t>
      </w:r>
      <w:r w:rsidRPr="00DB3CEF">
        <w:softHyphen/>
        <w:t>ных конкурентов.</w:t>
      </w:r>
    </w:p>
    <w:p w:rsidR="00C509E7" w:rsidRPr="00DB3CEF" w:rsidRDefault="00C509E7" w:rsidP="00C509E7">
      <w:pPr>
        <w:ind w:firstLine="709"/>
        <w:contextualSpacing/>
      </w:pPr>
      <w:r w:rsidRPr="00DB3CEF">
        <w:t xml:space="preserve">Финансовое состояние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партнеров в финансовом и производственном отношении. </w:t>
      </w:r>
    </w:p>
    <w:p w:rsidR="00C509E7" w:rsidRPr="00DB3CEF" w:rsidRDefault="00C509E7" w:rsidP="00C509E7">
      <w:pPr>
        <w:ind w:firstLine="709"/>
        <w:contextualSpacing/>
      </w:pPr>
      <w:r w:rsidRPr="00DB3CEF">
        <w:t>Главная цель коммерческого предприятия в современных условиях – получение максимальной прибыли. Это невозможно без эффективного управления капиталом. Поиски резервов для повышения прибыльности предприятия составляют основную задачу управленца.</w:t>
      </w:r>
    </w:p>
    <w:p w:rsidR="00C509E7" w:rsidRPr="00DB3CEF" w:rsidRDefault="00C509E7" w:rsidP="00C509E7">
      <w:pPr>
        <w:ind w:firstLine="709"/>
        <w:contextualSpacing/>
      </w:pPr>
      <w:r w:rsidRPr="00DB3CEF">
        <w:t xml:space="preserve">Очевидным является то,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w:t>
      </w:r>
      <w:r>
        <w:rPr>
          <w:lang w:val="en-US"/>
        </w:rPr>
        <w:t>a</w:t>
      </w:r>
      <w:r w:rsidRPr="00DB3CEF">
        <w:t xml:space="preserve"> стиль управления в новых рыночных условиях не меняется, то борьба за выживание становится непрерывной.</w:t>
      </w:r>
    </w:p>
    <w:p w:rsidR="00C509E7" w:rsidRPr="00DB3CEF" w:rsidRDefault="00C509E7" w:rsidP="00C509E7">
      <w:pPr>
        <w:pStyle w:val="af1"/>
        <w:spacing w:after="0"/>
        <w:ind w:left="0" w:firstLine="567"/>
      </w:pPr>
      <w:r w:rsidRPr="00DB3CEF">
        <w:rPr>
          <w:lang w:val="en-US"/>
        </w:rPr>
        <w:t>B</w:t>
      </w:r>
      <w:r w:rsidRPr="00DB3CEF">
        <w:t xml:space="preserve"> структуре капитала </w:t>
      </w:r>
      <w:r w:rsidRPr="00DB3CEF">
        <w:rPr>
          <w:lang w:val="en-US"/>
        </w:rPr>
        <w:t>OOO</w:t>
      </w:r>
      <w:r w:rsidRPr="00DB3CEF">
        <w:t xml:space="preserve"> «Лидер» преобладает заемный капитал, который представлен в виде кредиторской задолженности. Поэтому предприятию необходимо сократить привлечение заемного капитала в виде краткосрочных обязательств.</w:t>
      </w:r>
    </w:p>
    <w:p w:rsidR="00C509E7" w:rsidRPr="00DB3CEF" w:rsidRDefault="00C509E7" w:rsidP="00C509E7">
      <w:pPr>
        <w:pStyle w:val="af1"/>
        <w:spacing w:after="0"/>
        <w:ind w:left="0" w:firstLine="567"/>
      </w:pPr>
      <w:r w:rsidRPr="00DB3CEF">
        <w:t xml:space="preserve">Коэффициенты финансовой устойчивости позволяют не только оценить один из аспектов финансового состояния предприятия. При правильном пользовании ими можно активно воздействовать  на уровень финансовой устойчивости, 0повышать его до минимально необходимого, </w:t>
      </w:r>
      <w:r w:rsidRPr="00DB3CEF">
        <w:rPr>
          <w:lang w:val="en-US"/>
        </w:rPr>
        <w:t>a</w:t>
      </w:r>
      <w:r w:rsidRPr="00DB3CEF">
        <w:t xml:space="preserve"> если он фактически превышает 0минимально необходимый уровень, – использовать эту ситуацию для улучшения структуры активов и пассивов.</w:t>
      </w:r>
    </w:p>
    <w:p w:rsidR="00C509E7" w:rsidRPr="00DB3CEF" w:rsidRDefault="00C509E7" w:rsidP="00C509E7">
      <w:pPr>
        <w:pStyle w:val="a3"/>
        <w:spacing w:before="0" w:beforeAutospacing="0" w:after="0" w:afterAutospacing="0" w:line="360" w:lineRule="auto"/>
        <w:ind w:firstLine="567"/>
        <w:rPr>
          <w:sz w:val="28"/>
          <w:szCs w:val="28"/>
        </w:rPr>
      </w:pPr>
      <w:r w:rsidRPr="00DB3CEF">
        <w:rPr>
          <w:sz w:val="28"/>
          <w:szCs w:val="28"/>
        </w:rPr>
        <w:t>Проведя анализ финансового состояния 0предприятия по разным методикам, можно сделать вывод о том, что ООО «Лидер»  на данный момент не достаточно стабильно, и есть вероятность снижения финансовой устойчивости организации, что происходит из – за высокой кредиторской задолженности.</w:t>
      </w:r>
    </w:p>
    <w:p w:rsidR="00C509E7" w:rsidRPr="00DB3CEF" w:rsidRDefault="00C509E7" w:rsidP="00C509E7">
      <w:pPr>
        <w:pStyle w:val="a3"/>
        <w:spacing w:before="0" w:beforeAutospacing="0" w:after="0" w:afterAutospacing="0" w:line="360" w:lineRule="auto"/>
        <w:ind w:firstLine="567"/>
        <w:rPr>
          <w:sz w:val="28"/>
          <w:szCs w:val="28"/>
        </w:rPr>
      </w:pPr>
      <w:r w:rsidRPr="00DB3CEF">
        <w:rPr>
          <w:sz w:val="28"/>
          <w:szCs w:val="28"/>
        </w:rPr>
        <w:t>Вероятность скорого банкротства предприятию не грозит, но небольшая закономерность все же есть. Именно поэтому необходима разработка антикризисных мер по предупреждению банкротства, повышению уровня платежеспособности, рентабельности и развитию финансовой деятельности.</w:t>
      </w:r>
    </w:p>
    <w:p w:rsidR="00C509E7" w:rsidRPr="00DB3CEF" w:rsidRDefault="00C509E7" w:rsidP="00C509E7">
      <w:pPr>
        <w:pStyle w:val="af1"/>
        <w:widowControl w:val="0"/>
        <w:spacing w:after="0"/>
        <w:ind w:left="0" w:firstLine="851"/>
      </w:pPr>
      <w:r w:rsidRPr="00DB3CEF">
        <w:t xml:space="preserve">В целом на основе проведенного анализа, были сделаны выводы, свидетельствующие </w:t>
      </w:r>
      <w:r w:rsidRPr="00DB3CEF">
        <w:rPr>
          <w:lang w:val="en-US"/>
        </w:rPr>
        <w:t>o</w:t>
      </w:r>
      <w:r w:rsidRPr="00DB3CEF">
        <w:t xml:space="preserve"> проблемах, связанных, прежде всего, </w:t>
      </w:r>
      <w:r w:rsidRPr="00DB3CEF">
        <w:rPr>
          <w:lang w:val="en-US"/>
        </w:rPr>
        <w:t>c</w:t>
      </w:r>
      <w:r w:rsidRPr="00DB3CEF">
        <w:t xml:space="preserve"> текущим оперативным управлением финансами в ООО «Лидер». Управлению финансами на предприятии отводится не слишком большая роль. По сути, финансовый отдел ООО «Лидер» не в полном объеме выполняет свою функцию. Это связано с низким уровнем квалификации работников этого отдела. Поэтому необходимо сотрудников финансового отдела ООО «Лидер» направить на курсы повышения квалификации и провести ряд мероприятий по улучшению финансового состояния в соответствии с данными рекомендациями.</w:t>
      </w:r>
    </w:p>
    <w:p w:rsidR="00C509E7" w:rsidRPr="00DB3CEF" w:rsidRDefault="00C509E7" w:rsidP="00C509E7">
      <w:pPr>
        <w:pStyle w:val="af1"/>
        <w:widowControl w:val="0"/>
        <w:spacing w:after="0"/>
        <w:ind w:left="0" w:firstLine="851"/>
      </w:pPr>
      <w:r w:rsidRPr="00DB3CEF">
        <w:t xml:space="preserve">В результате всего этого был разработан план по финансовому оздоровлению ООО «Лидер», </w:t>
      </w:r>
      <w:r w:rsidRPr="00DB3CEF">
        <w:rPr>
          <w:lang w:val="en-US"/>
        </w:rPr>
        <w:t>a</w:t>
      </w:r>
      <w:r w:rsidRPr="00DB3CEF">
        <w:t xml:space="preserve"> именно:</w:t>
      </w:r>
    </w:p>
    <w:p w:rsidR="00C509E7" w:rsidRPr="00DB3CEF" w:rsidRDefault="00C509E7" w:rsidP="00C509E7">
      <w:pPr>
        <w:pStyle w:val="af1"/>
        <w:widowControl w:val="0"/>
        <w:spacing w:after="0"/>
        <w:ind w:left="0" w:firstLine="851"/>
      </w:pPr>
      <w:r w:rsidRPr="00DB3CEF">
        <w:t>1. Выработаны меры по повышению потока денежных средств в ООО «Лидер» (краткосрочные и долгосрочные).</w:t>
      </w:r>
    </w:p>
    <w:p w:rsidR="00C509E7" w:rsidRPr="00DB3CEF" w:rsidRDefault="00C509E7" w:rsidP="00C509E7">
      <w:pPr>
        <w:pStyle w:val="af1"/>
        <w:widowControl w:val="0"/>
        <w:spacing w:after="0"/>
        <w:ind w:left="0" w:firstLine="851"/>
      </w:pPr>
      <w:r w:rsidRPr="00DB3CEF">
        <w:t>2. Приведены рекомендации по снижению кредиторской задолженности.</w:t>
      </w:r>
    </w:p>
    <w:p w:rsidR="00C509E7" w:rsidRPr="00DB3CEF" w:rsidRDefault="00C509E7" w:rsidP="00C509E7">
      <w:pPr>
        <w:pStyle w:val="af1"/>
        <w:widowControl w:val="0"/>
        <w:spacing w:after="0"/>
        <w:ind w:left="0" w:firstLine="851"/>
      </w:pPr>
      <w:r w:rsidRPr="00DB3CEF">
        <w:t>3. Разработаны предложения для проведения новой политики предоставления кредитов и управления дебиторской задолженностью.</w:t>
      </w:r>
    </w:p>
    <w:p w:rsidR="00C509E7" w:rsidRPr="00DB3CEF" w:rsidRDefault="00C509E7" w:rsidP="00C509E7">
      <w:pPr>
        <w:pStyle w:val="af1"/>
        <w:widowControl w:val="0"/>
        <w:spacing w:after="0"/>
        <w:ind w:left="0" w:firstLine="851"/>
      </w:pPr>
      <w:r w:rsidRPr="00DB3CEF">
        <w:t>4. Даны в расчетной форме пути повышения показателей платежеспособности, 0которые находятся на уровне ниже нормы.</w:t>
      </w:r>
    </w:p>
    <w:p w:rsidR="00C509E7" w:rsidRPr="00DB3CEF" w:rsidRDefault="00C509E7" w:rsidP="00C509E7">
      <w:pPr>
        <w:pStyle w:val="af1"/>
        <w:widowControl w:val="0"/>
        <w:spacing w:after="0"/>
        <w:ind w:left="0" w:firstLine="851"/>
      </w:pPr>
      <w:r w:rsidRPr="00DB3CEF">
        <w:t>5. Рассмотрена роль финансового рычага для повышения рентабельности собственных средств.</w:t>
      </w:r>
    </w:p>
    <w:p w:rsidR="00C509E7" w:rsidRPr="00DB3CEF" w:rsidRDefault="00C509E7" w:rsidP="00C509E7">
      <w:pPr>
        <w:jc w:val="center"/>
        <w:rPr>
          <w:b/>
        </w:rPr>
      </w:pPr>
      <w:r w:rsidRPr="00DB3CEF">
        <w:rPr>
          <w:b/>
        </w:rPr>
        <w:t>Список используемых источников</w:t>
      </w:r>
    </w:p>
    <w:p w:rsidR="00C509E7" w:rsidRPr="00DB3CEF" w:rsidRDefault="00C509E7" w:rsidP="00C509E7">
      <w:pPr>
        <w:pStyle w:val="af1"/>
        <w:widowControl w:val="0"/>
        <w:spacing w:after="0"/>
        <w:ind w:left="0"/>
        <w:jc w:val="center"/>
        <w:rPr>
          <w:b/>
        </w:rPr>
      </w:pPr>
      <w:r w:rsidRPr="00DB3CEF">
        <w:rPr>
          <w:b/>
        </w:rPr>
        <w:t>Нормативно – правовые источники</w:t>
      </w:r>
    </w:p>
    <w:p w:rsidR="00C509E7" w:rsidRPr="00DB3CEF" w:rsidRDefault="00C509E7" w:rsidP="00C509E7">
      <w:pPr>
        <w:pStyle w:val="af1"/>
        <w:widowControl w:val="0"/>
        <w:spacing w:after="0"/>
        <w:ind w:left="0"/>
      </w:pPr>
    </w:p>
    <w:p w:rsidR="00C509E7" w:rsidRPr="00DB3CEF" w:rsidRDefault="00C509E7" w:rsidP="00C509E7">
      <w:pPr>
        <w:ind w:firstLine="708"/>
      </w:pPr>
      <w:r w:rsidRPr="00DB3CEF">
        <w:t>1. Конституция Российской Федерации (принята на всенародном голосовании 12 декабря 1993 г.) (с учетом поправок, внесенных Законами РФ о поправках к Конституции РФ от 30.12.2008 № 6-ФКЗ, от 30.12.2008 N 7-ФКЗ) // СЗ РФ. 26.01.2009. № 4. Ст. 445.</w:t>
      </w:r>
    </w:p>
    <w:p w:rsidR="00C509E7" w:rsidRPr="00DB3CEF" w:rsidRDefault="00C509E7" w:rsidP="00C509E7">
      <w:pPr>
        <w:ind w:firstLine="708"/>
      </w:pPr>
      <w:r w:rsidRPr="00DB3CEF">
        <w:t>2. Гражданский кодекс Российской Федерации от 30.11.1994 № 51-ФЗ (ред. от 27.12.</w:t>
      </w:r>
      <w:r>
        <w:t xml:space="preserve">2009, с изм. от 08.06.2010) // </w:t>
      </w:r>
      <w:r>
        <w:rPr>
          <w:lang w:val="en-US"/>
        </w:rPr>
        <w:t>C</w:t>
      </w:r>
      <w:r w:rsidRPr="00DB3CEF">
        <w:t>З РФ. 05.12.1994. № 32. Ст. 3301.</w:t>
      </w:r>
    </w:p>
    <w:p w:rsidR="00C509E7" w:rsidRPr="00DB3CEF" w:rsidRDefault="00C509E7" w:rsidP="00C509E7">
      <w:pPr>
        <w:ind w:firstLine="708"/>
      </w:pPr>
      <w:r w:rsidRPr="00DB3CEF">
        <w:t>3. Гражданский процессуальный кодекс Российской Федерации от 14.11.2002 № 138-ФЗ (ред. от 23.07.2010) // СЗ РФ. 18.11.2002. № 46. Ст. 4532; СЗ РФ. 26.07.2010. № 29. Ст. 1037.</w:t>
      </w:r>
    </w:p>
    <w:p w:rsidR="00C509E7" w:rsidRPr="00DB3CEF" w:rsidRDefault="00C509E7" w:rsidP="00C509E7">
      <w:pPr>
        <w:ind w:firstLine="708"/>
      </w:pPr>
      <w:r w:rsidRPr="00DB3CEF">
        <w:t xml:space="preserve">4. Налоговый кодекс Российской Федерации (часть первая) от 31.07.1998 № 146-ФЗ </w:t>
      </w:r>
      <w:bookmarkStart w:id="1" w:name="p24"/>
      <w:bookmarkEnd w:id="1"/>
      <w:r w:rsidRPr="00DB3CEF">
        <w:t>(ред. от 30.07.2010) // СЗ РФ. № 31. 03.08.1998. Ст. 3824; Российская газета. № 287. 03.08.2010г.</w:t>
      </w:r>
      <w:bookmarkStart w:id="2" w:name="p18"/>
      <w:bookmarkEnd w:id="2"/>
    </w:p>
    <w:p w:rsidR="00C509E7" w:rsidRPr="00DB3CEF" w:rsidRDefault="00C509E7" w:rsidP="00C509E7">
      <w:pPr>
        <w:ind w:firstLine="708"/>
      </w:pPr>
      <w:r w:rsidRPr="00DB3CEF">
        <w:t xml:space="preserve">5. Федеральный закон Российской Федерации «Об обществах с ограниченной ответственностью» </w:t>
      </w:r>
      <w:r w:rsidRPr="00DB3CEF">
        <w:rPr>
          <w:rFonts w:ascii="Tahoma" w:hAnsi="Tahoma" w:cs="Tahoma"/>
          <w:sz w:val="19"/>
          <w:szCs w:val="19"/>
        </w:rPr>
        <w:t xml:space="preserve"> </w:t>
      </w:r>
      <w:r w:rsidRPr="00DB3CEF">
        <w:t xml:space="preserve">от 08.02.1998 № 14-ФЗ </w:t>
      </w:r>
      <w:bookmarkStart w:id="3" w:name="p21"/>
      <w:bookmarkEnd w:id="3"/>
      <w:r w:rsidRPr="00DB3CEF">
        <w:t>(ред. от 27.12.2009) // СЗ РФ. 16.02.1998. № 7. Ст. 785.</w:t>
      </w:r>
    </w:p>
    <w:p w:rsidR="00C509E7" w:rsidRPr="00DB3CEF" w:rsidRDefault="00C509E7" w:rsidP="00C509E7">
      <w:pPr>
        <w:ind w:firstLine="708"/>
      </w:pPr>
      <w:r w:rsidRPr="00DB3CEF">
        <w:t>6. Федеральный закон Российской Федерации «О несостоятельности (банкротстве)» от 06.10.2002 г. № 127 Ф3 (</w:t>
      </w:r>
      <w:bookmarkStart w:id="4" w:name="p30"/>
      <w:bookmarkEnd w:id="4"/>
      <w:r w:rsidRPr="00DB3CEF">
        <w:t>ред. от 27.07.2010) // СЗ РФ. 28.10.2002. « 43. Ст. 4190; Российская газета от 30.07.2010г.</w:t>
      </w:r>
    </w:p>
    <w:p w:rsidR="00C509E7" w:rsidRPr="00DB3CEF" w:rsidRDefault="00C509E7" w:rsidP="00C509E7">
      <w:pPr>
        <w:ind w:firstLine="708"/>
      </w:pPr>
      <w:r w:rsidRPr="00DB3CEF">
        <w:t xml:space="preserve">7. Федеральный закон Российской Федерации «О бухгалтерском учете» (с изм. и доп.) от 21.11.1996 г. № 129-ФЗ // СПС Консультант – Плюс </w:t>
      </w:r>
    </w:p>
    <w:p w:rsidR="00C509E7" w:rsidRPr="00DB3CEF" w:rsidRDefault="00C509E7" w:rsidP="00C509E7">
      <w:pPr>
        <w:ind w:firstLine="708"/>
      </w:pPr>
      <w:r w:rsidRPr="00DB3CEF">
        <w:t xml:space="preserve">8. Приказ Минфина Российской Федерации от 22.07.2003 г. № 67н «О формах бухгалтерской отчетности организаций» // Консультант – Плюс </w:t>
      </w:r>
    </w:p>
    <w:p w:rsidR="00C509E7" w:rsidRPr="00DB3CEF" w:rsidRDefault="00C509E7" w:rsidP="00C509E7">
      <w:pPr>
        <w:ind w:firstLine="708"/>
      </w:pPr>
      <w:r w:rsidRPr="00DB3CEF">
        <w:t xml:space="preserve">9. Приказ МНС РФ «О применении в </w:t>
      </w:r>
      <w:smartTag w:uri="urn:schemas-microsoft-com:office:smarttags" w:element="metricconverter">
        <w:smartTagPr>
          <w:attr w:name="ProductID" w:val="2001 г"/>
        </w:smartTagPr>
        <w:r w:rsidRPr="00DB3CEF">
          <w:t>2001 г</w:t>
        </w:r>
      </w:smartTag>
      <w:r w:rsidRPr="00DB3CEF">
        <w:t>. порядка проведения реструктуризации кредиторской задолженности юридических лиц по налогам и сборам, а также задолженности по начисленным пеням и штрафам перед федеральным бюджетом» от 21.06.2001 г. №БГ-3-10/19 // Консультант Плюс</w:t>
      </w:r>
    </w:p>
    <w:p w:rsidR="00C509E7" w:rsidRPr="00DB3CEF" w:rsidRDefault="00C509E7" w:rsidP="00C509E7">
      <w:pPr>
        <w:ind w:firstLine="708"/>
      </w:pPr>
      <w:r w:rsidRPr="00DB3CEF">
        <w:t>10. Положение по бухгалтерскому учету Бухгалтерская отчетность организации. ПБУ 4/99. Утверждено приказом Минфина РФ от 06.07.99 г. 43н.</w:t>
      </w:r>
    </w:p>
    <w:p w:rsidR="00C509E7" w:rsidRPr="00DB3CEF" w:rsidRDefault="00C509E7" w:rsidP="00C509E7">
      <w:pPr>
        <w:pStyle w:val="af"/>
        <w:rPr>
          <w:sz w:val="28"/>
          <w:szCs w:val="28"/>
        </w:rPr>
      </w:pPr>
    </w:p>
    <w:p w:rsidR="00C509E7" w:rsidRPr="00DB3CEF" w:rsidRDefault="00C509E7" w:rsidP="00C509E7">
      <w:pPr>
        <w:pStyle w:val="af"/>
        <w:jc w:val="center"/>
        <w:rPr>
          <w:b/>
          <w:sz w:val="28"/>
          <w:szCs w:val="28"/>
        </w:rPr>
      </w:pPr>
      <w:r w:rsidRPr="00DB3CEF">
        <w:rPr>
          <w:b/>
          <w:sz w:val="28"/>
          <w:szCs w:val="28"/>
        </w:rPr>
        <w:t>Учебники, монографии, брошюры</w:t>
      </w:r>
    </w:p>
    <w:p w:rsidR="00C509E7" w:rsidRPr="00DB3CEF" w:rsidRDefault="00C509E7" w:rsidP="00C509E7">
      <w:pPr>
        <w:pStyle w:val="af"/>
        <w:ind w:firstLine="708"/>
        <w:rPr>
          <w:sz w:val="28"/>
          <w:szCs w:val="28"/>
        </w:rPr>
      </w:pPr>
      <w:r w:rsidRPr="00DB3CEF">
        <w:rPr>
          <w:sz w:val="28"/>
          <w:szCs w:val="28"/>
        </w:rPr>
        <w:t xml:space="preserve">11. Абрютина </w:t>
      </w:r>
      <w:r>
        <w:rPr>
          <w:sz w:val="28"/>
          <w:szCs w:val="28"/>
          <w:lang w:val="en-US"/>
        </w:rPr>
        <w:t>M</w:t>
      </w:r>
      <w:r w:rsidRPr="00DB3CEF">
        <w:rPr>
          <w:sz w:val="28"/>
          <w:szCs w:val="28"/>
        </w:rPr>
        <w:t>.</w:t>
      </w:r>
      <w:r>
        <w:rPr>
          <w:sz w:val="28"/>
          <w:szCs w:val="28"/>
          <w:lang w:val="en-US"/>
        </w:rPr>
        <w:t>C</w:t>
      </w:r>
      <w:r w:rsidRPr="00DB3CEF">
        <w:rPr>
          <w:sz w:val="28"/>
          <w:szCs w:val="28"/>
        </w:rPr>
        <w:t xml:space="preserve">., Грачев </w:t>
      </w:r>
      <w:r>
        <w:rPr>
          <w:sz w:val="28"/>
          <w:szCs w:val="28"/>
          <w:lang w:val="en-US"/>
        </w:rPr>
        <w:t>A</w:t>
      </w:r>
      <w:r w:rsidRPr="00DB3CEF">
        <w:rPr>
          <w:sz w:val="28"/>
          <w:szCs w:val="28"/>
        </w:rPr>
        <w:t>.</w:t>
      </w:r>
      <w:r>
        <w:rPr>
          <w:sz w:val="28"/>
          <w:szCs w:val="28"/>
          <w:lang w:val="en-US"/>
        </w:rPr>
        <w:t>B</w:t>
      </w:r>
      <w:r w:rsidRPr="00DB3CEF">
        <w:rPr>
          <w:sz w:val="28"/>
          <w:szCs w:val="28"/>
        </w:rPr>
        <w:t xml:space="preserve">. Анализ финансово – хозяйственной деятельности предприятия: Учебно-практическое пособие. – 2-е изд., испр. – М.: Издательство «Дело и сервис», 2004. –256 с. </w:t>
      </w:r>
    </w:p>
    <w:p w:rsidR="00C509E7" w:rsidRPr="00DB3CEF" w:rsidRDefault="00C509E7" w:rsidP="00C509E7">
      <w:pPr>
        <w:pStyle w:val="af"/>
        <w:ind w:firstLine="708"/>
        <w:rPr>
          <w:sz w:val="28"/>
          <w:szCs w:val="28"/>
        </w:rPr>
      </w:pPr>
      <w:r w:rsidRPr="00DB3CEF">
        <w:rPr>
          <w:sz w:val="28"/>
          <w:szCs w:val="28"/>
        </w:rPr>
        <w:t xml:space="preserve">12.Артемьенко </w:t>
      </w:r>
      <w:r>
        <w:rPr>
          <w:sz w:val="28"/>
          <w:szCs w:val="28"/>
          <w:lang w:val="en-US"/>
        </w:rPr>
        <w:t>B</w:t>
      </w:r>
      <w:r w:rsidRPr="00DB3CEF">
        <w:rPr>
          <w:sz w:val="28"/>
          <w:szCs w:val="28"/>
        </w:rPr>
        <w:t xml:space="preserve">.Г., Белендир </w:t>
      </w:r>
      <w:r>
        <w:rPr>
          <w:sz w:val="28"/>
          <w:szCs w:val="28"/>
          <w:lang w:val="en-US"/>
        </w:rPr>
        <w:t>M</w:t>
      </w:r>
      <w:r w:rsidRPr="00DB3CEF">
        <w:rPr>
          <w:sz w:val="28"/>
          <w:szCs w:val="28"/>
        </w:rPr>
        <w:t>.</w:t>
      </w:r>
      <w:r>
        <w:rPr>
          <w:sz w:val="28"/>
          <w:szCs w:val="28"/>
          <w:lang w:val="en-US"/>
        </w:rPr>
        <w:t>B</w:t>
      </w:r>
      <w:r w:rsidRPr="00DB3CEF">
        <w:rPr>
          <w:sz w:val="28"/>
          <w:szCs w:val="28"/>
        </w:rPr>
        <w:t xml:space="preserve">. Финансовый анализ – М.: </w:t>
      </w:r>
      <w:r>
        <w:rPr>
          <w:sz w:val="28"/>
          <w:szCs w:val="28"/>
          <w:lang w:val="en-US"/>
        </w:rPr>
        <w:t>ACT</w:t>
      </w:r>
      <w:r w:rsidRPr="00DB3CEF">
        <w:rPr>
          <w:sz w:val="28"/>
          <w:szCs w:val="28"/>
        </w:rPr>
        <w:t xml:space="preserve">, 2006. –398 с. </w:t>
      </w:r>
    </w:p>
    <w:p w:rsidR="00C509E7" w:rsidRPr="00DB3CEF" w:rsidRDefault="00C509E7" w:rsidP="00C509E7">
      <w:pPr>
        <w:pStyle w:val="af"/>
        <w:ind w:firstLine="708"/>
        <w:rPr>
          <w:sz w:val="28"/>
          <w:szCs w:val="28"/>
        </w:rPr>
      </w:pPr>
      <w:r w:rsidRPr="00DB3CEF">
        <w:rPr>
          <w:sz w:val="28"/>
          <w:szCs w:val="28"/>
        </w:rPr>
        <w:t>13. Балабанов И.</w:t>
      </w:r>
      <w:r>
        <w:rPr>
          <w:sz w:val="28"/>
          <w:szCs w:val="28"/>
          <w:lang w:val="en-US"/>
        </w:rPr>
        <w:t>T</w:t>
      </w:r>
      <w:r w:rsidRPr="00DB3CEF">
        <w:rPr>
          <w:sz w:val="28"/>
          <w:szCs w:val="28"/>
        </w:rPr>
        <w:t>. Основы финансового менеджмента. / И.</w:t>
      </w:r>
      <w:r>
        <w:rPr>
          <w:sz w:val="28"/>
          <w:szCs w:val="28"/>
          <w:lang w:val="en-US"/>
        </w:rPr>
        <w:t>T</w:t>
      </w:r>
      <w:r w:rsidRPr="00DB3CEF">
        <w:rPr>
          <w:sz w:val="28"/>
          <w:szCs w:val="28"/>
        </w:rPr>
        <w:t>. Балабанов. – М.: Финансы и статистика, 2008. – 384с.</w:t>
      </w:r>
    </w:p>
    <w:p w:rsidR="00C509E7" w:rsidRPr="00DB3CEF" w:rsidRDefault="00C509E7" w:rsidP="00C509E7">
      <w:pPr>
        <w:pStyle w:val="af"/>
        <w:ind w:firstLine="708"/>
        <w:rPr>
          <w:sz w:val="28"/>
          <w:szCs w:val="28"/>
        </w:rPr>
      </w:pPr>
      <w:r>
        <w:rPr>
          <w:sz w:val="28"/>
          <w:szCs w:val="28"/>
        </w:rPr>
        <w:t xml:space="preserve">14. Банк </w:t>
      </w:r>
      <w:r>
        <w:rPr>
          <w:sz w:val="28"/>
          <w:szCs w:val="28"/>
          <w:lang w:val="en-US"/>
        </w:rPr>
        <w:t>B</w:t>
      </w:r>
      <w:r w:rsidRPr="00DB3CEF">
        <w:rPr>
          <w:sz w:val="28"/>
          <w:szCs w:val="28"/>
        </w:rPr>
        <w:t xml:space="preserve">.Р., Банк </w:t>
      </w:r>
      <w:r>
        <w:rPr>
          <w:sz w:val="28"/>
          <w:szCs w:val="28"/>
          <w:lang w:val="en-US"/>
        </w:rPr>
        <w:t>C</w:t>
      </w:r>
      <w:r w:rsidRPr="00DB3CEF">
        <w:rPr>
          <w:sz w:val="28"/>
          <w:szCs w:val="28"/>
        </w:rPr>
        <w:t>.</w:t>
      </w:r>
      <w:r>
        <w:rPr>
          <w:sz w:val="28"/>
          <w:szCs w:val="28"/>
          <w:lang w:val="en-US"/>
        </w:rPr>
        <w:t>B</w:t>
      </w:r>
      <w:r>
        <w:rPr>
          <w:sz w:val="28"/>
          <w:szCs w:val="28"/>
        </w:rPr>
        <w:t xml:space="preserve">., </w:t>
      </w:r>
      <w:r>
        <w:rPr>
          <w:sz w:val="28"/>
          <w:szCs w:val="28"/>
          <w:lang w:val="en-US"/>
        </w:rPr>
        <w:t>T</w:t>
      </w:r>
      <w:r w:rsidRPr="00DB3CEF">
        <w:rPr>
          <w:sz w:val="28"/>
          <w:szCs w:val="28"/>
        </w:rPr>
        <w:t xml:space="preserve">араскина </w:t>
      </w:r>
      <w:r>
        <w:rPr>
          <w:sz w:val="28"/>
          <w:szCs w:val="28"/>
          <w:lang w:val="en-US"/>
        </w:rPr>
        <w:t>A</w:t>
      </w:r>
      <w:r w:rsidRPr="00DB3CEF">
        <w:rPr>
          <w:sz w:val="28"/>
          <w:szCs w:val="28"/>
        </w:rPr>
        <w:t>.</w:t>
      </w:r>
      <w:r>
        <w:rPr>
          <w:sz w:val="28"/>
          <w:szCs w:val="28"/>
          <w:lang w:val="en-US"/>
        </w:rPr>
        <w:t>B</w:t>
      </w:r>
      <w:r w:rsidRPr="00DB3CEF">
        <w:rPr>
          <w:sz w:val="28"/>
          <w:szCs w:val="28"/>
        </w:rPr>
        <w:t xml:space="preserve">. Финансовый анализ: учебное пособие. – </w:t>
      </w:r>
      <w:r>
        <w:rPr>
          <w:sz w:val="28"/>
          <w:szCs w:val="28"/>
          <w:lang w:val="en-US"/>
        </w:rPr>
        <w:t>M</w:t>
      </w:r>
      <w:r w:rsidRPr="00DB3CEF">
        <w:rPr>
          <w:sz w:val="28"/>
          <w:szCs w:val="28"/>
        </w:rPr>
        <w:t>.: Проспект. – 2006.</w:t>
      </w:r>
    </w:p>
    <w:p w:rsidR="00C509E7" w:rsidRPr="00DB3CEF" w:rsidRDefault="00C509E7" w:rsidP="00C509E7">
      <w:pPr>
        <w:pStyle w:val="af"/>
        <w:ind w:firstLine="708"/>
        <w:rPr>
          <w:sz w:val="28"/>
          <w:szCs w:val="28"/>
        </w:rPr>
      </w:pPr>
      <w:r w:rsidRPr="00DB3CEF">
        <w:rPr>
          <w:sz w:val="28"/>
          <w:szCs w:val="28"/>
        </w:rPr>
        <w:t>15. Гиляровская Л.</w:t>
      </w:r>
      <w:r>
        <w:rPr>
          <w:sz w:val="28"/>
          <w:szCs w:val="28"/>
          <w:lang w:val="en-US"/>
        </w:rPr>
        <w:t>T</w:t>
      </w:r>
      <w:r w:rsidRPr="00DB3CEF">
        <w:rPr>
          <w:sz w:val="28"/>
          <w:szCs w:val="28"/>
        </w:rPr>
        <w:t xml:space="preserve">. </w:t>
      </w:r>
      <w:r>
        <w:rPr>
          <w:sz w:val="28"/>
          <w:szCs w:val="28"/>
          <w:lang w:val="en-US"/>
        </w:rPr>
        <w:t>K</w:t>
      </w:r>
      <w:r w:rsidRPr="00DB3CEF">
        <w:rPr>
          <w:sz w:val="28"/>
          <w:szCs w:val="28"/>
        </w:rPr>
        <w:t xml:space="preserve">омплексный экономический анализ хозяйственной деятельности. – </w:t>
      </w:r>
      <w:r>
        <w:rPr>
          <w:sz w:val="28"/>
          <w:szCs w:val="28"/>
          <w:lang w:val="en-US"/>
        </w:rPr>
        <w:t>M</w:t>
      </w:r>
      <w:r w:rsidRPr="00DB3CEF">
        <w:rPr>
          <w:sz w:val="28"/>
          <w:szCs w:val="28"/>
        </w:rPr>
        <w:t>.: Проспект. 2006. – 632с.</w:t>
      </w:r>
    </w:p>
    <w:p w:rsidR="00C509E7" w:rsidRPr="00DB3CEF" w:rsidRDefault="00C509E7" w:rsidP="00C509E7">
      <w:pPr>
        <w:pStyle w:val="af"/>
        <w:ind w:firstLine="708"/>
        <w:rPr>
          <w:sz w:val="28"/>
          <w:szCs w:val="28"/>
        </w:rPr>
      </w:pPr>
      <w:r w:rsidRPr="00DB3CEF">
        <w:rPr>
          <w:sz w:val="28"/>
          <w:szCs w:val="28"/>
        </w:rPr>
        <w:t>16. Донцова Л.</w:t>
      </w:r>
      <w:r>
        <w:rPr>
          <w:sz w:val="28"/>
          <w:szCs w:val="28"/>
          <w:lang w:val="en-US"/>
        </w:rPr>
        <w:t>B</w:t>
      </w:r>
      <w:r w:rsidRPr="00DB3CEF">
        <w:rPr>
          <w:sz w:val="28"/>
          <w:szCs w:val="28"/>
        </w:rPr>
        <w:t>., Никифорова Н.А. Анализ финансовой отчетности: учебное пособие. 2-е изд. / Л.В. Донцова. – М.: Дело и сервис. – 2007. – 336с.</w:t>
      </w:r>
    </w:p>
    <w:p w:rsidR="00C509E7" w:rsidRPr="00DB3CEF" w:rsidRDefault="00C509E7" w:rsidP="00C509E7">
      <w:pPr>
        <w:pStyle w:val="af"/>
        <w:ind w:firstLine="708"/>
        <w:rPr>
          <w:sz w:val="28"/>
          <w:szCs w:val="28"/>
        </w:rPr>
      </w:pPr>
      <w:r w:rsidRPr="00DB3CEF">
        <w:rPr>
          <w:sz w:val="28"/>
          <w:szCs w:val="28"/>
        </w:rPr>
        <w:t>17. Карасева И.М., Ревякина М.А. Финансовый менеджмент: уч. пособие / под ред. Ю.П. Анискина. – М.: Омега – Л, 2006. – 335 с.</w:t>
      </w:r>
    </w:p>
    <w:p w:rsidR="00C509E7" w:rsidRPr="00DB3CEF" w:rsidRDefault="00C509E7" w:rsidP="00C509E7">
      <w:pPr>
        <w:pStyle w:val="af"/>
        <w:ind w:firstLine="708"/>
        <w:rPr>
          <w:sz w:val="28"/>
          <w:szCs w:val="28"/>
        </w:rPr>
      </w:pPr>
      <w:r w:rsidRPr="00DB3CEF">
        <w:rPr>
          <w:sz w:val="28"/>
          <w:szCs w:val="28"/>
        </w:rPr>
        <w:t>18. Ковалев В.В. Курс финансового менеджмента: учебник. // В.В. Ковалев. – М.: ТК Велби, Изд-во Проспект, 2008. – 448 с.</w:t>
      </w:r>
    </w:p>
    <w:p w:rsidR="00C509E7" w:rsidRPr="00DB3CEF" w:rsidRDefault="00C509E7" w:rsidP="00C509E7">
      <w:pPr>
        <w:pStyle w:val="af"/>
        <w:ind w:firstLine="708"/>
        <w:rPr>
          <w:sz w:val="28"/>
          <w:szCs w:val="28"/>
        </w:rPr>
      </w:pPr>
      <w:r w:rsidRPr="00DB3CEF">
        <w:rPr>
          <w:sz w:val="28"/>
          <w:szCs w:val="28"/>
        </w:rPr>
        <w:t>19. Ковалев В.В. Учет, анализ и финансовый менеджмент. – М.: Финансы и статистика, 2006. – 774с.</w:t>
      </w:r>
    </w:p>
    <w:p w:rsidR="00C509E7" w:rsidRPr="00DB3CEF" w:rsidRDefault="00C509E7" w:rsidP="00C509E7">
      <w:pPr>
        <w:pStyle w:val="af"/>
        <w:ind w:firstLine="708"/>
        <w:rPr>
          <w:sz w:val="28"/>
          <w:szCs w:val="28"/>
        </w:rPr>
      </w:pPr>
      <w:r w:rsidRPr="00DB3CEF">
        <w:rPr>
          <w:sz w:val="28"/>
          <w:szCs w:val="28"/>
        </w:rPr>
        <w:t>20. Ковалев В.В., Ковалев Вит.В. Финансы организаций (предприятий). / В.В. Ковалев. – М.: ТК Велби, Изд-во Проспект, 2008. – 352 с.</w:t>
      </w:r>
    </w:p>
    <w:p w:rsidR="00C509E7" w:rsidRPr="00DB3CEF" w:rsidRDefault="00C509E7" w:rsidP="00C509E7">
      <w:pPr>
        <w:pStyle w:val="af"/>
        <w:ind w:firstLine="708"/>
        <w:rPr>
          <w:sz w:val="28"/>
          <w:szCs w:val="28"/>
        </w:rPr>
      </w:pPr>
      <w:r w:rsidRPr="00DB3CEF">
        <w:rPr>
          <w:sz w:val="28"/>
          <w:szCs w:val="28"/>
        </w:rPr>
        <w:t>21.</w:t>
      </w:r>
      <w:r w:rsidRPr="00DB3CEF">
        <w:t xml:space="preserve"> </w:t>
      </w:r>
      <w:r w:rsidRPr="00DB3CEF">
        <w:rPr>
          <w:sz w:val="28"/>
          <w:szCs w:val="28"/>
        </w:rPr>
        <w:t>Ковалев В.В. Как читать баланс. / В.В. Ковалев, В.В. Патров. – М.: Финансы и статистика. – 2006. – 672с.</w:t>
      </w:r>
    </w:p>
    <w:p w:rsidR="00C509E7" w:rsidRPr="00DB3CEF" w:rsidRDefault="00C509E7" w:rsidP="00C509E7">
      <w:pPr>
        <w:pStyle w:val="af"/>
        <w:ind w:firstLine="708"/>
        <w:rPr>
          <w:sz w:val="28"/>
          <w:szCs w:val="28"/>
        </w:rPr>
      </w:pPr>
      <w:r w:rsidRPr="00DB3CEF">
        <w:rPr>
          <w:sz w:val="28"/>
          <w:szCs w:val="28"/>
        </w:rPr>
        <w:t>22. Лиференко Г.</w:t>
      </w:r>
      <w:r>
        <w:rPr>
          <w:sz w:val="28"/>
          <w:szCs w:val="28"/>
          <w:lang w:val="en-US"/>
        </w:rPr>
        <w:t>H</w:t>
      </w:r>
      <w:r w:rsidRPr="00DB3CEF">
        <w:rPr>
          <w:sz w:val="28"/>
          <w:szCs w:val="28"/>
        </w:rPr>
        <w:t>. Финансовый анализ п</w:t>
      </w:r>
      <w:r>
        <w:rPr>
          <w:sz w:val="28"/>
          <w:szCs w:val="28"/>
        </w:rPr>
        <w:t xml:space="preserve">редприятия: учебное пособие. – </w:t>
      </w:r>
      <w:r>
        <w:rPr>
          <w:sz w:val="28"/>
          <w:szCs w:val="28"/>
          <w:lang w:val="en-US"/>
        </w:rPr>
        <w:t>M</w:t>
      </w:r>
      <w:r w:rsidRPr="00DB3CEF">
        <w:rPr>
          <w:sz w:val="28"/>
          <w:szCs w:val="28"/>
        </w:rPr>
        <w:t>.: Издательство «Экзамен», 2005. – 160 с.</w:t>
      </w:r>
    </w:p>
    <w:p w:rsidR="00C509E7" w:rsidRPr="00DB3CEF" w:rsidRDefault="00C509E7" w:rsidP="00C509E7">
      <w:pPr>
        <w:pStyle w:val="af"/>
        <w:ind w:firstLine="708"/>
        <w:rPr>
          <w:sz w:val="28"/>
          <w:szCs w:val="28"/>
        </w:rPr>
      </w:pPr>
      <w:r w:rsidRPr="00DB3CEF">
        <w:rPr>
          <w:sz w:val="28"/>
          <w:szCs w:val="28"/>
        </w:rPr>
        <w:t xml:space="preserve">23. Ляско </w:t>
      </w:r>
      <w:r>
        <w:rPr>
          <w:sz w:val="28"/>
          <w:szCs w:val="28"/>
          <w:lang w:val="en-US"/>
        </w:rPr>
        <w:t>B</w:t>
      </w:r>
      <w:r w:rsidRPr="00DB3CEF">
        <w:rPr>
          <w:sz w:val="28"/>
          <w:szCs w:val="28"/>
        </w:rPr>
        <w:t xml:space="preserve">.И. Стратегическое планирование развития предприятия: учебное пособие для вузов. / </w:t>
      </w:r>
      <w:r>
        <w:rPr>
          <w:sz w:val="28"/>
          <w:szCs w:val="28"/>
          <w:lang w:val="en-US"/>
        </w:rPr>
        <w:t>B</w:t>
      </w:r>
      <w:r w:rsidRPr="00DB3CEF">
        <w:rPr>
          <w:sz w:val="28"/>
          <w:szCs w:val="28"/>
        </w:rPr>
        <w:t xml:space="preserve">.И. Ляско. – </w:t>
      </w:r>
      <w:r>
        <w:rPr>
          <w:sz w:val="28"/>
          <w:szCs w:val="28"/>
          <w:lang w:val="en-US"/>
        </w:rPr>
        <w:t>M</w:t>
      </w:r>
      <w:r w:rsidRPr="00DB3CEF">
        <w:rPr>
          <w:sz w:val="28"/>
          <w:szCs w:val="28"/>
        </w:rPr>
        <w:t>.: Издательство «Экзамен». – 2005. – 504с.</w:t>
      </w:r>
    </w:p>
    <w:p w:rsidR="00C509E7" w:rsidRPr="00DB3CEF" w:rsidRDefault="00C509E7" w:rsidP="00C509E7">
      <w:pPr>
        <w:pStyle w:val="af"/>
        <w:ind w:firstLine="708"/>
        <w:rPr>
          <w:sz w:val="28"/>
          <w:szCs w:val="28"/>
        </w:rPr>
      </w:pPr>
      <w:r>
        <w:rPr>
          <w:sz w:val="28"/>
          <w:szCs w:val="28"/>
        </w:rPr>
        <w:t xml:space="preserve">24. Палий </w:t>
      </w:r>
      <w:r>
        <w:rPr>
          <w:sz w:val="28"/>
          <w:szCs w:val="28"/>
          <w:lang w:val="en-US"/>
        </w:rPr>
        <w:t>B</w:t>
      </w:r>
      <w:r w:rsidRPr="00DB3CEF">
        <w:rPr>
          <w:sz w:val="28"/>
          <w:szCs w:val="28"/>
        </w:rPr>
        <w:t xml:space="preserve">.Ф. Международные стандарты учета и финансовой отчетности: учебник. – 3-е изд., испр. и доп. / </w:t>
      </w:r>
      <w:r>
        <w:rPr>
          <w:sz w:val="28"/>
          <w:szCs w:val="28"/>
          <w:lang w:val="en-US"/>
        </w:rPr>
        <w:t>B</w:t>
      </w:r>
      <w:r w:rsidRPr="00DB3CEF">
        <w:rPr>
          <w:sz w:val="28"/>
          <w:szCs w:val="28"/>
        </w:rPr>
        <w:t xml:space="preserve">.Ф. Палий. – </w:t>
      </w:r>
      <w:r>
        <w:rPr>
          <w:sz w:val="28"/>
          <w:szCs w:val="28"/>
          <w:lang w:val="en-US"/>
        </w:rPr>
        <w:t>M</w:t>
      </w:r>
      <w:r w:rsidRPr="00DB3CEF">
        <w:rPr>
          <w:sz w:val="28"/>
          <w:szCs w:val="28"/>
        </w:rPr>
        <w:t>.: ИНФРА-М, 2007. – 512с.</w:t>
      </w:r>
    </w:p>
    <w:p w:rsidR="00C509E7" w:rsidRPr="00DB3CEF" w:rsidRDefault="00C509E7" w:rsidP="00C509E7">
      <w:pPr>
        <w:pStyle w:val="af"/>
        <w:ind w:firstLine="708"/>
        <w:rPr>
          <w:sz w:val="28"/>
          <w:szCs w:val="28"/>
        </w:rPr>
      </w:pPr>
      <w:r w:rsidRPr="00DB3CEF">
        <w:rPr>
          <w:sz w:val="28"/>
          <w:szCs w:val="28"/>
        </w:rPr>
        <w:t xml:space="preserve">25. Пястолов </w:t>
      </w:r>
      <w:r>
        <w:rPr>
          <w:sz w:val="28"/>
          <w:szCs w:val="28"/>
          <w:lang w:val="en-US"/>
        </w:rPr>
        <w:t>C</w:t>
      </w:r>
      <w:r w:rsidRPr="00DB3CEF">
        <w:rPr>
          <w:sz w:val="28"/>
          <w:szCs w:val="28"/>
        </w:rPr>
        <w:t>.</w:t>
      </w:r>
      <w:r>
        <w:rPr>
          <w:sz w:val="28"/>
          <w:szCs w:val="28"/>
          <w:lang w:val="en-US"/>
        </w:rPr>
        <w:t>M</w:t>
      </w:r>
      <w:r w:rsidRPr="00DB3CEF">
        <w:rPr>
          <w:sz w:val="28"/>
          <w:szCs w:val="28"/>
        </w:rPr>
        <w:t>. Анализ финансово – хозяйственной деятел</w:t>
      </w:r>
      <w:r>
        <w:rPr>
          <w:sz w:val="28"/>
          <w:szCs w:val="28"/>
        </w:rPr>
        <w:t xml:space="preserve">ьности предприятия. 3-е изд. / </w:t>
      </w:r>
      <w:r>
        <w:rPr>
          <w:sz w:val="28"/>
          <w:szCs w:val="28"/>
          <w:lang w:val="en-US"/>
        </w:rPr>
        <w:t>C</w:t>
      </w:r>
      <w:r w:rsidRPr="00DB3CEF">
        <w:rPr>
          <w:sz w:val="28"/>
          <w:szCs w:val="28"/>
        </w:rPr>
        <w:t>.</w:t>
      </w:r>
      <w:r>
        <w:rPr>
          <w:sz w:val="28"/>
          <w:szCs w:val="28"/>
          <w:lang w:val="en-US"/>
        </w:rPr>
        <w:t>M</w:t>
      </w:r>
      <w:r w:rsidRPr="00DB3CEF">
        <w:rPr>
          <w:sz w:val="28"/>
          <w:szCs w:val="28"/>
        </w:rPr>
        <w:t xml:space="preserve">. Пястолов. – </w:t>
      </w:r>
      <w:r>
        <w:rPr>
          <w:sz w:val="28"/>
          <w:szCs w:val="28"/>
          <w:lang w:val="en-US"/>
        </w:rPr>
        <w:t>M</w:t>
      </w:r>
      <w:r w:rsidRPr="00DB3CEF">
        <w:rPr>
          <w:sz w:val="28"/>
          <w:szCs w:val="28"/>
        </w:rPr>
        <w:t>.: Изд. центр «Академия», 2004.</w:t>
      </w:r>
    </w:p>
    <w:p w:rsidR="00C509E7" w:rsidRPr="00DB3CEF" w:rsidRDefault="00C509E7" w:rsidP="00C509E7">
      <w:pPr>
        <w:pStyle w:val="af"/>
        <w:ind w:firstLine="708"/>
        <w:rPr>
          <w:sz w:val="28"/>
          <w:szCs w:val="28"/>
        </w:rPr>
      </w:pPr>
      <w:r w:rsidRPr="00DB3CEF">
        <w:rPr>
          <w:sz w:val="28"/>
          <w:szCs w:val="28"/>
        </w:rPr>
        <w:t>26.  Ревенко П. Финансовая бухгалтерия / П. Ревенко, Б. Вольфман, Т. Киселева – М.:ИНФРА – М, 2005. – 513 с.</w:t>
      </w:r>
    </w:p>
    <w:p w:rsidR="00C509E7" w:rsidRPr="00DB3CEF" w:rsidRDefault="00C509E7" w:rsidP="00C509E7">
      <w:pPr>
        <w:pStyle w:val="af"/>
        <w:ind w:firstLine="708"/>
        <w:rPr>
          <w:sz w:val="28"/>
          <w:szCs w:val="28"/>
        </w:rPr>
      </w:pPr>
      <w:r w:rsidRPr="00DB3CEF">
        <w:rPr>
          <w:sz w:val="28"/>
          <w:szCs w:val="28"/>
        </w:rPr>
        <w:t>27. Савицка</w:t>
      </w:r>
      <w:r>
        <w:rPr>
          <w:sz w:val="28"/>
          <w:szCs w:val="28"/>
        </w:rPr>
        <w:t>я Г.</w:t>
      </w:r>
      <w:r>
        <w:rPr>
          <w:sz w:val="28"/>
          <w:szCs w:val="28"/>
          <w:lang w:val="en-US"/>
        </w:rPr>
        <w:t>B</w:t>
      </w:r>
      <w:r w:rsidRPr="00DB3CEF">
        <w:rPr>
          <w:sz w:val="28"/>
          <w:szCs w:val="28"/>
        </w:rPr>
        <w:t>. Экономический анализ: учебник. / Г.В. Савицкая. – М.: Новое знание, 2004.</w:t>
      </w:r>
    </w:p>
    <w:p w:rsidR="00C509E7" w:rsidRPr="00DB3CEF" w:rsidRDefault="00C509E7" w:rsidP="00C509E7">
      <w:pPr>
        <w:pStyle w:val="af"/>
        <w:ind w:firstLine="708"/>
        <w:rPr>
          <w:sz w:val="28"/>
          <w:szCs w:val="28"/>
        </w:rPr>
      </w:pPr>
      <w:r w:rsidRPr="00DB3CEF">
        <w:rPr>
          <w:sz w:val="28"/>
          <w:szCs w:val="28"/>
        </w:rPr>
        <w:t>28.  Скамай Л.Г. Экономический анализ деятельности предприятий / Л.Г. Скамай, М.И. Трубочкина. – М.: ИНФРА – М, 2009. – 732 с.</w:t>
      </w:r>
    </w:p>
    <w:p w:rsidR="00C509E7" w:rsidRPr="00DB3CEF" w:rsidRDefault="00C509E7" w:rsidP="00C509E7">
      <w:pPr>
        <w:pStyle w:val="af"/>
        <w:ind w:firstLine="708"/>
        <w:rPr>
          <w:sz w:val="28"/>
          <w:szCs w:val="28"/>
        </w:rPr>
      </w:pPr>
      <w:r w:rsidRPr="00DB3CEF">
        <w:rPr>
          <w:sz w:val="28"/>
          <w:szCs w:val="28"/>
        </w:rPr>
        <w:t>29. Финансовый менеджмент: теория и практика/ под ред. Е.С. Стояновой. – 6-е изд. – М.: Перспектива, 2008. – 656 с.</w:t>
      </w:r>
    </w:p>
    <w:p w:rsidR="00C509E7" w:rsidRPr="00DB3CEF" w:rsidRDefault="00C509E7" w:rsidP="00C509E7">
      <w:pPr>
        <w:pStyle w:val="af"/>
        <w:ind w:firstLine="708"/>
        <w:rPr>
          <w:sz w:val="28"/>
          <w:szCs w:val="28"/>
        </w:rPr>
      </w:pPr>
      <w:r w:rsidRPr="00DB3CEF">
        <w:rPr>
          <w:sz w:val="28"/>
          <w:szCs w:val="28"/>
        </w:rPr>
        <w:t>30. Финансы: учебник. – 2-е изд., перераб. и доп./ под ред. В.В. Ковалева. – М.: ТК Велби, Издательство Проспект, 2009. – 640 с.</w:t>
      </w:r>
    </w:p>
    <w:p w:rsidR="00C509E7" w:rsidRPr="00DB3CEF" w:rsidRDefault="00C509E7" w:rsidP="00C509E7">
      <w:pPr>
        <w:pStyle w:val="af"/>
        <w:ind w:firstLine="708"/>
        <w:rPr>
          <w:sz w:val="28"/>
          <w:szCs w:val="28"/>
        </w:rPr>
      </w:pPr>
      <w:r w:rsidRPr="00DB3CEF">
        <w:rPr>
          <w:sz w:val="28"/>
          <w:szCs w:val="28"/>
        </w:rPr>
        <w:t>31.</w:t>
      </w:r>
      <w:r w:rsidRPr="00DB3CEF">
        <w:t xml:space="preserve"> </w:t>
      </w:r>
      <w:r w:rsidRPr="00DB3CEF">
        <w:rPr>
          <w:sz w:val="28"/>
          <w:szCs w:val="28"/>
        </w:rPr>
        <w:t xml:space="preserve">Чечевицына Л.Н., Чуев И.Н. Анализ хозяйственной деятельности: Учебник. 5-е изд., перераб. и доп. // Л.Н. Чечевицына. – М.: Издательско – торговая корпорация Дашков и Ко, 2005. – 352с. </w:t>
      </w:r>
    </w:p>
    <w:p w:rsidR="00C509E7" w:rsidRPr="00DB3CEF" w:rsidRDefault="00C509E7" w:rsidP="00C509E7">
      <w:pPr>
        <w:pStyle w:val="af"/>
        <w:ind w:firstLine="708"/>
        <w:rPr>
          <w:sz w:val="28"/>
          <w:szCs w:val="28"/>
        </w:rPr>
      </w:pPr>
      <w:r w:rsidRPr="00DB3CEF">
        <w:rPr>
          <w:sz w:val="28"/>
          <w:szCs w:val="28"/>
        </w:rPr>
        <w:t>32. Шеремет А.Д., Ионова А.Ф. Финансы предприятий: менеджмент и анализ: учебное пособие. 2-е изд., испр. и доп. / А.Д. Шеремет. – М.: ИНФРА – М, 2009.</w:t>
      </w:r>
    </w:p>
    <w:p w:rsidR="00C509E7" w:rsidRPr="00DB3CEF" w:rsidRDefault="00C509E7" w:rsidP="00C509E7">
      <w:pPr>
        <w:pStyle w:val="af"/>
        <w:ind w:firstLine="708"/>
        <w:rPr>
          <w:sz w:val="28"/>
          <w:szCs w:val="28"/>
        </w:rPr>
      </w:pPr>
      <w:r w:rsidRPr="00DB3CEF">
        <w:rPr>
          <w:sz w:val="28"/>
          <w:szCs w:val="28"/>
        </w:rPr>
        <w:t>33. Шеремет А.Д. Методика финансового анализа деятельности коммерческой организации / А.Д. Шеремет, Е.В. Негашев. – М.: ИНФРА – М, 2008.</w:t>
      </w:r>
    </w:p>
    <w:p w:rsidR="00C509E7" w:rsidRPr="00DB3CEF" w:rsidRDefault="00C509E7" w:rsidP="00C509E7">
      <w:pPr>
        <w:pStyle w:val="af"/>
        <w:ind w:firstLine="708"/>
        <w:rPr>
          <w:sz w:val="28"/>
          <w:szCs w:val="28"/>
        </w:rPr>
      </w:pPr>
      <w:r w:rsidRPr="00DB3CEF">
        <w:rPr>
          <w:sz w:val="28"/>
          <w:szCs w:val="28"/>
        </w:rPr>
        <w:t>34. Шеремет А.Д. Комплексный анализ хозяйственной деятельности. – М.: ИНФРА – М, 2006. – 415 с.</w:t>
      </w:r>
    </w:p>
    <w:p w:rsidR="00C509E7" w:rsidRPr="00DB3CEF" w:rsidRDefault="00C509E7" w:rsidP="00C509E7">
      <w:pPr>
        <w:pStyle w:val="af"/>
        <w:ind w:firstLine="708"/>
        <w:rPr>
          <w:sz w:val="28"/>
          <w:szCs w:val="28"/>
        </w:rPr>
      </w:pPr>
      <w:r w:rsidRPr="00DB3CEF">
        <w:rPr>
          <w:sz w:val="28"/>
          <w:szCs w:val="28"/>
        </w:rPr>
        <w:t xml:space="preserve">35.  Шеремет А.Д. Теория экономического анализа: учебник 2-е изд., доп. – М.: ИНФРА – М, 2008. – 367 с. </w:t>
      </w:r>
    </w:p>
    <w:p w:rsidR="00C509E7" w:rsidRPr="00DB3CEF" w:rsidRDefault="00C509E7" w:rsidP="00C509E7">
      <w:pPr>
        <w:pStyle w:val="af"/>
        <w:ind w:firstLine="708"/>
        <w:rPr>
          <w:sz w:val="28"/>
          <w:szCs w:val="28"/>
        </w:rPr>
      </w:pPr>
      <w:r w:rsidRPr="00DB3CEF">
        <w:rPr>
          <w:sz w:val="28"/>
          <w:szCs w:val="28"/>
        </w:rPr>
        <w:t>36. Экономический анализ. Учебник для ВУЗов. / Под ред. Л.Т.Гиляровской. – М.: ЮНИТИ, 2004. – 615 с.</w:t>
      </w:r>
    </w:p>
    <w:p w:rsidR="00C509E7" w:rsidRPr="00DB3CEF" w:rsidRDefault="00C509E7" w:rsidP="00C509E7">
      <w:pPr>
        <w:pStyle w:val="af"/>
        <w:rPr>
          <w:sz w:val="28"/>
          <w:szCs w:val="28"/>
        </w:rPr>
      </w:pPr>
    </w:p>
    <w:p w:rsidR="00C509E7" w:rsidRPr="00DB3CEF" w:rsidRDefault="00C509E7" w:rsidP="00C509E7">
      <w:pPr>
        <w:pStyle w:val="af"/>
        <w:jc w:val="center"/>
        <w:rPr>
          <w:b/>
          <w:sz w:val="28"/>
          <w:szCs w:val="28"/>
        </w:rPr>
      </w:pPr>
      <w:r w:rsidRPr="00DB3CEF">
        <w:rPr>
          <w:b/>
          <w:sz w:val="28"/>
          <w:szCs w:val="28"/>
        </w:rPr>
        <w:t>Периодические издания</w:t>
      </w:r>
    </w:p>
    <w:p w:rsidR="00C509E7" w:rsidRPr="00DB3CEF" w:rsidRDefault="00C509E7" w:rsidP="00C509E7">
      <w:pPr>
        <w:pStyle w:val="af"/>
        <w:ind w:firstLine="708"/>
        <w:rPr>
          <w:sz w:val="28"/>
          <w:szCs w:val="28"/>
        </w:rPr>
      </w:pPr>
      <w:r w:rsidRPr="00DB3CEF">
        <w:rPr>
          <w:sz w:val="28"/>
          <w:szCs w:val="28"/>
        </w:rPr>
        <w:t>37. Быкова Е.В. Показатели денежного потока в оценке финансовой устойчивости предприятия // Финансы. – 2005. – №2. – с. 56 – 59.</w:t>
      </w:r>
    </w:p>
    <w:p w:rsidR="00C509E7" w:rsidRPr="00DB3CEF" w:rsidRDefault="00C509E7" w:rsidP="00C509E7">
      <w:pPr>
        <w:pStyle w:val="af"/>
        <w:ind w:firstLine="708"/>
        <w:rPr>
          <w:sz w:val="28"/>
          <w:szCs w:val="28"/>
        </w:rPr>
      </w:pPr>
      <w:r w:rsidRPr="00DB3CEF">
        <w:rPr>
          <w:sz w:val="28"/>
          <w:szCs w:val="28"/>
        </w:rPr>
        <w:t xml:space="preserve">38. Выборова Е.Н. Диагностика финансовой устойчивости субъектов хозяйствования // Аудитор. 2008. №12. – с. 37. </w:t>
      </w:r>
    </w:p>
    <w:p w:rsidR="00C509E7" w:rsidRPr="00DB3CEF" w:rsidRDefault="00C509E7" w:rsidP="00C509E7">
      <w:pPr>
        <w:pStyle w:val="af"/>
        <w:ind w:firstLine="708"/>
        <w:rPr>
          <w:sz w:val="28"/>
          <w:szCs w:val="28"/>
        </w:rPr>
      </w:pPr>
      <w:r w:rsidRPr="00DB3CEF">
        <w:rPr>
          <w:sz w:val="28"/>
          <w:szCs w:val="28"/>
        </w:rPr>
        <w:t>39. Глазунов В.М. Анализ финансового состояния предприятия / В.М. Глазунов // Финансы. – 2009. – №2. – С.27</w:t>
      </w:r>
    </w:p>
    <w:p w:rsidR="00C509E7" w:rsidRPr="00DB3CEF" w:rsidRDefault="00C509E7" w:rsidP="00C509E7">
      <w:pPr>
        <w:pStyle w:val="af"/>
        <w:ind w:firstLine="708"/>
        <w:rPr>
          <w:sz w:val="28"/>
          <w:szCs w:val="28"/>
        </w:rPr>
      </w:pPr>
      <w:r w:rsidRPr="00DB3CEF">
        <w:rPr>
          <w:sz w:val="28"/>
          <w:szCs w:val="28"/>
        </w:rPr>
        <w:t>40. Гончаров А.И. Взаимосвязь факторов неплатежеспособности предприятия // Финансы. – 2006. – № 5. – с. 53 – 54.</w:t>
      </w:r>
    </w:p>
    <w:p w:rsidR="00C509E7" w:rsidRPr="00DB3CEF" w:rsidRDefault="00C509E7" w:rsidP="00C509E7">
      <w:pPr>
        <w:pStyle w:val="af"/>
        <w:ind w:firstLine="708"/>
        <w:rPr>
          <w:sz w:val="28"/>
          <w:szCs w:val="28"/>
        </w:rPr>
      </w:pPr>
      <w:r w:rsidRPr="00DB3CEF">
        <w:rPr>
          <w:sz w:val="28"/>
          <w:szCs w:val="28"/>
        </w:rPr>
        <w:t>41. Графов А.В. Оценка финансово-экономического состояния предприятий // Финансы. – 2006. – № 7. – с. 64 – 68.</w:t>
      </w:r>
    </w:p>
    <w:p w:rsidR="00C509E7" w:rsidRPr="00DB3CEF" w:rsidRDefault="00C509E7" w:rsidP="00C509E7">
      <w:pPr>
        <w:pStyle w:val="af"/>
        <w:ind w:firstLine="708"/>
        <w:rPr>
          <w:sz w:val="28"/>
          <w:szCs w:val="28"/>
        </w:rPr>
      </w:pPr>
      <w:r w:rsidRPr="00DB3CEF">
        <w:rPr>
          <w:sz w:val="28"/>
          <w:szCs w:val="28"/>
        </w:rPr>
        <w:t>42. Дронов Р.И., Резник А.И., Бунина Е.М. Оценка финансового состояния предприятия // Финансы. – 2007. – № 4. – с. 72 – 76.</w:t>
      </w:r>
    </w:p>
    <w:p w:rsidR="00C509E7" w:rsidRPr="00DB3CEF" w:rsidRDefault="00C509E7" w:rsidP="00C509E7">
      <w:pPr>
        <w:pStyle w:val="af"/>
        <w:ind w:firstLine="708"/>
        <w:rPr>
          <w:sz w:val="28"/>
          <w:szCs w:val="28"/>
        </w:rPr>
      </w:pPr>
      <w:r w:rsidRPr="00DB3CEF">
        <w:rPr>
          <w:sz w:val="28"/>
          <w:szCs w:val="28"/>
        </w:rPr>
        <w:t>43. Зарук Н., Винничек Л. Управление финансовой устойчивостью предприятия. // Экономика и управление. – 2005. – № 12. – с. 64-82.</w:t>
      </w:r>
    </w:p>
    <w:p w:rsidR="00C509E7" w:rsidRPr="00DB3CEF" w:rsidRDefault="00C509E7" w:rsidP="00C509E7">
      <w:pPr>
        <w:pStyle w:val="af"/>
        <w:ind w:firstLine="708"/>
        <w:rPr>
          <w:sz w:val="28"/>
          <w:szCs w:val="28"/>
        </w:rPr>
      </w:pPr>
      <w:r w:rsidRPr="00DB3CEF">
        <w:rPr>
          <w:sz w:val="28"/>
          <w:szCs w:val="28"/>
        </w:rPr>
        <w:t>44. Казакова Н.А. Предпосылки становления новой экономической специальности – аналитика // Экономический анализ: теория и практика. – 2008. – №7. – С. 58 – 59.</w:t>
      </w:r>
    </w:p>
    <w:p w:rsidR="00C509E7" w:rsidRPr="00DB3CEF" w:rsidRDefault="00C509E7" w:rsidP="00C509E7">
      <w:pPr>
        <w:pStyle w:val="af"/>
        <w:rPr>
          <w:sz w:val="28"/>
          <w:szCs w:val="28"/>
        </w:rPr>
      </w:pPr>
    </w:p>
    <w:p w:rsidR="00C509E7" w:rsidRPr="00DB3CEF" w:rsidRDefault="00C509E7" w:rsidP="00C509E7">
      <w:pPr>
        <w:pStyle w:val="af"/>
        <w:jc w:val="center"/>
        <w:rPr>
          <w:b/>
          <w:sz w:val="28"/>
          <w:szCs w:val="28"/>
        </w:rPr>
      </w:pPr>
      <w:r w:rsidRPr="00DB3CEF">
        <w:rPr>
          <w:b/>
          <w:sz w:val="28"/>
          <w:szCs w:val="28"/>
        </w:rPr>
        <w:t>Электронные ресурсы</w:t>
      </w:r>
    </w:p>
    <w:p w:rsidR="00C509E7" w:rsidRPr="00DB3CEF" w:rsidRDefault="00C509E7" w:rsidP="00C509E7">
      <w:pPr>
        <w:pStyle w:val="af"/>
        <w:rPr>
          <w:sz w:val="28"/>
          <w:szCs w:val="28"/>
        </w:rPr>
      </w:pPr>
      <w:r w:rsidRPr="00DB3CEF">
        <w:rPr>
          <w:sz w:val="28"/>
          <w:szCs w:val="28"/>
        </w:rPr>
        <w:tab/>
        <w:t xml:space="preserve">45. Моксвин В. Анализ финансовых результатов деятельности предприятия (опыт России) / </w:t>
      </w:r>
      <w:hyperlink r:id="rId22" w:history="1">
        <w:r w:rsidRPr="00DB3CEF">
          <w:rPr>
            <w:rStyle w:val="af5"/>
            <w:sz w:val="28"/>
            <w:szCs w:val="28"/>
          </w:rPr>
          <w:t>http://www.arenta-group.com</w:t>
        </w:r>
      </w:hyperlink>
      <w:r w:rsidRPr="00DB3CEF">
        <w:rPr>
          <w:sz w:val="28"/>
          <w:szCs w:val="28"/>
        </w:rPr>
        <w:t xml:space="preserve"> </w:t>
      </w:r>
    </w:p>
    <w:p w:rsidR="00C509E7" w:rsidRPr="00DB3CEF" w:rsidRDefault="00C509E7" w:rsidP="00C509E7">
      <w:pPr>
        <w:pStyle w:val="af"/>
        <w:ind w:firstLine="708"/>
        <w:rPr>
          <w:sz w:val="28"/>
          <w:szCs w:val="28"/>
        </w:rPr>
      </w:pPr>
      <w:r w:rsidRPr="00DB3CEF">
        <w:rPr>
          <w:sz w:val="28"/>
          <w:szCs w:val="28"/>
        </w:rPr>
        <w:t xml:space="preserve">46. Савчук В.П. Финансовый анализ деятельности предприятия (международные подходы) / </w:t>
      </w:r>
      <w:hyperlink r:id="rId23" w:history="1">
        <w:r w:rsidRPr="00DB3CEF">
          <w:rPr>
            <w:rStyle w:val="af5"/>
            <w:sz w:val="28"/>
            <w:szCs w:val="28"/>
          </w:rPr>
          <w:t>http://www.cfin.ru/finanalysis</w:t>
        </w:r>
      </w:hyperlink>
    </w:p>
    <w:p w:rsidR="00C509E7" w:rsidRPr="00DB3CEF" w:rsidRDefault="00C509E7" w:rsidP="00C509E7">
      <w:pPr>
        <w:pStyle w:val="af"/>
        <w:ind w:firstLine="708"/>
      </w:pPr>
      <w:r w:rsidRPr="00DB3CEF">
        <w:rPr>
          <w:sz w:val="28"/>
          <w:szCs w:val="28"/>
        </w:rPr>
        <w:t>47. Справочно – правовая система (СПС) Консультант Плюс.</w:t>
      </w:r>
    </w:p>
    <w:p w:rsidR="007571EB" w:rsidRPr="007571EB" w:rsidRDefault="007571EB" w:rsidP="007571EB">
      <w:pPr>
        <w:autoSpaceDE w:val="0"/>
        <w:autoSpaceDN w:val="0"/>
        <w:adjustRightInd w:val="0"/>
        <w:rPr>
          <w:color w:val="000000"/>
        </w:rPr>
      </w:pPr>
    </w:p>
    <w:p w:rsidR="005F5E5B" w:rsidRPr="007571EB" w:rsidRDefault="005F5E5B" w:rsidP="007571EB">
      <w:bookmarkStart w:id="5" w:name="_GoBack"/>
      <w:bookmarkEnd w:id="5"/>
    </w:p>
    <w:sectPr w:rsidR="005F5E5B" w:rsidRPr="007571EB" w:rsidSect="00731CC3">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03CA"/>
    <w:multiLevelType w:val="singleLevel"/>
    <w:tmpl w:val="1988D92A"/>
    <w:lvl w:ilvl="0">
      <w:start w:val="1"/>
      <w:numFmt w:val="decimal"/>
      <w:lvlText w:val="%1)"/>
      <w:lvlJc w:val="left"/>
      <w:pPr>
        <w:tabs>
          <w:tab w:val="num" w:pos="927"/>
        </w:tabs>
        <w:ind w:left="927" w:hanging="360"/>
      </w:pPr>
      <w:rPr>
        <w:rFonts w:hint="default"/>
      </w:rPr>
    </w:lvl>
  </w:abstractNum>
  <w:abstractNum w:abstractNumId="1">
    <w:nsid w:val="086D65BF"/>
    <w:multiLevelType w:val="multilevel"/>
    <w:tmpl w:val="13AAE3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EE121B"/>
    <w:multiLevelType w:val="multilevel"/>
    <w:tmpl w:val="DEA4E6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7BE7F50"/>
    <w:multiLevelType w:val="hybridMultilevel"/>
    <w:tmpl w:val="05A84E94"/>
    <w:lvl w:ilvl="0" w:tplc="0770CCD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B729CA"/>
    <w:multiLevelType w:val="singleLevel"/>
    <w:tmpl w:val="EE2EF7D6"/>
    <w:lvl w:ilvl="0">
      <w:start w:val="1"/>
      <w:numFmt w:val="bullet"/>
      <w:lvlText w:val="-"/>
      <w:lvlJc w:val="left"/>
      <w:pPr>
        <w:tabs>
          <w:tab w:val="num" w:pos="720"/>
        </w:tabs>
        <w:ind w:left="720" w:hanging="360"/>
      </w:pPr>
      <w:rPr>
        <w:rFonts w:hint="default"/>
      </w:rPr>
    </w:lvl>
  </w:abstractNum>
  <w:abstractNum w:abstractNumId="5">
    <w:nsid w:val="6424778A"/>
    <w:multiLevelType w:val="singleLevel"/>
    <w:tmpl w:val="91E80BC6"/>
    <w:lvl w:ilvl="0">
      <w:start w:val="1"/>
      <w:numFmt w:val="decimal"/>
      <w:lvlText w:val="%1)"/>
      <w:lvlJc w:val="left"/>
      <w:pPr>
        <w:tabs>
          <w:tab w:val="num" w:pos="927"/>
        </w:tabs>
        <w:ind w:left="927" w:hanging="360"/>
      </w:pPr>
      <w:rPr>
        <w:rFonts w:hint="default"/>
      </w:rPr>
    </w:lvl>
  </w:abstractNum>
  <w:abstractNum w:abstractNumId="6">
    <w:nsid w:val="647772A2"/>
    <w:multiLevelType w:val="hybridMultilevel"/>
    <w:tmpl w:val="1CF2DC46"/>
    <w:lvl w:ilvl="0" w:tplc="CFEAF6AA">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1180123"/>
    <w:multiLevelType w:val="singleLevel"/>
    <w:tmpl w:val="65968EBA"/>
    <w:lvl w:ilvl="0">
      <w:start w:val="1"/>
      <w:numFmt w:val="decimal"/>
      <w:lvlText w:val="%1)"/>
      <w:lvlJc w:val="left"/>
      <w:pPr>
        <w:tabs>
          <w:tab w:val="num" w:pos="927"/>
        </w:tabs>
        <w:ind w:left="927" w:hanging="360"/>
      </w:pPr>
      <w:rPr>
        <w:rFonts w:hint="default"/>
        <w:sz w:val="28"/>
        <w:szCs w:val="28"/>
      </w:rPr>
    </w:lvl>
  </w:abstractNum>
  <w:abstractNum w:abstractNumId="8">
    <w:nsid w:val="734D2C1D"/>
    <w:multiLevelType w:val="singleLevel"/>
    <w:tmpl w:val="B96A92C6"/>
    <w:lvl w:ilvl="0">
      <w:start w:val="2"/>
      <w:numFmt w:val="bullet"/>
      <w:lvlText w:val="-"/>
      <w:lvlJc w:val="left"/>
      <w:pPr>
        <w:tabs>
          <w:tab w:val="num" w:pos="927"/>
        </w:tabs>
        <w:ind w:left="927" w:hanging="360"/>
      </w:pPr>
      <w:rPr>
        <w:rFonts w:hint="default"/>
      </w:rPr>
    </w:lvl>
  </w:abstractNum>
  <w:num w:numId="1">
    <w:abstractNumId w:val="2"/>
  </w:num>
  <w:num w:numId="2">
    <w:abstractNumId w:val="1"/>
  </w:num>
  <w:num w:numId="3">
    <w:abstractNumId w:val="4"/>
  </w:num>
  <w:num w:numId="4">
    <w:abstractNumId w:val="5"/>
  </w:num>
  <w:num w:numId="5">
    <w:abstractNumId w:val="0"/>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1EB"/>
    <w:rsid w:val="00032AF7"/>
    <w:rsid w:val="00533FF1"/>
    <w:rsid w:val="005F5E5B"/>
    <w:rsid w:val="006D3086"/>
    <w:rsid w:val="00731CC3"/>
    <w:rsid w:val="007571EB"/>
    <w:rsid w:val="0087179B"/>
    <w:rsid w:val="00A15F18"/>
    <w:rsid w:val="00A859C6"/>
    <w:rsid w:val="00B90E81"/>
    <w:rsid w:val="00C509E7"/>
    <w:rsid w:val="00D245DE"/>
    <w:rsid w:val="00D31F0A"/>
    <w:rsid w:val="00E57B38"/>
    <w:rsid w:val="00F12B5B"/>
    <w:rsid w:val="00F2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647E3CCC-0EAD-41EF-B4D7-56BC8A7D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E5B"/>
    <w:pPr>
      <w:spacing w:line="360" w:lineRule="auto"/>
      <w:jc w:val="both"/>
    </w:pPr>
    <w:rPr>
      <w:sz w:val="28"/>
      <w:szCs w:val="28"/>
      <w:lang w:eastAsia="en-US"/>
    </w:rPr>
  </w:style>
  <w:style w:type="paragraph" w:styleId="1">
    <w:name w:val="heading 1"/>
    <w:basedOn w:val="a"/>
    <w:next w:val="a"/>
    <w:link w:val="10"/>
    <w:uiPriority w:val="99"/>
    <w:qFormat/>
    <w:rsid w:val="00D245DE"/>
    <w:pPr>
      <w:keepNext/>
      <w:spacing w:before="240" w:after="60" w:line="240" w:lineRule="auto"/>
      <w:jc w:val="left"/>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D245DE"/>
    <w:pPr>
      <w:keepNext/>
      <w:spacing w:before="240" w:after="60" w:line="240" w:lineRule="auto"/>
      <w:jc w:val="left"/>
      <w:outlineLvl w:val="1"/>
    </w:pPr>
    <w:rPr>
      <w:rFonts w:ascii="Arial" w:eastAsia="Times New Roman" w:hAnsi="Arial" w:cs="Arial"/>
      <w:b/>
      <w:bCs/>
      <w:i/>
      <w:iCs/>
      <w:lang w:eastAsia="ru-RU"/>
    </w:rPr>
  </w:style>
  <w:style w:type="paragraph" w:styleId="3">
    <w:name w:val="heading 3"/>
    <w:basedOn w:val="a"/>
    <w:next w:val="a"/>
    <w:link w:val="30"/>
    <w:uiPriority w:val="9"/>
    <w:semiHidden/>
    <w:unhideWhenUsed/>
    <w:qFormat/>
    <w:rsid w:val="00D245DE"/>
    <w:pPr>
      <w:keepNext/>
      <w:spacing w:before="240" w:after="60"/>
      <w:outlineLvl w:val="2"/>
    </w:pPr>
    <w:rPr>
      <w:rFonts w:ascii="Cambria" w:eastAsia="Times New Roman" w:hAnsi="Cambria"/>
      <w:b/>
      <w:bCs/>
      <w:sz w:val="26"/>
      <w:szCs w:val="26"/>
    </w:rPr>
  </w:style>
  <w:style w:type="paragraph" w:styleId="7">
    <w:name w:val="heading 7"/>
    <w:basedOn w:val="a"/>
    <w:next w:val="a"/>
    <w:link w:val="70"/>
    <w:uiPriority w:val="9"/>
    <w:qFormat/>
    <w:rsid w:val="00D245DE"/>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45D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245DE"/>
    <w:rPr>
      <w:rFonts w:ascii="Arial" w:eastAsia="Times New Roman" w:hAnsi="Arial" w:cs="Arial"/>
      <w:b/>
      <w:bCs/>
      <w:i/>
      <w:iCs/>
      <w:lang w:eastAsia="ru-RU"/>
    </w:rPr>
  </w:style>
  <w:style w:type="character" w:customStyle="1" w:styleId="30">
    <w:name w:val="Заголовок 3 Знак"/>
    <w:basedOn w:val="a0"/>
    <w:link w:val="3"/>
    <w:uiPriority w:val="9"/>
    <w:semiHidden/>
    <w:rsid w:val="00D245DE"/>
    <w:rPr>
      <w:rFonts w:ascii="Cambria" w:eastAsia="Times New Roman" w:hAnsi="Cambria"/>
      <w:b/>
      <w:bCs/>
      <w:sz w:val="26"/>
      <w:szCs w:val="26"/>
    </w:rPr>
  </w:style>
  <w:style w:type="character" w:customStyle="1" w:styleId="70">
    <w:name w:val="Заголовок 7 Знак"/>
    <w:basedOn w:val="a0"/>
    <w:link w:val="7"/>
    <w:uiPriority w:val="9"/>
    <w:rsid w:val="00D245DE"/>
    <w:rPr>
      <w:rFonts w:ascii="Calibri" w:eastAsia="Times New Roman" w:hAnsi="Calibri"/>
      <w:sz w:val="24"/>
      <w:szCs w:val="24"/>
    </w:rPr>
  </w:style>
  <w:style w:type="paragraph" w:styleId="a3">
    <w:name w:val="Normal (Web)"/>
    <w:basedOn w:val="a"/>
    <w:rsid w:val="00731CC3"/>
    <w:pPr>
      <w:spacing w:before="100" w:beforeAutospacing="1" w:after="100" w:afterAutospacing="1" w:line="240" w:lineRule="auto"/>
    </w:pPr>
    <w:rPr>
      <w:rFonts w:eastAsia="Times New Roman"/>
      <w:sz w:val="24"/>
      <w:szCs w:val="24"/>
      <w:lang w:eastAsia="ru-RU"/>
    </w:rPr>
  </w:style>
  <w:style w:type="character" w:customStyle="1" w:styleId="a4">
    <w:name w:val="Верхний колонтитул Знак"/>
    <w:basedOn w:val="a0"/>
    <w:link w:val="a5"/>
    <w:uiPriority w:val="99"/>
    <w:semiHidden/>
    <w:rsid w:val="00D245DE"/>
    <w:rPr>
      <w:rFonts w:eastAsia="Calibri"/>
    </w:rPr>
  </w:style>
  <w:style w:type="paragraph" w:styleId="a5">
    <w:name w:val="header"/>
    <w:basedOn w:val="a"/>
    <w:link w:val="a4"/>
    <w:uiPriority w:val="99"/>
    <w:semiHidden/>
    <w:unhideWhenUsed/>
    <w:rsid w:val="00D245DE"/>
    <w:pPr>
      <w:tabs>
        <w:tab w:val="center" w:pos="4677"/>
        <w:tab w:val="right" w:pos="9355"/>
      </w:tabs>
      <w:spacing w:line="240" w:lineRule="auto"/>
    </w:pPr>
  </w:style>
  <w:style w:type="paragraph" w:styleId="a6">
    <w:name w:val="footer"/>
    <w:basedOn w:val="a"/>
    <w:link w:val="a7"/>
    <w:uiPriority w:val="99"/>
    <w:unhideWhenUsed/>
    <w:rsid w:val="00D245DE"/>
    <w:pPr>
      <w:tabs>
        <w:tab w:val="center" w:pos="4677"/>
        <w:tab w:val="right" w:pos="9355"/>
      </w:tabs>
      <w:spacing w:line="240" w:lineRule="auto"/>
    </w:pPr>
  </w:style>
  <w:style w:type="character" w:customStyle="1" w:styleId="a7">
    <w:name w:val="Нижний колонтитул Знак"/>
    <w:basedOn w:val="a0"/>
    <w:link w:val="a6"/>
    <w:uiPriority w:val="99"/>
    <w:rsid w:val="00D245DE"/>
    <w:rPr>
      <w:rFonts w:eastAsia="Calibri"/>
    </w:rPr>
  </w:style>
  <w:style w:type="paragraph" w:styleId="a8">
    <w:name w:val="List Paragraph"/>
    <w:basedOn w:val="a"/>
    <w:uiPriority w:val="34"/>
    <w:qFormat/>
    <w:rsid w:val="00D245DE"/>
    <w:pPr>
      <w:ind w:left="720"/>
      <w:contextualSpacing/>
    </w:pPr>
  </w:style>
  <w:style w:type="character" w:customStyle="1" w:styleId="a9">
    <w:name w:val="Текст выноски Знак"/>
    <w:basedOn w:val="a0"/>
    <w:link w:val="aa"/>
    <w:uiPriority w:val="99"/>
    <w:semiHidden/>
    <w:rsid w:val="00D245DE"/>
    <w:rPr>
      <w:rFonts w:ascii="Tahoma" w:eastAsia="Calibri" w:hAnsi="Tahoma" w:cs="Tahoma"/>
      <w:sz w:val="16"/>
      <w:szCs w:val="16"/>
    </w:rPr>
  </w:style>
  <w:style w:type="paragraph" w:styleId="aa">
    <w:name w:val="Balloon Text"/>
    <w:basedOn w:val="a"/>
    <w:link w:val="a9"/>
    <w:uiPriority w:val="99"/>
    <w:semiHidden/>
    <w:unhideWhenUsed/>
    <w:rsid w:val="00D245DE"/>
    <w:pPr>
      <w:spacing w:line="240" w:lineRule="auto"/>
    </w:pPr>
    <w:rPr>
      <w:rFonts w:ascii="Tahoma" w:hAnsi="Tahoma" w:cs="Tahoma"/>
      <w:sz w:val="16"/>
      <w:szCs w:val="16"/>
    </w:rPr>
  </w:style>
  <w:style w:type="paragraph" w:styleId="ab">
    <w:name w:val="Body Text"/>
    <w:basedOn w:val="a"/>
    <w:link w:val="ac"/>
    <w:uiPriority w:val="99"/>
    <w:rsid w:val="00D245DE"/>
    <w:pPr>
      <w:autoSpaceDE w:val="0"/>
      <w:autoSpaceDN w:val="0"/>
      <w:spacing w:line="240" w:lineRule="auto"/>
    </w:pPr>
    <w:rPr>
      <w:rFonts w:eastAsia="Times New Roman"/>
      <w:sz w:val="24"/>
      <w:szCs w:val="24"/>
      <w:lang w:eastAsia="ru-RU"/>
    </w:rPr>
  </w:style>
  <w:style w:type="character" w:customStyle="1" w:styleId="ac">
    <w:name w:val="Основной текст Знак"/>
    <w:basedOn w:val="a0"/>
    <w:link w:val="ab"/>
    <w:uiPriority w:val="99"/>
    <w:rsid w:val="00D245DE"/>
    <w:rPr>
      <w:rFonts w:eastAsia="Times New Roman"/>
      <w:sz w:val="24"/>
      <w:szCs w:val="24"/>
      <w:lang w:eastAsia="ru-RU"/>
    </w:rPr>
  </w:style>
  <w:style w:type="paragraph" w:styleId="21">
    <w:name w:val="Body Text Indent 2"/>
    <w:basedOn w:val="a"/>
    <w:link w:val="22"/>
    <w:uiPriority w:val="99"/>
    <w:rsid w:val="00D245DE"/>
    <w:pPr>
      <w:widowControl w:val="0"/>
      <w:spacing w:before="60"/>
      <w:ind w:firstLine="709"/>
    </w:pPr>
    <w:rPr>
      <w:rFonts w:eastAsia="Times New Roman"/>
      <w:sz w:val="26"/>
      <w:szCs w:val="26"/>
      <w:lang w:eastAsia="ru-RU"/>
    </w:rPr>
  </w:style>
  <w:style w:type="character" w:customStyle="1" w:styleId="22">
    <w:name w:val="Основной текст с отступом 2 Знак"/>
    <w:basedOn w:val="a0"/>
    <w:link w:val="21"/>
    <w:uiPriority w:val="99"/>
    <w:rsid w:val="00D245DE"/>
    <w:rPr>
      <w:rFonts w:eastAsia="Times New Roman"/>
      <w:sz w:val="26"/>
      <w:szCs w:val="26"/>
      <w:lang w:eastAsia="ru-RU"/>
    </w:rPr>
  </w:style>
  <w:style w:type="paragraph" w:styleId="31">
    <w:name w:val="Body Text 3"/>
    <w:basedOn w:val="a"/>
    <w:link w:val="32"/>
    <w:uiPriority w:val="99"/>
    <w:rsid w:val="00D245DE"/>
    <w:pPr>
      <w:widowControl w:val="0"/>
      <w:jc w:val="left"/>
    </w:pPr>
    <w:rPr>
      <w:rFonts w:eastAsia="Times New Roman"/>
      <w:lang w:eastAsia="ru-RU"/>
    </w:rPr>
  </w:style>
  <w:style w:type="character" w:customStyle="1" w:styleId="32">
    <w:name w:val="Основной текст 3 Знак"/>
    <w:basedOn w:val="a0"/>
    <w:link w:val="31"/>
    <w:uiPriority w:val="99"/>
    <w:rsid w:val="00D245DE"/>
    <w:rPr>
      <w:rFonts w:eastAsia="Times New Roman"/>
      <w:lang w:eastAsia="ru-RU"/>
    </w:rPr>
  </w:style>
  <w:style w:type="paragraph" w:styleId="23">
    <w:name w:val="Body Text 2"/>
    <w:basedOn w:val="a"/>
    <w:link w:val="24"/>
    <w:uiPriority w:val="99"/>
    <w:rsid w:val="00D245DE"/>
    <w:pPr>
      <w:widowControl w:val="0"/>
      <w:spacing w:before="60"/>
    </w:pPr>
    <w:rPr>
      <w:rFonts w:eastAsia="Times New Roman"/>
      <w:lang w:eastAsia="ru-RU"/>
    </w:rPr>
  </w:style>
  <w:style w:type="character" w:customStyle="1" w:styleId="24">
    <w:name w:val="Основной текст 2 Знак"/>
    <w:basedOn w:val="a0"/>
    <w:link w:val="23"/>
    <w:uiPriority w:val="99"/>
    <w:rsid w:val="00D245DE"/>
    <w:rPr>
      <w:rFonts w:eastAsia="Times New Roman"/>
      <w:lang w:eastAsia="ru-RU"/>
    </w:rPr>
  </w:style>
  <w:style w:type="paragraph" w:styleId="ad">
    <w:name w:val="Plain Text"/>
    <w:basedOn w:val="a"/>
    <w:link w:val="ae"/>
    <w:uiPriority w:val="99"/>
    <w:rsid w:val="00D245DE"/>
    <w:pPr>
      <w:spacing w:line="240" w:lineRule="auto"/>
      <w:jc w:val="left"/>
    </w:pPr>
    <w:rPr>
      <w:rFonts w:ascii="Courier New" w:eastAsia="Times New Roman" w:hAnsi="Courier New" w:cs="Courier New"/>
      <w:sz w:val="20"/>
      <w:szCs w:val="20"/>
      <w:lang w:eastAsia="ru-RU"/>
    </w:rPr>
  </w:style>
  <w:style w:type="character" w:customStyle="1" w:styleId="ae">
    <w:name w:val="Текст Знак"/>
    <w:basedOn w:val="a0"/>
    <w:link w:val="ad"/>
    <w:uiPriority w:val="99"/>
    <w:rsid w:val="00D245DE"/>
    <w:rPr>
      <w:rFonts w:ascii="Courier New" w:eastAsia="Times New Roman" w:hAnsi="Courier New" w:cs="Courier New"/>
      <w:sz w:val="20"/>
      <w:szCs w:val="20"/>
      <w:lang w:eastAsia="ru-RU"/>
    </w:rPr>
  </w:style>
  <w:style w:type="paragraph" w:customStyle="1" w:styleId="123">
    <w:name w:val="123"/>
    <w:basedOn w:val="ab"/>
    <w:uiPriority w:val="99"/>
    <w:rsid w:val="00D245DE"/>
    <w:pPr>
      <w:autoSpaceDE/>
      <w:autoSpaceDN/>
      <w:spacing w:before="120" w:line="360" w:lineRule="auto"/>
      <w:ind w:firstLine="720"/>
    </w:pPr>
    <w:rPr>
      <w:sz w:val="28"/>
      <w:szCs w:val="28"/>
    </w:rPr>
  </w:style>
  <w:style w:type="paragraph" w:styleId="af">
    <w:name w:val="footnote text"/>
    <w:basedOn w:val="a"/>
    <w:link w:val="af0"/>
    <w:uiPriority w:val="99"/>
    <w:unhideWhenUsed/>
    <w:rsid w:val="00D245DE"/>
    <w:rPr>
      <w:sz w:val="20"/>
      <w:szCs w:val="20"/>
    </w:rPr>
  </w:style>
  <w:style w:type="character" w:customStyle="1" w:styleId="af0">
    <w:name w:val="Текст сноски Знак"/>
    <w:basedOn w:val="a0"/>
    <w:link w:val="af"/>
    <w:uiPriority w:val="99"/>
    <w:rsid w:val="00D245DE"/>
    <w:rPr>
      <w:rFonts w:eastAsia="Calibri"/>
      <w:sz w:val="20"/>
      <w:szCs w:val="20"/>
    </w:rPr>
  </w:style>
  <w:style w:type="paragraph" w:customStyle="1" w:styleId="ConsNormal">
    <w:name w:val="ConsNormal"/>
    <w:rsid w:val="00D245DE"/>
    <w:pPr>
      <w:widowControl w:val="0"/>
      <w:autoSpaceDE w:val="0"/>
      <w:autoSpaceDN w:val="0"/>
      <w:adjustRightInd w:val="0"/>
      <w:ind w:firstLine="720"/>
    </w:pPr>
    <w:rPr>
      <w:rFonts w:ascii="Arial" w:eastAsia="Times New Roman" w:hAnsi="Arial" w:cs="Arial"/>
      <w:sz w:val="16"/>
      <w:szCs w:val="16"/>
    </w:rPr>
  </w:style>
  <w:style w:type="paragraph" w:styleId="af1">
    <w:name w:val="Body Text Indent"/>
    <w:basedOn w:val="a"/>
    <w:link w:val="af2"/>
    <w:uiPriority w:val="99"/>
    <w:unhideWhenUsed/>
    <w:rsid w:val="00D245DE"/>
    <w:pPr>
      <w:spacing w:after="120"/>
      <w:ind w:left="283"/>
    </w:pPr>
  </w:style>
  <w:style w:type="character" w:customStyle="1" w:styleId="af2">
    <w:name w:val="Основной текст с отступом Знак"/>
    <w:basedOn w:val="a0"/>
    <w:link w:val="af1"/>
    <w:uiPriority w:val="99"/>
    <w:rsid w:val="00D245DE"/>
    <w:rPr>
      <w:rFonts w:eastAsia="Calibri"/>
    </w:rPr>
  </w:style>
  <w:style w:type="character" w:styleId="af3">
    <w:name w:val="Strong"/>
    <w:basedOn w:val="a0"/>
    <w:qFormat/>
    <w:rsid w:val="00D245DE"/>
    <w:rPr>
      <w:b/>
      <w:bCs/>
    </w:rPr>
  </w:style>
  <w:style w:type="paragraph" w:customStyle="1" w:styleId="11">
    <w:name w:val="Обычный1"/>
    <w:rsid w:val="00D245DE"/>
    <w:rPr>
      <w:rFonts w:eastAsia="Times New Roman"/>
    </w:rPr>
  </w:style>
  <w:style w:type="character" w:styleId="af4">
    <w:name w:val="Emphasis"/>
    <w:basedOn w:val="a0"/>
    <w:qFormat/>
    <w:rsid w:val="00D245DE"/>
    <w:rPr>
      <w:rFonts w:cs="Times New Roman"/>
      <w:i/>
      <w:iCs/>
    </w:rPr>
  </w:style>
  <w:style w:type="paragraph" w:customStyle="1" w:styleId="12">
    <w:name w:val="Абзац списка1"/>
    <w:basedOn w:val="a"/>
    <w:rsid w:val="00D245DE"/>
    <w:pPr>
      <w:spacing w:after="200" w:line="276" w:lineRule="auto"/>
      <w:ind w:left="720"/>
      <w:contextualSpacing/>
      <w:jc w:val="left"/>
    </w:pPr>
    <w:rPr>
      <w:rFonts w:ascii="Calibri" w:eastAsia="Times New Roman" w:hAnsi="Calibri"/>
      <w:sz w:val="22"/>
      <w:szCs w:val="22"/>
      <w:lang w:eastAsia="ru-RU"/>
    </w:rPr>
  </w:style>
  <w:style w:type="paragraph" w:customStyle="1" w:styleId="code">
    <w:name w:val="code"/>
    <w:basedOn w:val="a"/>
    <w:rsid w:val="00D245DE"/>
    <w:pPr>
      <w:spacing w:before="100" w:beforeAutospacing="1" w:after="100" w:afterAutospacing="1" w:line="240" w:lineRule="auto"/>
      <w:jc w:val="left"/>
    </w:pPr>
    <w:rPr>
      <w:rFonts w:eastAsia="Times New Roman"/>
      <w:sz w:val="24"/>
      <w:szCs w:val="24"/>
      <w:lang w:eastAsia="ru-RU"/>
    </w:rPr>
  </w:style>
  <w:style w:type="paragraph" w:customStyle="1" w:styleId="25">
    <w:name w:val="Абзац списка2"/>
    <w:basedOn w:val="a"/>
    <w:rsid w:val="00D245DE"/>
    <w:pPr>
      <w:spacing w:after="200" w:line="276" w:lineRule="auto"/>
      <w:ind w:left="720"/>
      <w:contextualSpacing/>
      <w:jc w:val="left"/>
    </w:pPr>
    <w:rPr>
      <w:rFonts w:ascii="Calibri" w:eastAsia="Times New Roman" w:hAnsi="Calibri"/>
      <w:sz w:val="22"/>
      <w:szCs w:val="22"/>
      <w:lang w:eastAsia="ru-RU"/>
    </w:rPr>
  </w:style>
  <w:style w:type="paragraph" w:customStyle="1" w:styleId="f">
    <w:name w:val="f"/>
    <w:basedOn w:val="a"/>
    <w:rsid w:val="00D245DE"/>
    <w:pPr>
      <w:spacing w:line="240" w:lineRule="auto"/>
      <w:ind w:left="480"/>
    </w:pPr>
    <w:rPr>
      <w:rFonts w:eastAsia="Times New Roman"/>
      <w:sz w:val="24"/>
      <w:szCs w:val="24"/>
      <w:lang w:eastAsia="ru-RU"/>
    </w:rPr>
  </w:style>
  <w:style w:type="character" w:styleId="af5">
    <w:name w:val="Hyperlink"/>
    <w:basedOn w:val="a0"/>
    <w:uiPriority w:val="99"/>
    <w:unhideWhenUsed/>
    <w:rsid w:val="00D24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_____Microsoft_Excel_97-20034.xls"/><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oleObject" Target="embeddings/_____Microsoft_Excel_97-20031.xls"/><Relationship Id="rId12" Type="http://schemas.openxmlformats.org/officeDocument/2006/relationships/image" Target="media/image5.png"/><Relationship Id="rId17" Type="http://schemas.openxmlformats.org/officeDocument/2006/relationships/oleObject" Target="embeddings/_____Microsoft_Excel_97-20036.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_____Microsoft_Excel_97-20033.xls"/><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_____Microsoft_Excel_97-20035.xls"/><Relationship Id="rId23" Type="http://schemas.openxmlformats.org/officeDocument/2006/relationships/hyperlink" Target="http://www.cfin.ru/finanalysis" TargetMode="External"/><Relationship Id="rId10" Type="http://schemas.openxmlformats.org/officeDocument/2006/relationships/image" Target="media/image4.png"/><Relationship Id="rId19" Type="http://schemas.openxmlformats.org/officeDocument/2006/relationships/oleObject" Target="embeddings/_____Microsoft_Excel_97-20037.xls"/><Relationship Id="rId4" Type="http://schemas.openxmlformats.org/officeDocument/2006/relationships/webSettings" Target="webSettings.xml"/><Relationship Id="rId9" Type="http://schemas.openxmlformats.org/officeDocument/2006/relationships/oleObject" Target="embeddings/_____Microsoft_Excel_97-20032.xls"/><Relationship Id="rId14" Type="http://schemas.openxmlformats.org/officeDocument/2006/relationships/image" Target="media/image6.png"/><Relationship Id="rId22" Type="http://schemas.openxmlformats.org/officeDocument/2006/relationships/hyperlink" Target="http://www.arenta-group.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19297</Words>
  <Characters>109994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129033</CharactersWithSpaces>
  <SharedDoc>false</SharedDoc>
  <HLinks>
    <vt:vector size="12" baseType="variant">
      <vt:variant>
        <vt:i4>7340156</vt:i4>
      </vt:variant>
      <vt:variant>
        <vt:i4>29</vt:i4>
      </vt:variant>
      <vt:variant>
        <vt:i4>0</vt:i4>
      </vt:variant>
      <vt:variant>
        <vt:i4>5</vt:i4>
      </vt:variant>
      <vt:variant>
        <vt:lpwstr>http://www.cfin.ru/finanalysis</vt:lpwstr>
      </vt:variant>
      <vt:variant>
        <vt:lpwstr/>
      </vt:variant>
      <vt:variant>
        <vt:i4>2031707</vt:i4>
      </vt:variant>
      <vt:variant>
        <vt:i4>26</vt:i4>
      </vt:variant>
      <vt:variant>
        <vt:i4>0</vt:i4>
      </vt:variant>
      <vt:variant>
        <vt:i4>5</vt:i4>
      </vt:variant>
      <vt:variant>
        <vt:lpwstr>http://www.arenta-group.com/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admin</cp:lastModifiedBy>
  <cp:revision>2</cp:revision>
  <dcterms:created xsi:type="dcterms:W3CDTF">2014-04-17T12:02:00Z</dcterms:created>
  <dcterms:modified xsi:type="dcterms:W3CDTF">2014-04-17T12:02:00Z</dcterms:modified>
</cp:coreProperties>
</file>