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58" w:rsidRPr="006E358D" w:rsidRDefault="00222958" w:rsidP="00222958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Пяточные шпоры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Боли в пяточной области, в народе называемые «пяточными шпорами» встречаются как у людей молодых, так и у пожилых, но на самом деле не являются самостоятельной болезнью. Пяточные шпоры чаще всего лишь симптом какого-то заболевания, одно из его проявлений.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Боли в пятках не являются следствием вырастания каких-то шипов («шпор»). Боли в пяточной области являются следствием поражения и воспаления либо ахилового сухожилия и его сумок – и тогда боль будет возникать над пяткой по задней поверхности ноги, либо следствием поражения сухожилий подошвенных мышц – в этом случае боли возникают в пяточной области со стороны подошвы (под пяткой).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этом часть пораженного сухожилия может покрываться солями кальция, и тогда действительно будет выглядеть на рентгенограмме, как «шпора». Однако, как ни странно, на рентгене «шпоры» обнаруживаются и у 3–5 % здоровых людей, то есть этот признак не всегда является отражением болезни. Иногда это просто индивидуальная особенность человека, характерная именно для его обмена веществ. Такой человек живет нормально, не испытывая дискомфорта и болей, а обнаружение на рентгене «шпоры» может являться случайной диагностической находкой. И, наоборот, у человека с сильными пяточными болями могут отсутствовать всяческие костные разрастания и может не быть никаких «шпор» на рентгеновском снимке.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Итак, мы выяснили, что причинами болей является какое-то поражение сухожилия, а не пресловутые «пяточные шпоры». Возникает главный вопрос: Что делать?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Конечно, ни в коем случае не заниматься самолечением – обращайтесь к специалисту, который установит причину болей и диагноз заболевания. В данном случае нужно обратиться к врачу-артрологу, ревматологу или ортопеду.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После обстоятельного осмотра могут понадобятся дополнительные обследования: рентгенодиагностика, общий и биохимический анализ крови.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Только после этого будет назначено необходимое лечение с учетом основной болезни и ее причин. Перечислим важнейшие из них: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Перегрузка или травма сухожилия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Эту наиболее обширную группу и выделяют чаще всего под обобщающим названием «пяточные шпоры». Сюда относится травматизация сухожилия (например, его надрыв или растяжение), перегрузка сухожилия вследствие ходьбы в обуви на высоком каблуке, перегрузка сухожилия во время длительной ходьбы при наличии выраженного плоскостопия, а так же ушиб пяточной кости с последующим воспалением окружающих тканей (например, вследствие прыжка с высоты на пятки).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Больные этой группы чаще всего жалуются на жгучие боли под пяткой, определяемые, как ощущение «гвоздя», которые усиливаются при попытке наступить на пятку.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Лечение больных этой группы требует соблюдения полного покоя в течении двух-трех недель, при этом для снятия боли и воспаления можно использовать противовоспалительные препараты (диклофенак, бруфен, индометацин, флексен и др.) в таблетках или свечах. Порой очень неплохо помогает лазеротерапия, а также специальный «поперечный» массаж с противовоспалительными мазями. Если эти меры не дают нужного эффекта, можно один-два раза провести инъекцию кортикостероидных гормонов (гидрокортизона, кеналога) непосредственно в пяточную область – иногда такой одно-двукратной процедуры бывает достаточно для полного снятия острой боли.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В самых тяжелых случаях, когда все возможные меры не дали результата, приходится проводить рентгенотерапию, но, к счастью, такая процедура требуется максимум 2–3 % больных.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Инфекционное поражение (реактивный артрит)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некоторых видах инфекций, особенно половых (например, гонорее, хламидиозе и т.д.), протекающих порой скрыто, возможно «реактивное» воспаление пяток. И существуют некоторые признаки, которые могут указать (или хотя бы «намекнуть») на инфекционно-реактивный характер поражения пяточных сухожилий. В этом случае боли в области пяток возникают зачастую не только при ходьбе. У больных с реактивным артритом пятки могут болеть даже в покое, по ночам. Причем иногда именно ночью они болят сильнее всего.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Кроме того, к воспалению пяток при реактивном артрите нередко присоединяются воспаление ряда суставов и глаз, а так же неприятные ощущения в области половых органов. Впрочем, все это – и ночные боли, и воспаление глаз, суставов, неприятные ощущения в области половых органов – может быть признаком других воспалительных заболеваний.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Лечить при реактивном артрите необходимо в первую очередь основную инфекцию, используя соответствующие антибиотики, а для снятия боли можно использовать противовоспалительные препараты и компрессы с димексидом.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Воспалительные заболевания и подагра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Как уже было сказано, воспаление пяточной области зачастую бывает следствием ряда хронических воспалительных заболеваний суставов: болезни Бехтерева, псориатического артрита, или подагры – заболевания, связанного с нарушением обмена веществ, возникающего чаще всего у людей, склонных к употреблению спиртного или чрезмерно увлекающихся мясной пищей.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В некоторых случаях воспаление пяточных сухожилий является первым проявлением вышеуказанных болезней, но чаще возникает уже в их разгаре – после предшествующего воспаления суставов или позвоночника.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обследовании больных с воспалительными заболеваниями почти всегда можно обнаружить в анализах крови (из вены) специфические «маркеры воспаления» при болезни Бехтерева или псориатическом артрите, и явное повышение уровня мочевой кислоты – при подагре.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 xml:space="preserve">Во всех этих случаях требуется длительное и упорное «специфическое» лечение, направленное на борьбу с основным заболеванием. А для устранения собственно пяточных болей можно использовать противовоспалительные средства, лазеротерапию, введение лекарств в область пяток методом электрофореза и, в некоторых случаях, однократные инъекции кортикостероидных гормонов.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958"/>
    <w:rsid w:val="00051FB8"/>
    <w:rsid w:val="00095BA6"/>
    <w:rsid w:val="0012281E"/>
    <w:rsid w:val="00210DB3"/>
    <w:rsid w:val="00222958"/>
    <w:rsid w:val="0031418A"/>
    <w:rsid w:val="00350B15"/>
    <w:rsid w:val="00377A3D"/>
    <w:rsid w:val="0052086C"/>
    <w:rsid w:val="005A2562"/>
    <w:rsid w:val="00634832"/>
    <w:rsid w:val="006E358D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C5407-D59E-4954-9B2A-7661499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4846</Characters>
  <Application>Microsoft Office Word</Application>
  <DocSecurity>0</DocSecurity>
  <Lines>40</Lines>
  <Paragraphs>11</Paragraphs>
  <ScaleCrop>false</ScaleCrop>
  <Company>Home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Пяточные шпоры</dc:title>
  <dc:subject/>
  <dc:creator>Alena</dc:creator>
  <cp:keywords/>
  <dc:description/>
  <cp:lastModifiedBy>admin</cp:lastModifiedBy>
  <cp:revision>2</cp:revision>
  <dcterms:created xsi:type="dcterms:W3CDTF">2014-02-18T20:24:00Z</dcterms:created>
  <dcterms:modified xsi:type="dcterms:W3CDTF">2014-02-18T20:24:00Z</dcterms:modified>
</cp:coreProperties>
</file>