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3F" w:rsidRPr="006E358D" w:rsidRDefault="00C51B3F" w:rsidP="00C51B3F">
      <w:pPr>
        <w:spacing w:before="120"/>
        <w:jc w:val="center"/>
        <w:rPr>
          <w:b/>
          <w:bCs/>
          <w:sz w:val="32"/>
          <w:szCs w:val="32"/>
        </w:rPr>
      </w:pPr>
      <w:r w:rsidRPr="006E358D">
        <w:rPr>
          <w:b/>
          <w:bCs/>
          <w:sz w:val="32"/>
          <w:szCs w:val="32"/>
        </w:rPr>
        <w:t>Пять причин нарушений эрекции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>Расстройства эректильной функции могут возникнуть по очень многим причинам и довольно часто эти развившиеся нарушения представляют собой только симптом другого заболевания.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В целом, как правило, причины, влияющие на развитие расстройств эрекций, могут быть разделены на пять групп: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Психологические расстройства: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депрессии;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наркомания;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алкоголизм;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специфические психопатологические расстройства – «страх полового бессилия», обеднённая сексуальная техника и т.д.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>Эндокринные расстройства: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гипогонадизм (недоразвитие половых желез);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сахарный диабет;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ожирение;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пролактинома (опухоль мозга);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саркоидоз (особая форма воспаления, в которое вовлекаются легкие, глаза, кожа и внутренние органы) с вовлечением гипоталамической области (область мозга, которая регулирует деятельность внутренних органов).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>Расстройства сосудистой системы: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атеросклеротическое поражение артериальной системы полового члена на фоне сахарного диабета, курения, повышенного холестерина крови, гипертонической болезни;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окклюзии (т.е. закупорки) артерий малого таза (как правило, возникают после перелома костей таза);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расстройства венозной системы – повышенный отток крови от полового члена;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сочетание различных типов поражения сосудистой системы полового члена;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нарушения мозгового кровообращения (инсульты).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Органические изменения полового члена: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болезнь Пейрони (искривление полового члена);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травмы, ранения, перенесенные воспаления и т.д..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Неврологические расстройства: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заболевания спинного мозга;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рассеянный склероз;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болезнь Паркинсона.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По статистике в 60% случаев причиной импотенции является то, что кровь не поступает в пенис или возникает быстрый ее отлив назад. В 15% случаев причину следует искать в скрытых расстройствах нервной системы. 5% случаев развиваются на фоне различных эндокринных (гормональных) болезней. И только 20% обусловлены психологическими мотивами.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Сахарный диабет пагубно влияет на состояние нервных окончаний пениса, нарушая их нормальное функционирование, и приводит к нарушению функции гладкой мускулатуры, которая составляет эректильную ткань.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Гипертония (повышенное артериальное давление) и терапия, направленная на снижение артериального давления, могут также вредить кровообращению в половом члене.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Курение – это основная причина возникновения так называемого «пенильного ангиоспазма», когда возникают расстройства на уровне капиллярного кровообращения полового члена. По этой причине курение, а точнее – «табакокурение» многие специалисты относят в отдельную группу причин возникновения эректильных дисфункций. Никотин – главное вредное вещество, которое содержится во вдыхаемом нами табачном дыме. Основное патологическое воздействие никотина – стойкий спазм (т.е. сужение) сосудов мелкого калибра, и в том числе тех, которые кровоснабжают половой член. Помимо этого, как установлено, никотин способствует появлению атеросклероза – опасной болезни, которая приводит к повышенной ломкости и закупорке сосудов.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Чаще всего от атеросклероза страдают сосуды сердца и головного мозга. В результате у человека может возникнуть инфаркт миокарда или инсульт, которые сами по себе делают нормальную половую жизнь невозможной. Но довольно часто возникает сужение или полная закупорка сосудов полового члена, и в этом случае у больного развивается стойкая импотенция. </w:t>
      </w:r>
    </w:p>
    <w:p w:rsidR="00C51B3F" w:rsidRDefault="00C51B3F" w:rsidP="00C51B3F">
      <w:pPr>
        <w:spacing w:before="120"/>
        <w:ind w:firstLine="567"/>
        <w:jc w:val="both"/>
      </w:pPr>
      <w:r w:rsidRPr="006E358D">
        <w:t xml:space="preserve">На потенцию у мужчин влияет очень много веществ. Исследованиям в этой области посвящено огромное количество публикаций. Мы же при ответе на этот вопрос кратко охарактеризуем отрицательное воздействие тех веществ, о которых практически все слышали, а многие из нас с ними контактировали. Речь идет о распространенных медикаментах и так называемых психотропных веществах – т.е. веществах, влияющих на психику. Прежде всего, это алкоголь и наркотики. </w:t>
      </w:r>
    </w:p>
    <w:p w:rsidR="00C51B3F" w:rsidRDefault="00C51B3F" w:rsidP="00C51B3F">
      <w:pPr>
        <w:spacing w:before="120"/>
        <w:ind w:firstLine="567"/>
        <w:jc w:val="both"/>
      </w:pPr>
      <w:r w:rsidRPr="006E358D">
        <w:t>Алкоголь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В небольших дозах оказывает стимулирующее воздействие на центральную нервную систему человека, но у славян, как известно – «Алкоголь в малых дозах безвреден в любых количествах». В этой связи злоупотребление алкоголем становится основным фактором риска в развитии эректильной дисфункции у наших сограждан. </w:t>
      </w:r>
    </w:p>
    <w:p w:rsidR="00C51B3F" w:rsidRDefault="00C51B3F" w:rsidP="00C51B3F">
      <w:pPr>
        <w:spacing w:before="120"/>
        <w:ind w:firstLine="567"/>
        <w:jc w:val="both"/>
      </w:pPr>
      <w:r w:rsidRPr="006E358D">
        <w:t xml:space="preserve">Основная причина нарушения качества эрекций на фоне употребления алкоголя – это нарушение функции печени и как следствие – нарушение обмена мужских гормонов, от которых зависит нормальная половая функция. Помимо прочего в состоянии опьянения притупляется осязательная чувствительность, и в результате возникают проблемы с наступлением эякуляции (семяизвержения) вплоть до полного ее отсутствия. </w:t>
      </w:r>
    </w:p>
    <w:p w:rsidR="00C51B3F" w:rsidRDefault="00C51B3F" w:rsidP="00C51B3F">
      <w:pPr>
        <w:spacing w:before="120"/>
        <w:ind w:firstLine="567"/>
        <w:jc w:val="both"/>
      </w:pPr>
      <w:r w:rsidRPr="006E358D">
        <w:t>Наркотические препараты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Сегодня наркотики – это основная проблема здравоохранения для индустриально развитых стран мира. Не обошла она стороной, к сожалению, и Украину. Проблема состоит и в том, что количество употребляемых наркотиков очень велико и рассказать о воздействии каждого из них не представляется возможным. Поэтому расскажем о воздействии некоторых из них.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Особенность воздействия наркотиков на потенцию в том, что непосредственно на механизмы эрекции они не действуют. Их воздействие развивается при регулярном приеме на фоне развития осложнений наркомании.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Общим механизмом в возникновении импотенции при приеме наркотиков является развитие депрессии, которая возникает при перерыве в приеме наркотических препаратов тогда, когда у человека уже сформировалась наркотическая зависимость. Чаще всего врачи сталкиваются с употреблением неинъекционных наркотиков (т.е. наркотиков, которые попадают в организм не в результате инъекций, а в результате вдыхания, приема через рот или курения).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В этой группе основное место занимают марихуана, кокаин, амфетамины, ЛСД (диэтиламид лизергиновой кислоты). Прием этих препаратов приводит к токсической полинейропатии – опасному заболеванию нервной системы, в результате которого как бы отмирают нервные волокна человеческого организма. Это, кроме других опасных расстройств, приводит к нарушению эрекций из-за нарушения иннервации полового члена.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Для инъекционных наркотиков (героин, морфий и т.д.) также характерно развитие токсической полинейропатии, но кроме нее существует угроза развития специфических осложнений, связанных с огромным риском заражения, которому подвергают себя наркоманы. </w:t>
      </w:r>
    </w:p>
    <w:p w:rsidR="00C51B3F" w:rsidRDefault="00C51B3F" w:rsidP="00C51B3F">
      <w:pPr>
        <w:spacing w:before="120"/>
        <w:ind w:firstLine="567"/>
        <w:jc w:val="both"/>
      </w:pPr>
      <w:r w:rsidRPr="006E358D">
        <w:t xml:space="preserve">Самая частая инфекция, которую каждый инъекционный наркоман рискует «подцепить» это не СПИД, как думают многие (хотя это, конечно, самая опасная инфекция), а вирусный гепатит. В результате вирусного гепатита развиваются очень тяжелые нарушения функции печени, которые и приводят к импотенции. </w:t>
      </w:r>
    </w:p>
    <w:p w:rsidR="00C51B3F" w:rsidRDefault="00C51B3F" w:rsidP="00C51B3F">
      <w:pPr>
        <w:spacing w:before="120"/>
        <w:ind w:firstLine="567"/>
        <w:jc w:val="both"/>
      </w:pPr>
      <w:r w:rsidRPr="006E358D">
        <w:t>Лекарственные препараты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Разумеется, развитие эректильных дисфункций является очень редким побочным эффектом при приеме лекарств, и, как правило, нарушения эрекций проходят после отмены такого лекарства. Но, тем не менее, знать о препаратах, которые могут вызывать такое осложнение, нужно.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Нередко нарушения эрекции вызывают препараты, используемые при лечении сердечно-сосудистых заболеваний, очень часто нарушения эрекций возникают на фоне приема нейролептиков – лекарств, использующихся в практике психиатров. Отрицательное воздействие на потенцию оказывают и некоторые средства для лечения гипертонической болезни, в частности Клофелин, Адельфан и Кристепин. Эти вещества действуют на нервные окончания и как следствие могут вызывать нарушения эрекций. </w:t>
      </w:r>
    </w:p>
    <w:p w:rsidR="00C51B3F" w:rsidRPr="006E358D" w:rsidRDefault="00C51B3F" w:rsidP="00C51B3F">
      <w:pPr>
        <w:spacing w:before="120"/>
        <w:ind w:firstLine="567"/>
        <w:jc w:val="both"/>
      </w:pPr>
      <w:r w:rsidRPr="006E358D">
        <w:t xml:space="preserve">И еще одна категория лекарств – препараты для лечения язвенной болезни желудка из группы блокаторов Н2-рецепторов гистамина. В любом случае, если вы принимаете какое-нибудь лекарство, уточните у врача, какие побочные эффекты он вызывает. Если врач даст понять, что наряду с другими неприятными моментами может возникнуть и эректильная дисфункция, осторожно попросите подобрать адекватную замену. Вам никто не откажет.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B3F"/>
    <w:rsid w:val="00051FB8"/>
    <w:rsid w:val="00095BA6"/>
    <w:rsid w:val="00210DB3"/>
    <w:rsid w:val="0031418A"/>
    <w:rsid w:val="00350B15"/>
    <w:rsid w:val="00377A3D"/>
    <w:rsid w:val="0052086C"/>
    <w:rsid w:val="005A2562"/>
    <w:rsid w:val="006C3760"/>
    <w:rsid w:val="006E358D"/>
    <w:rsid w:val="00755964"/>
    <w:rsid w:val="008C19D7"/>
    <w:rsid w:val="00A44D32"/>
    <w:rsid w:val="00A66EE5"/>
    <w:rsid w:val="00C51B3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E23B78-C43D-45B3-A223-45FF32C6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1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1135</Words>
  <Characters>6470</Characters>
  <Application>Microsoft Office Word</Application>
  <DocSecurity>0</DocSecurity>
  <Lines>53</Lines>
  <Paragraphs>15</Paragraphs>
  <ScaleCrop>false</ScaleCrop>
  <Company>Home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Пять причин нарушений эрекции</dc:title>
  <dc:subject/>
  <dc:creator>Alena</dc:creator>
  <cp:keywords/>
  <dc:description/>
  <cp:lastModifiedBy>admin</cp:lastModifiedBy>
  <cp:revision>2</cp:revision>
  <dcterms:created xsi:type="dcterms:W3CDTF">2014-02-19T11:57:00Z</dcterms:created>
  <dcterms:modified xsi:type="dcterms:W3CDTF">2014-02-19T11:57:00Z</dcterms:modified>
</cp:coreProperties>
</file>