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7B" w:rsidRPr="00AC313A" w:rsidRDefault="000A397B" w:rsidP="000A397B">
      <w:pPr>
        <w:spacing w:before="120"/>
        <w:jc w:val="center"/>
        <w:rPr>
          <w:b/>
          <w:sz w:val="32"/>
        </w:rPr>
      </w:pPr>
      <w:r w:rsidRPr="00AC313A">
        <w:rPr>
          <w:b/>
          <w:sz w:val="32"/>
        </w:rPr>
        <w:t>Пять способов получения необходимой температуры паяльника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Многие знают</w:t>
      </w:r>
      <w:r>
        <w:t xml:space="preserve">, </w:t>
      </w:r>
      <w:r w:rsidRPr="00AC313A">
        <w:t>что для получения качественной пайка при монтаже радиодеталей необходимо</w:t>
      </w:r>
      <w:r>
        <w:t xml:space="preserve">, </w:t>
      </w:r>
      <w:r w:rsidRPr="00AC313A">
        <w:t>чтобы температура жала паяльника соответствовала рабочей температуре припоя. У разных марок припоя она отличается. Если жало паяльника перегрето</w:t>
      </w:r>
      <w:r>
        <w:t xml:space="preserve">, </w:t>
      </w:r>
      <w:r w:rsidRPr="00AC313A">
        <w:t>припой будет окисляться и пайка получится недостаточно прочной. Кроме того</w:t>
      </w:r>
      <w:r>
        <w:t xml:space="preserve">, </w:t>
      </w:r>
      <w:r w:rsidRPr="00AC313A">
        <w:t>в этом случае жало паяльника быстро обгорает и припой вообще перестает на нем держаться. Качественная пайка имеет зеркальный блеск после остывания</w:t>
      </w:r>
      <w:r>
        <w:t xml:space="preserve">, </w:t>
      </w:r>
      <w:r w:rsidRPr="00AC313A">
        <w:t>и получить ее можно только при определенной температуре. Так</w:t>
      </w:r>
      <w:r>
        <w:t xml:space="preserve">, </w:t>
      </w:r>
      <w:r w:rsidRPr="00AC313A">
        <w:t xml:space="preserve">для наиболее распространенной марки припоя ПОС-61 температура пайки 190...260 °С. Рекомендуемая температура пайки микросхем 235±5 °С при продолжительности не более 2 с.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При покупке простейшего дешевого паяльника на сетевое напряжение 220 В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выясняется</w:t>
      </w:r>
      <w:r>
        <w:t xml:space="preserve">, </w:t>
      </w:r>
      <w:r w:rsidRPr="00AC313A">
        <w:t xml:space="preserve">что он перегревается и плохо паяет. Устранить эту проблему можно четырьмя путями. </w:t>
      </w:r>
    </w:p>
    <w:p w:rsidR="000A397B" w:rsidRPr="00AC313A" w:rsidRDefault="000A397B" w:rsidP="000A397B">
      <w:pPr>
        <w:spacing w:before="120"/>
        <w:ind w:firstLine="567"/>
        <w:jc w:val="both"/>
      </w:pPr>
      <w:r w:rsidRPr="00AC313A">
        <w:t>Способ 1-й. Если паяльник имеет жало в виде стержня</w:t>
      </w:r>
      <w:r>
        <w:t xml:space="preserve">, </w:t>
      </w:r>
      <w:r w:rsidRPr="00AC313A">
        <w:t>который фиксируется на корпусе с помощью винта</w:t>
      </w:r>
      <w:r>
        <w:t xml:space="preserve">, </w:t>
      </w:r>
    </w:p>
    <w:p w:rsidR="000A397B" w:rsidRDefault="006F4EF5" w:rsidP="000A397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112.5pt">
            <v:imagedata r:id="rId4" o:title=""/>
          </v:shape>
        </w:pict>
      </w:r>
    </w:p>
    <w:p w:rsidR="000A397B" w:rsidRDefault="000A397B" w:rsidP="000A397B">
      <w:pPr>
        <w:spacing w:before="120"/>
        <w:ind w:firstLine="567"/>
        <w:jc w:val="both"/>
      </w:pPr>
      <w:r w:rsidRPr="00AC313A">
        <w:t>то</w:t>
      </w:r>
      <w:r>
        <w:t xml:space="preserve">, </w:t>
      </w:r>
      <w:r w:rsidRPr="00AC313A">
        <w:t>регулируя длину погружения стержня в нагреватель</w:t>
      </w:r>
      <w:r>
        <w:t xml:space="preserve">, </w:t>
      </w:r>
      <w:r w:rsidRPr="00AC313A">
        <w:t>можно легко плавно изменить температуру. Но такую конструкцию крепления жала имеют не все паяльники</w:t>
      </w:r>
      <w:r>
        <w:t xml:space="preserve">, </w:t>
      </w:r>
      <w:r w:rsidRPr="00AC313A">
        <w:t xml:space="preserve">и этот метод может оказаться неприемлемым.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 xml:space="preserve">Способ 2-й. Можно воспользоваться ЛАТРом или трансформатором с большим числом отводом. В этом случае температура регулируется изменением подаваемого на обмотку нагревателя напряжения.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Способ 3-й. Последовательно с нагревателем паяльника включается добавочный резистор (реостат). При этом мощность резистора должна быть такой же</w:t>
      </w:r>
      <w:r>
        <w:t xml:space="preserve">, </w:t>
      </w:r>
      <w:r w:rsidRPr="00AC313A">
        <w:t>как и у паяльника</w:t>
      </w:r>
      <w:r>
        <w:t xml:space="preserve">, </w:t>
      </w:r>
      <w:r w:rsidRPr="00AC313A">
        <w:t>а номинал сопротивления подбираем для получения нужной температуры. Такой добавочный резистор имеет большие габариты и греется</w:t>
      </w:r>
      <w:r>
        <w:t xml:space="preserve">, </w:t>
      </w:r>
      <w:r w:rsidRPr="00AC313A">
        <w:t xml:space="preserve">что неудобно. </w:t>
      </w:r>
    </w:p>
    <w:p w:rsidR="000A397B" w:rsidRPr="00AC313A" w:rsidRDefault="000A397B" w:rsidP="000A397B">
      <w:pPr>
        <w:spacing w:before="120"/>
        <w:ind w:firstLine="567"/>
        <w:jc w:val="both"/>
      </w:pPr>
      <w:r w:rsidRPr="00AC313A">
        <w:t xml:space="preserve">Способ 4-й. Электронный регулятор </w:t>
      </w:r>
    </w:p>
    <w:p w:rsidR="000A397B" w:rsidRDefault="006F4EF5" w:rsidP="000A397B">
      <w:pPr>
        <w:spacing w:before="120"/>
        <w:ind w:firstLine="567"/>
        <w:jc w:val="both"/>
      </w:pPr>
      <w:r>
        <w:pict>
          <v:shape id="_x0000_i1026" type="#_x0000_t75" alt="Электронный регулятор" style="width:447pt;height:225pt">
            <v:imagedata r:id="rId5" o:title=""/>
          </v:shape>
        </w:pict>
      </w:r>
    </w:p>
    <w:p w:rsidR="000A397B" w:rsidRDefault="000A397B" w:rsidP="000A397B">
      <w:pPr>
        <w:spacing w:before="120"/>
        <w:ind w:firstLine="567"/>
        <w:jc w:val="both"/>
      </w:pPr>
      <w:r w:rsidRPr="00AC313A">
        <w:t>позволяет плавно менять (переменным резистором R2) температуру нагревателя в широких пределах. Устройство имеет бестрансформаторное питание и малые габариты</w:t>
      </w:r>
      <w:r>
        <w:t xml:space="preserve">, </w:t>
      </w:r>
      <w:r w:rsidRPr="00AC313A">
        <w:t>что позволяет разместить его в подставке под паяльник. Схема не критична к типам деталей</w:t>
      </w:r>
      <w:r>
        <w:t xml:space="preserve">, </w:t>
      </w:r>
      <w:r w:rsidRPr="00AC313A">
        <w:t>и ее настройка заключается в подборе номинала резистора R4 (при нулевом значении R2) для получения максимального напряжения на нагревателе. Подключаемый паяльник может иметь мощность от 15 до 300 Вт</w:t>
      </w:r>
      <w:r>
        <w:t xml:space="preserve">, </w:t>
      </w:r>
      <w:r w:rsidRPr="00AC313A">
        <w:t xml:space="preserve">а при замене диодов VD1 ...VD4 на больший ток — до 1000 Вт.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В случае</w:t>
      </w:r>
      <w:r>
        <w:t xml:space="preserve">, </w:t>
      </w:r>
      <w:r w:rsidRPr="00AC313A">
        <w:t>если паяльник рассчитан на более низкое номинальное напряжение питания (48 или 36 В)</w:t>
      </w:r>
      <w:r>
        <w:t xml:space="preserve">, </w:t>
      </w:r>
      <w:r w:rsidRPr="00AC313A">
        <w:t>потребуется снижающий напряжение трансформатор</w:t>
      </w:r>
      <w:r>
        <w:t xml:space="preserve">, </w:t>
      </w:r>
      <w:r w:rsidRPr="00AC313A">
        <w:t xml:space="preserve">а на схему электронного регулятора может подаваться пониженное напряжение. В этом случае для сохранения ее работоспособности потребуется пропорционально входному напряжению уменьшить номинал резистора R1.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Способ 5-й. Позволяет автоматически поддерживать заданную температуру паяльника с точностью 1°С и используется для монтажа радиоэлементов микроэлектроники</w:t>
      </w:r>
      <w:r>
        <w:t xml:space="preserve">, </w:t>
      </w:r>
      <w:r w:rsidRPr="00AC313A">
        <w:t xml:space="preserve">очень критичных к перегреву. В этом случае потребуется приобрести паяльник с уже установленной внутри термопарой.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Схема термостабилизатора (рисунок ниже) выполнена на одной сдвоенной микросхеме DA1 (140УД20А) и симметричном тиристоре (симисторе) VS1. На элементе DA1.1 собран дифференциальный усилитель сигнала с термопары</w:t>
      </w:r>
      <w:r>
        <w:t xml:space="preserve">, </w:t>
      </w:r>
      <w:r w:rsidRPr="00AC313A">
        <w:t>а на DA1.2 — интегратор</w:t>
      </w:r>
      <w:r>
        <w:t xml:space="preserve">, </w:t>
      </w:r>
      <w:r w:rsidRPr="00AC313A">
        <w:t xml:space="preserve">который управляет работой генератора импульсов на одно переходном транзисторе VT1. Импульсы через разделительный трансформатор Т1 поступают на управление коммутатором VS1.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Использование в схеме интегратора</w:t>
      </w:r>
      <w:r>
        <w:t xml:space="preserve">, </w:t>
      </w:r>
      <w:r w:rsidRPr="00AC313A">
        <w:t>вместо обычно часто применяемого компаратора</w:t>
      </w:r>
      <w:r>
        <w:t xml:space="preserve">, </w:t>
      </w:r>
      <w:r w:rsidRPr="00AC313A">
        <w:t>позволяет обеспечить мягкую характеристику изменения мощности в нагревателе при выходе на режим термостабилизации. Это осуществляется за счет изменения времени заряда конденсатора С10</w:t>
      </w:r>
      <w:r>
        <w:t xml:space="preserve">, </w:t>
      </w:r>
      <w:r w:rsidRPr="00AC313A">
        <w:t>от которого зависит частота генератора</w:t>
      </w:r>
      <w:r>
        <w:t xml:space="preserve">, </w:t>
      </w:r>
      <w:r w:rsidRPr="00AC313A">
        <w:t>а значит</w:t>
      </w:r>
      <w:r>
        <w:t xml:space="preserve">, </w:t>
      </w:r>
      <w:r w:rsidRPr="00AC313A">
        <w:t>и начальный угол открывания симистора. Пока напряжение с выхода DA1/12 не превысит пороговое значение (на DA1/6)</w:t>
      </w:r>
      <w:r>
        <w:t xml:space="preserve">, </w:t>
      </w:r>
      <w:r w:rsidRPr="00AC313A">
        <w:t>установленное резисторами</w:t>
      </w:r>
      <w:r>
        <w:t xml:space="preserve">, </w:t>
      </w:r>
      <w:r w:rsidRPr="00AC313A">
        <w:t>связанными с переключателем SA2</w:t>
      </w:r>
      <w:r>
        <w:t xml:space="preserve">, </w:t>
      </w:r>
      <w:r w:rsidRPr="00AC313A">
        <w:t>на выходе микросхемы DA1/10 будет напряжение +12 В</w:t>
      </w:r>
      <w:r>
        <w:t xml:space="preserve">, </w:t>
      </w:r>
      <w:r w:rsidRPr="00AC313A">
        <w:t xml:space="preserve">что обеспечит работу генератора (VT1) на максимальной частоте — симистор будет полностью открыт.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Для питания устройства потребуется трансформатор с двумя дополнительными обмотками по 18 В или одна</w:t>
      </w:r>
      <w:r>
        <w:t xml:space="preserve">, </w:t>
      </w:r>
      <w:r w:rsidRPr="00AC313A">
        <w:t xml:space="preserve">но с отводом в середине. Мощность трансформатора должна соответствовать мощности паяльника (электрическая схема блока управления потребляет ток не более 15 мА).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Импульсный трансформатор Т2 имеет такие же параметры</w:t>
      </w:r>
      <w:r>
        <w:t xml:space="preserve">, </w:t>
      </w:r>
      <w:r w:rsidRPr="00AC313A">
        <w:t>как и в схеме здесь. Остальные детали могут применяться любого типа. Микросхему DA1 можно заменить двумя из серии 140УД7</w:t>
      </w:r>
      <w:r>
        <w:t xml:space="preserve">, </w:t>
      </w:r>
      <w:r w:rsidRPr="00AC313A">
        <w:t>но при этом может снизиться точность поддержания температуры.</w:t>
      </w:r>
      <w:r>
        <w:t xml:space="preserve"> </w:t>
      </w:r>
    </w:p>
    <w:p w:rsidR="000A397B" w:rsidRDefault="000A397B" w:rsidP="000A397B">
      <w:pPr>
        <w:spacing w:before="120"/>
        <w:ind w:firstLine="567"/>
        <w:jc w:val="both"/>
      </w:pPr>
      <w:r w:rsidRPr="00AC313A">
        <w:t>При настройке термостабилизатора для полного открывания симистора может потребоваться поменять местами выводы на одной из обмоток импульсного трансформатора Т2 (важна фазировка управляющего импульса). Подстроечными резисторами</w:t>
      </w:r>
      <w:r>
        <w:t xml:space="preserve">, </w:t>
      </w:r>
      <w:r w:rsidRPr="00AC313A">
        <w:t>отмеченными "*"</w:t>
      </w:r>
      <w:r>
        <w:t xml:space="preserve">, </w:t>
      </w:r>
      <w:r w:rsidRPr="00AC313A">
        <w:t xml:space="preserve">устанавливается необходимая температура при соответствующем положении переключателя SA1. Более точно нужную температуру можно установить при помощи резистора R15. </w:t>
      </w:r>
    </w:p>
    <w:p w:rsidR="000A397B" w:rsidRPr="00AC313A" w:rsidRDefault="000A397B" w:rsidP="000A397B">
      <w:pPr>
        <w:spacing w:before="120"/>
        <w:ind w:firstLine="567"/>
        <w:jc w:val="both"/>
      </w:pPr>
      <w:r w:rsidRPr="00AC313A">
        <w:t>И еще один способ</w:t>
      </w:r>
      <w:r>
        <w:t xml:space="preserve">, </w:t>
      </w:r>
      <w:r w:rsidRPr="00AC313A">
        <w:t>который может являться дополнением или разновидностью третьего. Вместо добавочного гасящего резистора можно использовать не полярный конденсатор из серии МБМ. Он обладает емкостным сопротивлением на частоте 50 Гц: Хс=1/314С. Чем больше номинал емкости</w:t>
      </w:r>
      <w:r>
        <w:t xml:space="preserve">, </w:t>
      </w:r>
      <w:r w:rsidRPr="00AC313A">
        <w:t>тем меньше ее сопротивление.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97B"/>
    <w:rsid w:val="000A397B"/>
    <w:rsid w:val="001A35F6"/>
    <w:rsid w:val="004B2EB8"/>
    <w:rsid w:val="00561855"/>
    <w:rsid w:val="0060525B"/>
    <w:rsid w:val="006F4EF5"/>
    <w:rsid w:val="00811DD4"/>
    <w:rsid w:val="00A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A51F534-18E3-4A7F-A96E-C9921A7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3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Пять способов получения необходимой температуры паяльника</vt:lpstr>
    </vt:vector>
  </TitlesOfParts>
  <Company>Home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способов получения необходимой температуры паяльника</dc:title>
  <dc:subject/>
  <dc:creator>User</dc:creator>
  <cp:keywords/>
  <dc:description/>
  <cp:lastModifiedBy>admin</cp:lastModifiedBy>
  <cp:revision>2</cp:revision>
  <dcterms:created xsi:type="dcterms:W3CDTF">2014-03-28T13:42:00Z</dcterms:created>
  <dcterms:modified xsi:type="dcterms:W3CDTF">2014-03-28T13:42:00Z</dcterms:modified>
</cp:coreProperties>
</file>