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64" w:rsidRPr="005F2B63" w:rsidRDefault="00734964" w:rsidP="00CB6B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2B63">
        <w:rPr>
          <w:b/>
          <w:color w:val="000000"/>
          <w:sz w:val="28"/>
          <w:szCs w:val="28"/>
        </w:rPr>
        <w:t>Содержание</w:t>
      </w:r>
    </w:p>
    <w:p w:rsidR="00CB6B38" w:rsidRPr="005F2B63" w:rsidRDefault="00CB6B38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Введение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1.Общие правила деятельности нотариата по засвидетельствованию верности копий документов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2.Свидетельствование подлинности подписи на документе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3.Порядок внесения записей в реестр засвидетельствованных копий документов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4.Свидетельствование верности перевода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5.Взыскание тарифа (государственной пошлины)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6.Проблемы, возникающие при свидетельствовании копий документов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Заключение</w:t>
      </w:r>
    </w:p>
    <w:p w:rsidR="00734964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Список литературы</w:t>
      </w:r>
    </w:p>
    <w:p w:rsidR="003D575C" w:rsidRPr="005F2B63" w:rsidRDefault="003D575C" w:rsidP="003D575C">
      <w:pPr>
        <w:spacing w:line="360" w:lineRule="auto"/>
        <w:jc w:val="both"/>
        <w:rPr>
          <w:b/>
          <w:color w:val="FFFFFF"/>
          <w:sz w:val="28"/>
          <w:szCs w:val="28"/>
        </w:rPr>
      </w:pPr>
      <w:r w:rsidRPr="005F2B63">
        <w:rPr>
          <w:b/>
          <w:color w:val="FFFFFF"/>
          <w:sz w:val="28"/>
          <w:szCs w:val="28"/>
        </w:rPr>
        <w:t>свидетельствование копия нотариус документ</w:t>
      </w:r>
    </w:p>
    <w:p w:rsidR="00734964" w:rsidRPr="005F2B63" w:rsidRDefault="00734964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5753" w:rsidRPr="005F2B63" w:rsidRDefault="00CB6B38" w:rsidP="00CB6B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br w:type="page"/>
      </w:r>
      <w:r w:rsidR="00F55753" w:rsidRPr="005F2B63">
        <w:rPr>
          <w:b/>
          <w:color w:val="000000"/>
          <w:sz w:val="28"/>
          <w:szCs w:val="28"/>
        </w:rPr>
        <w:t>Введение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составляет,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согласно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статистике,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65%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общего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числа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считается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несложным,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занимающим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мало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времени,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требующим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особых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знаний.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отношение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данному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вызвано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воспринимается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сличение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подлинником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более,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хотя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самом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процесс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представляется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процесс,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требующий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быстрого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анализа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представленного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основанного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глубоком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знании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делопроизводства,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частности,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действующего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целом.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детальном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рассмотрении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вопроса,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учитывая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цели,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истребуются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также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16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«Основ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(далее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–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Основ)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(нотариус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обязан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отказать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случае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несоответствия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международным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договорам)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45,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48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«Основ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(нотариус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отказывает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если: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противоречит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закону;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подлежит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другим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нотариусом;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просьбой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обратился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недееспособный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гражданин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либо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представитель,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имеющий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необходимых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полномочий;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сделка,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совершаемая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имени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противоречит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целям,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указанным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уставе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положении;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сделка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требованиям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закона;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представленные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соответствуют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требованиям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законодательства).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Цели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оформления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предоставляемых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гражданами,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показывают,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работа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связана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осуществлением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охраной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необходимы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поступления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работу,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учебное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заведение,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получения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пенсий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пособий,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наследства,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денег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имущества,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приобретения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недвижимости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осуществления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предпринимательской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деятельности.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другой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стороны,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вид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непосредственное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отношение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деятельности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предприятий,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организаций,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учреждений,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правило,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предназначены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последних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обычно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производится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открытие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счетов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банках,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получение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денежных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средств,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получение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лицензий,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работу,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назначение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пенсий,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пособий,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выдача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денег,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прочее.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количество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свидетельствуемых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неуклонно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возрастает.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Следовательно,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выписок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немаловажное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значение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охраны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интересов,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реализации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конституционных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Данная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работа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составлена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учетом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отдельных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целом,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ранее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имевшейся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практики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данному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вопросу.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5753" w:rsidRPr="005F2B63" w:rsidRDefault="00CB6B38" w:rsidP="00CB6B3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br w:type="page"/>
      </w:r>
      <w:r w:rsidR="00F55753" w:rsidRPr="005F2B63">
        <w:rPr>
          <w:b/>
          <w:bCs/>
          <w:color w:val="000000"/>
          <w:sz w:val="28"/>
          <w:szCs w:val="28"/>
        </w:rPr>
        <w:t>1.</w:t>
      </w:r>
      <w:r w:rsidRPr="005F2B63">
        <w:rPr>
          <w:b/>
          <w:bCs/>
          <w:color w:val="000000"/>
          <w:sz w:val="28"/>
          <w:szCs w:val="28"/>
        </w:rPr>
        <w:t xml:space="preserve"> </w:t>
      </w:r>
      <w:r w:rsidR="00F55753" w:rsidRPr="005F2B63">
        <w:rPr>
          <w:b/>
          <w:bCs/>
          <w:color w:val="000000"/>
          <w:sz w:val="28"/>
          <w:szCs w:val="28"/>
        </w:rPr>
        <w:t>Общие</w:t>
      </w:r>
      <w:r w:rsidRPr="005F2B63">
        <w:rPr>
          <w:b/>
          <w:bCs/>
          <w:color w:val="000000"/>
          <w:sz w:val="28"/>
          <w:szCs w:val="28"/>
        </w:rPr>
        <w:t xml:space="preserve"> </w:t>
      </w:r>
      <w:r w:rsidR="00F55753" w:rsidRPr="005F2B63">
        <w:rPr>
          <w:b/>
          <w:bCs/>
          <w:color w:val="000000"/>
          <w:sz w:val="28"/>
          <w:szCs w:val="28"/>
        </w:rPr>
        <w:t>правила</w:t>
      </w:r>
      <w:r w:rsidRPr="005F2B63">
        <w:rPr>
          <w:b/>
          <w:bCs/>
          <w:color w:val="000000"/>
          <w:sz w:val="28"/>
          <w:szCs w:val="28"/>
        </w:rPr>
        <w:t xml:space="preserve"> </w:t>
      </w:r>
      <w:r w:rsidR="00F55753" w:rsidRPr="005F2B63">
        <w:rPr>
          <w:b/>
          <w:bCs/>
          <w:color w:val="000000"/>
          <w:sz w:val="28"/>
          <w:szCs w:val="28"/>
        </w:rPr>
        <w:t>деятельности</w:t>
      </w:r>
      <w:r w:rsidRPr="005F2B63">
        <w:rPr>
          <w:b/>
          <w:bCs/>
          <w:color w:val="000000"/>
          <w:sz w:val="28"/>
          <w:szCs w:val="28"/>
        </w:rPr>
        <w:t xml:space="preserve"> </w:t>
      </w:r>
      <w:r w:rsidR="00F55753" w:rsidRPr="005F2B63">
        <w:rPr>
          <w:b/>
          <w:bCs/>
          <w:color w:val="000000"/>
          <w:sz w:val="28"/>
          <w:szCs w:val="28"/>
        </w:rPr>
        <w:t>нотариата</w:t>
      </w:r>
      <w:r w:rsidRPr="005F2B63">
        <w:rPr>
          <w:b/>
          <w:bCs/>
          <w:color w:val="000000"/>
          <w:sz w:val="28"/>
          <w:szCs w:val="28"/>
        </w:rPr>
        <w:t xml:space="preserve"> </w:t>
      </w:r>
      <w:r w:rsidR="00F55753" w:rsidRPr="005F2B63">
        <w:rPr>
          <w:b/>
          <w:bCs/>
          <w:color w:val="000000"/>
          <w:sz w:val="28"/>
          <w:szCs w:val="28"/>
        </w:rPr>
        <w:t>по</w:t>
      </w:r>
      <w:r w:rsidRPr="005F2B63">
        <w:rPr>
          <w:b/>
          <w:bCs/>
          <w:color w:val="000000"/>
          <w:sz w:val="28"/>
          <w:szCs w:val="28"/>
        </w:rPr>
        <w:t xml:space="preserve"> </w:t>
      </w:r>
      <w:r w:rsidR="00F55753" w:rsidRPr="005F2B63">
        <w:rPr>
          <w:b/>
          <w:bCs/>
          <w:color w:val="000000"/>
          <w:sz w:val="28"/>
          <w:szCs w:val="28"/>
        </w:rPr>
        <w:t>засвидетельствованию</w:t>
      </w:r>
      <w:r w:rsidRPr="005F2B63">
        <w:rPr>
          <w:b/>
          <w:bCs/>
          <w:color w:val="000000"/>
          <w:sz w:val="28"/>
          <w:szCs w:val="28"/>
        </w:rPr>
        <w:t xml:space="preserve"> </w:t>
      </w:r>
      <w:r w:rsidR="00F55753" w:rsidRPr="005F2B63">
        <w:rPr>
          <w:b/>
          <w:bCs/>
          <w:color w:val="000000"/>
          <w:sz w:val="28"/>
          <w:szCs w:val="28"/>
        </w:rPr>
        <w:t>верности</w:t>
      </w:r>
      <w:r w:rsidRPr="005F2B63">
        <w:rPr>
          <w:b/>
          <w:bCs/>
          <w:color w:val="000000"/>
          <w:sz w:val="28"/>
          <w:szCs w:val="28"/>
        </w:rPr>
        <w:t xml:space="preserve"> </w:t>
      </w:r>
      <w:r w:rsidR="00F55753" w:rsidRPr="005F2B63">
        <w:rPr>
          <w:b/>
          <w:bCs/>
          <w:color w:val="000000"/>
          <w:sz w:val="28"/>
          <w:szCs w:val="28"/>
        </w:rPr>
        <w:t>копий</w:t>
      </w:r>
      <w:r w:rsidRPr="005F2B63">
        <w:rPr>
          <w:b/>
          <w:bCs/>
          <w:color w:val="000000"/>
          <w:sz w:val="28"/>
          <w:szCs w:val="28"/>
        </w:rPr>
        <w:t xml:space="preserve"> </w:t>
      </w:r>
      <w:r w:rsidR="00F55753" w:rsidRPr="005F2B63">
        <w:rPr>
          <w:b/>
          <w:bCs/>
          <w:color w:val="000000"/>
          <w:sz w:val="28"/>
          <w:szCs w:val="28"/>
        </w:rPr>
        <w:t>документов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77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«Основ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нотариате»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(далее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Основ),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выписок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них.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уверен,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во-первых,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во-вторых,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целях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формирования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единой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правоприменительной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практики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предлагаю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руководствоваться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некоторыми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понятиями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области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делопроизводства,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предлагаемыми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ныне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действующими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стандартами.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Согласно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стандарту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51141-98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"Делопроизводство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архивное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дело"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Термины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определения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(утвержден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Постановлением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Госстандарта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27.02.1998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28),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следует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понимать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зафиксированную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материальном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носителе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информацию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реквизитами,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позволяющими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идентифицировать.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Такими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реквизитами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являться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выдачи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регистрационный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номер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руководителя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расшифровкой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фамилии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учреждения,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выдавшего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Далее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стандарте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приводится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еще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ряд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определений,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могут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применимы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практике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целей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единообразного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понимания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квалификации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представляемых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копий: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официальным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следует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понимать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созданный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физическим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оформленный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удостоверенный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установленном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порядке;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понимается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сведения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авторе,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времени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месте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создания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которого,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содержащиеся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самом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выявленные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путем,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подтверждают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достоверность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происхождения;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подлинником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(официального)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является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первый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единичный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экземпляр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официального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понимается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полностью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воспроизводящий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информацию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все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внешние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признаки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часть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имеющий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силы;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заверенная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установленным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порядком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проставляют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необходимые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придающие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силу;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дубликат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повторный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экземпляр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подлинника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имеющий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силу.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  <w:lang w:val="en-US"/>
        </w:rPr>
        <w:t>C</w:t>
      </w:r>
      <w:r w:rsidR="00CB6B38" w:rsidRPr="005F2B63">
        <w:rPr>
          <w:color w:val="000000"/>
          <w:sz w:val="28"/>
          <w:szCs w:val="28"/>
        </w:rPr>
        <w:t xml:space="preserve">свидетельствование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возможно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только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предъявлении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самого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выписок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возможно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условии,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противоречат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актам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Федерации.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обратиться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любое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обязательно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являющееся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владельцем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общим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правилам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устанавливается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личность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гражданина,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обратившегося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Установление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факта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дееспособности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гражданина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требуется.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исполнена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руки,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использованием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технических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средств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способом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свето-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либо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фотокопирования.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оформляется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требованиями,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предъявляемыми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действующим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документу,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без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сокращений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искажений.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удостоверительной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изложен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непосредственно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подшит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либо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подклеен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копии.</w:t>
      </w:r>
    </w:p>
    <w:p w:rsidR="00F55753" w:rsidRPr="005F2B63" w:rsidRDefault="00F55753" w:rsidP="00CB6B3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обязан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проверить,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относится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представленный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нельзя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засвидетельствовать.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Например,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следует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снимать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указание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снимается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копированию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подлежит.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частности,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гриф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секретности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свидетельствующий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степени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секретности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сведений,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содержащихся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носителе,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проставляемый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самом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носителе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(или)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сопроводительной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него,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следует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Постановление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Правительства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ноября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1994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N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1233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"Об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утверждении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Положения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порядке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обращения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служебной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информацией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ограниченного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распространения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исполнительной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власти"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июля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1993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5485–1«О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тайне».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Согласно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47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своего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имени,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имени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своего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супруга,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своих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родственников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(родителей,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детей,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внуков).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Нотариус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также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вправе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выписки,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если: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подчистки,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дописки,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зачеркнутые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слова,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оговоренные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исправления;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часть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исполнены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карандашом;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силу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повреждений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ветхости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нечитаемые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фрагменты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скрепляющей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должностного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какие-либо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особенности,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могут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привести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неверному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толкованию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целом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подлинности;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нарушена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целостность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позволяет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установить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идентичность;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объем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превышает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один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лист,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прошит,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пронумерован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скреплен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должностного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соответствующей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печатью;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составлен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границей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должностным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компетентного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иностранного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иностранным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гражданином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исходит,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легализован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порядке,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установленном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международным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договором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либо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требованиям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международного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договора.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Нотариус,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фактов,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изложенных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лишь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подтверждает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факт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тождественности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реквизитам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представленного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80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Основ).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возможно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случае,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если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исходит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случае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изготовлена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бланке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скреплена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отметку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находится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согласно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79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Полагаю,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данная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самостоятельный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исходящий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номер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дату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выдачи,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должностного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приложением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печати.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гражданином,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только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случаях,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когда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гражданина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должностным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предприятия,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учреждения,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организации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месту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работы,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учебы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жительства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гражданина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78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Основ).</w:t>
      </w:r>
    </w:p>
    <w:p w:rsidR="00F55753" w:rsidRPr="005F2B63" w:rsidRDefault="00F55753" w:rsidP="00CB6B38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надлежит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руководствоваться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формами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удостоверительных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свидетельствуемых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утвержденными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Приказ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Министерства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юстиции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16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февраля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2009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N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49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Москва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"О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внесении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изменений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приказ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Министерства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юстиции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10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апреля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2002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N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99",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указывают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возможность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только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единожды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однажды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уже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выполнена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удостоверительная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51.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Удостоверительной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т.д.»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действующими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формами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предусмотрено.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Полагаю,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образом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ограничено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количество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вида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поскольку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удостоверительная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свидетельствуемых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выполняться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произвольной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только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лишь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формам,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согласно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51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установлены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Министерством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юстиции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РФ.</w:t>
      </w:r>
    </w:p>
    <w:p w:rsidR="008C2A7C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границей,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производиться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лишь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наличии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подлинниках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легализации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консулов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Министерства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иностранных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Сущность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легализации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состоит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консул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границей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Консульское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управление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Министерства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иностранных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устанавливают,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соответствуют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законам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страны,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где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акты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совершены;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случаях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допустимо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проставление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апостиля.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границей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изготавливаться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полностью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пишущей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машинке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помощью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компьютерной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техники.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Изготовление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методом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светокопирования,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правило,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допускается.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проставляется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свободном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месте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удостоверительной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надписью,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затрагивая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нотариуса.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нельзя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вносить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какие-либо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дополнительные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сведения,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прочеркивать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заполненные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конца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строки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другие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свободные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места,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также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ставить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мастичные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штампы.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Засвидетельствовать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любое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количество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выписок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регистрируя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каждую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копию,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присваивая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каждой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номер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взыскивая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тариф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каждую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них.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Получив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предъявленный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первую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очередь,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проверяет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соблюдение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наличие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необходимых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соблюдение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ведомственных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нормативных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актов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отношении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единого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образца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(дипломов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вузов,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средних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специальных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учебных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заведений,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загсов,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контор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т.п.),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также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соотносит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исполнение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требованиями: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стандарта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Р51141–98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«Делопроизводство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архивное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дело.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Термины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определения»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(утвержден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Постановлением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Госстандарта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27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февраля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1998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28)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многих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других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нормативных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актов.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Все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они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находятся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постоянном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движении: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изменяются,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утрачивают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силу,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издаются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новые.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Сложность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работы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состоит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требуется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постоянное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отслеживание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изменений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формам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реквизитам.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После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целесообразно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изучить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выяснить,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каких-либо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логических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противоречий.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надлежаще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составленном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документе: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бланк,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оттиски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штампов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одинаковое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наименование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учреждения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выдавшего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профилю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деятельности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учреждения,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имени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исходит;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выдачи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предшествовать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изготовления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бланка;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изготовления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бланка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выдачи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могут,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свою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очередь,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предшествовать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событиям,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зафиксированы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документе;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противоречить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известным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историческим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фактам.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Например: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1978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«Советы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народных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депутатов»;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учреждения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1996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место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ИНН;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аттестатах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среднем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образовании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бланках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2001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более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одной;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1990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гербовой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символикой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виде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двуглавого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орла;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созданном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июля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2003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изготовленной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ГОСТу,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т.д.</w:t>
      </w:r>
    </w:p>
    <w:p w:rsidR="008C2A7C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Частью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77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предусмотрена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возможность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только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него.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только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тогда,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когда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выписка,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решения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нескольких,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связанных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между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собой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вопросов.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Выписка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воспроизводить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относящийся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конкретному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вопросу.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качестве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примера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привести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приказа,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где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отдельные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параграфы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приказа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связанные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между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собой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вопросы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назначение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увольнение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другого,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направление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командировку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третьего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т.д.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Нотариус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обязан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тщательно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сверить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точное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документу;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удостовериться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отчетливо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видны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штамп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учреждения,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выдачи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должностных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расшифровкой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фамилии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подписавшего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никаких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оговоренных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исправлений,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также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подчисток.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свидетельствуемая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написаны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ясно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четко,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приписки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поправки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сделаны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чтобы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все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ошибочно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написанное,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затем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исправленное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зачеркнутое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было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прочесть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первоначальном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тексте.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проверить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также,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правомочной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организацией.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Приписки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поправки,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сделанные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оговариваются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подписавших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приложением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печати.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правило,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употребляются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следующие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формулировки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оговорок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«вписанному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«января»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верить»,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«зачеркнутое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«5»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читать»,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«исправленному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«Ольга»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верить».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Оговорка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выполнена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чтобы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исключить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любые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сомнения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правильности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изложения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Приписки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поправки,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сделанные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свидетельствуемой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оговариваются,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правило,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отдельно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удостоверительной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вторичным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приложением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печати.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Документы,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изложенные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нескольких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листах,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пронумерованы,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прошнурованы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скреплены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45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относится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только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свидетельствуемой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документу,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данная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копия.</w:t>
      </w:r>
    </w:p>
    <w:p w:rsidR="008C2A7C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Необходимо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прочеркивать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(гасить)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незаполненные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конца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строки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другие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свободные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места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позволит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последующем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дописки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Также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необходимо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прочеркивать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удостоверительную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обратной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стороны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если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располагается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только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странице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листа.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случаях,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если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гасит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удостоверительную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надпись,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использовано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изложения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обратной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стороны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любого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другого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текста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Нельзя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если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поверхность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заламинирована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закрыта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способом,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поскольку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случае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лишен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возможности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увидеть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нарушение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защитной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сетки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(она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наносится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именно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целью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защиты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вмешательства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документ),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подчистку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легко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заретушировать,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взъерошенность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волокон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поверхности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месте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подчистки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будет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скрыта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пленкой.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Более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того,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пленкой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невозможно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отличить: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подлинник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изготовленная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высоком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техническом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уровне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цветная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ксерокопия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документа.</w:t>
      </w:r>
    </w:p>
    <w:p w:rsidR="00F55753" w:rsidRPr="005F2B63" w:rsidRDefault="00F55753" w:rsidP="00CB6B38">
      <w:pPr>
        <w:spacing w:line="360" w:lineRule="auto"/>
        <w:ind w:firstLine="709"/>
        <w:jc w:val="both"/>
        <w:rPr>
          <w:color w:val="000000"/>
          <w:sz w:val="28"/>
        </w:rPr>
      </w:pP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Bold"/>
          <w:b/>
          <w:color w:val="000000"/>
          <w:sz w:val="28"/>
          <w:szCs w:val="28"/>
        </w:rPr>
      </w:pPr>
      <w:r w:rsidRPr="005F2B63">
        <w:rPr>
          <w:rFonts w:eastAsia="Times-Bold"/>
          <w:b/>
          <w:color w:val="000000"/>
          <w:sz w:val="28"/>
          <w:szCs w:val="28"/>
        </w:rPr>
        <w:t>2.</w:t>
      </w:r>
      <w:r w:rsidR="00CB6B38" w:rsidRPr="005F2B63">
        <w:rPr>
          <w:rFonts w:eastAsia="Times-Bold"/>
          <w:b/>
          <w:color w:val="000000"/>
          <w:sz w:val="28"/>
          <w:szCs w:val="28"/>
        </w:rPr>
        <w:t xml:space="preserve"> </w:t>
      </w:r>
      <w:r w:rsidRPr="005F2B63">
        <w:rPr>
          <w:rFonts w:eastAsia="Times-Bold"/>
          <w:b/>
          <w:color w:val="000000"/>
          <w:sz w:val="28"/>
          <w:szCs w:val="28"/>
        </w:rPr>
        <w:t>Свидетельствование</w:t>
      </w:r>
      <w:r w:rsidR="00CB6B38" w:rsidRPr="005F2B63">
        <w:rPr>
          <w:rFonts w:eastAsia="Times-Bold"/>
          <w:b/>
          <w:color w:val="000000"/>
          <w:sz w:val="28"/>
          <w:szCs w:val="28"/>
        </w:rPr>
        <w:t xml:space="preserve"> </w:t>
      </w:r>
      <w:r w:rsidRPr="005F2B63">
        <w:rPr>
          <w:rFonts w:eastAsia="Times-Bold"/>
          <w:b/>
          <w:color w:val="000000"/>
          <w:sz w:val="28"/>
          <w:szCs w:val="28"/>
        </w:rPr>
        <w:t>подлинности</w:t>
      </w:r>
      <w:r w:rsidR="00CB6B38" w:rsidRPr="005F2B63">
        <w:rPr>
          <w:rFonts w:eastAsia="Times-Bold"/>
          <w:b/>
          <w:color w:val="000000"/>
          <w:sz w:val="28"/>
          <w:szCs w:val="28"/>
        </w:rPr>
        <w:t xml:space="preserve"> </w:t>
      </w:r>
      <w:r w:rsidRPr="005F2B63">
        <w:rPr>
          <w:rFonts w:eastAsia="Times-Bold"/>
          <w:b/>
          <w:color w:val="000000"/>
          <w:sz w:val="28"/>
          <w:szCs w:val="28"/>
        </w:rPr>
        <w:t>подписи</w:t>
      </w:r>
      <w:r w:rsidR="00CB6B38" w:rsidRPr="005F2B63">
        <w:rPr>
          <w:rFonts w:eastAsia="Times-Bold"/>
          <w:b/>
          <w:color w:val="000000"/>
          <w:sz w:val="28"/>
          <w:szCs w:val="28"/>
        </w:rPr>
        <w:t xml:space="preserve"> </w:t>
      </w:r>
      <w:r w:rsidRPr="005F2B63">
        <w:rPr>
          <w:rFonts w:eastAsia="Times-Bold"/>
          <w:b/>
          <w:color w:val="000000"/>
          <w:sz w:val="28"/>
          <w:szCs w:val="28"/>
        </w:rPr>
        <w:t>на</w:t>
      </w:r>
      <w:r w:rsidR="00CB6B38" w:rsidRPr="005F2B63">
        <w:rPr>
          <w:rFonts w:eastAsia="Times-Bold"/>
          <w:b/>
          <w:color w:val="000000"/>
          <w:sz w:val="28"/>
          <w:szCs w:val="28"/>
        </w:rPr>
        <w:t xml:space="preserve"> </w:t>
      </w:r>
      <w:r w:rsidRPr="005F2B63">
        <w:rPr>
          <w:rFonts w:eastAsia="Times-Bold"/>
          <w:b/>
          <w:color w:val="000000"/>
          <w:sz w:val="28"/>
          <w:szCs w:val="28"/>
        </w:rPr>
        <w:t>документе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Bold"/>
          <w:color w:val="000000"/>
          <w:sz w:val="28"/>
          <w:szCs w:val="28"/>
        </w:rPr>
      </w:pP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Подлинность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может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быть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засвидетельствована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любом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содержание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противоречит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законодательным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актам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РФ.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Кроме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нотариусов,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действие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совершают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также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уполномоченные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должностные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органов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местного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самоуправления,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также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консульских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учреждений.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действующем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законодательстве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ограничен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круг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документов,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может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быть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засвидетельствована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подписи.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Чаще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всего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совершения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действия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обращаются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граждане,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которые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силу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каких-либо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причин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могут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лично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явиться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организацию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(учреждение)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подачи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заявлений,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имеющих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юридическое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значение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нотариальную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контору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месту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открытия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наследства,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загс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расторжения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брака,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установления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отцовства,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бюро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обмена,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ГИБДД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т.д.),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должностные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организаций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свидетельствования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банковских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карточках.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Нотариусы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вправе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свидетельствовать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документах,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противоречащих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действующему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законодательству.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Например,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один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наследников,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оформлявший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свое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наследство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требует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другого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наследника,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получившего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наследство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жилой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дом,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денежную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компенсацию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причитавшуюся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ему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дома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обещает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подавать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суд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иск.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Свое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обещание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облекает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форму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заявления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том,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будет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подавать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суд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иск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признании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ним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дома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обращается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засвидетельствования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заявлении.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Однако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свидетельствовать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должен,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ввиду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того,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содержание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противоречит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норме,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согласно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отказ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обращение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суд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недействителен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(ч.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2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ст.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3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ГПК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РФ).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Свидетельствуя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гражданина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должен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установить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личность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гражданина.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свидетельствовании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подписей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должностных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организаций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должен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только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установить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личности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должностных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проверить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полномочия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подтверждение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полномочий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представляются: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—приказ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назначении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протокол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избрании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(назначении)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должностного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лица;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—устав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(положение)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иной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учредительный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организации,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утвержденный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установленном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порядке;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—свидетельство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регистрации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юридического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лица;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—в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необходимых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случаях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доверенность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иной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наделении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должностного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</w:t>
      </w:r>
      <w:r w:rsidR="00667A11"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="00667A11" w:rsidRPr="005F2B63">
        <w:rPr>
          <w:rFonts w:eastAsia="Times-Roman"/>
          <w:color w:val="000000"/>
          <w:sz w:val="28"/>
          <w:szCs w:val="28"/>
        </w:rPr>
        <w:t>соответствующими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="00667A11" w:rsidRPr="005F2B63">
        <w:rPr>
          <w:rFonts w:eastAsia="Times-Roman"/>
          <w:color w:val="000000"/>
          <w:sz w:val="28"/>
          <w:szCs w:val="28"/>
        </w:rPr>
        <w:t>полномочиями</w:t>
      </w:r>
      <w:r w:rsidRPr="005F2B63">
        <w:rPr>
          <w:rFonts w:eastAsia="Times-Roman"/>
          <w:color w:val="000000"/>
          <w:sz w:val="28"/>
          <w:szCs w:val="28"/>
        </w:rPr>
        <w:t>.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Подлинность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свидетельствуется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документах,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являющихся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изложением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сделок.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Если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содержания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следует,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направлен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установление,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изменение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прекращение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гражданских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обязанностей,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следует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оформить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правилам,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соответствии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которыми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удостоверяются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сделки: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т.е.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только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установить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личность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обратившегося,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придать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форму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соответствующего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акта,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разъяснить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смысл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значение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сделки,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также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выяснить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дееспособность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обратившегося.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Как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односторонние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сделки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удостоверяются,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например: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—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заявление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отказе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наследства,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если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такое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заявление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пересылается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почте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передается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просьбе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наследника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другим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лицам</w:t>
      </w:r>
    </w:p>
    <w:p w:rsidR="00F70E25" w:rsidRPr="005F2B63" w:rsidRDefault="00CB6B38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 xml:space="preserve"> </w:t>
      </w:r>
      <w:r w:rsidR="00F70E25" w:rsidRPr="005F2B63">
        <w:rPr>
          <w:rFonts w:eastAsia="Times-Roman"/>
          <w:color w:val="000000"/>
          <w:sz w:val="28"/>
          <w:szCs w:val="28"/>
        </w:rPr>
        <w:t>(п.</w:t>
      </w:r>
      <w:r w:rsidRPr="005F2B63">
        <w:rPr>
          <w:rFonts w:eastAsia="Times-Roman"/>
          <w:color w:val="000000"/>
          <w:sz w:val="28"/>
          <w:szCs w:val="28"/>
        </w:rPr>
        <w:t xml:space="preserve"> </w:t>
      </w:r>
      <w:r w:rsidR="00F70E25" w:rsidRPr="005F2B63">
        <w:rPr>
          <w:rFonts w:eastAsia="Times-Roman"/>
          <w:color w:val="000000"/>
          <w:sz w:val="28"/>
          <w:szCs w:val="28"/>
        </w:rPr>
        <w:t>2</w:t>
      </w:r>
      <w:r w:rsidRPr="005F2B63">
        <w:rPr>
          <w:rFonts w:eastAsia="Times-Roman"/>
          <w:color w:val="000000"/>
          <w:sz w:val="28"/>
          <w:szCs w:val="28"/>
        </w:rPr>
        <w:t xml:space="preserve"> </w:t>
      </w:r>
      <w:r w:rsidR="00F70E25" w:rsidRPr="005F2B63">
        <w:rPr>
          <w:rFonts w:eastAsia="Times-Roman"/>
          <w:color w:val="000000"/>
          <w:sz w:val="28"/>
          <w:szCs w:val="28"/>
        </w:rPr>
        <w:t>ст.</w:t>
      </w:r>
      <w:r w:rsidRPr="005F2B63">
        <w:rPr>
          <w:rFonts w:eastAsia="Times-Roman"/>
          <w:color w:val="000000"/>
          <w:sz w:val="28"/>
          <w:szCs w:val="28"/>
        </w:rPr>
        <w:t xml:space="preserve"> </w:t>
      </w:r>
      <w:r w:rsidR="00F70E25" w:rsidRPr="005F2B63">
        <w:rPr>
          <w:rFonts w:eastAsia="Times-Roman"/>
          <w:color w:val="000000"/>
          <w:sz w:val="28"/>
          <w:szCs w:val="28"/>
        </w:rPr>
        <w:t>1159</w:t>
      </w:r>
      <w:r w:rsidRPr="005F2B63">
        <w:rPr>
          <w:rFonts w:eastAsia="Times-Roman"/>
          <w:color w:val="000000"/>
          <w:sz w:val="28"/>
          <w:szCs w:val="28"/>
        </w:rPr>
        <w:t xml:space="preserve"> </w:t>
      </w:r>
      <w:r w:rsidR="00F70E25" w:rsidRPr="005F2B63">
        <w:rPr>
          <w:rFonts w:eastAsia="Times-Roman"/>
          <w:color w:val="000000"/>
          <w:sz w:val="28"/>
          <w:szCs w:val="28"/>
        </w:rPr>
        <w:t>ГК</w:t>
      </w:r>
      <w:r w:rsidRPr="005F2B63">
        <w:rPr>
          <w:rFonts w:eastAsia="Times-Roman"/>
          <w:color w:val="000000"/>
          <w:sz w:val="28"/>
          <w:szCs w:val="28"/>
        </w:rPr>
        <w:t xml:space="preserve"> </w:t>
      </w:r>
      <w:r w:rsidR="00F70E25" w:rsidRPr="005F2B63">
        <w:rPr>
          <w:rFonts w:eastAsia="Times-Roman"/>
          <w:color w:val="000000"/>
          <w:sz w:val="28"/>
          <w:szCs w:val="28"/>
        </w:rPr>
        <w:t>РФ);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—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заявление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регистрации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брака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орган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актов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гражданского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состояния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имеющего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возможности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явиться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туда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подачи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совместного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заявления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заключении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брака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(п.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2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ст.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26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Федерального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закона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15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ноября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1997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«Об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актах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гражданского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состояния»).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Основах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законодательства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нотариате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предусмотрено,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свидетельствовании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удостоверяет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факты,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изложенные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лишь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подтверждает,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сделана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определенным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(ч.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2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ст.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80).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Однако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удостоверительной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надписи,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совершаемой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свидетельствовании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обстоятельстве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ничего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указывается.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сложившейся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практике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нотариусы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отдельных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документах,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излагаются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какие-либо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факты,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своей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инициативе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совершают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запись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ставят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соответствующий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штамп)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том,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свидетельствовании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удостоверяет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факты,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изложенные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лишь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подтверждает,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кем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выполнена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подпись.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Такая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запись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совершается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исключительно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сведения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тех,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кому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будет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представлен,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чтобы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подчеркнуть,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правдивость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фактов,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изложенных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отвечает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лицо,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засвидетельствовал.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например,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засвидетельствование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руководителя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главного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бухгалтера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уполномоченного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банка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банковской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карточке,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направляемой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Банк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России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осуществления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валютного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контроля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поступлением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Российскую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Федерацию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выручки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экспорта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товаров,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подтверждает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лишь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руководитель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главный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бухгалтер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поставили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свои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карточке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присутствии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нотариуса.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руководитель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главный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бухгалтер,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свою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очередь,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подписывая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карточку,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обязательно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должен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быть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оттиск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печати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банка,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подтверждают,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как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разъяснил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Банк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России,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оттиска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печати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карточке.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засвидетельствовании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передаваемом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телеграфу,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нотариусы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совершают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более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короткую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содержанию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удостоверительную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надпись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специально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установленной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="00211A35" w:rsidRPr="005F2B63">
        <w:rPr>
          <w:rFonts w:eastAsia="Times-Roman"/>
          <w:color w:val="000000"/>
          <w:sz w:val="28"/>
          <w:szCs w:val="28"/>
        </w:rPr>
        <w:t>для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="00211A35" w:rsidRPr="005F2B63">
        <w:rPr>
          <w:rFonts w:eastAsia="Times-Roman"/>
          <w:color w:val="000000"/>
          <w:sz w:val="28"/>
          <w:szCs w:val="28"/>
        </w:rPr>
        <w:t>таких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="00211A35" w:rsidRPr="005F2B63">
        <w:rPr>
          <w:rFonts w:eastAsia="Times-Roman"/>
          <w:color w:val="000000"/>
          <w:sz w:val="28"/>
          <w:szCs w:val="28"/>
        </w:rPr>
        <w:t>случаев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Форме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№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59</w:t>
      </w:r>
      <w:r w:rsidR="00211A35" w:rsidRPr="005F2B63">
        <w:rPr>
          <w:rFonts w:eastAsia="Times-Roman"/>
          <w:color w:val="000000"/>
          <w:sz w:val="28"/>
          <w:szCs w:val="28"/>
        </w:rPr>
        <w:t>.</w:t>
      </w:r>
    </w:p>
    <w:p w:rsidR="00F70E25" w:rsidRPr="005F2B63" w:rsidRDefault="00F70E25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Если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гражданин,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чью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необходимо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засвидетельствовать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вследствие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своего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физического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недостатка,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болезни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неграмотности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может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подписаться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лично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вправе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поручить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любому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лицу.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случае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устанавливает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личность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только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имени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составлен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подписавшего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таких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нотариусы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совершают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удостоверительную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надпись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Формы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№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58.</w:t>
      </w:r>
    </w:p>
    <w:p w:rsidR="006F2D38" w:rsidRPr="005F2B63" w:rsidRDefault="00CB6B38" w:rsidP="00CB6B38">
      <w:pPr>
        <w:spacing w:line="360" w:lineRule="auto"/>
        <w:ind w:firstLine="709"/>
        <w:jc w:val="both"/>
        <w:rPr>
          <w:rFonts w:eastAsia="Times-Bold"/>
          <w:b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br w:type="page"/>
      </w:r>
      <w:r w:rsidR="006F2D38" w:rsidRPr="005F2B63">
        <w:rPr>
          <w:rFonts w:eastAsia="Times-Bold"/>
          <w:b/>
          <w:color w:val="000000"/>
          <w:sz w:val="28"/>
          <w:szCs w:val="28"/>
        </w:rPr>
        <w:t>3.</w:t>
      </w:r>
      <w:r w:rsidRPr="005F2B63">
        <w:rPr>
          <w:rFonts w:eastAsia="Times-Bold"/>
          <w:b/>
          <w:color w:val="000000"/>
          <w:sz w:val="28"/>
          <w:szCs w:val="28"/>
        </w:rPr>
        <w:t xml:space="preserve"> </w:t>
      </w:r>
      <w:r w:rsidR="006F2D38" w:rsidRPr="005F2B63">
        <w:rPr>
          <w:rFonts w:eastAsia="Times-Bold"/>
          <w:b/>
          <w:color w:val="000000"/>
          <w:sz w:val="28"/>
          <w:szCs w:val="28"/>
        </w:rPr>
        <w:t>Свидетельствование</w:t>
      </w:r>
      <w:r w:rsidRPr="005F2B63">
        <w:rPr>
          <w:rFonts w:eastAsia="Times-Bold"/>
          <w:b/>
          <w:color w:val="000000"/>
          <w:sz w:val="28"/>
          <w:szCs w:val="28"/>
        </w:rPr>
        <w:t xml:space="preserve"> </w:t>
      </w:r>
      <w:r w:rsidR="006F2D38" w:rsidRPr="005F2B63">
        <w:rPr>
          <w:rFonts w:eastAsia="Times-Bold"/>
          <w:b/>
          <w:color w:val="000000"/>
          <w:sz w:val="28"/>
          <w:szCs w:val="28"/>
        </w:rPr>
        <w:t>верности</w:t>
      </w:r>
      <w:r w:rsidRPr="005F2B63">
        <w:rPr>
          <w:rFonts w:eastAsia="Times-Bold"/>
          <w:b/>
          <w:color w:val="000000"/>
          <w:sz w:val="28"/>
          <w:szCs w:val="28"/>
        </w:rPr>
        <w:t xml:space="preserve"> </w:t>
      </w:r>
      <w:r w:rsidR="006F2D38" w:rsidRPr="005F2B63">
        <w:rPr>
          <w:rFonts w:eastAsia="Times-Bold"/>
          <w:b/>
          <w:color w:val="000000"/>
          <w:sz w:val="28"/>
          <w:szCs w:val="28"/>
        </w:rPr>
        <w:t>перевода</w:t>
      </w:r>
    </w:p>
    <w:p w:rsidR="006F2D38" w:rsidRPr="005F2B63" w:rsidRDefault="006F2D38" w:rsidP="00CB6B38">
      <w:pPr>
        <w:spacing w:line="360" w:lineRule="auto"/>
        <w:ind w:firstLine="709"/>
        <w:jc w:val="both"/>
        <w:rPr>
          <w:rFonts w:eastAsia="Times-Bold"/>
          <w:color w:val="000000"/>
          <w:sz w:val="28"/>
          <w:szCs w:val="28"/>
        </w:rPr>
      </w:pPr>
    </w:p>
    <w:p w:rsidR="006F2D38" w:rsidRPr="005F2B63" w:rsidRDefault="006F2D38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Одно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действий,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которое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обязаны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совершать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все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нотариусы,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также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уполномоченные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должностные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консульских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учреждений,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свидетельствование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верности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перевода.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действие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может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быть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совершено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одним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двух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указанных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ст.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81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Основ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законодательства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нотариате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способов: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либо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сам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свидетельствует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верность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одного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языка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другой,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если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владеет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соответствующими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языками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(ч.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1),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либо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должен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быть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сделан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переводчиком,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засвидетельствует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переводчика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(ч.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2).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совершении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действия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всегда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устанавливается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личность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обратившегося.</w:t>
      </w:r>
    </w:p>
    <w:p w:rsidR="006F2D38" w:rsidRPr="005F2B63" w:rsidRDefault="006F2D38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Документ,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просят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засвидетельствовать,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всегда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переводится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только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полностью.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обязательно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переводится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как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содержание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текст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печати,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имеющихся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штампов,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указание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подписавшего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документ.</w:t>
      </w:r>
    </w:p>
    <w:p w:rsidR="006F2D38" w:rsidRPr="005F2B63" w:rsidRDefault="006F2D38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Перевод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может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быть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изложен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отдельном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листе,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который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прикрепляется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подлинному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документу,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прошнуровывается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скрепляется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подписью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печатью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либо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уполномоченного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должностного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совершающего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действие.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Именно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таким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образом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свидетельствуется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любой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справки,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заявления,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доверенности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т.д.</w:t>
      </w:r>
    </w:p>
    <w:p w:rsidR="006F2D38" w:rsidRPr="005F2B63" w:rsidRDefault="006F2D38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Однако,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если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необходимо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засвидетельствовать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правоустанавливающего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(договоров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дарения,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купли-продажи,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наследство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т.д.),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либо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выданного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органом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актов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гражданского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состояния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рождении,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браке,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смерти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т.д.),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который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предназначен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только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целевого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использования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(лицензия,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авторское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т.д.),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изготавливает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копию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свидетельствует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верность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копии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только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после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может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быть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сделан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который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прикрепляется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копии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соблюдением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вышеизложенных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правил.</w:t>
      </w:r>
    </w:p>
    <w:p w:rsidR="006F2D38" w:rsidRPr="005F2B63" w:rsidRDefault="006F2D38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Перевод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может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быть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сделан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также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одном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листе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подлинником.</w:t>
      </w:r>
    </w:p>
    <w:p w:rsidR="006F2D38" w:rsidRPr="005F2B63" w:rsidRDefault="006F2D38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подлинный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текст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могут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помещаться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одной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странице,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разделенной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вертикальной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чертой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таким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образом,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чтобы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подлинный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текст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помещался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левой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стороне,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—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правой.</w:t>
      </w:r>
    </w:p>
    <w:p w:rsidR="006F2D38" w:rsidRPr="005F2B63" w:rsidRDefault="006F2D38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Например,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именно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можно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оформлять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свидетельствуемой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копии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заявления,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свидетельствуется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обратившегося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нотариусу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обязательства,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удос</w:t>
      </w:r>
      <w:r w:rsidR="009975BC" w:rsidRPr="005F2B63">
        <w:rPr>
          <w:rFonts w:eastAsia="Times-Roman"/>
          <w:color w:val="000000"/>
          <w:sz w:val="28"/>
          <w:szCs w:val="28"/>
        </w:rPr>
        <w:t>товеряемого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="009975BC" w:rsidRPr="005F2B63">
        <w:rPr>
          <w:rFonts w:eastAsia="Times-Roman"/>
          <w:color w:val="000000"/>
          <w:sz w:val="28"/>
          <w:szCs w:val="28"/>
        </w:rPr>
        <w:t>нотариально,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="009975BC"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="009975BC" w:rsidRPr="005F2B63">
        <w:rPr>
          <w:rFonts w:eastAsia="Times-Roman"/>
          <w:color w:val="000000"/>
          <w:sz w:val="28"/>
          <w:szCs w:val="28"/>
        </w:rPr>
        <w:t>т.д.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Если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сделан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переводчиком,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всегда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помещается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только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переводом,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удостоверительной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нотариуса.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может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быть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сделан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переводчиком,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известным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нотариусу.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свидетельствовании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переводчика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устанавливает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личность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переводчика,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чем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делается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соответствующая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запись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реестре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регистрации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нотариальных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действий.</w:t>
      </w:r>
    </w:p>
    <w:p w:rsidR="006F2D38" w:rsidRPr="005F2B63" w:rsidRDefault="006F2D38" w:rsidP="00CB6B38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Документы,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исходящие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властей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иностранных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государств,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соответствии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ст.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106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Основ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принимаются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только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наличии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них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отметки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легализации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(т.е.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свидетельствовании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консулами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консульским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управлением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МИД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РФ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соответствия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законам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страны,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где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выдан,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подписей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должностных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="009975BC" w:rsidRPr="005F2B63">
        <w:rPr>
          <w:rFonts w:eastAsia="Times-Roman"/>
          <w:color w:val="000000"/>
          <w:sz w:val="28"/>
          <w:szCs w:val="28"/>
        </w:rPr>
        <w:t>л</w:t>
      </w:r>
      <w:r w:rsidRPr="005F2B63">
        <w:rPr>
          <w:rFonts w:eastAsia="Times-Roman"/>
          <w:color w:val="000000"/>
          <w:sz w:val="28"/>
          <w:szCs w:val="28"/>
        </w:rPr>
        <w:t>иц),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апостиля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(удостоверения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лица,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подписавшего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подлинности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печати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компетентным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органом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государства,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котором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этот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был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составлен).</w:t>
      </w:r>
    </w:p>
    <w:p w:rsidR="006F2D38" w:rsidRPr="005F2B63" w:rsidRDefault="006F2D38" w:rsidP="00CB6B38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Нотариус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должен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отказать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засвидетельствовании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верности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документа,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если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имеются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подчистки,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приписки,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зачеркнутые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слова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иные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неоговоренные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исправления,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также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если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нет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отметки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легализации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или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апостиля.</w:t>
      </w:r>
    </w:p>
    <w:p w:rsidR="006F2D38" w:rsidRPr="005F2B63" w:rsidRDefault="006F2D38" w:rsidP="00CB6B38">
      <w:pPr>
        <w:tabs>
          <w:tab w:val="left" w:pos="720"/>
        </w:tabs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t>При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засвидетельствовании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верности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сделанного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нотариусом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перевода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нем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совершается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удостоверительная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надпись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Форма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№</w:t>
      </w:r>
      <w:r w:rsidR="00CB6B38" w:rsidRPr="005F2B63">
        <w:rPr>
          <w:rFonts w:eastAsia="Times-Roman"/>
          <w:color w:val="000000"/>
          <w:sz w:val="28"/>
          <w:szCs w:val="28"/>
        </w:rPr>
        <w:t xml:space="preserve"> </w:t>
      </w:r>
      <w:r w:rsidRPr="005F2B63">
        <w:rPr>
          <w:rFonts w:eastAsia="Times-Roman"/>
          <w:color w:val="000000"/>
          <w:sz w:val="28"/>
          <w:szCs w:val="28"/>
        </w:rPr>
        <w:t>60.</w:t>
      </w:r>
    </w:p>
    <w:p w:rsidR="00CB6B38" w:rsidRPr="005F2B63" w:rsidRDefault="00CB6B38" w:rsidP="00CB6B38">
      <w:pPr>
        <w:tabs>
          <w:tab w:val="left" w:pos="720"/>
        </w:tabs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</w:p>
    <w:p w:rsidR="00CB6B38" w:rsidRPr="005F2B63" w:rsidRDefault="00CB6B38" w:rsidP="00CB6B38">
      <w:pPr>
        <w:tabs>
          <w:tab w:val="left" w:pos="720"/>
        </w:tabs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</w:p>
    <w:p w:rsidR="00583FD5" w:rsidRPr="005F2B63" w:rsidRDefault="00CB6B38" w:rsidP="00CB6B38">
      <w:pPr>
        <w:tabs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2B63">
        <w:rPr>
          <w:rFonts w:eastAsia="Times-Roman"/>
          <w:color w:val="000000"/>
          <w:sz w:val="28"/>
          <w:szCs w:val="28"/>
        </w:rPr>
        <w:br w:type="page"/>
      </w:r>
      <w:r w:rsidR="005750FD" w:rsidRPr="005F2B63">
        <w:rPr>
          <w:b/>
          <w:color w:val="000000"/>
          <w:sz w:val="28"/>
          <w:szCs w:val="28"/>
        </w:rPr>
        <w:t>4.</w:t>
      </w:r>
      <w:r w:rsidRPr="005F2B63">
        <w:rPr>
          <w:b/>
          <w:color w:val="000000"/>
          <w:sz w:val="28"/>
          <w:szCs w:val="28"/>
        </w:rPr>
        <w:t xml:space="preserve"> </w:t>
      </w:r>
      <w:r w:rsidR="00583FD5" w:rsidRPr="005F2B63">
        <w:rPr>
          <w:b/>
          <w:color w:val="000000"/>
          <w:sz w:val="28"/>
          <w:szCs w:val="28"/>
        </w:rPr>
        <w:t>Порядок</w:t>
      </w:r>
      <w:r w:rsidRPr="005F2B63">
        <w:rPr>
          <w:b/>
          <w:color w:val="000000"/>
          <w:sz w:val="28"/>
          <w:szCs w:val="28"/>
        </w:rPr>
        <w:t xml:space="preserve"> </w:t>
      </w:r>
      <w:r w:rsidR="00583FD5" w:rsidRPr="005F2B63">
        <w:rPr>
          <w:b/>
          <w:color w:val="000000"/>
          <w:sz w:val="28"/>
          <w:szCs w:val="28"/>
        </w:rPr>
        <w:t>внесения</w:t>
      </w:r>
      <w:r w:rsidRPr="005F2B63">
        <w:rPr>
          <w:b/>
          <w:color w:val="000000"/>
          <w:sz w:val="28"/>
          <w:szCs w:val="28"/>
        </w:rPr>
        <w:t xml:space="preserve"> </w:t>
      </w:r>
      <w:r w:rsidR="00583FD5" w:rsidRPr="005F2B63">
        <w:rPr>
          <w:b/>
          <w:color w:val="000000"/>
          <w:sz w:val="28"/>
          <w:szCs w:val="28"/>
        </w:rPr>
        <w:t>записей</w:t>
      </w:r>
      <w:r w:rsidRPr="005F2B63">
        <w:rPr>
          <w:b/>
          <w:color w:val="000000"/>
          <w:sz w:val="28"/>
          <w:szCs w:val="28"/>
        </w:rPr>
        <w:t xml:space="preserve"> </w:t>
      </w:r>
      <w:r w:rsidR="00583FD5" w:rsidRPr="005F2B63">
        <w:rPr>
          <w:b/>
          <w:color w:val="000000"/>
          <w:sz w:val="28"/>
          <w:szCs w:val="28"/>
        </w:rPr>
        <w:t>в</w:t>
      </w:r>
      <w:r w:rsidRPr="005F2B63">
        <w:rPr>
          <w:b/>
          <w:color w:val="000000"/>
          <w:sz w:val="28"/>
          <w:szCs w:val="28"/>
        </w:rPr>
        <w:t xml:space="preserve"> </w:t>
      </w:r>
      <w:r w:rsidR="00583FD5" w:rsidRPr="005F2B63">
        <w:rPr>
          <w:b/>
          <w:color w:val="000000"/>
          <w:sz w:val="28"/>
          <w:szCs w:val="28"/>
        </w:rPr>
        <w:t>реестр</w:t>
      </w:r>
      <w:r w:rsidRPr="005F2B63">
        <w:rPr>
          <w:b/>
          <w:color w:val="000000"/>
          <w:sz w:val="28"/>
          <w:szCs w:val="28"/>
        </w:rPr>
        <w:t xml:space="preserve"> </w:t>
      </w:r>
      <w:r w:rsidR="00583FD5" w:rsidRPr="005F2B63">
        <w:rPr>
          <w:b/>
          <w:color w:val="000000"/>
          <w:sz w:val="28"/>
          <w:szCs w:val="28"/>
        </w:rPr>
        <w:t>засвидетельствованных</w:t>
      </w:r>
      <w:r w:rsidRPr="005F2B63">
        <w:rPr>
          <w:b/>
          <w:color w:val="000000"/>
          <w:sz w:val="28"/>
          <w:szCs w:val="28"/>
        </w:rPr>
        <w:t xml:space="preserve"> </w:t>
      </w:r>
      <w:r w:rsidR="00583FD5" w:rsidRPr="005F2B63">
        <w:rPr>
          <w:b/>
          <w:color w:val="000000"/>
          <w:sz w:val="28"/>
          <w:szCs w:val="28"/>
        </w:rPr>
        <w:t>копий</w:t>
      </w:r>
      <w:r w:rsidRPr="005F2B63">
        <w:rPr>
          <w:b/>
          <w:color w:val="000000"/>
          <w:sz w:val="28"/>
          <w:szCs w:val="28"/>
        </w:rPr>
        <w:t xml:space="preserve"> </w:t>
      </w:r>
      <w:r w:rsidR="00583FD5" w:rsidRPr="005F2B63">
        <w:rPr>
          <w:b/>
          <w:color w:val="000000"/>
          <w:sz w:val="28"/>
          <w:szCs w:val="28"/>
        </w:rPr>
        <w:t>документов</w:t>
      </w:r>
    </w:p>
    <w:p w:rsidR="005750FD" w:rsidRPr="005F2B63" w:rsidRDefault="005750FD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5BC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выписок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контор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остается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каких-либо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кроме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записей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реестре.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Записи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существенное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значение,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поскольку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записей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могут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заинтересованным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лицам.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Все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свидетельствуемые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записываются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общий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специальный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Порядок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внесения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записей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ранее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определен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Указаниями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заполнению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удостоверительных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сделках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свидетельствуемых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изложенными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письме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Министерства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юстиции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СССР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24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ноября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1986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указания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отменены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Приказом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Министерства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юстиции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февраля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2002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52.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Запись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произведена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либо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самим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либо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работником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конторы,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только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после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того,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удостоверительная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подписана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нотариусом.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графе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«Содержание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указывается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наименование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краткое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содержание,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фамилия,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отчество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гражданина,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принадлежит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когда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Необходимо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указывать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количество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страниц,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изложен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количество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экземпляров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свидетельствуемых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качестве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примера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можно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привести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образцы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наиболее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кратких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записей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1.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рождении.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Одна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странице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рождении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I–АР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987543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26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марта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1961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загсом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Кировского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района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Москвы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рождении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20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марта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1961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Богомазова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Сергея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Владимировича.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2.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Диплом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вуза.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Одна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странице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диплома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514945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25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июня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1983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окончании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Евстафьевой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Розой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Иматовной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МГУ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квалификацией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юриста,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регистрационный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номер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917.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3.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Диплом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доктора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наук.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Четыре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диплома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доктора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наук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4567341,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5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марта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1987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Башкирским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университетом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Уткиной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Ларисе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Константиновне.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4.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наследство.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Одна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странице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наследство,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3542,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26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февраля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1996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Москвы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Петкевич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Галиной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Григорьевной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Мухе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Наталье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Евгеньевне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имуществу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Ивановой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Надежды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Кузьминичны.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5.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Доверенность.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Одна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странице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доверенности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имени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Павловой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Ирины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Викторовны,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удостоверенной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Галикеевой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Ириной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Гаязовной,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Сочи,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1764,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16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февраля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2000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Ларионовой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Ирине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Павловне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получение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диплома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окончании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Московской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академии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управления.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6.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Одна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странице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Сыктывкара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Габдуллиной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Резедой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Ахатовной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24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июня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2002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5458к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рождении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Зоновой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Ольги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Николаевны,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родившейся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7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ноября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1927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загсом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Сокольнического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района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Москва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марта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1945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повторно.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7.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Решение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суда.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Пять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страницах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каждая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решения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Ленинского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районного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суда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Уфы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25/32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24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сентября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1998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Шарафутдиновой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Райли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Аглямовны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признании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собственности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домовладение,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находящееся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Уфе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ул.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Кирова,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31.</w:t>
      </w:r>
    </w:p>
    <w:p w:rsidR="00583FD5" w:rsidRPr="005F2B63" w:rsidRDefault="00583FD5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производстве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записей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оформленных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возможно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применение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специальных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штампов,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оттиске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проставляются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руки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лишь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некоторые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записываемого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способ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только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облегчает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работу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записи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экономит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время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клиента.</w:t>
      </w:r>
    </w:p>
    <w:p w:rsidR="00104110" w:rsidRPr="005F2B63" w:rsidRDefault="00104110" w:rsidP="00CB6B38">
      <w:pPr>
        <w:tabs>
          <w:tab w:val="left" w:pos="720"/>
        </w:tabs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</w:p>
    <w:p w:rsidR="005750FD" w:rsidRPr="005F2B63" w:rsidRDefault="003E1FE8" w:rsidP="00CB6B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2B63">
        <w:rPr>
          <w:b/>
          <w:color w:val="000000"/>
          <w:sz w:val="28"/>
          <w:szCs w:val="28"/>
        </w:rPr>
        <w:t>5.</w:t>
      </w:r>
      <w:r w:rsidR="00CB6B38" w:rsidRPr="005F2B63">
        <w:rPr>
          <w:b/>
          <w:color w:val="000000"/>
          <w:sz w:val="28"/>
          <w:szCs w:val="28"/>
        </w:rPr>
        <w:t xml:space="preserve"> </w:t>
      </w:r>
      <w:r w:rsidR="005750FD" w:rsidRPr="005F2B63">
        <w:rPr>
          <w:b/>
          <w:color w:val="000000"/>
          <w:sz w:val="28"/>
          <w:szCs w:val="28"/>
        </w:rPr>
        <w:t>Взыскание</w:t>
      </w:r>
      <w:r w:rsidR="00CB6B38" w:rsidRPr="005F2B63">
        <w:rPr>
          <w:b/>
          <w:color w:val="000000"/>
          <w:sz w:val="28"/>
          <w:szCs w:val="28"/>
        </w:rPr>
        <w:t xml:space="preserve"> </w:t>
      </w:r>
      <w:r w:rsidR="005750FD" w:rsidRPr="005F2B63">
        <w:rPr>
          <w:b/>
          <w:color w:val="000000"/>
          <w:sz w:val="28"/>
          <w:szCs w:val="28"/>
        </w:rPr>
        <w:t>тарифа</w:t>
      </w:r>
      <w:r w:rsidR="00CB6B38" w:rsidRPr="005F2B63">
        <w:rPr>
          <w:b/>
          <w:color w:val="000000"/>
          <w:sz w:val="28"/>
          <w:szCs w:val="28"/>
        </w:rPr>
        <w:t xml:space="preserve"> </w:t>
      </w:r>
      <w:r w:rsidR="005750FD" w:rsidRPr="005F2B63">
        <w:rPr>
          <w:b/>
          <w:color w:val="000000"/>
          <w:sz w:val="28"/>
          <w:szCs w:val="28"/>
        </w:rPr>
        <w:t>(государственной</w:t>
      </w:r>
      <w:r w:rsidR="00CB6B38" w:rsidRPr="005F2B63">
        <w:rPr>
          <w:b/>
          <w:color w:val="000000"/>
          <w:sz w:val="28"/>
          <w:szCs w:val="28"/>
        </w:rPr>
        <w:t xml:space="preserve"> </w:t>
      </w:r>
      <w:r w:rsidR="005750FD" w:rsidRPr="005F2B63">
        <w:rPr>
          <w:b/>
          <w:color w:val="000000"/>
          <w:sz w:val="28"/>
          <w:szCs w:val="28"/>
        </w:rPr>
        <w:t>пошлины)</w:t>
      </w:r>
    </w:p>
    <w:p w:rsidR="003E1FE8" w:rsidRPr="005F2B63" w:rsidRDefault="003E1FE8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4F1C" w:rsidRPr="005F2B63" w:rsidRDefault="005750FD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если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предусмотрена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обязательная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работающий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конторе,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взимает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пошлину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ставкам,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установленным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налогах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сборах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333.24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Налогового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кодекса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РФ).</w:t>
      </w:r>
    </w:p>
    <w:p w:rsidR="005750FD" w:rsidRPr="005F2B63" w:rsidRDefault="005750FD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если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предусмотрена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обязательная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занимающийся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частной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практикой,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взимает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тариф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размере,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соответствующем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размеру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пошлины,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предусмотренной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аналогичных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конторе,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учетом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особенностей,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установленных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налогах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сборах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333.24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Налогового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кодекса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РФ).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предусмотрено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рядом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финансово-промышленных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группах»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30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ноября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1995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190–ФЗ;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«Об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упрощенной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системе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налогообложения,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учета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отчетности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субъектов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малого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предпринимательства»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июля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1998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148–ФЗ;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свободе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религиозных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объединениях»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26.09.97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125–ФЗ;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«Об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адвокатской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деятельности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адвокатуре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2002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63–ФЗ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т.д.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выполнение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взимается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плата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тарифам,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соответствующим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размерам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пошлины.</w:t>
      </w:r>
    </w:p>
    <w:p w:rsidR="005750FD" w:rsidRPr="005F2B63" w:rsidRDefault="005750FD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законодательством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Российской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Федерации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предусмотрена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обязательная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работающий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конторе,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также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занимающийся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частной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практикой,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взимают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тарифы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размере,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установленном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требованиями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22.1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Основ.</w:t>
      </w:r>
    </w:p>
    <w:p w:rsidR="005750FD" w:rsidRPr="005F2B63" w:rsidRDefault="005750FD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Льготы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обращении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предоставляются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отдельных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категорий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физических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организаций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учетом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333.35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333.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Налогового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кодекса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РФ.</w:t>
      </w:r>
    </w:p>
    <w:p w:rsidR="005750FD" w:rsidRPr="005F2B63" w:rsidRDefault="005750FD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Количество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же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подлежащее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освобождению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уплаты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госпошлины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(тарифа),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определяется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каждом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отдельном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случае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необходимостью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количества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учреждение.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правило,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освобождает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уплаты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пошлины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более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каждого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требуется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сдать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соответствующее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учреждение.</w:t>
      </w:r>
    </w:p>
    <w:p w:rsidR="005750FD" w:rsidRPr="005F2B63" w:rsidRDefault="005750FD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связи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333.24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Налогового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кодекса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РФ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определена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ставка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пошлины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также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выписок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небезынтересной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представляется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дискуссия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размере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ныне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действующего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тарифа,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взимаемого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предусмотрена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обязательная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форма.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Ставка,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взиматься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мнению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соответствовать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ставке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прочие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100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рублей</w:t>
      </w:r>
      <w:r w:rsidR="0096693C" w:rsidRPr="005F2B63">
        <w:rPr>
          <w:color w:val="000000"/>
          <w:sz w:val="28"/>
          <w:szCs w:val="28"/>
        </w:rPr>
        <w:t>.</w:t>
      </w:r>
    </w:p>
    <w:p w:rsidR="00CB6B38" w:rsidRPr="005F2B63" w:rsidRDefault="00CB6B38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6B38" w:rsidRPr="005F2B63" w:rsidRDefault="00CB6B38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8A4" w:rsidRPr="005F2B63" w:rsidRDefault="00CB6B38" w:rsidP="00CB6B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br w:type="page"/>
      </w:r>
      <w:r w:rsidR="00A258A4" w:rsidRPr="005F2B63">
        <w:rPr>
          <w:b/>
          <w:color w:val="000000"/>
          <w:sz w:val="28"/>
          <w:szCs w:val="28"/>
        </w:rPr>
        <w:t>6.</w:t>
      </w:r>
      <w:r w:rsidRPr="005F2B63">
        <w:rPr>
          <w:b/>
          <w:color w:val="000000"/>
          <w:sz w:val="28"/>
          <w:szCs w:val="28"/>
        </w:rPr>
        <w:t xml:space="preserve"> </w:t>
      </w:r>
      <w:r w:rsidR="00A258A4" w:rsidRPr="005F2B63">
        <w:rPr>
          <w:b/>
          <w:color w:val="000000"/>
          <w:sz w:val="28"/>
          <w:szCs w:val="28"/>
        </w:rPr>
        <w:t>Проблемы,</w:t>
      </w:r>
      <w:r w:rsidRPr="005F2B63">
        <w:rPr>
          <w:b/>
          <w:color w:val="000000"/>
          <w:sz w:val="28"/>
          <w:szCs w:val="28"/>
        </w:rPr>
        <w:t xml:space="preserve"> </w:t>
      </w:r>
      <w:r w:rsidR="00A258A4" w:rsidRPr="005F2B63">
        <w:rPr>
          <w:b/>
          <w:color w:val="000000"/>
          <w:sz w:val="28"/>
          <w:szCs w:val="28"/>
        </w:rPr>
        <w:t>возникающие</w:t>
      </w:r>
      <w:r w:rsidRPr="005F2B63">
        <w:rPr>
          <w:b/>
          <w:color w:val="000000"/>
          <w:sz w:val="28"/>
          <w:szCs w:val="28"/>
        </w:rPr>
        <w:t xml:space="preserve"> </w:t>
      </w:r>
      <w:r w:rsidR="00A258A4" w:rsidRPr="005F2B63">
        <w:rPr>
          <w:b/>
          <w:color w:val="000000"/>
          <w:sz w:val="28"/>
          <w:szCs w:val="28"/>
        </w:rPr>
        <w:t>при</w:t>
      </w:r>
      <w:r w:rsidRPr="005F2B63">
        <w:rPr>
          <w:b/>
          <w:color w:val="000000"/>
          <w:sz w:val="28"/>
          <w:szCs w:val="28"/>
        </w:rPr>
        <w:t xml:space="preserve"> </w:t>
      </w:r>
      <w:r w:rsidR="00A258A4" w:rsidRPr="005F2B63">
        <w:rPr>
          <w:b/>
          <w:color w:val="000000"/>
          <w:sz w:val="28"/>
          <w:szCs w:val="28"/>
        </w:rPr>
        <w:t>свидетельствовании</w:t>
      </w:r>
      <w:r w:rsidRPr="005F2B63">
        <w:rPr>
          <w:b/>
          <w:color w:val="000000"/>
          <w:sz w:val="28"/>
          <w:szCs w:val="28"/>
        </w:rPr>
        <w:t xml:space="preserve"> </w:t>
      </w:r>
      <w:r w:rsidR="00A258A4" w:rsidRPr="005F2B63">
        <w:rPr>
          <w:b/>
          <w:color w:val="000000"/>
          <w:sz w:val="28"/>
          <w:szCs w:val="28"/>
        </w:rPr>
        <w:t>копий</w:t>
      </w:r>
      <w:r w:rsidRPr="005F2B63">
        <w:rPr>
          <w:b/>
          <w:color w:val="000000"/>
          <w:sz w:val="28"/>
          <w:szCs w:val="28"/>
        </w:rPr>
        <w:t xml:space="preserve"> </w:t>
      </w:r>
      <w:r w:rsidR="00A258A4" w:rsidRPr="005F2B63">
        <w:rPr>
          <w:b/>
          <w:color w:val="000000"/>
          <w:sz w:val="28"/>
          <w:szCs w:val="28"/>
        </w:rPr>
        <w:t>документов</w:t>
      </w:r>
    </w:p>
    <w:p w:rsidR="00104110" w:rsidRPr="005F2B63" w:rsidRDefault="00104110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1E2E" w:rsidRPr="005F2B63" w:rsidRDefault="00104110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последние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годы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все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чаще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представляются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гражданами,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Поэтому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могут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сделок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недвижимостью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письменной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хотя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прошедшие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недвижимое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имущество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сделок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поскольку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указанных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сделках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порядке,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установленном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78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же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основанию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могут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учредительных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договоров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договоров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передаче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квартир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комнат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собственность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приватизации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жилья,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договоры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долевого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участия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строительстве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т.п.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Считаю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невозможным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паспорта.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требованиям,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предъявляемым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представленным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предусмотренным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45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согласно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принимают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объем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более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листа,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если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они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прошиты,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пронумерованы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скреплены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печатью.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Данная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позиция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подтверждается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судебной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практикой,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частности,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Решением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Головинского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районного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суда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Москвы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19.05.2004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гражданскому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делу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2–1231/2004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заявлению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С.Г.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Ермоленко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отказ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Москвы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Н.Н.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Миллера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Суд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считает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правильными,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основанными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С.Г.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Ермоленко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обоснованно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было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отказано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поскольку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«представленный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договор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купли-продажи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комнаты,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заключенный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письменной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гражданами,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подлинность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договоре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порядке,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установленном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78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регистрационные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штампы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договоре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являются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подлинности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участников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договора,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подтверждают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лишь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факт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сделки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возникшего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Едином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недвижимое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имущество.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Обоснованно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было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отказано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паспорта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С.Г.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Ермоленко,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т.к.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указанный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соответствует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требованиям,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предъявляемым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представляемым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поскольку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сами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листы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паспорта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прошиты,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бланк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паспорта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лишь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прошит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нитью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длине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сгиба,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общее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количество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листов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паспорта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обороте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пронумеровано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скреплено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выдавшего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паспорт».</w:t>
      </w:r>
    </w:p>
    <w:p w:rsidR="00104110" w:rsidRPr="005F2B63" w:rsidRDefault="00104110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Органом,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создающим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большой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объем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имеющих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достаточно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реквизитов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идентификации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препятствует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является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налоговая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служба.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редким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исключением,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например,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постановке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налоговый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учет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проставляются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выдачи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отсутствуют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номера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самих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заменяют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номера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бланков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предложенных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заявлений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предпринимателей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отсутствуют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составления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заявлений,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некоторых,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например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заявлении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форме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26001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—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«Заявление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прекращения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физическим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деятельности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качестве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индивидуального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предпринимателя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связи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принятием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решения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прекращении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деятельности»,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указывается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место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жительства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заявителя.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Полагаю,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подобных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нельзя.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связи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вступлением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силу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ФЗ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«О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лиц»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№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129–ФЗ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8.08.2001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следует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виду,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уставов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возможно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только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после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установленном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порядке,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надлежащая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отметка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регистрирующего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уставе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либо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Надписи,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сейчас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проставляются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налоговыми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органами,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оставляют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желать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лучшего,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поскольку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изготовленных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штампах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всегда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указывается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количество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листов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устава,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прошивку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заменяет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скрепка,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кое-как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закрытая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наполовину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отклеившейся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бумагой,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без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даты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номера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копии,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выданной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ИФНС.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Зачастую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оттиск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проставляется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таким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образом,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позволяет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увидеть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подпись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должностного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хотя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правила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проставления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оттиска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печати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регламентированы,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описывалось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выше.</w:t>
      </w:r>
    </w:p>
    <w:p w:rsidR="00104110" w:rsidRPr="005F2B63" w:rsidRDefault="00104110" w:rsidP="00CB6B38">
      <w:pPr>
        <w:tabs>
          <w:tab w:val="left" w:pos="720"/>
        </w:tabs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</w:p>
    <w:p w:rsidR="006F2D38" w:rsidRPr="005F2B63" w:rsidRDefault="006F2D38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EC0" w:rsidRPr="005F2B63" w:rsidRDefault="00CB6B38" w:rsidP="00CB6B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2B63">
        <w:rPr>
          <w:color w:val="000000"/>
          <w:sz w:val="28"/>
        </w:rPr>
        <w:br w:type="page"/>
      </w:r>
      <w:r w:rsidR="000D3EC0" w:rsidRPr="005F2B63">
        <w:rPr>
          <w:b/>
          <w:color w:val="000000"/>
          <w:sz w:val="28"/>
          <w:szCs w:val="28"/>
        </w:rPr>
        <w:t>Заключение</w:t>
      </w:r>
    </w:p>
    <w:p w:rsidR="00C21561" w:rsidRPr="005F2B63" w:rsidRDefault="00C21561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FA2" w:rsidRPr="005F2B63" w:rsidRDefault="004D3FA2" w:rsidP="00CB6B38">
      <w:pPr>
        <w:tabs>
          <w:tab w:val="left" w:pos="90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2B63">
        <w:rPr>
          <w:bCs/>
          <w:color w:val="000000"/>
          <w:sz w:val="28"/>
          <w:szCs w:val="28"/>
        </w:rPr>
        <w:t>В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данной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bCs/>
          <w:color w:val="000000"/>
          <w:sz w:val="28"/>
          <w:szCs w:val="28"/>
        </w:rPr>
        <w:t>курсовой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работе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были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рассмотрены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bCs/>
          <w:color w:val="000000"/>
          <w:sz w:val="28"/>
          <w:szCs w:val="28"/>
        </w:rPr>
        <w:t>и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bCs/>
          <w:color w:val="000000"/>
          <w:sz w:val="28"/>
          <w:szCs w:val="28"/>
        </w:rPr>
        <w:t>раскрыты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bCs/>
          <w:color w:val="000000"/>
          <w:sz w:val="28"/>
          <w:szCs w:val="28"/>
        </w:rPr>
        <w:t>основные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вопросы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bCs/>
          <w:color w:val="000000"/>
          <w:sz w:val="28"/>
          <w:szCs w:val="28"/>
        </w:rPr>
        <w:t>связаннее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bCs/>
          <w:color w:val="000000"/>
          <w:sz w:val="28"/>
          <w:szCs w:val="28"/>
        </w:rPr>
        <w:t>с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bCs/>
          <w:color w:val="000000"/>
          <w:sz w:val="28"/>
          <w:szCs w:val="28"/>
        </w:rPr>
        <w:t>нотариальным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bCs/>
          <w:color w:val="000000"/>
          <w:sz w:val="28"/>
          <w:szCs w:val="28"/>
        </w:rPr>
        <w:t>свидетельствование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bCs/>
          <w:color w:val="000000"/>
          <w:sz w:val="28"/>
          <w:szCs w:val="28"/>
        </w:rPr>
        <w:t>документов,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bCs/>
          <w:color w:val="000000"/>
          <w:sz w:val="28"/>
          <w:szCs w:val="28"/>
        </w:rPr>
        <w:t>такие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как</w:t>
      </w:r>
      <w:r w:rsidR="00E424F9" w:rsidRPr="005F2B63">
        <w:rPr>
          <w:bCs/>
          <w:color w:val="000000"/>
          <w:sz w:val="28"/>
          <w:szCs w:val="28"/>
        </w:rPr>
        <w:t>: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общие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правила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деятельности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нотариата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по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засвидетельствованию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верности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копий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Pr="005F2B63">
        <w:rPr>
          <w:bCs/>
          <w:color w:val="000000"/>
          <w:sz w:val="28"/>
          <w:szCs w:val="28"/>
        </w:rPr>
        <w:t>документов</w:t>
      </w:r>
      <w:r w:rsidR="00E424F9" w:rsidRPr="005F2B63">
        <w:rPr>
          <w:bCs/>
          <w:color w:val="000000"/>
          <w:sz w:val="28"/>
          <w:szCs w:val="28"/>
        </w:rPr>
        <w:t>;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bCs/>
          <w:color w:val="000000"/>
          <w:sz w:val="28"/>
          <w:szCs w:val="28"/>
        </w:rPr>
        <w:t>с</w:t>
      </w:r>
      <w:r w:rsidRPr="005F2B63">
        <w:rPr>
          <w:rFonts w:eastAsia="Times-Bold"/>
          <w:color w:val="000000"/>
          <w:sz w:val="28"/>
          <w:szCs w:val="28"/>
        </w:rPr>
        <w:t>видетельствование</w:t>
      </w:r>
      <w:r w:rsidR="00CB6B38" w:rsidRPr="005F2B63">
        <w:rPr>
          <w:rFonts w:eastAsia="Times-Bold"/>
          <w:color w:val="000000"/>
          <w:sz w:val="28"/>
          <w:szCs w:val="28"/>
        </w:rPr>
        <w:t xml:space="preserve"> </w:t>
      </w:r>
      <w:r w:rsidRPr="005F2B63">
        <w:rPr>
          <w:rFonts w:eastAsia="Times-Bold"/>
          <w:color w:val="000000"/>
          <w:sz w:val="28"/>
          <w:szCs w:val="28"/>
        </w:rPr>
        <w:t>подлинности</w:t>
      </w:r>
      <w:r w:rsidR="00CB6B38" w:rsidRPr="005F2B63">
        <w:rPr>
          <w:rFonts w:eastAsia="Times-Bold"/>
          <w:color w:val="000000"/>
          <w:sz w:val="28"/>
          <w:szCs w:val="28"/>
        </w:rPr>
        <w:t xml:space="preserve"> </w:t>
      </w:r>
      <w:r w:rsidRPr="005F2B63">
        <w:rPr>
          <w:rFonts w:eastAsia="Times-Bold"/>
          <w:color w:val="000000"/>
          <w:sz w:val="28"/>
          <w:szCs w:val="28"/>
        </w:rPr>
        <w:t>подписи</w:t>
      </w:r>
      <w:r w:rsidR="00CB6B38" w:rsidRPr="005F2B63">
        <w:rPr>
          <w:rFonts w:eastAsia="Times-Bold"/>
          <w:color w:val="000000"/>
          <w:sz w:val="28"/>
          <w:szCs w:val="28"/>
        </w:rPr>
        <w:t xml:space="preserve"> </w:t>
      </w:r>
      <w:r w:rsidRPr="005F2B63">
        <w:rPr>
          <w:rFonts w:eastAsia="Times-Bold"/>
          <w:color w:val="000000"/>
          <w:sz w:val="28"/>
          <w:szCs w:val="28"/>
        </w:rPr>
        <w:t>на</w:t>
      </w:r>
      <w:r w:rsidR="00CB6B38" w:rsidRPr="005F2B63">
        <w:rPr>
          <w:rFonts w:eastAsia="Times-Bold"/>
          <w:color w:val="000000"/>
          <w:sz w:val="28"/>
          <w:szCs w:val="28"/>
        </w:rPr>
        <w:t xml:space="preserve"> </w:t>
      </w:r>
      <w:r w:rsidRPr="005F2B63">
        <w:rPr>
          <w:rFonts w:eastAsia="Times-Bold"/>
          <w:color w:val="000000"/>
          <w:sz w:val="28"/>
          <w:szCs w:val="28"/>
        </w:rPr>
        <w:t>документе</w:t>
      </w:r>
      <w:r w:rsidR="00E424F9" w:rsidRPr="005F2B63">
        <w:rPr>
          <w:rFonts w:eastAsia="Times-Bold"/>
          <w:color w:val="000000"/>
          <w:sz w:val="28"/>
          <w:szCs w:val="28"/>
        </w:rPr>
        <w:t>;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color w:val="000000"/>
          <w:sz w:val="28"/>
          <w:szCs w:val="28"/>
        </w:rPr>
        <w:t>п</w:t>
      </w:r>
      <w:r w:rsidRPr="005F2B63">
        <w:rPr>
          <w:color w:val="000000"/>
          <w:sz w:val="28"/>
          <w:szCs w:val="28"/>
        </w:rPr>
        <w:t>орядок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внесения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записей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реестр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засвидетельствованных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</w:t>
      </w:r>
      <w:r w:rsidR="00E424F9" w:rsidRPr="005F2B63">
        <w:rPr>
          <w:color w:val="000000"/>
          <w:sz w:val="28"/>
          <w:szCs w:val="28"/>
        </w:rPr>
        <w:t>;</w:t>
      </w:r>
      <w:r w:rsidR="00CB6B38" w:rsidRPr="005F2B63">
        <w:rPr>
          <w:color w:val="000000"/>
          <w:sz w:val="28"/>
          <w:szCs w:val="28"/>
        </w:rPr>
        <w:t xml:space="preserve"> </w:t>
      </w:r>
      <w:r w:rsidR="00E424F9" w:rsidRPr="005F2B63">
        <w:rPr>
          <w:color w:val="000000"/>
          <w:sz w:val="28"/>
          <w:szCs w:val="28"/>
        </w:rPr>
        <w:t>с</w:t>
      </w:r>
      <w:r w:rsidRPr="005F2B63">
        <w:rPr>
          <w:rFonts w:eastAsia="Times-Bold"/>
          <w:color w:val="000000"/>
          <w:sz w:val="28"/>
          <w:szCs w:val="28"/>
        </w:rPr>
        <w:t>видетельствование</w:t>
      </w:r>
      <w:r w:rsidR="00CB6B38" w:rsidRPr="005F2B63">
        <w:rPr>
          <w:rFonts w:eastAsia="Times-Bold"/>
          <w:color w:val="000000"/>
          <w:sz w:val="28"/>
          <w:szCs w:val="28"/>
        </w:rPr>
        <w:t xml:space="preserve"> </w:t>
      </w:r>
      <w:r w:rsidRPr="005F2B63">
        <w:rPr>
          <w:rFonts w:eastAsia="Times-Bold"/>
          <w:color w:val="000000"/>
          <w:sz w:val="28"/>
          <w:szCs w:val="28"/>
        </w:rPr>
        <w:t>верности</w:t>
      </w:r>
      <w:r w:rsidR="00CB6B38" w:rsidRPr="005F2B63">
        <w:rPr>
          <w:rFonts w:eastAsia="Times-Bold"/>
          <w:color w:val="000000"/>
          <w:sz w:val="28"/>
          <w:szCs w:val="28"/>
        </w:rPr>
        <w:t xml:space="preserve"> </w:t>
      </w:r>
      <w:r w:rsidRPr="005F2B63">
        <w:rPr>
          <w:rFonts w:eastAsia="Times-Bold"/>
          <w:color w:val="000000"/>
          <w:sz w:val="28"/>
          <w:szCs w:val="28"/>
        </w:rPr>
        <w:t>перевода</w:t>
      </w:r>
      <w:r w:rsidR="00E424F9" w:rsidRPr="005F2B63">
        <w:rPr>
          <w:rFonts w:eastAsia="Times-Bold"/>
          <w:color w:val="000000"/>
          <w:sz w:val="28"/>
          <w:szCs w:val="28"/>
        </w:rPr>
        <w:t>;</w:t>
      </w:r>
      <w:r w:rsidR="00CB6B38" w:rsidRPr="005F2B63">
        <w:rPr>
          <w:bCs/>
          <w:color w:val="000000"/>
          <w:sz w:val="28"/>
          <w:szCs w:val="28"/>
        </w:rPr>
        <w:t xml:space="preserve"> </w:t>
      </w:r>
      <w:r w:rsidR="00E424F9" w:rsidRPr="005F2B63">
        <w:rPr>
          <w:color w:val="000000"/>
          <w:sz w:val="28"/>
          <w:szCs w:val="28"/>
        </w:rPr>
        <w:t>в</w:t>
      </w:r>
      <w:r w:rsidRPr="005F2B63">
        <w:rPr>
          <w:color w:val="000000"/>
          <w:sz w:val="28"/>
          <w:szCs w:val="28"/>
        </w:rPr>
        <w:t>зыскание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тарифа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(государственной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пошлины)</w:t>
      </w:r>
      <w:r w:rsidR="00E424F9" w:rsidRPr="005F2B63">
        <w:rPr>
          <w:color w:val="000000"/>
          <w:sz w:val="28"/>
          <w:szCs w:val="28"/>
        </w:rPr>
        <w:t>;</w:t>
      </w:r>
      <w:r w:rsidR="00CB6B38" w:rsidRPr="005F2B63">
        <w:rPr>
          <w:color w:val="000000"/>
          <w:sz w:val="28"/>
          <w:szCs w:val="28"/>
        </w:rPr>
        <w:t xml:space="preserve"> </w:t>
      </w:r>
      <w:r w:rsidR="00E424F9" w:rsidRPr="005F2B63">
        <w:rPr>
          <w:color w:val="000000"/>
          <w:sz w:val="28"/>
          <w:szCs w:val="28"/>
        </w:rPr>
        <w:t>п</w:t>
      </w:r>
      <w:r w:rsidRPr="005F2B63">
        <w:rPr>
          <w:color w:val="000000"/>
          <w:sz w:val="28"/>
          <w:szCs w:val="28"/>
        </w:rPr>
        <w:t>роблемы,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возникающие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свидетельствовании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копий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документов.</w:t>
      </w:r>
    </w:p>
    <w:p w:rsidR="000D3EC0" w:rsidRPr="005F2B63" w:rsidRDefault="00E424F9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Делая</w:t>
      </w:r>
      <w:r w:rsidR="00CB6B38" w:rsidRPr="005F2B63">
        <w:rPr>
          <w:color w:val="000000"/>
          <w:sz w:val="28"/>
          <w:szCs w:val="28"/>
        </w:rPr>
        <w:t xml:space="preserve"> </w:t>
      </w:r>
      <w:r w:rsidR="002A1A80" w:rsidRPr="005F2B63">
        <w:rPr>
          <w:color w:val="000000"/>
          <w:sz w:val="28"/>
          <w:szCs w:val="28"/>
        </w:rPr>
        <w:t>выводы,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хотелось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бы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отметить,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очевидном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ослаблении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востребованности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нотариата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сфере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гражданско-правовых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отношений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чем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свидетельствует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ежегодная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статистика,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по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которой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количество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простейших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видов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действий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виде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свидетельствования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верности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копий,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подлинности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подписей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т.п.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возрастает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(по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сравнению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участием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нотариальном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оформлении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сделок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недвижимостью,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ценными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бумагами,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залоговых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сделок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="000D3EC0" w:rsidRPr="005F2B63">
        <w:rPr>
          <w:color w:val="000000"/>
          <w:sz w:val="28"/>
          <w:szCs w:val="28"/>
        </w:rPr>
        <w:t>др.).</w:t>
      </w:r>
    </w:p>
    <w:p w:rsidR="000D3EC0" w:rsidRPr="005F2B63" w:rsidRDefault="000D3EC0" w:rsidP="00CB6B38">
      <w:pPr>
        <w:pStyle w:val="ac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Вытеснение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связано,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как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правило,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ныне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существующими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проблемами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нотариате,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причина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которых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усматривается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отсутствии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надлежащего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законодательного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урегулирования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организации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нотариата,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чёткого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правового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определения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статуса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нотариуса,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регламентации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самое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главное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–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отсутствии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понятий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видов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ответственности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достаточных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полномочий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органов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государственной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власти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осуществления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надлежащего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контроля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деятельностью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нотариусов.</w:t>
      </w:r>
    </w:p>
    <w:p w:rsidR="000D3EC0" w:rsidRPr="005F2B63" w:rsidRDefault="000D3EC0" w:rsidP="00CB6B38">
      <w:pPr>
        <w:pStyle w:val="ac"/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Есть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ещё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одна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весомая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причина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–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отсутствие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взвешенной,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объективно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просчитанной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концепции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экономического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обеспечения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деятельности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нотариуса.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Я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имею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виду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размеры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тарифа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полное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отсутствие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размера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оплаты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составление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проекта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акта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техническую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работу.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Это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послужило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основанием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различного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подхода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к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взысканию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граждан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и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представителей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юридических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лиц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денежных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сумм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за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совершённые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нотариальные</w:t>
      </w:r>
      <w:r w:rsidR="00CB6B38" w:rsidRPr="005F2B63">
        <w:rPr>
          <w:color w:val="000000"/>
          <w:sz w:val="28"/>
          <w:szCs w:val="28"/>
        </w:rPr>
        <w:t xml:space="preserve"> </w:t>
      </w:r>
      <w:r w:rsidRPr="005F2B63">
        <w:rPr>
          <w:color w:val="000000"/>
          <w:sz w:val="28"/>
          <w:szCs w:val="28"/>
        </w:rPr>
        <w:t>действия.</w:t>
      </w:r>
    </w:p>
    <w:p w:rsidR="00C27441" w:rsidRPr="005F2B63" w:rsidRDefault="00C27441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7441" w:rsidRPr="005F2B63" w:rsidRDefault="00C27441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7441" w:rsidRPr="005F2B63" w:rsidRDefault="00CB6B38" w:rsidP="00CB6B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br w:type="page"/>
      </w:r>
      <w:r w:rsidR="00C27441" w:rsidRPr="005F2B63">
        <w:rPr>
          <w:b/>
          <w:color w:val="000000"/>
          <w:sz w:val="28"/>
          <w:szCs w:val="28"/>
        </w:rPr>
        <w:t>Список</w:t>
      </w:r>
      <w:r w:rsidRPr="005F2B63">
        <w:rPr>
          <w:b/>
          <w:color w:val="000000"/>
          <w:sz w:val="28"/>
          <w:szCs w:val="28"/>
        </w:rPr>
        <w:t xml:space="preserve"> </w:t>
      </w:r>
      <w:r w:rsidR="00C27441" w:rsidRPr="005F2B63">
        <w:rPr>
          <w:b/>
          <w:color w:val="000000"/>
          <w:sz w:val="28"/>
          <w:szCs w:val="28"/>
        </w:rPr>
        <w:t>литературы</w:t>
      </w:r>
    </w:p>
    <w:p w:rsidR="00C27441" w:rsidRPr="005F2B63" w:rsidRDefault="00C27441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1.«Основы законодательства Российской Федерации о нотариате» (утв. ВС РФ 11.02.1993 г. №4462-1) (ред. От 19.07.2009 г.)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2."Гражданский процессуальный кодекс Российской Федерации" (ГПК РФ) от 14.11.2002 N 138-ФЗ (принят ГД ФС РФ 23.10.2002)(действующая редакция)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3.«Гражданский кодекс Российской Федерации» (ГК РФ) от 26.11.2001 г. №146-ФЗ (принят ГД ФС РФ 01.11.2001 г.) (ред. от 30.06.2008 г.)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4.Налоговый кодекс Российской Федерации (часть вторая)» от 05.08.200 3117 ФЗ (принят ГД ФС РФ 19.07.2000) (ред. от 30.07.2010 г.) (с изм. и доп., вступающими в силу 02.09.2010 г.)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5.Федеральный закон от 15 ноября 1997 г. N 143-ФЗ "Об актах гражданского состояния"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6.Федеральный закон «О государственной регистрации юридических лиц и индивидуальных предпринимателей» № 129–ФЗ от 08.08.2001 г. (принят ГД ФС РФ 13.07.2001) (ред. от 19.05.2010 г.)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7.Закон РФ от 21.07.1993 N 5485-1 (ред. от 18.07.2009) "О государственной тайне"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8.Постановление Правительства РФ от 3 ноября 1994 г. N 1233 "Об утверждении Положения о порядке обращения со служебной информацией ограниченного распространения в федеральных органах исполнительной власти"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9.Приказ Министерства юстиции Российской Федерации от 16 февраля 2009 г. N 49 г. Москва "О внесении изменений в приказ Министерства юстиции Российской Федерации от 10 апреля 2002 г. N 99"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10.ГОСТ 51141-98 "Делопроизводство и архивное дело" Термины и определения (утвержден Постановлением Госстандарта РФ от 27.02.1998 № 28)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11.Вергасова Р.И. Нотариат в России: Учебное пособие. — М.: Юристъ, 2005. —363с.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12.«Гражданское право. Том 1. Учебник. 4-е изд., перераб. и доп. / Под ред. А.П. Сергеева, Ю.К. Толстого. С. 483 (автор гл. 25 — Н.Д. Егоров).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13.Журнал «Нотариус»№2 - 2006 г.Москаленко И.В. "Основные особенности правового статуса российского нотариата"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14.Нотариальный Вестник №7 2006 Богомоза Г.Г. «Свидетельствование копий документов в нотариальной практике»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15.Журнал "Право: Теория и Практика" №16 за 2003г. Зульфугарзаде Т.Э., Жирнов А.В., Тушиев М.Э., Тушиев А.Э. «Основные тенденции нотариального удостоверения и государственной регистрации сделок»</w:t>
      </w:r>
    </w:p>
    <w:p w:rsidR="00CB6B38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16.Журнал «Нотариальный вестникъ» № 9 за 2009 г. К.А. Катанян</w:t>
      </w:r>
    </w:p>
    <w:p w:rsidR="00CC5893" w:rsidRPr="005F2B63" w:rsidRDefault="00CB6B38" w:rsidP="00CB6B38">
      <w:pPr>
        <w:spacing w:line="360" w:lineRule="auto"/>
        <w:jc w:val="both"/>
        <w:rPr>
          <w:color w:val="000000"/>
          <w:sz w:val="28"/>
          <w:szCs w:val="28"/>
        </w:rPr>
      </w:pPr>
      <w:r w:rsidRPr="005F2B63">
        <w:rPr>
          <w:color w:val="000000"/>
          <w:sz w:val="28"/>
          <w:szCs w:val="28"/>
        </w:rPr>
        <w:t>17.Журнал "Бюллетень нотариальной практики"№1 - 2006 г.</w:t>
      </w:r>
    </w:p>
    <w:p w:rsidR="00CC5893" w:rsidRPr="005F2B63" w:rsidRDefault="00CC5893" w:rsidP="00CB6B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5B6" w:rsidRPr="00F46926" w:rsidRDefault="006A05B6" w:rsidP="006A05B6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6A05B6" w:rsidRPr="00F46926" w:rsidSect="00CB6B38">
      <w:headerReference w:type="default" r:id="rId7"/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63" w:rsidRDefault="005F2B63">
      <w:r>
        <w:separator/>
      </w:r>
    </w:p>
  </w:endnote>
  <w:endnote w:type="continuationSeparator" w:id="0">
    <w:p w:rsidR="005F2B63" w:rsidRDefault="005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93" w:rsidRDefault="00CC5893" w:rsidP="008C18CD">
    <w:pPr>
      <w:pStyle w:val="a3"/>
      <w:framePr w:wrap="around" w:vAnchor="text" w:hAnchor="margin" w:xAlign="right" w:y="1"/>
      <w:rPr>
        <w:rStyle w:val="aa"/>
      </w:rPr>
    </w:pPr>
  </w:p>
  <w:p w:rsidR="00CC5893" w:rsidRDefault="00CC5893" w:rsidP="000E74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93" w:rsidRDefault="00CC5893" w:rsidP="000E74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63" w:rsidRDefault="005F2B63">
      <w:r>
        <w:separator/>
      </w:r>
    </w:p>
  </w:footnote>
  <w:footnote w:type="continuationSeparator" w:id="0">
    <w:p w:rsidR="005F2B63" w:rsidRDefault="005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B6" w:rsidRPr="006A05B6" w:rsidRDefault="006A05B6" w:rsidP="006A05B6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03ECB"/>
    <w:multiLevelType w:val="hybridMultilevel"/>
    <w:tmpl w:val="6E7E4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69678C"/>
    <w:multiLevelType w:val="hybridMultilevel"/>
    <w:tmpl w:val="11DC793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753"/>
    <w:rsid w:val="000153E9"/>
    <w:rsid w:val="00025200"/>
    <w:rsid w:val="000B13F9"/>
    <w:rsid w:val="000D3EC0"/>
    <w:rsid w:val="000E74D8"/>
    <w:rsid w:val="00104110"/>
    <w:rsid w:val="0014024F"/>
    <w:rsid w:val="001C5BDD"/>
    <w:rsid w:val="00211A35"/>
    <w:rsid w:val="002433A1"/>
    <w:rsid w:val="002A1A80"/>
    <w:rsid w:val="00333936"/>
    <w:rsid w:val="003D191D"/>
    <w:rsid w:val="003D575C"/>
    <w:rsid w:val="003E1FE8"/>
    <w:rsid w:val="00407F63"/>
    <w:rsid w:val="004128F6"/>
    <w:rsid w:val="00435B6F"/>
    <w:rsid w:val="00443427"/>
    <w:rsid w:val="00476232"/>
    <w:rsid w:val="004B019E"/>
    <w:rsid w:val="004D3FA2"/>
    <w:rsid w:val="00503A67"/>
    <w:rsid w:val="005750FD"/>
    <w:rsid w:val="00583FD5"/>
    <w:rsid w:val="005F2B63"/>
    <w:rsid w:val="00667A11"/>
    <w:rsid w:val="006A05B6"/>
    <w:rsid w:val="006F2D38"/>
    <w:rsid w:val="006F626D"/>
    <w:rsid w:val="00705D98"/>
    <w:rsid w:val="00734964"/>
    <w:rsid w:val="007B6AF0"/>
    <w:rsid w:val="008821B0"/>
    <w:rsid w:val="00890856"/>
    <w:rsid w:val="008C18CD"/>
    <w:rsid w:val="008C2A7C"/>
    <w:rsid w:val="008E1E2E"/>
    <w:rsid w:val="00965988"/>
    <w:rsid w:val="0096693C"/>
    <w:rsid w:val="009975BC"/>
    <w:rsid w:val="00A258A4"/>
    <w:rsid w:val="00AD0C59"/>
    <w:rsid w:val="00B0093B"/>
    <w:rsid w:val="00B40235"/>
    <w:rsid w:val="00B97714"/>
    <w:rsid w:val="00BB1FE0"/>
    <w:rsid w:val="00C21561"/>
    <w:rsid w:val="00C27441"/>
    <w:rsid w:val="00CB09CC"/>
    <w:rsid w:val="00CB6B38"/>
    <w:rsid w:val="00CC5893"/>
    <w:rsid w:val="00CF15DE"/>
    <w:rsid w:val="00D449D4"/>
    <w:rsid w:val="00D517D6"/>
    <w:rsid w:val="00D54F1C"/>
    <w:rsid w:val="00DB0E88"/>
    <w:rsid w:val="00DF68F9"/>
    <w:rsid w:val="00DF73D9"/>
    <w:rsid w:val="00E424F9"/>
    <w:rsid w:val="00E4669E"/>
    <w:rsid w:val="00ED23E1"/>
    <w:rsid w:val="00ED303E"/>
    <w:rsid w:val="00F14651"/>
    <w:rsid w:val="00F46926"/>
    <w:rsid w:val="00F55753"/>
    <w:rsid w:val="00F70161"/>
    <w:rsid w:val="00F70E25"/>
    <w:rsid w:val="00F7435A"/>
    <w:rsid w:val="00F86A22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C2F09B-A6D9-44BE-B005-59C0EFAF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5753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F55753"/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F55753"/>
    <w:rPr>
      <w:rFonts w:cs="Times New Roman"/>
      <w:vertAlign w:val="superscript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page number"/>
    <w:uiPriority w:val="99"/>
    <w:rsid w:val="000E74D8"/>
    <w:rPr>
      <w:rFonts w:cs="Times New Roman"/>
    </w:rPr>
  </w:style>
  <w:style w:type="character" w:styleId="ab">
    <w:name w:val="Hyperlink"/>
    <w:uiPriority w:val="99"/>
    <w:rsid w:val="00AD0C59"/>
    <w:rPr>
      <w:rFonts w:cs="Times New Roman"/>
      <w:color w:val="A9622C"/>
      <w:u w:val="single"/>
    </w:rPr>
  </w:style>
  <w:style w:type="paragraph" w:styleId="ac">
    <w:name w:val="Normal (Web)"/>
    <w:basedOn w:val="a"/>
    <w:uiPriority w:val="99"/>
    <w:rsid w:val="000D3EC0"/>
    <w:pPr>
      <w:spacing w:after="60"/>
    </w:pPr>
  </w:style>
  <w:style w:type="paragraph" w:styleId="ad">
    <w:name w:val="header"/>
    <w:basedOn w:val="a"/>
    <w:link w:val="ae"/>
    <w:uiPriority w:val="99"/>
    <w:rsid w:val="00CB6B3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locked/>
    <w:rsid w:val="00CB6B3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1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6169</Words>
  <Characters>35164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Irina</cp:lastModifiedBy>
  <cp:revision>2</cp:revision>
  <cp:lastPrinted>2002-01-01T10:05:00Z</cp:lastPrinted>
  <dcterms:created xsi:type="dcterms:W3CDTF">2014-08-12T13:35:00Z</dcterms:created>
  <dcterms:modified xsi:type="dcterms:W3CDTF">2014-08-12T13:35:00Z</dcterms:modified>
</cp:coreProperties>
</file>