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01" w:rsidRDefault="00BA0001">
      <w:pPr>
        <w:pStyle w:val="H2"/>
        <w:spacing w:line="360" w:lineRule="auto"/>
        <w:ind w:firstLine="720"/>
        <w:jc w:val="center"/>
        <w:rPr>
          <w:rFonts w:ascii="Arial" w:hAnsi="Arial"/>
          <w:b w:val="0"/>
          <w:i/>
        </w:rPr>
      </w:pPr>
      <w:r>
        <w:rPr>
          <w:rFonts w:ascii="Arial" w:hAnsi="Arial"/>
          <w:b w:val="0"/>
          <w:i/>
        </w:rPr>
        <w:t>ПЛАН</w:t>
      </w:r>
    </w:p>
    <w:p w:rsidR="00BA0001" w:rsidRDefault="00BA0001">
      <w:pPr>
        <w:pStyle w:val="1"/>
      </w:pPr>
    </w:p>
    <w:p w:rsidR="00BA0001" w:rsidRDefault="00BA0001">
      <w:pPr>
        <w:pStyle w:val="1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Причины возникновения рабовладельческого строя;</w:t>
      </w:r>
    </w:p>
    <w:p w:rsidR="00BA0001" w:rsidRDefault="00BA0001">
      <w:pPr>
        <w:pStyle w:val="1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Экономическая характеристика рабовладельческого строя;</w:t>
      </w:r>
    </w:p>
    <w:p w:rsidR="00BA0001" w:rsidRDefault="00BA0001">
      <w:pPr>
        <w:pStyle w:val="1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Основные функции рабовладельческого государства;</w:t>
      </w:r>
    </w:p>
    <w:p w:rsidR="00BA0001" w:rsidRDefault="00BA0001">
      <w:pPr>
        <w:pStyle w:val="1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Формы рабовладельческого государства;</w:t>
      </w:r>
    </w:p>
    <w:p w:rsidR="00BA0001" w:rsidRDefault="00BA0001">
      <w:pPr>
        <w:pStyle w:val="1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Рабовладельческое право.</w:t>
      </w: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rPr>
          <w:sz w:val="28"/>
        </w:rPr>
      </w:pPr>
    </w:p>
    <w:p w:rsidR="00BA0001" w:rsidRDefault="00BA0001">
      <w:pPr>
        <w:pStyle w:val="1"/>
        <w:jc w:val="center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Рабовладельческий строй</w:t>
      </w:r>
    </w:p>
    <w:p w:rsidR="00BA0001" w:rsidRDefault="00BA0001">
      <w:pPr>
        <w:pStyle w:val="1"/>
        <w:jc w:val="center"/>
        <w:rPr>
          <w:i/>
          <w:sz w:val="36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Рабовладельческий строй, первая в истории человечества классовая антогонистическая общественно-экономическая формация. Возник в результате разложения первобытнообщинного строя. Древнейшие рабовладельческие государства образовались на рубеже IV и III тысяч. до н.э. (Месопотамия, Египет). Высшего развития рабовладельческий строй достиг в Древней Греции (</w:t>
      </w:r>
      <w:r>
        <w:rPr>
          <w:sz w:val="28"/>
          <w:lang w:val="en-US"/>
        </w:rPr>
        <w:t xml:space="preserve">V – IV </w:t>
      </w:r>
      <w:r>
        <w:rPr>
          <w:sz w:val="28"/>
        </w:rPr>
        <w:t>вв. до н.э.) и Древнем Риме (</w:t>
      </w:r>
      <w:r>
        <w:rPr>
          <w:sz w:val="28"/>
          <w:lang w:val="en-US"/>
        </w:rPr>
        <w:t>II</w:t>
      </w:r>
      <w:r>
        <w:rPr>
          <w:sz w:val="28"/>
        </w:rPr>
        <w:t xml:space="preserve"> в. до н.э. – </w:t>
      </w:r>
      <w:r>
        <w:rPr>
          <w:sz w:val="28"/>
          <w:lang w:val="en-US"/>
        </w:rPr>
        <w:t>II</w:t>
      </w:r>
      <w:r>
        <w:rPr>
          <w:sz w:val="28"/>
        </w:rPr>
        <w:t xml:space="preserve"> в. н.э.). Основу рабовладельческого строя составляла частная собственность на землю и на раба. Она и предопределяла существо социально-экономических отношений этого общества. Захватнические войны обеспечивали массовый приток пленных, - дешевой рабочей силы для рабовладельческих латифундий.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Рабовладельческая формация не могла возникнуть ранее, чем производительные силы развились до такой степени, то появился излишек продукта труда – </w:t>
      </w:r>
      <w:r>
        <w:rPr>
          <w:i/>
          <w:sz w:val="28"/>
        </w:rPr>
        <w:t>прибавочный продукт.</w:t>
      </w:r>
      <w:r>
        <w:rPr>
          <w:sz w:val="28"/>
        </w:rPr>
        <w:t xml:space="preserve"> Его появление послужило причиной целого ряда социальных изменений важнейшими, из которых являются: возникновение товарного производства (теперь есть чем обмениваться), частной собственности, институт которой, в свою очередь, инициирует, формирование института моногамной семьи, возникновение и институционализацию государства, появление профессионального слоя жрецов и управленцев. 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Главным объектом частной собственности становятся люди (рабы) – результат того, что теперь «среднестатистический» работник уже в состоянии прокормить себя и других.  (В первобытнообщинном строе весь труд являлся необходимым,  прибавочный продукт равнялся нулю).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Рабовладельческий тип государства</w:t>
      </w:r>
      <w:r>
        <w:rPr>
          <w:sz w:val="28"/>
        </w:rPr>
        <w:t xml:space="preserve"> - первый в истории классового общества. Сущность этого государства заключалась в том, что оно представляло собой диктатуру класса рабовладельцев, орудие их организованного насилия над эксплуатируемыми рабами, механизм внеэкономического принуждения рабов к производительному труду. </w:t>
      </w:r>
      <w:r>
        <w:rPr>
          <w:i/>
          <w:sz w:val="28"/>
        </w:rPr>
        <w:t>Основу производственных отношений</w:t>
      </w:r>
      <w:r>
        <w:rPr>
          <w:sz w:val="28"/>
        </w:rPr>
        <w:t xml:space="preserve"> рабовладельческого общества составляла полная собственность на орудия труда, средства производства и рабов, рассматривавшихся как одушевленные орудия труда. Рабовладелец мог совершать в отношении раба все действия, совершаемые в отношении других предметов собственности - купить, продать, подарить, обменять, завещать наследникам, даже убить.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Наряду с рабовладельцами и рабами на всех этапах развития рабовладельческого строя встречались различные социальные группы свободных и полусвободных людей. Это были крестьяне-общинники, ремесленники, или иные в той либо другой степени зависимые от царя и храмов люди. Их положение также строго регламентировалось государством.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Рабовладельческий строй представляет собой закономерный и в то же время более прогрессивный тип производственных отношений по сравнению с первобытнообщинным. Развитие производительных сил ускорилось, привело к дальнейшему разделению труда, к большему накоплению средств производства и продуктов труда, расширению торговли, обмена, как между отдельными лицами и их группами, так и меду государствами.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странах Древнего Востока общинная собственность на землю и коллективное рабовладение были довольно прочными и сохранялись достаточно долго. Рабовладельческая система там развивалась медленно, в значительной степени не выходя за рамки домашнего - патриархального рабства. Именно этим рабство на Востоке отличается от более быстрого и полного расцвета рабства в античных государствах Средиземноморья, получившего наивысшее развитие в Древнем Риме.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Основные функции</w:t>
      </w:r>
      <w:r>
        <w:rPr>
          <w:sz w:val="28"/>
        </w:rPr>
        <w:t xml:space="preserve"> рабовладельческого государства определялись в первую очередь его классовой сущностью, необходимостью собственников средств производства закрепить и упрочить соответствующие экономические отношения. Поэтому значительная часть внутренних функций всецело подчинялась задачам угнетения рабов и подавления проявлений недовольства таким положением. Однако государство осуществляло регулирование и других существовавших в обществе отношений - регламентировало совершение гражданско-правовых сделок, вопросы семьи и наследования, организации денежного обращения и торговли, взимания налогов и формирования государственных органов, осуществление правосудия и т.д. Специфичным для стран Древнего Востока во внутренней деятельности государства было наличие экономической функции по организации общественных работ по ирригации земель, без чего землепользование было бы практически невозможно.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Внешние функции рабовладельческого государства выражались в защите территории и существующего строя от посягательств извне, в войнах за расширение территории либо захват новых рабов, поддержание сношений с другими государствами в мирное время и т.д.</w:t>
      </w:r>
    </w:p>
    <w:p w:rsidR="00BA0001" w:rsidRDefault="00BA0001">
      <w:pPr>
        <w:pStyle w:val="1"/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 xml:space="preserve">В разных странах и на разных этапах развития </w:t>
      </w:r>
      <w:r>
        <w:rPr>
          <w:i/>
          <w:sz w:val="28"/>
        </w:rPr>
        <w:t>форма рабовладельческого государства</w:t>
      </w:r>
      <w:r>
        <w:rPr>
          <w:sz w:val="28"/>
        </w:rPr>
        <w:t xml:space="preserve"> изменялась. В странах Древнего Востока она представляла собой восточную деспотию, для которой характерным было обожествление личности монарха и неограниченность его власти. Эти страны отличались значительной централизацией управления, прежде всего в военном деле, и наличием сложного бюрократического аппарата. В более развитых античных государствах формы правления были разнообразны: монархия, республика аристократическая и республика демократическая. Однако, независимо от формы правления, в каждом государстве существовали органы управления, в первую очередь военного, органы, осуществляющие сбор налогов, органы, реализующие функции правосудия. По мере развития рабовладельческих государств их механизм, как правило, становился все более сложным. Но, несмотря на различия в количестве государственных органов, в возложенных на них функциях и иные отличия, механизм рабовладельческого государства в целом всегда представлял собой аппарат насилия, обеспечивающий своей силой принудительную реализацию воли групп лиц, обладающих экономической и политической властью - </w:t>
      </w:r>
      <w:r>
        <w:rPr>
          <w:i/>
          <w:sz w:val="28"/>
        </w:rPr>
        <w:t>рабовладельцев.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Одновременно с возникновением и развитием рабовладельческого государства возникло и развивалось рабовладельческое право, представлявшее собой возведенную в закон волю рабовладельцев, совокупность общеобязательных норм, закрепляющих господствующие в обществе отношения. Рабовладельческое право имело очень большое значение для осуществления задач государства, как связанных с существованием противоречий внутри данного общества, так и других, общих для всех членов этого общества. Все же в первую очередь рабовладельческое право обеспечивало деятельность государства по удержанию рабов в подчинении.</w:t>
      </w: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jc w:val="both"/>
        <w:rPr>
          <w:sz w:val="28"/>
        </w:rPr>
      </w:pPr>
    </w:p>
    <w:p w:rsidR="00BA0001" w:rsidRDefault="00BA0001">
      <w:pPr>
        <w:pStyle w:val="1"/>
        <w:spacing w:line="360" w:lineRule="auto"/>
        <w:ind w:firstLine="720"/>
        <w:jc w:val="center"/>
        <w:rPr>
          <w:i/>
          <w:sz w:val="32"/>
        </w:rPr>
      </w:pPr>
      <w:r>
        <w:rPr>
          <w:i/>
          <w:sz w:val="32"/>
        </w:rPr>
        <w:t>Список используемых источников.</w:t>
      </w:r>
    </w:p>
    <w:p w:rsidR="00BA0001" w:rsidRDefault="00BA0001">
      <w:pPr>
        <w:pStyle w:val="1"/>
        <w:numPr>
          <w:ilvl w:val="0"/>
          <w:numId w:val="2"/>
        </w:numPr>
        <w:spacing w:line="360" w:lineRule="auto"/>
        <w:rPr>
          <w:sz w:val="32"/>
        </w:rPr>
      </w:pPr>
      <w:r>
        <w:rPr>
          <w:sz w:val="32"/>
        </w:rPr>
        <w:t>Советский энциклопедический словарь.</w:t>
      </w:r>
    </w:p>
    <w:p w:rsidR="00BA0001" w:rsidRDefault="00BA0001">
      <w:pPr>
        <w:pStyle w:val="1"/>
        <w:numPr>
          <w:ilvl w:val="0"/>
          <w:numId w:val="2"/>
        </w:numPr>
        <w:spacing w:line="360" w:lineRule="auto"/>
        <w:rPr>
          <w:sz w:val="32"/>
        </w:rPr>
      </w:pPr>
      <w:r>
        <w:rPr>
          <w:sz w:val="32"/>
        </w:rPr>
        <w:t>Экономический словарь.</w:t>
      </w:r>
    </w:p>
    <w:p w:rsidR="00BA0001" w:rsidRDefault="00BA0001">
      <w:pPr>
        <w:pStyle w:val="1"/>
        <w:numPr>
          <w:ilvl w:val="0"/>
          <w:numId w:val="2"/>
        </w:numPr>
        <w:spacing w:line="360" w:lineRule="auto"/>
      </w:pPr>
      <w:r>
        <w:rPr>
          <w:sz w:val="32"/>
        </w:rPr>
        <w:t>Социологические исследования. 1999г. №5.</w:t>
      </w:r>
      <w:r>
        <w:t xml:space="preserve"> </w:t>
      </w:r>
      <w:bookmarkStart w:id="0" w:name="_GoBack"/>
      <w:bookmarkEnd w:id="0"/>
    </w:p>
    <w:sectPr w:rsidR="00BA0001">
      <w:footerReference w:type="even" r:id="rId7"/>
      <w:footerReference w:type="default" r:id="rId8"/>
      <w:pgSz w:w="11906" w:h="16838"/>
      <w:pgMar w:top="1418" w:right="851" w:bottom="1418" w:left="1701" w:header="0" w:footer="107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01" w:rsidRDefault="00BA0001">
      <w:r>
        <w:separator/>
      </w:r>
    </w:p>
  </w:endnote>
  <w:endnote w:type="continuationSeparator" w:id="0">
    <w:p w:rsidR="00BA0001" w:rsidRDefault="00BA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01" w:rsidRDefault="00BA0001">
    <w:pPr>
      <w:pStyle w:val="a3"/>
      <w:framePr w:wrap="around" w:vAnchor="text" w:hAnchor="margin" w:xAlign="right" w:y="1"/>
      <w:rPr>
        <w:rStyle w:val="a4"/>
      </w:rPr>
    </w:pPr>
  </w:p>
  <w:p w:rsidR="00BA0001" w:rsidRDefault="00BA00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01" w:rsidRDefault="0074017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BA0001" w:rsidRDefault="00BA00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01" w:rsidRDefault="00BA0001">
      <w:r>
        <w:separator/>
      </w:r>
    </w:p>
  </w:footnote>
  <w:footnote w:type="continuationSeparator" w:id="0">
    <w:p w:rsidR="00BA0001" w:rsidRDefault="00BA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0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E85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17F"/>
    <w:rsid w:val="0074017F"/>
    <w:rsid w:val="00A20672"/>
    <w:rsid w:val="00BA0001"/>
    <w:rsid w:val="00B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117C-438C-4EA1-9F83-4468331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1"/>
    <w:next w:val="1"/>
    <w:pPr>
      <w:keepNext/>
      <w:outlineLvl w:val="2"/>
    </w:pPr>
    <w:rPr>
      <w:b/>
      <w:sz w:val="3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Рабовладельческий строй</vt:lpstr>
    </vt:vector>
  </TitlesOfParts>
  <Company>Андрюха Компани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Рабовладельческий строй</dc:title>
  <dc:subject/>
  <dc:creator>Андрюха</dc:creator>
  <cp:keywords/>
  <cp:lastModifiedBy>Irina</cp:lastModifiedBy>
  <cp:revision>2</cp:revision>
  <cp:lastPrinted>1999-10-10T08:34:00Z</cp:lastPrinted>
  <dcterms:created xsi:type="dcterms:W3CDTF">2014-08-04T12:41:00Z</dcterms:created>
  <dcterms:modified xsi:type="dcterms:W3CDTF">2014-08-04T12:41:00Z</dcterms:modified>
</cp:coreProperties>
</file>