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90" w:rsidRDefault="00AF0EE2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Излучение в атмосфере</w:t>
      </w:r>
    </w:p>
    <w:p w:rsidR="00C97B90" w:rsidRDefault="00AF0EE2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Реферат</w:t>
      </w:r>
    </w:p>
    <w:p w:rsidR="00C97B90" w:rsidRDefault="00C97B90">
      <w:pPr>
        <w:spacing w:line="360" w:lineRule="auto"/>
        <w:jc w:val="center"/>
        <w:rPr>
          <w:b/>
          <w:bCs/>
          <w:sz w:val="40"/>
          <w:szCs w:val="40"/>
        </w:rPr>
      </w:pPr>
    </w:p>
    <w:p w:rsidR="00C97B90" w:rsidRDefault="00AF0EE2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Радиационный режим в атмосфере</w:t>
      </w:r>
    </w:p>
    <w:p w:rsidR="00C97B90" w:rsidRDefault="00C97B90">
      <w:pPr>
        <w:spacing w:line="360" w:lineRule="auto"/>
        <w:jc w:val="center"/>
        <w:rPr>
          <w:b/>
          <w:bCs/>
          <w:sz w:val="40"/>
          <w:szCs w:val="40"/>
        </w:rPr>
      </w:pPr>
    </w:p>
    <w:p w:rsidR="00C97B90" w:rsidRDefault="00AF0EE2">
      <w:pPr>
        <w:spacing w:line="360" w:lineRule="auto"/>
        <w:ind w:left="4320" w:firstLine="72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Составлен</w:t>
      </w:r>
      <w:r>
        <w:rPr>
          <w:b/>
          <w:bCs/>
          <w:sz w:val="30"/>
          <w:szCs w:val="30"/>
          <w:lang w:val="en-US"/>
        </w:rPr>
        <w:t>:</w:t>
      </w:r>
    </w:p>
    <w:p w:rsidR="00C97B90" w:rsidRDefault="00AF0EE2">
      <w:pPr>
        <w:spacing w:line="360" w:lineRule="auto"/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Карбышевым С.Ф.</w:t>
      </w:r>
    </w:p>
    <w:p w:rsidR="00C97B90" w:rsidRDefault="00C97B90">
      <w:pPr>
        <w:spacing w:line="360" w:lineRule="auto"/>
        <w:jc w:val="both"/>
        <w:rPr>
          <w:b/>
          <w:bCs/>
          <w:sz w:val="30"/>
          <w:szCs w:val="30"/>
        </w:rPr>
      </w:pPr>
    </w:p>
    <w:p w:rsidR="00C97B90" w:rsidRDefault="00AF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Введение</w:t>
      </w:r>
    </w:p>
    <w:p w:rsidR="00C97B90" w:rsidRDefault="00C97B90">
      <w:pPr>
        <w:rPr>
          <w:sz w:val="24"/>
          <w:szCs w:val="24"/>
        </w:rPr>
      </w:pPr>
    </w:p>
    <w:p w:rsidR="00C97B90" w:rsidRDefault="00AF0E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Большинство  происходящих в атмосфере явлений, изучаемых оптиками и метеорологами, развиваются за счет  лучистой энергии, т.е. энергии, доставляемой Земле солнечной радиацией. Мощность этой энергии примерно может быть оценена в 18*10</w:t>
      </w:r>
      <w:r>
        <w:rPr>
          <w:sz w:val="24"/>
          <w:szCs w:val="24"/>
          <w:vertAlign w:val="superscript"/>
        </w:rPr>
        <w:t>23</w:t>
      </w:r>
      <w:r>
        <w:rPr>
          <w:sz w:val="24"/>
          <w:szCs w:val="24"/>
        </w:rPr>
        <w:t xml:space="preserve"> эрг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с. Энергетический спектр солнечной радиации на границе атмосферы близок к спектру абсолютно черного тела с температурой порядка 6000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К (рис.1.</w:t>
      </w:r>
      <w:r>
        <w:rPr>
          <w:sz w:val="24"/>
          <w:szCs w:val="24"/>
          <w:vertAlign w:val="superscript"/>
          <w:lang w:val="en-US"/>
        </w:rPr>
        <w:t>[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  <w:lang w:val="en-US"/>
        </w:rPr>
        <w:t>]</w:t>
      </w:r>
      <w:r>
        <w:rPr>
          <w:sz w:val="24"/>
          <w:szCs w:val="24"/>
        </w:rPr>
        <w:t>).</w:t>
      </w:r>
    </w:p>
    <w:p w:rsidR="00C97B90" w:rsidRDefault="00AF0E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 того, как солнечное излучение достигнет  поверхности, оно проделает длинный путь через</w:t>
      </w:r>
    </w:p>
    <w:p w:rsidR="00C97B90" w:rsidRDefault="00AF0EE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земную атмосферу, где будет не только рассеяно и ослаблено, но и изменено по спектральному</w:t>
      </w:r>
    </w:p>
    <w:p w:rsidR="00C97B90" w:rsidRDefault="00E9286D">
      <w:pPr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19.75pt">
            <v:imagedata r:id="rId7" o:title=""/>
          </v:shape>
        </w:pict>
      </w:r>
    </w:p>
    <w:p w:rsidR="00C97B90" w:rsidRDefault="00AF0EE2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Рис.1. Распределение энергии в спектре солнечной радиации на границе атмосферы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1- по данным 1903-1910 гг., 2 - 1920-1922 гг., 3 - 1917 г., 4 - абсолютно черное тело при температуре 5713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К.</w:t>
      </w:r>
    </w:p>
    <w:p w:rsidR="00C97B90" w:rsidRDefault="00C97B90">
      <w:pPr>
        <w:jc w:val="center"/>
        <w:rPr>
          <w:sz w:val="24"/>
          <w:szCs w:val="24"/>
        </w:rPr>
      </w:pPr>
    </w:p>
    <w:p w:rsidR="00C97B90" w:rsidRDefault="00AF0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составу. В результате дошедшая до места наблюдения (земной поверхности) в виде параллельных лучей от Солнца так называемая прямая солнечная радиация будет как количественно, так и качественно отлична от солнечной радиации за пределами атмосферы </w:t>
      </w:r>
      <w:r>
        <w:rPr>
          <w:sz w:val="24"/>
          <w:szCs w:val="24"/>
          <w:vertAlign w:val="superscript"/>
          <w:lang w:val="en-US"/>
        </w:rPr>
        <w:t>[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  <w:lang w:val="en-US"/>
        </w:rPr>
        <w:t>]</w:t>
      </w:r>
      <w:r>
        <w:rPr>
          <w:sz w:val="24"/>
          <w:szCs w:val="24"/>
        </w:rPr>
        <w:t>.</w:t>
      </w:r>
    </w:p>
    <w:p w:rsidR="00C97B90" w:rsidRDefault="00AF0E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Солнечная (коротковолновая) радиация преобразуется, проходя через атмосферу, в следующие виды радиации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рассеянную (ввиду наличия в атмосфере различных ионов и молекул газов, частиц пыли происходит рассеяние прямой солнечной энергии во все стороны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часть рассеянной энергии доходит до поверхности Земли), отраженную (часть попавшей в атмосферу и на земную поверхность энергии отражается обратно), поглощенную (происходит диссоциация и ионизация молекул верхних слоях атмосферы, нагрев воздуха и самой земной поверхности, тех предметов, которые на ней находятся).</w:t>
      </w:r>
    </w:p>
    <w:p w:rsidR="00C97B90" w:rsidRDefault="00C97B90">
      <w:pPr>
        <w:jc w:val="both"/>
        <w:rPr>
          <w:sz w:val="24"/>
          <w:szCs w:val="24"/>
        </w:rPr>
      </w:pPr>
    </w:p>
    <w:p w:rsidR="00C97B90" w:rsidRDefault="00AF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Спектр Солнца</w:t>
      </w:r>
    </w:p>
    <w:p w:rsidR="00C97B90" w:rsidRDefault="00C97B90">
      <w:pPr>
        <w:jc w:val="center"/>
        <w:rPr>
          <w:b/>
          <w:bCs/>
          <w:sz w:val="24"/>
          <w:szCs w:val="24"/>
        </w:rPr>
      </w:pPr>
    </w:p>
    <w:p w:rsidR="00C97B90" w:rsidRDefault="00AF0EE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Как видно из рис.1., энергетический спектр излучения близок к спектру абсолютно черного тела при температуре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sym w:font="Symbol" w:char="F07E"/>
      </w:r>
      <w:r>
        <w:rPr>
          <w:sz w:val="24"/>
          <w:szCs w:val="24"/>
        </w:rPr>
        <w:t>6000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К, но не совпадает с ним, т.к. яркость солнечного диска планомерно уменьшается от его центра к краям. Наилучшей формой представления распределения энергии в солнечном спектре является формула В.Г. Кастрова</w:t>
      </w:r>
      <w:r>
        <w:rPr>
          <w:sz w:val="24"/>
          <w:szCs w:val="24"/>
          <w:lang w:val="en-US"/>
        </w:rPr>
        <w:t>:</w:t>
      </w:r>
    </w:p>
    <w:p w:rsidR="00C97B90" w:rsidRDefault="00C97B90">
      <w:pPr>
        <w:jc w:val="both"/>
        <w:rPr>
          <w:sz w:val="24"/>
          <w:szCs w:val="24"/>
        </w:rPr>
      </w:pPr>
    </w:p>
    <w:p w:rsidR="00C97B90" w:rsidRDefault="00AF0EE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l</w:t>
      </w:r>
      <w:r>
        <w:rPr>
          <w:b/>
          <w:bCs/>
          <w:sz w:val="24"/>
          <w:szCs w:val="24"/>
          <w:vertAlign w:val="subscript"/>
          <w:lang w:val="en-US"/>
        </w:rPr>
        <w:t>0</w:t>
      </w:r>
      <w:r>
        <w:rPr>
          <w:b/>
          <w:bCs/>
          <w:sz w:val="24"/>
          <w:szCs w:val="24"/>
          <w:lang w:val="en-US"/>
        </w:rPr>
        <w:t>,</w:t>
      </w:r>
      <w:r>
        <w:rPr>
          <w:b/>
          <w:bCs/>
          <w:sz w:val="24"/>
          <w:szCs w:val="24"/>
          <w:vertAlign w:val="subscript"/>
          <w:lang w:val="en-US"/>
        </w:rPr>
        <w:sym w:font="Symbol" w:char="F06C"/>
      </w:r>
      <w:r>
        <w:rPr>
          <w:b/>
          <w:bCs/>
          <w:sz w:val="24"/>
          <w:szCs w:val="24"/>
          <w:vertAlign w:val="subscript"/>
          <w:lang w:val="en-US"/>
        </w:rPr>
        <w:t>*</w:t>
      </w:r>
      <w:r>
        <w:rPr>
          <w:b/>
          <w:bCs/>
          <w:sz w:val="24"/>
          <w:szCs w:val="24"/>
          <w:lang w:val="en-US"/>
        </w:rPr>
        <w:sym w:font="Symbol" w:char="F044"/>
      </w:r>
      <w:r>
        <w:rPr>
          <w:b/>
          <w:bCs/>
          <w:sz w:val="24"/>
          <w:szCs w:val="24"/>
          <w:lang w:val="en-US"/>
        </w:rPr>
        <w:sym w:font="Symbol" w:char="F06C"/>
      </w:r>
      <w:r>
        <w:rPr>
          <w:b/>
          <w:bCs/>
          <w:sz w:val="24"/>
          <w:szCs w:val="24"/>
          <w:lang w:val="en-US"/>
        </w:rPr>
        <w:t>=0,021*</w:t>
      </w:r>
      <w:r>
        <w:rPr>
          <w:b/>
          <w:bCs/>
          <w:sz w:val="24"/>
          <w:szCs w:val="24"/>
          <w:lang w:val="en-US"/>
        </w:rPr>
        <w:sym w:font="Symbol" w:char="F06C"/>
      </w:r>
      <w:r>
        <w:rPr>
          <w:b/>
          <w:bCs/>
          <w:sz w:val="24"/>
          <w:szCs w:val="24"/>
          <w:vertAlign w:val="superscript"/>
          <w:lang w:val="en-US"/>
        </w:rPr>
        <w:t>-23</w:t>
      </w:r>
      <w:r>
        <w:rPr>
          <w:b/>
          <w:bCs/>
          <w:sz w:val="24"/>
          <w:szCs w:val="24"/>
          <w:lang w:val="en-US"/>
        </w:rPr>
        <w:t>*exp(-0,0327*</w:t>
      </w:r>
      <w:r>
        <w:rPr>
          <w:b/>
          <w:bCs/>
          <w:sz w:val="24"/>
          <w:szCs w:val="24"/>
          <w:lang w:val="en-US"/>
        </w:rPr>
        <w:sym w:font="Symbol" w:char="F06C"/>
      </w:r>
      <w:r>
        <w:rPr>
          <w:b/>
          <w:bCs/>
          <w:sz w:val="24"/>
          <w:szCs w:val="24"/>
          <w:vertAlign w:val="superscript"/>
          <w:lang w:val="en-US"/>
        </w:rPr>
        <w:t>-4</w:t>
      </w:r>
      <w:r>
        <w:rPr>
          <w:b/>
          <w:bCs/>
          <w:sz w:val="24"/>
          <w:szCs w:val="24"/>
          <w:lang w:val="en-US"/>
        </w:rPr>
        <w:t>)*</w:t>
      </w:r>
      <w:r>
        <w:rPr>
          <w:b/>
          <w:bCs/>
          <w:sz w:val="24"/>
          <w:szCs w:val="24"/>
          <w:lang w:val="en-US"/>
        </w:rPr>
        <w:sym w:font="Symbol" w:char="F044"/>
      </w:r>
      <w:r>
        <w:rPr>
          <w:b/>
          <w:bCs/>
          <w:sz w:val="24"/>
          <w:szCs w:val="24"/>
          <w:lang w:val="en-US"/>
        </w:rPr>
        <w:sym w:font="Symbol" w:char="F06C"/>
      </w:r>
      <w:r>
        <w:rPr>
          <w:b/>
          <w:bCs/>
          <w:sz w:val="24"/>
          <w:szCs w:val="24"/>
          <w:vertAlign w:val="superscript"/>
          <w:lang w:val="en-US"/>
        </w:rPr>
        <w:t>[1]</w:t>
      </w:r>
      <w:r>
        <w:rPr>
          <w:sz w:val="24"/>
          <w:szCs w:val="24"/>
          <w:lang w:val="en-US"/>
        </w:rPr>
        <w:t xml:space="preserve"> (1)</w:t>
      </w:r>
      <w:r>
        <w:rPr>
          <w:sz w:val="24"/>
          <w:szCs w:val="24"/>
        </w:rPr>
        <w:t>.</w:t>
      </w:r>
    </w:p>
    <w:p w:rsidR="00C97B90" w:rsidRDefault="00C97B90">
      <w:pPr>
        <w:jc w:val="center"/>
        <w:rPr>
          <w:sz w:val="24"/>
          <w:szCs w:val="24"/>
        </w:rPr>
      </w:pPr>
    </w:p>
    <w:p w:rsidR="00C97B90" w:rsidRDefault="00AF0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Формулы, описывающей распределение энергии Солнца на поверхности Земли пока не существует, т.к. в нее должно входить слишком много флуктуирующих параметров (плотность и высотное распределение газов, альбедо отражающих поверхностей, температура и т.п.).</w:t>
      </w:r>
    </w:p>
    <w:p w:rsidR="00C97B90" w:rsidRDefault="00C97B90">
      <w:pPr>
        <w:jc w:val="both"/>
        <w:rPr>
          <w:sz w:val="24"/>
          <w:szCs w:val="24"/>
        </w:rPr>
      </w:pPr>
    </w:p>
    <w:p w:rsidR="00C97B90" w:rsidRDefault="00AF0EE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Ослабление потоков лучистой энергии в атмосфере</w:t>
      </w:r>
    </w:p>
    <w:p w:rsidR="00C97B90" w:rsidRDefault="00AF0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Солнечное излучение, проходя через атмосферу, ослабляется благодаря эффектам рассеяния и поглощения. Для потоков лучистой энергии атмосфера в видимой части спектра является мутной средой, т.е. рассеивающей, а в ультрафиолетовой и инфракрасной - поглощающей и рассеивающей. Световой поток поглощается в атмосфере, причем количество энергии, дошедшей до поверхности Земли, можно найти из закона Бугера (закон ослабления света)</w:t>
      </w:r>
      <w:r>
        <w:rPr>
          <w:sz w:val="24"/>
          <w:szCs w:val="24"/>
          <w:lang w:val="en-US"/>
        </w:rPr>
        <w:t>:</w:t>
      </w:r>
    </w:p>
    <w:p w:rsidR="00C97B90" w:rsidRDefault="00C97B90">
      <w:pPr>
        <w:jc w:val="both"/>
        <w:rPr>
          <w:sz w:val="24"/>
          <w:szCs w:val="24"/>
        </w:rPr>
      </w:pPr>
    </w:p>
    <w:p w:rsidR="00C97B90" w:rsidRDefault="00AF0EE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I=I</w:t>
      </w:r>
      <w:r>
        <w:rPr>
          <w:b/>
          <w:bCs/>
          <w:sz w:val="24"/>
          <w:szCs w:val="24"/>
          <w:vertAlign w:val="subscript"/>
          <w:lang w:val="en-US"/>
        </w:rPr>
        <w:t>0</w:t>
      </w:r>
      <w:r>
        <w:rPr>
          <w:b/>
          <w:bCs/>
          <w:sz w:val="24"/>
          <w:szCs w:val="24"/>
          <w:lang w:val="en-US"/>
        </w:rPr>
        <w:t>*exp(-</w:t>
      </w:r>
      <w:r>
        <w:rPr>
          <w:b/>
          <w:bCs/>
          <w:position w:val="-32"/>
          <w:sz w:val="24"/>
          <w:szCs w:val="24"/>
          <w:highlight w:val="cyan"/>
          <w:lang w:val="en-US"/>
        </w:rPr>
        <w:object w:dxaOrig="2140" w:dyaOrig="760">
          <v:shape id="_x0000_i1026" type="#_x0000_t75" style="width:107.25pt;height:38.25pt" o:ole="">
            <v:imagedata r:id="rId8" o:title=""/>
          </v:shape>
          <o:OLEObject Type="Embed" ProgID="Equation.3" ShapeID="_x0000_i1026" DrawAspect="Content" ObjectID="_1454301620" r:id="rId9"/>
        </w:object>
      </w:r>
      <w:r>
        <w:rPr>
          <w:b/>
          <w:bCs/>
          <w:sz w:val="24"/>
          <w:szCs w:val="24"/>
          <w:lang w:val="en-US"/>
        </w:rPr>
        <w:t>)</w:t>
      </w:r>
      <w:r>
        <w:rPr>
          <w:b/>
          <w:bCs/>
          <w:sz w:val="24"/>
          <w:szCs w:val="24"/>
          <w:vertAlign w:val="superscript"/>
          <w:lang w:val="en-US"/>
        </w:rPr>
        <w:t>[3]</w:t>
      </w:r>
      <w:r>
        <w:rPr>
          <w:sz w:val="24"/>
          <w:szCs w:val="24"/>
          <w:lang w:val="en-US"/>
        </w:rPr>
        <w:t xml:space="preserve"> (2)</w:t>
      </w:r>
      <w:r>
        <w:rPr>
          <w:sz w:val="24"/>
          <w:szCs w:val="24"/>
        </w:rPr>
        <w:t>,</w:t>
      </w:r>
    </w:p>
    <w:p w:rsidR="00C97B90" w:rsidRDefault="00AF0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vertAlign w:val="subscript"/>
          <w:lang w:val="en-US"/>
        </w:rPr>
        <w:t xml:space="preserve">0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 xml:space="preserve">интенсивность падающего излучения (на границе атмосферы),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sym w:font="Symbol" w:char="F0A3"/>
      </w:r>
      <w:r>
        <w:rPr>
          <w:sz w:val="24"/>
          <w:szCs w:val="24"/>
        </w:rPr>
        <w:t>75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 (плоско-параллельная модель атмосферы),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</w:rPr>
        <w:t xml:space="preserve"> - путь, пройденный светом до земной поверхности, </w:t>
      </w:r>
      <w:r>
        <w:rPr>
          <w:sz w:val="24"/>
          <w:szCs w:val="24"/>
          <w:lang w:val="en-US"/>
        </w:rPr>
        <w:t>k(h)</w:t>
      </w:r>
      <w:r>
        <w:rPr>
          <w:sz w:val="24"/>
          <w:szCs w:val="24"/>
        </w:rPr>
        <w:t>- коэффициент поглощения (ослабления) светового потока, зависящий от высотного распределения плотности, состава атмосферы, физических и химических свойств газов, частиц, находящихся в атмосфере (рис.2.</w:t>
      </w:r>
      <w:r>
        <w:rPr>
          <w:sz w:val="24"/>
          <w:szCs w:val="24"/>
          <w:vertAlign w:val="superscript"/>
          <w:lang w:val="en-US"/>
        </w:rPr>
        <w:t>[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  <w:lang w:val="en-US"/>
        </w:rPr>
        <w:t>]</w:t>
      </w:r>
      <w:r>
        <w:rPr>
          <w:sz w:val="24"/>
          <w:szCs w:val="24"/>
        </w:rPr>
        <w:t>).</w:t>
      </w:r>
    </w:p>
    <w:p w:rsidR="00C97B90" w:rsidRDefault="00AF0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Рассмотрим избирательное поглощение лучистой энергии в атмосфере. Любое вещество имеет свои полосы поглощения (рис.3.</w:t>
      </w:r>
      <w:r>
        <w:rPr>
          <w:sz w:val="24"/>
          <w:szCs w:val="24"/>
          <w:vertAlign w:val="superscript"/>
          <w:lang w:val="en-US"/>
        </w:rPr>
        <w:t>[1]</w:t>
      </w:r>
      <w:r>
        <w:rPr>
          <w:sz w:val="24"/>
          <w:szCs w:val="24"/>
        </w:rPr>
        <w:t xml:space="preserve">). Из газов, входящих всегда в состав атмосферы, существенным для нас селективным поглощением обладают лишь 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, 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>, 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</w:rPr>
        <w:t xml:space="preserve"> и водяной пар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. Кислород вызывает интенсивное поглощение света</w:t>
      </w:r>
    </w:p>
    <w:p w:rsidR="00C97B90" w:rsidRDefault="00AF0EE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 далекой ультрафиолетовой области для длин волн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lang w:val="en-US"/>
        </w:rPr>
        <w:t>&lt;</w:t>
      </w:r>
      <w:r>
        <w:rPr>
          <w:sz w:val="24"/>
          <w:szCs w:val="24"/>
        </w:rPr>
        <w:t xml:space="preserve">200 нм, с максимумом поглощения около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</w:rPr>
        <w:t xml:space="preserve">=155нм. Поглощение в этой области спектра настолько велико уже в самых высоких слоях </w:t>
      </w:r>
    </w:p>
    <w:p w:rsidR="00C97B90" w:rsidRDefault="00C97B90">
      <w:pPr>
        <w:jc w:val="both"/>
        <w:rPr>
          <w:sz w:val="24"/>
          <w:szCs w:val="24"/>
        </w:rPr>
      </w:pPr>
    </w:p>
    <w:p w:rsidR="00C97B90" w:rsidRDefault="00C97B90">
      <w:pPr>
        <w:jc w:val="both"/>
        <w:rPr>
          <w:sz w:val="24"/>
          <w:szCs w:val="24"/>
          <w:lang w:val="en-US"/>
        </w:rPr>
      </w:pPr>
    </w:p>
    <w:p w:rsidR="00C97B90" w:rsidRDefault="00E9286D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27" type="#_x0000_t75" style="width:411.75pt;height:248.25pt">
            <v:imagedata r:id="rId10" o:title=""/>
          </v:shape>
        </w:pict>
      </w:r>
    </w:p>
    <w:p w:rsidR="00C97B90" w:rsidRDefault="00C97B90">
      <w:pPr>
        <w:jc w:val="center"/>
        <w:rPr>
          <w:sz w:val="24"/>
          <w:szCs w:val="24"/>
          <w:lang w:val="en-US"/>
        </w:rPr>
      </w:pPr>
    </w:p>
    <w:p w:rsidR="00C97B90" w:rsidRDefault="00AF0EE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Рис.2. Распределение энергии в нормальном солнечном спектре.</w:t>
      </w:r>
    </w:p>
    <w:p w:rsidR="00C97B90" w:rsidRDefault="00C97B90">
      <w:pPr>
        <w:rPr>
          <w:sz w:val="24"/>
          <w:szCs w:val="24"/>
        </w:rPr>
      </w:pPr>
    </w:p>
    <w:p w:rsidR="00C97B90" w:rsidRDefault="00C97B90">
      <w:pPr>
        <w:rPr>
          <w:sz w:val="24"/>
          <w:szCs w:val="24"/>
          <w:lang w:val="en-US"/>
        </w:rPr>
      </w:pPr>
    </w:p>
    <w:p w:rsidR="00C97B90" w:rsidRDefault="00C97B90">
      <w:pPr>
        <w:rPr>
          <w:sz w:val="24"/>
          <w:szCs w:val="24"/>
        </w:rPr>
      </w:pPr>
    </w:p>
    <w:p w:rsidR="00C97B90" w:rsidRDefault="00AF0EE2">
      <w:pPr>
        <w:rPr>
          <w:sz w:val="24"/>
          <w:szCs w:val="24"/>
        </w:rPr>
      </w:pPr>
      <w:r>
        <w:rPr>
          <w:sz w:val="24"/>
          <w:szCs w:val="24"/>
        </w:rPr>
        <w:object w:dxaOrig="8172" w:dyaOrig="5796">
          <v:shape id="_x0000_i1028" type="#_x0000_t75" style="width:408.75pt;height:289.5pt" o:ole="">
            <v:imagedata r:id="rId11" o:title=""/>
          </v:shape>
          <o:OLEObject Type="Embed" ProgID="Unknown" ShapeID="_x0000_i1028" DrawAspect="Content" ObjectID="_1454301621" r:id="rId12"/>
        </w:object>
      </w:r>
    </w:p>
    <w:p w:rsidR="00C97B90" w:rsidRDefault="00AF0EE2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Рис.3. Спектр поглощения земной атмосферы.</w:t>
      </w:r>
    </w:p>
    <w:p w:rsidR="00C97B90" w:rsidRDefault="00C97B90">
      <w:pPr>
        <w:rPr>
          <w:sz w:val="24"/>
          <w:szCs w:val="24"/>
        </w:rPr>
      </w:pPr>
    </w:p>
    <w:p w:rsidR="00C97B90" w:rsidRDefault="00AF0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атмосферы, что солнечные лучи с длиной волны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lang w:val="en-US"/>
        </w:rPr>
        <w:t>&lt;200</w:t>
      </w:r>
      <w:r>
        <w:rPr>
          <w:sz w:val="24"/>
          <w:szCs w:val="24"/>
        </w:rPr>
        <w:t>нм не доходят до высот, доступных для наблюдения с поверхности Земли и самолетов. Кислород также дает систему полос в видимой области спектра</w:t>
      </w:r>
      <w:r>
        <w:rPr>
          <w:sz w:val="24"/>
          <w:szCs w:val="24"/>
          <w:lang w:val="en-US"/>
        </w:rPr>
        <w:t>: A</w:t>
      </w:r>
      <w:r>
        <w:rPr>
          <w:sz w:val="24"/>
          <w:szCs w:val="24"/>
        </w:rPr>
        <w:t xml:space="preserve"> (759,4- 70,3 нм</w:t>
      </w:r>
      <w:r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  <w:lang w:val="en-US"/>
        </w:rPr>
        <w:t>=</w:t>
      </w:r>
      <w:r>
        <w:rPr>
          <w:sz w:val="24"/>
          <w:szCs w:val="24"/>
        </w:rPr>
        <w:t>759,6 нм)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(686,8 - 694,6 нм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</w:rPr>
        <w:t>=686,9 нм). Углекислый газ (</w:t>
      </w:r>
      <w:r>
        <w:rPr>
          <w:sz w:val="24"/>
          <w:szCs w:val="24"/>
          <w:lang w:val="en-US"/>
        </w:rPr>
        <w:t>CO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</w:rPr>
        <w:t xml:space="preserve">) - основная узкая полоса с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</w:rPr>
        <w:t xml:space="preserve">=4,3 мкм, остальные - слишком незначительны, поэтому не имеют для нас существенного значения. Озон </w:t>
      </w:r>
      <w:r>
        <w:rPr>
          <w:sz w:val="24"/>
          <w:szCs w:val="24"/>
          <w:lang w:val="en-US"/>
        </w:rPr>
        <w:t>(O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>имеет весьма сложный спектр поглощения, линии и полосы которого охватывают всю область солнечного спектра, начиная от крайних ультрафиолетовых лучей и до далекой инфракрасной области</w:t>
      </w:r>
      <w:r>
        <w:rPr>
          <w:sz w:val="24"/>
          <w:szCs w:val="24"/>
          <w:vertAlign w:val="superscript"/>
          <w:lang w:val="en-US"/>
        </w:rPr>
        <w:t>[1]</w:t>
      </w:r>
      <w:r>
        <w:rPr>
          <w:sz w:val="24"/>
          <w:szCs w:val="24"/>
        </w:rPr>
        <w:t>. В земной атмосфере озона мало, он располагается в виде слоя (10 - 40 км) с центром тяжести на высоте около 22 км, но обладает сильной поглощательной способностью. Его полосы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п.Гартлея (200 - 320 нм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</w:rPr>
        <w:t>=255 нм)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п.Шапюи (500 - 650 нм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</w:rPr>
        <w:t>=600 нм). Наибольшее значение в поглощении лучистой энергии в атмосфере имеет водяной пар (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), которого очень много в нашей атмосфере (влажность, облака и т.п.), его полосы поглощения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sym w:font="Symbol" w:char="F072"/>
      </w:r>
      <w:r>
        <w:rPr>
          <w:b/>
          <w:bCs/>
          <w:sz w:val="24"/>
          <w:szCs w:val="24"/>
        </w:rPr>
        <w:sym w:font="Symbol" w:char="F073"/>
      </w:r>
      <w:r>
        <w:rPr>
          <w:b/>
          <w:bCs/>
          <w:sz w:val="24"/>
          <w:szCs w:val="24"/>
        </w:rPr>
        <w:sym w:font="Symbol" w:char="F074"/>
      </w:r>
      <w:r>
        <w:rPr>
          <w:sz w:val="24"/>
          <w:szCs w:val="24"/>
        </w:rPr>
        <w:t xml:space="preserve"> (0,926 - 0,978 мкм</w:t>
      </w:r>
      <w:r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935</w:t>
      </w:r>
      <w:r>
        <w:rPr>
          <w:sz w:val="24"/>
          <w:szCs w:val="24"/>
        </w:rPr>
        <w:t xml:space="preserve"> мкм)</w:t>
      </w:r>
      <w:r>
        <w:rPr>
          <w:sz w:val="24"/>
          <w:szCs w:val="24"/>
          <w:lang w:val="en-US"/>
        </w:rPr>
        <w:t xml:space="preserve">; </w:t>
      </w:r>
      <w:r>
        <w:rPr>
          <w:b/>
          <w:bCs/>
          <w:sz w:val="24"/>
          <w:szCs w:val="24"/>
        </w:rPr>
        <w:sym w:font="Symbol" w:char="F046"/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(1,095 - 1,165 мкм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</w:rPr>
        <w:t>=1,130 мкм)</w:t>
      </w:r>
      <w:r>
        <w:rPr>
          <w:sz w:val="24"/>
          <w:szCs w:val="24"/>
          <w:lang w:val="en-US"/>
        </w:rPr>
        <w:t xml:space="preserve">; </w:t>
      </w:r>
      <w:r>
        <w:rPr>
          <w:b/>
          <w:bCs/>
          <w:sz w:val="24"/>
          <w:szCs w:val="24"/>
        </w:rPr>
        <w:sym w:font="Symbol" w:char="F059"/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1,319 - 1,498 мкм</w:t>
      </w:r>
      <w:r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</w:rPr>
        <w:t>=1.395)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sym w:font="Symbol" w:char="F057"/>
      </w:r>
      <w:r>
        <w:rPr>
          <w:sz w:val="24"/>
          <w:szCs w:val="24"/>
        </w:rPr>
        <w:t xml:space="preserve"> (1,762 - 1.977 мкм</w:t>
      </w:r>
      <w:r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</w:rPr>
        <w:t>=1.870 мкм)</w:t>
      </w:r>
      <w:r>
        <w:rPr>
          <w:sz w:val="24"/>
          <w:szCs w:val="24"/>
          <w:lang w:val="en-US"/>
        </w:rPr>
        <w:t xml:space="preserve">; </w:t>
      </w:r>
      <w:r>
        <w:rPr>
          <w:b/>
          <w:bCs/>
          <w:sz w:val="24"/>
          <w:szCs w:val="24"/>
        </w:rPr>
        <w:sym w:font="Symbol" w:char="F043"/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2,520 - 2,845 мкм</w:t>
      </w:r>
      <w:r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,680 мкм). Наиболее точная формула для расчета величины поглощенной в атмосфере энергии солнечной радиации имеет вид</w:t>
      </w:r>
      <w:r>
        <w:rPr>
          <w:sz w:val="24"/>
          <w:szCs w:val="24"/>
          <w:lang w:val="en-US"/>
        </w:rPr>
        <w:t>:</w:t>
      </w:r>
    </w:p>
    <w:p w:rsidR="00C97B90" w:rsidRDefault="00AF0EE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sym w:font="Symbol" w:char="F044"/>
      </w:r>
      <w:r>
        <w:rPr>
          <w:b/>
          <w:bCs/>
          <w:sz w:val="24"/>
          <w:szCs w:val="24"/>
          <w:lang w:val="en-US"/>
        </w:rPr>
        <w:t>E=0,156*(m*</w:t>
      </w:r>
      <w:r>
        <w:rPr>
          <w:b/>
          <w:bCs/>
          <w:sz w:val="24"/>
          <w:szCs w:val="24"/>
          <w:lang w:val="en-US"/>
        </w:rPr>
        <w:sym w:font="Symbol" w:char="F076"/>
      </w:r>
      <w:r>
        <w:rPr>
          <w:b/>
          <w:bCs/>
          <w:sz w:val="24"/>
          <w:szCs w:val="24"/>
          <w:lang w:val="en-US"/>
        </w:rPr>
        <w:t>)</w:t>
      </w:r>
      <w:r>
        <w:rPr>
          <w:b/>
          <w:bCs/>
          <w:sz w:val="24"/>
          <w:szCs w:val="24"/>
          <w:vertAlign w:val="superscript"/>
          <w:lang w:val="en-US"/>
        </w:rPr>
        <w:t>0,294</w:t>
      </w:r>
      <w:r>
        <w:rPr>
          <w:b/>
          <w:bCs/>
          <w:sz w:val="24"/>
          <w:szCs w:val="24"/>
        </w:rPr>
        <w:t xml:space="preserve"> кал</w:t>
      </w:r>
      <w:r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</w:rPr>
        <w:t>см</w:t>
      </w:r>
      <w:r>
        <w:rPr>
          <w:b/>
          <w:bCs/>
          <w:sz w:val="24"/>
          <w:szCs w:val="24"/>
          <w:vertAlign w:val="superscript"/>
        </w:rPr>
        <w:t>2</w:t>
      </w:r>
      <w:r>
        <w:rPr>
          <w:b/>
          <w:bCs/>
          <w:sz w:val="24"/>
          <w:szCs w:val="24"/>
        </w:rPr>
        <w:t>* мин.</w:t>
      </w:r>
      <w:r>
        <w:rPr>
          <w:b/>
          <w:bCs/>
          <w:sz w:val="24"/>
          <w:szCs w:val="24"/>
          <w:vertAlign w:val="superscript"/>
          <w:lang w:val="en-US"/>
        </w:rPr>
        <w:t>[2]</w:t>
      </w:r>
      <w:r>
        <w:rPr>
          <w:sz w:val="24"/>
          <w:szCs w:val="24"/>
        </w:rPr>
        <w:t xml:space="preserve"> (3),</w:t>
      </w:r>
    </w:p>
    <w:p w:rsidR="00C97B90" w:rsidRDefault="00AF0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- пройденный лучами путь,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sym w:font="Symbol" w:char="F076"/>
      </w:r>
      <w:r>
        <w:rPr>
          <w:sz w:val="24"/>
          <w:szCs w:val="24"/>
        </w:rPr>
        <w:t xml:space="preserve"> - общее содержание водяного пара в вертикальном столбе атмосферы единичного сечения (1 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). Далее рассмотрим атмосферные аэрозоли и пыль, их содержание зависит от высоты, они влияют на уменьшение прозрачности атмосферы.</w:t>
      </w:r>
    </w:p>
    <w:p w:rsidR="00C97B90" w:rsidRDefault="00AF0E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Рассмотрим отраженную радиацию, т.е. радиацию, которая достигает земной поверхности, частично отражается от нее и вновь возвращается в атмосферу. Также отраженная радиация - это и излучение, отраженное от облаков.</w:t>
      </w:r>
    </w:p>
    <w:p w:rsidR="00C97B90" w:rsidRDefault="00AF0E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Количество отраженной некоторой поверхностью энергии в сильной мере зависит от свойств и состояния этой поверхности, длины волны падающих лучей. Можно оценить отражательную способность любой поверхности, зная величину ее альбедо, под которым понимается отношение величины всего потока, отраженного данной поверхностью по всем направлениям, к потоку лучистой энергии, падающему на эту поверхность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обычно его выражают в процентах (ТАБЛИЦА 1</w:t>
      </w:r>
      <w:r>
        <w:rPr>
          <w:sz w:val="24"/>
          <w:szCs w:val="24"/>
          <w:vertAlign w:val="superscript"/>
          <w:lang w:val="en-US"/>
        </w:rPr>
        <w:t>[1]</w:t>
      </w:r>
      <w:r>
        <w:rPr>
          <w:sz w:val="24"/>
          <w:szCs w:val="24"/>
        </w:rPr>
        <w:t>).</w:t>
      </w:r>
    </w:p>
    <w:p w:rsidR="00C97B90" w:rsidRDefault="00AF0EE2">
      <w:pPr>
        <w:jc w:val="right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tbl>
      <w:tblPr>
        <w:tblW w:w="0" w:type="auto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C97B90"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 ПОВЕРХНОСТИ</w:t>
            </w:r>
          </w:p>
        </w:tc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АЛЬБЕДО</w:t>
            </w:r>
          </w:p>
        </w:tc>
      </w:tr>
      <w:tr w:rsidR="00C97B90"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СУХОЙ  ЧЕРНОЗЕМ</w:t>
            </w:r>
          </w:p>
        </w:tc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97B90"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ГУМУС</w:t>
            </w:r>
          </w:p>
        </w:tc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97B90"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ПОВЕРХНОСТЬ   ПЕСЧАНОЙ   ПУСТЫНИ</w:t>
            </w:r>
          </w:p>
        </w:tc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28 -38</w:t>
            </w:r>
          </w:p>
        </w:tc>
      </w:tr>
      <w:tr w:rsidR="00C97B90"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ПАРОВОЕ   ПОЛЕ  ( СУХОЕ)</w:t>
            </w:r>
          </w:p>
        </w:tc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8 - 12</w:t>
            </w:r>
          </w:p>
        </w:tc>
      </w:tr>
      <w:tr w:rsidR="00C97B90"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ВЛАЖНОЕ   ВСПАХАННОЕ    ПОЛЕ</w:t>
            </w:r>
          </w:p>
        </w:tc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C97B90"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СВЕЖААЯ  ( ЗЕЛЕНАЯ  )  ТРАВА</w:t>
            </w:r>
          </w:p>
        </w:tc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C97B90"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СУХАЯ  ТРАВА</w:t>
            </w:r>
          </w:p>
        </w:tc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C97B90"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РОЖЬ  И  ПШЕНИЕЦА</w:t>
            </w:r>
          </w:p>
        </w:tc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10 - 25</w:t>
            </w:r>
          </w:p>
        </w:tc>
      </w:tr>
      <w:tr w:rsidR="00C97B90"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ХВОЙНЫЙ   ЛЕС</w:t>
            </w:r>
          </w:p>
        </w:tc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10 - 12</w:t>
            </w:r>
          </w:p>
        </w:tc>
      </w:tr>
      <w:tr w:rsidR="00C97B90"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ЛИСТВЕННЫЙ  ЛЕС</w:t>
            </w:r>
          </w:p>
        </w:tc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13 - 17</w:t>
            </w:r>
          </w:p>
        </w:tc>
      </w:tr>
      <w:tr w:rsidR="00C97B90"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</w:t>
            </w:r>
          </w:p>
        </w:tc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17 - 21</w:t>
            </w:r>
          </w:p>
        </w:tc>
      </w:tr>
      <w:tr w:rsidR="00C97B90"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СНЕГ</w:t>
            </w:r>
          </w:p>
        </w:tc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60 - 90</w:t>
            </w:r>
          </w:p>
        </w:tc>
      </w:tr>
      <w:tr w:rsidR="00C97B90"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ВОДНЫЕ    ПОВЕРХНОСТИ</w:t>
            </w:r>
          </w:p>
        </w:tc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2 - 70</w:t>
            </w:r>
          </w:p>
        </w:tc>
      </w:tr>
      <w:tr w:rsidR="00C97B90"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ОБЛАКА</w:t>
            </w:r>
          </w:p>
        </w:tc>
        <w:tc>
          <w:tcPr>
            <w:tcW w:w="4264" w:type="dxa"/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60 - 80</w:t>
            </w:r>
          </w:p>
        </w:tc>
      </w:tr>
    </w:tbl>
    <w:p w:rsidR="00C97B90" w:rsidRDefault="00AF0EE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C97B90" w:rsidRDefault="00C97B90">
      <w:pPr>
        <w:jc w:val="both"/>
        <w:rPr>
          <w:sz w:val="24"/>
          <w:szCs w:val="24"/>
          <w:lang w:val="en-US"/>
        </w:rPr>
      </w:pPr>
    </w:p>
    <w:p w:rsidR="00C97B90" w:rsidRDefault="00AF0EE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>Рассмотрим рассеянную радиацию. Рассеяние в атмосфере может происходить на молекулах газов (молекулярное рассеяние) и частицах (крупных (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lang w:val="en-US"/>
        </w:rPr>
        <w:t>&lt;&lt;r),</w:t>
      </w:r>
      <w:r>
        <w:rPr>
          <w:sz w:val="24"/>
          <w:szCs w:val="24"/>
        </w:rPr>
        <w:t xml:space="preserve"> средних (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</w:rPr>
        <w:sym w:font="Symbol" w:char="F07E"/>
      </w:r>
      <w:r>
        <w:rPr>
          <w:sz w:val="24"/>
          <w:szCs w:val="24"/>
          <w:lang w:val="en-US"/>
        </w:rPr>
        <w:t>r)</w:t>
      </w:r>
      <w:r>
        <w:rPr>
          <w:sz w:val="24"/>
          <w:szCs w:val="24"/>
        </w:rPr>
        <w:t>, мелких (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lang w:val="en-US"/>
        </w:rPr>
        <w:t>&gt;&gt;r</w:t>
      </w:r>
      <w:r>
        <w:rPr>
          <w:sz w:val="24"/>
          <w:szCs w:val="24"/>
        </w:rPr>
        <w:t>)), находящихся в атмосфере, оно зависит также и от наличия облачности. Основы  этой теории заложены Рэлеем, но позже она была усоршенствована другими учеными уже для различных размеров, форм и свойств частиц. Для анализа   явлений рассеяния используют уравнение переноса излучения</w:t>
      </w:r>
      <w:r>
        <w:rPr>
          <w:sz w:val="24"/>
          <w:szCs w:val="24"/>
          <w:lang w:val="en-US"/>
        </w:rPr>
        <w:t xml:space="preserve">; </w:t>
      </w:r>
      <w:r>
        <w:rPr>
          <w:sz w:val="24"/>
          <w:szCs w:val="24"/>
        </w:rPr>
        <w:t>запишем его в векторной форме</w:t>
      </w:r>
      <w:r>
        <w:rPr>
          <w:sz w:val="24"/>
          <w:szCs w:val="24"/>
          <w:vertAlign w:val="superscript"/>
          <w:lang w:val="en-US"/>
        </w:rPr>
        <w:t>[3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 </w:t>
      </w:r>
      <w:r>
        <w:rPr>
          <w:position w:val="-32"/>
          <w:sz w:val="24"/>
          <w:szCs w:val="24"/>
          <w:lang w:val="en-US"/>
        </w:rPr>
        <w:object w:dxaOrig="7800" w:dyaOrig="760">
          <v:shape id="_x0000_i1029" type="#_x0000_t75" style="width:390pt;height:51pt" o:ole="">
            <v:imagedata r:id="rId13" o:title=""/>
          </v:shape>
          <o:OLEObject Type="Embed" ProgID="Equation.3" ShapeID="_x0000_i1029" DrawAspect="Content" ObjectID="_1454301622" r:id="rId14"/>
        </w:object>
      </w:r>
      <w:r>
        <w:rPr>
          <w:sz w:val="24"/>
          <w:szCs w:val="24"/>
        </w:rPr>
        <w:t xml:space="preserve"> (4),</w:t>
      </w:r>
    </w:p>
    <w:p w:rsidR="00C97B90" w:rsidRDefault="00C97B90">
      <w:pPr>
        <w:jc w:val="both"/>
        <w:rPr>
          <w:sz w:val="24"/>
          <w:szCs w:val="24"/>
        </w:rPr>
      </w:pPr>
    </w:p>
    <w:p w:rsidR="00C97B90" w:rsidRDefault="00AF0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параметры Стокса (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- суммарная интенсивность,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cos(</w:t>
      </w:r>
      <w:r>
        <w:rPr>
          <w:sz w:val="24"/>
          <w:szCs w:val="24"/>
          <w:lang w:val="en-US"/>
        </w:rPr>
        <w:sym w:font="Symbol" w:char="F059"/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sym w:font="Symbol" w:char="F059"/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</w:rPr>
        <w:t xml:space="preserve"> - угол поворота  направления максимальной поляризации относительно плоскости референции,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- степень линейной поляризации,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I*p*sin(</w:t>
      </w:r>
      <w:r>
        <w:rPr>
          <w:sz w:val="24"/>
          <w:szCs w:val="24"/>
          <w:lang w:val="en-US"/>
        </w:rPr>
        <w:sym w:font="Symbol" w:char="F059"/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- степень эллиптичности поляризации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ij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 xml:space="preserve">матрица рассеяния. При молекулярном рассеянии  диполи под действием падающей волны начинают двигаться с ускорением, следовательно излучают волны с частотой падающей волны, т.е. происходит рассеяние света на данных  молекулах. Рассмотрим коэффициент молекулярного ослабления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  <w:lang w:val="en-US"/>
        </w:rPr>
        <w:t>MS</w:t>
      </w:r>
      <w:r>
        <w:rPr>
          <w:sz w:val="24"/>
          <w:szCs w:val="24"/>
        </w:rPr>
        <w:t xml:space="preserve"> и учтем, что рассеяние должно происходить тогда, когда показатель преломления частицы относительно среды</w:t>
      </w:r>
      <w:r>
        <w:rPr>
          <w:sz w:val="24"/>
          <w:szCs w:val="24"/>
          <w:lang w:val="en-US"/>
        </w:rPr>
        <w:t xml:space="preserve"> n</w:t>
      </w:r>
      <w:r>
        <w:rPr>
          <w:sz w:val="24"/>
          <w:szCs w:val="24"/>
        </w:rPr>
        <w:t xml:space="preserve"> не равен единице, тогда</w:t>
      </w:r>
      <w:r>
        <w:rPr>
          <w:sz w:val="24"/>
          <w:szCs w:val="24"/>
          <w:lang w:val="en-US"/>
        </w:rPr>
        <w:t>:</w:t>
      </w:r>
    </w:p>
    <w:p w:rsidR="00C97B90" w:rsidRDefault="00AF0EE2">
      <w:pPr>
        <w:jc w:val="center"/>
        <w:rPr>
          <w:sz w:val="24"/>
          <w:szCs w:val="24"/>
        </w:rPr>
      </w:pPr>
      <w:r>
        <w:rPr>
          <w:b/>
          <w:bCs/>
          <w:position w:val="-36"/>
          <w:sz w:val="24"/>
          <w:szCs w:val="24"/>
          <w:lang w:val="en-US"/>
        </w:rPr>
        <w:object w:dxaOrig="1960" w:dyaOrig="840">
          <v:shape id="_x0000_i1030" type="#_x0000_t75" style="width:105pt;height:55.5pt" o:ole="">
            <v:imagedata r:id="rId15" o:title=""/>
          </v:shape>
          <o:OLEObject Type="Embed" ProgID="Equation.3" ShapeID="_x0000_i1030" DrawAspect="Content" ObjectID="_1454301623" r:id="rId16"/>
        </w:object>
      </w:r>
      <w:r>
        <w:rPr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vertAlign w:val="superscript"/>
          <w:lang w:val="en-US"/>
        </w:rPr>
        <w:t>[3]</w:t>
      </w:r>
      <w:r>
        <w:rPr>
          <w:sz w:val="24"/>
          <w:szCs w:val="24"/>
          <w:vertAlign w:val="superscript"/>
          <w:lang w:val="en-US"/>
        </w:rPr>
        <w:t xml:space="preserve"> </w:t>
      </w:r>
      <w:r>
        <w:rPr>
          <w:sz w:val="24"/>
          <w:szCs w:val="24"/>
          <w:lang w:val="en-US"/>
        </w:rPr>
        <w:t>(5)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  <w:lang w:val="en-US"/>
        </w:rPr>
        <w:t xml:space="preserve"> &lt;&lt; r)</w:t>
      </w:r>
      <w:r>
        <w:rPr>
          <w:sz w:val="24"/>
          <w:szCs w:val="24"/>
        </w:rPr>
        <w:t>,</w:t>
      </w:r>
    </w:p>
    <w:p w:rsidR="00C97B90" w:rsidRDefault="00AF0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 xml:space="preserve">N </w:t>
      </w:r>
      <w:r>
        <w:rPr>
          <w:sz w:val="24"/>
          <w:szCs w:val="24"/>
        </w:rPr>
        <w:t xml:space="preserve">- число частиц в единице объема, </w:t>
      </w:r>
      <w:r>
        <w:rPr>
          <w:sz w:val="24"/>
          <w:szCs w:val="24"/>
        </w:rPr>
        <w:sym w:font="Symbol" w:char="F06C"/>
      </w:r>
      <w:r>
        <w:rPr>
          <w:sz w:val="24"/>
          <w:szCs w:val="24"/>
        </w:rPr>
        <w:t xml:space="preserve"> - длина падающей волны.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Также запишем функцию, показывающую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разбрасывание света по углам</w:t>
      </w:r>
      <w:r>
        <w:rPr>
          <w:sz w:val="24"/>
          <w:szCs w:val="24"/>
          <w:lang w:val="en-US"/>
        </w:rPr>
        <w:t>”:</w:t>
      </w:r>
    </w:p>
    <w:p w:rsidR="00C97B90" w:rsidRDefault="00C97B90">
      <w:pPr>
        <w:jc w:val="both"/>
        <w:rPr>
          <w:sz w:val="24"/>
          <w:szCs w:val="24"/>
        </w:rPr>
      </w:pPr>
    </w:p>
    <w:p w:rsidR="00C97B90" w:rsidRDefault="00AF0EE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f</w:t>
      </w:r>
      <w:r>
        <w:rPr>
          <w:b/>
          <w:bCs/>
          <w:sz w:val="24"/>
          <w:szCs w:val="24"/>
          <w:vertAlign w:val="subscript"/>
          <w:lang w:val="en-US"/>
        </w:rPr>
        <w:t>MS</w:t>
      </w:r>
      <w:r>
        <w:rPr>
          <w:b/>
          <w:bCs/>
          <w:sz w:val="24"/>
          <w:szCs w:val="24"/>
          <w:lang w:val="en-US"/>
        </w:rPr>
        <w:t>(</w:t>
      </w:r>
      <w:r>
        <w:rPr>
          <w:b/>
          <w:bCs/>
          <w:sz w:val="24"/>
          <w:szCs w:val="24"/>
          <w:lang w:val="en-US"/>
        </w:rPr>
        <w:sym w:font="Symbol" w:char="F06A"/>
      </w:r>
      <w:r>
        <w:rPr>
          <w:b/>
          <w:bCs/>
          <w:sz w:val="24"/>
          <w:szCs w:val="24"/>
          <w:lang w:val="en-US"/>
        </w:rPr>
        <w:t>)=3*</w:t>
      </w:r>
      <w:r>
        <w:rPr>
          <w:b/>
          <w:bCs/>
          <w:sz w:val="24"/>
          <w:szCs w:val="24"/>
          <w:lang w:val="en-US"/>
        </w:rPr>
        <w:sym w:font="Symbol" w:char="F074"/>
      </w:r>
      <w:r>
        <w:rPr>
          <w:b/>
          <w:bCs/>
          <w:sz w:val="24"/>
          <w:szCs w:val="24"/>
          <w:vertAlign w:val="subscript"/>
          <w:lang w:val="en-US"/>
        </w:rPr>
        <w:t>MS</w:t>
      </w:r>
      <w:r>
        <w:rPr>
          <w:b/>
          <w:bCs/>
          <w:sz w:val="24"/>
          <w:szCs w:val="24"/>
          <w:lang w:val="en-US"/>
        </w:rPr>
        <w:t>*(1+cos</w:t>
      </w:r>
      <w:r>
        <w:rPr>
          <w:b/>
          <w:bCs/>
          <w:sz w:val="24"/>
          <w:szCs w:val="24"/>
          <w:vertAlign w:val="super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>(</w:t>
      </w:r>
      <w:r>
        <w:rPr>
          <w:b/>
          <w:bCs/>
          <w:sz w:val="24"/>
          <w:szCs w:val="24"/>
          <w:lang w:val="en-US"/>
        </w:rPr>
        <w:sym w:font="Symbol" w:char="F06A"/>
      </w:r>
      <w:r>
        <w:rPr>
          <w:b/>
          <w:bCs/>
          <w:sz w:val="24"/>
          <w:szCs w:val="24"/>
          <w:lang w:val="en-US"/>
        </w:rPr>
        <w:t>))/(16*</w:t>
      </w:r>
      <w:r>
        <w:rPr>
          <w:b/>
          <w:bCs/>
          <w:sz w:val="24"/>
          <w:szCs w:val="24"/>
          <w:lang w:val="en-US"/>
        </w:rPr>
        <w:sym w:font="Symbol" w:char="F070"/>
      </w:r>
      <w:r>
        <w:rPr>
          <w:b/>
          <w:bCs/>
          <w:sz w:val="24"/>
          <w:szCs w:val="24"/>
          <w:lang w:val="en-US"/>
        </w:rPr>
        <w:t>)</w:t>
      </w:r>
      <w:r>
        <w:rPr>
          <w:b/>
          <w:bCs/>
          <w:sz w:val="24"/>
          <w:szCs w:val="24"/>
          <w:vertAlign w:val="superscript"/>
          <w:lang w:val="en-US"/>
        </w:rPr>
        <w:t>[3]</w:t>
      </w:r>
      <w:r>
        <w:rPr>
          <w:sz w:val="24"/>
          <w:szCs w:val="24"/>
          <w:lang w:val="en-US"/>
        </w:rPr>
        <w:t xml:space="preserve"> (6)</w:t>
      </w:r>
      <w:r>
        <w:rPr>
          <w:sz w:val="24"/>
          <w:szCs w:val="24"/>
        </w:rPr>
        <w:t>,</w:t>
      </w:r>
    </w:p>
    <w:p w:rsidR="00C97B90" w:rsidRDefault="00AF0EE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sym w:font="Symbol" w:char="F074"/>
      </w:r>
      <w:r>
        <w:rPr>
          <w:sz w:val="24"/>
          <w:szCs w:val="24"/>
          <w:vertAlign w:val="subscript"/>
          <w:lang w:val="en-US"/>
        </w:rPr>
        <w:t>MS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- оптическая толща молекулярного рассеяния. Если ввести параметр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, характеризующий анизотропию молекул, то формула (6) примет вид</w:t>
      </w:r>
      <w:r>
        <w:rPr>
          <w:sz w:val="24"/>
          <w:szCs w:val="24"/>
          <w:lang w:val="en-US"/>
        </w:rPr>
        <w:t>:</w:t>
      </w:r>
    </w:p>
    <w:p w:rsidR="00C97B90" w:rsidRDefault="00C97B90">
      <w:pPr>
        <w:jc w:val="both"/>
        <w:rPr>
          <w:sz w:val="24"/>
          <w:szCs w:val="24"/>
        </w:rPr>
      </w:pPr>
    </w:p>
    <w:p w:rsidR="00C97B90" w:rsidRDefault="00AF0EE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f</w:t>
      </w:r>
      <w:r>
        <w:rPr>
          <w:b/>
          <w:bCs/>
          <w:sz w:val="24"/>
          <w:szCs w:val="24"/>
          <w:vertAlign w:val="subscript"/>
          <w:lang w:val="en-US"/>
        </w:rPr>
        <w:t>MS</w:t>
      </w:r>
      <w:r>
        <w:rPr>
          <w:b/>
          <w:bCs/>
          <w:sz w:val="24"/>
          <w:szCs w:val="24"/>
          <w:lang w:val="en-US"/>
        </w:rPr>
        <w:t>(</w:t>
      </w:r>
      <w:r>
        <w:rPr>
          <w:b/>
          <w:bCs/>
          <w:sz w:val="24"/>
          <w:szCs w:val="24"/>
          <w:lang w:val="en-US"/>
        </w:rPr>
        <w:sym w:font="Symbol" w:char="F06A"/>
      </w:r>
      <w:r>
        <w:rPr>
          <w:b/>
          <w:bCs/>
          <w:sz w:val="24"/>
          <w:szCs w:val="24"/>
          <w:lang w:val="en-US"/>
        </w:rPr>
        <w:t>)=3*</w:t>
      </w:r>
      <w:r>
        <w:rPr>
          <w:b/>
          <w:bCs/>
          <w:sz w:val="24"/>
          <w:szCs w:val="24"/>
          <w:lang w:val="en-US"/>
        </w:rPr>
        <w:sym w:font="Symbol" w:char="F074"/>
      </w:r>
      <w:r>
        <w:rPr>
          <w:b/>
          <w:bCs/>
          <w:sz w:val="24"/>
          <w:szCs w:val="24"/>
          <w:vertAlign w:val="subscript"/>
          <w:lang w:val="en-US"/>
        </w:rPr>
        <w:t>MS</w:t>
      </w:r>
      <w:r>
        <w:rPr>
          <w:b/>
          <w:bCs/>
          <w:sz w:val="24"/>
          <w:szCs w:val="24"/>
          <w:lang w:val="en-US"/>
        </w:rPr>
        <w:t>*(1+</w:t>
      </w:r>
      <w:r>
        <w:rPr>
          <w:b/>
          <w:bCs/>
          <w:sz w:val="24"/>
          <w:szCs w:val="24"/>
          <w:lang w:val="en-US"/>
        </w:rPr>
        <w:sym w:font="Symbol" w:char="F044"/>
      </w:r>
      <w:r>
        <w:rPr>
          <w:b/>
          <w:bCs/>
          <w:sz w:val="24"/>
          <w:szCs w:val="24"/>
        </w:rPr>
        <w:t>+(1-</w:t>
      </w:r>
      <w:r>
        <w:rPr>
          <w:b/>
          <w:bCs/>
          <w:sz w:val="24"/>
          <w:szCs w:val="24"/>
        </w:rPr>
        <w:sym w:font="Symbol" w:char="F044"/>
      </w:r>
      <w:r>
        <w:rPr>
          <w:b/>
          <w:bCs/>
          <w:sz w:val="24"/>
          <w:szCs w:val="24"/>
        </w:rPr>
        <w:t>)*</w:t>
      </w:r>
      <w:r>
        <w:rPr>
          <w:b/>
          <w:bCs/>
          <w:sz w:val="24"/>
          <w:szCs w:val="24"/>
          <w:lang w:val="en-US"/>
        </w:rPr>
        <w:t>cos</w:t>
      </w:r>
      <w:r>
        <w:rPr>
          <w:b/>
          <w:bCs/>
          <w:sz w:val="24"/>
          <w:szCs w:val="24"/>
          <w:vertAlign w:val="superscript"/>
          <w:lang w:val="en-US"/>
        </w:rPr>
        <w:t>2</w:t>
      </w:r>
      <w:r>
        <w:rPr>
          <w:b/>
          <w:bCs/>
          <w:sz w:val="24"/>
          <w:szCs w:val="24"/>
          <w:lang w:val="en-US"/>
        </w:rPr>
        <w:t>(</w:t>
      </w:r>
      <w:r>
        <w:rPr>
          <w:b/>
          <w:bCs/>
          <w:sz w:val="24"/>
          <w:szCs w:val="24"/>
          <w:lang w:val="en-US"/>
        </w:rPr>
        <w:sym w:font="Symbol" w:char="F06A"/>
      </w:r>
      <w:r>
        <w:rPr>
          <w:b/>
          <w:bCs/>
          <w:sz w:val="24"/>
          <w:szCs w:val="24"/>
          <w:lang w:val="en-US"/>
        </w:rPr>
        <w:t>))/(16*</w:t>
      </w:r>
      <w:r>
        <w:rPr>
          <w:b/>
          <w:bCs/>
          <w:sz w:val="24"/>
          <w:szCs w:val="24"/>
          <w:lang w:val="en-US"/>
        </w:rPr>
        <w:sym w:font="Symbol" w:char="F070"/>
      </w:r>
      <w:r>
        <w:rPr>
          <w:b/>
          <w:bCs/>
          <w:sz w:val="24"/>
          <w:szCs w:val="24"/>
          <w:lang w:val="en-US"/>
        </w:rPr>
        <w:t>)</w:t>
      </w:r>
      <w:r>
        <w:rPr>
          <w:b/>
          <w:bCs/>
          <w:sz w:val="24"/>
          <w:szCs w:val="24"/>
          <w:vertAlign w:val="superscript"/>
          <w:lang w:val="en-US"/>
        </w:rPr>
        <w:t>[3]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(7)</w:t>
      </w:r>
    </w:p>
    <w:p w:rsidR="00C97B90" w:rsidRDefault="00AF0EE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Обычно молекулярный рассеянный свет поляризован</w:t>
      </w:r>
      <w:r>
        <w:rPr>
          <w:sz w:val="24"/>
          <w:szCs w:val="24"/>
          <w:lang w:val="en-US"/>
        </w:rPr>
        <w:t>:</w:t>
      </w:r>
    </w:p>
    <w:p w:rsidR="00C97B90" w:rsidRDefault="00AF0EE2">
      <w:pPr>
        <w:jc w:val="center"/>
        <w:rPr>
          <w:sz w:val="24"/>
          <w:szCs w:val="24"/>
        </w:rPr>
      </w:pPr>
      <w:r>
        <w:rPr>
          <w:position w:val="-56"/>
          <w:sz w:val="24"/>
          <w:szCs w:val="24"/>
          <w:lang w:val="en-US"/>
        </w:rPr>
        <w:object w:dxaOrig="2880" w:dyaOrig="1040">
          <v:shape id="_x0000_i1031" type="#_x0000_t75" style="width:159.75pt;height:58.5pt" o:ole="">
            <v:imagedata r:id="rId17" o:title=""/>
          </v:shape>
          <o:OLEObject Type="Embed" ProgID="Equation.3" ShapeID="_x0000_i1031" DrawAspect="Content" ObjectID="_1454301624" r:id="rId18"/>
        </w:objec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vertAlign w:val="superscript"/>
          <w:lang w:val="en-US"/>
        </w:rPr>
        <w:t>[3]</w:t>
      </w:r>
      <w:r>
        <w:rPr>
          <w:sz w:val="24"/>
          <w:szCs w:val="24"/>
        </w:rPr>
        <w:t>(8),</w:t>
      </w:r>
    </w:p>
    <w:p w:rsidR="00C97B90" w:rsidRDefault="00AF0EE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</w:rPr>
        <w:t>лин</w:t>
      </w:r>
      <w:r>
        <w:rPr>
          <w:sz w:val="24"/>
          <w:szCs w:val="24"/>
        </w:rPr>
        <w:t xml:space="preserve"> - степень линейной поляризации.</w:t>
      </w:r>
    </w:p>
    <w:p w:rsidR="00C97B90" w:rsidRDefault="00AF0E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попадании света на крупные частицы, обычно находящиеся вблизи поверхности Земли, происходит частичная потеря импульса падающей электро-магнитной волны, т.е. на молекулу действует световое давление, тогда будем иметь эффекты дифракции, отражения и преломления, пронукновения электро-магнитной волны вовнутрь частицы.  В результате может возникнуть интерференция падающей волны и вышедшей из частицы за счет явления внутреннего отражения. Все эти явления описываются в теории Ми. Предположения теории Ми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частицы сферические, однородные, не сталкиваются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атмосфера - плоско-параллельный слой. Т.к. показатель преломления частиц, описываемых теорией Ми, - комплексный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m=n+</w:t>
      </w:r>
      <w:r>
        <w:rPr>
          <w:sz w:val="24"/>
          <w:szCs w:val="24"/>
          <w:lang w:val="en-US"/>
        </w:rPr>
        <w:sym w:font="Symbol" w:char="F069"/>
      </w:r>
      <w:r>
        <w:rPr>
          <w:sz w:val="24"/>
          <w:szCs w:val="24"/>
          <w:lang w:val="en-US"/>
        </w:rPr>
        <w:t>*</w:t>
      </w:r>
      <w:r>
        <w:rPr>
          <w:sz w:val="24"/>
          <w:szCs w:val="24"/>
          <w:lang w:val="en-US"/>
        </w:rPr>
        <w:sym w:font="Symbol" w:char="F063"/>
      </w:r>
      <w:r>
        <w:rPr>
          <w:sz w:val="24"/>
          <w:szCs w:val="24"/>
        </w:rPr>
        <w:t xml:space="preserve">, где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- обычный показатель преломления, </w:t>
      </w:r>
      <w:r>
        <w:rPr>
          <w:sz w:val="24"/>
          <w:szCs w:val="24"/>
          <w:lang w:val="en-US"/>
        </w:rPr>
        <w:sym w:font="Symbol" w:char="F063"/>
      </w:r>
      <w:r>
        <w:rPr>
          <w:sz w:val="24"/>
          <w:szCs w:val="24"/>
        </w:rPr>
        <w:t xml:space="preserve"> - характеризует поглощение волны частицей.</w:t>
      </w:r>
    </w:p>
    <w:p w:rsidR="00C97B90" w:rsidRDefault="00AF0EE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рассеяния прямого солнечного излучения в атмосфере, она сама становится источником излучения, которое достигает земной поверхности в виде рассеянного излучения. Максимум в спектре рассеянной радиации смещен в более коротковолновую область, чем у солнечного спектра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также состав рассеянной радиации зависит от высоты Солнца (рис.4.</w:t>
      </w:r>
      <w:r>
        <w:rPr>
          <w:sz w:val="24"/>
          <w:szCs w:val="24"/>
          <w:vertAlign w:val="superscript"/>
          <w:lang w:val="en-US"/>
        </w:rPr>
        <w:t>[1]</w:t>
      </w:r>
      <w:r>
        <w:rPr>
          <w:sz w:val="24"/>
          <w:szCs w:val="24"/>
        </w:rPr>
        <w:t xml:space="preserve">). </w:t>
      </w:r>
    </w:p>
    <w:p w:rsidR="00C97B90" w:rsidRDefault="00C97B90">
      <w:pPr>
        <w:jc w:val="both"/>
        <w:rPr>
          <w:b/>
          <w:bCs/>
          <w:sz w:val="24"/>
          <w:szCs w:val="24"/>
        </w:rPr>
      </w:pPr>
    </w:p>
    <w:p w:rsidR="00C97B90" w:rsidRDefault="00E9286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pict>
          <v:shape id="_x0000_i1032" type="#_x0000_t75" style="width:410.25pt;height:303.75pt">
            <v:imagedata r:id="rId19" o:title=""/>
          </v:shape>
        </w:pict>
      </w:r>
    </w:p>
    <w:p w:rsidR="00C97B90" w:rsidRDefault="00C97B90">
      <w:pPr>
        <w:rPr>
          <w:sz w:val="24"/>
          <w:szCs w:val="24"/>
        </w:rPr>
      </w:pPr>
    </w:p>
    <w:p w:rsidR="00C97B90" w:rsidRDefault="00AF0EE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Рис.4. Распределение энергии в спектре рассеянного света, посылаемого различными точками небесного свода.</w:t>
      </w:r>
    </w:p>
    <w:p w:rsidR="00C97B90" w:rsidRDefault="00AF0EE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97B90" w:rsidRDefault="00AF0EE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ab/>
        <w:t>Рассеянная радиация также зависит и от облачности, что проиллюстрировано на рис.5.</w:t>
      </w:r>
      <w:r>
        <w:rPr>
          <w:sz w:val="24"/>
          <w:szCs w:val="24"/>
          <w:vertAlign w:val="superscript"/>
          <w:lang w:val="en-US"/>
        </w:rPr>
        <w:t>[1]</w:t>
      </w:r>
      <w:r>
        <w:rPr>
          <w:sz w:val="24"/>
          <w:szCs w:val="24"/>
        </w:rPr>
        <w:t>, который построен по экспериментальным данным для г. Павловска. Нередки случаи, когда рассеянная радиация достигает значений, сравнимых с потоком прямой солнечной радиации</w:t>
      </w:r>
      <w:r>
        <w:rPr>
          <w:sz w:val="24"/>
          <w:szCs w:val="24"/>
          <w:vertAlign w:val="superscript"/>
          <w:lang w:val="en-US"/>
        </w:rPr>
        <w:t>[1]</w:t>
      </w:r>
      <w:r>
        <w:rPr>
          <w:sz w:val="24"/>
          <w:szCs w:val="24"/>
        </w:rPr>
        <w:t>. Это явление обычно происходит в северных широтах. Оно объяснимо тем, что чистый сплошной снежный покров имеет черезвычайно большую отражательную способность. Облака являются средами, которые могут сильно рассеивать свет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опыты показали, что плотные облака толщиной 50 - 100 метров уже полностью рассеивают прямые солнечные лучи.</w:t>
      </w:r>
    </w:p>
    <w:p w:rsidR="00C97B90" w:rsidRDefault="00AF0EE2">
      <w:pPr>
        <w:jc w:val="both"/>
        <w:rPr>
          <w:sz w:val="24"/>
          <w:szCs w:val="24"/>
        </w:rPr>
      </w:pPr>
      <w:r>
        <w:rPr>
          <w:sz w:val="24"/>
          <w:szCs w:val="24"/>
        </w:rPr>
        <w:object w:dxaOrig="13836" w:dyaOrig="5412">
          <v:shape id="_x0000_i1033" type="#_x0000_t75" style="width:414.75pt;height:162pt" o:ole="">
            <v:imagedata r:id="rId20" o:title=""/>
          </v:shape>
          <o:OLEObject Type="Embed" ProgID="Unknown" ShapeID="_x0000_i1033" DrawAspect="Content" ObjectID="_1454301625" r:id="rId21"/>
        </w:object>
      </w:r>
    </w:p>
    <w:p w:rsidR="00C97B90" w:rsidRDefault="00C97B90">
      <w:pPr>
        <w:rPr>
          <w:sz w:val="24"/>
          <w:szCs w:val="24"/>
        </w:rPr>
      </w:pPr>
    </w:p>
    <w:p w:rsidR="00C97B90" w:rsidRDefault="00AF0EE2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Рис.5. Рассеянная радиация атмосферы при безоблачном небе и при сплошной облачности (10 баллов).</w:t>
      </w:r>
    </w:p>
    <w:p w:rsidR="00C97B90" w:rsidRDefault="00C97B90">
      <w:pPr>
        <w:jc w:val="center"/>
        <w:rPr>
          <w:sz w:val="24"/>
          <w:szCs w:val="24"/>
        </w:rPr>
      </w:pPr>
    </w:p>
    <w:p w:rsidR="00C97B90" w:rsidRDefault="00AF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Реферат содержит</w:t>
      </w:r>
    </w:p>
    <w:p w:rsidR="00C97B90" w:rsidRDefault="00AF0E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  <w:gridCol w:w="2132"/>
      </w:tblGrid>
      <w:tr w:rsidR="00C97B90">
        <w:tc>
          <w:tcPr>
            <w:tcW w:w="2132" w:type="dxa"/>
            <w:tcBorders>
              <w:top w:val="single" w:sz="6" w:space="0" w:color="auto"/>
              <w:bottom w:val="single" w:sz="6" w:space="0" w:color="auto"/>
            </w:tcBorders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</w:t>
            </w:r>
          </w:p>
        </w:tc>
        <w:tc>
          <w:tcPr>
            <w:tcW w:w="2132" w:type="dxa"/>
            <w:tcBorders>
              <w:top w:val="single" w:sz="6" w:space="0" w:color="auto"/>
              <w:bottom w:val="nil"/>
            </w:tcBorders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</w:t>
            </w:r>
          </w:p>
        </w:tc>
        <w:tc>
          <w:tcPr>
            <w:tcW w:w="2132" w:type="dxa"/>
            <w:tcBorders>
              <w:top w:val="single" w:sz="6" w:space="0" w:color="auto"/>
              <w:bottom w:val="nil"/>
            </w:tcBorders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РИСУНКОВ</w:t>
            </w:r>
          </w:p>
        </w:tc>
        <w:tc>
          <w:tcPr>
            <w:tcW w:w="2132" w:type="dxa"/>
            <w:tcBorders>
              <w:top w:val="single" w:sz="6" w:space="0" w:color="auto"/>
              <w:bottom w:val="single" w:sz="6" w:space="0" w:color="auto"/>
            </w:tcBorders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</w:t>
            </w:r>
          </w:p>
        </w:tc>
      </w:tr>
      <w:tr w:rsidR="00C97B90">
        <w:tc>
          <w:tcPr>
            <w:tcW w:w="2132" w:type="dxa"/>
            <w:tcBorders>
              <w:top w:val="nil"/>
              <w:bottom w:val="single" w:sz="6" w:space="0" w:color="auto"/>
            </w:tcBorders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32" w:type="dxa"/>
            <w:tcBorders>
              <w:top w:val="single" w:sz="6" w:space="0" w:color="auto"/>
              <w:bottom w:val="single" w:sz="6" w:space="0" w:color="auto"/>
            </w:tcBorders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6" w:space="0" w:color="auto"/>
              <w:bottom w:val="single" w:sz="6" w:space="0" w:color="auto"/>
            </w:tcBorders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top w:val="nil"/>
              <w:bottom w:val="single" w:sz="6" w:space="0" w:color="auto"/>
            </w:tcBorders>
          </w:tcPr>
          <w:p w:rsidR="00C97B90" w:rsidRDefault="00AF0E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C97B90" w:rsidRDefault="00C97B90">
      <w:pPr>
        <w:jc w:val="both"/>
        <w:rPr>
          <w:sz w:val="24"/>
          <w:szCs w:val="24"/>
        </w:rPr>
      </w:pPr>
    </w:p>
    <w:p w:rsidR="00C97B90" w:rsidRDefault="00C97B90">
      <w:pPr>
        <w:jc w:val="center"/>
        <w:rPr>
          <w:sz w:val="24"/>
          <w:szCs w:val="24"/>
        </w:rPr>
      </w:pPr>
    </w:p>
    <w:p w:rsidR="00C97B90" w:rsidRDefault="00C97B90">
      <w:pPr>
        <w:jc w:val="center"/>
        <w:rPr>
          <w:sz w:val="24"/>
          <w:szCs w:val="24"/>
        </w:rPr>
      </w:pPr>
    </w:p>
    <w:p w:rsidR="00C97B90" w:rsidRDefault="00C97B90">
      <w:pPr>
        <w:jc w:val="center"/>
        <w:rPr>
          <w:sz w:val="24"/>
          <w:szCs w:val="24"/>
          <w:lang w:val="en-US"/>
        </w:rPr>
      </w:pPr>
    </w:p>
    <w:p w:rsidR="00C97B90" w:rsidRDefault="00AF0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Литература</w:t>
      </w:r>
    </w:p>
    <w:p w:rsidR="00C97B90" w:rsidRDefault="00AF0EE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Курс метеорологии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под ред. Г.Н.Тверского, ГИДРОМЕТЕОИЗДАТ, Л., 1951г..</w:t>
      </w:r>
    </w:p>
    <w:p w:rsidR="00C97B90" w:rsidRDefault="00AF0EE2">
      <w:pPr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Справочник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Атмосфера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, ГИДРОМЕТЕОИЗДАТ, Л., 1991г..</w:t>
      </w:r>
    </w:p>
    <w:p w:rsidR="00C97B90" w:rsidRDefault="00AF0EE2">
      <w:pPr>
        <w:numPr>
          <w:ilvl w:val="0"/>
          <w:numId w:val="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Лекции Павлова В.Е. по оптике атмосферы для студентов </w:t>
      </w:r>
      <w:r>
        <w:rPr>
          <w:sz w:val="24"/>
          <w:szCs w:val="24"/>
          <w:lang w:val="en-US"/>
        </w:rPr>
        <w:t>III - V</w:t>
      </w:r>
      <w:r>
        <w:rPr>
          <w:sz w:val="24"/>
          <w:szCs w:val="24"/>
        </w:rPr>
        <w:t xml:space="preserve"> курсов специализации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Оптическое зондирование атмосферы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, АГУ, Барнаул, 1996г..</w:t>
      </w:r>
    </w:p>
    <w:p w:rsidR="00C97B90" w:rsidRDefault="00C97B90">
      <w:pPr>
        <w:jc w:val="center"/>
        <w:rPr>
          <w:sz w:val="24"/>
          <w:szCs w:val="24"/>
        </w:rPr>
      </w:pPr>
      <w:bookmarkStart w:id="0" w:name="_GoBack"/>
      <w:bookmarkEnd w:id="0"/>
    </w:p>
    <w:sectPr w:rsidR="00C97B90">
      <w:headerReference w:type="default" r:id="rId22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B90" w:rsidRDefault="00AF0EE2">
      <w:r>
        <w:separator/>
      </w:r>
    </w:p>
  </w:endnote>
  <w:endnote w:type="continuationSeparator" w:id="0">
    <w:p w:rsidR="00C97B90" w:rsidRDefault="00AF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B90" w:rsidRDefault="00AF0EE2">
      <w:r>
        <w:separator/>
      </w:r>
    </w:p>
  </w:footnote>
  <w:footnote w:type="continuationSeparator" w:id="0">
    <w:p w:rsidR="00C97B90" w:rsidRDefault="00AF0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B90" w:rsidRDefault="00AF0EE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C97B90" w:rsidRDefault="00C97B9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811D23"/>
    <w:multiLevelType w:val="singleLevel"/>
    <w:tmpl w:val="E5F6A2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30"/>
        <w:szCs w:val="3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EE2"/>
    <w:rsid w:val="00AF0EE2"/>
    <w:rsid w:val="00C97B90"/>
    <w:rsid w:val="00E9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2FFA32F1-37DE-4480-8AD1-DA20C929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1571</Words>
  <Characters>8960</Characters>
  <Application>Microsoft Office Word</Application>
  <DocSecurity>0</DocSecurity>
  <Lines>74</Lines>
  <Paragraphs>21</Paragraphs>
  <ScaleCrop>false</ScaleCrop>
  <Company>ИВЭП</Company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Павлов</dc:creator>
  <cp:keywords/>
  <dc:description/>
  <cp:lastModifiedBy>admin</cp:lastModifiedBy>
  <cp:revision>2</cp:revision>
  <dcterms:created xsi:type="dcterms:W3CDTF">2014-02-19T05:54:00Z</dcterms:created>
  <dcterms:modified xsi:type="dcterms:W3CDTF">2014-02-19T05:54:00Z</dcterms:modified>
</cp:coreProperties>
</file>