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rPr>
        <w:t>СОДЕРЖАНИЕ</w:t>
      </w:r>
    </w:p>
    <w:p w:rsidR="002F18A3" w:rsidRDefault="002F18A3">
      <w:pPr>
        <w:shd w:val="clear" w:color="auto" w:fill="FFFFFF"/>
        <w:spacing w:before="240" w:line="360" w:lineRule="auto"/>
        <w:ind w:firstLine="680"/>
        <w:jc w:val="both"/>
        <w:rPr>
          <w:rFonts w:ascii="Times New Roman" w:hAnsi="Times New Roman"/>
          <w:sz w:val="28"/>
          <w:szCs w:val="22"/>
        </w:rPr>
      </w:pPr>
    </w:p>
    <w:p w:rsidR="002F18A3" w:rsidRDefault="002F18A3">
      <w:pPr>
        <w:pStyle w:val="10"/>
        <w:tabs>
          <w:tab w:val="right" w:leader="dot" w:pos="9631"/>
        </w:tabs>
        <w:spacing w:line="360" w:lineRule="auto"/>
        <w:rPr>
          <w:rFonts w:ascii="Times New Roman" w:hAnsi="Times New Roman" w:cs="Times New Roman"/>
          <w:noProof/>
          <w:sz w:val="28"/>
          <w:szCs w:val="24"/>
        </w:rPr>
      </w:pPr>
      <w:r w:rsidRPr="00DE27EB">
        <w:rPr>
          <w:rStyle w:val="a4"/>
          <w:noProof/>
          <w:sz w:val="28"/>
        </w:rPr>
        <w:t>1. Введение</w:t>
      </w:r>
      <w:r>
        <w:rPr>
          <w:noProof/>
          <w:webHidden/>
          <w:sz w:val="28"/>
        </w:rPr>
        <w:tab/>
        <w:t>2</w:t>
      </w:r>
    </w:p>
    <w:p w:rsidR="002F18A3" w:rsidRDefault="002F18A3">
      <w:pPr>
        <w:pStyle w:val="10"/>
        <w:tabs>
          <w:tab w:val="right" w:leader="dot" w:pos="9631"/>
        </w:tabs>
        <w:spacing w:line="360" w:lineRule="auto"/>
        <w:rPr>
          <w:rFonts w:ascii="Times New Roman" w:hAnsi="Times New Roman" w:cs="Times New Roman"/>
          <w:noProof/>
          <w:sz w:val="28"/>
          <w:szCs w:val="24"/>
        </w:rPr>
      </w:pPr>
      <w:r w:rsidRPr="00DE27EB">
        <w:rPr>
          <w:rStyle w:val="a4"/>
          <w:iCs/>
          <w:noProof/>
          <w:sz w:val="28"/>
        </w:rPr>
        <w:t xml:space="preserve">2. </w:t>
      </w:r>
      <w:r w:rsidRPr="00DE27EB">
        <w:rPr>
          <w:rStyle w:val="a4"/>
          <w:noProof/>
          <w:sz w:val="28"/>
        </w:rPr>
        <w:t>Назначение</w:t>
      </w:r>
      <w:r>
        <w:rPr>
          <w:noProof/>
          <w:webHidden/>
          <w:sz w:val="28"/>
        </w:rPr>
        <w:tab/>
        <w:t>2</w:t>
      </w:r>
    </w:p>
    <w:p w:rsidR="002F18A3" w:rsidRDefault="002F18A3">
      <w:pPr>
        <w:pStyle w:val="10"/>
        <w:tabs>
          <w:tab w:val="right" w:leader="dot" w:pos="9631"/>
        </w:tabs>
        <w:spacing w:line="360" w:lineRule="auto"/>
        <w:rPr>
          <w:rFonts w:ascii="Times New Roman" w:hAnsi="Times New Roman" w:cs="Times New Roman"/>
          <w:noProof/>
          <w:sz w:val="28"/>
          <w:szCs w:val="24"/>
        </w:rPr>
      </w:pPr>
      <w:r w:rsidRPr="00DE27EB">
        <w:rPr>
          <w:rStyle w:val="a4"/>
          <w:noProof/>
          <w:sz w:val="28"/>
        </w:rPr>
        <w:t>3. Основные технические данные</w:t>
      </w:r>
      <w:r>
        <w:rPr>
          <w:noProof/>
          <w:webHidden/>
          <w:sz w:val="28"/>
        </w:rPr>
        <w:tab/>
        <w:t>2</w:t>
      </w:r>
    </w:p>
    <w:p w:rsidR="002F18A3" w:rsidRDefault="002F18A3">
      <w:pPr>
        <w:pStyle w:val="10"/>
        <w:tabs>
          <w:tab w:val="right" w:leader="dot" w:pos="9631"/>
        </w:tabs>
        <w:spacing w:line="360" w:lineRule="auto"/>
        <w:rPr>
          <w:rFonts w:ascii="Times New Roman" w:hAnsi="Times New Roman" w:cs="Times New Roman"/>
          <w:noProof/>
          <w:sz w:val="28"/>
          <w:szCs w:val="24"/>
        </w:rPr>
      </w:pPr>
      <w:r w:rsidRPr="00DE27EB">
        <w:rPr>
          <w:rStyle w:val="a4"/>
          <w:noProof/>
          <w:sz w:val="28"/>
        </w:rPr>
        <w:t>4. Режим работы</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4.1. Принцип работы</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4.2. Режим "Готовность"</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4.3. Режим "Земля"</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4.4. Режим "Метео"</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4.5. Режим "Контур"</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4.6. режим "Снос"</w:t>
      </w:r>
      <w:r>
        <w:rPr>
          <w:noProof/>
          <w:webHidden/>
          <w:sz w:val="28"/>
        </w:rPr>
        <w:tab/>
        <w:t>3</w:t>
      </w:r>
    </w:p>
    <w:p w:rsidR="002F18A3" w:rsidRDefault="002F18A3">
      <w:pPr>
        <w:pStyle w:val="10"/>
        <w:tabs>
          <w:tab w:val="right" w:leader="dot" w:pos="9631"/>
        </w:tabs>
        <w:spacing w:line="360" w:lineRule="auto"/>
        <w:rPr>
          <w:rFonts w:ascii="Times New Roman" w:hAnsi="Times New Roman" w:cs="Times New Roman"/>
          <w:noProof/>
          <w:sz w:val="28"/>
          <w:szCs w:val="24"/>
        </w:rPr>
      </w:pPr>
      <w:r w:rsidRPr="00DE27EB">
        <w:rPr>
          <w:rStyle w:val="a4"/>
          <w:noProof/>
          <w:sz w:val="28"/>
        </w:rPr>
        <w:t>5. КОМПЛЕКТНОСТЬ АППАРАТУРЫ И СТРУКТУРНАЯ СХЕМА</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5.1. Комплектность аппаратуры</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5.2. Структурная схема</w:t>
      </w:r>
      <w:r>
        <w:rPr>
          <w:noProof/>
          <w:webHidden/>
          <w:sz w:val="28"/>
        </w:rPr>
        <w:tab/>
        <w:t>3</w:t>
      </w:r>
    </w:p>
    <w:p w:rsidR="002F18A3" w:rsidRDefault="002F18A3">
      <w:pPr>
        <w:pStyle w:val="10"/>
        <w:tabs>
          <w:tab w:val="right" w:leader="dot" w:pos="9631"/>
        </w:tabs>
        <w:spacing w:line="360" w:lineRule="auto"/>
        <w:rPr>
          <w:rFonts w:ascii="Times New Roman" w:hAnsi="Times New Roman" w:cs="Times New Roman"/>
          <w:noProof/>
          <w:sz w:val="28"/>
          <w:szCs w:val="24"/>
        </w:rPr>
      </w:pPr>
      <w:r w:rsidRPr="00DE27EB">
        <w:rPr>
          <w:rStyle w:val="a4"/>
          <w:noProof/>
          <w:sz w:val="28"/>
        </w:rPr>
        <w:t>6. Особенности построения отдельных блоков и функциональных узлов</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6.1. Антенна</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6.2. Приемо-передающий блок</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6.3. Индикаторный блок</w:t>
      </w:r>
      <w:r>
        <w:rPr>
          <w:noProof/>
          <w:webHidden/>
          <w:sz w:val="28"/>
        </w:rPr>
        <w:tab/>
        <w:t>3</w:t>
      </w:r>
    </w:p>
    <w:p w:rsidR="002F18A3" w:rsidRDefault="002F18A3">
      <w:pPr>
        <w:pStyle w:val="20"/>
        <w:tabs>
          <w:tab w:val="right" w:leader="dot" w:pos="9631"/>
        </w:tabs>
        <w:spacing w:line="360" w:lineRule="auto"/>
        <w:rPr>
          <w:rFonts w:ascii="Times New Roman" w:hAnsi="Times New Roman" w:cs="Times New Roman"/>
          <w:noProof/>
          <w:sz w:val="28"/>
          <w:szCs w:val="24"/>
        </w:rPr>
      </w:pPr>
      <w:r w:rsidRPr="00DE27EB">
        <w:rPr>
          <w:rStyle w:val="a4"/>
          <w:noProof/>
          <w:sz w:val="28"/>
        </w:rPr>
        <w:t>6.4. Связь локатора с бортовым навигационным вычислителем</w:t>
      </w:r>
      <w:r>
        <w:rPr>
          <w:noProof/>
          <w:webHidden/>
          <w:sz w:val="28"/>
        </w:rPr>
        <w:tab/>
        <w:t>3</w:t>
      </w:r>
    </w:p>
    <w:p w:rsidR="002F18A3" w:rsidRDefault="002F18A3">
      <w:pPr>
        <w:pStyle w:val="10"/>
        <w:tabs>
          <w:tab w:val="right" w:leader="dot" w:pos="9631"/>
        </w:tabs>
        <w:spacing w:line="360" w:lineRule="auto"/>
        <w:rPr>
          <w:rFonts w:ascii="Times New Roman" w:hAnsi="Times New Roman" w:cs="Times New Roman"/>
          <w:noProof/>
          <w:sz w:val="28"/>
          <w:szCs w:val="24"/>
        </w:rPr>
      </w:pPr>
      <w:r w:rsidRPr="00DE27EB">
        <w:rPr>
          <w:rStyle w:val="a4"/>
          <w:noProof/>
          <w:sz w:val="28"/>
        </w:rPr>
        <w:t>7. КОНТРОЛЬНЫЕ ВОПРОСЫ</w:t>
      </w:r>
      <w:r>
        <w:rPr>
          <w:noProof/>
          <w:webHidden/>
          <w:sz w:val="28"/>
        </w:rPr>
        <w:tab/>
        <w:t>3</w:t>
      </w:r>
    </w:p>
    <w:p w:rsidR="002F18A3" w:rsidRDefault="002F18A3">
      <w:pPr>
        <w:pStyle w:val="1"/>
        <w:spacing w:after="0" w:line="360" w:lineRule="auto"/>
        <w:ind w:firstLine="680"/>
        <w:jc w:val="both"/>
      </w:pPr>
      <w:r>
        <w:br w:type="page"/>
      </w:r>
      <w:bookmarkStart w:id="0" w:name="_Toc72899116"/>
      <w:r>
        <w:t>1. Введение</w:t>
      </w:r>
      <w:bookmarkEnd w:id="0"/>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Лабораторная работа "Изучение самолетного радиолокатора" имеет своей целью изучение современного радионавигационного метеолокатора "Гроза", который устанавливается на авиалайне</w:t>
      </w:r>
      <w:r>
        <w:rPr>
          <w:rFonts w:ascii="Times New Roman" w:hAnsi="Times New Roman" w:cs="Times New Roman"/>
          <w:sz w:val="28"/>
          <w:szCs w:val="22"/>
        </w:rPr>
        <w:softHyphen/>
        <w:t>рах типа И2Г-62, 17-134, ТУ-154, ТУ-144. Локатор "Гроза" име</w:t>
      </w:r>
      <w:r>
        <w:rPr>
          <w:rFonts w:ascii="Times New Roman" w:hAnsi="Times New Roman" w:cs="Times New Roman"/>
          <w:sz w:val="28"/>
          <w:szCs w:val="22"/>
        </w:rPr>
        <w:softHyphen/>
        <w:t>ет несколько режимов работы и позволяет решать ряд навигаци</w:t>
      </w:r>
      <w:r>
        <w:rPr>
          <w:rFonts w:ascii="Times New Roman" w:hAnsi="Times New Roman" w:cs="Times New Roman"/>
          <w:sz w:val="28"/>
          <w:szCs w:val="22"/>
        </w:rPr>
        <w:softHyphen/>
        <w:t>онных задач. Как радиосистема локатор имеет оригинальные схем</w:t>
      </w:r>
      <w:r>
        <w:rPr>
          <w:rFonts w:ascii="Times New Roman" w:hAnsi="Times New Roman" w:cs="Times New Roman"/>
          <w:sz w:val="28"/>
          <w:szCs w:val="22"/>
        </w:rPr>
        <w:softHyphen/>
        <w:t>ные и конструктивные решения. Изучение РЛС "Гроза", включаю</w:t>
      </w:r>
      <w:r>
        <w:rPr>
          <w:rFonts w:ascii="Times New Roman" w:hAnsi="Times New Roman" w:cs="Times New Roman"/>
          <w:sz w:val="28"/>
          <w:szCs w:val="22"/>
        </w:rPr>
        <w:softHyphen/>
        <w:t>щее измерение основных технических параметров, является полез</w:t>
      </w:r>
      <w:r>
        <w:rPr>
          <w:rFonts w:ascii="Times New Roman" w:hAnsi="Times New Roman" w:cs="Times New Roman"/>
          <w:sz w:val="28"/>
          <w:szCs w:val="22"/>
        </w:rPr>
        <w:softHyphen/>
        <w:t>ным при освоении курсов "Радиотехнические системы" и "Радиона</w:t>
      </w:r>
      <w:r>
        <w:rPr>
          <w:rFonts w:ascii="Times New Roman" w:hAnsi="Times New Roman" w:cs="Times New Roman"/>
          <w:sz w:val="28"/>
          <w:szCs w:val="22"/>
        </w:rPr>
        <w:softHyphen/>
        <w:t>вигационные системы".</w:t>
      </w:r>
    </w:p>
    <w:p w:rsidR="002F18A3" w:rsidRDefault="002F18A3">
      <w:pPr>
        <w:pStyle w:val="1"/>
        <w:rPr>
          <w:rFonts w:cs="Times New Roman"/>
          <w:kern w:val="0"/>
          <w:szCs w:val="24"/>
        </w:rPr>
      </w:pPr>
      <w:bookmarkStart w:id="1" w:name="_Toc72899117"/>
      <w:r>
        <w:rPr>
          <w:iCs/>
          <w:kern w:val="0"/>
        </w:rPr>
        <w:t xml:space="preserve">2. </w:t>
      </w:r>
      <w:r>
        <w:rPr>
          <w:kern w:val="0"/>
        </w:rPr>
        <w:t>Назначение</w:t>
      </w:r>
      <w:bookmarkEnd w:id="1"/>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Самолетная радиолокационная станция "Гроза" представля</w:t>
      </w:r>
      <w:r>
        <w:rPr>
          <w:rFonts w:ascii="Times New Roman" w:hAnsi="Times New Roman" w:cs="Times New Roman"/>
          <w:sz w:val="28"/>
          <w:szCs w:val="22"/>
        </w:rPr>
        <w:softHyphen/>
        <w:t>ем собой метеорологический радиолокатор, предназначенный для обнаружения гидрометеообразований, опасных для прохождения самолета, а также для наблюдения на экране электроннолучево</w:t>
      </w:r>
      <w:r>
        <w:rPr>
          <w:rFonts w:ascii="Times New Roman" w:hAnsi="Times New Roman" w:cs="Times New Roman"/>
          <w:sz w:val="28"/>
          <w:szCs w:val="22"/>
        </w:rPr>
        <w:softHyphen/>
        <w:t>го индикатора радиолокационного изображения местности, лежа</w:t>
      </w:r>
      <w:r>
        <w:rPr>
          <w:rFonts w:ascii="Times New Roman" w:hAnsi="Times New Roman" w:cs="Times New Roman"/>
          <w:sz w:val="28"/>
          <w:szCs w:val="22"/>
        </w:rPr>
        <w:softHyphen/>
        <w:t>щей перед самолетом.</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Кроме того, локатор дает возможность: определять коор</w:t>
      </w:r>
      <w:r>
        <w:rPr>
          <w:rFonts w:ascii="Times New Roman" w:hAnsi="Times New Roman" w:cs="Times New Roman"/>
          <w:sz w:val="28"/>
          <w:szCs w:val="22"/>
        </w:rPr>
        <w:softHyphen/>
        <w:t>динаты радиолокационных ориентиров (курсовой угол и дальность) и по ним судить о месте нахождения самолета; предупреждать столкновения о другими самолетами и о горными вершинами; опре</w:t>
      </w:r>
      <w:r>
        <w:rPr>
          <w:rFonts w:ascii="Times New Roman" w:hAnsi="Times New Roman" w:cs="Times New Roman"/>
          <w:sz w:val="28"/>
          <w:szCs w:val="22"/>
        </w:rPr>
        <w:softHyphen/>
        <w:t>делять грозовые зоны, опасные для пролета самолета; совершать полет по радиолокационным ориентирам, как по приводным радио</w:t>
      </w:r>
      <w:r>
        <w:rPr>
          <w:rFonts w:ascii="Times New Roman" w:hAnsi="Times New Roman" w:cs="Times New Roman"/>
          <w:sz w:val="28"/>
          <w:szCs w:val="22"/>
        </w:rPr>
        <w:softHyphen/>
        <w:t>станциям; обнаруживать аэродромы посадки и определять направление взлетно-посадочных полос; определять угол сноса и путе</w:t>
      </w:r>
      <w:r>
        <w:rPr>
          <w:rFonts w:ascii="Times New Roman" w:hAnsi="Times New Roman" w:cs="Times New Roman"/>
          <w:sz w:val="28"/>
          <w:szCs w:val="22"/>
        </w:rPr>
        <w:softHyphen/>
        <w:t>вую скорость самолета.</w:t>
      </w:r>
    </w:p>
    <w:p w:rsidR="002F18A3" w:rsidRDefault="002F18A3">
      <w:pPr>
        <w:pStyle w:val="1"/>
        <w:rPr>
          <w:rFonts w:cs="Times New Roman"/>
          <w:kern w:val="0"/>
          <w:szCs w:val="24"/>
        </w:rPr>
      </w:pPr>
      <w:bookmarkStart w:id="2" w:name="_Toc72899118"/>
      <w:r>
        <w:rPr>
          <w:kern w:val="0"/>
        </w:rPr>
        <w:t>3. Основные технические данные</w:t>
      </w:r>
      <w:bookmarkEnd w:id="2"/>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1) Дальность обнаружения при высоте полета 7 км</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 зон грозовой облачности                                           </w:t>
      </w:r>
      <w:r>
        <w:rPr>
          <w:rFonts w:ascii="Times New Roman" w:hAnsi="Times New Roman"/>
          <w:sz w:val="28"/>
          <w:szCs w:val="21"/>
        </w:rPr>
        <w:tab/>
        <w:t>200 км,</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 особо крупных промышленных центров                     </w:t>
      </w:r>
      <w:r>
        <w:rPr>
          <w:rFonts w:ascii="Times New Roman" w:hAnsi="Times New Roman"/>
          <w:sz w:val="28"/>
          <w:szCs w:val="21"/>
        </w:rPr>
        <w:tab/>
        <w:t xml:space="preserve">350 </w:t>
      </w:r>
      <w:r>
        <w:rPr>
          <w:rFonts w:ascii="Times New Roman" w:hAnsi="Times New Roman"/>
          <w:bCs/>
          <w:sz w:val="28"/>
          <w:szCs w:val="21"/>
        </w:rPr>
        <w:t>км,</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 незастроенной местности и водоемов                     </w:t>
      </w:r>
      <w:r>
        <w:rPr>
          <w:rFonts w:ascii="Times New Roman" w:hAnsi="Times New Roman"/>
          <w:sz w:val="28"/>
          <w:szCs w:val="21"/>
        </w:rPr>
        <w:tab/>
        <w:t>170 км,</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 горных массивов и отдельных вершин                   </w:t>
      </w:r>
      <w:r>
        <w:rPr>
          <w:rFonts w:ascii="Times New Roman" w:hAnsi="Times New Roman"/>
          <w:sz w:val="28"/>
          <w:szCs w:val="21"/>
        </w:rPr>
        <w:tab/>
        <w:t xml:space="preserve"> 150 </w:t>
      </w:r>
      <w:r>
        <w:rPr>
          <w:rFonts w:ascii="Times New Roman" w:hAnsi="Times New Roman"/>
          <w:bCs/>
          <w:sz w:val="28"/>
          <w:szCs w:val="21"/>
        </w:rPr>
        <w:t>км;</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2) Рабочая частота                                                          </w:t>
      </w:r>
      <w:r>
        <w:rPr>
          <w:rFonts w:ascii="Times New Roman" w:hAnsi="Times New Roman"/>
          <w:sz w:val="28"/>
          <w:szCs w:val="21"/>
        </w:rPr>
        <w:tab/>
        <w:t>9370±30 МГц</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3) Мощность в импульсе                                                        </w:t>
      </w:r>
      <w:r>
        <w:rPr>
          <w:rFonts w:ascii="Times New Roman" w:hAnsi="Times New Roman"/>
          <w:sz w:val="28"/>
          <w:szCs w:val="21"/>
        </w:rPr>
        <w:tab/>
        <w:t>9 кВт;</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4) Частота повторения импульсов                                     </w:t>
      </w:r>
      <w:r>
        <w:rPr>
          <w:rFonts w:ascii="Times New Roman" w:hAnsi="Times New Roman"/>
          <w:sz w:val="28"/>
          <w:szCs w:val="21"/>
        </w:rPr>
        <w:tab/>
        <w:t>400 Гц;</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5) Длительность импульсов                                                 </w:t>
      </w:r>
      <w:r>
        <w:rPr>
          <w:rFonts w:ascii="Times New Roman" w:hAnsi="Times New Roman"/>
          <w:sz w:val="28"/>
          <w:szCs w:val="21"/>
        </w:rPr>
        <w:tab/>
        <w:t>3,5 мкс;</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6) Диаграмма направленности антенны:</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 узкий луч, угол раствора                                         </w:t>
      </w:r>
      <w:r>
        <w:rPr>
          <w:rFonts w:ascii="Times New Roman" w:hAnsi="Times New Roman"/>
          <w:sz w:val="28"/>
          <w:szCs w:val="21"/>
        </w:rPr>
        <w:tab/>
        <w:t>3</w:t>
      </w:r>
      <w:r>
        <w:rPr>
          <w:rFonts w:ascii="Times New Roman" w:hAnsi="Times New Roman"/>
          <w:sz w:val="28"/>
          <w:szCs w:val="21"/>
          <w:vertAlign w:val="superscript"/>
        </w:rPr>
        <w:t>0</w:t>
      </w:r>
      <w:r>
        <w:rPr>
          <w:rFonts w:ascii="Times New Roman" w:hAnsi="Times New Roman"/>
          <w:sz w:val="28"/>
          <w:szCs w:val="21"/>
        </w:rPr>
        <w:t>;</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 веерный луч, (вертикальная плоскость)               </w:t>
      </w:r>
      <w:r>
        <w:rPr>
          <w:rFonts w:ascii="Times New Roman" w:hAnsi="Times New Roman"/>
          <w:sz w:val="28"/>
          <w:szCs w:val="21"/>
        </w:rPr>
        <w:tab/>
        <w:t>30</w:t>
      </w:r>
      <w:r>
        <w:rPr>
          <w:rFonts w:ascii="Times New Roman" w:hAnsi="Times New Roman"/>
          <w:sz w:val="28"/>
          <w:szCs w:val="21"/>
          <w:vertAlign w:val="superscript"/>
        </w:rPr>
        <w:t>0</w:t>
      </w:r>
      <w:r>
        <w:rPr>
          <w:rFonts w:ascii="Times New Roman" w:hAnsi="Times New Roman"/>
          <w:sz w:val="28"/>
          <w:szCs w:val="21"/>
        </w:rPr>
        <w:t>;</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7) Сектор азимутального обзора                                      </w:t>
      </w:r>
      <w:r>
        <w:rPr>
          <w:rFonts w:ascii="Times New Roman" w:hAnsi="Times New Roman"/>
          <w:sz w:val="28"/>
          <w:szCs w:val="21"/>
        </w:rPr>
        <w:tab/>
        <w:t>±</w:t>
      </w:r>
      <w:r>
        <w:rPr>
          <w:rFonts w:ascii="Times New Roman" w:hAnsi="Times New Roman"/>
          <w:sz w:val="28"/>
          <w:szCs w:val="21"/>
          <w:lang w:val="en-US"/>
        </w:rPr>
        <w:t>l</w:t>
      </w:r>
      <w:r>
        <w:rPr>
          <w:rFonts w:ascii="Times New Roman" w:hAnsi="Times New Roman"/>
          <w:sz w:val="28"/>
          <w:szCs w:val="21"/>
        </w:rPr>
        <w:t>00</w:t>
      </w:r>
      <w:r>
        <w:rPr>
          <w:rFonts w:ascii="Times New Roman" w:hAnsi="Times New Roman"/>
          <w:sz w:val="28"/>
          <w:szCs w:val="21"/>
          <w:vertAlign w:val="superscript"/>
        </w:rPr>
        <w:t>0</w:t>
      </w:r>
      <w:r>
        <w:rPr>
          <w:rFonts w:ascii="Times New Roman" w:hAnsi="Times New Roman"/>
          <w:sz w:val="28"/>
          <w:szCs w:val="21"/>
        </w:rPr>
        <w:t>;</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8) Пределы углов, при которых обеспечивается стабилизация плоскости обзора;</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 по углу крена                                                               </w:t>
      </w:r>
      <w:r>
        <w:rPr>
          <w:rFonts w:ascii="Times New Roman" w:hAnsi="Times New Roman"/>
          <w:sz w:val="28"/>
          <w:szCs w:val="21"/>
        </w:rPr>
        <w:tab/>
        <w:t>±15</w:t>
      </w:r>
      <w:r>
        <w:rPr>
          <w:rFonts w:ascii="Times New Roman" w:hAnsi="Times New Roman"/>
          <w:sz w:val="28"/>
          <w:szCs w:val="21"/>
          <w:vertAlign w:val="superscript"/>
        </w:rPr>
        <w:t>0</w:t>
      </w:r>
      <w:r>
        <w:rPr>
          <w:rFonts w:ascii="Times New Roman" w:hAnsi="Times New Roman"/>
          <w:sz w:val="28"/>
          <w:szCs w:val="21"/>
        </w:rPr>
        <w:t>;</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 по углу тангажа                                                           </w:t>
      </w:r>
      <w:r>
        <w:rPr>
          <w:rFonts w:ascii="Times New Roman" w:hAnsi="Times New Roman"/>
          <w:sz w:val="28"/>
          <w:szCs w:val="21"/>
        </w:rPr>
        <w:tab/>
        <w:t>±5</w:t>
      </w:r>
      <w:r>
        <w:rPr>
          <w:rFonts w:ascii="Times New Roman" w:hAnsi="Times New Roman"/>
          <w:sz w:val="28"/>
          <w:szCs w:val="21"/>
          <w:vertAlign w:val="superscript"/>
        </w:rPr>
        <w:t>0</w:t>
      </w:r>
      <w:r>
        <w:rPr>
          <w:rFonts w:ascii="Times New Roman" w:hAnsi="Times New Roman"/>
          <w:sz w:val="28"/>
          <w:szCs w:val="21"/>
        </w:rPr>
        <w:t>;</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9) Чувствительность приемника                                         </w:t>
      </w:r>
      <w:r>
        <w:rPr>
          <w:rFonts w:ascii="Times New Roman" w:hAnsi="Times New Roman"/>
          <w:sz w:val="28"/>
          <w:szCs w:val="21"/>
        </w:rPr>
        <w:tab/>
        <w:t>130 дБ/Вт;</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10) Полоса пропускания приемника                                   1,8 + 2,0 МГц;</w:t>
      </w:r>
    </w:p>
    <w:p w:rsidR="002F18A3" w:rsidRDefault="002F18A3">
      <w:pPr>
        <w:shd w:val="clear" w:color="auto" w:fill="FFFFFF"/>
        <w:tabs>
          <w:tab w:val="left" w:pos="7797"/>
        </w:tabs>
        <w:spacing w:before="240" w:line="360" w:lineRule="auto"/>
        <w:ind w:firstLine="680"/>
        <w:jc w:val="both"/>
        <w:rPr>
          <w:rFonts w:ascii="Times New Roman" w:hAnsi="Times New Roman" w:cs="Times New Roman"/>
          <w:sz w:val="28"/>
          <w:szCs w:val="24"/>
        </w:rPr>
      </w:pPr>
      <w:r>
        <w:rPr>
          <w:rFonts w:ascii="Times New Roman" w:hAnsi="Times New Roman"/>
          <w:sz w:val="28"/>
          <w:szCs w:val="21"/>
        </w:rPr>
        <w:t xml:space="preserve">11) Промежуточная частота                                                 </w:t>
      </w:r>
      <w:r>
        <w:rPr>
          <w:rFonts w:ascii="Times New Roman" w:hAnsi="Times New Roman"/>
          <w:sz w:val="28"/>
          <w:szCs w:val="21"/>
        </w:rPr>
        <w:tab/>
        <w:t>30 МГц;</w:t>
      </w:r>
    </w:p>
    <w:p w:rsidR="002F18A3" w:rsidRDefault="002F18A3">
      <w:pPr>
        <w:shd w:val="clear" w:color="auto" w:fill="FFFFFF"/>
        <w:spacing w:before="240" w:line="360" w:lineRule="auto"/>
        <w:ind w:firstLine="680"/>
        <w:jc w:val="both"/>
        <w:rPr>
          <w:rFonts w:ascii="Times New Roman" w:hAnsi="Times New Roman"/>
          <w:sz w:val="28"/>
          <w:szCs w:val="21"/>
        </w:rPr>
      </w:pPr>
      <w:r>
        <w:rPr>
          <w:rFonts w:ascii="Times New Roman" w:hAnsi="Times New Roman"/>
          <w:sz w:val="28"/>
          <w:szCs w:val="21"/>
        </w:rPr>
        <w:t xml:space="preserve">12) Масштабы разверток дальности: </w:t>
      </w:r>
    </w:p>
    <w:p w:rsidR="002F18A3" w:rsidRDefault="002F18A3">
      <w:pPr>
        <w:shd w:val="clear" w:color="auto" w:fill="FFFFFF"/>
        <w:spacing w:before="240" w:line="360" w:lineRule="auto"/>
        <w:ind w:left="709" w:firstLine="680"/>
        <w:jc w:val="both"/>
        <w:rPr>
          <w:rFonts w:ascii="Times New Roman" w:hAnsi="Times New Roman"/>
          <w:sz w:val="28"/>
          <w:szCs w:val="21"/>
        </w:rPr>
      </w:pPr>
      <w:r>
        <w:rPr>
          <w:rFonts w:ascii="Times New Roman" w:hAnsi="Times New Roman"/>
          <w:sz w:val="28"/>
          <w:szCs w:val="21"/>
        </w:rPr>
        <w:t xml:space="preserve">0-30 км, метки через 10 км, </w:t>
      </w:r>
    </w:p>
    <w:p w:rsidR="002F18A3" w:rsidRDefault="002F18A3">
      <w:pPr>
        <w:shd w:val="clear" w:color="auto" w:fill="FFFFFF"/>
        <w:spacing w:before="240" w:line="360" w:lineRule="auto"/>
        <w:ind w:left="709" w:firstLine="680"/>
        <w:jc w:val="both"/>
        <w:rPr>
          <w:rFonts w:ascii="Times New Roman" w:hAnsi="Times New Roman"/>
          <w:sz w:val="28"/>
          <w:szCs w:val="21"/>
        </w:rPr>
      </w:pPr>
      <w:r>
        <w:rPr>
          <w:rFonts w:ascii="Times New Roman" w:hAnsi="Times New Roman"/>
          <w:sz w:val="28"/>
          <w:szCs w:val="21"/>
        </w:rPr>
        <w:t xml:space="preserve">0-50 км, метки через 10 км, </w:t>
      </w:r>
    </w:p>
    <w:p w:rsidR="002F18A3" w:rsidRDefault="002F18A3">
      <w:pPr>
        <w:shd w:val="clear" w:color="auto" w:fill="FFFFFF"/>
        <w:spacing w:before="240" w:line="360" w:lineRule="auto"/>
        <w:ind w:left="709" w:firstLine="680"/>
        <w:jc w:val="both"/>
        <w:rPr>
          <w:rFonts w:ascii="Times New Roman" w:hAnsi="Times New Roman"/>
          <w:sz w:val="28"/>
          <w:szCs w:val="21"/>
        </w:rPr>
      </w:pPr>
      <w:r>
        <w:rPr>
          <w:rFonts w:ascii="Times New Roman" w:hAnsi="Times New Roman"/>
          <w:sz w:val="28"/>
          <w:szCs w:val="21"/>
        </w:rPr>
        <w:t xml:space="preserve">0 - 125 км, метка через 25 км, </w:t>
      </w:r>
    </w:p>
    <w:p w:rsidR="002F18A3" w:rsidRDefault="002F18A3">
      <w:pPr>
        <w:shd w:val="clear" w:color="auto" w:fill="FFFFFF"/>
        <w:spacing w:before="240" w:line="360" w:lineRule="auto"/>
        <w:ind w:left="709" w:firstLine="680"/>
        <w:jc w:val="both"/>
        <w:rPr>
          <w:rFonts w:ascii="Times New Roman" w:hAnsi="Times New Roman"/>
          <w:sz w:val="28"/>
          <w:szCs w:val="21"/>
        </w:rPr>
      </w:pPr>
      <w:r>
        <w:rPr>
          <w:rFonts w:ascii="Times New Roman" w:hAnsi="Times New Roman"/>
          <w:sz w:val="28"/>
          <w:szCs w:val="21"/>
        </w:rPr>
        <w:t xml:space="preserve">0 - 250 км, метки через 50 км, </w:t>
      </w:r>
    </w:p>
    <w:p w:rsidR="002F18A3" w:rsidRDefault="002F18A3">
      <w:pPr>
        <w:shd w:val="clear" w:color="auto" w:fill="FFFFFF"/>
        <w:spacing w:before="240" w:line="360" w:lineRule="auto"/>
        <w:ind w:left="709" w:firstLine="680"/>
        <w:jc w:val="both"/>
        <w:rPr>
          <w:rFonts w:ascii="Times New Roman" w:hAnsi="Times New Roman" w:cs="Times New Roman"/>
          <w:sz w:val="28"/>
          <w:szCs w:val="24"/>
        </w:rPr>
      </w:pPr>
      <w:r>
        <w:rPr>
          <w:rFonts w:ascii="Times New Roman" w:hAnsi="Times New Roman"/>
          <w:sz w:val="28"/>
          <w:szCs w:val="21"/>
        </w:rPr>
        <w:t>200 - 375 км, метки через 50 км;</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1"/>
        </w:rPr>
        <w:t>13) Режимы работы: "Готовность", "Земля", "Метео", "Контур", "Снос";</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1"/>
        </w:rPr>
        <w:t>14) Максимальная ошибка определения угла сноси 1,5</w:t>
      </w:r>
      <w:r>
        <w:rPr>
          <w:rFonts w:ascii="Times New Roman" w:hAnsi="Times New Roman"/>
          <w:sz w:val="28"/>
          <w:szCs w:val="21"/>
          <w:vertAlign w:val="superscript"/>
        </w:rPr>
        <w:t>0</w:t>
      </w:r>
      <w:r>
        <w:rPr>
          <w:rFonts w:ascii="Times New Roman" w:hAnsi="Times New Roman"/>
          <w:sz w:val="28"/>
          <w:szCs w:val="21"/>
        </w:rPr>
        <w:t>;</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1"/>
        </w:rPr>
        <w:t>15) Суммарная масса блоков                                               45 кг;</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1"/>
        </w:rPr>
        <w:t>16) Потребляемая мощность:</w:t>
      </w:r>
    </w:p>
    <w:p w:rsidR="002F18A3" w:rsidRDefault="002F18A3">
      <w:pPr>
        <w:shd w:val="clear" w:color="auto" w:fill="FFFFFF"/>
        <w:spacing w:before="240" w:line="360" w:lineRule="auto"/>
        <w:ind w:left="851" w:firstLine="680"/>
        <w:jc w:val="both"/>
        <w:rPr>
          <w:rFonts w:ascii="Times New Roman" w:hAnsi="Times New Roman" w:cs="Times New Roman"/>
          <w:sz w:val="28"/>
          <w:szCs w:val="24"/>
        </w:rPr>
      </w:pPr>
      <w:r>
        <w:rPr>
          <w:rFonts w:ascii="Times New Roman" w:hAnsi="Times New Roman"/>
          <w:sz w:val="28"/>
        </w:rPr>
        <w:t>- сеть 115 в, 400 Гц                                                 390 ВА,</w:t>
      </w:r>
    </w:p>
    <w:p w:rsidR="002F18A3" w:rsidRDefault="002F18A3">
      <w:pPr>
        <w:shd w:val="clear" w:color="auto" w:fill="FFFFFF"/>
        <w:spacing w:before="240" w:line="360" w:lineRule="auto"/>
        <w:ind w:left="851" w:firstLine="680"/>
        <w:jc w:val="both"/>
        <w:rPr>
          <w:rFonts w:ascii="Times New Roman" w:hAnsi="Times New Roman" w:cs="Times New Roman"/>
          <w:sz w:val="28"/>
          <w:szCs w:val="24"/>
        </w:rPr>
      </w:pPr>
      <w:r>
        <w:rPr>
          <w:rFonts w:ascii="Times New Roman" w:hAnsi="Times New Roman"/>
          <w:sz w:val="28"/>
        </w:rPr>
        <w:t>- сеть 36 в, 4</w:t>
      </w:r>
      <w:r>
        <w:rPr>
          <w:rFonts w:ascii="Times New Roman" w:hAnsi="Times New Roman"/>
          <w:sz w:val="28"/>
          <w:lang w:val="en-US"/>
        </w:rPr>
        <w:t>UO</w:t>
      </w:r>
      <w:r>
        <w:rPr>
          <w:rFonts w:ascii="Times New Roman" w:hAnsi="Times New Roman"/>
          <w:sz w:val="28"/>
        </w:rPr>
        <w:t xml:space="preserve"> Гц                                                   17 ВА,</w:t>
      </w:r>
    </w:p>
    <w:p w:rsidR="002F18A3" w:rsidRDefault="002F18A3">
      <w:pPr>
        <w:shd w:val="clear" w:color="auto" w:fill="FFFFFF"/>
        <w:spacing w:before="240" w:line="360" w:lineRule="auto"/>
        <w:ind w:left="851" w:firstLine="680"/>
        <w:jc w:val="both"/>
        <w:rPr>
          <w:rFonts w:ascii="Times New Roman" w:hAnsi="Times New Roman" w:cs="Times New Roman"/>
          <w:sz w:val="28"/>
          <w:szCs w:val="24"/>
        </w:rPr>
      </w:pPr>
      <w:r>
        <w:rPr>
          <w:rFonts w:ascii="Times New Roman" w:hAnsi="Times New Roman"/>
          <w:sz w:val="28"/>
        </w:rPr>
        <w:t>- сеть 27 в, постоянный ток                                    80 ВА.</w:t>
      </w:r>
    </w:p>
    <w:p w:rsidR="002F18A3" w:rsidRDefault="002F18A3">
      <w:pPr>
        <w:pStyle w:val="1"/>
        <w:rPr>
          <w:b w:val="0"/>
          <w:kern w:val="0"/>
          <w:szCs w:val="24"/>
        </w:rPr>
      </w:pPr>
      <w:bookmarkStart w:id="3" w:name="_Toc72899119"/>
      <w:r>
        <w:t>4. Режим работы</w:t>
      </w:r>
      <w:bookmarkEnd w:id="3"/>
    </w:p>
    <w:p w:rsidR="002F18A3" w:rsidRDefault="002F18A3">
      <w:pPr>
        <w:pStyle w:val="2"/>
        <w:rPr>
          <w:rFonts w:cs="Times New Roman"/>
          <w:szCs w:val="24"/>
        </w:rPr>
      </w:pPr>
      <w:bookmarkStart w:id="4" w:name="_Toc72899120"/>
      <w:r>
        <w:t>4.1. Принцип работы</w:t>
      </w:r>
      <w:bookmarkEnd w:id="4"/>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РЛС "Гроза" является импульсным радиолокатором сантимет</w:t>
      </w:r>
      <w:r>
        <w:rPr>
          <w:rFonts w:ascii="Times New Roman" w:hAnsi="Times New Roman" w:cs="Times New Roman"/>
          <w:sz w:val="28"/>
          <w:szCs w:val="21"/>
        </w:rPr>
        <w:softHyphen/>
        <w:t>рового диапазона, способным решать различные навигационные за</w:t>
      </w:r>
      <w:r>
        <w:rPr>
          <w:rFonts w:ascii="Times New Roman" w:hAnsi="Times New Roman" w:cs="Times New Roman"/>
          <w:sz w:val="28"/>
          <w:szCs w:val="21"/>
        </w:rPr>
        <w:softHyphen/>
        <w:t>дачи. Принцип работы состоит в направленном излучении мощных радиоимпульсов, приема и усиления, отраженных от наземных или воздушных объектов сигналов и их яркостной индикации на электронно-лучевой трубке. Измерение угла сноса основано на испо</w:t>
      </w:r>
      <w:r>
        <w:rPr>
          <w:rFonts w:ascii="Times New Roman" w:hAnsi="Times New Roman" w:cs="Times New Roman"/>
          <w:sz w:val="28"/>
          <w:szCs w:val="21"/>
        </w:rPr>
        <w:softHyphen/>
        <w:t>льзовании эффекта вторичных доплеровских частот (см. ниже).</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При совместной работе РЛС с бортовым навигационным вычис</w:t>
      </w:r>
      <w:r>
        <w:rPr>
          <w:rFonts w:ascii="Times New Roman" w:hAnsi="Times New Roman" w:cs="Times New Roman"/>
          <w:sz w:val="28"/>
          <w:szCs w:val="21"/>
        </w:rPr>
        <w:softHyphen/>
        <w:t>лителем на экране формируется электронное перекрестие, соответ</w:t>
      </w:r>
      <w:r>
        <w:rPr>
          <w:rFonts w:ascii="Times New Roman" w:hAnsi="Times New Roman" w:cs="Times New Roman"/>
          <w:sz w:val="28"/>
          <w:szCs w:val="21"/>
        </w:rPr>
        <w:softHyphen/>
        <w:t>ствующее ожидаемым координатам радиолокационного ориентира, введенным в вычислитель. При совпадении отметки от ориентира с перекрестием производится коррекция показаний навигационного вычислителя по данным измерений на РЛС "Гроза".</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В локаторе предусмотрено пять режимов работы: "Готовность", "Земля", "Метео", "Контур", "Снос".</w:t>
      </w:r>
    </w:p>
    <w:p w:rsidR="002F18A3" w:rsidRDefault="002F18A3">
      <w:pPr>
        <w:pStyle w:val="2"/>
        <w:rPr>
          <w:rFonts w:cs="Times New Roman"/>
          <w:szCs w:val="24"/>
        </w:rPr>
      </w:pPr>
      <w:bookmarkStart w:id="5" w:name="_Toc72899121"/>
      <w:r>
        <w:t>4.2. Режим "Готовность"</w:t>
      </w:r>
      <w:bookmarkEnd w:id="5"/>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При нажатии клавиши "РЛС" на пульте через четыре минуты локатор готов к работе, но передатчик, приемник и антенна не работают.</w:t>
      </w:r>
    </w:p>
    <w:p w:rsidR="002F18A3" w:rsidRDefault="002F18A3">
      <w:pPr>
        <w:pStyle w:val="2"/>
        <w:rPr>
          <w:rFonts w:cs="Times New Roman"/>
          <w:szCs w:val="24"/>
        </w:rPr>
      </w:pPr>
      <w:bookmarkStart w:id="6" w:name="_Toc72899122"/>
      <w:r>
        <w:t>4.3. Режим "Земля"</w:t>
      </w:r>
      <w:bookmarkEnd w:id="6"/>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В этом режиме осуществляется обзор земной поверхности при различной максимальной дальности. На дальностях до 30,50 и 125 км используется веерная диаграмма направленности. На дальности до 250 км диаграмма используется поочередно: веерная при дви</w:t>
      </w:r>
      <w:r>
        <w:rPr>
          <w:rFonts w:ascii="Times New Roman" w:hAnsi="Times New Roman" w:cs="Times New Roman"/>
          <w:sz w:val="28"/>
          <w:szCs w:val="21"/>
        </w:rPr>
        <w:softHyphen/>
        <w:t>жении антенны по часовой стрелке и узкая - при обратном движении. Узкая диаграмма дополняет веерную, что увеличивает даль</w:t>
      </w:r>
      <w:r>
        <w:rPr>
          <w:rFonts w:ascii="Times New Roman" w:hAnsi="Times New Roman" w:cs="Times New Roman"/>
          <w:sz w:val="28"/>
          <w:szCs w:val="21"/>
        </w:rPr>
        <w:softHyphen/>
        <w:t>ность действия РЛС. На дальностях 200 - 375 км используется узкая диаграмма.</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При высоте полета 7 км нижний край узкого луча падает на землю на расстоянии 200 км от самолета. На дальностях с мас</w:t>
      </w:r>
      <w:r>
        <w:rPr>
          <w:rFonts w:ascii="Times New Roman" w:hAnsi="Times New Roman" w:cs="Times New Roman"/>
          <w:sz w:val="28"/>
          <w:szCs w:val="21"/>
        </w:rPr>
        <w:softHyphen/>
        <w:t>штабом 30 км включается схема ВАРУ, ослабляющая влияние боковых лепестков и исключающая засветку экрана сильными сигналами от близких ориентиров.</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Для повышения контрастности изображения схема видеоусилителя изменяется так, что изображение становится трех - тоновым:</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темный тон- сигнал на выходе отсутствует (отраженна от гладкой водной поверхности); экран не светится или слег</w:t>
      </w:r>
      <w:r>
        <w:rPr>
          <w:rFonts w:ascii="Times New Roman" w:hAnsi="Times New Roman"/>
          <w:sz w:val="28"/>
          <w:szCs w:val="22"/>
        </w:rPr>
        <w:softHyphen/>
        <w:t>ка освещен шумами приемника;</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светлый тон - экран освещается за счет слабых сигна</w:t>
      </w:r>
      <w:r>
        <w:rPr>
          <w:rFonts w:ascii="Times New Roman" w:hAnsi="Times New Roman"/>
          <w:sz w:val="28"/>
          <w:szCs w:val="22"/>
        </w:rPr>
        <w:softHyphen/>
        <w:t>лов, возникающих при отражениях от незастроенной местности; экран почти весь слегка равномерно освещен;</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яркий тон - на экране на фоне местности появляются яркие отметки, возникающие при отражении от радиолокацион</w:t>
      </w:r>
      <w:r>
        <w:rPr>
          <w:rFonts w:ascii="Times New Roman" w:hAnsi="Times New Roman"/>
          <w:sz w:val="28"/>
          <w:szCs w:val="22"/>
        </w:rPr>
        <w:softHyphen/>
        <w:t>ных ориентиров (города, железнодорожные узлы, корабли, мос</w:t>
      </w:r>
      <w:r>
        <w:rPr>
          <w:rFonts w:ascii="Times New Roman" w:hAnsi="Times New Roman"/>
          <w:sz w:val="28"/>
          <w:szCs w:val="22"/>
        </w:rPr>
        <w:softHyphen/>
        <w:t>ты и пр.). С помощью ручки управления "Контраст" можно вы</w:t>
      </w:r>
      <w:r>
        <w:rPr>
          <w:rFonts w:ascii="Times New Roman" w:hAnsi="Times New Roman"/>
          <w:sz w:val="28"/>
          <w:szCs w:val="22"/>
        </w:rPr>
        <w:softHyphen/>
        <w:t>делить только сильные сигналы или более слабые.</w:t>
      </w:r>
    </w:p>
    <w:p w:rsidR="002F18A3" w:rsidRDefault="002F18A3">
      <w:pPr>
        <w:pStyle w:val="2"/>
        <w:rPr>
          <w:rFonts w:cs="Times New Roman"/>
          <w:szCs w:val="24"/>
        </w:rPr>
      </w:pPr>
      <w:bookmarkStart w:id="7" w:name="_Toc72899123"/>
      <w:r>
        <w:t>4.4. Режим "Метео"</w:t>
      </w:r>
      <w:bookmarkEnd w:id="7"/>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Режим предназначен для обнаружения различных гидрообразований в атмосфере, грозовых фронтов, и т.п. Кроме этого, он используется для определения достаточности превыше</w:t>
      </w:r>
      <w:r>
        <w:rPr>
          <w:rFonts w:ascii="Times New Roman" w:hAnsi="Times New Roman" w:cs="Times New Roman"/>
          <w:sz w:val="28"/>
          <w:szCs w:val="22"/>
        </w:rPr>
        <w:softHyphen/>
        <w:t>ния самолета над горными вершинами и для обнаружения дру</w:t>
      </w:r>
      <w:r>
        <w:rPr>
          <w:rFonts w:ascii="Times New Roman" w:hAnsi="Times New Roman" w:cs="Times New Roman"/>
          <w:sz w:val="28"/>
          <w:szCs w:val="22"/>
        </w:rPr>
        <w:softHyphen/>
        <w:t>гих самолетов, находящихся на том же эшелоне.</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В режиме "Метео" на всех масштабах дальности использу</w:t>
      </w:r>
      <w:r>
        <w:rPr>
          <w:rFonts w:ascii="Times New Roman" w:hAnsi="Times New Roman" w:cs="Times New Roman"/>
          <w:sz w:val="28"/>
          <w:szCs w:val="22"/>
        </w:rPr>
        <w:softHyphen/>
        <w:t>ется узкая диаграмма направленности антенны, которая ох</w:t>
      </w:r>
      <w:r>
        <w:rPr>
          <w:rFonts w:ascii="Times New Roman" w:hAnsi="Times New Roman" w:cs="Times New Roman"/>
          <w:sz w:val="28"/>
          <w:szCs w:val="22"/>
        </w:rPr>
        <w:softHyphen/>
        <w:t>ватывает по вертикали на расстоянии 10 км от самолета-700 м; 30 км от самолета-2100 м; 50 км от самолвта-3500 м.</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На экране, ближе к центру, располагаются зоны облачно</w:t>
      </w:r>
      <w:r>
        <w:rPr>
          <w:rFonts w:ascii="Times New Roman" w:hAnsi="Times New Roman" w:cs="Times New Roman"/>
          <w:sz w:val="28"/>
          <w:szCs w:val="22"/>
        </w:rPr>
        <w:softHyphen/>
        <w:t>сти, находящиеся вблизи самолета. Чем больше плотность об</w:t>
      </w:r>
      <w:r>
        <w:rPr>
          <w:rFonts w:ascii="Times New Roman" w:hAnsi="Times New Roman" w:cs="Times New Roman"/>
          <w:sz w:val="28"/>
          <w:szCs w:val="22"/>
        </w:rPr>
        <w:softHyphen/>
        <w:t xml:space="preserve">лачности, тем больше турбулентность движения частиц в ней, тем больше коэффициент отражения и тем ярче изображается эта облачность на экране. В режиме "Метео" просматривается вся метеорологическая обстановка на эшелоне полета, а при наклоне антенны вниз или вверх </w:t>
      </w:r>
      <w:r>
        <w:rPr>
          <w:rFonts w:ascii="Times New Roman" w:hAnsi="Times New Roman" w:cs="Times New Roman"/>
          <w:iCs/>
          <w:sz w:val="28"/>
          <w:szCs w:val="22"/>
        </w:rPr>
        <w:t xml:space="preserve">на </w:t>
      </w:r>
      <w:r>
        <w:rPr>
          <w:rFonts w:ascii="Times New Roman" w:hAnsi="Times New Roman" w:cs="Times New Roman"/>
          <w:sz w:val="28"/>
          <w:szCs w:val="22"/>
        </w:rPr>
        <w:t>несколько градусов мож</w:t>
      </w:r>
      <w:r>
        <w:rPr>
          <w:rFonts w:ascii="Times New Roman" w:hAnsi="Times New Roman" w:cs="Times New Roman"/>
          <w:sz w:val="28"/>
          <w:szCs w:val="22"/>
        </w:rPr>
        <w:softHyphen/>
        <w:t>но выбрать наиболее безопасный эшелон движения.</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Горные вершины просматриваются на экране в виде ярких отметок, за которыми располагаются тени, возникающие вслед</w:t>
      </w:r>
      <w:r>
        <w:rPr>
          <w:rFonts w:ascii="Times New Roman" w:hAnsi="Times New Roman" w:cs="Times New Roman"/>
          <w:sz w:val="28"/>
          <w:szCs w:val="22"/>
        </w:rPr>
        <w:softHyphen/>
        <w:t>ствие того, что участки местности, лежащие за вершиной, ока</w:t>
      </w:r>
      <w:r>
        <w:rPr>
          <w:rFonts w:ascii="Times New Roman" w:hAnsi="Times New Roman" w:cs="Times New Roman"/>
          <w:sz w:val="28"/>
          <w:szCs w:val="22"/>
        </w:rPr>
        <w:softHyphen/>
        <w:t>зываются экранированными и не облучаются. По мере приближения самолета к горной вершине ее изображение перемещается к центру экрана, размеры отметки уменьшаются и яркость ослаб</w:t>
      </w:r>
      <w:r>
        <w:rPr>
          <w:rFonts w:ascii="Times New Roman" w:hAnsi="Times New Roman" w:cs="Times New Roman"/>
          <w:sz w:val="28"/>
          <w:szCs w:val="21"/>
        </w:rPr>
        <w:t>ляется. Если превышение самолета над вершиной составляет более 600 м, то, не доходя до первого десятикилометрового кольца дальности, отметка от вершины исчезает, (отражатель выходит из диаграммы). Это является признаком безопаснос</w:t>
      </w:r>
      <w:r>
        <w:rPr>
          <w:rFonts w:ascii="Times New Roman" w:hAnsi="Times New Roman" w:cs="Times New Roman"/>
          <w:sz w:val="28"/>
          <w:szCs w:val="21"/>
        </w:rPr>
        <w:softHyphen/>
        <w:t>ти полета. Если же превышение самолета над вершиной недо</w:t>
      </w:r>
      <w:r>
        <w:rPr>
          <w:rFonts w:ascii="Times New Roman" w:hAnsi="Times New Roman" w:cs="Times New Roman"/>
          <w:sz w:val="28"/>
          <w:szCs w:val="21"/>
        </w:rPr>
        <w:softHyphen/>
        <w:t>статочно для безопасного полета, то отметка от вершины будет просматриваться и на меньших расстояниях, и экипаж должен предпринять обходной маневр.</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Обнаружение других самолетов из-за малой эффективной отражающей поверхности (особенно на встречных курсах) про</w:t>
      </w:r>
      <w:r>
        <w:rPr>
          <w:rFonts w:ascii="Times New Roman" w:hAnsi="Times New Roman" w:cs="Times New Roman"/>
          <w:sz w:val="28"/>
          <w:szCs w:val="21"/>
        </w:rPr>
        <w:softHyphen/>
        <w:t>изводится только на расстояниях 10-15 км.</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Чтобы исключить ослабление отметок от самолетов и горных вершин под действием сигналов ВАРУ, схема ВАРУ в дан</w:t>
      </w:r>
      <w:r>
        <w:rPr>
          <w:rFonts w:ascii="Times New Roman" w:hAnsi="Times New Roman" w:cs="Times New Roman"/>
          <w:sz w:val="28"/>
          <w:szCs w:val="21"/>
        </w:rPr>
        <w:softHyphen/>
        <w:t>ном режиме не работает.</w:t>
      </w:r>
    </w:p>
    <w:p w:rsidR="002F18A3" w:rsidRDefault="002F18A3">
      <w:pPr>
        <w:pStyle w:val="2"/>
        <w:rPr>
          <w:rFonts w:cs="Times New Roman"/>
          <w:szCs w:val="24"/>
        </w:rPr>
      </w:pPr>
      <w:bookmarkStart w:id="8" w:name="_Toc72899124"/>
      <w:r>
        <w:t>4.5. Режим "Контур"</w:t>
      </w:r>
      <w:bookmarkEnd w:id="8"/>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Режим предназначен для выделения зон облачности, опасных для прохождения самолета. Возможность выделения опасных зон основана на том, что интенсивность сигнала, отраженного от них, значительно больше, чем интенсивность сигнала, отраженного от неопасных зон. Используемый метод выделения опа</w:t>
      </w:r>
      <w:r>
        <w:rPr>
          <w:rFonts w:ascii="Times New Roman" w:hAnsi="Times New Roman" w:cs="Times New Roman"/>
          <w:sz w:val="28"/>
          <w:szCs w:val="21"/>
        </w:rPr>
        <w:softHyphen/>
        <w:t>сных зон называется методом контурной индикации или методом "Изо-эхо". В схеме видеоусилителя сильные сигналы, получен</w:t>
      </w:r>
      <w:r>
        <w:rPr>
          <w:rFonts w:ascii="Times New Roman" w:hAnsi="Times New Roman" w:cs="Times New Roman"/>
          <w:sz w:val="28"/>
          <w:szCs w:val="21"/>
        </w:rPr>
        <w:softHyphen/>
        <w:t>ные от опасных зон наблюдаемого пространства, подавляются. В соответствующем месте экрана появляются темные области, контрастно выделяющиеся на светлом фоне, образованном отра</w:t>
      </w:r>
      <w:r>
        <w:rPr>
          <w:rFonts w:ascii="Times New Roman" w:hAnsi="Times New Roman" w:cs="Times New Roman"/>
          <w:sz w:val="28"/>
          <w:szCs w:val="21"/>
        </w:rPr>
        <w:softHyphen/>
        <w:t>жениями от неопасных зон.</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В режиме "Контур" используется только узкая диаграмма направленности, работает схема ВАРУ, которая исключает воз</w:t>
      </w:r>
      <w:r>
        <w:rPr>
          <w:rFonts w:ascii="Times New Roman" w:hAnsi="Times New Roman" w:cs="Times New Roman"/>
          <w:sz w:val="28"/>
          <w:szCs w:val="21"/>
        </w:rPr>
        <w:softHyphen/>
        <w:t>можность ошибочной оценки неопасной, но близко расположен</w:t>
      </w:r>
      <w:r>
        <w:rPr>
          <w:rFonts w:ascii="Times New Roman" w:hAnsi="Times New Roman" w:cs="Times New Roman"/>
          <w:sz w:val="28"/>
          <w:szCs w:val="21"/>
        </w:rPr>
        <w:softHyphen/>
        <w:t>ной облачности, дающей сильный сигнал, воспринимаемый так же, как от опасной облачности. Регулятор "Контрастность" при выделении зон из схемы видеоусилителя отключается. Ника</w:t>
      </w:r>
      <w:r>
        <w:rPr>
          <w:rFonts w:ascii="Times New Roman" w:hAnsi="Times New Roman" w:cs="Times New Roman"/>
          <w:sz w:val="28"/>
          <w:szCs w:val="21"/>
        </w:rPr>
        <w:softHyphen/>
        <w:t>кие регулировки в режиме "Контур" не производятся.</w:t>
      </w:r>
    </w:p>
    <w:p w:rsidR="002F18A3" w:rsidRDefault="002F18A3">
      <w:pPr>
        <w:pStyle w:val="2"/>
        <w:rPr>
          <w:rFonts w:cs="Times New Roman"/>
          <w:szCs w:val="24"/>
        </w:rPr>
      </w:pPr>
      <w:bookmarkStart w:id="9" w:name="_Toc72899125"/>
      <w:r>
        <w:t>4.6. режим "Снос"</w:t>
      </w:r>
      <w:bookmarkEnd w:id="9"/>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Режим позволяет определять угол сноса самолета. Для это</w:t>
      </w:r>
      <w:r>
        <w:rPr>
          <w:rFonts w:ascii="Times New Roman" w:hAnsi="Times New Roman" w:cs="Times New Roman"/>
          <w:sz w:val="28"/>
          <w:szCs w:val="22"/>
        </w:rPr>
        <w:softHyphen/>
        <w:t>го применяется метод наблюдения на экране индикатора колеба</w:t>
      </w:r>
      <w:r>
        <w:rPr>
          <w:rFonts w:ascii="Times New Roman" w:hAnsi="Times New Roman" w:cs="Times New Roman"/>
          <w:sz w:val="28"/>
          <w:szCs w:val="22"/>
        </w:rPr>
        <w:softHyphen/>
        <w:t>ний вторичных доплеровских частот. Колебания этих частот об</w:t>
      </w:r>
      <w:r>
        <w:rPr>
          <w:rFonts w:ascii="Times New Roman" w:hAnsi="Times New Roman" w:cs="Times New Roman"/>
          <w:sz w:val="28"/>
          <w:szCs w:val="22"/>
        </w:rPr>
        <w:softHyphen/>
        <w:t>разуются в результате биений частот доплеровского спектра, получаемого при отражении радиоволн от поверхности значите</w:t>
      </w:r>
      <w:r>
        <w:rPr>
          <w:rFonts w:ascii="Times New Roman" w:hAnsi="Times New Roman" w:cs="Times New Roman"/>
          <w:sz w:val="28"/>
          <w:szCs w:val="22"/>
        </w:rPr>
        <w:softHyphen/>
        <w:t>льных размеров. Вследствие амплитудной модуляции отраженно</w:t>
      </w:r>
      <w:r>
        <w:rPr>
          <w:rFonts w:ascii="Times New Roman" w:hAnsi="Times New Roman" w:cs="Times New Roman"/>
          <w:sz w:val="28"/>
          <w:szCs w:val="22"/>
        </w:rPr>
        <w:softHyphen/>
        <w:t>го сигнала спектром вторичных доплеровских частот на линии развертки получаются яркостные блестки. Метод основан на том, что при совпадении азимутального направления диаграммы антен</w:t>
      </w:r>
      <w:r>
        <w:rPr>
          <w:rFonts w:ascii="Times New Roman" w:hAnsi="Times New Roman" w:cs="Times New Roman"/>
          <w:sz w:val="28"/>
          <w:szCs w:val="22"/>
        </w:rPr>
        <w:softHyphen/>
        <w:t>ны с направлением линии фактического пути самолета вторичная доплеровская частота оказывается минимальной и соизмеримой с частотой развертки. Поэтому блестки хорошо наблюдаются при этом на экране.</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Если направление антенны не совпадает с направлением ве</w:t>
      </w:r>
      <w:r>
        <w:rPr>
          <w:rFonts w:ascii="Times New Roman" w:hAnsi="Times New Roman" w:cs="Times New Roman"/>
          <w:sz w:val="28"/>
          <w:szCs w:val="22"/>
        </w:rPr>
        <w:softHyphen/>
        <w:t>ктора путевой скорости, то для случая, земля облучается в пределах дуги а, б, в. Составлявшие ве</w:t>
      </w:r>
      <w:r>
        <w:rPr>
          <w:rFonts w:ascii="Times New Roman" w:hAnsi="Times New Roman" w:cs="Times New Roman"/>
          <w:sz w:val="28"/>
          <w:szCs w:val="22"/>
        </w:rPr>
        <w:softHyphen/>
        <w:t>ктора путевой скорости в направлении этих точек будут различ</w:t>
      </w:r>
      <w:r>
        <w:rPr>
          <w:rFonts w:ascii="Times New Roman" w:hAnsi="Times New Roman" w:cs="Times New Roman"/>
          <w:sz w:val="28"/>
          <w:szCs w:val="22"/>
        </w:rPr>
        <w:softHyphen/>
        <w:t>ны. Соответственно различными оказываются и доплеровские ча</w:t>
      </w:r>
      <w:r>
        <w:rPr>
          <w:rFonts w:ascii="Times New Roman" w:hAnsi="Times New Roman" w:cs="Times New Roman"/>
          <w:sz w:val="28"/>
          <w:szCs w:val="22"/>
        </w:rPr>
        <w:softHyphen/>
        <w:t xml:space="preserve">стоты </w:t>
      </w:r>
      <w:r>
        <w:rPr>
          <w:rFonts w:ascii="Times New Roman" w:hAnsi="Times New Roman" w:cs="Times New Roman"/>
          <w:sz w:val="28"/>
          <w:szCs w:val="22"/>
          <w:lang w:val="en-US"/>
        </w:rPr>
        <w:t>Fg</w:t>
      </w:r>
      <w:r>
        <w:rPr>
          <w:rFonts w:ascii="Times New Roman" w:hAnsi="Times New Roman" w:cs="Times New Roman"/>
          <w:sz w:val="28"/>
          <w:szCs w:val="22"/>
        </w:rPr>
        <w:t>(</w:t>
      </w:r>
      <w:r>
        <w:rPr>
          <w:rFonts w:ascii="Times New Roman" w:hAnsi="Times New Roman" w:cs="Times New Roman"/>
          <w:sz w:val="28"/>
          <w:szCs w:val="22"/>
          <w:lang w:val="en-US"/>
        </w:rPr>
        <w:t>a</w:t>
      </w:r>
      <w:r>
        <w:rPr>
          <w:rFonts w:ascii="Times New Roman" w:hAnsi="Times New Roman" w:cs="Times New Roman"/>
          <w:sz w:val="28"/>
          <w:szCs w:val="22"/>
        </w:rPr>
        <w:t xml:space="preserve">), </w:t>
      </w:r>
      <w:r>
        <w:rPr>
          <w:rFonts w:ascii="Times New Roman" w:hAnsi="Times New Roman" w:cs="Times New Roman"/>
          <w:sz w:val="28"/>
          <w:szCs w:val="22"/>
          <w:lang w:val="en-US"/>
        </w:rPr>
        <w:t>Fg</w:t>
      </w:r>
      <w:r>
        <w:rPr>
          <w:rFonts w:ascii="Times New Roman" w:hAnsi="Times New Roman" w:cs="Times New Roman"/>
          <w:iCs/>
          <w:sz w:val="28"/>
          <w:szCs w:val="22"/>
        </w:rPr>
        <w:t xml:space="preserve"> (б) и </w:t>
      </w:r>
      <w:r>
        <w:rPr>
          <w:rFonts w:ascii="Times New Roman" w:hAnsi="Times New Roman" w:cs="Times New Roman"/>
          <w:sz w:val="28"/>
          <w:szCs w:val="22"/>
          <w:lang w:val="en-US"/>
        </w:rPr>
        <w:t>Fg</w:t>
      </w:r>
      <w:r>
        <w:rPr>
          <w:rFonts w:ascii="Times New Roman" w:hAnsi="Times New Roman" w:cs="Times New Roman"/>
          <w:iCs/>
          <w:sz w:val="28"/>
          <w:szCs w:val="22"/>
        </w:rPr>
        <w:t>(в)</w:t>
      </w:r>
      <w:r>
        <w:rPr>
          <w:rFonts w:ascii="Times New Roman" w:hAnsi="Times New Roman" w:cs="Times New Roman"/>
          <w:sz w:val="28"/>
          <w:szCs w:val="22"/>
        </w:rPr>
        <w:t>. Между ними возникают бие</w:t>
      </w:r>
      <w:r>
        <w:rPr>
          <w:rFonts w:ascii="Times New Roman" w:hAnsi="Times New Roman" w:cs="Times New Roman"/>
          <w:sz w:val="28"/>
          <w:szCs w:val="22"/>
        </w:rPr>
        <w:softHyphen/>
        <w:t xml:space="preserve">ния детектор выделяет колебания разностной - вторичной доплеровской частоты  </w:t>
      </w:r>
      <w:r>
        <w:rPr>
          <w:rFonts w:ascii="Times New Roman" w:hAnsi="Times New Roman" w:cs="Times New Roman"/>
          <w:sz w:val="28"/>
          <w:szCs w:val="22"/>
          <w:lang w:val="en-US"/>
        </w:rPr>
        <w:t>Fg</w:t>
      </w:r>
      <w:r>
        <w:rPr>
          <w:rFonts w:ascii="Times New Roman" w:hAnsi="Times New Roman" w:cs="Times New Roman"/>
          <w:sz w:val="28"/>
          <w:szCs w:val="22"/>
        </w:rPr>
        <w:t>(а, б, в). Это напряжение после усиле</w:t>
      </w:r>
      <w:r>
        <w:rPr>
          <w:rFonts w:ascii="Times New Roman" w:hAnsi="Times New Roman" w:cs="Times New Roman"/>
          <w:sz w:val="28"/>
          <w:szCs w:val="22"/>
        </w:rPr>
        <w:softHyphen/>
        <w:t>ния вместе с сигналом изображения вызывает яркостную модуля</w:t>
      </w:r>
      <w:r>
        <w:rPr>
          <w:rFonts w:ascii="Times New Roman" w:hAnsi="Times New Roman" w:cs="Times New Roman"/>
          <w:sz w:val="28"/>
          <w:szCs w:val="22"/>
        </w:rPr>
        <w:softHyphen/>
        <w:t>цию линии развертка. Однако при наличии указанного выше не</w:t>
      </w:r>
      <w:r>
        <w:rPr>
          <w:rFonts w:ascii="Times New Roman" w:hAnsi="Times New Roman" w:cs="Times New Roman"/>
          <w:sz w:val="28"/>
          <w:szCs w:val="22"/>
        </w:rPr>
        <w:softHyphen/>
        <w:t xml:space="preserve">совпадения величина </w:t>
      </w:r>
      <w:r>
        <w:rPr>
          <w:rFonts w:ascii="Times New Roman" w:hAnsi="Times New Roman" w:cs="Times New Roman"/>
          <w:sz w:val="28"/>
          <w:szCs w:val="22"/>
          <w:lang w:val="en-US"/>
        </w:rPr>
        <w:t>Fg</w:t>
      </w:r>
      <w:r>
        <w:rPr>
          <w:rFonts w:ascii="Times New Roman" w:hAnsi="Times New Roman" w:cs="Times New Roman"/>
          <w:sz w:val="28"/>
          <w:szCs w:val="22"/>
        </w:rPr>
        <w:t>(а, б, в)  велика, и глаз не обнаружива</w:t>
      </w:r>
      <w:r>
        <w:rPr>
          <w:rFonts w:ascii="Times New Roman" w:hAnsi="Times New Roman" w:cs="Times New Roman"/>
          <w:sz w:val="28"/>
          <w:szCs w:val="22"/>
        </w:rPr>
        <w:softHyphen/>
        <w:t>ет мелькания яркости.</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Если поворачивать антенну до тех пор, пока диаграмма на</w:t>
      </w:r>
      <w:r>
        <w:rPr>
          <w:rFonts w:ascii="Times New Roman" w:hAnsi="Times New Roman" w:cs="Times New Roman"/>
          <w:sz w:val="28"/>
          <w:szCs w:val="22"/>
        </w:rPr>
        <w:softHyphen/>
        <w:t>правленности расположится симметрично относительно вектора путевой скорости, то составляющие путевой скорости (скорости сближения о точками Г</w:t>
      </w:r>
      <w:r>
        <w:rPr>
          <w:rFonts w:ascii="Times New Roman" w:hAnsi="Times New Roman" w:cs="Times New Roman"/>
          <w:iCs/>
          <w:sz w:val="28"/>
          <w:szCs w:val="22"/>
        </w:rPr>
        <w:t xml:space="preserve">  </w:t>
      </w:r>
      <w:r>
        <w:rPr>
          <w:rFonts w:ascii="Times New Roman" w:hAnsi="Times New Roman" w:cs="Times New Roman"/>
          <w:sz w:val="28"/>
          <w:szCs w:val="22"/>
        </w:rPr>
        <w:t>и Е) будут равны. Вторичные доплеровские частоты в этом случав имеет минимальное значе</w:t>
      </w:r>
      <w:r>
        <w:rPr>
          <w:rFonts w:ascii="Times New Roman" w:hAnsi="Times New Roman" w:cs="Times New Roman"/>
          <w:sz w:val="28"/>
          <w:szCs w:val="22"/>
        </w:rPr>
        <w:softHyphen/>
        <w:t>ние. При этом частота и скорость движения блес</w:t>
      </w:r>
      <w:r>
        <w:rPr>
          <w:rFonts w:ascii="Times New Roman" w:hAnsi="Times New Roman" w:cs="Times New Roman"/>
          <w:sz w:val="28"/>
          <w:szCs w:val="22"/>
        </w:rPr>
        <w:softHyphen/>
        <w:t>ток на линии развертки также становятся минимальными.</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Таким образом, по минимуму вторичных доплеровских час</w:t>
      </w:r>
      <w:r>
        <w:rPr>
          <w:rFonts w:ascii="Times New Roman" w:hAnsi="Times New Roman" w:cs="Times New Roman"/>
          <w:sz w:val="28"/>
          <w:szCs w:val="22"/>
        </w:rPr>
        <w:softHyphen/>
        <w:t>тот определяется направление вектора путевой скорости, а угол, на который при этом пришлось отвернуть антенну от продольной оси самолета (от линии курса), и есть угол сноса. Угол сноса отсчитывается по азимутальной шкале индикатора напра</w:t>
      </w:r>
      <w:r>
        <w:rPr>
          <w:rFonts w:ascii="Times New Roman" w:hAnsi="Times New Roman" w:cs="Times New Roman"/>
          <w:sz w:val="28"/>
          <w:szCs w:val="22"/>
        </w:rPr>
        <w:softHyphen/>
        <w:t>вления антенны.</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В режиме "Снос" на масштабах дальностей до 30,50 и 125 км используется веерная диаграмма направленности, что обес</w:t>
      </w:r>
      <w:r>
        <w:rPr>
          <w:rFonts w:ascii="Times New Roman" w:hAnsi="Times New Roman" w:cs="Times New Roman"/>
          <w:sz w:val="28"/>
          <w:szCs w:val="22"/>
        </w:rPr>
        <w:softHyphen/>
        <w:t>печивает наблюдение блесток по всей линии развертки дально</w:t>
      </w:r>
      <w:r>
        <w:rPr>
          <w:rFonts w:ascii="Times New Roman" w:hAnsi="Times New Roman" w:cs="Times New Roman"/>
          <w:sz w:val="28"/>
          <w:szCs w:val="22"/>
        </w:rPr>
        <w:softHyphen/>
        <w:t>сти.</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Скорость поворота антенны регулируется потенциометром, связанным с ручкой "Контраст", однако потенциометр "Конт</w:t>
      </w:r>
      <w:r>
        <w:rPr>
          <w:rFonts w:ascii="Times New Roman" w:hAnsi="Times New Roman" w:cs="Times New Roman"/>
          <w:sz w:val="28"/>
          <w:szCs w:val="22"/>
        </w:rPr>
        <w:softHyphen/>
        <w:t>раст" из схемы видеоусилителя отключается. Ручное управление поворотом антенны включается при помощи нажимных клавишей.</w:t>
      </w:r>
    </w:p>
    <w:p w:rsidR="002F18A3" w:rsidRDefault="002F18A3">
      <w:pPr>
        <w:pStyle w:val="1"/>
        <w:rPr>
          <w:rFonts w:cs="Times New Roman"/>
          <w:kern w:val="0"/>
          <w:szCs w:val="24"/>
        </w:rPr>
      </w:pPr>
      <w:bookmarkStart w:id="10" w:name="_Toc72899126"/>
      <w:r>
        <w:rPr>
          <w:kern w:val="0"/>
        </w:rPr>
        <w:t>5. КОМПЛЕКТНОСТЬ АППАРАТУРЫ И СТРУКТУРНАЯ СХЕМА</w:t>
      </w:r>
      <w:bookmarkEnd w:id="10"/>
    </w:p>
    <w:p w:rsidR="002F18A3" w:rsidRDefault="002F18A3">
      <w:pPr>
        <w:pStyle w:val="2"/>
        <w:rPr>
          <w:rFonts w:cs="Times New Roman"/>
          <w:szCs w:val="24"/>
        </w:rPr>
      </w:pPr>
      <w:bookmarkStart w:id="11" w:name="_Toc72899127"/>
      <w:r>
        <w:t>5.1. Комплектность аппаратуры</w:t>
      </w:r>
      <w:bookmarkEnd w:id="11"/>
    </w:p>
    <w:p w:rsidR="002F18A3" w:rsidRDefault="002F18A3">
      <w:pPr>
        <w:shd w:val="clear" w:color="auto" w:fill="FFFFFF"/>
        <w:spacing w:before="240" w:line="360" w:lineRule="auto"/>
        <w:ind w:firstLine="680"/>
        <w:jc w:val="both"/>
        <w:rPr>
          <w:rFonts w:ascii="Times New Roman" w:hAnsi="Times New Roman" w:cs="Times New Roman"/>
          <w:sz w:val="28"/>
          <w:szCs w:val="22"/>
        </w:rPr>
      </w:pPr>
      <w:r>
        <w:rPr>
          <w:rFonts w:ascii="Times New Roman" w:hAnsi="Times New Roman" w:cs="Times New Roman"/>
          <w:sz w:val="28"/>
          <w:szCs w:val="22"/>
        </w:rPr>
        <w:t>Самолеты ТУ-154 комплектуются следующими блоками локатора:</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 антенный блок с диаметром отражателя 760 мм. вариант Гр1Б;</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два приемопередатчика, основной блок Гр2Б и дополни</w:t>
      </w:r>
      <w:r>
        <w:rPr>
          <w:rFonts w:ascii="Times New Roman" w:hAnsi="Times New Roman"/>
          <w:sz w:val="28"/>
          <w:szCs w:val="22"/>
        </w:rPr>
        <w:softHyphen/>
        <w:t>тельный Гр2Б;</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индикаторный блок Гр4Н;</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эквивалент отклоняющей системы дополнительного инди</w:t>
      </w:r>
      <w:r>
        <w:rPr>
          <w:rFonts w:ascii="Times New Roman" w:hAnsi="Times New Roman"/>
          <w:sz w:val="28"/>
          <w:szCs w:val="22"/>
        </w:rPr>
        <w:softHyphen/>
        <w:t>катора Гр35;</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блок стабилизации и управления антенной 1р7Б;</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коробка коммутационная Гр17, служащая для перехода о одного приемопередатчика на другой;</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коммутатор волноводный Гр47, служащий для переклю</w:t>
      </w:r>
      <w:r>
        <w:rPr>
          <w:rFonts w:ascii="Times New Roman" w:hAnsi="Times New Roman"/>
          <w:sz w:val="28"/>
          <w:szCs w:val="22"/>
        </w:rPr>
        <w:softHyphen/>
        <w:t>чения антенны о одного приемопередатчика на другой;</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волноводный тракт Гр32.</w:t>
      </w:r>
    </w:p>
    <w:p w:rsidR="002F18A3" w:rsidRDefault="002F18A3">
      <w:pPr>
        <w:pStyle w:val="2"/>
        <w:rPr>
          <w:rFonts w:cs="Times New Roman"/>
          <w:szCs w:val="24"/>
        </w:rPr>
      </w:pPr>
      <w:bookmarkStart w:id="12" w:name="_Toc72899128"/>
      <w:r>
        <w:t>5.2. Структурная схема</w:t>
      </w:r>
      <w:bookmarkEnd w:id="12"/>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Структурная схема локатора, при включении питания станции нажатием клавиши "РЛС" на панели управления блока Гр4Н напряжение источников бортов» подается к локатору. Переключателем на панели устанавлива</w:t>
      </w:r>
      <w:r>
        <w:rPr>
          <w:rFonts w:ascii="Times New Roman" w:hAnsi="Times New Roman" w:cs="Times New Roman"/>
          <w:sz w:val="28"/>
          <w:szCs w:val="21"/>
        </w:rPr>
        <w:softHyphen/>
        <w:t>ется один из режимов работы. При этом напряжение +27В по</w:t>
      </w:r>
      <w:r>
        <w:rPr>
          <w:rFonts w:ascii="Times New Roman" w:hAnsi="Times New Roman" w:cs="Times New Roman"/>
          <w:sz w:val="28"/>
          <w:szCs w:val="21"/>
        </w:rPr>
        <w:softHyphen/>
        <w:t>ступает в блок Гр2Б на схему задержки включения передатчи</w:t>
      </w:r>
      <w:r>
        <w:rPr>
          <w:rFonts w:ascii="Times New Roman" w:hAnsi="Times New Roman" w:cs="Times New Roman"/>
          <w:sz w:val="28"/>
          <w:szCs w:val="22"/>
        </w:rPr>
        <w:t>ка, которая срабатывает и подключает, переменное напряжение пи</w:t>
      </w:r>
      <w:r>
        <w:rPr>
          <w:rFonts w:ascii="Times New Roman" w:hAnsi="Times New Roman" w:cs="Times New Roman"/>
          <w:sz w:val="28"/>
          <w:szCs w:val="22"/>
        </w:rPr>
        <w:softHyphen/>
        <w:t>тания ко входу магнитного модулятора. Он формирует импульсы высокого напряжения для анодной цепи магнетрона и импульсы для запуска канала синхронизации и схемы ВАРУ. Магнетрон создает радиоимпульс СВЧ колебаний мощностью 9 кВт. Через антенный пе</w:t>
      </w:r>
      <w:r>
        <w:rPr>
          <w:rFonts w:ascii="Times New Roman" w:hAnsi="Times New Roman" w:cs="Times New Roman"/>
          <w:sz w:val="28"/>
          <w:szCs w:val="22"/>
        </w:rPr>
        <w:softHyphen/>
        <w:t>реключатель он направляется в волноводный коммутатор Гр47, при этом небольшая мощность ответвляется к смесителю АПЧ.</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 xml:space="preserve">С выхода Гр47 по волноводному тракту Гр32 импульс магнетрона подается </w:t>
      </w:r>
      <w:r>
        <w:rPr>
          <w:rFonts w:ascii="Times New Roman" w:hAnsi="Times New Roman" w:cs="Times New Roman"/>
          <w:iCs/>
          <w:sz w:val="28"/>
          <w:szCs w:val="22"/>
        </w:rPr>
        <w:t xml:space="preserve">в </w:t>
      </w:r>
      <w:r>
        <w:rPr>
          <w:rFonts w:ascii="Times New Roman" w:hAnsi="Times New Roman" w:cs="Times New Roman"/>
          <w:sz w:val="28"/>
          <w:szCs w:val="22"/>
        </w:rPr>
        <w:t>антенну Гр1Б и излучается ею в пределах уз</w:t>
      </w:r>
      <w:r>
        <w:rPr>
          <w:rFonts w:ascii="Times New Roman" w:hAnsi="Times New Roman" w:cs="Times New Roman"/>
          <w:sz w:val="28"/>
          <w:szCs w:val="22"/>
        </w:rPr>
        <w:softHyphen/>
        <w:t>кой или веерной диаграммы направленности.</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В паузах между импульсами передатчика энергия, отраженная от земной поверхности или от различных гидрообразований в ат</w:t>
      </w:r>
      <w:r>
        <w:rPr>
          <w:rFonts w:ascii="Times New Roman" w:hAnsi="Times New Roman" w:cs="Times New Roman"/>
          <w:sz w:val="28"/>
          <w:szCs w:val="22"/>
        </w:rPr>
        <w:softHyphen/>
        <w:t>мосфере, воспринимается антенной. По волноводному тракту Гр32 через коммутатор Гр47 принятый сигнал в виде колебаний СВЧ по</w:t>
      </w:r>
      <w:r>
        <w:rPr>
          <w:rFonts w:ascii="Times New Roman" w:hAnsi="Times New Roman" w:cs="Times New Roman"/>
          <w:sz w:val="28"/>
          <w:szCs w:val="22"/>
        </w:rPr>
        <w:softHyphen/>
        <w:t>дается в блок Гр2Б. Антенный переключатель направляет сигнал в смеситель приемника. Ко второму входу смесителя подводятся ко</w:t>
      </w:r>
      <w:r>
        <w:rPr>
          <w:rFonts w:ascii="Times New Roman" w:hAnsi="Times New Roman" w:cs="Times New Roman"/>
          <w:sz w:val="28"/>
          <w:szCs w:val="22"/>
        </w:rPr>
        <w:softHyphen/>
        <w:t>лебания гетеродина, выполненного на лампе обратной волны (ЛОВ). Огибающая принятого сигнала, содержащая радиолокационную инфор</w:t>
      </w:r>
      <w:r>
        <w:rPr>
          <w:rFonts w:ascii="Times New Roman" w:hAnsi="Times New Roman" w:cs="Times New Roman"/>
          <w:sz w:val="28"/>
          <w:szCs w:val="22"/>
        </w:rPr>
        <w:softHyphen/>
        <w:t>мацию, переносится на колебания промежуточной частоты, возника</w:t>
      </w:r>
      <w:r>
        <w:rPr>
          <w:rFonts w:ascii="Times New Roman" w:hAnsi="Times New Roman" w:cs="Times New Roman"/>
          <w:sz w:val="28"/>
          <w:szCs w:val="22"/>
        </w:rPr>
        <w:softHyphen/>
        <w:t>ющие в смесителе.</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Для обеспечения постоянства промежуточной частоты пополь</w:t>
      </w:r>
      <w:r>
        <w:rPr>
          <w:rFonts w:ascii="Times New Roman" w:hAnsi="Times New Roman" w:cs="Times New Roman"/>
          <w:sz w:val="28"/>
          <w:szCs w:val="22"/>
        </w:rPr>
        <w:softHyphen/>
        <w:t>зуется система АПЧ. Система АПЧ состоит из смесителя АПЧ, схе</w:t>
      </w:r>
      <w:r>
        <w:rPr>
          <w:rFonts w:ascii="Times New Roman" w:hAnsi="Times New Roman" w:cs="Times New Roman"/>
          <w:sz w:val="28"/>
          <w:szCs w:val="22"/>
        </w:rPr>
        <w:softHyphen/>
        <w:t>мы АПЧ и гетеродина, расположенных в блока Гр2Б.</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Напряжение промежуточной частоты усиливается предварите</w:t>
      </w:r>
      <w:r>
        <w:rPr>
          <w:rFonts w:ascii="Times New Roman" w:hAnsi="Times New Roman" w:cs="Times New Roman"/>
          <w:sz w:val="28"/>
          <w:szCs w:val="22"/>
        </w:rPr>
        <w:softHyphen/>
        <w:t>льным УПЧ. В отдельных режимах усиление ПУПЧ регулируется импу</w:t>
      </w:r>
      <w:r>
        <w:rPr>
          <w:rFonts w:ascii="Times New Roman" w:hAnsi="Times New Roman" w:cs="Times New Roman"/>
          <w:sz w:val="28"/>
          <w:szCs w:val="22"/>
        </w:rPr>
        <w:softHyphen/>
        <w:t>льсом схемы ВАРУ, который исключает зависимость амплитуды выхо</w:t>
      </w:r>
      <w:r>
        <w:rPr>
          <w:rFonts w:ascii="Times New Roman" w:hAnsi="Times New Roman" w:cs="Times New Roman"/>
          <w:sz w:val="28"/>
          <w:szCs w:val="22"/>
        </w:rPr>
        <w:softHyphen/>
        <w:t>дных импульсов от расстояния до отражающей зоны. С выхода ПУПЧ сигнал поступает на основной УПЧ и далее на детектор. Видеоим</w:t>
      </w:r>
      <w:r>
        <w:rPr>
          <w:rFonts w:ascii="Times New Roman" w:hAnsi="Times New Roman" w:cs="Times New Roman"/>
          <w:sz w:val="28"/>
          <w:szCs w:val="22"/>
        </w:rPr>
        <w:softHyphen/>
        <w:t>пульсы с выхода узла УПЧ подается через коммутационную коробку Гр17 в блок индикатора Гр4Н на вход видеоусилителя. Схема ви</w:t>
      </w:r>
      <w:r>
        <w:rPr>
          <w:rFonts w:ascii="Times New Roman" w:hAnsi="Times New Roman" w:cs="Times New Roman"/>
          <w:sz w:val="28"/>
          <w:szCs w:val="22"/>
        </w:rPr>
        <w:softHyphen/>
        <w:t>деоусилителя изменяется при переходе из одного режима в другой. В одном из "каскадов усилителя информационные видеоимпульсы сме</w:t>
      </w:r>
      <w:r>
        <w:rPr>
          <w:rFonts w:ascii="Times New Roman" w:hAnsi="Times New Roman" w:cs="Times New Roman"/>
          <w:sz w:val="28"/>
          <w:szCs w:val="22"/>
        </w:rPr>
        <w:softHyphen/>
        <w:t>шиваются с импульсами масштабных меток, которые вырабатываются. каналом формирования масштабных меток (расположены в том же бло</w:t>
      </w:r>
      <w:r>
        <w:rPr>
          <w:rFonts w:ascii="Times New Roman" w:hAnsi="Times New Roman" w:cs="Times New Roman"/>
          <w:sz w:val="28"/>
          <w:szCs w:val="22"/>
        </w:rPr>
        <w:softHyphen/>
        <w:t>ке).</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Полный радиолокационный сигнал подается на модулирующий электрод ЭЛТ и управляет током луча трубки. Старт - импульс, вы</w:t>
      </w:r>
      <w:r>
        <w:rPr>
          <w:rFonts w:ascii="Times New Roman" w:hAnsi="Times New Roman" w:cs="Times New Roman"/>
          <w:sz w:val="28"/>
          <w:szCs w:val="22"/>
        </w:rPr>
        <w:softHyphen/>
        <w:t xml:space="preserve">рабатываемый модулятором в блоке Гр2Б, подается через блок Гр17 в блок Гр4Н на запуск канала синхронизации. Здесь происходит формирование импульсов, управляющих работой канала масштабных </w:t>
      </w:r>
      <w:r>
        <w:rPr>
          <w:rFonts w:ascii="Times New Roman" w:hAnsi="Times New Roman" w:cs="Times New Roman"/>
          <w:sz w:val="28"/>
          <w:szCs w:val="21"/>
        </w:rPr>
        <w:t>меток и канала развертки, а также формирование импульсов под</w:t>
      </w:r>
      <w:r>
        <w:rPr>
          <w:rFonts w:ascii="Times New Roman" w:hAnsi="Times New Roman" w:cs="Times New Roman"/>
          <w:sz w:val="28"/>
          <w:szCs w:val="21"/>
        </w:rPr>
        <w:softHyphen/>
        <w:t>света для приемника.</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В РЛС применена радиально-круговая развертка с неподвиж</w:t>
      </w:r>
      <w:r>
        <w:rPr>
          <w:rFonts w:ascii="Times New Roman" w:hAnsi="Times New Roman" w:cs="Times New Roman"/>
          <w:sz w:val="28"/>
          <w:szCs w:val="21"/>
        </w:rPr>
        <w:softHyphen/>
        <w:t>ной отклоняющей катушкой. Прямоугольные импульсы запуска раз</w:t>
      </w:r>
      <w:r>
        <w:rPr>
          <w:rFonts w:ascii="Times New Roman" w:hAnsi="Times New Roman" w:cs="Times New Roman"/>
          <w:sz w:val="28"/>
          <w:szCs w:val="21"/>
        </w:rPr>
        <w:softHyphen/>
        <w:t>вертки поступают из схемы синхронизации в узел формирования пилообразных импульсов развертки в блоке Гр4Н. Эти импульсы трансформируются в две статорные обмотки вращающегося импуль</w:t>
      </w:r>
      <w:r>
        <w:rPr>
          <w:rFonts w:ascii="Times New Roman" w:hAnsi="Times New Roman" w:cs="Times New Roman"/>
          <w:sz w:val="28"/>
          <w:szCs w:val="21"/>
        </w:rPr>
        <w:softHyphen/>
        <w:t>сного трансформатора (ВТИ), расположенного на антенне Гр1Б. Статорные обмотки соединены последовательно с отклоняющими ка</w:t>
      </w:r>
      <w:r>
        <w:rPr>
          <w:rFonts w:ascii="Times New Roman" w:hAnsi="Times New Roman" w:cs="Times New Roman"/>
          <w:sz w:val="28"/>
          <w:szCs w:val="21"/>
        </w:rPr>
        <w:softHyphen/>
        <w:t>тушками на ЭЛТ. Результирующий магнитный поток, образованный током в катушках, отклоняет электронный луч в трубке. При по</w:t>
      </w:r>
      <w:r>
        <w:rPr>
          <w:rFonts w:ascii="Times New Roman" w:hAnsi="Times New Roman" w:cs="Times New Roman"/>
          <w:sz w:val="28"/>
          <w:szCs w:val="21"/>
        </w:rPr>
        <w:softHyphen/>
        <w:t>вороте ротора ВТИ азимутальным приводом вращения антенны про</w:t>
      </w:r>
      <w:r>
        <w:rPr>
          <w:rFonts w:ascii="Times New Roman" w:hAnsi="Times New Roman" w:cs="Times New Roman"/>
          <w:sz w:val="28"/>
          <w:szCs w:val="21"/>
        </w:rPr>
        <w:softHyphen/>
        <w:t>исходит синхронный поворот результирующего отклоняющего магнит</w:t>
      </w:r>
      <w:r>
        <w:rPr>
          <w:rFonts w:ascii="Times New Roman" w:hAnsi="Times New Roman" w:cs="Times New Roman"/>
          <w:sz w:val="28"/>
          <w:szCs w:val="21"/>
        </w:rPr>
        <w:softHyphen/>
        <w:t>ного потока в отклоняющей катушке.</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В качестве вспомогательных устройств в комплекте рассмат</w:t>
      </w:r>
      <w:r>
        <w:rPr>
          <w:rFonts w:ascii="Times New Roman" w:hAnsi="Times New Roman" w:cs="Times New Roman"/>
          <w:sz w:val="28"/>
          <w:szCs w:val="21"/>
        </w:rPr>
        <w:softHyphen/>
        <w:t>риваются: схема стабилизации и управления антенной, система АПЧ, узлы питания и коробка коммутационная. Для работы схемы стаби</w:t>
      </w:r>
      <w:r>
        <w:rPr>
          <w:rFonts w:ascii="Times New Roman" w:hAnsi="Times New Roman" w:cs="Times New Roman"/>
          <w:sz w:val="28"/>
          <w:szCs w:val="21"/>
        </w:rPr>
        <w:softHyphen/>
        <w:t>лизации и управления антенной используются сигналы рассогласо</w:t>
      </w:r>
      <w:r>
        <w:rPr>
          <w:rFonts w:ascii="Times New Roman" w:hAnsi="Times New Roman" w:cs="Times New Roman"/>
          <w:sz w:val="28"/>
          <w:szCs w:val="21"/>
        </w:rPr>
        <w:softHyphen/>
        <w:t>вания по крену и тангажу от гиродатчика АГД-</w:t>
      </w:r>
      <w:r>
        <w:rPr>
          <w:rFonts w:ascii="Times New Roman" w:hAnsi="Times New Roman" w:cs="Times New Roman"/>
          <w:sz w:val="28"/>
          <w:szCs w:val="21"/>
          <w:lang w:val="en-US"/>
        </w:rPr>
        <w:t>I</w:t>
      </w:r>
      <w:r>
        <w:rPr>
          <w:rFonts w:ascii="Times New Roman" w:hAnsi="Times New Roman" w:cs="Times New Roman"/>
          <w:sz w:val="28"/>
          <w:szCs w:val="21"/>
        </w:rPr>
        <w:t>. Кроме этого, на индикаторный блок могут подаваться сигналы от блока коррекции, сравнивающего координаты радиолокационного ориентира со счис</w:t>
      </w:r>
      <w:r>
        <w:rPr>
          <w:rFonts w:ascii="Times New Roman" w:hAnsi="Times New Roman" w:cs="Times New Roman"/>
          <w:bCs/>
          <w:sz w:val="28"/>
          <w:szCs w:val="21"/>
        </w:rPr>
        <w:t xml:space="preserve">лимыми </w:t>
      </w:r>
      <w:r>
        <w:rPr>
          <w:rFonts w:ascii="Times New Roman" w:hAnsi="Times New Roman" w:cs="Times New Roman"/>
          <w:sz w:val="28"/>
          <w:szCs w:val="21"/>
        </w:rPr>
        <w:t>координатами в бортовом навигационном вычислителе.</w:t>
      </w:r>
    </w:p>
    <w:p w:rsidR="002F18A3" w:rsidRDefault="002F18A3">
      <w:pPr>
        <w:pStyle w:val="1"/>
        <w:rPr>
          <w:rFonts w:cs="Times New Roman"/>
          <w:b w:val="0"/>
          <w:kern w:val="0"/>
          <w:szCs w:val="24"/>
        </w:rPr>
      </w:pPr>
      <w:bookmarkStart w:id="13" w:name="_Toc72899129"/>
      <w:r>
        <w:t>6. Особенности построения отдельных блоков и функциональных узлов</w:t>
      </w:r>
      <w:bookmarkEnd w:id="13"/>
    </w:p>
    <w:p w:rsidR="002F18A3" w:rsidRDefault="002F18A3">
      <w:pPr>
        <w:pStyle w:val="2"/>
        <w:rPr>
          <w:rFonts w:cs="Times New Roman"/>
          <w:szCs w:val="24"/>
        </w:rPr>
      </w:pPr>
      <w:bookmarkStart w:id="14" w:name="_Toc72899130"/>
      <w:r>
        <w:t>6.1. Антенна</w:t>
      </w:r>
      <w:bookmarkEnd w:id="14"/>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Антенна локатора обеспечивает: излучение радиоимпульсов передатчика, прием отраженных сигналов, выбор направления из</w:t>
      </w:r>
      <w:r>
        <w:rPr>
          <w:rFonts w:ascii="Times New Roman" w:hAnsi="Times New Roman" w:cs="Times New Roman"/>
          <w:sz w:val="28"/>
          <w:szCs w:val="21"/>
        </w:rPr>
        <w:softHyphen/>
        <w:t>лучения и приема, синхронизацию направления излучения о нап</w:t>
      </w:r>
      <w:r>
        <w:rPr>
          <w:rFonts w:ascii="Times New Roman" w:hAnsi="Times New Roman" w:cs="Times New Roman"/>
          <w:sz w:val="28"/>
          <w:szCs w:val="21"/>
        </w:rPr>
        <w:softHyphen/>
        <w:t>равлением радиальной развертки индикатора.</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Высокочастотная часть антенны состоит из: параболического отражателя; веерного отражателя специально</w:t>
      </w:r>
      <w:r>
        <w:rPr>
          <w:rFonts w:ascii="Times New Roman" w:hAnsi="Times New Roman" w:cs="Times New Roman"/>
          <w:sz w:val="28"/>
          <w:szCs w:val="21"/>
        </w:rPr>
        <w:softHyphen/>
        <w:t>го профиля; диэлектрического излучателя; контротражателя; вращателя плоскости поляризации волны.</w:t>
      </w:r>
    </w:p>
    <w:p w:rsidR="002F18A3" w:rsidRDefault="002F18A3">
      <w:pPr>
        <w:shd w:val="clear" w:color="auto" w:fill="FFFFFF"/>
        <w:spacing w:before="240" w:line="360" w:lineRule="auto"/>
        <w:ind w:firstLine="680"/>
        <w:jc w:val="both"/>
        <w:rPr>
          <w:rFonts w:ascii="Times New Roman" w:hAnsi="Times New Roman" w:cs="Times New Roman"/>
          <w:sz w:val="28"/>
          <w:szCs w:val="21"/>
        </w:rPr>
      </w:pPr>
      <w:r>
        <w:rPr>
          <w:rFonts w:ascii="Times New Roman" w:hAnsi="Times New Roman" w:cs="Times New Roman"/>
          <w:sz w:val="28"/>
          <w:szCs w:val="21"/>
        </w:rPr>
        <w:t>Параболический отражатель, создающий узкий луч, выполнен из металлизированной стеклоткани. Перед параболическим отража</w:t>
      </w:r>
      <w:r>
        <w:rPr>
          <w:rFonts w:ascii="Times New Roman" w:hAnsi="Times New Roman" w:cs="Times New Roman"/>
          <w:sz w:val="28"/>
          <w:szCs w:val="21"/>
        </w:rPr>
        <w:softHyphen/>
        <w:t>телем помещен дополнительный веерный отражатель сложного про</w:t>
      </w:r>
      <w:r>
        <w:rPr>
          <w:rFonts w:ascii="Times New Roman" w:hAnsi="Times New Roman" w:cs="Times New Roman"/>
          <w:sz w:val="28"/>
          <w:szCs w:val="21"/>
        </w:rPr>
        <w:softHyphen/>
        <w:t>филя, образованный горизонтально расположенными проводниками, переплетенными стеклотканью. Этот отражатель прозрачен для ра</w:t>
      </w:r>
      <w:r>
        <w:rPr>
          <w:rFonts w:ascii="Times New Roman" w:hAnsi="Times New Roman" w:cs="Times New Roman"/>
          <w:sz w:val="28"/>
          <w:szCs w:val="21"/>
        </w:rPr>
        <w:softHyphen/>
        <w:t>диоволн вертикальной поляризации и является основным отражателем для волн горизонтальной поляризации. Поэтому изменение по</w:t>
      </w:r>
      <w:r>
        <w:rPr>
          <w:rFonts w:ascii="Times New Roman" w:hAnsi="Times New Roman" w:cs="Times New Roman"/>
          <w:sz w:val="28"/>
          <w:szCs w:val="21"/>
        </w:rPr>
        <w:softHyphen/>
        <w:t>ляризации излучаемой диэлектрическим излучателем волны приво</w:t>
      </w:r>
      <w:r>
        <w:rPr>
          <w:rFonts w:ascii="Times New Roman" w:hAnsi="Times New Roman" w:cs="Times New Roman"/>
          <w:sz w:val="28"/>
          <w:szCs w:val="21"/>
        </w:rPr>
        <w:softHyphen/>
        <w:t>дит к изменению формы диаграммы направленности антенны от уз</w:t>
      </w:r>
      <w:r>
        <w:rPr>
          <w:rFonts w:ascii="Times New Roman" w:hAnsi="Times New Roman" w:cs="Times New Roman"/>
          <w:sz w:val="28"/>
          <w:szCs w:val="21"/>
        </w:rPr>
        <w:softHyphen/>
        <w:t xml:space="preserve">кого луча к веерному и наоборот. </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В качестве излучателя используется фторопластовый стержень, одним концом входящий в открытый конец круглого волно</w:t>
      </w:r>
      <w:r>
        <w:rPr>
          <w:rFonts w:ascii="Times New Roman" w:hAnsi="Times New Roman" w:cs="Times New Roman"/>
          <w:sz w:val="28"/>
          <w:szCs w:val="21"/>
        </w:rPr>
        <w:softHyphen/>
        <w:t>вода. На втором конце излучателя укреплен металлический дисковый контротражатель.</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Вращатель плоскости поляризации состоит из отрезка круг</w:t>
      </w:r>
      <w:r>
        <w:rPr>
          <w:rFonts w:ascii="Times New Roman" w:hAnsi="Times New Roman" w:cs="Times New Roman"/>
          <w:sz w:val="28"/>
          <w:szCs w:val="21"/>
        </w:rPr>
        <w:softHyphen/>
        <w:t>лого волновода с ферритовым стержнем, расположенным вдоль оси волновода. На стержень действует управляемое магнитное поле под действием которого проявляется эффект Фарадея, т.е. при определенной величине намагниченности меняется поляризация про</w:t>
      </w:r>
      <w:r>
        <w:rPr>
          <w:rFonts w:ascii="Times New Roman" w:hAnsi="Times New Roman" w:cs="Times New Roman"/>
          <w:sz w:val="28"/>
          <w:szCs w:val="21"/>
        </w:rPr>
        <w:softHyphen/>
        <w:t>ходящей волны.</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Поляризация излучаемой волны и, соответственно, форма диаграммы направленности определяется автоматически, как указы</w:t>
      </w:r>
      <w:r>
        <w:rPr>
          <w:rFonts w:ascii="Times New Roman" w:hAnsi="Times New Roman" w:cs="Times New Roman"/>
          <w:sz w:val="28"/>
          <w:szCs w:val="21"/>
        </w:rPr>
        <w:softHyphen/>
        <w:t>валось выше, режимом работы локатора и шкалой дальности.</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1"/>
        </w:rPr>
        <w:t xml:space="preserve">С антенной связаны также другие приборы, обеспечивающие управление антенной: двигатель азимута; решающий вращающийся трансформатор схемы стабилизации; вращающийся трансформатор схемы канала развертки, кулачковый механизм коммутации диаграмм </w:t>
      </w:r>
      <w:r>
        <w:rPr>
          <w:rFonts w:ascii="Times New Roman" w:hAnsi="Times New Roman" w:cs="Times New Roman"/>
          <w:sz w:val="28"/>
          <w:szCs w:val="22"/>
        </w:rPr>
        <w:t>направленности; двигатель наклона; тахогенератор; вращающий</w:t>
      </w:r>
      <w:r>
        <w:rPr>
          <w:rFonts w:ascii="Times New Roman" w:hAnsi="Times New Roman" w:cs="Times New Roman"/>
          <w:sz w:val="28"/>
          <w:szCs w:val="22"/>
        </w:rPr>
        <w:softHyphen/>
        <w:t>ся трансформатор отработки схемы стабилизации.</w:t>
      </w:r>
    </w:p>
    <w:p w:rsidR="002F18A3" w:rsidRDefault="002F18A3">
      <w:pPr>
        <w:pStyle w:val="2"/>
        <w:rPr>
          <w:rFonts w:cs="Times New Roman"/>
          <w:bCs w:val="0"/>
          <w:iCs w:val="0"/>
          <w:szCs w:val="24"/>
        </w:rPr>
      </w:pPr>
      <w:bookmarkStart w:id="15" w:name="_Toc72899131"/>
      <w:r>
        <w:rPr>
          <w:bCs w:val="0"/>
          <w:iCs w:val="0"/>
        </w:rPr>
        <w:t>6.2. Приемо-передающий блок</w:t>
      </w:r>
      <w:bookmarkEnd w:id="15"/>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В схеме можно выделить следующие основные узлы:</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тиристорно-магнитный модулятор;</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1"/>
        </w:rPr>
        <w:t>- магнетранный СВЧ - генератор;</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высокочастотная головка;</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1"/>
        </w:rPr>
        <w:t>- предварительный усилитель ПЧ;</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1"/>
        </w:rPr>
        <w:t>- основной усилитель ПЧ;</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1"/>
        </w:rPr>
        <w:t>- узел автоматической подстройки частоты;</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sz w:val="28"/>
          <w:szCs w:val="22"/>
        </w:rPr>
        <w:t>- узел временной автоматической регулировки усиления. Циркулятор служит для переключения антенны с приемного на пе</w:t>
      </w:r>
      <w:r>
        <w:rPr>
          <w:rFonts w:ascii="Times New Roman" w:hAnsi="Times New Roman"/>
          <w:sz w:val="28"/>
          <w:szCs w:val="22"/>
        </w:rPr>
        <w:softHyphen/>
        <w:t>редающий каналы блока. Высокочастотная головка содержат вход</w:t>
      </w:r>
      <w:r>
        <w:rPr>
          <w:rFonts w:ascii="Times New Roman" w:hAnsi="Times New Roman"/>
          <w:sz w:val="28"/>
          <w:szCs w:val="22"/>
        </w:rPr>
        <w:softHyphen/>
        <w:t>ную цепь приемника, балансные смесители УПЧ и АПЧ и гетеродин, собранный на лампе обратной волны. Разрядник предназначен для улучшения защиты приемника во время действия импульса переда</w:t>
      </w:r>
      <w:r>
        <w:rPr>
          <w:rFonts w:ascii="Times New Roman" w:hAnsi="Times New Roman"/>
          <w:sz w:val="28"/>
          <w:szCs w:val="22"/>
        </w:rPr>
        <w:softHyphen/>
        <w:t>тчика. Схема ВАРУ уменьшает усиление приемника при приеме си</w:t>
      </w:r>
      <w:r>
        <w:rPr>
          <w:rFonts w:ascii="Times New Roman" w:hAnsi="Times New Roman"/>
          <w:sz w:val="28"/>
          <w:szCs w:val="22"/>
        </w:rPr>
        <w:softHyphen/>
        <w:t>гналов, отраженных от близкорасположенных объектов, - тем са</w:t>
      </w:r>
      <w:r>
        <w:rPr>
          <w:rFonts w:ascii="Times New Roman" w:hAnsi="Times New Roman"/>
          <w:sz w:val="28"/>
          <w:szCs w:val="22"/>
        </w:rPr>
        <w:softHyphen/>
        <w:t>мым выравнивается интенсивность свечения индикатора во всем диапазоне дальностей, при приеме отражений от объектов с оди</w:t>
      </w:r>
      <w:r>
        <w:rPr>
          <w:rFonts w:ascii="Times New Roman" w:hAnsi="Times New Roman"/>
          <w:sz w:val="28"/>
          <w:szCs w:val="22"/>
        </w:rPr>
        <w:softHyphen/>
        <w:t>наковой ЭПР.</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Усилитель промежуточной частоты имеет логарифмическую амплитудную характеристику, что необходим для приближения динамического диапазона его выходных сигналов к динамическому диапазону амплитуд управляющих напряжений ЭЛТ. Динамический диапазон входных напряжений приемника 80 дБ, динамический ди</w:t>
      </w:r>
      <w:r>
        <w:rPr>
          <w:rFonts w:ascii="Times New Roman" w:hAnsi="Times New Roman" w:cs="Times New Roman"/>
          <w:sz w:val="28"/>
          <w:szCs w:val="22"/>
        </w:rPr>
        <w:softHyphen/>
        <w:t>апазон управляющих сигналов ЭЛТ  20 дБ. Сжатие динамического диапазона обеспечивается схемой мгновенной автоматической ре</w:t>
      </w:r>
      <w:r>
        <w:rPr>
          <w:rFonts w:ascii="Times New Roman" w:hAnsi="Times New Roman" w:cs="Times New Roman"/>
          <w:sz w:val="28"/>
          <w:szCs w:val="22"/>
        </w:rPr>
        <w:softHyphen/>
        <w:t>гулировки усиления (МАРУ).</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Видеоусилитель имеет сложную схему и фактически предста</w:t>
      </w:r>
      <w:r>
        <w:rPr>
          <w:rFonts w:ascii="Times New Roman" w:hAnsi="Times New Roman" w:cs="Times New Roman"/>
          <w:sz w:val="28"/>
          <w:szCs w:val="22"/>
        </w:rPr>
        <w:softHyphen/>
        <w:t>вляет собой двухканальный усилитель. В режиме трехтонового представления выходных сигналов канал усилителя "Фон" увили</w:t>
      </w:r>
      <w:r>
        <w:rPr>
          <w:rFonts w:ascii="Times New Roman" w:hAnsi="Times New Roman" w:cs="Times New Roman"/>
          <w:sz w:val="28"/>
          <w:szCs w:val="22"/>
        </w:rPr>
        <w:softHyphen/>
        <w:t>вает слабые сигналы без ограничения и ограничивает "сверху" сильные сигналы. Тем самым он выравнивает вое сигналы. Вто</w:t>
      </w:r>
      <w:r>
        <w:rPr>
          <w:rFonts w:ascii="Times New Roman" w:hAnsi="Times New Roman" w:cs="Times New Roman"/>
          <w:sz w:val="28"/>
          <w:szCs w:val="22"/>
        </w:rPr>
        <w:softHyphen/>
        <w:t>рой канал усиления, называемый "Выделение" является усилителем, работающим в режиме ограничения "снизу", а поэтому уси</w:t>
      </w:r>
      <w:r>
        <w:rPr>
          <w:rFonts w:ascii="Times New Roman" w:hAnsi="Times New Roman" w:cs="Times New Roman"/>
          <w:sz w:val="28"/>
          <w:szCs w:val="22"/>
        </w:rPr>
        <w:softHyphen/>
        <w:t>ливает только сильные сигналы, создавая очень яркие отметки на экране индикатора. Как отмечалось выше, в различных режимах работы РДС могут включаться либо один либо оба канала ви</w:t>
      </w:r>
      <w:r>
        <w:rPr>
          <w:rFonts w:ascii="Times New Roman" w:hAnsi="Times New Roman" w:cs="Times New Roman"/>
          <w:sz w:val="28"/>
          <w:szCs w:val="22"/>
        </w:rPr>
        <w:softHyphen/>
        <w:t>деоусилителя.</w:t>
      </w:r>
    </w:p>
    <w:p w:rsidR="002F18A3" w:rsidRDefault="002F18A3">
      <w:pPr>
        <w:pStyle w:val="2"/>
        <w:rPr>
          <w:rFonts w:cs="Times New Roman"/>
          <w:szCs w:val="24"/>
        </w:rPr>
      </w:pPr>
      <w:bookmarkStart w:id="16" w:name="_Toc72899132"/>
      <w:r>
        <w:t>6.3. Индикаторный блок</w:t>
      </w:r>
      <w:bookmarkEnd w:id="16"/>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Работа видеоусилителя описана в разделе 6.2.</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В качества индикатора используется электронно-лучевая трубка специальной конструкции, в которой прямоугольный экран расположен несимметрично относительно электронного луча. Это позволяет полнее использовать площадь экрана при секторной ра</w:t>
      </w:r>
      <w:r>
        <w:rPr>
          <w:rFonts w:ascii="Times New Roman" w:hAnsi="Times New Roman" w:cs="Times New Roman"/>
          <w:sz w:val="28"/>
          <w:szCs w:val="22"/>
        </w:rPr>
        <w:softHyphen/>
        <w:t>звертке луча.</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Устройство развертки формирует в отклоняющих катушках ли</w:t>
      </w:r>
      <w:r>
        <w:rPr>
          <w:rFonts w:ascii="Times New Roman" w:hAnsi="Times New Roman" w:cs="Times New Roman"/>
          <w:sz w:val="28"/>
          <w:szCs w:val="22"/>
        </w:rPr>
        <w:softHyphen/>
        <w:t>нейно нарастающие импульсы тока, модулированные, по амплитуде о частотой азимутального сканирования антенны.</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Устройство синхронизации служит для формирования следую</w:t>
      </w:r>
      <w:r>
        <w:rPr>
          <w:rFonts w:ascii="Times New Roman" w:hAnsi="Times New Roman" w:cs="Times New Roman"/>
          <w:sz w:val="28"/>
          <w:szCs w:val="22"/>
        </w:rPr>
        <w:softHyphen/>
        <w:t>щих калибрационных и управляющих сигналов:</w:t>
      </w:r>
    </w:p>
    <w:p w:rsidR="002F18A3" w:rsidRDefault="002F18A3">
      <w:pPr>
        <w:shd w:val="clear" w:color="auto" w:fill="FFFFFF"/>
        <w:spacing w:line="360" w:lineRule="auto"/>
        <w:ind w:firstLine="680"/>
        <w:jc w:val="both"/>
        <w:rPr>
          <w:rFonts w:ascii="Times New Roman" w:hAnsi="Times New Roman" w:cs="Times New Roman"/>
          <w:sz w:val="28"/>
          <w:szCs w:val="24"/>
        </w:rPr>
      </w:pPr>
      <w:r>
        <w:rPr>
          <w:rFonts w:ascii="Times New Roman" w:hAnsi="Times New Roman"/>
          <w:sz w:val="28"/>
          <w:szCs w:val="22"/>
        </w:rPr>
        <w:t>- импульсов управления схемой развертки;</w:t>
      </w:r>
    </w:p>
    <w:p w:rsidR="002F18A3" w:rsidRDefault="002F18A3">
      <w:pPr>
        <w:shd w:val="clear" w:color="auto" w:fill="FFFFFF"/>
        <w:spacing w:line="360" w:lineRule="auto"/>
        <w:ind w:firstLine="680"/>
        <w:jc w:val="both"/>
        <w:rPr>
          <w:rFonts w:ascii="Times New Roman" w:hAnsi="Times New Roman" w:cs="Times New Roman"/>
          <w:sz w:val="28"/>
          <w:szCs w:val="24"/>
        </w:rPr>
      </w:pPr>
      <w:r>
        <w:rPr>
          <w:rFonts w:ascii="Times New Roman" w:hAnsi="Times New Roman"/>
          <w:sz w:val="28"/>
          <w:szCs w:val="22"/>
        </w:rPr>
        <w:t>- импульсов подсвета линии развертки;</w:t>
      </w:r>
    </w:p>
    <w:p w:rsidR="002F18A3" w:rsidRDefault="002F18A3">
      <w:pPr>
        <w:shd w:val="clear" w:color="auto" w:fill="FFFFFF"/>
        <w:spacing w:line="360" w:lineRule="auto"/>
        <w:ind w:firstLine="680"/>
        <w:jc w:val="both"/>
        <w:rPr>
          <w:rFonts w:ascii="Times New Roman" w:hAnsi="Times New Roman" w:cs="Times New Roman"/>
          <w:sz w:val="28"/>
          <w:szCs w:val="24"/>
        </w:rPr>
      </w:pPr>
      <w:r>
        <w:rPr>
          <w:rFonts w:ascii="Times New Roman" w:hAnsi="Times New Roman"/>
          <w:sz w:val="28"/>
          <w:szCs w:val="22"/>
        </w:rPr>
        <w:t>- калибрационных меток дальности.</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Работа устройства синхронизации начинается с прихода импульса от передатчика.</w:t>
      </w:r>
    </w:p>
    <w:p w:rsidR="002F18A3" w:rsidRDefault="002F18A3">
      <w:pPr>
        <w:pStyle w:val="2"/>
        <w:rPr>
          <w:rFonts w:cs="Times New Roman"/>
          <w:szCs w:val="24"/>
        </w:rPr>
      </w:pPr>
      <w:bookmarkStart w:id="17" w:name="_Toc72899133"/>
      <w:r>
        <w:t>6.4. Связь локатора с бортовым навигационным вычислителем</w:t>
      </w:r>
      <w:bookmarkEnd w:id="17"/>
    </w:p>
    <w:p w:rsidR="002F18A3" w:rsidRDefault="002F18A3">
      <w:pPr>
        <w:shd w:val="clear" w:color="auto" w:fill="FFFFFF"/>
        <w:spacing w:before="240" w:line="360" w:lineRule="auto"/>
        <w:ind w:firstLine="680"/>
        <w:jc w:val="both"/>
        <w:rPr>
          <w:rFonts w:ascii="Times New Roman" w:hAnsi="Times New Roman" w:cs="Times New Roman"/>
          <w:sz w:val="28"/>
          <w:szCs w:val="22"/>
        </w:rPr>
      </w:pPr>
      <w:r>
        <w:rPr>
          <w:rFonts w:ascii="Times New Roman" w:hAnsi="Times New Roman" w:cs="Times New Roman"/>
          <w:sz w:val="28"/>
          <w:szCs w:val="22"/>
        </w:rPr>
        <w:t>При наличии на борту самолета специализированного нави</w:t>
      </w:r>
      <w:r>
        <w:rPr>
          <w:rFonts w:ascii="Times New Roman" w:hAnsi="Times New Roman" w:cs="Times New Roman"/>
          <w:sz w:val="28"/>
          <w:szCs w:val="22"/>
        </w:rPr>
        <w:softHyphen/>
        <w:t xml:space="preserve">гационного вычислителя возможна коррекция очисляемых текущих координат самолета по данным </w:t>
      </w:r>
      <w:r>
        <w:rPr>
          <w:rFonts w:ascii="Times New Roman" w:hAnsi="Times New Roman" w:cs="Times New Roman"/>
          <w:sz w:val="28"/>
          <w:szCs w:val="22"/>
          <w:lang w:val="en-US"/>
        </w:rPr>
        <w:t>PIC</w:t>
      </w:r>
      <w:r>
        <w:rPr>
          <w:rFonts w:ascii="Times New Roman" w:hAnsi="Times New Roman" w:cs="Times New Roman"/>
          <w:sz w:val="28"/>
          <w:szCs w:val="22"/>
        </w:rPr>
        <w:t xml:space="preserve">. </w:t>
      </w:r>
    </w:p>
    <w:p w:rsidR="002F18A3" w:rsidRDefault="002F18A3">
      <w:pPr>
        <w:shd w:val="clear" w:color="auto" w:fill="FFFFFF"/>
        <w:spacing w:before="240" w:line="360" w:lineRule="auto"/>
        <w:ind w:firstLine="680"/>
        <w:jc w:val="both"/>
        <w:rPr>
          <w:rFonts w:ascii="Times New Roman" w:hAnsi="Times New Roman" w:cs="Times New Roman"/>
          <w:sz w:val="28"/>
          <w:szCs w:val="24"/>
        </w:rPr>
      </w:pPr>
      <w:r>
        <w:rPr>
          <w:rFonts w:ascii="Times New Roman" w:hAnsi="Times New Roman" w:cs="Times New Roman"/>
          <w:sz w:val="28"/>
          <w:szCs w:val="22"/>
        </w:rPr>
        <w:t>В вычислитель вводятся данные о путевой скорости, сноса и курса, координаты начала и конца маршрута, а также коорди</w:t>
      </w:r>
      <w:r>
        <w:rPr>
          <w:rFonts w:ascii="Times New Roman" w:hAnsi="Times New Roman" w:cs="Times New Roman"/>
          <w:sz w:val="28"/>
          <w:szCs w:val="22"/>
        </w:rPr>
        <w:softHyphen/>
        <w:t>наты радиолокационного ориентира. Вычислитель по этим данным рассчитывает наклонную дальность и курсовой угол до ориентира и выдает их на экране РИС в виде светящегося кольца и линии курсового угла. Реальное отражение от ориентира не будет сов</w:t>
      </w:r>
      <w:r>
        <w:rPr>
          <w:rFonts w:ascii="Times New Roman" w:hAnsi="Times New Roman" w:cs="Times New Roman"/>
          <w:sz w:val="28"/>
          <w:szCs w:val="22"/>
        </w:rPr>
        <w:softHyphen/>
        <w:t>падать с рассчитанным из-за наличия ошибок вычисления. Разни</w:t>
      </w:r>
      <w:r>
        <w:rPr>
          <w:rFonts w:ascii="Times New Roman" w:hAnsi="Times New Roman" w:cs="Times New Roman"/>
          <w:sz w:val="28"/>
          <w:szCs w:val="22"/>
        </w:rPr>
        <w:softHyphen/>
        <w:t>ца показаний используется как поправка к счислимым координатам ориентира и, соответственно, координатам самолета.</w:t>
      </w:r>
    </w:p>
    <w:p w:rsidR="002F18A3" w:rsidRDefault="002F18A3">
      <w:pPr>
        <w:pStyle w:val="1"/>
        <w:spacing w:before="0"/>
        <w:rPr>
          <w:rFonts w:cs="Times New Roman"/>
          <w:kern w:val="0"/>
          <w:szCs w:val="24"/>
        </w:rPr>
      </w:pPr>
      <w:bookmarkStart w:id="18" w:name="_Toc72899134"/>
      <w:r>
        <w:rPr>
          <w:kern w:val="0"/>
        </w:rPr>
        <w:t>7. КОНТРОЛЬНЫЕ ВОПРОСЫ</w:t>
      </w:r>
      <w:bookmarkEnd w:id="18"/>
    </w:p>
    <w:p w:rsidR="002F18A3" w:rsidRDefault="002F18A3">
      <w:pPr>
        <w:shd w:val="clear" w:color="auto" w:fill="FFFFFF"/>
        <w:ind w:firstLine="680"/>
        <w:jc w:val="both"/>
        <w:rPr>
          <w:rFonts w:ascii="Times New Roman" w:hAnsi="Times New Roman" w:cs="Times New Roman"/>
          <w:sz w:val="28"/>
          <w:szCs w:val="24"/>
        </w:rPr>
      </w:pPr>
      <w:r>
        <w:rPr>
          <w:rFonts w:ascii="Times New Roman" w:hAnsi="Times New Roman"/>
          <w:sz w:val="28"/>
        </w:rPr>
        <w:t>1) Назначение РДС;</w:t>
      </w:r>
    </w:p>
    <w:p w:rsidR="002F18A3" w:rsidRDefault="002F18A3">
      <w:pPr>
        <w:shd w:val="clear" w:color="auto" w:fill="FFFFFF"/>
        <w:ind w:firstLine="680"/>
        <w:jc w:val="both"/>
        <w:rPr>
          <w:rFonts w:ascii="Times New Roman" w:hAnsi="Times New Roman" w:cs="Times New Roman"/>
          <w:sz w:val="28"/>
          <w:szCs w:val="24"/>
        </w:rPr>
      </w:pPr>
      <w:r>
        <w:rPr>
          <w:rFonts w:ascii="Times New Roman" w:hAnsi="Times New Roman"/>
          <w:sz w:val="28"/>
        </w:rPr>
        <w:t>2) Основные ТТХ РЛС;</w:t>
      </w:r>
    </w:p>
    <w:p w:rsidR="002F18A3" w:rsidRDefault="002F18A3">
      <w:pPr>
        <w:shd w:val="clear" w:color="auto" w:fill="FFFFFF"/>
        <w:ind w:firstLine="680"/>
        <w:jc w:val="both"/>
        <w:rPr>
          <w:rFonts w:ascii="Times New Roman" w:hAnsi="Times New Roman" w:cs="Times New Roman"/>
          <w:sz w:val="28"/>
          <w:szCs w:val="24"/>
        </w:rPr>
      </w:pPr>
      <w:r>
        <w:rPr>
          <w:rFonts w:ascii="Times New Roman" w:hAnsi="Times New Roman"/>
          <w:sz w:val="28"/>
          <w:szCs w:val="22"/>
        </w:rPr>
        <w:t>3) Особенности работы РЛС в режиме "Земля";</w:t>
      </w:r>
    </w:p>
    <w:p w:rsidR="002F18A3" w:rsidRDefault="002F18A3">
      <w:pPr>
        <w:shd w:val="clear" w:color="auto" w:fill="FFFFFF"/>
        <w:ind w:firstLine="680"/>
        <w:jc w:val="both"/>
        <w:rPr>
          <w:rFonts w:ascii="Times New Roman" w:hAnsi="Times New Roman" w:cs="Times New Roman"/>
          <w:sz w:val="28"/>
          <w:szCs w:val="24"/>
        </w:rPr>
      </w:pPr>
      <w:r>
        <w:rPr>
          <w:rFonts w:ascii="Times New Roman" w:hAnsi="Times New Roman"/>
          <w:sz w:val="28"/>
        </w:rPr>
        <w:t>4) Особенности работы РЛС в режиме "Метео";</w:t>
      </w:r>
    </w:p>
    <w:p w:rsidR="002F18A3" w:rsidRDefault="002F18A3">
      <w:pPr>
        <w:shd w:val="clear" w:color="auto" w:fill="FFFFFF"/>
        <w:ind w:firstLine="680"/>
        <w:jc w:val="both"/>
        <w:rPr>
          <w:rFonts w:ascii="Times New Roman" w:hAnsi="Times New Roman" w:cs="Times New Roman"/>
          <w:sz w:val="28"/>
          <w:szCs w:val="24"/>
        </w:rPr>
      </w:pPr>
      <w:r>
        <w:rPr>
          <w:rFonts w:ascii="Times New Roman" w:hAnsi="Times New Roman"/>
          <w:sz w:val="28"/>
        </w:rPr>
        <w:t>5) Особенности работы РЛС в режиме "Контур";</w:t>
      </w:r>
    </w:p>
    <w:p w:rsidR="002F18A3" w:rsidRDefault="002F18A3">
      <w:pPr>
        <w:shd w:val="clear" w:color="auto" w:fill="FFFFFF"/>
        <w:ind w:firstLine="680"/>
        <w:jc w:val="both"/>
        <w:rPr>
          <w:rFonts w:ascii="Times New Roman" w:hAnsi="Times New Roman" w:cs="Times New Roman"/>
          <w:sz w:val="28"/>
          <w:szCs w:val="24"/>
        </w:rPr>
      </w:pPr>
      <w:r>
        <w:rPr>
          <w:rFonts w:ascii="Times New Roman" w:hAnsi="Times New Roman"/>
          <w:sz w:val="28"/>
        </w:rPr>
        <w:t>6) Особенности работы РЛС в режиме "Снос";</w:t>
      </w:r>
    </w:p>
    <w:p w:rsidR="002F18A3" w:rsidRDefault="002F18A3">
      <w:pPr>
        <w:shd w:val="clear" w:color="auto" w:fill="FFFFFF"/>
        <w:ind w:firstLine="680"/>
        <w:jc w:val="both"/>
        <w:rPr>
          <w:rFonts w:ascii="Times New Roman" w:hAnsi="Times New Roman" w:cs="Times New Roman"/>
          <w:sz w:val="28"/>
          <w:szCs w:val="24"/>
        </w:rPr>
      </w:pPr>
      <w:r>
        <w:rPr>
          <w:rFonts w:ascii="Times New Roman" w:hAnsi="Times New Roman"/>
          <w:sz w:val="28"/>
          <w:szCs w:val="22"/>
        </w:rPr>
        <w:t>7) Способ формирования широкого и узкого луча диаграммы направ</w:t>
      </w:r>
      <w:r>
        <w:rPr>
          <w:rFonts w:ascii="Times New Roman" w:hAnsi="Times New Roman"/>
          <w:sz w:val="28"/>
          <w:szCs w:val="22"/>
        </w:rPr>
        <w:softHyphen/>
        <w:t>ленности антенны;</w:t>
      </w:r>
    </w:p>
    <w:p w:rsidR="002F18A3" w:rsidRDefault="002F18A3">
      <w:pPr>
        <w:shd w:val="clear" w:color="auto" w:fill="FFFFFF"/>
        <w:ind w:firstLine="680"/>
        <w:jc w:val="both"/>
        <w:rPr>
          <w:rFonts w:ascii="Times New Roman" w:hAnsi="Times New Roman" w:cs="Times New Roman"/>
          <w:sz w:val="28"/>
          <w:szCs w:val="24"/>
        </w:rPr>
      </w:pPr>
      <w:r>
        <w:rPr>
          <w:rFonts w:ascii="Times New Roman" w:hAnsi="Times New Roman"/>
          <w:sz w:val="28"/>
          <w:szCs w:val="22"/>
        </w:rPr>
        <w:t>8) Особенности построения приемоиндикаторной части РЛС;</w:t>
      </w:r>
    </w:p>
    <w:p w:rsidR="002F18A3" w:rsidRDefault="002F18A3">
      <w:pPr>
        <w:shd w:val="clear" w:color="auto" w:fill="FFFFFF"/>
        <w:ind w:firstLine="680"/>
        <w:jc w:val="both"/>
        <w:rPr>
          <w:rFonts w:ascii="Times New Roman" w:hAnsi="Times New Roman" w:cs="Times New Roman"/>
          <w:sz w:val="28"/>
          <w:szCs w:val="24"/>
        </w:rPr>
      </w:pPr>
      <w:r>
        <w:rPr>
          <w:rFonts w:ascii="Times New Roman" w:hAnsi="Times New Roman"/>
          <w:sz w:val="28"/>
          <w:szCs w:val="22"/>
        </w:rPr>
        <w:t>9) Совместная работа РЛС и навигационного вычислителя;</w:t>
      </w:r>
    </w:p>
    <w:p w:rsidR="002F18A3" w:rsidRDefault="002F18A3">
      <w:pPr>
        <w:shd w:val="clear" w:color="auto" w:fill="FFFFFF"/>
        <w:ind w:firstLine="680"/>
        <w:jc w:val="both"/>
        <w:rPr>
          <w:rFonts w:ascii="Times New Roman" w:hAnsi="Times New Roman" w:cs="Times New Roman"/>
          <w:sz w:val="28"/>
          <w:szCs w:val="24"/>
        </w:rPr>
      </w:pPr>
      <w:r>
        <w:rPr>
          <w:rFonts w:ascii="Times New Roman" w:hAnsi="Times New Roman"/>
          <w:sz w:val="28"/>
          <w:szCs w:val="22"/>
        </w:rPr>
        <w:t>10) Конструктивные особенности РЛС.</w:t>
      </w:r>
      <w:bookmarkStart w:id="19" w:name="_GoBack"/>
      <w:bookmarkEnd w:id="19"/>
    </w:p>
    <w:sectPr w:rsidR="002F18A3">
      <w:type w:val="continuous"/>
      <w:pgSz w:w="11909" w:h="16834"/>
      <w:pgMar w:top="993"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7EB"/>
    <w:rsid w:val="002F18A3"/>
    <w:rsid w:val="00A37508"/>
    <w:rsid w:val="00DE27EB"/>
    <w:rsid w:val="00EC2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F0EEBA-1AA0-4F54-8395-D60F68DC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pPr>
    <w:rPr>
      <w:rFonts w:ascii="Times New Roman" w:hAnsi="Times New Roman"/>
      <w:sz w:val="28"/>
      <w:szCs w:val="22"/>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4">
    <w:name w:val="Hyperlink"/>
    <w:semiHidden/>
    <w:rPr>
      <w:color w:val="0000FF"/>
      <w:u w:val="single"/>
    </w:rPr>
  </w:style>
  <w:style w:type="character" w:styleId="a5">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3385</Words>
  <Characters>19300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dc:creator>
  <cp:keywords/>
  <dc:description/>
  <cp:lastModifiedBy>Irina</cp:lastModifiedBy>
  <cp:revision>2</cp:revision>
  <cp:lastPrinted>1899-12-31T22:00:00Z</cp:lastPrinted>
  <dcterms:created xsi:type="dcterms:W3CDTF">2014-10-30T13:14:00Z</dcterms:created>
  <dcterms:modified xsi:type="dcterms:W3CDTF">2014-10-30T13:14:00Z</dcterms:modified>
</cp:coreProperties>
</file>