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2FC" w:rsidRPr="004D112C" w:rsidRDefault="00EE52FC" w:rsidP="00EE52FC">
      <w:pPr>
        <w:spacing w:before="120"/>
        <w:jc w:val="center"/>
        <w:rPr>
          <w:b/>
          <w:sz w:val="32"/>
        </w:rPr>
      </w:pPr>
      <w:r w:rsidRPr="004D112C">
        <w:rPr>
          <w:b/>
          <w:sz w:val="32"/>
        </w:rPr>
        <w:t>Радиорелейные линии связи (РРЛ)</w:t>
      </w:r>
    </w:p>
    <w:p w:rsidR="00EE52FC" w:rsidRPr="004D112C" w:rsidRDefault="00EE52FC" w:rsidP="00EE52FC">
      <w:pPr>
        <w:spacing w:before="120"/>
        <w:jc w:val="center"/>
        <w:rPr>
          <w:b/>
          <w:sz w:val="28"/>
        </w:rPr>
      </w:pPr>
      <w:r w:rsidRPr="004D112C">
        <w:rPr>
          <w:b/>
          <w:sz w:val="28"/>
        </w:rPr>
        <w:t>Технологии, используемые в оборудовании Motorola</w:t>
      </w:r>
    </w:p>
    <w:p w:rsidR="00EE52FC" w:rsidRDefault="00EE52FC" w:rsidP="00EE52FC">
      <w:pPr>
        <w:spacing w:before="120"/>
        <w:ind w:firstLine="567"/>
        <w:jc w:val="both"/>
      </w:pPr>
      <w:r w:rsidRPr="00A5223A">
        <w:t>Компания Motorola в своем гражданском оборудовании беспроводной связи использует технические разработки, которые в свое время применялись в военной области. Широко доступная технология OFDM (Octagonal Frequency Division Multiplex), изобретенная в начале 1970-х годах для передачи радиосигнала сейчас применяется в радиомостах компании Моторола серии PTP (оборудование топологии точка-точка – Point-to-Point). Однако в первое время из-за дороговизны эта технология использовалась только в военных целях, в частности в Navy (военно-морском флоте США).</w:t>
      </w:r>
    </w:p>
    <w:p w:rsidR="00EE52FC" w:rsidRDefault="00EE52FC" w:rsidP="00EE52FC">
      <w:pPr>
        <w:spacing w:before="120"/>
        <w:ind w:firstLine="567"/>
        <w:jc w:val="both"/>
      </w:pPr>
      <w:r w:rsidRPr="00A5223A">
        <w:t>Одними из первых гражданских применений OFDM стало телевещание. Суть технологии заключается в том, что для передачи сигнала используется несколько несущих частот, вместо одной. Сейчас в технологии Wi-Fi используются 64 поднесущих, в технологии мобильного WiMAX 256. Моторола в своих радиомостах, предназначенных для построения радиорелейных линий связи (РРЛ), применяет 1024 поднесущих частот. В результате в точке приема приходит множественный сигнал, который, несмотря на отражение, затухание, изменения фазы и прочие помехи можно восстановить почти полностью.</w:t>
      </w:r>
    </w:p>
    <w:p w:rsidR="00EE52FC" w:rsidRDefault="00EE52FC" w:rsidP="00EE52FC">
      <w:pPr>
        <w:spacing w:before="120"/>
        <w:ind w:firstLine="567"/>
        <w:jc w:val="both"/>
      </w:pPr>
      <w:r w:rsidRPr="00A5223A">
        <w:t>Компания Моторола применила OFDM-технологию в современных радиомостах, но воплотила в устройствах ряд нововведений:</w:t>
      </w:r>
    </w:p>
    <w:p w:rsidR="00EE52FC" w:rsidRDefault="00EE52FC" w:rsidP="00EE52FC">
      <w:pPr>
        <w:spacing w:before="120"/>
        <w:ind w:firstLine="567"/>
        <w:jc w:val="both"/>
      </w:pPr>
      <w:r w:rsidRPr="00A5223A">
        <w:t>1. Размещено несколько DSP-процессоров на материнской плате, что позволяет быстрее обрабатывать множественные сигналы от поднесущих частот.</w:t>
      </w:r>
    </w:p>
    <w:p w:rsidR="00EE52FC" w:rsidRDefault="00EE52FC" w:rsidP="00EE52FC">
      <w:pPr>
        <w:spacing w:before="120"/>
        <w:ind w:firstLine="567"/>
        <w:jc w:val="both"/>
      </w:pPr>
      <w:r w:rsidRPr="00A5223A">
        <w:t>2. Борьба с интерференцией сигнала осуществляется путем перехода на другой канал с более низким уровнем шума. Этот известный метод – DFS (Dynamic Frequency Selection) раньше применялся только для того, чтобы не мешать военным или гражданским радарам. Теперь же, примененная технология Advanced Spectrum Managment (интеллектуальная обработка частотного спектра), постоянно выбирает наилучший канал передачи сигнала.</w:t>
      </w:r>
    </w:p>
    <w:p w:rsidR="00EE52FC" w:rsidRDefault="00EE52FC" w:rsidP="00EE52FC">
      <w:pPr>
        <w:spacing w:before="120"/>
        <w:ind w:firstLine="567"/>
        <w:jc w:val="both"/>
      </w:pPr>
      <w:r w:rsidRPr="00A5223A">
        <w:t>3. Продукты используют адаптивную модуляцию сигнала. В зависимости от радиочастотной обстановки устройство выбирает оптимальный уровень модуляции для передачи информации. В неблагоприятных условиях радиомост работает хоть и медленнее, но работоспособность его не теряется.</w:t>
      </w:r>
    </w:p>
    <w:p w:rsidR="00EE52FC" w:rsidRDefault="00EE52FC" w:rsidP="00EE52FC">
      <w:pPr>
        <w:spacing w:before="120"/>
        <w:ind w:firstLine="567"/>
        <w:jc w:val="both"/>
      </w:pPr>
      <w:r w:rsidRPr="00A5223A">
        <w:t>4. Радиомосты поддерживают GPS-сигнализацию, которая позволяет работать сразу нескольким устройствам одновременно на одной радиомачте. В противном случае, обычные радиомосты могут подавлять друг друга. GPS-сигнализация дает возможность оборудованию организовать топологию сети Multiple-Point-to-Point. Таким образом, заказчик эффективно использует частоты и обеспечивает на своей сети более высокую пропускную способность каналов.</w:t>
      </w:r>
    </w:p>
    <w:p w:rsidR="00EE52FC" w:rsidRDefault="00EE52FC" w:rsidP="00EE52FC">
      <w:pPr>
        <w:spacing w:before="120"/>
        <w:ind w:firstLine="567"/>
        <w:jc w:val="both"/>
      </w:pPr>
      <w:r w:rsidRPr="00A5223A">
        <w:t>5. Еще одна технология MIMO (Multiple-Input Multiple-Output) увеличивает вероятность того, что сигнал будет принят. Сигнал передается в двух поляризационных плоскостях по очереди, благодаря чему на коротких расстояниях, увеличивается пропускная способность канала, а на длинных пролетах происходит борьба с ошибками и поляризационными деформациями при номинальной пропускной способности канала. Более того, стало возможным реализовать еще одно преимущество: устройство работает, во-первых, не только в зоне прямой видимости и, во-вторых, в условиях частичного и полного перекрытия зоны Френеля.</w:t>
      </w:r>
    </w:p>
    <w:p w:rsidR="00EE52FC" w:rsidRDefault="00EE52FC" w:rsidP="00EE52FC">
      <w:pPr>
        <w:spacing w:before="120"/>
        <w:ind w:firstLine="567"/>
        <w:jc w:val="both"/>
      </w:pPr>
      <w:r w:rsidRPr="00A5223A">
        <w:t xml:space="preserve">Примененные технологии позволяют компании Motorola представить беспроводное радиорелейное оборудование, передающее трафик со скоростями до 300 Мбит/с. При построении линий связи с радиопролетами протяженностью от нескольких десятков до </w:t>
      </w:r>
      <w:smartTag w:uri="urn:schemas-microsoft-com:office:smarttags" w:element="metricconverter">
        <w:smartTagPr>
          <w:attr w:name="ProductID" w:val="100 километров"/>
        </w:smartTagPr>
        <w:r w:rsidRPr="00A5223A">
          <w:t>100 километров</w:t>
        </w:r>
      </w:smartTag>
      <w:r w:rsidRPr="00A5223A">
        <w:t>, подобные решения составляют конкуренцию проводным средствам связи.</w:t>
      </w:r>
    </w:p>
    <w:p w:rsidR="00EE52FC" w:rsidRDefault="00EE52FC" w:rsidP="00EE52FC">
      <w:pPr>
        <w:spacing w:before="120"/>
        <w:ind w:firstLine="567"/>
        <w:jc w:val="both"/>
      </w:pPr>
      <w:r w:rsidRPr="00A5223A">
        <w:t>Радиомост Motorola PTP600</w:t>
      </w:r>
    </w:p>
    <w:p w:rsidR="00EE52FC" w:rsidRDefault="00672FD2" w:rsidP="00EE52FC">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pt;height:129pt">
            <v:imagedata r:id="rId4" o:title=""/>
          </v:shape>
        </w:pict>
      </w:r>
      <w:r>
        <w:pict>
          <v:shape id="_x0000_i1026" type="#_x0000_t75" style="width:102pt;height:150pt">
            <v:imagedata r:id="rId5" o:title=""/>
          </v:shape>
        </w:pict>
      </w:r>
    </w:p>
    <w:p w:rsidR="00EE52FC" w:rsidRPr="00A5223A" w:rsidRDefault="00EE52FC" w:rsidP="00EE52FC">
      <w:pPr>
        <w:spacing w:before="120"/>
        <w:ind w:firstLine="567"/>
        <w:jc w:val="both"/>
      </w:pPr>
      <w:r w:rsidRPr="00A5223A">
        <w:t>Технические характеристики:</w:t>
      </w:r>
    </w:p>
    <w:p w:rsidR="00EE52FC" w:rsidRPr="00A5223A" w:rsidRDefault="00EE52FC" w:rsidP="00EE52FC">
      <w:pPr>
        <w:spacing w:before="120"/>
        <w:ind w:firstLine="567"/>
        <w:jc w:val="both"/>
      </w:pPr>
      <w:r w:rsidRPr="00A5223A">
        <w:t>- Рабочие частоты – 5,4, 5,8 ГГц и 5,9 ГГц для России</w:t>
      </w:r>
    </w:p>
    <w:p w:rsidR="00EE52FC" w:rsidRPr="00A5223A" w:rsidRDefault="00EE52FC" w:rsidP="00EE52FC">
      <w:pPr>
        <w:spacing w:before="120"/>
        <w:ind w:firstLine="567"/>
        <w:jc w:val="both"/>
      </w:pPr>
      <w:r w:rsidRPr="00A5223A">
        <w:t xml:space="preserve">- Дистанция – до </w:t>
      </w:r>
      <w:smartTag w:uri="urn:schemas-microsoft-com:office:smarttags" w:element="metricconverter">
        <w:smartTagPr>
          <w:attr w:name="ProductID" w:val="200 км"/>
        </w:smartTagPr>
        <w:r w:rsidRPr="00A5223A">
          <w:t>200 км</w:t>
        </w:r>
      </w:smartTag>
    </w:p>
    <w:p w:rsidR="00EE52FC" w:rsidRPr="00A5223A" w:rsidRDefault="00EE52FC" w:rsidP="00EE52FC">
      <w:pPr>
        <w:spacing w:before="120"/>
        <w:ind w:firstLine="567"/>
        <w:jc w:val="both"/>
      </w:pPr>
      <w:r w:rsidRPr="00A5223A">
        <w:t>- Скорость передачи данных – до 300 МБит/с</w:t>
      </w:r>
    </w:p>
    <w:p w:rsidR="00EE52FC" w:rsidRPr="00A5223A" w:rsidRDefault="00EE52FC" w:rsidP="00EE52FC">
      <w:pPr>
        <w:spacing w:before="120"/>
        <w:ind w:firstLine="567"/>
        <w:jc w:val="both"/>
      </w:pPr>
      <w:r w:rsidRPr="00A5223A">
        <w:t>- Шифрование – 128 бит или 256 бит AES</w:t>
      </w:r>
    </w:p>
    <w:p w:rsidR="00EE52FC" w:rsidRPr="00A5223A" w:rsidRDefault="00EE52FC" w:rsidP="00EE52FC">
      <w:pPr>
        <w:spacing w:before="120"/>
        <w:ind w:firstLine="567"/>
        <w:jc w:val="both"/>
      </w:pPr>
      <w:r w:rsidRPr="00A5223A">
        <w:t>- модуляция BPSK – 256QAM</w:t>
      </w:r>
    </w:p>
    <w:p w:rsidR="00EE52FC" w:rsidRPr="00A5223A" w:rsidRDefault="00EE52FC" w:rsidP="00EE52FC">
      <w:pPr>
        <w:spacing w:before="120"/>
        <w:ind w:firstLine="567"/>
        <w:jc w:val="both"/>
      </w:pPr>
      <w:r w:rsidRPr="00A5223A">
        <w:t>- Возможность передачи 2-х потоков E1 без дополнительных мультиплексоров</w:t>
      </w:r>
    </w:p>
    <w:p w:rsidR="00EE52FC" w:rsidRDefault="00EE52FC" w:rsidP="00EE52FC">
      <w:pPr>
        <w:spacing w:before="120"/>
        <w:ind w:firstLine="567"/>
        <w:jc w:val="both"/>
      </w:pPr>
      <w:r w:rsidRPr="00A5223A">
        <w:t xml:space="preserve">- Возможность непосредственного подключения оптических кабелей вместо Ethernet-кабелей, что увеличивает вынос радио-блоков более чем на </w:t>
      </w:r>
      <w:smartTag w:uri="urn:schemas-microsoft-com:office:smarttags" w:element="metricconverter">
        <w:smartTagPr>
          <w:attr w:name="ProductID" w:val="100 м"/>
        </w:smartTagPr>
        <w:r w:rsidRPr="00A5223A">
          <w:t>100 м</w:t>
        </w:r>
      </w:smartTag>
      <w:r w:rsidRPr="00A5223A">
        <w:t>.</w:t>
      </w:r>
    </w:p>
    <w:p w:rsidR="00EE52FC" w:rsidRDefault="00EE52FC" w:rsidP="00EE52FC">
      <w:pPr>
        <w:spacing w:before="120"/>
        <w:ind w:firstLine="567"/>
        <w:jc w:val="both"/>
      </w:pPr>
      <w:r w:rsidRPr="00A5223A">
        <w:t>Применение: связь между зданиями, скоростной доступ в Интернет, VoIP, мультимедийные приложения, видео-наблюдение.</w:t>
      </w:r>
    </w:p>
    <w:p w:rsidR="00EE52FC" w:rsidRDefault="00EE52FC" w:rsidP="00EE52FC">
      <w:pPr>
        <w:spacing w:before="120"/>
        <w:ind w:firstLine="567"/>
        <w:jc w:val="both"/>
      </w:pPr>
      <w:r w:rsidRPr="00A5223A">
        <w:t>Типовые схемы применения:</w:t>
      </w:r>
    </w:p>
    <w:p w:rsidR="00EE52FC" w:rsidRDefault="00672FD2" w:rsidP="00EE52FC">
      <w:pPr>
        <w:spacing w:before="120"/>
        <w:ind w:firstLine="567"/>
        <w:jc w:val="both"/>
      </w:pPr>
      <w:r>
        <w:pict>
          <v:shape id="_x0000_i1027" type="#_x0000_t75" style="width:303pt;height:138.75pt">
            <v:imagedata r:id="rId6" o:title=""/>
          </v:shape>
        </w:pict>
      </w:r>
      <w:r>
        <w:pict>
          <v:shape id="_x0000_i1028" type="#_x0000_t75" style="width:312pt;height:135pt">
            <v:imagedata r:id="rId7" o:title=""/>
          </v:shape>
        </w:pict>
      </w:r>
      <w:r>
        <w:pict>
          <v:shape id="_x0000_i1029" type="#_x0000_t75" style="width:309.75pt;height:134.25pt">
            <v:imagedata r:id="rId8" o:title=""/>
          </v:shape>
        </w:pict>
      </w:r>
      <w:r>
        <w:pict>
          <v:shape id="_x0000_i1030" type="#_x0000_t75" style="width:309.75pt;height:138.75pt">
            <v:imagedata r:id="rId9" o:title=""/>
          </v:shape>
        </w:pict>
      </w:r>
      <w:r>
        <w:pict>
          <v:shape id="_x0000_i1031" type="#_x0000_t75" style="width:311.25pt;height:137.25pt">
            <v:imagedata r:id="rId10" o:title=""/>
          </v:shape>
        </w:pic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52FC"/>
    <w:rsid w:val="004D112C"/>
    <w:rsid w:val="004F0A2E"/>
    <w:rsid w:val="00672FD2"/>
    <w:rsid w:val="007C4F28"/>
    <w:rsid w:val="00811DD4"/>
    <w:rsid w:val="00A5223A"/>
    <w:rsid w:val="00EE52FC"/>
    <w:rsid w:val="00F228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15:chartTrackingRefBased/>
  <w15:docId w15:val="{684DFA90-C1F1-4A93-A8A5-EC60ACBAA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52F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EE52F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610</Words>
  <Characters>3480</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Радиорелейные линии связи (РРЛ)</vt:lpstr>
    </vt:vector>
  </TitlesOfParts>
  <Company>Home</Company>
  <LinksUpToDate>false</LinksUpToDate>
  <CharactersWithSpaces>4082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Радиорелейные линии связи (РРЛ)</dc:title>
  <dc:subject/>
  <dc:creator>User</dc:creator>
  <cp:keywords/>
  <dc:description/>
  <cp:lastModifiedBy>admin</cp:lastModifiedBy>
  <cp:revision>2</cp:revision>
  <dcterms:created xsi:type="dcterms:W3CDTF">2014-02-20T05:37:00Z</dcterms:created>
  <dcterms:modified xsi:type="dcterms:W3CDTF">2014-02-20T05:37:00Z</dcterms:modified>
</cp:coreProperties>
</file>