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E0" w:rsidRDefault="001D525D">
      <w:pPr>
        <w:pStyle w:val="1"/>
        <w:jc w:val="center"/>
      </w:pPr>
      <w:r>
        <w:t>Расчёт элементов эмиттерно-связанной логике</w:t>
      </w:r>
    </w:p>
    <w:p w:rsidR="00DA34E0" w:rsidRDefault="001D525D">
      <w:pPr>
        <w:pStyle w:val="1"/>
        <w:divId w:val="1371345059"/>
      </w:pPr>
      <w:r>
        <w:t>Министерство образования Украины</w:t>
      </w:r>
    </w:p>
    <w:p w:rsidR="00DA34E0" w:rsidRDefault="001D525D">
      <w:pPr>
        <w:pStyle w:val="1"/>
        <w:divId w:val="1371345059"/>
      </w:pPr>
      <w:r>
        <w:t>Харьковский государственный технический университет радиоэлектроники</w:t>
      </w:r>
    </w:p>
    <w:p w:rsidR="00DA34E0" w:rsidRPr="001D525D" w:rsidRDefault="001D525D">
      <w:pPr>
        <w:pStyle w:val="a3"/>
        <w:divId w:val="1371345059"/>
      </w:pPr>
      <w:r>
        <w:t>КУРСОВОЙ ПРОЕКТ</w:t>
      </w:r>
    </w:p>
    <w:p w:rsidR="00DA34E0" w:rsidRDefault="001D525D">
      <w:pPr>
        <w:pStyle w:val="a3"/>
        <w:divId w:val="1371345059"/>
      </w:pPr>
      <w:r>
        <w:t>По курсу: «Аналоговая и цифровая электроника»</w:t>
      </w:r>
    </w:p>
    <w:p w:rsidR="00DA34E0" w:rsidRDefault="001D525D">
      <w:pPr>
        <w:pStyle w:val="a3"/>
        <w:divId w:val="1371345059"/>
      </w:pPr>
      <w:r>
        <w:t>На тему: «Расчёт элемента эмиттерно-связанной логики»</w:t>
      </w:r>
    </w:p>
    <w:p w:rsidR="00DA34E0" w:rsidRDefault="001D525D">
      <w:pPr>
        <w:pStyle w:val="a3"/>
        <w:divId w:val="1371345059"/>
      </w:pPr>
      <w:r>
        <w:t>Выполнил:                                                                                   Руководитель проекта:</w:t>
      </w:r>
    </w:p>
    <w:p w:rsidR="00DA34E0" w:rsidRDefault="001D525D">
      <w:pPr>
        <w:pStyle w:val="a3"/>
        <w:divId w:val="1371345059"/>
      </w:pPr>
      <w:r>
        <w:t>ст. гр. БТМАС 97-1                                                                     Борзенков Б.И.</w:t>
      </w:r>
    </w:p>
    <w:p w:rsidR="00DA34E0" w:rsidRDefault="001D525D">
      <w:pPr>
        <w:pStyle w:val="a3"/>
        <w:divId w:val="1371345059"/>
      </w:pPr>
      <w:r>
        <w:t xml:space="preserve">Нагайченко М.В.  </w:t>
      </w:r>
    </w:p>
    <w:p w:rsidR="00DA34E0" w:rsidRDefault="001D525D">
      <w:pPr>
        <w:pStyle w:val="a3"/>
        <w:divId w:val="1371345059"/>
      </w:pPr>
      <w:r>
        <w:t>Харьков</w:t>
      </w:r>
    </w:p>
    <w:p w:rsidR="00DA34E0" w:rsidRDefault="001D525D">
      <w:pPr>
        <w:pStyle w:val="a3"/>
        <w:divId w:val="1371345059"/>
      </w:pPr>
      <w:r>
        <w:t>1999</w:t>
      </w:r>
    </w:p>
    <w:p w:rsidR="00DA34E0" w:rsidRDefault="001D525D">
      <w:pPr>
        <w:pStyle w:val="3"/>
        <w:divId w:val="1371345059"/>
      </w:pPr>
      <w:r>
        <w:t>РЕФЕРАТ</w:t>
      </w:r>
    </w:p>
    <w:p w:rsidR="00DA34E0" w:rsidRPr="001D525D" w:rsidRDefault="001D525D">
      <w:pPr>
        <w:pStyle w:val="a3"/>
        <w:divId w:val="1371345059"/>
      </w:pPr>
      <w:r>
        <w:t>Курсовой проект о расчёте ЭСЛ: 18 с., 5 рис., 1 приложение, 4 источника.</w:t>
      </w:r>
    </w:p>
    <w:p w:rsidR="00DA34E0" w:rsidRDefault="001D525D">
      <w:pPr>
        <w:pStyle w:val="a3"/>
        <w:divId w:val="1371345059"/>
      </w:pPr>
      <w:r>
        <w:t>Объект разработки – элемент эмиттерно-связанной логики.</w:t>
      </w:r>
    </w:p>
    <w:p w:rsidR="00DA34E0" w:rsidRDefault="001D525D">
      <w:pPr>
        <w:pStyle w:val="a3"/>
        <w:divId w:val="1371345059"/>
      </w:pPr>
      <w:r>
        <w:t>Цель работы – научиться применять полученные знания на практике.</w:t>
      </w:r>
    </w:p>
    <w:p w:rsidR="00DA34E0" w:rsidRDefault="001D525D">
      <w:pPr>
        <w:pStyle w:val="a3"/>
        <w:divId w:val="1371345059"/>
      </w:pPr>
      <w:r>
        <w:t>Данный элемент эмиттерно-связанной логики (ЭСЛ) применяется в аппаратуре собранной на интегральных микросхемах, а также во всей области аппаратуры, которая использует для обработки сигналов двоичный код – логический «0» и «1».</w:t>
      </w:r>
    </w:p>
    <w:p w:rsidR="00DA34E0" w:rsidRDefault="001D525D">
      <w:pPr>
        <w:pStyle w:val="a3"/>
        <w:divId w:val="1371345059"/>
      </w:pPr>
      <w:r>
        <w:t>Данный элемент ЭСЛ потребляет намного меньше энергии, чем аналогичные элементы других типов.</w:t>
      </w:r>
    </w:p>
    <w:p w:rsidR="00DA34E0" w:rsidRDefault="001D525D">
      <w:pPr>
        <w:pStyle w:val="a3"/>
        <w:divId w:val="1371345059"/>
      </w:pPr>
      <w:r>
        <w:t>Логический элемент ЭСЛ становиться всё более популярней, так как имеет высокую скорость обработки информации.</w:t>
      </w:r>
    </w:p>
    <w:p w:rsidR="00DA34E0" w:rsidRDefault="001D525D">
      <w:pPr>
        <w:pStyle w:val="a3"/>
        <w:divId w:val="1371345059"/>
      </w:pPr>
      <w:r>
        <w:t>ЭМИТТЕРНО-СВЯЗАННАЯ ЛОГИКА, ИНТЕГРАЛЬНАЯ МИКРОСХЕМА, ЭМИТТЕРНО-ЭМИТТЕРНАЯ -СВЯЗАННАЯ ЛОГИКА,ПОЛУПРОВОДНИКОВАЯ ЦИФРОВАЯ СХЕМА, ЛОГИЧЕСКИЙ ЭЛЕМЕНТ</w:t>
      </w:r>
    </w:p>
    <w:p w:rsidR="00DA34E0" w:rsidRDefault="001D525D">
      <w:pPr>
        <w:pStyle w:val="2"/>
        <w:divId w:val="1371345059"/>
      </w:pPr>
      <w:r>
        <w:t>СОДЕРЖАНИЕ</w:t>
      </w:r>
    </w:p>
    <w:p w:rsidR="00DA34E0" w:rsidRDefault="001D525D">
      <w:pPr>
        <w:pStyle w:val="1"/>
        <w:divId w:val="1371345059"/>
      </w:pPr>
      <w:r>
        <w:t>Задание на курсовое проектирование                                                                       2</w:t>
      </w:r>
    </w:p>
    <w:p w:rsidR="00DA34E0" w:rsidRDefault="001D525D">
      <w:pPr>
        <w:pStyle w:val="1"/>
        <w:divId w:val="1371345059"/>
      </w:pPr>
      <w:r>
        <w:t>Реферат                                                                                                               3</w:t>
      </w:r>
    </w:p>
    <w:p w:rsidR="00DA34E0" w:rsidRDefault="001D525D">
      <w:pPr>
        <w:pStyle w:val="1"/>
        <w:divId w:val="1371345059"/>
      </w:pPr>
      <w:r>
        <w:t>Введение                                                                                                                              5</w:t>
      </w:r>
    </w:p>
    <w:p w:rsidR="00DA34E0" w:rsidRPr="001D525D" w:rsidRDefault="001D525D">
      <w:pPr>
        <w:pStyle w:val="a3"/>
        <w:divId w:val="1371345059"/>
      </w:pPr>
      <w:r>
        <w:t>1    Выбор схемы логического элемента ЭСЛ                                                  6</w:t>
      </w:r>
    </w:p>
    <w:p w:rsidR="00DA34E0" w:rsidRDefault="001D525D">
      <w:pPr>
        <w:pStyle w:val="a3"/>
        <w:divId w:val="1371345059"/>
      </w:pPr>
      <w:r>
        <w:t>2    Расчетная часть                                                                                                            9</w:t>
      </w:r>
    </w:p>
    <w:p w:rsidR="00DA34E0" w:rsidRDefault="001D525D">
      <w:pPr>
        <w:pStyle w:val="a3"/>
        <w:divId w:val="1371345059"/>
      </w:pPr>
      <w:r>
        <w:t>Выводы                                                                                                             16</w:t>
      </w:r>
    </w:p>
    <w:p w:rsidR="00DA34E0" w:rsidRDefault="001D525D">
      <w:pPr>
        <w:pStyle w:val="2"/>
        <w:divId w:val="1371345059"/>
      </w:pPr>
      <w:r>
        <w:t>Список используемых источников                                                                              17</w:t>
      </w:r>
    </w:p>
    <w:p w:rsidR="00DA34E0" w:rsidRPr="001D525D" w:rsidRDefault="001D525D">
      <w:pPr>
        <w:pStyle w:val="a3"/>
        <w:divId w:val="1371345059"/>
      </w:pPr>
      <w:r>
        <w:t>Приложение А                                                                                                  18</w:t>
      </w:r>
    </w:p>
    <w:p w:rsidR="00DA34E0" w:rsidRDefault="001D525D">
      <w:pPr>
        <w:pStyle w:val="3"/>
        <w:divId w:val="1371345059"/>
      </w:pPr>
      <w:r>
        <w:t>ВВЕДЕНИЕ</w:t>
      </w:r>
    </w:p>
    <w:p w:rsidR="00DA34E0" w:rsidRPr="001D525D" w:rsidRDefault="001D525D">
      <w:pPr>
        <w:pStyle w:val="a3"/>
        <w:divId w:val="1371345059"/>
      </w:pPr>
      <w:r>
        <w:t>Схемы первых интегральных элементов были такие же, как при использовании дискретных компонентов. Однако очень скоро были обнаружены новые возможности интегральной техники, позволяющие создавать схемы с очень выгодными параметрами на совершенно новых принципах. Появились разнообразные ряды интегральных цифровых схем, из которых в настоящее время наиболее распространён ряд ТТЛ (транзисторно-транзисторные логические схемы), а для систем с большим быстродействием наиболее перспективен ряд ЭСЛ (логические схемы с эмиттерной связью).</w:t>
      </w:r>
    </w:p>
    <w:p w:rsidR="00DA34E0" w:rsidRDefault="001D525D">
      <w:pPr>
        <w:pStyle w:val="a3"/>
        <w:divId w:val="1371345059"/>
      </w:pPr>
      <w:r>
        <w:t>Наиболее интенсивно развивались не только базовые интегральные схемы. Самые распространённые серии ЦИС дополнены в настоящее время различными интегральными субсистемами, например счётчиками, регистрами, дешифраторами, выпускаются интегральные полупроводниковые запоминающие устройства ёмкостью в несколько миллиардов бит и т.д.</w:t>
      </w:r>
    </w:p>
    <w:p w:rsidR="00DA34E0" w:rsidRDefault="001D525D">
      <w:pPr>
        <w:pStyle w:val="a3"/>
        <w:divId w:val="1371345059"/>
      </w:pPr>
      <w:r>
        <w:t>В схемах ЭСЛ транзисторы работают вне области насыщения, поэтому автоматически исключается задержка, вызванная избыточными зарядами. Основным свойством и достоинством схем ЭСЛ является небольшая задержка, величина которой у самых последних типов составляет около 0.01 нс. Принцип действия схем ЭСЛ – логических схем с эмиттерной связью – заключается в переключении точно определённого тока малыми изменениями управляющего напряжения, порядка десятых вольта. Поэтому первоначально их называли переключателями тока и обозначали CML и CSL. Эти схемы были хорошо известны в системах на дискретных элементах, но в связи с большим числом необходимых транзисторов они нашли широкое применение только после внедрения интегральной техники. Последовательно были созданы серии: ЭСЛІ, ЭСЛІІ, ЭСЛІІІ и Э</w:t>
      </w:r>
      <w:r>
        <w:rPr>
          <w:vertAlign w:val="superscript"/>
        </w:rPr>
        <w:t>2</w:t>
      </w:r>
      <w:r>
        <w:t>СЛ (ЭЭСЛ).</w:t>
      </w:r>
    </w:p>
    <w:p w:rsidR="00DA34E0" w:rsidRDefault="001D525D">
      <w:pPr>
        <w:pStyle w:val="a3"/>
        <w:divId w:val="1371345059"/>
      </w:pPr>
      <w:r>
        <w:t>С появлением транзистора в 1948 г. началась эпоха полупроводниковой цифровой техник, которая обусловила развитие самых разнообразных систем и устройств обработки информации. Где-то до 70-х годов в этих системах применялись полупроводниковые цифровые схемы на дискретных и пассивных элементах. Однако при использовании этих схем в больших и сложных системах возникли большие проблемы, касающиеся надёжности, экономичности и максимального быстродействия. Решить эти проблемы позволили новые открытия и производственные процессы в полупроводниковой технике, результатом которых явилась реализация интегральных схем.</w:t>
      </w:r>
    </w:p>
    <w:p w:rsidR="00DA34E0" w:rsidRDefault="001D525D">
      <w:pPr>
        <w:pStyle w:val="2"/>
        <w:divId w:val="1371345059"/>
      </w:pPr>
      <w:r>
        <w:t>1    ВЫБОР СХЕМЫ ЛОГИЧЕСКОГО ЭЛЕМЕНТА ЭСЛ</w:t>
      </w:r>
    </w:p>
    <w:p w:rsidR="00DA34E0" w:rsidRPr="001D525D" w:rsidRDefault="001D525D">
      <w:pPr>
        <w:pStyle w:val="a3"/>
        <w:divId w:val="1371345059"/>
      </w:pPr>
      <w:r>
        <w:t>Модификацию базового логического элемента ЭСЛ условно можно отнести к следующим группам:</w:t>
      </w:r>
    </w:p>
    <w:p w:rsidR="00DA34E0" w:rsidRDefault="001D525D">
      <w:pPr>
        <w:pStyle w:val="a3"/>
        <w:divId w:val="1371345059"/>
      </w:pPr>
      <w:r>
        <w:t>1    С улучшенными эксплуатационными характеристиками;</w:t>
      </w:r>
    </w:p>
    <w:p w:rsidR="00DA34E0" w:rsidRDefault="001D525D">
      <w:pPr>
        <w:pStyle w:val="a3"/>
        <w:divId w:val="1371345059"/>
      </w:pPr>
      <w:r>
        <w:t>2    С увеличенными логическими возможностями;</w:t>
      </w:r>
    </w:p>
    <w:p w:rsidR="00DA34E0" w:rsidRDefault="001D525D">
      <w:pPr>
        <w:pStyle w:val="a3"/>
        <w:divId w:val="1371345059"/>
      </w:pPr>
      <w:r>
        <w:t>3    Используемые в схемах средней и большой степени интеграции.</w:t>
      </w:r>
    </w:p>
    <w:p w:rsidR="00DA34E0" w:rsidRDefault="001D525D">
      <w:pPr>
        <w:pStyle w:val="a3"/>
        <w:divId w:val="1371345059"/>
      </w:pPr>
      <w:r>
        <w:t xml:space="preserve">1     На рисунке 1.1 приведена схема с повышенным напряжением статической помехоустойчивости </w:t>
      </w:r>
      <w:r w:rsidR="00282F4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2" type="#_x0000_t75" style="width:70.5pt;height:18pt">
            <v:imagedata r:id="rId4" o:title=""/>
          </v:shape>
        </w:pict>
      </w:r>
      <w:r>
        <w:t xml:space="preserve">. Это достигается за счет увеличения логического перепада. Реализация последнего осуществляется включением эмиттерных повторителей на входе и выходе схемы ЭСЛ. В результате логический перепад в схеме увеличивается и становится равным </w:t>
      </w:r>
      <w:r w:rsidR="00282F43">
        <w:rPr>
          <w:noProof/>
        </w:rPr>
        <w:pict>
          <v:shape id="_x0000_i1125" type="#_x0000_t75" style="width:67.5pt;height:18pt">
            <v:imagedata r:id="rId5" o:title=""/>
          </v:shape>
        </w:pict>
      </w:r>
      <w:r>
        <w:t xml:space="preserve">, в то время как в схеме базового логического элемента ЭСЛ он составит </w:t>
      </w:r>
      <w:r w:rsidR="00282F43">
        <w:rPr>
          <w:noProof/>
        </w:rPr>
        <w:pict>
          <v:shape id="_x0000_i1128" type="#_x0000_t75" style="width:60pt;height:18pt">
            <v:imagedata r:id="rId6" o:title=""/>
          </v:shape>
        </w:pict>
      </w:r>
      <w:r>
        <w:t xml:space="preserve">. В этой же схеме величина </w:t>
      </w:r>
      <w:r w:rsidR="00282F43">
        <w:rPr>
          <w:noProof/>
        </w:rPr>
        <w:pict>
          <v:shape id="_x0000_i1131" type="#_x0000_t75" style="width:102pt;height:18pt">
            <v:imagedata r:id="rId7" o:title=""/>
          </v:shape>
        </w:pict>
      </w:r>
      <w:r>
        <w:t xml:space="preserve">, а в схеме базового логического элемента </w:t>
      </w:r>
      <w:r w:rsidR="00282F43">
        <w:rPr>
          <w:noProof/>
        </w:rPr>
        <w:pict>
          <v:shape id="_x0000_i1134" type="#_x0000_t75" style="width:99pt;height:18pt">
            <v:imagedata r:id="rId8" o:title=""/>
          </v:shape>
        </w:pict>
      </w:r>
      <w: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480"/>
      </w:tblGrid>
      <w:tr w:rsidR="00DA34E0">
        <w:trPr>
          <w:gridAfter w:val="1"/>
          <w:divId w:val="1371345059"/>
          <w:tblCellSpacing w:w="0" w:type="dxa"/>
        </w:trPr>
        <w:tc>
          <w:tcPr>
            <w:tcW w:w="30" w:type="dxa"/>
            <w:vAlign w:val="center"/>
            <w:hideMark/>
          </w:tcPr>
          <w:p w:rsidR="00DA34E0" w:rsidRPr="001D525D" w:rsidRDefault="00DA34E0">
            <w:pPr>
              <w:pStyle w:val="a3"/>
            </w:pPr>
          </w:p>
        </w:tc>
      </w:tr>
      <w:tr w:rsidR="00DA34E0">
        <w:trPr>
          <w:divId w:val="1371345059"/>
          <w:tblCellSpacing w:w="0" w:type="dxa"/>
        </w:trPr>
        <w:tc>
          <w:tcPr>
            <w:tcW w:w="0" w:type="auto"/>
            <w:vAlign w:val="center"/>
            <w:hideMark/>
          </w:tcPr>
          <w:p w:rsidR="00DA34E0" w:rsidRDefault="00DA34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A34E0" w:rsidRDefault="00282F43">
            <w:r>
              <w:rPr>
                <w:noProof/>
              </w:rPr>
              <w:pict>
                <v:shape id="_x0000_i1137" type="#_x0000_t75" style="width:487.5pt;height:243.75pt">
                  <v:imagedata r:id="rId9" o:title=""/>
                </v:shape>
              </w:pict>
            </w:r>
          </w:p>
        </w:tc>
      </w:tr>
    </w:tbl>
    <w:p w:rsidR="00DA34E0" w:rsidRPr="001D525D" w:rsidRDefault="001D525D">
      <w:pPr>
        <w:pStyle w:val="a3"/>
        <w:divId w:val="1371345059"/>
      </w:pPr>
      <w:r>
        <w:br/>
        <w:t>Находит применение также элемент Э</w:t>
      </w:r>
      <w:r>
        <w:rPr>
          <w:vertAlign w:val="superscript"/>
        </w:rPr>
        <w:t>2</w:t>
      </w:r>
      <w:r>
        <w:t>СЛ (эмиттерно-эмиттерно-связанная логика), являющаяся частью элемент, показанного на рисунке 1.1 с выходами y4 и y3 (без выходных эмиттерных повторителей на транзисторах VT7, VT8). Указанная схема элемента имеет определённые преимущества по сравнению со схемой базового логического элемента: более высокое входное сопротивление и, следовательно, Краз; эквивалентная входная ёмкость почти в 2 раза меньше; меньше суммарная ёмкость коллекторного узла и за счёт этого выше быстродействие.</w:t>
      </w:r>
    </w:p>
    <w:p w:rsidR="00DA34E0" w:rsidRDefault="001D525D">
      <w:pPr>
        <w:pStyle w:val="a3"/>
        <w:divId w:val="1371345059"/>
      </w:pPr>
      <w:r>
        <w:t>Рисунок 1.1 – Элемент Э</w:t>
      </w:r>
      <w:r>
        <w:rPr>
          <w:vertAlign w:val="superscript"/>
        </w:rPr>
        <w:t>2</w:t>
      </w:r>
      <w:r>
        <w:t>СЛ</w:t>
      </w:r>
    </w:p>
    <w:p w:rsidR="00DA34E0" w:rsidRDefault="001D525D">
      <w:pPr>
        <w:pStyle w:val="a3"/>
        <w:divId w:val="1371345059"/>
      </w:pPr>
      <w:r>
        <w:t>2     Для увеличения логических возможностей элемента ЭСЛ используют различные схемотехнические приёмы. На рисунке 1.2 выходы двух элементов (допускается больше двух выходов) объединены по прямым и инверсным выходам соответственно на нагрузочных резисторах. Для получения логической функции И-ИЛИ применяют схему с коллекторным объединением, рисунок 1.3. В этом случае прямые выходы двух элементов ЭСЛ объединяют на одной коллекторной нагрузке. Чтобы при этом из-за двойного тока не возросла вдвое амплитуда напряжения и, как следствие, транзисторы прямого плеча не оказались в режиме насыщения, предусмотрена специальная цепочка, отводящая избыточный ток и ограничивающая амплитуду напряжения.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140" type="#_x0000_t75" style="width:487.5pt;height:258pt">
            <v:imagedata r:id="rId10" o:title=""/>
          </v:shape>
        </w:pict>
      </w:r>
    </w:p>
    <w:p w:rsidR="00DA34E0" w:rsidRDefault="001D525D">
      <w:pPr>
        <w:pStyle w:val="a3"/>
        <w:divId w:val="1371345059"/>
      </w:pPr>
      <w:r>
        <w:t>Рисунок 1.2 - Схему с коллекторным объединением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143" type="#_x0000_t75" style="width:213pt;height:132pt">
            <v:imagedata r:id="rId11" o:title=""/>
          </v:shape>
        </w:pict>
      </w:r>
    </w:p>
    <w:p w:rsidR="00DA34E0" w:rsidRDefault="001D525D">
      <w:pPr>
        <w:pStyle w:val="a3"/>
        <w:divId w:val="1371345059"/>
      </w:pPr>
      <w:r>
        <w:t>                                       Рисунок 1.3 - И-ИЛИ элемент</w:t>
      </w:r>
    </w:p>
    <w:p w:rsidR="00DA34E0" w:rsidRDefault="001D525D">
      <w:pPr>
        <w:pStyle w:val="a3"/>
        <w:divId w:val="1371345059"/>
      </w:pPr>
      <w:r>
        <w:t>3     Специфические требования схемотехники средней и большей степени интеграции ЭСЛ – повышение быстродействия и снижение мощности потребления для составляющих элементов. Эти требования достаточно хорошо выполняются  элементами МЭСЛ (малосигнальной эмиттерно-связанной логики). На рисунке 1.4 приведена схема элемента МЭСЛ. В такой схеме напряжение питания U</w:t>
      </w:r>
      <w:r>
        <w:rPr>
          <w:vertAlign w:val="subscript"/>
        </w:rPr>
        <w:t>ип</w:t>
      </w:r>
      <w:r>
        <w:t>=2..3 В. Напряжение логического перепада U</w:t>
      </w:r>
      <w:r>
        <w:rPr>
          <w:vertAlign w:val="subscript"/>
        </w:rPr>
        <w:t>л</w:t>
      </w:r>
      <w:r>
        <w:t>=0.3..0.4 В; уровни напряжений U</w:t>
      </w:r>
      <w:r>
        <w:rPr>
          <w:vertAlign w:val="superscript"/>
        </w:rPr>
        <w:t>0</w:t>
      </w:r>
      <w:r>
        <w:t>=-I</w:t>
      </w:r>
      <w:r>
        <w:rPr>
          <w:vertAlign w:val="subscript"/>
        </w:rPr>
        <w:t>к</w:t>
      </w:r>
      <w:r>
        <w:t>R</w:t>
      </w:r>
      <w:r>
        <w:rPr>
          <w:vertAlign w:val="subscript"/>
        </w:rPr>
        <w:t>к</w:t>
      </w:r>
      <w:r>
        <w:t>; U</w:t>
      </w:r>
      <w:r>
        <w:rPr>
          <w:vertAlign w:val="superscript"/>
        </w:rPr>
        <w:t>1</w:t>
      </w:r>
      <w:r>
        <w:t>=-</w:t>
      </w:r>
      <w:r w:rsidR="00282F43">
        <w:rPr>
          <w:noProof/>
        </w:rPr>
        <w:pict>
          <v:shape id="_x0000_i1146" type="#_x0000_t75" style="width:15.75pt;height:18pt">
            <v:imagedata r:id="rId12" o:title=""/>
          </v:shape>
        </w:pict>
      </w:r>
      <w:r>
        <w:t>R</w:t>
      </w:r>
      <w:r>
        <w:rPr>
          <w:vertAlign w:val="subscript"/>
        </w:rPr>
        <w:t>к</w:t>
      </w:r>
      <w:r>
        <w:t xml:space="preserve"> (I</w:t>
      </w:r>
      <w:r>
        <w:rPr>
          <w:vertAlign w:val="subscript"/>
        </w:rPr>
        <w:t>к</w:t>
      </w:r>
      <w:r>
        <w:t xml:space="preserve"> – ток нагрузки).</w:t>
      </w:r>
    </w:p>
    <w:p w:rsidR="00DA34E0" w:rsidRDefault="001D525D">
      <w:pPr>
        <w:pStyle w:val="a3"/>
        <w:divId w:val="1371345059"/>
      </w:pPr>
      <w:r>
        <w:t xml:space="preserve">Благодаря снижению напряжения питания и исключению эмиттерных повторителей мощность потребления этой схемой в 3..5 раз меньше, чем в базовом элементе ЭСЛ. Типовое значение средней задержки распространения составляет </w:t>
      </w:r>
      <w:r w:rsidR="00282F43">
        <w:rPr>
          <w:noProof/>
        </w:rPr>
        <w:pict>
          <v:shape id="_x0000_i1149" type="#_x0000_t75" style="width:112.5pt;height:18pt">
            <v:imagedata r:id="rId13" o:title=""/>
          </v:shape>
        </w:pict>
      </w:r>
      <w:r>
        <w:t>; при мощности  Р= мВт работа переключения А</w:t>
      </w:r>
      <w:r>
        <w:rPr>
          <w:vertAlign w:val="subscript"/>
        </w:rPr>
        <w:t>пер</w:t>
      </w:r>
      <w:r>
        <w:t>=5..10 пДж.</w:t>
      </w:r>
    </w:p>
    <w:p w:rsidR="00DA34E0" w:rsidRDefault="001D525D">
      <w:pPr>
        <w:pStyle w:val="a3"/>
        <w:divId w:val="1371345059"/>
      </w:pPr>
      <w:r>
        <w:t xml:space="preserve">Недостатком элемента МЭСЛ – снижение помехоустойчивости и уменьшение коэффициента разветвления до Краз=4..5. Однако, несмотря на указанные недостатки, элемент МЭСЛ перспективен для использования в схемах БИС. 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152" type="#_x0000_t75" style="width:284.25pt;height:287.25pt">
            <v:imagedata r:id="rId14" o:title=""/>
          </v:shape>
        </w:pict>
      </w:r>
    </w:p>
    <w:p w:rsidR="00DA34E0" w:rsidRDefault="00DA34E0">
      <w:pPr>
        <w:divId w:val="1371345059"/>
      </w:pPr>
    </w:p>
    <w:p w:rsidR="00DA34E0" w:rsidRPr="001D525D" w:rsidRDefault="001D525D">
      <w:pPr>
        <w:pStyle w:val="a3"/>
        <w:divId w:val="1371345059"/>
      </w:pPr>
      <w:r>
        <w:t>Рисунок 1.4 - схема элемента МЭСЛ</w:t>
      </w:r>
    </w:p>
    <w:p w:rsidR="00DA34E0" w:rsidRDefault="001D525D">
      <w:pPr>
        <w:pStyle w:val="4"/>
        <w:divId w:val="1371345059"/>
      </w:pPr>
      <w:r>
        <w:t>2    РАСЧЕТНАЯ ЧАСТЬ</w:t>
      </w:r>
    </w:p>
    <w:p w:rsidR="00DA34E0" w:rsidRPr="001D525D" w:rsidRDefault="001D525D">
      <w:pPr>
        <w:pStyle w:val="a3"/>
        <w:divId w:val="1371345059"/>
      </w:pPr>
      <w:r>
        <w:t>Для расчёта ЭСЛ воспользуемся параметрами, взятыми из части курсового проекта «ЗАДАНИЕ». Логика построения ЭСЛ – положительная. Рисунок схемы ЭСЛ приведен в приложении А, эпюры напряжения входного сигнала приведены на рисунке 2.1.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155" type="#_x0000_t75" style="width:383.25pt;height:227.25pt">
            <v:imagedata r:id="rId15" o:title=""/>
          </v:shape>
        </w:pict>
      </w:r>
    </w:p>
    <w:p w:rsidR="00DA34E0" w:rsidRDefault="00DA34E0">
      <w:pPr>
        <w:divId w:val="1371345059"/>
      </w:pPr>
    </w:p>
    <w:p w:rsidR="00DA34E0" w:rsidRPr="001D525D" w:rsidRDefault="001D525D">
      <w:pPr>
        <w:pStyle w:val="a3"/>
        <w:divId w:val="1371345059"/>
      </w:pPr>
      <w:r>
        <w:t>Рисунок 2.1 – Эпюра напряжения входного сигнала.</w:t>
      </w:r>
    </w:p>
    <w:p w:rsidR="00DA34E0" w:rsidRDefault="001D525D">
      <w:pPr>
        <w:pStyle w:val="a3"/>
        <w:divId w:val="1371345059"/>
      </w:pPr>
      <w:r>
        <w:t>Принимаем падение напряжения на открытом p-n переходе транзисторов (в том числе транзистора нагрузки) диодов одинаковой, т.е. U</w:t>
      </w:r>
      <w:r>
        <w:rPr>
          <w:vertAlign w:val="subscript"/>
        </w:rPr>
        <w:t>бэТ</w:t>
      </w:r>
      <w:r>
        <w:t>=U</w:t>
      </w:r>
      <w:r>
        <w:rPr>
          <w:vertAlign w:val="subscript"/>
        </w:rPr>
        <w:t>бэТн</w:t>
      </w:r>
      <w:r>
        <w:t>=U</w:t>
      </w:r>
      <w:r>
        <w:rPr>
          <w:vertAlign w:val="subscript"/>
        </w:rPr>
        <w:t>д</w:t>
      </w:r>
      <w:r>
        <w:t>=U</w:t>
      </w:r>
      <w:r>
        <w:rPr>
          <w:vertAlign w:val="superscript"/>
        </w:rPr>
        <w:t>*</w:t>
      </w:r>
      <w:r>
        <w:t>=0.7 В.</w:t>
      </w:r>
    </w:p>
    <w:p w:rsidR="00DA34E0" w:rsidRDefault="001D525D">
      <w:pPr>
        <w:pStyle w:val="a3"/>
        <w:divId w:val="1371345059"/>
      </w:pPr>
      <w:r>
        <w:t>Расчет статических параметров.</w:t>
      </w:r>
      <w:r w:rsidR="00282F43">
        <w:rPr>
          <w:noProof/>
        </w:rPr>
        <w:pict>
          <v:shape id="_x0000_i1158" type="#_x0000_t75" style="width:9pt;height:17.25pt">
            <v:imagedata r:id="rId16" o:title=""/>
          </v:shape>
        </w:pict>
      </w:r>
    </w:p>
    <w:p w:rsidR="00DA34E0" w:rsidRDefault="001D525D">
      <w:pPr>
        <w:pStyle w:val="a3"/>
        <w:divId w:val="1371345059"/>
      </w:pPr>
      <w:r>
        <w:t>2.1  При разработке схем ЭСЛ следует принимать:</w:t>
      </w:r>
    </w:p>
    <w:p w:rsidR="00DA34E0" w:rsidRDefault="001D525D">
      <w:pPr>
        <w:pStyle w:val="a3"/>
        <w:divId w:val="1371345059"/>
      </w:pPr>
      <w:r>
        <w:t>(R</w:t>
      </w:r>
      <w:r>
        <w:rPr>
          <w:vertAlign w:val="subscript"/>
        </w:rPr>
        <w:t>к</w:t>
      </w:r>
      <w:r>
        <w:t>/R</w:t>
      </w:r>
      <w:r>
        <w:rPr>
          <w:vertAlign w:val="subscript"/>
        </w:rPr>
        <w:t>эп</w:t>
      </w:r>
      <w:r>
        <w:t>)</w:t>
      </w:r>
      <w:r>
        <w:rPr>
          <w:vertAlign w:val="subscript"/>
        </w:rPr>
        <w:t>опт</w:t>
      </w:r>
      <w:r>
        <w:t>=0.2¸0.4,                                                     (2.1)</w:t>
      </w:r>
    </w:p>
    <w:p w:rsidR="00DA34E0" w:rsidRDefault="001D525D">
      <w:pPr>
        <w:pStyle w:val="a3"/>
        <w:divId w:val="1371345059"/>
      </w:pPr>
      <w:r>
        <w:t>где R</w:t>
      </w:r>
      <w:r>
        <w:rPr>
          <w:vertAlign w:val="subscript"/>
        </w:rPr>
        <w:t>к</w:t>
      </w:r>
      <w:r>
        <w:t xml:space="preserve"> – сопротивление коллектора,</w:t>
      </w:r>
    </w:p>
    <w:p w:rsidR="00DA34E0" w:rsidRDefault="001D525D">
      <w:pPr>
        <w:pStyle w:val="a3"/>
        <w:divId w:val="1371345059"/>
      </w:pPr>
      <w:r>
        <w:t>       R</w:t>
      </w:r>
      <w:r>
        <w:rPr>
          <w:vertAlign w:val="subscript"/>
        </w:rPr>
        <w:t>эп</w:t>
      </w:r>
      <w:r>
        <w:t xml:space="preserve"> – сопротивление эмиттерного повторителя.</w:t>
      </w:r>
    </w:p>
    <w:p w:rsidR="00DA34E0" w:rsidRDefault="001D525D">
      <w:pPr>
        <w:pStyle w:val="a3"/>
        <w:divId w:val="1371345059"/>
      </w:pPr>
      <w:r>
        <w:t xml:space="preserve">Выбираем из (2.1) 0,3 и преобразуя найдём: </w:t>
      </w:r>
    </w:p>
    <w:p w:rsidR="00DA34E0" w:rsidRDefault="001D525D">
      <w:pPr>
        <w:pStyle w:val="a3"/>
        <w:divId w:val="1371345059"/>
      </w:pPr>
      <w:r>
        <w:t>R</w:t>
      </w:r>
      <w:r>
        <w:rPr>
          <w:vertAlign w:val="subscript"/>
        </w:rPr>
        <w:t>эп</w:t>
      </w:r>
      <w:r>
        <w:t>=R</w:t>
      </w:r>
      <w:r>
        <w:rPr>
          <w:vertAlign w:val="subscript"/>
        </w:rPr>
        <w:t>к</w:t>
      </w:r>
      <w:r>
        <w:t>/0,3                                                                 (2.2)</w:t>
      </w:r>
    </w:p>
    <w:p w:rsidR="00DA34E0" w:rsidRDefault="001D525D">
      <w:pPr>
        <w:pStyle w:val="a3"/>
        <w:divId w:val="1371345059"/>
      </w:pPr>
      <w:r>
        <w:t>2.2  Для определения сопротивления резисторов источника опорного напряжения принимаем следующие отношения:</w:t>
      </w:r>
    </w:p>
    <w:p w:rsidR="00DA34E0" w:rsidRDefault="001D525D">
      <w:pPr>
        <w:pStyle w:val="a3"/>
        <w:divId w:val="1371345059"/>
      </w:pPr>
      <w:r>
        <w:t>R</w:t>
      </w:r>
      <w:r>
        <w:rPr>
          <w:vertAlign w:val="subscript"/>
        </w:rPr>
        <w:t>4</w:t>
      </w:r>
      <w:r>
        <w:t>=(2¸4)R</w:t>
      </w:r>
      <w:r>
        <w:rPr>
          <w:vertAlign w:val="subscript"/>
        </w:rPr>
        <w:t>к</w:t>
      </w:r>
      <w:r>
        <w:t>;   R</w:t>
      </w:r>
      <w:r>
        <w:rPr>
          <w:vertAlign w:val="subscript"/>
        </w:rPr>
        <w:t>5</w:t>
      </w:r>
      <w:r>
        <w:t>=R</w:t>
      </w:r>
      <w:r>
        <w:rPr>
          <w:vertAlign w:val="subscript"/>
        </w:rPr>
        <w:t>к</w:t>
      </w:r>
      <w:r>
        <w:t>; R</w:t>
      </w:r>
      <w:r>
        <w:rPr>
          <w:vertAlign w:val="subscript"/>
        </w:rPr>
        <w:t>8</w:t>
      </w:r>
      <w:r>
        <w:t>=R</w:t>
      </w:r>
      <w:r>
        <w:rPr>
          <w:vertAlign w:val="subscript"/>
        </w:rPr>
        <w:t>3</w:t>
      </w:r>
      <w:r>
        <w:t>=R</w:t>
      </w:r>
      <w:r>
        <w:rPr>
          <w:vertAlign w:val="subscript"/>
        </w:rPr>
        <w:t>6</w:t>
      </w:r>
      <w:r>
        <w:t>=R</w:t>
      </w:r>
      <w:r>
        <w:rPr>
          <w:vertAlign w:val="subscript"/>
        </w:rPr>
        <w:t>7</w:t>
      </w:r>
      <w:r>
        <w:t>;</w:t>
      </w:r>
    </w:p>
    <w:p w:rsidR="00DA34E0" w:rsidRDefault="001D525D">
      <w:pPr>
        <w:pStyle w:val="a3"/>
        <w:divId w:val="1371345059"/>
      </w:pPr>
      <w:r>
        <w:t>и получим;</w:t>
      </w:r>
    </w:p>
    <w:p w:rsidR="00DA34E0" w:rsidRDefault="001D525D">
      <w:pPr>
        <w:pStyle w:val="a3"/>
        <w:divId w:val="1371345059"/>
      </w:pPr>
      <w:r>
        <w:t>R</w:t>
      </w:r>
      <w:r>
        <w:rPr>
          <w:vertAlign w:val="subscript"/>
        </w:rPr>
        <w:t>3</w:t>
      </w:r>
      <w:r>
        <w:t>=R</w:t>
      </w:r>
      <w:r>
        <w:rPr>
          <w:vertAlign w:val="subscript"/>
        </w:rPr>
        <w:t>эп</w:t>
      </w:r>
      <w:r>
        <w:t>; R</w:t>
      </w:r>
      <w:r>
        <w:rPr>
          <w:vertAlign w:val="subscript"/>
        </w:rPr>
        <w:t>4</w:t>
      </w:r>
      <w:r>
        <w:t>=3R</w:t>
      </w:r>
      <w:r>
        <w:rPr>
          <w:vertAlign w:val="subscript"/>
        </w:rPr>
        <w:t>к</w:t>
      </w:r>
      <w:r>
        <w:t>; R</w:t>
      </w:r>
      <w:r>
        <w:rPr>
          <w:vertAlign w:val="subscript"/>
        </w:rPr>
        <w:t>5</w:t>
      </w:r>
      <w:r>
        <w:t>=R</w:t>
      </w:r>
      <w:r>
        <w:rPr>
          <w:vertAlign w:val="subscript"/>
        </w:rPr>
        <w:t>к</w:t>
      </w:r>
      <w:r>
        <w:t>; R</w:t>
      </w:r>
      <w:r>
        <w:rPr>
          <w:vertAlign w:val="subscript"/>
        </w:rPr>
        <w:t>6</w:t>
      </w:r>
      <w:r>
        <w:t>=R</w:t>
      </w:r>
      <w:r>
        <w:rPr>
          <w:vertAlign w:val="subscript"/>
        </w:rPr>
        <w:t>7</w:t>
      </w:r>
      <w:r>
        <w:t>=R</w:t>
      </w:r>
      <w:r>
        <w:rPr>
          <w:vertAlign w:val="subscript"/>
        </w:rPr>
        <w:t>эп</w:t>
      </w:r>
      <w:r>
        <w:t>; R</w:t>
      </w:r>
      <w:r>
        <w:rPr>
          <w:vertAlign w:val="subscript"/>
        </w:rPr>
        <w:t>8</w:t>
      </w:r>
      <w:r>
        <w:t>=R</w:t>
      </w:r>
      <w:r>
        <w:rPr>
          <w:vertAlign w:val="subscript"/>
        </w:rPr>
        <w:t>эп</w:t>
      </w:r>
      <w:r>
        <w:t>.                         (2.3)</w:t>
      </w:r>
    </w:p>
    <w:p w:rsidR="00DA34E0" w:rsidRDefault="001D525D">
      <w:pPr>
        <w:pStyle w:val="a3"/>
        <w:divId w:val="1371345059"/>
      </w:pPr>
      <w:r>
        <w:t>2.3  Подставим (2.2) и (2.3) в формулу: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161" type="#_x0000_t75" style="width:444pt;height:38.25pt">
            <v:imagedata r:id="rId17" o:title=""/>
          </v:shape>
        </w:pict>
      </w:r>
      <w:r w:rsidR="001D525D">
        <w:t>,     (2.4)</w:t>
      </w:r>
    </w:p>
    <w:p w:rsidR="00DA34E0" w:rsidRDefault="001D525D">
      <w:pPr>
        <w:pStyle w:val="a3"/>
        <w:divId w:val="1371345059"/>
      </w:pPr>
      <w:r>
        <w:t>где К</w:t>
      </w:r>
      <w:r>
        <w:rPr>
          <w:vertAlign w:val="subscript"/>
        </w:rPr>
        <w:t>раз</w:t>
      </w:r>
      <w:r>
        <w:t xml:space="preserve"> – коэффициент разделения по входу;</w:t>
      </w:r>
    </w:p>
    <w:p w:rsidR="00DA34E0" w:rsidRDefault="001D525D">
      <w:pPr>
        <w:pStyle w:val="a3"/>
        <w:divId w:val="1371345059"/>
      </w:pPr>
      <w:r>
        <w:t>       U</w:t>
      </w:r>
      <w:r>
        <w:rPr>
          <w:vertAlign w:val="subscript"/>
        </w:rPr>
        <w:t>оп</w:t>
      </w:r>
      <w:r>
        <w:t xml:space="preserve"> – среднее значение между уровнями «1» и «0», равный –1.2 В</w:t>
      </w:r>
    </w:p>
    <w:p w:rsidR="00DA34E0" w:rsidRDefault="001D525D">
      <w:pPr>
        <w:pStyle w:val="a3"/>
        <w:divId w:val="1371345059"/>
      </w:pPr>
      <w:r>
        <w:t>и по известным значениям определяем R</w:t>
      </w:r>
      <w:r>
        <w:rPr>
          <w:vertAlign w:val="subscript"/>
        </w:rPr>
        <w:t>к</w:t>
      </w:r>
      <w:r>
        <w:t>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164" type="#_x0000_t75" style="width:487.5pt;height:33pt">
            <v:imagedata r:id="rId18" o:title=""/>
          </v:shape>
        </w:pict>
      </w:r>
      <w:r>
        <w:rPr>
          <w:noProof/>
        </w:rPr>
        <w:pict>
          <v:shape id="_x0000_i1167" type="#_x0000_t75" style="width:164.25pt;height:30.75pt">
            <v:imagedata r:id="rId19" o:title=""/>
          </v:shape>
        </w:pict>
      </w:r>
    </w:p>
    <w:p w:rsidR="00DA34E0" w:rsidRDefault="001D525D">
      <w:pPr>
        <w:pStyle w:val="a3"/>
        <w:divId w:val="1371345059"/>
      </w:pPr>
      <w:r>
        <w:t>подставляем в (2.2) и получим: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170" type="#_x0000_t75" style="width:159pt;height:14.25pt">
            <v:imagedata r:id="rId20" o:title=""/>
          </v:shape>
        </w:pict>
      </w:r>
    </w:p>
    <w:p w:rsidR="00DA34E0" w:rsidRDefault="001D525D">
      <w:pPr>
        <w:pStyle w:val="a3"/>
        <w:divId w:val="1371345059"/>
      </w:pPr>
      <w:r>
        <w:t>2.4    Из (2.1), (2.3) определяем значение сопротивлений резисторов:</w:t>
      </w:r>
    </w:p>
    <w:p w:rsidR="00DA34E0" w:rsidRDefault="001D525D">
      <w:pPr>
        <w:pStyle w:val="a3"/>
        <w:divId w:val="1371345059"/>
      </w:pPr>
      <w:r>
        <w:t>R</w:t>
      </w:r>
      <w:r>
        <w:rPr>
          <w:vertAlign w:val="subscript"/>
        </w:rPr>
        <w:t>1</w:t>
      </w:r>
      <w:r>
        <w:t>=708      Ом  R</w:t>
      </w:r>
      <w:r>
        <w:rPr>
          <w:vertAlign w:val="subscript"/>
        </w:rPr>
        <w:t>3</w:t>
      </w:r>
      <w:r>
        <w:t>=2360 Ом       R</w:t>
      </w:r>
      <w:r>
        <w:rPr>
          <w:vertAlign w:val="subscript"/>
        </w:rPr>
        <w:t>5</w:t>
      </w:r>
      <w:r>
        <w:t>=708 Ом          R</w:t>
      </w:r>
      <w:r>
        <w:rPr>
          <w:vertAlign w:val="subscript"/>
        </w:rPr>
        <w:t>7</w:t>
      </w:r>
      <w:r>
        <w:t>=2360 Ом</w:t>
      </w:r>
    </w:p>
    <w:p w:rsidR="00DA34E0" w:rsidRDefault="001D525D">
      <w:pPr>
        <w:pStyle w:val="a3"/>
        <w:divId w:val="1371345059"/>
      </w:pPr>
      <w:r>
        <w:t>R</w:t>
      </w:r>
      <w:r>
        <w:rPr>
          <w:vertAlign w:val="subscript"/>
        </w:rPr>
        <w:t>2</w:t>
      </w:r>
      <w:r>
        <w:t>=708      Ом  R</w:t>
      </w:r>
      <w:r>
        <w:rPr>
          <w:vertAlign w:val="subscript"/>
        </w:rPr>
        <w:t>4</w:t>
      </w:r>
      <w:r>
        <w:t>=2124 Ом       R</w:t>
      </w:r>
      <w:r>
        <w:rPr>
          <w:vertAlign w:val="subscript"/>
        </w:rPr>
        <w:t>6</w:t>
      </w:r>
      <w:r>
        <w:t>=2360 Ом        R</w:t>
      </w:r>
      <w:r>
        <w:rPr>
          <w:vertAlign w:val="subscript"/>
        </w:rPr>
        <w:t>8</w:t>
      </w:r>
      <w:r>
        <w:t>=2360 Ом         R</w:t>
      </w:r>
      <w:r>
        <w:rPr>
          <w:vertAlign w:val="subscript"/>
        </w:rPr>
        <w:t>б</w:t>
      </w:r>
      <w:r>
        <w:t xml:space="preserve">=50 кОм </w:t>
      </w:r>
    </w:p>
    <w:p w:rsidR="00DA34E0" w:rsidRDefault="001D525D">
      <w:pPr>
        <w:pStyle w:val="a3"/>
        <w:divId w:val="1371345059"/>
      </w:pPr>
      <w:r>
        <w:t>2.5    Из формулы: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173" type="#_x0000_t75" style="width:195pt;height:18pt">
            <v:imagedata r:id="rId21" o:title=""/>
          </v:shape>
        </w:pict>
      </w:r>
      <w:r w:rsidR="001D525D">
        <w:t>,                                                (2.5)</w:t>
      </w:r>
    </w:p>
    <w:p w:rsidR="00DA34E0" w:rsidRDefault="001D525D">
      <w:pPr>
        <w:pStyle w:val="a3"/>
        <w:divId w:val="1371345059"/>
      </w:pPr>
      <w:r>
        <w:t xml:space="preserve">определяем входной ток логической единицы (через каждый открытый эмиттерный переход): </w:t>
      </w:r>
      <w:r w:rsidR="00282F43">
        <w:rPr>
          <w:noProof/>
        </w:rPr>
        <w:pict>
          <v:shape id="_x0000_i1176" type="#_x0000_t75" style="width:249pt;height:18pt">
            <v:imagedata r:id="rId22" o:title=""/>
          </v:shape>
        </w:pict>
      </w:r>
    </w:p>
    <w:p w:rsidR="00DA34E0" w:rsidRDefault="001D525D">
      <w:pPr>
        <w:pStyle w:val="a3"/>
        <w:divId w:val="1371345059"/>
      </w:pPr>
      <w:r>
        <w:t>2.6    Из формулы: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179" type="#_x0000_t75" style="width:86.25pt;height:18pt">
            <v:imagedata r:id="rId23" o:title=""/>
          </v:shape>
        </w:pict>
      </w:r>
      <w:r w:rsidR="001D525D">
        <w:t>,                                                         (2.6)</w:t>
      </w:r>
    </w:p>
    <w:p w:rsidR="00DA34E0" w:rsidRDefault="001D525D">
      <w:pPr>
        <w:pStyle w:val="a3"/>
        <w:divId w:val="1371345059"/>
      </w:pPr>
      <w:r>
        <w:t>Определить ток логического «0» определяемый сопротивлением R</w:t>
      </w:r>
      <w:r>
        <w:rPr>
          <w:vertAlign w:val="subscript"/>
        </w:rPr>
        <w:t xml:space="preserve">б </w:t>
      </w:r>
      <w:r>
        <w:t>в цепи базы закрытого транзистора.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182" type="#_x0000_t75" style="width:149.25pt;height:18pt">
            <v:imagedata r:id="rId24" o:title=""/>
          </v:shape>
        </w:pict>
      </w:r>
    </w:p>
    <w:p w:rsidR="00DA34E0" w:rsidRDefault="001D525D">
      <w:pPr>
        <w:pStyle w:val="a3"/>
        <w:divId w:val="1371345059"/>
      </w:pPr>
      <w:r>
        <w:t>2.7    Из формулы: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185" type="#_x0000_t75" style="width:1in;height:18pt">
            <v:imagedata r:id="rId25" o:title=""/>
          </v:shape>
        </w:pict>
      </w:r>
      <w:r w:rsidR="001D525D">
        <w:t>,                                                     (2.7)</w:t>
      </w:r>
    </w:p>
    <w:p w:rsidR="00DA34E0" w:rsidRDefault="001D525D">
      <w:pPr>
        <w:pStyle w:val="a3"/>
        <w:divId w:val="1371345059"/>
      </w:pPr>
      <w:r>
        <w:t>определяем напряжение порога переключения: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188" type="#_x0000_t75" style="width:74.25pt;height:18pt">
            <v:imagedata r:id="rId26" o:title=""/>
          </v:shape>
        </w:pict>
      </w:r>
    </w:p>
    <w:p w:rsidR="00DA34E0" w:rsidRDefault="001D525D">
      <w:pPr>
        <w:pStyle w:val="a3"/>
        <w:divId w:val="1371345059"/>
      </w:pPr>
      <w:r>
        <w:t xml:space="preserve">2.8    Из формулы: 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191" type="#_x0000_t75" style="width:147.75pt;height:17.25pt">
            <v:imagedata r:id="rId27" o:title=""/>
          </v:shape>
        </w:pict>
      </w:r>
      <w:r w:rsidR="001D525D">
        <w:t>,                                               (2.8)</w:t>
      </w:r>
    </w:p>
    <w:p w:rsidR="00DA34E0" w:rsidRDefault="001D525D">
      <w:pPr>
        <w:pStyle w:val="a3"/>
        <w:divId w:val="1371345059"/>
      </w:pPr>
      <w:r>
        <w:t>определяем ширину активной зоны: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194" type="#_x0000_t75" style="width:74.25pt;height:17.25pt">
            <v:imagedata r:id="rId28" o:title=""/>
          </v:shape>
        </w:pict>
      </w:r>
    </w:p>
    <w:p w:rsidR="00DA34E0" w:rsidRDefault="001D525D">
      <w:pPr>
        <w:pStyle w:val="a3"/>
        <w:divId w:val="1371345059"/>
      </w:pPr>
      <w:r>
        <w:t>2.9    Из формулы: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197" type="#_x0000_t75" style="width:101.25pt;height:18.75pt">
            <v:imagedata r:id="rId29" o:title=""/>
          </v:shape>
        </w:pict>
      </w:r>
      <w:r w:rsidR="001D525D">
        <w:t>,                                                  (2.9)</w:t>
      </w:r>
    </w:p>
    <w:p w:rsidR="00DA34E0" w:rsidRDefault="001D525D">
      <w:pPr>
        <w:pStyle w:val="a3"/>
        <w:divId w:val="1371345059"/>
      </w:pPr>
      <w:r>
        <w:t>определяем логический перепад: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200" type="#_x0000_t75" style="width:135pt;height:20.25pt">
            <v:imagedata r:id="rId30" o:title=""/>
          </v:shape>
        </w:pict>
      </w:r>
    </w:p>
    <w:p w:rsidR="00DA34E0" w:rsidRDefault="001D525D">
      <w:pPr>
        <w:pStyle w:val="a3"/>
        <w:divId w:val="1371345059"/>
      </w:pPr>
      <w:r>
        <w:t>2.10  Из формулы: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203" type="#_x0000_t75" style="width:9pt;height:17.25pt">
            <v:imagedata r:id="rId16" o:title=""/>
          </v:shape>
        </w:pict>
      </w:r>
      <w:r>
        <w:rPr>
          <w:noProof/>
        </w:rPr>
        <w:pict>
          <v:shape id="_x0000_i1206" type="#_x0000_t75" style="width:159.75pt;height:18.75pt">
            <v:imagedata r:id="rId31" o:title=""/>
          </v:shape>
        </w:pict>
      </w:r>
      <w:r w:rsidR="001D525D">
        <w:t>,                                             (2.10)</w:t>
      </w:r>
    </w:p>
    <w:p w:rsidR="00DA34E0" w:rsidRDefault="001D525D">
      <w:pPr>
        <w:pStyle w:val="a3"/>
        <w:divId w:val="1371345059"/>
      </w:pPr>
      <w:r>
        <w:t>определяем напряжение статической помехоустойчивости по уровню “0” и “1”.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209" type="#_x0000_t75" style="width:218.25pt;height:18pt">
            <v:imagedata r:id="rId32" o:title=""/>
          </v:shape>
        </w:pict>
      </w:r>
    </w:p>
    <w:p w:rsidR="00DA34E0" w:rsidRDefault="001D525D">
      <w:pPr>
        <w:pStyle w:val="a3"/>
        <w:divId w:val="1371345059"/>
      </w:pPr>
      <w:r>
        <w:t>2.11  Из формулы: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212" type="#_x0000_t75" style="width:186.75pt;height:18.75pt">
            <v:imagedata r:id="rId33" o:title=""/>
          </v:shape>
        </w:pict>
      </w:r>
      <w:r w:rsidR="001D525D">
        <w:t>,                                       (2.11)</w:t>
      </w:r>
    </w:p>
    <w:p w:rsidR="00DA34E0" w:rsidRDefault="001D525D">
      <w:pPr>
        <w:pStyle w:val="a3"/>
        <w:divId w:val="1371345059"/>
      </w:pPr>
      <w:r>
        <w:t>определяем ток логической части элемента :</w:t>
      </w:r>
      <w:r w:rsidR="00282F43">
        <w:rPr>
          <w:noProof/>
        </w:rPr>
        <w:pict>
          <v:shape id="_x0000_i1215" type="#_x0000_t75" style="width:197.25pt;height:20.25pt">
            <v:imagedata r:id="rId34" o:title=""/>
          </v:shape>
        </w:pict>
      </w:r>
    </w:p>
    <w:p w:rsidR="00DA34E0" w:rsidRDefault="001D525D">
      <w:pPr>
        <w:pStyle w:val="a3"/>
        <w:divId w:val="1371345059"/>
      </w:pPr>
      <w:r>
        <w:t>2.12  Из формулы: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218" type="#_x0000_t75" style="width:114.75pt;height:18.75pt">
            <v:imagedata r:id="rId35" o:title=""/>
          </v:shape>
        </w:pict>
      </w:r>
      <w:r w:rsidR="001D525D">
        <w:t>                                                          (2.12)</w:t>
      </w:r>
    </w:p>
    <w:p w:rsidR="00DA34E0" w:rsidRDefault="001D525D">
      <w:pPr>
        <w:pStyle w:val="a3"/>
        <w:divId w:val="1371345059"/>
      </w:pPr>
      <w:r>
        <w:t>и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221" type="#_x0000_t75" style="width:367.5pt;height:18.75pt">
            <v:imagedata r:id="rId36" o:title=""/>
          </v:shape>
        </w:pict>
      </w:r>
      <w:r w:rsidR="001D525D">
        <w:t>,               (2.13)</w:t>
      </w:r>
    </w:p>
    <w:p w:rsidR="00DA34E0" w:rsidRDefault="001D525D">
      <w:pPr>
        <w:pStyle w:val="a3"/>
        <w:divId w:val="1371345059"/>
      </w:pPr>
      <w:r>
        <w:t>определяем точки эмиттерных повторителей: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224" type="#_x0000_t75" style="width:192pt;height:18pt">
            <v:imagedata r:id="rId37" o:title=""/>
          </v:shape>
        </w:pic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227" type="#_x0000_t75" style="width:468pt;height:18pt">
            <v:imagedata r:id="rId38" o:title=""/>
          </v:shape>
        </w:pict>
      </w:r>
    </w:p>
    <w:p w:rsidR="00DA34E0" w:rsidRDefault="001D525D">
      <w:pPr>
        <w:pStyle w:val="a3"/>
        <w:divId w:val="1371345059"/>
      </w:pPr>
      <w:r>
        <w:t>2.13  Из формулы: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230" type="#_x0000_t75" style="width:123.75pt;height:18pt">
            <v:imagedata r:id="rId39" o:title=""/>
          </v:shape>
        </w:pict>
      </w:r>
      <w:r w:rsidR="001D525D">
        <w:t>                                                      (2.14)</w:t>
      </w:r>
    </w:p>
    <w:p w:rsidR="00DA34E0" w:rsidRDefault="001D525D">
      <w:pPr>
        <w:pStyle w:val="a3"/>
        <w:divId w:val="1371345059"/>
      </w:pPr>
      <w:r>
        <w:t xml:space="preserve">                                      и 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233" type="#_x0000_t75" style="width:162pt;height:18.75pt">
            <v:imagedata r:id="rId40" o:title=""/>
          </v:shape>
        </w:pict>
      </w:r>
      <w:r w:rsidR="001D525D">
        <w:t>,                                               (2.15)</w:t>
      </w:r>
    </w:p>
    <w:p w:rsidR="00DA34E0" w:rsidRDefault="001D525D">
      <w:pPr>
        <w:pStyle w:val="a3"/>
        <w:divId w:val="1371345059"/>
      </w:pPr>
      <w:r>
        <w:t>определяем ток источника опорного напряжения: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236" type="#_x0000_t75" style="width:206.25pt;height:18pt">
            <v:imagedata r:id="rId41" o:title=""/>
          </v:shape>
        </w:pic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239" type="#_x0000_t75" style="width:241.5pt;height:18pt">
            <v:imagedata r:id="rId42" o:title=""/>
          </v:shape>
        </w:pict>
      </w:r>
    </w:p>
    <w:p w:rsidR="00DA34E0" w:rsidRDefault="001D525D">
      <w:pPr>
        <w:pStyle w:val="a3"/>
        <w:divId w:val="1371345059"/>
      </w:pPr>
      <w:r>
        <w:t>2.14  Из формулы: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242" type="#_x0000_t75" style="width:210pt;height:18.75pt">
            <v:imagedata r:id="rId43" o:title=""/>
          </v:shape>
        </w:pict>
      </w:r>
      <w:r w:rsidR="001D525D">
        <w:t>,                                   (2.16)</w:t>
      </w:r>
    </w:p>
    <w:p w:rsidR="00DA34E0" w:rsidRDefault="001D525D">
      <w:pPr>
        <w:pStyle w:val="a3"/>
        <w:divId w:val="1371345059"/>
      </w:pPr>
      <w:r>
        <w:t>определяем общий ток, потребляемый элементом в состоянии “0” и (“1”):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245" type="#_x0000_t75" style="width:291.75pt;height:18pt">
            <v:imagedata r:id="rId44" o:title=""/>
          </v:shape>
        </w:pict>
      </w:r>
    </w:p>
    <w:p w:rsidR="00DA34E0" w:rsidRDefault="001D525D">
      <w:pPr>
        <w:pStyle w:val="a3"/>
        <w:divId w:val="1371345059"/>
      </w:pPr>
      <w:r>
        <w:t>2.15  Из формулы: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248" type="#_x0000_t75" style="width:72.75pt;height:18pt">
            <v:imagedata r:id="rId45" o:title=""/>
          </v:shape>
        </w:pict>
      </w:r>
      <w:r w:rsidR="001D525D">
        <w:t>,                                                          (2.17)</w:t>
      </w:r>
    </w:p>
    <w:p w:rsidR="00DA34E0" w:rsidRDefault="001D525D">
      <w:pPr>
        <w:pStyle w:val="a3"/>
        <w:divId w:val="1371345059"/>
      </w:pPr>
      <w:r>
        <w:t>определяем мощность потребляемым логической частью элемента: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251" type="#_x0000_t75" style="width:9pt;height:17.25pt">
            <v:imagedata r:id="rId16" o:title=""/>
          </v:shape>
        </w:pict>
      </w:r>
      <w:r>
        <w:rPr>
          <w:noProof/>
        </w:rPr>
        <w:pict>
          <v:shape id="_x0000_i1254" type="#_x0000_t75" style="width:188.25pt;height:18.75pt">
            <v:imagedata r:id="rId46" o:title=""/>
          </v:shape>
        </w:pict>
      </w:r>
    </w:p>
    <w:p w:rsidR="00DA34E0" w:rsidRDefault="001D525D">
      <w:pPr>
        <w:pStyle w:val="a3"/>
        <w:divId w:val="1371345059"/>
      </w:pPr>
      <w:r>
        <w:t>2.16  Из формулы: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257" type="#_x0000_t75" style="width:186pt;height:18pt">
            <v:imagedata r:id="rId47" o:title=""/>
          </v:shape>
        </w:pict>
      </w:r>
      <w:r w:rsidR="001D525D">
        <w:t>,                                       (2.18)</w:t>
      </w:r>
    </w:p>
    <w:p w:rsidR="00DA34E0" w:rsidRDefault="001D525D">
      <w:pPr>
        <w:pStyle w:val="a3"/>
        <w:divId w:val="1371345059"/>
      </w:pPr>
      <w:r>
        <w:t>определяем мощность эмиттерных повторителей: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260" type="#_x0000_t75" style="width:220.5pt;height:18.75pt">
            <v:imagedata r:id="rId48" o:title=""/>
          </v:shape>
        </w:pict>
      </w:r>
    </w:p>
    <w:p w:rsidR="00DA34E0" w:rsidRDefault="001D525D">
      <w:pPr>
        <w:pStyle w:val="a3"/>
        <w:divId w:val="1371345059"/>
      </w:pPr>
      <w:r>
        <w:t>2.17  Из формулы: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263" type="#_x0000_t75" style="width:206.25pt;height:18pt">
            <v:imagedata r:id="rId49" o:title=""/>
          </v:shape>
        </w:pict>
      </w:r>
      <w:r w:rsidR="001D525D">
        <w:t>,                                   (2.19)</w:t>
      </w:r>
    </w:p>
    <w:p w:rsidR="00DA34E0" w:rsidRDefault="001D525D">
      <w:pPr>
        <w:pStyle w:val="a3"/>
        <w:divId w:val="1371345059"/>
      </w:pPr>
      <w:r>
        <w:t>определяем мощность потребляемую источником опорного напряжения: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266" type="#_x0000_t75" style="width:213.75pt;height:18.75pt">
            <v:imagedata r:id="rId50" o:title=""/>
          </v:shape>
        </w:pict>
      </w:r>
    </w:p>
    <w:p w:rsidR="00DA34E0" w:rsidRDefault="001D525D">
      <w:pPr>
        <w:pStyle w:val="a3"/>
        <w:divId w:val="1371345059"/>
      </w:pPr>
      <w:r>
        <w:t>2.18  Из формулы (2.17), (2.18), (2.19) определяемм суммарную мощность потребляемая элементом (одинаковая для состояния “0” и “1”):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269" type="#_x0000_t75" style="width:343.5pt;height:20.25pt">
            <v:imagedata r:id="rId51" o:title=""/>
          </v:shape>
        </w:pict>
      </w:r>
    </w:p>
    <w:p w:rsidR="00DA34E0" w:rsidRDefault="001D525D">
      <w:pPr>
        <w:pStyle w:val="a3"/>
        <w:divId w:val="1371345059"/>
      </w:pPr>
      <w:r>
        <w:t>2.19  Из формулы: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272" type="#_x0000_t75" style="width:236.25pt;height:39pt">
            <v:imagedata r:id="rId52" o:title=""/>
          </v:shape>
        </w:pict>
      </w:r>
      <w:r w:rsidR="001D525D">
        <w:t>,                                 (2.20)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275" type="#_x0000_t75" style="width:246pt;height:39pt">
            <v:imagedata r:id="rId53" o:title=""/>
          </v:shape>
        </w:pict>
      </w:r>
      <w:r w:rsidR="001D525D">
        <w:t>,                                 (2.21)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645"/>
        <w:gridCol w:w="345"/>
        <w:gridCol w:w="645"/>
      </w:tblGrid>
      <w:tr w:rsidR="00DA34E0">
        <w:trPr>
          <w:divId w:val="1371345059"/>
          <w:trHeight w:val="315"/>
          <w:tblCellSpacing w:w="0" w:type="dxa"/>
        </w:trPr>
        <w:tc>
          <w:tcPr>
            <w:tcW w:w="1710" w:type="dxa"/>
            <w:vAlign w:val="center"/>
            <w:hideMark/>
          </w:tcPr>
          <w:p w:rsidR="00DA34E0" w:rsidRPr="001D525D" w:rsidRDefault="00DA34E0">
            <w:pPr>
              <w:pStyle w:val="a3"/>
            </w:pPr>
          </w:p>
        </w:tc>
        <w:tc>
          <w:tcPr>
            <w:tcW w:w="645" w:type="dxa"/>
            <w:vAlign w:val="center"/>
            <w:hideMark/>
          </w:tcPr>
          <w:p w:rsidR="00DA34E0" w:rsidRDefault="00DA34E0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Align w:val="center"/>
            <w:hideMark/>
          </w:tcPr>
          <w:p w:rsidR="00DA34E0" w:rsidRDefault="00DA34E0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vAlign w:val="center"/>
            <w:hideMark/>
          </w:tcPr>
          <w:p w:rsidR="00DA34E0" w:rsidRDefault="00DA34E0">
            <w:pPr>
              <w:rPr>
                <w:sz w:val="20"/>
                <w:szCs w:val="20"/>
              </w:rPr>
            </w:pPr>
          </w:p>
        </w:tc>
      </w:tr>
      <w:tr w:rsidR="00DA34E0">
        <w:trPr>
          <w:divId w:val="1371345059"/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DA34E0" w:rsidRDefault="00DA34E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A34E0" w:rsidRDefault="00282F43">
            <w:r>
              <w:rPr>
                <w:noProof/>
              </w:rPr>
              <w:pict>
                <v:shape id="_x0000_i1278" type="#_x0000_t75" style="width:32.25pt;height:18pt">
                  <v:imagedata r:id="rId54" o:title="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:rsidR="00DA34E0" w:rsidRDefault="00DA34E0"/>
        </w:tc>
        <w:tc>
          <w:tcPr>
            <w:tcW w:w="0" w:type="auto"/>
            <w:hideMark/>
          </w:tcPr>
          <w:p w:rsidR="00DA34E0" w:rsidRDefault="00282F43">
            <w:r>
              <w:rPr>
                <w:noProof/>
              </w:rPr>
              <w:pict>
                <v:shape id="_x0000_i1281" type="#_x0000_t75" style="width:32.25pt;height:18pt">
                  <v:imagedata r:id="rId55" o:title=""/>
                </v:shape>
              </w:pict>
            </w:r>
          </w:p>
        </w:tc>
      </w:tr>
    </w:tbl>
    <w:p w:rsidR="00DA34E0" w:rsidRDefault="00DA34E0">
      <w:pPr>
        <w:divId w:val="1371345059"/>
      </w:pPr>
    </w:p>
    <w:p w:rsidR="00DA34E0" w:rsidRPr="001D525D" w:rsidRDefault="001D525D">
      <w:pPr>
        <w:pStyle w:val="a3"/>
        <w:divId w:val="1371345059"/>
      </w:pPr>
      <w:r>
        <w:t>определяем             и            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284" type="#_x0000_t75" style="width:234.75pt;height:36.75pt">
            <v:imagedata r:id="rId56" o:title=""/>
          </v:shape>
        </w:pic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287" type="#_x0000_t75" style="width:275.25pt;height:36.75pt">
            <v:imagedata r:id="rId57" o:title=""/>
          </v:shape>
        </w:pict>
      </w:r>
    </w:p>
    <w:p w:rsidR="00DA34E0" w:rsidRDefault="001D525D">
      <w:pPr>
        <w:pStyle w:val="a3"/>
        <w:divId w:val="1371345059"/>
      </w:pPr>
      <w:r>
        <w:t>2.20  Из формулы: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290" type="#_x0000_t75" style="width:51.75pt;height:18pt">
            <v:imagedata r:id="rId58" o:title=""/>
          </v:shape>
        </w:pict>
      </w:r>
      <w:r w:rsidR="001D525D">
        <w:t>,                                                           (2.22)</w:t>
      </w:r>
    </w:p>
    <w:p w:rsidR="00DA34E0" w:rsidRDefault="001D525D">
      <w:pPr>
        <w:pStyle w:val="a3"/>
        <w:divId w:val="1371345059"/>
      </w:pPr>
      <w:r>
        <w:t>определяем входное сопротивление элемента, когда на входе действует напряжение логического  “0”:</w:t>
      </w:r>
      <w:r w:rsidR="00282F43">
        <w:rPr>
          <w:noProof/>
        </w:rPr>
        <w:pict>
          <v:shape id="_x0000_i1293" type="#_x0000_t75" style="width:109.5pt;height:18pt">
            <v:imagedata r:id="rId59" o:title=""/>
          </v:shape>
        </w:pict>
      </w:r>
    </w:p>
    <w:p w:rsidR="00DA34E0" w:rsidRDefault="001D525D">
      <w:pPr>
        <w:pStyle w:val="a3"/>
        <w:divId w:val="1371345059"/>
      </w:pPr>
      <w:r>
        <w:t>2.21  Из формулы: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296" type="#_x0000_t75" style="width:89.25pt;height:18.75pt">
            <v:imagedata r:id="rId60" o:title=""/>
          </v:shape>
        </w:pict>
      </w:r>
      <w:r w:rsidR="001D525D">
        <w:t>,                                                    (2.23)</w:t>
      </w:r>
    </w:p>
    <w:p w:rsidR="00DA34E0" w:rsidRDefault="001D525D">
      <w:pPr>
        <w:pStyle w:val="a3"/>
        <w:divId w:val="1371345059"/>
      </w:pPr>
      <w:r>
        <w:t>определяем входное сопротивление элемента, когда на его входе действует напряжение логической “1”:</w:t>
      </w:r>
      <w:r w:rsidR="00282F43">
        <w:rPr>
          <w:noProof/>
        </w:rPr>
        <w:pict>
          <v:shape id="_x0000_i1299" type="#_x0000_t75" style="width:165.75pt;height:18pt">
            <v:imagedata r:id="rId61" o:title=""/>
          </v:shape>
        </w:pict>
      </w:r>
    </w:p>
    <w:p w:rsidR="00DA34E0" w:rsidRDefault="001D525D">
      <w:pPr>
        <w:pStyle w:val="a3"/>
        <w:divId w:val="1371345059"/>
      </w:pPr>
      <w:r>
        <w:t>2.22  Из формулы: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302" type="#_x0000_t75" style="width:141.75pt;height:35.25pt">
            <v:imagedata r:id="rId62" o:title=""/>
          </v:shape>
        </w:pict>
      </w:r>
      <w:r w:rsidR="001D525D">
        <w:t>,                                          (2.24)</w:t>
      </w:r>
    </w:p>
    <w:p w:rsidR="00DA34E0" w:rsidRDefault="001D525D">
      <w:pPr>
        <w:pStyle w:val="a3"/>
        <w:divId w:val="1371345059"/>
      </w:pPr>
      <w:r>
        <w:t>определяем входное сопротивление элемента, когда на выходе действует напряжение логического “0”:</w:t>
      </w:r>
      <w:r w:rsidR="00282F43">
        <w:rPr>
          <w:noProof/>
        </w:rPr>
        <w:pict>
          <v:shape id="_x0000_i1305" type="#_x0000_t75" style="width:3in;height:35.25pt">
            <v:imagedata r:id="rId63" o:title=""/>
          </v:shape>
        </w:pict>
      </w:r>
    </w:p>
    <w:p w:rsidR="00DA34E0" w:rsidRDefault="001D525D">
      <w:pPr>
        <w:pStyle w:val="a3"/>
        <w:divId w:val="1371345059"/>
      </w:pPr>
      <w:r>
        <w:t>2.23  Из формулы (24) определяем выходное сопротивление элемента, когда на выходе действует напряжение логической “1”:</w:t>
      </w:r>
      <w:r w:rsidR="00282F43">
        <w:rPr>
          <w:noProof/>
        </w:rPr>
        <w:pict>
          <v:shape id="_x0000_i1308" type="#_x0000_t75" style="width:141.75pt;height:18.75pt">
            <v:imagedata r:id="rId64" o:title=""/>
          </v:shape>
        </w:pict>
      </w:r>
    </w:p>
    <w:p w:rsidR="00DA34E0" w:rsidRDefault="001D525D">
      <w:pPr>
        <w:pStyle w:val="a3"/>
        <w:divId w:val="1371345059"/>
      </w:pPr>
      <w:r>
        <w:t>Расчёт динамических параметров</w:t>
      </w:r>
    </w:p>
    <w:p w:rsidR="00DA34E0" w:rsidRDefault="001D525D">
      <w:pPr>
        <w:pStyle w:val="a3"/>
        <w:divId w:val="1371345059"/>
      </w:pPr>
      <w:r>
        <w:t>2.24  Из формулы: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311" type="#_x0000_t75" style="width:77.25pt;height:17.25pt">
            <v:imagedata r:id="rId65" o:title=""/>
          </v:shape>
        </w:pict>
      </w:r>
      <w:r w:rsidR="001D525D">
        <w:t>,                                                   (2.25)</w:t>
      </w:r>
    </w:p>
    <w:p w:rsidR="00DA34E0" w:rsidRDefault="001D525D">
      <w:pPr>
        <w:pStyle w:val="a3"/>
        <w:divId w:val="1371345059"/>
      </w:pPr>
      <w:r>
        <w:t>где f</w:t>
      </w:r>
      <w:r>
        <w:rPr>
          <w:vertAlign w:val="subscript"/>
        </w:rPr>
        <w:t>T</w:t>
      </w:r>
      <w:r>
        <w:t xml:space="preserve"> – граничная частота усиления транзистора.</w:t>
      </w:r>
    </w:p>
    <w:p w:rsidR="00DA34E0" w:rsidRDefault="001D525D">
      <w:pPr>
        <w:pStyle w:val="a3"/>
        <w:divId w:val="1371345059"/>
      </w:pPr>
      <w:r>
        <w:t>При f</w:t>
      </w:r>
      <w:r>
        <w:rPr>
          <w:vertAlign w:val="subscript"/>
        </w:rPr>
        <w:t>T</w:t>
      </w:r>
      <w:r>
        <w:t>=11 МГц определяем: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314" type="#_x0000_t75" style="width:188.25pt;height:18.75pt">
            <v:imagedata r:id="rId66" o:title=""/>
          </v:shape>
        </w:pict>
      </w:r>
    </w:p>
    <w:p w:rsidR="00DA34E0" w:rsidRDefault="001D525D">
      <w:pPr>
        <w:pStyle w:val="a3"/>
        <w:divId w:val="1371345059"/>
      </w:pPr>
      <w:r>
        <w:t>2.25  Из формулы: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317" type="#_x0000_t75" style="width:188.25pt;height:17.25pt">
            <v:imagedata r:id="rId67" o:title=""/>
          </v:shape>
        </w:pict>
      </w:r>
      <w:r w:rsidR="001D525D">
        <w:t>,                                       (2.26)</w:t>
      </w:r>
    </w:p>
    <w:p w:rsidR="00DA34E0" w:rsidRDefault="001D525D">
      <w:pPr>
        <w:pStyle w:val="a3"/>
        <w:divId w:val="1371345059"/>
      </w:pPr>
      <w:r>
        <w:t>                                      и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320" type="#_x0000_t75" style="width:110.25pt;height:16.5pt">
            <v:imagedata r:id="rId68" o:title=""/>
          </v:shape>
        </w:pict>
      </w:r>
      <w:r w:rsidR="001D525D">
        <w:t>,                                                (2.27)</w:t>
      </w:r>
    </w:p>
    <w:p w:rsidR="00DA34E0" w:rsidRDefault="001D525D">
      <w:pPr>
        <w:pStyle w:val="a3"/>
        <w:divId w:val="1371345059"/>
      </w:pPr>
      <w:r>
        <w:t>где М – количество транзисторов в схеме VT</w:t>
      </w:r>
      <w:r>
        <w:rPr>
          <w:vertAlign w:val="subscript"/>
        </w:rPr>
        <w:t>1</w:t>
      </w:r>
      <w:r>
        <w:t>¸VT</w:t>
      </w:r>
      <w:r>
        <w:rPr>
          <w:vertAlign w:val="subscript"/>
        </w:rPr>
        <w:t>3</w:t>
      </w:r>
      <w:r>
        <w:t>, VT</w:t>
      </w:r>
      <w:r>
        <w:rPr>
          <w:vertAlign w:val="subscript"/>
        </w:rPr>
        <w:t>6</w:t>
      </w:r>
      <w:r>
        <w:t>; С</w:t>
      </w:r>
      <w:r>
        <w:rPr>
          <w:vertAlign w:val="subscript"/>
        </w:rPr>
        <w:t>к</w:t>
      </w:r>
      <w:r>
        <w:t xml:space="preserve"> - ёмкость коллекторных переходов транзисторов; С</w:t>
      </w:r>
      <w:r>
        <w:rPr>
          <w:vertAlign w:val="subscript"/>
        </w:rPr>
        <w:t>п1</w:t>
      </w:r>
      <w:r>
        <w:t xml:space="preserve"> – паразитная ёмкость металлических соединений и изоляции транзисторов и резистора R</w:t>
      </w:r>
      <w:r>
        <w:rPr>
          <w:vertAlign w:val="subscript"/>
        </w:rPr>
        <w:t>1</w:t>
      </w:r>
      <w:r>
        <w:t>; С</w:t>
      </w:r>
      <w:r>
        <w:rPr>
          <w:vertAlign w:val="subscript"/>
        </w:rPr>
        <w:t>2</w:t>
      </w:r>
      <w:r>
        <w:t xml:space="preserve"> – ёмкость на выходе транзистора VT</w:t>
      </w:r>
      <w:r>
        <w:rPr>
          <w:vertAlign w:val="subscript"/>
        </w:rPr>
        <w:t>6</w:t>
      </w:r>
      <w:r>
        <w:t>; В – статическое значение коэффициента усиления транзистора VT</w:t>
      </w:r>
      <w:r>
        <w:rPr>
          <w:vertAlign w:val="subscript"/>
        </w:rPr>
        <w:t>6</w:t>
      </w:r>
      <w:r>
        <w:t>; С</w:t>
      </w:r>
      <w:r>
        <w:rPr>
          <w:vertAlign w:val="subscript"/>
        </w:rPr>
        <w:t>н</w:t>
      </w:r>
      <w:r>
        <w:t xml:space="preserve"> – ёмкость нагрузки; С</w:t>
      </w:r>
      <w:r>
        <w:rPr>
          <w:vertAlign w:val="subscript"/>
        </w:rPr>
        <w:t>п2</w:t>
      </w:r>
      <w:r>
        <w:t xml:space="preserve"> – паразитная ёмкость изоляции резистора R</w:t>
      </w:r>
      <w:r>
        <w:rPr>
          <w:vertAlign w:val="subscript"/>
        </w:rPr>
        <w:t>6</w:t>
      </w:r>
      <w:r>
        <w:t xml:space="preserve"> и металлических соединений подключенных к выходу схемы. </w:t>
      </w:r>
    </w:p>
    <w:p w:rsidR="00DA34E0" w:rsidRDefault="001D525D">
      <w:pPr>
        <w:pStyle w:val="a3"/>
        <w:divId w:val="1371345059"/>
      </w:pPr>
      <w:r>
        <w:t>При М=4, С</w:t>
      </w:r>
      <w:r>
        <w:rPr>
          <w:vertAlign w:val="subscript"/>
        </w:rPr>
        <w:t>к</w:t>
      </w:r>
      <w:r>
        <w:t>=2 пФ, С</w:t>
      </w:r>
      <w:r>
        <w:rPr>
          <w:vertAlign w:val="subscript"/>
        </w:rPr>
        <w:t>п1</w:t>
      </w:r>
      <w:r>
        <w:t>= 1 пФ, С</w:t>
      </w:r>
      <w:r>
        <w:rPr>
          <w:vertAlign w:val="subscript"/>
        </w:rPr>
        <w:t>н</w:t>
      </w:r>
      <w:r>
        <w:t>=30 пФ, С</w:t>
      </w:r>
      <w:r>
        <w:rPr>
          <w:vertAlign w:val="subscript"/>
        </w:rPr>
        <w:t>п2</w:t>
      </w:r>
      <w:r>
        <w:t>= 2 пФ.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323" type="#_x0000_t75" style="width:282.75pt;height:18.75pt">
            <v:imagedata r:id="rId69" o:title=""/>
          </v:shape>
        </w:pic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326" type="#_x0000_t75" style="width:191.25pt;height:18.75pt">
            <v:imagedata r:id="rId70" o:title=""/>
          </v:shape>
        </w:pict>
      </w:r>
    </w:p>
    <w:p w:rsidR="00DA34E0" w:rsidRDefault="001D525D">
      <w:pPr>
        <w:pStyle w:val="a3"/>
        <w:divId w:val="1371345059"/>
      </w:pPr>
      <w:r>
        <w:t>2.26  Из формулы: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329" type="#_x0000_t75" style="width:57.75pt;height:17.25pt">
            <v:imagedata r:id="rId71" o:title=""/>
          </v:shape>
        </w:pict>
      </w:r>
      <w:r w:rsidR="001D525D">
        <w:t>,                                                         (2.28)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332" type="#_x0000_t75" style="width:175.5pt;height:18pt">
            <v:imagedata r:id="rId72" o:title=""/>
          </v:shape>
        </w:pict>
      </w:r>
    </w:p>
    <w:p w:rsidR="00DA34E0" w:rsidRDefault="001D525D">
      <w:pPr>
        <w:pStyle w:val="a3"/>
        <w:divId w:val="1371345059"/>
      </w:pPr>
      <w:r>
        <w:t>2.27  Из формулы: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335" type="#_x0000_t75" style="width:57.75pt;height:18pt">
            <v:imagedata r:id="rId73" o:title=""/>
          </v:shape>
        </w:pict>
      </w:r>
      <w:r w:rsidR="001D525D">
        <w:t>,                                                        (2.29)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338" type="#_x0000_t75" style="width:156.75pt;height:18.75pt">
            <v:imagedata r:id="rId74" o:title=""/>
          </v:shape>
        </w:pict>
      </w:r>
    </w:p>
    <w:p w:rsidR="00DA34E0" w:rsidRDefault="001D525D">
      <w:pPr>
        <w:pStyle w:val="a3"/>
        <w:divId w:val="1371345059"/>
      </w:pPr>
      <w:r>
        <w:t>2.28  Из формулы: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341" type="#_x0000_t75" style="width:149.25pt;height:18.75pt">
            <v:imagedata r:id="rId75" o:title=""/>
          </v:shape>
        </w:pict>
      </w:r>
      <w:r w:rsidR="001D525D">
        <w:t>,                                             (2.30)</w:t>
      </w:r>
    </w:p>
    <w:p w:rsidR="00DA34E0" w:rsidRDefault="001D525D">
      <w:pPr>
        <w:pStyle w:val="a3"/>
        <w:divId w:val="1371345059"/>
      </w:pPr>
      <w:r>
        <w:t>определяем время спада:</w:t>
      </w:r>
      <w:r w:rsidR="00282F43">
        <w:rPr>
          <w:noProof/>
        </w:rPr>
        <w:pict>
          <v:shape id="_x0000_i1344" type="#_x0000_t75" style="width:244.5pt;height:18.75pt">
            <v:imagedata r:id="rId76" o:title=""/>
          </v:shape>
        </w:pict>
      </w:r>
    </w:p>
    <w:p w:rsidR="00DA34E0" w:rsidRDefault="001D525D">
      <w:pPr>
        <w:pStyle w:val="a3"/>
        <w:divId w:val="1371345059"/>
      </w:pPr>
      <w:r>
        <w:t>2.29  Из формулы: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347" type="#_x0000_t75" style="width:254.25pt;height:18.75pt">
            <v:imagedata r:id="rId77" o:title=""/>
          </v:shape>
        </w:pict>
      </w:r>
      <w:r w:rsidR="001D525D">
        <w:t>,                        (2.31)</w:t>
      </w:r>
    </w:p>
    <w:p w:rsidR="00DA34E0" w:rsidRDefault="001D525D">
      <w:pPr>
        <w:pStyle w:val="a3"/>
        <w:divId w:val="1371345059"/>
      </w:pPr>
      <w:r>
        <w:t>определяем время наростания потениала:</w:t>
      </w:r>
      <w:r w:rsidR="00282F43">
        <w:rPr>
          <w:noProof/>
        </w:rPr>
        <w:pict>
          <v:shape id="_x0000_i1350" type="#_x0000_t75" style="width:162.75pt;height:18pt">
            <v:imagedata r:id="rId78" o:title=""/>
          </v:shape>
        </w:pict>
      </w:r>
    </w:p>
    <w:p w:rsidR="00DA34E0" w:rsidRDefault="001D525D">
      <w:pPr>
        <w:pStyle w:val="a3"/>
        <w:divId w:val="1371345059"/>
      </w:pPr>
      <w:r>
        <w:t>2.30  Из формулы: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353" type="#_x0000_t75" style="width:114pt;height:25.5pt">
            <v:imagedata r:id="rId79" o:title=""/>
          </v:shape>
        </w:pict>
      </w:r>
      <w:r w:rsidR="001D525D">
        <w:t>,                                                (2.32)</w:t>
      </w:r>
    </w:p>
    <w:p w:rsidR="00DA34E0" w:rsidRDefault="001D525D">
      <w:pPr>
        <w:pStyle w:val="a3"/>
        <w:divId w:val="1371345059"/>
      </w:pPr>
      <w:r>
        <w:t>определяем задержку при включении:</w:t>
      </w:r>
      <w:r w:rsidR="00282F43">
        <w:rPr>
          <w:noProof/>
        </w:rPr>
        <w:pict>
          <v:shape id="_x0000_i1356" type="#_x0000_t75" style="width:244.5pt;height:19.5pt">
            <v:imagedata r:id="rId80" o:title=""/>
          </v:shape>
        </w:pict>
      </w:r>
    </w:p>
    <w:p w:rsidR="00DA34E0" w:rsidRDefault="001D525D">
      <w:pPr>
        <w:pStyle w:val="a3"/>
        <w:divId w:val="1371345059"/>
      </w:pPr>
      <w:r>
        <w:t>2.31  Из формулы: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359" type="#_x0000_t75" style="width:95.25pt;height:20.25pt">
            <v:imagedata r:id="rId81" o:title=""/>
          </v:shape>
        </w:pict>
      </w:r>
      <w:r w:rsidR="001D525D">
        <w:t>,                                                     (2.33)</w:t>
      </w:r>
    </w:p>
    <w:p w:rsidR="00DA34E0" w:rsidRDefault="001D525D">
      <w:pPr>
        <w:pStyle w:val="a3"/>
        <w:divId w:val="1371345059"/>
      </w:pPr>
      <w:r>
        <w:t>определяем задержку при выключении:</w:t>
      </w:r>
      <w:r w:rsidR="00282F43">
        <w:rPr>
          <w:noProof/>
        </w:rPr>
        <w:pict>
          <v:shape id="_x0000_i1362" type="#_x0000_t75" style="width:214.5pt;height:20.25pt">
            <v:imagedata r:id="rId82" o:title=""/>
          </v:shape>
        </w:pict>
      </w:r>
    </w:p>
    <w:p w:rsidR="00DA34E0" w:rsidRDefault="001D525D">
      <w:pPr>
        <w:pStyle w:val="a3"/>
        <w:divId w:val="1371345059"/>
      </w:pPr>
      <w:r>
        <w:t>2.32  Из формулы: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365" type="#_x0000_t75" style="width:120.75pt;height:20.25pt">
            <v:imagedata r:id="rId83" o:title=""/>
          </v:shape>
        </w:pict>
      </w:r>
      <w:r w:rsidR="001D525D">
        <w:t>,                                            (2.34)</w:t>
      </w:r>
    </w:p>
    <w:p w:rsidR="00DA34E0" w:rsidRDefault="001D525D">
      <w:pPr>
        <w:pStyle w:val="a3"/>
        <w:divId w:val="1371345059"/>
      </w:pPr>
      <w:r>
        <w:t>определяем среднюю задержку распространения: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368" type="#_x0000_t75" style="width:225.75pt;height:20.25pt">
            <v:imagedata r:id="rId84" o:title=""/>
          </v:shape>
        </w:pict>
      </w:r>
    </w:p>
    <w:p w:rsidR="00DA34E0" w:rsidRDefault="001D525D">
      <w:pPr>
        <w:pStyle w:val="a3"/>
        <w:divId w:val="1371345059"/>
      </w:pPr>
      <w:r>
        <w:t>2.33  Из формулы: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371" type="#_x0000_t75" style="width:54pt;height:18.75pt">
            <v:imagedata r:id="rId85" o:title=""/>
          </v:shape>
        </w:pict>
      </w:r>
      <w:r w:rsidR="001D525D">
        <w:t>,                                                          (2.35)</w:t>
      </w:r>
    </w:p>
    <w:p w:rsidR="00DA34E0" w:rsidRDefault="001D525D">
      <w:pPr>
        <w:pStyle w:val="a3"/>
        <w:divId w:val="1371345059"/>
      </w:pPr>
      <w:r>
        <w:t>определяем время перехода из состояния “1” в состояние “0”:</w:t>
      </w:r>
      <w:r w:rsidR="00282F43">
        <w:rPr>
          <w:noProof/>
        </w:rPr>
        <w:pict>
          <v:shape id="_x0000_i1374" type="#_x0000_t75" style="width:105pt;height:15.75pt">
            <v:imagedata r:id="rId86" o:title=""/>
          </v:shape>
        </w:pict>
      </w:r>
    </w:p>
    <w:p w:rsidR="00DA34E0" w:rsidRDefault="001D525D">
      <w:pPr>
        <w:pStyle w:val="a3"/>
        <w:divId w:val="1371345059"/>
      </w:pPr>
      <w:r>
        <w:t>2.34  Из формулы: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377" type="#_x0000_t75" style="width:9pt;height:17.25pt">
            <v:imagedata r:id="rId16" o:title=""/>
          </v:shape>
        </w:pict>
      </w:r>
      <w:r>
        <w:rPr>
          <w:noProof/>
        </w:rPr>
        <w:pict>
          <v:shape id="_x0000_i1380" type="#_x0000_t75" style="width:63pt;height:18pt">
            <v:imagedata r:id="rId87" o:title=""/>
          </v:shape>
        </w:pict>
      </w:r>
      <w:r w:rsidR="001D525D">
        <w:t>,                                                       (2.36)</w:t>
      </w:r>
    </w:p>
    <w:p w:rsidR="00DA34E0" w:rsidRDefault="001D525D">
      <w:pPr>
        <w:pStyle w:val="a3"/>
        <w:divId w:val="1371345059"/>
      </w:pPr>
      <w:r>
        <w:t>определяем время перехода из состояния “0” в состояние “2”:</w:t>
      </w:r>
      <w:r w:rsidR="00282F43">
        <w:rPr>
          <w:noProof/>
        </w:rPr>
        <w:pict>
          <v:shape id="_x0000_i1383" type="#_x0000_t75" style="width:80.25pt;height:18pt">
            <v:imagedata r:id="rId88" o:title=""/>
          </v:shape>
        </w:pict>
      </w:r>
    </w:p>
    <w:p w:rsidR="00DA34E0" w:rsidRDefault="001D525D">
      <w:pPr>
        <w:pStyle w:val="a3"/>
        <w:divId w:val="1371345059"/>
      </w:pPr>
      <w:r>
        <w:t>2.35  Из формулы: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386" type="#_x0000_t75" style="width:102.75pt;height:20.25pt">
            <v:imagedata r:id="rId89" o:title=""/>
          </v:shape>
        </w:pict>
      </w:r>
      <w:r w:rsidR="001D525D">
        <w:t>,                                                (2.37)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389" type="#_x0000_t75" style="width:169.5pt;height:20.25pt">
            <v:imagedata r:id="rId90" o:title=""/>
          </v:shape>
        </w:pict>
      </w:r>
    </w:p>
    <w:p w:rsidR="00DA34E0" w:rsidRDefault="001D525D">
      <w:pPr>
        <w:pStyle w:val="a3"/>
        <w:divId w:val="1371345059"/>
      </w:pPr>
      <w:r>
        <w:t xml:space="preserve">2.36  </w:t>
      </w:r>
      <w:r w:rsidR="00282F43">
        <w:rPr>
          <w:noProof/>
        </w:rPr>
        <w:pict>
          <v:shape id="_x0000_i1392" type="#_x0000_t75" style="width:18.75pt;height:18pt">
            <v:imagedata r:id="rId91" o:title=""/>
          </v:shape>
        </w:pict>
      </w:r>
      <w:r w:rsidR="00282F43">
        <w:rPr>
          <w:noProof/>
        </w:rPr>
        <w:pict>
          <v:shape id="_x0000_i1395" type="#_x0000_t75" style="width:18.75pt;height:18pt">
            <v:imagedata r:id="rId91" o:title=""/>
          </v:shape>
        </w:pict>
      </w:r>
      <w:r>
        <w:t xml:space="preserve">Т.к.       и </w:t>
      </w:r>
      <w:r w:rsidR="00282F43">
        <w:rPr>
          <w:noProof/>
        </w:rPr>
        <w:pict>
          <v:shape id="_x0000_i1398" type="#_x0000_t75" style="width:18.75pt;height:18pt">
            <v:imagedata r:id="rId92" o:title=""/>
          </v:shape>
        </w:pict>
      </w:r>
      <w:r>
        <w:t>, то время задержки выключения равно времени задержки включения:     =</w:t>
      </w:r>
      <w:r w:rsidR="00282F43">
        <w:rPr>
          <w:noProof/>
        </w:rPr>
        <w:pict>
          <v:shape id="_x0000_i1401" type="#_x0000_t75" style="width:18.75pt;height:18pt">
            <v:imagedata r:id="rId92" o:title=""/>
          </v:shape>
        </w:pict>
      </w:r>
      <w:r>
        <w:t>=28,5 нс</w:t>
      </w:r>
    </w:p>
    <w:p w:rsidR="00DA34E0" w:rsidRDefault="001D525D">
      <w:pPr>
        <w:pStyle w:val="a3"/>
        <w:divId w:val="1371345059"/>
      </w:pPr>
      <w:r>
        <w:t>2.37  Из формулы:</w:t>
      </w:r>
    </w:p>
    <w:p w:rsidR="00DA34E0" w:rsidRDefault="00282F43">
      <w:pPr>
        <w:pStyle w:val="a3"/>
        <w:divId w:val="1371345059"/>
      </w:pPr>
      <w:r>
        <w:rPr>
          <w:noProof/>
        </w:rPr>
        <w:pict>
          <v:shape id="_x0000_i1404" type="#_x0000_t75" style="width:101.25pt;height:18.75pt">
            <v:imagedata r:id="rId93" o:title=""/>
          </v:shape>
        </w:pict>
      </w:r>
      <w:r w:rsidR="001D525D">
        <w:t>,                                                  (2.38)</w:t>
      </w:r>
    </w:p>
    <w:p w:rsidR="00DA34E0" w:rsidRDefault="001D525D">
      <w:pPr>
        <w:pStyle w:val="a3"/>
        <w:divId w:val="1371345059"/>
      </w:pPr>
      <w:r>
        <w:t xml:space="preserve">найдем работу переключения:  </w:t>
      </w:r>
      <w:r w:rsidR="00282F43">
        <w:rPr>
          <w:noProof/>
        </w:rPr>
        <w:pict>
          <v:shape id="_x0000_i1407" type="#_x0000_t75" style="width:191.25pt;height:18pt">
            <v:imagedata r:id="rId94" o:title=""/>
          </v:shape>
        </w:pict>
      </w:r>
      <w:r>
        <w:t> </w:t>
      </w:r>
    </w:p>
    <w:p w:rsidR="00DA34E0" w:rsidRDefault="001D525D">
      <w:pPr>
        <w:pStyle w:val="2"/>
        <w:divId w:val="1371345059"/>
      </w:pPr>
      <w:r>
        <w:t>ВЫВОДЫ</w:t>
      </w:r>
    </w:p>
    <w:p w:rsidR="00DA34E0" w:rsidRPr="001D525D" w:rsidRDefault="001D525D">
      <w:pPr>
        <w:pStyle w:val="a3"/>
        <w:divId w:val="1371345059"/>
      </w:pPr>
      <w:r>
        <w:t>Целью данного курсового проекта  являлась разработка логического элемента эмиттерно-связанной логики. В выборе схемы логического элемента был произведен краткий обзор существующих схем серий ЭСЛ.</w:t>
      </w:r>
    </w:p>
    <w:p w:rsidR="00DA34E0" w:rsidRDefault="001D525D">
      <w:pPr>
        <w:pStyle w:val="a3"/>
        <w:divId w:val="1371345059"/>
      </w:pPr>
      <w:r>
        <w:t>По заданным данным определил основные статические характеристики разрабатываемой схемы. Расчет показал, что средняя потребляемая мощность не превышает заданного значения. В этом же разделе определил номинальные значения резисторов и конденсаторов, используемых в схеме. Это позволило рассчитать динамические параметры схемы ЭСЛ.</w:t>
      </w:r>
    </w:p>
    <w:p w:rsidR="00DA34E0" w:rsidRDefault="001D525D">
      <w:pPr>
        <w:pStyle w:val="2"/>
        <w:divId w:val="1371345059"/>
      </w:pPr>
      <w:r>
        <w:t>СПИСОК ИСПОЛЬЗУЕМЫХ ИСТОЧНИКОВ</w:t>
      </w:r>
    </w:p>
    <w:p w:rsidR="00DA34E0" w:rsidRPr="001D525D" w:rsidRDefault="001D525D">
      <w:pPr>
        <w:pStyle w:val="a3"/>
        <w:divId w:val="1371345059"/>
      </w:pPr>
      <w:r>
        <w:t>1    Соломатин Н.М. Логические элементы ЭВМ: Практ. пособие для вузов, 2-е изд., перераб. И доп. – М .: Высш. шк., 1990.-160с.</w:t>
      </w:r>
    </w:p>
    <w:p w:rsidR="00DA34E0" w:rsidRDefault="001D525D">
      <w:pPr>
        <w:pStyle w:val="a3"/>
        <w:divId w:val="1371345059"/>
      </w:pPr>
      <w:r>
        <w:t>2    Ушаков В.Н. Основы радиоэлектрники и радиотехнические устройства. Учеб. Пособие для радиотехнических вузов., - М.: Высш. шк., 1976.-424с.</w:t>
      </w:r>
    </w:p>
    <w:p w:rsidR="00DA34E0" w:rsidRDefault="001D525D">
      <w:pPr>
        <w:pStyle w:val="a3"/>
        <w:divId w:val="1371345059"/>
      </w:pPr>
      <w:r>
        <w:t>3    Будинский И.В. Логические цепи в цифровой электронике. – М.: Высш. шк., 1977.-323с.</w:t>
      </w:r>
    </w:p>
    <w:p w:rsidR="00DA34E0" w:rsidRDefault="001D525D">
      <w:pPr>
        <w:pStyle w:val="a3"/>
        <w:divId w:val="1371345059"/>
      </w:pPr>
      <w:r>
        <w:t>4    ДСТУ 3008-95. – Видання офіційне</w:t>
      </w:r>
    </w:p>
    <w:p w:rsidR="00DA34E0" w:rsidRDefault="001D525D">
      <w:pPr>
        <w:pStyle w:val="2"/>
        <w:divId w:val="1371345059"/>
      </w:pPr>
      <w:r>
        <w:t>ПРИЛОЖЕНИЕ А</w:t>
      </w:r>
      <w:bookmarkStart w:id="0" w:name="_GoBack"/>
      <w:bookmarkEnd w:id="0"/>
    </w:p>
    <w:sectPr w:rsidR="00DA34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25D"/>
    <w:rsid w:val="001D525D"/>
    <w:rsid w:val="00282F43"/>
    <w:rsid w:val="00DA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2"/>
    <o:shapelayout v:ext="edit">
      <o:idmap v:ext="edit" data="1"/>
    </o:shapelayout>
  </w:shapeDefaults>
  <w:decimalSymbol w:val=","/>
  <w:listSeparator w:val=";"/>
  <w15:chartTrackingRefBased/>
  <w15:docId w15:val="{74488659-392A-4CD7-9807-12B43442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 Light" w:eastAsia="Times New Roman" w:hAnsi="Calibri Light" w:cs="Times New Roman"/>
      <w:i/>
      <w:iCs/>
      <w:color w:val="2E74B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34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fontTable" Target="fontTable.xml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2244</Words>
  <Characters>12793</Characters>
  <Application>Microsoft Office Word</Application>
  <DocSecurity>0</DocSecurity>
  <Lines>106</Lines>
  <Paragraphs>30</Paragraphs>
  <ScaleCrop>false</ScaleCrop>
  <Company>diakov.net</Company>
  <LinksUpToDate>false</LinksUpToDate>
  <CharactersWithSpaces>15007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 элементов эмиттерно-связанной логике</dc:title>
  <dc:subject/>
  <dc:creator>Irina</dc:creator>
  <cp:keywords/>
  <dc:description/>
  <cp:lastModifiedBy>Irina</cp:lastModifiedBy>
  <cp:revision>2</cp:revision>
  <dcterms:created xsi:type="dcterms:W3CDTF">2014-09-06T19:16:00Z</dcterms:created>
  <dcterms:modified xsi:type="dcterms:W3CDTF">2014-09-06T19:16:00Z</dcterms:modified>
</cp:coreProperties>
</file>