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55E" w:rsidRDefault="0082355E">
      <w:pPr>
        <w:widowControl w:val="0"/>
        <w:jc w:val="center"/>
        <w:rPr>
          <w:snapToGrid w:val="0"/>
        </w:rPr>
      </w:pPr>
    </w:p>
    <w:p w:rsidR="00201B65" w:rsidRDefault="00201B65">
      <w:pPr>
        <w:widowControl w:val="0"/>
        <w:jc w:val="center"/>
        <w:rPr>
          <w:snapToGrid w:val="0"/>
        </w:rPr>
      </w:pPr>
      <w:r>
        <w:rPr>
          <w:snapToGrid w:val="0"/>
        </w:rPr>
        <w:t>Федеральное агентство по образованию</w:t>
      </w:r>
    </w:p>
    <w:p w:rsidR="00201B65" w:rsidRDefault="00201B65">
      <w:pPr>
        <w:widowControl w:val="0"/>
        <w:jc w:val="center"/>
        <w:rPr>
          <w:snapToGrid w:val="0"/>
        </w:rPr>
      </w:pPr>
    </w:p>
    <w:p w:rsidR="00201B65" w:rsidRDefault="00201B65">
      <w:pPr>
        <w:widowControl w:val="0"/>
        <w:jc w:val="center"/>
        <w:rPr>
          <w:snapToGrid w:val="0"/>
        </w:rPr>
      </w:pPr>
      <w:r>
        <w:rPr>
          <w:snapToGrid w:val="0"/>
        </w:rPr>
        <w:t>Государственное образовательное учреждение</w:t>
      </w:r>
    </w:p>
    <w:p w:rsidR="00201B65" w:rsidRDefault="00201B65">
      <w:pPr>
        <w:widowControl w:val="0"/>
        <w:jc w:val="center"/>
        <w:rPr>
          <w:snapToGrid w:val="0"/>
        </w:rPr>
      </w:pPr>
      <w:r>
        <w:rPr>
          <w:snapToGrid w:val="0"/>
        </w:rPr>
        <w:t xml:space="preserve"> высшего профессионального образования</w:t>
      </w:r>
    </w:p>
    <w:p w:rsidR="00201B65" w:rsidRDefault="00201B65">
      <w:pPr>
        <w:widowControl w:val="0"/>
        <w:jc w:val="center"/>
        <w:rPr>
          <w:snapToGrid w:val="0"/>
        </w:rPr>
      </w:pPr>
    </w:p>
    <w:p w:rsidR="00201B65" w:rsidRDefault="00201B65">
      <w:pPr>
        <w:widowControl w:val="0"/>
        <w:jc w:val="center"/>
        <w:rPr>
          <w:snapToGrid w:val="0"/>
        </w:rPr>
      </w:pPr>
      <w:r>
        <w:rPr>
          <w:snapToGrid w:val="0"/>
        </w:rPr>
        <w:t>Санкт-Петербургский государственный горный институт им. Г.В. Плеханова</w:t>
      </w:r>
    </w:p>
    <w:p w:rsidR="00201B65" w:rsidRDefault="00201B65">
      <w:pPr>
        <w:widowControl w:val="0"/>
        <w:jc w:val="center"/>
        <w:rPr>
          <w:snapToGrid w:val="0"/>
        </w:rPr>
      </w:pPr>
      <w:r>
        <w:rPr>
          <w:snapToGrid w:val="0"/>
        </w:rPr>
        <w:t>(технический университет)</w:t>
      </w:r>
    </w:p>
    <w:p w:rsidR="00201B65" w:rsidRDefault="00201B65">
      <w:pPr>
        <w:widowControl w:val="0"/>
        <w:jc w:val="center"/>
        <w:rPr>
          <w:snapToGrid w:val="0"/>
        </w:rPr>
      </w:pPr>
    </w:p>
    <w:p w:rsidR="00201B65" w:rsidRDefault="00201B65">
      <w:pPr>
        <w:widowControl w:val="0"/>
        <w:jc w:val="center"/>
        <w:rPr>
          <w:snapToGrid w:val="0"/>
          <w:sz w:val="24"/>
        </w:rPr>
      </w:pPr>
    </w:p>
    <w:p w:rsidR="00201B65" w:rsidRDefault="00201B65">
      <w:pPr>
        <w:widowControl w:val="0"/>
        <w:jc w:val="center"/>
        <w:rPr>
          <w:snapToGrid w:val="0"/>
          <w:sz w:val="24"/>
        </w:rPr>
      </w:pPr>
    </w:p>
    <w:p w:rsidR="00201B65" w:rsidRDefault="00201B65">
      <w:pPr>
        <w:widowControl w:val="0"/>
        <w:jc w:val="center"/>
        <w:rPr>
          <w:snapToGrid w:val="0"/>
          <w:sz w:val="24"/>
        </w:rPr>
      </w:pPr>
    </w:p>
    <w:p w:rsidR="00201B65" w:rsidRDefault="00201B65">
      <w:pPr>
        <w:widowControl w:val="0"/>
        <w:jc w:val="center"/>
        <w:rPr>
          <w:snapToGrid w:val="0"/>
          <w:sz w:val="24"/>
        </w:rPr>
      </w:pPr>
    </w:p>
    <w:p w:rsidR="00201B65" w:rsidRDefault="00201B65">
      <w:pPr>
        <w:widowControl w:val="0"/>
        <w:jc w:val="center"/>
        <w:rPr>
          <w:b/>
          <w:snapToGrid w:val="0"/>
          <w:sz w:val="32"/>
        </w:rPr>
      </w:pPr>
      <w:r>
        <w:rPr>
          <w:b/>
          <w:snapToGrid w:val="0"/>
          <w:sz w:val="32"/>
        </w:rPr>
        <w:t>КУРСОВАЯ РАБОТА</w:t>
      </w:r>
    </w:p>
    <w:p w:rsidR="00201B65" w:rsidRDefault="00201B65">
      <w:pPr>
        <w:widowControl w:val="0"/>
        <w:rPr>
          <w:snapToGrid w:val="0"/>
          <w:sz w:val="24"/>
        </w:rPr>
      </w:pPr>
    </w:p>
    <w:p w:rsidR="00201B65" w:rsidRDefault="00201B65">
      <w:pPr>
        <w:rPr>
          <w:b/>
          <w:sz w:val="36"/>
          <w:szCs w:val="36"/>
        </w:rPr>
      </w:pPr>
      <w:r>
        <w:rPr>
          <w:snapToGrid w:val="0"/>
          <w:sz w:val="24"/>
        </w:rPr>
        <w:t>По дисциплине</w:t>
      </w:r>
      <w:r>
        <w:rPr>
          <w:snapToGrid w:val="0"/>
          <w:sz w:val="24"/>
          <w:u w:val="single"/>
        </w:rPr>
        <w:t>:</w:t>
      </w:r>
      <w:r>
        <w:rPr>
          <w:u w:val="single"/>
        </w:rPr>
        <w:t xml:space="preserve">                        Гидроаэромеханика и тепломассообмен</w:t>
      </w:r>
      <w:r>
        <w:t xml:space="preserve"> ___________</w:t>
      </w:r>
    </w:p>
    <w:p w:rsidR="00201B65" w:rsidRDefault="00201B65">
      <w:pPr>
        <w:widowControl w:val="0"/>
        <w:rPr>
          <w:snapToGrid w:val="0"/>
          <w:sz w:val="24"/>
          <w:vertAlign w:val="superscript"/>
        </w:rPr>
      </w:pPr>
      <w:r>
        <w:rPr>
          <w:snapToGrid w:val="0"/>
          <w:sz w:val="24"/>
          <w:vertAlign w:val="superscript"/>
        </w:rPr>
        <w:t xml:space="preserve">                                                       (наименование учебной дисциплины согласно учебному плану)</w:t>
      </w:r>
    </w:p>
    <w:p w:rsidR="00201B65" w:rsidRDefault="00201B65">
      <w:pPr>
        <w:widowControl w:val="0"/>
        <w:rPr>
          <w:snapToGrid w:val="0"/>
          <w:sz w:val="24"/>
        </w:rPr>
      </w:pPr>
      <w:r>
        <w:rPr>
          <w:snapToGrid w:val="0"/>
          <w:sz w:val="24"/>
        </w:rPr>
        <w:tab/>
      </w:r>
      <w:r>
        <w:rPr>
          <w:snapToGrid w:val="0"/>
          <w:sz w:val="24"/>
        </w:rPr>
        <w:tab/>
        <w:t xml:space="preserve">  </w:t>
      </w:r>
      <w:r>
        <w:rPr>
          <w:snapToGrid w:val="0"/>
          <w:sz w:val="24"/>
        </w:rPr>
        <w:tab/>
      </w:r>
    </w:p>
    <w:p w:rsidR="00201B65" w:rsidRDefault="00201B65">
      <w:pPr>
        <w:widowControl w:val="0"/>
        <w:rPr>
          <w:snapToGrid w:val="0"/>
          <w:sz w:val="24"/>
        </w:rPr>
      </w:pPr>
    </w:p>
    <w:p w:rsidR="00201B65" w:rsidRDefault="00201B65">
      <w:pPr>
        <w:widowControl w:val="0"/>
        <w:rPr>
          <w:snapToGrid w:val="0"/>
          <w:sz w:val="24"/>
        </w:rPr>
      </w:pPr>
    </w:p>
    <w:p w:rsidR="00201B65" w:rsidRDefault="00201B65">
      <w:pPr>
        <w:widowControl w:val="0"/>
        <w:jc w:val="center"/>
        <w:rPr>
          <w:snapToGrid w:val="0"/>
          <w:sz w:val="24"/>
        </w:rPr>
      </w:pPr>
      <w:r>
        <w:rPr>
          <w:b/>
          <w:snapToGrid w:val="0"/>
          <w:sz w:val="28"/>
        </w:rPr>
        <w:t>ПОЯСНИТЕЛЬНАЯ ЗАПИСКА</w:t>
      </w:r>
    </w:p>
    <w:p w:rsidR="00201B65" w:rsidRDefault="00201B65">
      <w:pPr>
        <w:widowControl w:val="0"/>
        <w:rPr>
          <w:snapToGrid w:val="0"/>
          <w:sz w:val="24"/>
        </w:rPr>
      </w:pPr>
    </w:p>
    <w:p w:rsidR="00201B65" w:rsidRDefault="00201B65">
      <w:pPr>
        <w:widowControl w:val="0"/>
        <w:rPr>
          <w:snapToGrid w:val="0"/>
          <w:sz w:val="24"/>
        </w:rPr>
      </w:pPr>
    </w:p>
    <w:p w:rsidR="00201B65" w:rsidRDefault="00201B65">
      <w:pPr>
        <w:widowControl w:val="0"/>
        <w:rPr>
          <w:snapToGrid w:val="0"/>
          <w:sz w:val="24"/>
        </w:rPr>
      </w:pPr>
    </w:p>
    <w:p w:rsidR="00201B65" w:rsidRDefault="00201B65">
      <w:pPr>
        <w:widowControl w:val="0"/>
        <w:rPr>
          <w:snapToGrid w:val="0"/>
          <w:sz w:val="24"/>
        </w:rPr>
      </w:pPr>
    </w:p>
    <w:p w:rsidR="00201B65" w:rsidRDefault="00201B65">
      <w:pPr>
        <w:rPr>
          <w:u w:val="single"/>
        </w:rPr>
      </w:pPr>
      <w:r>
        <w:rPr>
          <w:snapToGrid w:val="0"/>
          <w:sz w:val="24"/>
        </w:rPr>
        <w:t xml:space="preserve">Тема:   </w:t>
      </w:r>
      <w:r>
        <w:rPr>
          <w:snapToGrid w:val="0"/>
          <w:sz w:val="24"/>
          <w:u w:val="single"/>
        </w:rPr>
        <w:t xml:space="preserve">               </w:t>
      </w:r>
      <w:r>
        <w:rPr>
          <w:sz w:val="24"/>
          <w:szCs w:val="24"/>
          <w:u w:val="single"/>
        </w:rPr>
        <w:t>Расчет кожухотрубного теплообменного аппарата_</w:t>
      </w:r>
    </w:p>
    <w:p w:rsidR="00201B65" w:rsidRDefault="00201B65">
      <w:pPr>
        <w:jc w:val="center"/>
        <w:rPr>
          <w:u w:val="single"/>
        </w:rPr>
      </w:pPr>
    </w:p>
    <w:p w:rsidR="00201B65" w:rsidRDefault="00201B65">
      <w:pPr>
        <w:rPr>
          <w:snapToGrid w:val="0"/>
          <w:sz w:val="24"/>
        </w:rPr>
      </w:pPr>
    </w:p>
    <w:p w:rsidR="00201B65" w:rsidRDefault="00201B65">
      <w:pPr>
        <w:widowControl w:val="0"/>
        <w:jc w:val="both"/>
        <w:rPr>
          <w:snapToGrid w:val="0"/>
          <w:sz w:val="24"/>
          <w:szCs w:val="24"/>
          <w:u w:val="single"/>
        </w:rPr>
      </w:pPr>
    </w:p>
    <w:p w:rsidR="00201B65" w:rsidRDefault="00201B65">
      <w:pPr>
        <w:widowControl w:val="0"/>
        <w:jc w:val="both"/>
        <w:rPr>
          <w:snapToGrid w:val="0"/>
          <w:sz w:val="28"/>
        </w:rPr>
      </w:pPr>
    </w:p>
    <w:p w:rsidR="00201B65" w:rsidRDefault="00201B65">
      <w:pPr>
        <w:widowControl w:val="0"/>
        <w:rPr>
          <w:snapToGrid w:val="0"/>
          <w:sz w:val="24"/>
        </w:rPr>
      </w:pPr>
    </w:p>
    <w:p w:rsidR="00201B65" w:rsidRDefault="00201B65">
      <w:pPr>
        <w:widowControl w:val="0"/>
        <w:rPr>
          <w:snapToGrid w:val="0"/>
          <w:sz w:val="24"/>
        </w:rPr>
      </w:pPr>
    </w:p>
    <w:p w:rsidR="00201B65" w:rsidRDefault="00201B65">
      <w:pPr>
        <w:widowControl w:val="0"/>
        <w:rPr>
          <w:snapToGrid w:val="0"/>
          <w:sz w:val="24"/>
        </w:rPr>
      </w:pPr>
      <w:r>
        <w:rPr>
          <w:snapToGrid w:val="0"/>
          <w:sz w:val="24"/>
        </w:rPr>
        <w:t xml:space="preserve">Автор: студент гр.  </w:t>
      </w:r>
      <w:r>
        <w:rPr>
          <w:snapToGrid w:val="0"/>
          <w:sz w:val="24"/>
          <w:u w:val="single"/>
        </w:rPr>
        <w:t>АПМ-07-2</w:t>
      </w:r>
      <w:r>
        <w:rPr>
          <w:snapToGrid w:val="0"/>
          <w:sz w:val="24"/>
        </w:rPr>
        <w:t xml:space="preserve">        __________________________ /</w:t>
      </w:r>
      <w:r>
        <w:rPr>
          <w:snapToGrid w:val="0"/>
          <w:sz w:val="24"/>
          <w:u w:val="single"/>
        </w:rPr>
        <w:t xml:space="preserve"> </w:t>
      </w:r>
      <w:r>
        <w:rPr>
          <w:sz w:val="24"/>
          <w:u w:val="single"/>
        </w:rPr>
        <w:t>Лебедик Н.В.</w:t>
      </w:r>
      <w:r>
        <w:rPr>
          <w:snapToGrid w:val="0"/>
          <w:sz w:val="24"/>
        </w:rPr>
        <w:t>/</w:t>
      </w:r>
    </w:p>
    <w:p w:rsidR="00201B65" w:rsidRDefault="00201B65">
      <w:pPr>
        <w:widowControl w:val="0"/>
        <w:rPr>
          <w:snapToGrid w:val="0"/>
          <w:sz w:val="24"/>
          <w:vertAlign w:val="superscript"/>
        </w:rPr>
      </w:pPr>
      <w:r>
        <w:rPr>
          <w:snapToGrid w:val="0"/>
          <w:sz w:val="24"/>
        </w:rPr>
        <w:tab/>
      </w:r>
      <w:r>
        <w:rPr>
          <w:snapToGrid w:val="0"/>
          <w:sz w:val="24"/>
        </w:rPr>
        <w:tab/>
      </w:r>
      <w:r>
        <w:rPr>
          <w:snapToGrid w:val="0"/>
          <w:sz w:val="24"/>
        </w:rPr>
        <w:tab/>
      </w:r>
      <w:r>
        <w:rPr>
          <w:snapToGrid w:val="0"/>
          <w:sz w:val="24"/>
        </w:rPr>
        <w:tab/>
        <w:t xml:space="preserve">                          </w:t>
      </w:r>
      <w:r>
        <w:rPr>
          <w:snapToGrid w:val="0"/>
          <w:sz w:val="24"/>
          <w:vertAlign w:val="superscript"/>
        </w:rPr>
        <w:t>(подпись)</w:t>
      </w:r>
      <w:r>
        <w:rPr>
          <w:snapToGrid w:val="0"/>
          <w:sz w:val="24"/>
        </w:rPr>
        <w:tab/>
      </w:r>
      <w:r>
        <w:rPr>
          <w:snapToGrid w:val="0"/>
          <w:sz w:val="24"/>
        </w:rPr>
        <w:tab/>
      </w:r>
      <w:r>
        <w:rPr>
          <w:snapToGrid w:val="0"/>
          <w:sz w:val="24"/>
        </w:rPr>
        <w:tab/>
      </w:r>
      <w:r>
        <w:rPr>
          <w:snapToGrid w:val="0"/>
          <w:sz w:val="24"/>
          <w:vertAlign w:val="superscript"/>
        </w:rPr>
        <w:t>(Ф.И.О.)</w:t>
      </w:r>
    </w:p>
    <w:p w:rsidR="00201B65" w:rsidRDefault="00201B65">
      <w:pPr>
        <w:widowControl w:val="0"/>
        <w:rPr>
          <w:snapToGrid w:val="0"/>
          <w:sz w:val="24"/>
        </w:rPr>
      </w:pPr>
    </w:p>
    <w:p w:rsidR="00201B65" w:rsidRDefault="00201B65">
      <w:pPr>
        <w:widowControl w:val="0"/>
        <w:rPr>
          <w:snapToGrid w:val="0"/>
          <w:sz w:val="24"/>
        </w:rPr>
      </w:pPr>
    </w:p>
    <w:p w:rsidR="00201B65" w:rsidRDefault="00201B65">
      <w:pPr>
        <w:widowControl w:val="0"/>
        <w:rPr>
          <w:snapToGrid w:val="0"/>
          <w:sz w:val="24"/>
        </w:rPr>
      </w:pPr>
      <w:r>
        <w:rPr>
          <w:snapToGrid w:val="0"/>
          <w:sz w:val="24"/>
        </w:rPr>
        <w:t>ОЦЕНКА: _________________</w:t>
      </w:r>
    </w:p>
    <w:p w:rsidR="00201B65" w:rsidRDefault="00201B65">
      <w:pPr>
        <w:widowControl w:val="0"/>
        <w:rPr>
          <w:snapToGrid w:val="0"/>
          <w:sz w:val="24"/>
        </w:rPr>
      </w:pPr>
    </w:p>
    <w:p w:rsidR="00201B65" w:rsidRDefault="00201B65">
      <w:pPr>
        <w:widowControl w:val="0"/>
        <w:rPr>
          <w:snapToGrid w:val="0"/>
          <w:sz w:val="24"/>
        </w:rPr>
      </w:pPr>
      <w:r>
        <w:rPr>
          <w:snapToGrid w:val="0"/>
          <w:sz w:val="24"/>
        </w:rPr>
        <w:t>Дата: _____________________</w:t>
      </w:r>
    </w:p>
    <w:p w:rsidR="00201B65" w:rsidRDefault="00201B65">
      <w:pPr>
        <w:widowControl w:val="0"/>
        <w:rPr>
          <w:snapToGrid w:val="0"/>
          <w:sz w:val="24"/>
        </w:rPr>
      </w:pPr>
    </w:p>
    <w:p w:rsidR="00201B65" w:rsidRDefault="00201B65">
      <w:pPr>
        <w:widowControl w:val="0"/>
        <w:rPr>
          <w:snapToGrid w:val="0"/>
          <w:sz w:val="24"/>
        </w:rPr>
      </w:pPr>
      <w:r>
        <w:rPr>
          <w:snapToGrid w:val="0"/>
          <w:sz w:val="24"/>
        </w:rPr>
        <w:t>ПРОВЕРИЛ:_______________</w:t>
      </w:r>
    </w:p>
    <w:p w:rsidR="00201B65" w:rsidRDefault="00201B65">
      <w:pPr>
        <w:widowControl w:val="0"/>
        <w:rPr>
          <w:b/>
          <w:snapToGrid w:val="0"/>
          <w:sz w:val="24"/>
        </w:rPr>
      </w:pPr>
    </w:p>
    <w:p w:rsidR="00201B65" w:rsidRDefault="00201B65">
      <w:pPr>
        <w:widowControl w:val="0"/>
        <w:rPr>
          <w:snapToGrid w:val="0"/>
          <w:sz w:val="24"/>
        </w:rPr>
      </w:pPr>
      <w:r>
        <w:rPr>
          <w:snapToGrid w:val="0"/>
          <w:sz w:val="24"/>
        </w:rPr>
        <w:t xml:space="preserve">Руководитель проекта:   </w:t>
      </w:r>
      <w:r>
        <w:rPr>
          <w:snapToGrid w:val="0"/>
          <w:sz w:val="24"/>
          <w:u w:val="single"/>
        </w:rPr>
        <w:t xml:space="preserve">  ________   </w:t>
      </w:r>
      <w:r>
        <w:rPr>
          <w:snapToGrid w:val="0"/>
          <w:sz w:val="24"/>
        </w:rPr>
        <w:t xml:space="preserve">  _____________________   /</w:t>
      </w:r>
      <w:r>
        <w:rPr>
          <w:snapToGrid w:val="0"/>
          <w:sz w:val="24"/>
          <w:u w:val="single"/>
        </w:rPr>
        <w:t xml:space="preserve"> Иванов П.В. </w:t>
      </w:r>
      <w:r>
        <w:rPr>
          <w:snapToGrid w:val="0"/>
          <w:sz w:val="24"/>
        </w:rPr>
        <w:t>/</w:t>
      </w:r>
    </w:p>
    <w:p w:rsidR="00201B65" w:rsidRDefault="00201B65">
      <w:pPr>
        <w:widowControl w:val="0"/>
        <w:rPr>
          <w:snapToGrid w:val="0"/>
          <w:sz w:val="24"/>
          <w:vertAlign w:val="superscript"/>
        </w:rPr>
      </w:pPr>
      <w:r>
        <w:rPr>
          <w:snapToGrid w:val="0"/>
          <w:sz w:val="24"/>
        </w:rPr>
        <w:tab/>
      </w:r>
      <w:r>
        <w:rPr>
          <w:snapToGrid w:val="0"/>
          <w:sz w:val="24"/>
        </w:rPr>
        <w:tab/>
      </w:r>
      <w:r>
        <w:rPr>
          <w:snapToGrid w:val="0"/>
          <w:sz w:val="24"/>
        </w:rPr>
        <w:tab/>
      </w:r>
      <w:r>
        <w:rPr>
          <w:snapToGrid w:val="0"/>
          <w:sz w:val="24"/>
          <w:vertAlign w:val="superscript"/>
        </w:rPr>
        <w:t xml:space="preserve">                (должность)                      (подпись)                               </w:t>
      </w:r>
      <w:r>
        <w:rPr>
          <w:snapToGrid w:val="0"/>
          <w:sz w:val="24"/>
          <w:vertAlign w:val="superscript"/>
        </w:rPr>
        <w:tab/>
        <w:t xml:space="preserve"> (Ф.И.О.)</w:t>
      </w:r>
    </w:p>
    <w:p w:rsidR="00201B65" w:rsidRDefault="00201B65">
      <w:pPr>
        <w:widowControl w:val="0"/>
        <w:rPr>
          <w:snapToGrid w:val="0"/>
          <w:sz w:val="24"/>
        </w:rPr>
      </w:pPr>
    </w:p>
    <w:p w:rsidR="00201B65" w:rsidRDefault="00201B65">
      <w:pPr>
        <w:widowControl w:val="0"/>
        <w:rPr>
          <w:snapToGrid w:val="0"/>
          <w:sz w:val="24"/>
        </w:rPr>
      </w:pPr>
    </w:p>
    <w:p w:rsidR="00201B65" w:rsidRDefault="00201B65">
      <w:pPr>
        <w:widowControl w:val="0"/>
        <w:rPr>
          <w:snapToGrid w:val="0"/>
          <w:sz w:val="24"/>
        </w:rPr>
      </w:pPr>
    </w:p>
    <w:p w:rsidR="00201B65" w:rsidRDefault="00201B65">
      <w:pPr>
        <w:widowControl w:val="0"/>
        <w:rPr>
          <w:snapToGrid w:val="0"/>
          <w:sz w:val="24"/>
        </w:rPr>
      </w:pPr>
    </w:p>
    <w:p w:rsidR="00201B65" w:rsidRDefault="00201B65">
      <w:pPr>
        <w:widowControl w:val="0"/>
        <w:rPr>
          <w:snapToGrid w:val="0"/>
          <w:sz w:val="24"/>
        </w:rPr>
      </w:pPr>
    </w:p>
    <w:p w:rsidR="00201B65" w:rsidRDefault="00201B65">
      <w:pPr>
        <w:widowControl w:val="0"/>
        <w:rPr>
          <w:snapToGrid w:val="0"/>
          <w:sz w:val="24"/>
        </w:rPr>
      </w:pPr>
    </w:p>
    <w:p w:rsidR="00201B65" w:rsidRDefault="00201B65">
      <w:pPr>
        <w:widowControl w:val="0"/>
        <w:jc w:val="center"/>
        <w:rPr>
          <w:snapToGrid w:val="0"/>
          <w:sz w:val="24"/>
        </w:rPr>
      </w:pPr>
    </w:p>
    <w:p w:rsidR="00201B65" w:rsidRDefault="00201B65">
      <w:pPr>
        <w:widowControl w:val="0"/>
        <w:jc w:val="center"/>
        <w:rPr>
          <w:snapToGrid w:val="0"/>
          <w:sz w:val="24"/>
        </w:rPr>
      </w:pPr>
      <w:r>
        <w:rPr>
          <w:snapToGrid w:val="0"/>
          <w:sz w:val="24"/>
        </w:rPr>
        <w:t>Санкт-Петербург</w:t>
      </w:r>
    </w:p>
    <w:p w:rsidR="00201B65" w:rsidRDefault="00201B65">
      <w:pPr>
        <w:widowControl w:val="0"/>
        <w:jc w:val="center"/>
        <w:rPr>
          <w:snapToGrid w:val="0"/>
          <w:sz w:val="24"/>
        </w:rPr>
      </w:pPr>
      <w:r>
        <w:rPr>
          <w:snapToGrid w:val="0"/>
          <w:sz w:val="24"/>
        </w:rPr>
        <w:t>2010 год</w:t>
      </w:r>
    </w:p>
    <w:tbl>
      <w:tblPr>
        <w:tblW w:w="0" w:type="auto"/>
        <w:tblLayout w:type="fixed"/>
        <w:tblLook w:val="0000" w:firstRow="0" w:lastRow="0" w:firstColumn="0" w:lastColumn="0" w:noHBand="0" w:noVBand="0"/>
      </w:tblPr>
      <w:tblGrid>
        <w:gridCol w:w="9003"/>
      </w:tblGrid>
      <w:tr w:rsidR="00201B65">
        <w:trPr>
          <w:cantSplit/>
        </w:trPr>
        <w:tc>
          <w:tcPr>
            <w:tcW w:w="9003" w:type="dxa"/>
          </w:tcPr>
          <w:p w:rsidR="00201B65" w:rsidRDefault="00201B65">
            <w:pPr>
              <w:jc w:val="center"/>
            </w:pPr>
            <w:r>
              <w:rPr>
                <w:snapToGrid w:val="0"/>
                <w:sz w:val="24"/>
              </w:rPr>
              <w:br w:type="page"/>
            </w:r>
            <w:r>
              <w:t xml:space="preserve">Федеральное агентство по образованию </w:t>
            </w:r>
          </w:p>
        </w:tc>
      </w:tr>
      <w:tr w:rsidR="00201B65">
        <w:trPr>
          <w:cantSplit/>
        </w:trPr>
        <w:tc>
          <w:tcPr>
            <w:tcW w:w="9003" w:type="dxa"/>
          </w:tcPr>
          <w:p w:rsidR="00201B65" w:rsidRDefault="00201B65">
            <w:pPr>
              <w:jc w:val="center"/>
            </w:pPr>
          </w:p>
          <w:p w:rsidR="00201B65" w:rsidRDefault="00201B65">
            <w:pPr>
              <w:jc w:val="center"/>
            </w:pPr>
            <w:r>
              <w:t xml:space="preserve">Государственное образовательное учреждение </w:t>
            </w:r>
          </w:p>
          <w:p w:rsidR="00201B65" w:rsidRDefault="00201B65">
            <w:pPr>
              <w:jc w:val="center"/>
            </w:pPr>
            <w:r>
              <w:t>Высшего профессионального образования</w:t>
            </w:r>
          </w:p>
          <w:p w:rsidR="00201B65" w:rsidRDefault="00201B65">
            <w:pPr>
              <w:jc w:val="center"/>
            </w:pPr>
          </w:p>
          <w:p w:rsidR="00201B65" w:rsidRDefault="00201B65">
            <w:pPr>
              <w:jc w:val="center"/>
            </w:pPr>
            <w:r>
              <w:t xml:space="preserve">Санкт-Петербургский государственный горный институт им Г.В. Плеханова </w:t>
            </w:r>
          </w:p>
          <w:p w:rsidR="00201B65" w:rsidRDefault="00201B65">
            <w:pPr>
              <w:jc w:val="center"/>
            </w:pPr>
            <w:r>
              <w:t>(технический университет)</w:t>
            </w:r>
          </w:p>
        </w:tc>
      </w:tr>
    </w:tbl>
    <w:p w:rsidR="00201B65" w:rsidRDefault="00201B65">
      <w:pPr>
        <w:jc w:val="center"/>
      </w:pPr>
    </w:p>
    <w:p w:rsidR="00201B65" w:rsidRDefault="00201B65">
      <w:pPr>
        <w:jc w:val="center"/>
      </w:pPr>
    </w:p>
    <w:p w:rsidR="00201B65" w:rsidRDefault="00201B65">
      <w:pPr>
        <w:jc w:val="center"/>
      </w:pPr>
    </w:p>
    <w:p w:rsidR="00201B65" w:rsidRDefault="00201B65">
      <w:pPr>
        <w:jc w:val="center"/>
      </w:pPr>
      <w:r>
        <w:t xml:space="preserve">Кафедра  </w:t>
      </w:r>
      <w:r>
        <w:rPr>
          <w:u w:val="single"/>
        </w:rPr>
        <w:t>АТПП.</w:t>
      </w:r>
    </w:p>
    <w:p w:rsidR="00201B65" w:rsidRDefault="00201B65">
      <w:pPr>
        <w:jc w:val="both"/>
        <w:rPr>
          <w:b/>
          <w:i/>
          <w:sz w:val="28"/>
        </w:rPr>
      </w:pPr>
      <w:r>
        <w:rPr>
          <w:b/>
          <w:i/>
          <w:sz w:val="28"/>
        </w:rPr>
        <w:tab/>
      </w:r>
      <w:r>
        <w:rPr>
          <w:b/>
          <w:i/>
          <w:sz w:val="28"/>
        </w:rPr>
        <w:tab/>
      </w:r>
      <w:r>
        <w:rPr>
          <w:b/>
          <w:i/>
          <w:sz w:val="28"/>
        </w:rPr>
        <w:tab/>
      </w:r>
      <w:r>
        <w:rPr>
          <w:b/>
          <w:i/>
          <w:sz w:val="28"/>
        </w:rPr>
        <w:tab/>
      </w:r>
      <w:r>
        <w:rPr>
          <w:b/>
          <w:i/>
          <w:sz w:val="28"/>
        </w:rPr>
        <w:tab/>
      </w:r>
      <w:r>
        <w:rPr>
          <w:b/>
          <w:i/>
          <w:sz w:val="28"/>
        </w:rPr>
        <w:tab/>
      </w:r>
      <w:r>
        <w:rPr>
          <w:b/>
          <w:i/>
          <w:sz w:val="28"/>
        </w:rPr>
        <w:tab/>
      </w:r>
    </w:p>
    <w:p w:rsidR="00201B65" w:rsidRDefault="00201B65">
      <w:pPr>
        <w:jc w:val="both"/>
        <w:rPr>
          <w:sz w:val="24"/>
        </w:rPr>
      </w:pPr>
    </w:p>
    <w:p w:rsidR="00201B65" w:rsidRDefault="00201B65">
      <w:pPr>
        <w:jc w:val="center"/>
        <w:rPr>
          <w:b/>
          <w:sz w:val="32"/>
        </w:rPr>
      </w:pPr>
      <w:r>
        <w:rPr>
          <w:b/>
          <w:sz w:val="32"/>
        </w:rPr>
        <w:t>КУРСОВАЯ РАБОТА</w:t>
      </w:r>
    </w:p>
    <w:p w:rsidR="00201B65" w:rsidRDefault="00201B65">
      <w:pPr>
        <w:jc w:val="center"/>
        <w:rPr>
          <w:b/>
          <w:sz w:val="32"/>
        </w:rPr>
      </w:pPr>
    </w:p>
    <w:p w:rsidR="00201B65" w:rsidRDefault="00201B65">
      <w:pPr>
        <w:jc w:val="both"/>
        <w:rPr>
          <w:sz w:val="24"/>
          <w:u w:val="single"/>
        </w:rPr>
      </w:pPr>
      <w:r>
        <w:rPr>
          <w:sz w:val="24"/>
        </w:rPr>
        <w:t xml:space="preserve">По дисциплине: </w:t>
      </w:r>
      <w:r>
        <w:rPr>
          <w:sz w:val="24"/>
          <w:u w:val="single"/>
        </w:rPr>
        <w:t xml:space="preserve">                             </w:t>
      </w:r>
      <w:r>
        <w:rPr>
          <w:u w:val="single"/>
        </w:rPr>
        <w:t>Гидроаэромеханика и тепломассообмен</w:t>
      </w:r>
      <w:r>
        <w:rPr>
          <w:u w:val="single"/>
        </w:rPr>
        <w:softHyphen/>
      </w:r>
      <w:r>
        <w:rPr>
          <w:u w:val="single"/>
        </w:rPr>
        <w:softHyphen/>
      </w:r>
      <w:r>
        <w:rPr>
          <w:u w:val="single"/>
        </w:rPr>
        <w:softHyphen/>
      </w:r>
      <w:r>
        <w:rPr>
          <w:u w:val="single"/>
        </w:rPr>
        <w:softHyphen/>
      </w:r>
      <w:r>
        <w:t>______________</w:t>
      </w:r>
      <w:r>
        <w:rPr>
          <w:sz w:val="24"/>
          <w:u w:val="single"/>
        </w:rPr>
        <w:t xml:space="preserve">                                   </w:t>
      </w:r>
    </w:p>
    <w:p w:rsidR="00201B65" w:rsidRDefault="00201B65">
      <w:pPr>
        <w:jc w:val="center"/>
        <w:rPr>
          <w:sz w:val="24"/>
          <w:vertAlign w:val="superscript"/>
        </w:rPr>
      </w:pPr>
      <w:r>
        <w:rPr>
          <w:sz w:val="24"/>
          <w:vertAlign w:val="superscript"/>
        </w:rPr>
        <w:t>(наименование учебной дисциплины согласно учебному плану)</w:t>
      </w:r>
    </w:p>
    <w:p w:rsidR="00201B65" w:rsidRDefault="00201B65">
      <w:pPr>
        <w:jc w:val="center"/>
        <w:rPr>
          <w:b/>
          <w:sz w:val="28"/>
        </w:rPr>
      </w:pPr>
    </w:p>
    <w:p w:rsidR="00201B65" w:rsidRDefault="00201B65">
      <w:pPr>
        <w:jc w:val="center"/>
        <w:rPr>
          <w:b/>
          <w:sz w:val="36"/>
        </w:rPr>
      </w:pPr>
      <w:r>
        <w:rPr>
          <w:b/>
          <w:sz w:val="36"/>
        </w:rPr>
        <w:t>ЗАДАНИЕ</w:t>
      </w:r>
    </w:p>
    <w:p w:rsidR="00201B65" w:rsidRDefault="00201B65">
      <w:pPr>
        <w:jc w:val="both"/>
        <w:rPr>
          <w:sz w:val="28"/>
        </w:rPr>
      </w:pPr>
    </w:p>
    <w:p w:rsidR="00201B65" w:rsidRDefault="00201B65">
      <w:pPr>
        <w:jc w:val="both"/>
        <w:rPr>
          <w:sz w:val="24"/>
          <w:u w:val="single"/>
        </w:rPr>
      </w:pPr>
      <w:r>
        <w:rPr>
          <w:sz w:val="24"/>
        </w:rPr>
        <w:t xml:space="preserve">студенту группы      </w:t>
      </w:r>
      <w:r>
        <w:rPr>
          <w:sz w:val="24"/>
          <w:u w:val="single"/>
        </w:rPr>
        <w:t xml:space="preserve">   АПМ-07-2   </w:t>
      </w:r>
      <w:r>
        <w:rPr>
          <w:sz w:val="24"/>
        </w:rPr>
        <w:t xml:space="preserve">                           </w:t>
      </w:r>
      <w:r>
        <w:rPr>
          <w:sz w:val="24"/>
          <w:u w:val="single"/>
        </w:rPr>
        <w:t xml:space="preserve"> Лебедику Н.В.</w:t>
      </w:r>
    </w:p>
    <w:p w:rsidR="00201B65" w:rsidRDefault="00201B65">
      <w:pPr>
        <w:jc w:val="both"/>
        <w:rPr>
          <w:sz w:val="24"/>
          <w:vertAlign w:val="superscript"/>
        </w:rPr>
      </w:pPr>
      <w:r>
        <w:rPr>
          <w:sz w:val="24"/>
        </w:rPr>
        <w:tab/>
      </w:r>
      <w:r>
        <w:rPr>
          <w:sz w:val="24"/>
        </w:rPr>
        <w:tab/>
      </w:r>
      <w:r>
        <w:rPr>
          <w:sz w:val="24"/>
        </w:rPr>
        <w:tab/>
        <w:t xml:space="preserve">    </w:t>
      </w:r>
      <w:r>
        <w:rPr>
          <w:sz w:val="24"/>
          <w:vertAlign w:val="superscript"/>
        </w:rPr>
        <w:t>(шифр группы)</w:t>
      </w:r>
      <w:r>
        <w:rPr>
          <w:sz w:val="24"/>
          <w:vertAlign w:val="superscript"/>
        </w:rPr>
        <w:tab/>
      </w:r>
      <w:r>
        <w:rPr>
          <w:sz w:val="24"/>
          <w:vertAlign w:val="superscript"/>
        </w:rPr>
        <w:tab/>
        <w:t xml:space="preserve">                                    (Ф.И.О.)</w:t>
      </w:r>
    </w:p>
    <w:p w:rsidR="00201B65" w:rsidRDefault="00201B65">
      <w:pPr>
        <w:jc w:val="both"/>
        <w:rPr>
          <w:sz w:val="24"/>
          <w:vertAlign w:val="superscript"/>
        </w:rPr>
      </w:pPr>
    </w:p>
    <w:p w:rsidR="00201B65" w:rsidRDefault="00201B65">
      <w:pPr>
        <w:rPr>
          <w:sz w:val="24"/>
          <w:u w:val="single"/>
        </w:rPr>
      </w:pPr>
      <w:r>
        <w:rPr>
          <w:sz w:val="24"/>
        </w:rPr>
        <w:t xml:space="preserve">1. Тема работы: </w:t>
      </w:r>
      <w:r>
        <w:rPr>
          <w:sz w:val="24"/>
          <w:u w:val="single"/>
        </w:rPr>
        <w:t xml:space="preserve"> </w:t>
      </w:r>
      <w:r>
        <w:rPr>
          <w:sz w:val="24"/>
          <w:szCs w:val="24"/>
          <w:u w:val="single"/>
        </w:rPr>
        <w:t>Расчет кожухотрубного теплообменного аппарата</w:t>
      </w:r>
      <w:r>
        <w:rPr>
          <w:sz w:val="22"/>
          <w:u w:val="single"/>
        </w:rPr>
        <w:t xml:space="preserve"> _</w:t>
      </w:r>
    </w:p>
    <w:p w:rsidR="00201B65" w:rsidRDefault="00201B65">
      <w:pPr>
        <w:jc w:val="both"/>
        <w:rPr>
          <w:sz w:val="24"/>
          <w:u w:val="single"/>
        </w:rPr>
      </w:pPr>
    </w:p>
    <w:p w:rsidR="00201B65" w:rsidRDefault="00201B65">
      <w:pPr>
        <w:pStyle w:val="21"/>
        <w:rPr>
          <w:u w:val="single"/>
        </w:rPr>
      </w:pPr>
      <w:r>
        <w:t xml:space="preserve">2. Исходные данные к работе: </w:t>
      </w:r>
      <w:r>
        <w:rPr>
          <w:u w:val="single"/>
        </w:rPr>
        <w:t>Рассчитать и выбрать кожухотрубчатый испаритель для испарения 2000 кг/ч уксусной кислоты начальной с температурой 35 градусов при давлении 1,5*105 Па.</w:t>
      </w:r>
    </w:p>
    <w:p w:rsidR="00201B65" w:rsidRDefault="00201B65">
      <w:pPr>
        <w:jc w:val="both"/>
        <w:rPr>
          <w:sz w:val="24"/>
          <w:u w:val="single"/>
        </w:rPr>
      </w:pPr>
    </w:p>
    <w:p w:rsidR="00201B65" w:rsidRDefault="00201B65">
      <w:pPr>
        <w:jc w:val="both"/>
        <w:rPr>
          <w:sz w:val="24"/>
        </w:rPr>
      </w:pPr>
      <w:r>
        <w:rPr>
          <w:sz w:val="24"/>
        </w:rPr>
        <w:t xml:space="preserve">3. Содержание пояснительной  записки: </w:t>
      </w:r>
      <w:r>
        <w:rPr>
          <w:sz w:val="24"/>
          <w:u w:val="single"/>
        </w:rPr>
        <w:t>Требования к содержанию пояснительной записки изложены в методических указаниях.</w:t>
      </w:r>
    </w:p>
    <w:p w:rsidR="00201B65" w:rsidRDefault="00201B65">
      <w:pPr>
        <w:jc w:val="both"/>
        <w:rPr>
          <w:sz w:val="24"/>
        </w:rPr>
      </w:pPr>
    </w:p>
    <w:p w:rsidR="00201B65" w:rsidRDefault="00201B65">
      <w:pPr>
        <w:jc w:val="both"/>
        <w:rPr>
          <w:sz w:val="24"/>
        </w:rPr>
      </w:pPr>
      <w:r>
        <w:rPr>
          <w:sz w:val="24"/>
        </w:rPr>
        <w:t xml:space="preserve">4. Срок сдачи законченной работы: </w:t>
      </w:r>
      <w:r>
        <w:rPr>
          <w:sz w:val="24"/>
          <w:u w:val="single"/>
        </w:rPr>
        <w:t xml:space="preserve">    4   мая  2010 г.</w:t>
      </w:r>
      <w:r>
        <w:rPr>
          <w:sz w:val="24"/>
        </w:rPr>
        <w:t xml:space="preserve"> </w:t>
      </w:r>
    </w:p>
    <w:p w:rsidR="00201B65" w:rsidRDefault="00201B65">
      <w:pPr>
        <w:rPr>
          <w:sz w:val="24"/>
        </w:rPr>
      </w:pPr>
    </w:p>
    <w:p w:rsidR="00201B65" w:rsidRDefault="00201B65">
      <w:pPr>
        <w:rPr>
          <w:sz w:val="24"/>
        </w:rPr>
      </w:pPr>
    </w:p>
    <w:p w:rsidR="00201B65" w:rsidRDefault="00201B65">
      <w:pPr>
        <w:rPr>
          <w:sz w:val="24"/>
        </w:rPr>
      </w:pPr>
    </w:p>
    <w:p w:rsidR="00201B65" w:rsidRDefault="00201B65">
      <w:pPr>
        <w:rPr>
          <w:sz w:val="24"/>
        </w:rPr>
      </w:pPr>
    </w:p>
    <w:p w:rsidR="00201B65" w:rsidRDefault="00201B65">
      <w:pPr>
        <w:rPr>
          <w:sz w:val="24"/>
        </w:rPr>
      </w:pPr>
      <w:r>
        <w:rPr>
          <w:sz w:val="24"/>
        </w:rPr>
        <w:t xml:space="preserve">Руководитель проекта:  </w:t>
      </w:r>
      <w:r>
        <w:rPr>
          <w:sz w:val="24"/>
          <w:u w:val="single"/>
        </w:rPr>
        <w:t xml:space="preserve"> _______  </w:t>
      </w:r>
      <w:r>
        <w:rPr>
          <w:sz w:val="24"/>
        </w:rPr>
        <w:t xml:space="preserve">      ________________</w:t>
      </w:r>
      <w:r>
        <w:rPr>
          <w:sz w:val="24"/>
        </w:rPr>
        <w:tab/>
        <w:t xml:space="preserve">    /</w:t>
      </w:r>
      <w:r>
        <w:rPr>
          <w:sz w:val="24"/>
          <w:u w:val="single"/>
        </w:rPr>
        <w:t>Иванов П.В.</w:t>
      </w:r>
      <w:r>
        <w:rPr>
          <w:sz w:val="24"/>
        </w:rPr>
        <w:t>/</w:t>
      </w:r>
    </w:p>
    <w:p w:rsidR="00201B65" w:rsidRDefault="00201B65">
      <w:pPr>
        <w:jc w:val="both"/>
        <w:rPr>
          <w:sz w:val="24"/>
        </w:rPr>
      </w:pPr>
      <w:r>
        <w:rPr>
          <w:sz w:val="24"/>
        </w:rPr>
        <w:t xml:space="preserve">  </w:t>
      </w:r>
      <w:r>
        <w:rPr>
          <w:sz w:val="24"/>
        </w:rPr>
        <w:tab/>
      </w:r>
      <w:r>
        <w:rPr>
          <w:sz w:val="24"/>
        </w:rPr>
        <w:tab/>
      </w:r>
      <w:r>
        <w:rPr>
          <w:sz w:val="24"/>
        </w:rPr>
        <w:tab/>
        <w:t xml:space="preserve">       </w:t>
      </w:r>
      <w:r>
        <w:rPr>
          <w:sz w:val="24"/>
          <w:vertAlign w:val="superscript"/>
        </w:rPr>
        <w:t xml:space="preserve">(должность)                         (подпись)       </w:t>
      </w:r>
      <w:r>
        <w:rPr>
          <w:sz w:val="24"/>
          <w:vertAlign w:val="superscript"/>
        </w:rPr>
        <w:tab/>
        <w:t xml:space="preserve">                  </w:t>
      </w:r>
      <w:r>
        <w:rPr>
          <w:sz w:val="24"/>
          <w:vertAlign w:val="superscript"/>
        </w:rPr>
        <w:tab/>
        <w:t>(Ф.И.О.)</w:t>
      </w:r>
    </w:p>
    <w:p w:rsidR="00201B65" w:rsidRDefault="00201B65">
      <w:pPr>
        <w:jc w:val="center"/>
        <w:rPr>
          <w:sz w:val="24"/>
        </w:rPr>
      </w:pPr>
    </w:p>
    <w:p w:rsidR="00201B65" w:rsidRDefault="00201B65">
      <w:pPr>
        <w:jc w:val="both"/>
        <w:rPr>
          <w:color w:val="FF0000"/>
          <w:sz w:val="24"/>
        </w:rPr>
      </w:pPr>
      <w:r>
        <w:rPr>
          <w:sz w:val="24"/>
        </w:rPr>
        <w:t xml:space="preserve">Дата выдачи задания:  </w:t>
      </w:r>
      <w:r>
        <w:rPr>
          <w:sz w:val="24"/>
          <w:u w:val="single"/>
        </w:rPr>
        <w:t>25 февраля 2010г.</w:t>
      </w:r>
    </w:p>
    <w:p w:rsidR="00201B65" w:rsidRDefault="00201B65">
      <w:pPr>
        <w:jc w:val="both"/>
        <w:rPr>
          <w:color w:val="FF0000"/>
          <w:sz w:val="24"/>
        </w:rPr>
      </w:pPr>
    </w:p>
    <w:p w:rsidR="00201B65" w:rsidRDefault="00201B65">
      <w:pPr>
        <w:jc w:val="both"/>
        <w:rPr>
          <w:sz w:val="24"/>
        </w:rPr>
      </w:pPr>
    </w:p>
    <w:p w:rsidR="00201B65" w:rsidRDefault="00201B65">
      <w:pPr>
        <w:spacing w:line="360" w:lineRule="auto"/>
        <w:ind w:left="709" w:firstLine="709"/>
        <w:jc w:val="center"/>
      </w:pPr>
    </w:p>
    <w:p w:rsidR="00201B65" w:rsidRDefault="00201B65">
      <w:pPr>
        <w:spacing w:line="360" w:lineRule="auto"/>
        <w:ind w:firstLine="709"/>
      </w:pPr>
    </w:p>
    <w:p w:rsidR="00201B65" w:rsidRDefault="00201B65">
      <w:pPr>
        <w:spacing w:line="360" w:lineRule="auto"/>
        <w:ind w:firstLine="709"/>
      </w:pPr>
    </w:p>
    <w:p w:rsidR="00201B65" w:rsidRDefault="00201B65">
      <w:pPr>
        <w:spacing w:line="360" w:lineRule="auto"/>
        <w:ind w:firstLine="709"/>
      </w:pPr>
    </w:p>
    <w:p w:rsidR="00201B65" w:rsidRDefault="00201B65">
      <w:pPr>
        <w:spacing w:line="360" w:lineRule="auto"/>
        <w:ind w:firstLine="709"/>
      </w:pPr>
    </w:p>
    <w:p w:rsidR="00201B65" w:rsidRDefault="00201B65">
      <w:pPr>
        <w:spacing w:line="360" w:lineRule="auto"/>
        <w:ind w:firstLine="709"/>
      </w:pPr>
    </w:p>
    <w:p w:rsidR="00201B65" w:rsidRDefault="00201B65">
      <w:pPr>
        <w:spacing w:line="360" w:lineRule="auto"/>
        <w:ind w:firstLine="709"/>
      </w:pPr>
    </w:p>
    <w:p w:rsidR="00201B65" w:rsidRDefault="00201B65">
      <w:pPr>
        <w:pStyle w:val="a8"/>
      </w:pPr>
      <w:bookmarkStart w:id="0" w:name="_Toc260689928"/>
      <w:r>
        <w:t>Аннотация</w:t>
      </w:r>
      <w:bookmarkEnd w:id="0"/>
    </w:p>
    <w:p w:rsidR="00201B65" w:rsidRDefault="00201B65">
      <w:pPr>
        <w:pStyle w:val="a7"/>
        <w:rPr>
          <w:bCs/>
        </w:rPr>
      </w:pPr>
      <w:r>
        <w:rPr>
          <w:bCs/>
        </w:rPr>
        <w:t>.</w:t>
      </w:r>
    </w:p>
    <w:p w:rsidR="00201B65" w:rsidRDefault="00201B65">
      <w:pPr>
        <w:pStyle w:val="a7"/>
      </w:pPr>
      <w:r>
        <w:t>Пояснительная записка представляет собой отчет о выполнении курсовой работы  на тему: «Расчет кожухотрубного теплообменного аппарата».</w:t>
      </w:r>
    </w:p>
    <w:p w:rsidR="00201B65" w:rsidRDefault="00201B65">
      <w:pPr>
        <w:pStyle w:val="a7"/>
      </w:pPr>
      <w:r>
        <w:t>Описанная в работе методика и формулы дают возможность рассчитать скорость теплоносителей в трубах теплообменника, критерии Рейнольдса (</w:t>
      </w:r>
      <w:r>
        <w:rPr>
          <w:lang w:val="en-US"/>
        </w:rPr>
        <w:t>Re</w:t>
      </w:r>
      <w:r>
        <w:t>), средние температуры теплоносителей, критерии Нуссельта (</w:t>
      </w:r>
      <w:r>
        <w:rPr>
          <w:lang w:val="en-US"/>
        </w:rPr>
        <w:t>Nu</w:t>
      </w:r>
      <w:r>
        <w:t xml:space="preserve">), коэффициенты теплоотдачи обоих теплоносителей. Далее при помощи полученных числовых данных производится расчет геометрических параметров кожухотрубного теплообменника. </w:t>
      </w:r>
    </w:p>
    <w:p w:rsidR="00201B65" w:rsidRDefault="00201B65">
      <w:pPr>
        <w:pStyle w:val="a7"/>
      </w:pPr>
      <w:r>
        <w:t>Для написания курсовой работы использовались: расчеты произведены в среде Mathcad, чертеж выполнен в Компас 3D график, а отчет -  в Microsoft Word.</w:t>
      </w:r>
    </w:p>
    <w:p w:rsidR="00201B65" w:rsidRDefault="00201B65">
      <w:pPr>
        <w:pStyle w:val="a7"/>
      </w:pPr>
      <w:r>
        <w:rPr>
          <w:bCs/>
        </w:rPr>
        <w:t>Страниц</w:t>
      </w:r>
      <w:r>
        <w:rPr>
          <w:bCs/>
          <w:lang w:val="en-US"/>
        </w:rPr>
        <w:t xml:space="preserve"> 2</w:t>
      </w:r>
      <w:r>
        <w:rPr>
          <w:bCs/>
        </w:rPr>
        <w:t>3</w:t>
      </w:r>
      <w:r>
        <w:rPr>
          <w:bCs/>
          <w:lang w:val="en-US"/>
        </w:rPr>
        <w:t xml:space="preserve"> , </w:t>
      </w:r>
      <w:r>
        <w:rPr>
          <w:bCs/>
        </w:rPr>
        <w:t>таблиц</w:t>
      </w:r>
      <w:r>
        <w:rPr>
          <w:bCs/>
          <w:lang w:val="en-US"/>
        </w:rPr>
        <w:t xml:space="preserve"> </w:t>
      </w:r>
      <w:r>
        <w:rPr>
          <w:bCs/>
        </w:rPr>
        <w:t>1</w:t>
      </w:r>
      <w:r>
        <w:rPr>
          <w:bCs/>
          <w:lang w:val="en-US"/>
        </w:rPr>
        <w:t xml:space="preserve">, </w:t>
      </w:r>
      <w:r>
        <w:rPr>
          <w:bCs/>
        </w:rPr>
        <w:t>рисунков</w:t>
      </w:r>
      <w:r>
        <w:rPr>
          <w:bCs/>
          <w:lang w:val="en-US"/>
        </w:rPr>
        <w:t xml:space="preserve"> </w:t>
      </w:r>
      <w:r>
        <w:rPr>
          <w:bCs/>
        </w:rPr>
        <w:t>2.</w:t>
      </w:r>
    </w:p>
    <w:p w:rsidR="00201B65" w:rsidRDefault="00201B65">
      <w:pPr>
        <w:pStyle w:val="a7"/>
        <w:rPr>
          <w:bCs/>
        </w:rPr>
      </w:pPr>
    </w:p>
    <w:p w:rsidR="00201B65" w:rsidRDefault="00201B65">
      <w:pPr>
        <w:spacing w:line="360" w:lineRule="auto"/>
        <w:ind w:firstLine="709"/>
        <w:rPr>
          <w:sz w:val="24"/>
          <w:szCs w:val="24"/>
        </w:rPr>
      </w:pPr>
    </w:p>
    <w:p w:rsidR="00201B65" w:rsidRDefault="00201B65">
      <w:pPr>
        <w:spacing w:line="360" w:lineRule="auto"/>
        <w:ind w:firstLine="709"/>
        <w:rPr>
          <w:sz w:val="24"/>
          <w:szCs w:val="24"/>
        </w:rPr>
      </w:pPr>
    </w:p>
    <w:p w:rsidR="00201B65" w:rsidRDefault="00201B65">
      <w:pPr>
        <w:spacing w:line="360" w:lineRule="auto"/>
        <w:ind w:firstLine="709"/>
        <w:rPr>
          <w:sz w:val="24"/>
          <w:szCs w:val="24"/>
        </w:rPr>
      </w:pPr>
    </w:p>
    <w:p w:rsidR="00201B65" w:rsidRDefault="00201B65">
      <w:pPr>
        <w:spacing w:line="360" w:lineRule="auto"/>
        <w:ind w:firstLine="709"/>
        <w:rPr>
          <w:sz w:val="24"/>
          <w:szCs w:val="24"/>
        </w:rPr>
      </w:pPr>
    </w:p>
    <w:p w:rsidR="00201B65" w:rsidRDefault="00201B65">
      <w:pPr>
        <w:spacing w:line="360" w:lineRule="auto"/>
        <w:ind w:firstLine="709"/>
        <w:rPr>
          <w:sz w:val="24"/>
          <w:szCs w:val="24"/>
        </w:rPr>
      </w:pPr>
    </w:p>
    <w:p w:rsidR="00201B65" w:rsidRDefault="00201B65">
      <w:pPr>
        <w:spacing w:line="360" w:lineRule="auto"/>
        <w:ind w:firstLine="709"/>
        <w:rPr>
          <w:sz w:val="24"/>
          <w:szCs w:val="24"/>
        </w:rPr>
      </w:pPr>
    </w:p>
    <w:p w:rsidR="00201B65" w:rsidRDefault="00201B65">
      <w:pPr>
        <w:spacing w:line="360" w:lineRule="auto"/>
        <w:ind w:firstLine="709"/>
        <w:rPr>
          <w:sz w:val="24"/>
          <w:szCs w:val="24"/>
        </w:rPr>
      </w:pPr>
    </w:p>
    <w:p w:rsidR="00201B65" w:rsidRDefault="00201B65">
      <w:pPr>
        <w:spacing w:line="360" w:lineRule="auto"/>
        <w:ind w:firstLine="709"/>
        <w:rPr>
          <w:sz w:val="24"/>
          <w:szCs w:val="24"/>
        </w:rPr>
      </w:pPr>
    </w:p>
    <w:p w:rsidR="00201B65" w:rsidRDefault="00201B65">
      <w:pPr>
        <w:spacing w:line="360" w:lineRule="auto"/>
        <w:ind w:firstLine="709"/>
        <w:rPr>
          <w:sz w:val="24"/>
          <w:szCs w:val="24"/>
        </w:rPr>
      </w:pPr>
    </w:p>
    <w:p w:rsidR="00201B65" w:rsidRDefault="00201B65">
      <w:pPr>
        <w:spacing w:line="360" w:lineRule="auto"/>
        <w:ind w:firstLine="709"/>
        <w:rPr>
          <w:sz w:val="24"/>
          <w:szCs w:val="24"/>
        </w:rPr>
      </w:pPr>
    </w:p>
    <w:p w:rsidR="00201B65" w:rsidRDefault="00201B65">
      <w:pPr>
        <w:spacing w:line="360" w:lineRule="auto"/>
        <w:ind w:firstLine="709"/>
        <w:rPr>
          <w:sz w:val="24"/>
          <w:szCs w:val="24"/>
        </w:rPr>
      </w:pPr>
    </w:p>
    <w:p w:rsidR="00201B65" w:rsidRDefault="00201B65">
      <w:pPr>
        <w:spacing w:line="360" w:lineRule="auto"/>
        <w:ind w:firstLine="709"/>
        <w:rPr>
          <w:sz w:val="24"/>
          <w:szCs w:val="24"/>
        </w:rPr>
      </w:pPr>
    </w:p>
    <w:p w:rsidR="00201B65" w:rsidRDefault="00201B65">
      <w:pPr>
        <w:spacing w:line="360" w:lineRule="auto"/>
        <w:ind w:firstLine="709"/>
        <w:rPr>
          <w:sz w:val="24"/>
          <w:szCs w:val="24"/>
        </w:rPr>
      </w:pPr>
    </w:p>
    <w:p w:rsidR="00201B65" w:rsidRDefault="00201B65">
      <w:pPr>
        <w:spacing w:line="360" w:lineRule="auto"/>
        <w:ind w:firstLine="709"/>
        <w:rPr>
          <w:sz w:val="24"/>
          <w:szCs w:val="24"/>
        </w:rPr>
      </w:pPr>
    </w:p>
    <w:p w:rsidR="00201B65" w:rsidRDefault="00201B65">
      <w:pPr>
        <w:spacing w:line="360" w:lineRule="auto"/>
        <w:ind w:firstLine="709"/>
        <w:rPr>
          <w:sz w:val="24"/>
          <w:szCs w:val="24"/>
        </w:rPr>
      </w:pPr>
    </w:p>
    <w:p w:rsidR="00201B65" w:rsidRDefault="00201B65">
      <w:pPr>
        <w:spacing w:line="360" w:lineRule="auto"/>
        <w:ind w:firstLine="709"/>
        <w:rPr>
          <w:sz w:val="24"/>
          <w:szCs w:val="24"/>
        </w:rPr>
      </w:pPr>
    </w:p>
    <w:p w:rsidR="00201B65" w:rsidRDefault="00201B65">
      <w:pPr>
        <w:spacing w:line="360" w:lineRule="auto"/>
        <w:ind w:firstLine="709"/>
        <w:rPr>
          <w:sz w:val="24"/>
          <w:szCs w:val="24"/>
        </w:rPr>
      </w:pPr>
    </w:p>
    <w:p w:rsidR="00201B65" w:rsidRDefault="00201B65">
      <w:pPr>
        <w:spacing w:line="360" w:lineRule="auto"/>
        <w:ind w:firstLine="709"/>
        <w:rPr>
          <w:sz w:val="24"/>
          <w:szCs w:val="24"/>
        </w:rPr>
      </w:pPr>
    </w:p>
    <w:p w:rsidR="00201B65" w:rsidRDefault="00201B65">
      <w:pPr>
        <w:spacing w:line="360" w:lineRule="auto"/>
        <w:ind w:firstLine="709"/>
        <w:rPr>
          <w:sz w:val="24"/>
          <w:szCs w:val="24"/>
        </w:rPr>
      </w:pPr>
    </w:p>
    <w:p w:rsidR="00201B65" w:rsidRDefault="00201B65">
      <w:pPr>
        <w:spacing w:line="360" w:lineRule="auto"/>
        <w:ind w:firstLine="709"/>
        <w:rPr>
          <w:sz w:val="24"/>
          <w:szCs w:val="24"/>
        </w:rPr>
      </w:pPr>
    </w:p>
    <w:p w:rsidR="00201B65" w:rsidRDefault="00201B65">
      <w:pPr>
        <w:pStyle w:val="a8"/>
        <w:rPr>
          <w:noProof/>
        </w:rPr>
      </w:pPr>
      <w:bookmarkStart w:id="1" w:name="_Toc259452381"/>
      <w:r>
        <w:t>Оглавление</w:t>
      </w:r>
      <w:bookmarkStart w:id="2" w:name="_Toc183088094"/>
      <w:bookmarkStart w:id="3" w:name="_Toc183177176"/>
      <w:bookmarkEnd w:id="1"/>
      <w:r>
        <w:fldChar w:fldCharType="begin"/>
      </w:r>
      <w:r>
        <w:instrText xml:space="preserve"> TOC \o "2-2" \t "ЗагОбычен,1" </w:instrText>
      </w:r>
      <w:r>
        <w:fldChar w:fldCharType="separate"/>
      </w:r>
    </w:p>
    <w:p w:rsidR="00201B65" w:rsidRDefault="00201B65">
      <w:pPr>
        <w:pStyle w:val="10"/>
        <w:tabs>
          <w:tab w:val="right" w:leader="dot" w:pos="8777"/>
        </w:tabs>
        <w:rPr>
          <w:iCs w:val="0"/>
          <w:noProof/>
          <w:szCs w:val="24"/>
        </w:rPr>
      </w:pPr>
      <w:r>
        <w:rPr>
          <w:noProof/>
        </w:rPr>
        <w:t>Аннотация</w:t>
      </w:r>
      <w:r>
        <w:rPr>
          <w:noProof/>
        </w:rPr>
        <w:tab/>
      </w:r>
      <w:r>
        <w:rPr>
          <w:noProof/>
        </w:rPr>
        <w:fldChar w:fldCharType="begin"/>
      </w:r>
      <w:r>
        <w:rPr>
          <w:noProof/>
        </w:rPr>
        <w:instrText xml:space="preserve"> PAGEREF _Toc260689928 \h </w:instrText>
      </w:r>
      <w:r>
        <w:rPr>
          <w:noProof/>
        </w:rPr>
      </w:r>
      <w:r>
        <w:rPr>
          <w:noProof/>
        </w:rPr>
        <w:fldChar w:fldCharType="separate"/>
      </w:r>
      <w:r w:rsidR="004D0A31">
        <w:rPr>
          <w:noProof/>
        </w:rPr>
        <w:t>3</w:t>
      </w:r>
      <w:r>
        <w:rPr>
          <w:noProof/>
        </w:rPr>
        <w:fldChar w:fldCharType="end"/>
      </w:r>
    </w:p>
    <w:p w:rsidR="00201B65" w:rsidRDefault="00201B65">
      <w:pPr>
        <w:pStyle w:val="10"/>
        <w:tabs>
          <w:tab w:val="right" w:leader="dot" w:pos="8777"/>
        </w:tabs>
        <w:rPr>
          <w:iCs w:val="0"/>
          <w:noProof/>
          <w:szCs w:val="24"/>
        </w:rPr>
      </w:pPr>
      <w:r>
        <w:rPr>
          <w:noProof/>
        </w:rPr>
        <w:t>Введение</w:t>
      </w:r>
      <w:r>
        <w:rPr>
          <w:noProof/>
        </w:rPr>
        <w:tab/>
      </w:r>
      <w:r>
        <w:rPr>
          <w:noProof/>
        </w:rPr>
        <w:fldChar w:fldCharType="begin"/>
      </w:r>
      <w:r>
        <w:rPr>
          <w:noProof/>
        </w:rPr>
        <w:instrText xml:space="preserve"> PAGEREF _Toc260689929 \h </w:instrText>
      </w:r>
      <w:r>
        <w:rPr>
          <w:noProof/>
        </w:rPr>
      </w:r>
      <w:r>
        <w:rPr>
          <w:noProof/>
        </w:rPr>
        <w:fldChar w:fldCharType="separate"/>
      </w:r>
      <w:r w:rsidR="004D0A31">
        <w:rPr>
          <w:noProof/>
        </w:rPr>
        <w:t>5</w:t>
      </w:r>
      <w:r>
        <w:rPr>
          <w:noProof/>
        </w:rPr>
        <w:fldChar w:fldCharType="end"/>
      </w:r>
    </w:p>
    <w:p w:rsidR="00201B65" w:rsidRDefault="00201B65">
      <w:pPr>
        <w:pStyle w:val="10"/>
        <w:tabs>
          <w:tab w:val="right" w:leader="dot" w:pos="8777"/>
        </w:tabs>
        <w:rPr>
          <w:iCs w:val="0"/>
          <w:noProof/>
          <w:szCs w:val="24"/>
        </w:rPr>
      </w:pPr>
      <w:r>
        <w:rPr>
          <w:noProof/>
        </w:rPr>
        <w:t>1. Общие сведения о теплообменных аппаратах</w:t>
      </w:r>
      <w:r>
        <w:rPr>
          <w:noProof/>
        </w:rPr>
        <w:tab/>
        <w:t>6</w:t>
      </w:r>
    </w:p>
    <w:p w:rsidR="00201B65" w:rsidRDefault="00201B65">
      <w:pPr>
        <w:pStyle w:val="20"/>
        <w:rPr>
          <w:bCs w:val="0"/>
          <w:noProof/>
          <w:szCs w:val="24"/>
        </w:rPr>
      </w:pPr>
      <w:r>
        <w:rPr>
          <w:noProof/>
        </w:rPr>
        <w:t>Поверхностные теплообменники</w:t>
      </w:r>
      <w:r>
        <w:rPr>
          <w:noProof/>
        </w:rPr>
        <w:tab/>
        <w:t>6</w:t>
      </w:r>
    </w:p>
    <w:p w:rsidR="00201B65" w:rsidRDefault="00201B65">
      <w:pPr>
        <w:pStyle w:val="20"/>
        <w:rPr>
          <w:bCs w:val="0"/>
          <w:noProof/>
          <w:szCs w:val="24"/>
        </w:rPr>
      </w:pPr>
      <w:r>
        <w:rPr>
          <w:noProof/>
        </w:rPr>
        <w:t>Смесительные теплообменники</w:t>
      </w:r>
      <w:r>
        <w:rPr>
          <w:noProof/>
        </w:rPr>
        <w:tab/>
        <w:t>7</w:t>
      </w:r>
    </w:p>
    <w:p w:rsidR="00201B65" w:rsidRDefault="00201B65">
      <w:pPr>
        <w:pStyle w:val="20"/>
        <w:rPr>
          <w:bCs w:val="0"/>
          <w:noProof/>
          <w:szCs w:val="24"/>
        </w:rPr>
      </w:pPr>
      <w:r>
        <w:rPr>
          <w:noProof/>
        </w:rPr>
        <w:t>Кожухотрубный теплообменный аппарат</w:t>
      </w:r>
      <w:r>
        <w:rPr>
          <w:noProof/>
        </w:rPr>
        <w:tab/>
        <w:t>8</w:t>
      </w:r>
    </w:p>
    <w:p w:rsidR="00201B65" w:rsidRDefault="00201B65">
      <w:pPr>
        <w:pStyle w:val="10"/>
        <w:tabs>
          <w:tab w:val="right" w:leader="dot" w:pos="8777"/>
        </w:tabs>
        <w:rPr>
          <w:iCs w:val="0"/>
          <w:noProof/>
          <w:szCs w:val="24"/>
        </w:rPr>
      </w:pPr>
      <w:r>
        <w:rPr>
          <w:noProof/>
        </w:rPr>
        <w:t>2. Расчетная часть</w:t>
      </w:r>
      <w:r>
        <w:rPr>
          <w:noProof/>
        </w:rPr>
        <w:tab/>
      </w:r>
      <w:r>
        <w:rPr>
          <w:noProof/>
        </w:rPr>
        <w:fldChar w:fldCharType="begin"/>
      </w:r>
      <w:r>
        <w:rPr>
          <w:noProof/>
        </w:rPr>
        <w:instrText xml:space="preserve"> PAGEREF _Toc260689934 \h </w:instrText>
      </w:r>
      <w:r>
        <w:rPr>
          <w:noProof/>
        </w:rPr>
      </w:r>
      <w:r>
        <w:rPr>
          <w:noProof/>
        </w:rPr>
        <w:fldChar w:fldCharType="separate"/>
      </w:r>
      <w:r w:rsidR="004D0A31">
        <w:rPr>
          <w:noProof/>
        </w:rPr>
        <w:t>14</w:t>
      </w:r>
      <w:r>
        <w:rPr>
          <w:noProof/>
        </w:rPr>
        <w:fldChar w:fldCharType="end"/>
      </w:r>
    </w:p>
    <w:p w:rsidR="00201B65" w:rsidRDefault="00201B65">
      <w:pPr>
        <w:pStyle w:val="20"/>
        <w:rPr>
          <w:bCs w:val="0"/>
          <w:noProof/>
          <w:szCs w:val="24"/>
        </w:rPr>
      </w:pPr>
      <w:r>
        <w:rPr>
          <w:noProof/>
        </w:rPr>
        <w:t>2.1.Содержательная формулировка задачи</w:t>
      </w:r>
      <w:r>
        <w:rPr>
          <w:noProof/>
        </w:rPr>
        <w:tab/>
      </w:r>
      <w:r>
        <w:rPr>
          <w:noProof/>
        </w:rPr>
        <w:fldChar w:fldCharType="begin"/>
      </w:r>
      <w:r>
        <w:rPr>
          <w:noProof/>
        </w:rPr>
        <w:instrText xml:space="preserve"> PAGEREF _Toc260689935 \h </w:instrText>
      </w:r>
      <w:r>
        <w:rPr>
          <w:noProof/>
        </w:rPr>
      </w:r>
      <w:r>
        <w:rPr>
          <w:noProof/>
        </w:rPr>
        <w:fldChar w:fldCharType="separate"/>
      </w:r>
      <w:r w:rsidR="004D0A31">
        <w:rPr>
          <w:noProof/>
        </w:rPr>
        <w:t>14</w:t>
      </w:r>
      <w:r>
        <w:rPr>
          <w:noProof/>
        </w:rPr>
        <w:fldChar w:fldCharType="end"/>
      </w:r>
    </w:p>
    <w:p w:rsidR="00201B65" w:rsidRDefault="00201B65">
      <w:pPr>
        <w:pStyle w:val="20"/>
        <w:rPr>
          <w:bCs w:val="0"/>
          <w:noProof/>
          <w:szCs w:val="24"/>
        </w:rPr>
      </w:pPr>
      <w:r>
        <w:rPr>
          <w:noProof/>
        </w:rPr>
        <w:t>2.2. Условие задания</w:t>
      </w:r>
      <w:r>
        <w:rPr>
          <w:noProof/>
        </w:rPr>
        <w:tab/>
      </w:r>
      <w:r>
        <w:rPr>
          <w:noProof/>
        </w:rPr>
        <w:fldChar w:fldCharType="begin"/>
      </w:r>
      <w:r>
        <w:rPr>
          <w:noProof/>
        </w:rPr>
        <w:instrText xml:space="preserve"> PAGEREF _Toc260689936 \h </w:instrText>
      </w:r>
      <w:r>
        <w:rPr>
          <w:noProof/>
        </w:rPr>
      </w:r>
      <w:r>
        <w:rPr>
          <w:noProof/>
        </w:rPr>
        <w:fldChar w:fldCharType="separate"/>
      </w:r>
      <w:r w:rsidR="004D0A31">
        <w:rPr>
          <w:noProof/>
        </w:rPr>
        <w:t>14</w:t>
      </w:r>
      <w:r>
        <w:rPr>
          <w:noProof/>
        </w:rPr>
        <w:fldChar w:fldCharType="end"/>
      </w:r>
    </w:p>
    <w:p w:rsidR="00201B65" w:rsidRDefault="00201B65">
      <w:pPr>
        <w:pStyle w:val="20"/>
        <w:rPr>
          <w:bCs w:val="0"/>
          <w:noProof/>
          <w:szCs w:val="24"/>
        </w:rPr>
      </w:pPr>
      <w:r>
        <w:rPr>
          <w:noProof/>
        </w:rPr>
        <w:t>2.3. Расчет теплообменного аппарата</w:t>
      </w:r>
      <w:r>
        <w:rPr>
          <w:noProof/>
        </w:rPr>
        <w:tab/>
      </w:r>
      <w:r>
        <w:rPr>
          <w:noProof/>
        </w:rPr>
        <w:fldChar w:fldCharType="begin"/>
      </w:r>
      <w:r>
        <w:rPr>
          <w:noProof/>
        </w:rPr>
        <w:instrText xml:space="preserve"> PAGEREF _Toc260689937 \h </w:instrText>
      </w:r>
      <w:r>
        <w:rPr>
          <w:noProof/>
        </w:rPr>
      </w:r>
      <w:r>
        <w:rPr>
          <w:noProof/>
        </w:rPr>
        <w:fldChar w:fldCharType="separate"/>
      </w:r>
      <w:r w:rsidR="004D0A31">
        <w:rPr>
          <w:noProof/>
        </w:rPr>
        <w:t>14</w:t>
      </w:r>
      <w:r>
        <w:rPr>
          <w:noProof/>
        </w:rPr>
        <w:fldChar w:fldCharType="end"/>
      </w:r>
    </w:p>
    <w:p w:rsidR="00201B65" w:rsidRDefault="00201B65">
      <w:pPr>
        <w:pStyle w:val="10"/>
        <w:tabs>
          <w:tab w:val="right" w:leader="dot" w:pos="8777"/>
        </w:tabs>
        <w:rPr>
          <w:iCs w:val="0"/>
          <w:noProof/>
          <w:szCs w:val="24"/>
        </w:rPr>
      </w:pPr>
      <w:r>
        <w:rPr>
          <w:noProof/>
        </w:rPr>
        <w:t>3. Результаты расчета</w:t>
      </w:r>
      <w:r>
        <w:rPr>
          <w:noProof/>
        </w:rPr>
        <w:tab/>
      </w:r>
      <w:r>
        <w:rPr>
          <w:noProof/>
        </w:rPr>
        <w:fldChar w:fldCharType="begin"/>
      </w:r>
      <w:r>
        <w:rPr>
          <w:noProof/>
        </w:rPr>
        <w:instrText xml:space="preserve"> PAGEREF _Toc260689949 \h </w:instrText>
      </w:r>
      <w:r>
        <w:rPr>
          <w:noProof/>
        </w:rPr>
      </w:r>
      <w:r>
        <w:rPr>
          <w:noProof/>
        </w:rPr>
        <w:fldChar w:fldCharType="separate"/>
      </w:r>
      <w:r w:rsidR="004D0A31">
        <w:rPr>
          <w:noProof/>
        </w:rPr>
        <w:t>21</w:t>
      </w:r>
      <w:r>
        <w:rPr>
          <w:noProof/>
        </w:rPr>
        <w:fldChar w:fldCharType="end"/>
      </w:r>
    </w:p>
    <w:p w:rsidR="00201B65" w:rsidRDefault="00201B65">
      <w:pPr>
        <w:pStyle w:val="10"/>
        <w:tabs>
          <w:tab w:val="right" w:leader="dot" w:pos="8777"/>
        </w:tabs>
        <w:rPr>
          <w:iCs w:val="0"/>
          <w:noProof/>
          <w:szCs w:val="24"/>
        </w:rPr>
      </w:pPr>
      <w:r>
        <w:rPr>
          <w:noProof/>
        </w:rPr>
        <w:t>Заключение</w:t>
      </w:r>
      <w:r>
        <w:rPr>
          <w:noProof/>
        </w:rPr>
        <w:tab/>
      </w:r>
      <w:r>
        <w:rPr>
          <w:noProof/>
        </w:rPr>
        <w:fldChar w:fldCharType="begin"/>
      </w:r>
      <w:r>
        <w:rPr>
          <w:noProof/>
        </w:rPr>
        <w:instrText xml:space="preserve"> PAGEREF _Toc260689950 \h </w:instrText>
      </w:r>
      <w:r>
        <w:rPr>
          <w:noProof/>
        </w:rPr>
      </w:r>
      <w:r>
        <w:rPr>
          <w:noProof/>
        </w:rPr>
        <w:fldChar w:fldCharType="separate"/>
      </w:r>
      <w:r w:rsidR="004D0A31">
        <w:rPr>
          <w:noProof/>
        </w:rPr>
        <w:t>22</w:t>
      </w:r>
      <w:r>
        <w:rPr>
          <w:noProof/>
        </w:rPr>
        <w:fldChar w:fldCharType="end"/>
      </w:r>
    </w:p>
    <w:p w:rsidR="00201B65" w:rsidRDefault="00201B65">
      <w:pPr>
        <w:pStyle w:val="10"/>
        <w:tabs>
          <w:tab w:val="right" w:leader="dot" w:pos="8777"/>
        </w:tabs>
        <w:rPr>
          <w:iCs w:val="0"/>
          <w:noProof/>
          <w:szCs w:val="24"/>
        </w:rPr>
      </w:pPr>
      <w:r>
        <w:rPr>
          <w:noProof/>
        </w:rPr>
        <w:t>Библиографический список</w:t>
      </w:r>
      <w:r>
        <w:rPr>
          <w:noProof/>
        </w:rPr>
        <w:tab/>
      </w:r>
      <w:r>
        <w:rPr>
          <w:noProof/>
        </w:rPr>
        <w:fldChar w:fldCharType="begin"/>
      </w:r>
      <w:r>
        <w:rPr>
          <w:noProof/>
        </w:rPr>
        <w:instrText xml:space="preserve"> PAGEREF _Toc260689951 \h </w:instrText>
      </w:r>
      <w:r>
        <w:rPr>
          <w:noProof/>
        </w:rPr>
      </w:r>
      <w:r>
        <w:rPr>
          <w:noProof/>
        </w:rPr>
        <w:fldChar w:fldCharType="separate"/>
      </w:r>
      <w:r w:rsidR="004D0A31">
        <w:rPr>
          <w:noProof/>
        </w:rPr>
        <w:t>23</w:t>
      </w:r>
      <w:r>
        <w:rPr>
          <w:noProof/>
        </w:rPr>
        <w:fldChar w:fldCharType="end"/>
      </w:r>
    </w:p>
    <w:p w:rsidR="00201B65" w:rsidRDefault="00201B65">
      <w:r>
        <w:rPr>
          <w:b/>
          <w:sz w:val="28"/>
          <w:szCs w:val="24"/>
        </w:rPr>
        <w:fldChar w:fldCharType="end"/>
      </w:r>
    </w:p>
    <w:p w:rsidR="00201B65" w:rsidRDefault="00201B65">
      <w:pPr>
        <w:pStyle w:val="20"/>
      </w:pPr>
    </w:p>
    <w:p w:rsidR="00201B65" w:rsidRDefault="00201B65"/>
    <w:p w:rsidR="00201B65" w:rsidRDefault="00201B65"/>
    <w:p w:rsidR="00201B65" w:rsidRDefault="00201B65"/>
    <w:p w:rsidR="00201B65" w:rsidRDefault="00201B65"/>
    <w:bookmarkEnd w:id="2"/>
    <w:bookmarkEnd w:id="3"/>
    <w:p w:rsidR="00201B65" w:rsidRDefault="00201B65">
      <w:pPr>
        <w:pStyle w:val="11"/>
        <w:ind w:right="0"/>
      </w:pPr>
    </w:p>
    <w:p w:rsidR="00201B65" w:rsidRDefault="00201B65">
      <w:pPr>
        <w:pStyle w:val="11"/>
        <w:ind w:right="0"/>
      </w:pPr>
    </w:p>
    <w:p w:rsidR="00201B65" w:rsidRDefault="00201B65">
      <w:pPr>
        <w:pStyle w:val="11"/>
        <w:ind w:right="0"/>
      </w:pPr>
    </w:p>
    <w:p w:rsidR="00201B65" w:rsidRDefault="00201B65">
      <w:pPr>
        <w:pStyle w:val="11"/>
        <w:ind w:right="0"/>
      </w:pPr>
    </w:p>
    <w:p w:rsidR="00201B65" w:rsidRDefault="00201B65">
      <w:pPr>
        <w:pStyle w:val="11"/>
        <w:ind w:right="0"/>
      </w:pPr>
      <w:r>
        <w:t xml:space="preserve">                                                                         </w:t>
      </w:r>
    </w:p>
    <w:p w:rsidR="00201B65" w:rsidRDefault="00201B65">
      <w:pPr>
        <w:ind w:firstLine="900"/>
        <w:jc w:val="center"/>
        <w:rPr>
          <w:sz w:val="26"/>
          <w:szCs w:val="28"/>
        </w:rPr>
      </w:pPr>
    </w:p>
    <w:p w:rsidR="00201B65" w:rsidRDefault="00201B65">
      <w:pPr>
        <w:pStyle w:val="a8"/>
      </w:pPr>
      <w:bookmarkStart w:id="4" w:name="_Toc259451956"/>
      <w:bookmarkStart w:id="5" w:name="_Toc259452300"/>
      <w:bookmarkStart w:id="6" w:name="_Toc260689929"/>
      <w:r>
        <w:t>Введение</w:t>
      </w:r>
      <w:bookmarkEnd w:id="4"/>
      <w:bookmarkEnd w:id="5"/>
      <w:bookmarkEnd w:id="6"/>
    </w:p>
    <w:p w:rsidR="00201B65" w:rsidRDefault="00201B65">
      <w:pPr>
        <w:spacing w:line="360" w:lineRule="auto"/>
        <w:ind w:right="-6" w:firstLine="709"/>
        <w:jc w:val="both"/>
        <w:rPr>
          <w:sz w:val="24"/>
        </w:rPr>
      </w:pPr>
      <w:r>
        <w:rPr>
          <w:sz w:val="24"/>
        </w:rPr>
        <w:t>Теплообменными аппаратами, или теплообменниками, называются устройства для передачи тепла от одних сред (горячих теплоносителей) к другим (холодным теплоносителям). Теплообменные аппараты применяются для нагревания и охлаждения веществ в различных агрегатных состояниях, испарения жидкостей и конденсации паров, перегонки и сублимации, абсорбции и адсорбции, расплавления твердых тел и кристаллизации, отвода и подвода тепла при проведении экзо- и эндотермических реакций и т.д. Соответственно своему назначению теплообменные аппараты называют подогревателями, холодильниками, испарителями, конденсаторами, дистилляторами, сублиматорами, плавителями и т.п.</w:t>
      </w:r>
    </w:p>
    <w:p w:rsidR="00201B65" w:rsidRDefault="00201B65">
      <w:pPr>
        <w:spacing w:line="360" w:lineRule="auto"/>
        <w:ind w:right="-6" w:firstLine="709"/>
        <w:jc w:val="both"/>
        <w:rPr>
          <w:sz w:val="24"/>
        </w:rPr>
      </w:pPr>
      <w:r>
        <w:rPr>
          <w:sz w:val="24"/>
        </w:rPr>
        <w:t>Рассмотрим один из теплообменных аппаратов - испаритель.</w:t>
      </w:r>
    </w:p>
    <w:p w:rsidR="00201B65" w:rsidRDefault="00201B65">
      <w:pPr>
        <w:spacing w:line="360" w:lineRule="auto"/>
        <w:ind w:right="-6" w:firstLine="709"/>
        <w:jc w:val="both"/>
        <w:rPr>
          <w:sz w:val="24"/>
        </w:rPr>
      </w:pPr>
      <w:r>
        <w:rPr>
          <w:sz w:val="24"/>
        </w:rPr>
        <w:t>Испаритель - это теплообменный аппарат, в котором хладагент кипит за счет теплоты, отнимаемой от хладоносягеля.</w:t>
      </w:r>
    </w:p>
    <w:p w:rsidR="00201B65" w:rsidRDefault="00201B65">
      <w:pPr>
        <w:spacing w:line="360" w:lineRule="auto"/>
        <w:ind w:right="-6" w:firstLine="709"/>
        <w:jc w:val="both"/>
        <w:rPr>
          <w:sz w:val="24"/>
        </w:rPr>
      </w:pPr>
      <w:r>
        <w:rPr>
          <w:sz w:val="24"/>
        </w:rPr>
        <w:t xml:space="preserve">Кожухотрубные испарители используются в торговых и промышленных установках. Кожухотрубные испарители состоят из цилиндрического стального кожуха, в котором установлены трубы. Трубы удерживаются в кожухе перегородками, расположенными по всей длине. Концы труб смонтированы на толстых стальных дисках, которые называются трубными решетками, приваренных к кожуху. Концы труб вставлены в саму трубу. У таких испарителей относительно высокая производительность, они требуют минимальной площади и высоты, легко обслуживаются и приспосабливаются почти для любого охлаждения жидкости. Благодаря этому кожухотрубные испарители применяются наиболее широко. </w:t>
      </w:r>
    </w:p>
    <w:p w:rsidR="00201B65" w:rsidRDefault="00201B65">
      <w:pPr>
        <w:spacing w:line="360" w:lineRule="auto"/>
        <w:ind w:right="-6" w:firstLine="709"/>
        <w:jc w:val="both"/>
        <w:rPr>
          <w:sz w:val="24"/>
        </w:rPr>
      </w:pPr>
      <w:r>
        <w:rPr>
          <w:sz w:val="24"/>
        </w:rPr>
        <w:t>Существует несколько типов таких испарителей. Устройство трубы зависит от подачи хладагента и типа хладагента. Если испаритель затопленный, охлаждаемая жидкость проходит по трубе, а хладагент содержится в кожухе. Уровень жидкого хладагента в кожухе поддерживает поплавковый регулятор. Если испаритель змеевиковый, хладагент подается в трубы распределителем, а охлаждаемая жидкость проходит через кожух. В большинстве случаев охлаждаемая жидкость проходит через испаритель и соединительный трубопровод при помощи одного или более насоса центробежного типа.</w:t>
      </w:r>
    </w:p>
    <w:p w:rsidR="00201B65" w:rsidRDefault="00201B65">
      <w:pPr>
        <w:pStyle w:val="a9"/>
      </w:pPr>
    </w:p>
    <w:p w:rsidR="00201B65" w:rsidRDefault="00201B65">
      <w:pPr>
        <w:pStyle w:val="a8"/>
      </w:pPr>
      <w:bookmarkStart w:id="7" w:name="_Toc183177177"/>
      <w:r>
        <w:rPr>
          <w:sz w:val="24"/>
          <w:szCs w:val="20"/>
        </w:rPr>
        <w:br w:type="page"/>
      </w:r>
      <w:bookmarkStart w:id="8" w:name="_Toc259452301"/>
      <w:bookmarkStart w:id="9" w:name="_Toc260689930"/>
      <w:bookmarkEnd w:id="7"/>
      <w:r>
        <w:t>1. Общие сведения</w:t>
      </w:r>
      <w:bookmarkStart w:id="10" w:name="_Toc9522422"/>
      <w:r>
        <w:t xml:space="preserve"> о теплообменных аппаратах</w:t>
      </w:r>
      <w:bookmarkEnd w:id="8"/>
      <w:bookmarkEnd w:id="9"/>
      <w:bookmarkEnd w:id="10"/>
    </w:p>
    <w:p w:rsidR="00201B65" w:rsidRDefault="00201B65"/>
    <w:p w:rsidR="00201B65" w:rsidRDefault="00201B65">
      <w:pPr>
        <w:pStyle w:val="a9"/>
      </w:pPr>
      <w:r>
        <w:t>Теплообменники по способу передачи теплоты подразделяют на поверхностные, где отсутствует непосредственный контакт теплоносителей, а передача тепла происходит через твёрдую стенку, и смесительные где теплоносители контактируют непосредственно. Поверхностные теплообменники в свою очередь подразделяются на рекуперативные и регенеративные, в зависимости от одновременного или поочерёдного контакта теплоносителей с разделяющей их стенкой. Теплообменные аппараты поверхностного типа, кроме того классифицируются по назначению (подогреватели, холодильники и т.д.); по взаимному направлению теплоносителей (прямоток, противоток, смешанный ток и т.д.); по материалу поверхности теплообмена; по числу ходов и т.д.</w:t>
      </w:r>
    </w:p>
    <w:p w:rsidR="00201B65" w:rsidRDefault="00201B65">
      <w:pPr>
        <w:pStyle w:val="22"/>
      </w:pPr>
      <w:bookmarkStart w:id="11" w:name="_Toc259451957"/>
      <w:bookmarkStart w:id="12" w:name="_Toc259452302"/>
      <w:bookmarkStart w:id="13" w:name="_Toc260689931"/>
      <w:r>
        <w:t>Поверхностные теплообменники</w:t>
      </w:r>
      <w:bookmarkEnd w:id="11"/>
      <w:bookmarkEnd w:id="12"/>
      <w:bookmarkEnd w:id="13"/>
    </w:p>
    <w:p w:rsidR="00201B65" w:rsidRDefault="00201B65">
      <w:pPr>
        <w:pStyle w:val="a9"/>
        <w:numPr>
          <w:ilvl w:val="0"/>
          <w:numId w:val="31"/>
        </w:numPr>
      </w:pPr>
      <w:r>
        <w:t>Рекуперативные теплообменники</w:t>
      </w:r>
    </w:p>
    <w:p w:rsidR="00201B65" w:rsidRDefault="00201B65">
      <w:pPr>
        <w:pStyle w:val="a9"/>
      </w:pPr>
      <w:r>
        <w:t>Рекуперативный теплообменник — теплообменник, в котором горячий и холодный теплоносители движутся в разных каналах, в стенке между которыми происходит теплообмен. При неизменных условиях параметры теплоносителей на входе и в любом из сечений каналов, остаются неизменными, независимыми от времени, т.е процесс теплопередачи имеет стационарный характер. Поэтому рекуперативные теплообменники называют также стационарными. Рекуператоры могут работать как в периодическом, так и в непрерывном режимах</w:t>
      </w:r>
    </w:p>
    <w:p w:rsidR="00201B65" w:rsidRDefault="00201B65">
      <w:pPr>
        <w:pStyle w:val="a9"/>
      </w:pPr>
      <w:r>
        <w:t xml:space="preserve">В зависимости от направления движения теплоносителей рекуперативные теплообменники могут быть прямоточными при параллельном движении в одном направлении, </w:t>
      </w:r>
      <w:hyperlink r:id="rId7" w:tooltip="Рекуперативный противоточный теплообменник" w:history="1">
        <w:r>
          <w:t>противоточными</w:t>
        </w:r>
      </w:hyperlink>
      <w:r>
        <w:t xml:space="preserve"> при параллельном встречном движении, а также </w:t>
      </w:r>
      <w:hyperlink r:id="rId8" w:tooltip="Рекуперативный перекрестнопоточный теплообменник (страница отсутствует)" w:history="1">
        <w:r>
          <w:t>перекрестноточными</w:t>
        </w:r>
      </w:hyperlink>
      <w:r>
        <w:t xml:space="preserve"> при взаимно перпендикулярном движении двух взаимодействующих сред.</w:t>
      </w:r>
    </w:p>
    <w:p w:rsidR="00201B65" w:rsidRDefault="00201B65">
      <w:pPr>
        <w:pStyle w:val="a9"/>
      </w:pPr>
      <w:r>
        <w:t>Наиболее распространённые в промышленности рекуперативные теплообменники:</w:t>
      </w:r>
    </w:p>
    <w:p w:rsidR="00201B65" w:rsidRDefault="00201B65">
      <w:pPr>
        <w:pStyle w:val="a9"/>
      </w:pPr>
      <w:r>
        <w:t>- кожухотрубные теплообменники,</w:t>
      </w:r>
    </w:p>
    <w:p w:rsidR="00201B65" w:rsidRDefault="00201B65">
      <w:pPr>
        <w:pStyle w:val="a9"/>
      </w:pPr>
      <w:r>
        <w:t>- элементные (секционные) теплообменники,</w:t>
      </w:r>
    </w:p>
    <w:p w:rsidR="00201B65" w:rsidRDefault="00201B65">
      <w:pPr>
        <w:pStyle w:val="a9"/>
      </w:pPr>
      <w:r>
        <w:t>- двухтрубные теплообменники типа "труба в трубе",</w:t>
      </w:r>
    </w:p>
    <w:p w:rsidR="00201B65" w:rsidRDefault="00201B65">
      <w:pPr>
        <w:pStyle w:val="a9"/>
      </w:pPr>
      <w:r>
        <w:t>- витые теплообменники,</w:t>
      </w:r>
    </w:p>
    <w:p w:rsidR="00201B65" w:rsidRDefault="00201B65">
      <w:pPr>
        <w:pStyle w:val="a9"/>
      </w:pPr>
      <w:r>
        <w:t>- погружные теплообменники,</w:t>
      </w:r>
    </w:p>
    <w:p w:rsidR="00201B65" w:rsidRDefault="00201B65">
      <w:pPr>
        <w:pStyle w:val="a9"/>
      </w:pPr>
      <w:r>
        <w:t>- оросительные теплообменники,</w:t>
      </w:r>
    </w:p>
    <w:p w:rsidR="00201B65" w:rsidRDefault="00201B65">
      <w:pPr>
        <w:pStyle w:val="a9"/>
      </w:pPr>
      <w:r>
        <w:t>- ребристые теплообменники,</w:t>
      </w:r>
    </w:p>
    <w:p w:rsidR="00201B65" w:rsidRDefault="00201B65">
      <w:pPr>
        <w:pStyle w:val="a9"/>
      </w:pPr>
      <w:r>
        <w:t xml:space="preserve">- </w:t>
      </w:r>
      <w:hyperlink r:id="rId9" w:tooltip="Теплообменник спиральный" w:history="1">
        <w:r>
          <w:t>спиральные теплообменники</w:t>
        </w:r>
      </w:hyperlink>
      <w:r>
        <w:t>,</w:t>
      </w:r>
    </w:p>
    <w:p w:rsidR="00201B65" w:rsidRDefault="00201B65">
      <w:pPr>
        <w:pStyle w:val="a9"/>
      </w:pPr>
      <w:r>
        <w:t xml:space="preserve">- </w:t>
      </w:r>
      <w:hyperlink r:id="rId10" w:tooltip="Теплообменник пластинчатый" w:history="1">
        <w:r>
          <w:t>пластинчатые теплообменники</w:t>
        </w:r>
      </w:hyperlink>
      <w:r>
        <w:t>,</w:t>
      </w:r>
    </w:p>
    <w:p w:rsidR="00201B65" w:rsidRDefault="00201B65">
      <w:pPr>
        <w:pStyle w:val="a9"/>
      </w:pPr>
      <w:r>
        <w:t xml:space="preserve">- </w:t>
      </w:r>
      <w:hyperlink r:id="rId11" w:tooltip="Пластинчато-ребристые теплообменники" w:history="1">
        <w:r>
          <w:t>пластинчато-ребристые теплообменники</w:t>
        </w:r>
      </w:hyperlink>
      <w:r>
        <w:t>,</w:t>
      </w:r>
    </w:p>
    <w:p w:rsidR="00201B65" w:rsidRDefault="00201B65">
      <w:pPr>
        <w:pStyle w:val="a9"/>
      </w:pPr>
      <w:r>
        <w:t>- графитовые теплообменники.</w:t>
      </w:r>
    </w:p>
    <w:p w:rsidR="00201B65" w:rsidRDefault="00201B65">
      <w:pPr>
        <w:pStyle w:val="a9"/>
      </w:pPr>
      <w:r>
        <w:t>2)  Регенеративные теплообменники</w:t>
      </w:r>
    </w:p>
    <w:p w:rsidR="00201B65" w:rsidRDefault="00201B65">
      <w:pPr>
        <w:pStyle w:val="a9"/>
      </w:pPr>
      <w:r>
        <w:t>В регенеративных поверхностных теплообменниках теплоносители (горячий и холодный) контактируют с твердой стенкой поочерёдно. Теплота накапливается в стенке при контакте с горячим теплоносителем и отдаётся при контакте с холодным. Регенераторы являются аппаратами периодического действия.</w:t>
      </w:r>
    </w:p>
    <w:p w:rsidR="00201B65" w:rsidRDefault="00201B65">
      <w:pPr>
        <w:pStyle w:val="22"/>
      </w:pPr>
      <w:bookmarkStart w:id="14" w:name="_Toc259451958"/>
      <w:bookmarkStart w:id="15" w:name="_Toc259452303"/>
      <w:bookmarkStart w:id="16" w:name="_Toc260689932"/>
      <w:r>
        <w:t>Смесительные теплообменники</w:t>
      </w:r>
      <w:bookmarkEnd w:id="14"/>
      <w:bookmarkEnd w:id="15"/>
      <w:bookmarkEnd w:id="16"/>
    </w:p>
    <w:p w:rsidR="00201B65" w:rsidRDefault="00201B65">
      <w:pPr>
        <w:pStyle w:val="a9"/>
      </w:pPr>
      <w:r>
        <w:t>Смесительный теплообменник (контактный теплообменник) — теплообменник, предназначенный для осуществления тепло- и массообменных процессов путем прямого смешивания сред. Наиболее распространены пароводяные струйные аппараты ПСА — теплообменники струйного типа, использующие в своей основе струйный инжектор. Смесительные теплообменники конструктивно устроены проще, нежели поверхностные, более полно используют тепло. Однако, пригодны они лишь в случаях, когда по технологическим условиям произ</w:t>
      </w:r>
      <w:r>
        <w:softHyphen/>
        <w:t>водства допустимо смешение рабочих сред.</w:t>
      </w:r>
    </w:p>
    <w:p w:rsidR="00201B65" w:rsidRDefault="00201B65">
      <w:pPr>
        <w:pStyle w:val="a9"/>
      </w:pPr>
      <w:r>
        <w:t>Большое применение контактные теплообменники находят в установках утилизации тепла дымовых газов, отработанного пара и т.п.</w:t>
      </w:r>
    </w:p>
    <w:p w:rsidR="00201B65" w:rsidRDefault="00201B65">
      <w:pPr>
        <w:pStyle w:val="a9"/>
      </w:pPr>
    </w:p>
    <w:p w:rsidR="00201B65" w:rsidRDefault="00201B65">
      <w:pPr>
        <w:pStyle w:val="a9"/>
      </w:pPr>
    </w:p>
    <w:p w:rsidR="00201B65" w:rsidRDefault="00201B65">
      <w:pPr>
        <w:pStyle w:val="a9"/>
      </w:pPr>
    </w:p>
    <w:p w:rsidR="00201B65" w:rsidRDefault="00201B65">
      <w:pPr>
        <w:pStyle w:val="a9"/>
      </w:pPr>
    </w:p>
    <w:p w:rsidR="00201B65" w:rsidRDefault="00201B65">
      <w:pPr>
        <w:pStyle w:val="a9"/>
      </w:pPr>
    </w:p>
    <w:p w:rsidR="00201B65" w:rsidRDefault="00201B65">
      <w:pPr>
        <w:pStyle w:val="a9"/>
      </w:pPr>
    </w:p>
    <w:p w:rsidR="00201B65" w:rsidRDefault="00201B65">
      <w:pPr>
        <w:pStyle w:val="a9"/>
      </w:pPr>
    </w:p>
    <w:p w:rsidR="00201B65" w:rsidRDefault="00201B65">
      <w:pPr>
        <w:pStyle w:val="a9"/>
      </w:pPr>
    </w:p>
    <w:p w:rsidR="00201B65" w:rsidRDefault="00201B65">
      <w:pPr>
        <w:pStyle w:val="a9"/>
      </w:pPr>
    </w:p>
    <w:p w:rsidR="00201B65" w:rsidRDefault="00201B65">
      <w:pPr>
        <w:pStyle w:val="22"/>
      </w:pPr>
      <w:bookmarkStart w:id="17" w:name="_Toc259451959"/>
      <w:bookmarkStart w:id="18" w:name="_Toc259452304"/>
      <w:bookmarkStart w:id="19" w:name="_Toc260689933"/>
      <w:r>
        <w:t>Кожухотрубный теплообменный аппарат</w:t>
      </w:r>
      <w:bookmarkEnd w:id="17"/>
      <w:bookmarkEnd w:id="18"/>
      <w:bookmarkEnd w:id="19"/>
    </w:p>
    <w:p w:rsidR="00201B65" w:rsidRDefault="00201B65">
      <w:pPr>
        <w:pStyle w:val="a9"/>
        <w:rPr>
          <w:bCs/>
          <w:i/>
        </w:rPr>
      </w:pPr>
      <w:r>
        <w:t>Наиболее широкое распространение получили кожухотрубные теплообменные аппараты (рис. 1), используемые для теплообмена между потоками в различных агрегатных состояниях (пар—жидкость, жидкость—жидкость, газ—газ, газ— жидкость). Аппарат состоит из пучка труб, помещенного внутри цилиндрического корпуса (обечайки), сваренного из листовой стали, реже — литого. Трубки завальцованы в двух трубных решетках или приварены к ним в зависимости от свойств конструкционных материалов. Трубки размещаются в пучке в шахматном порядке, по вершинам равностороннего треугольника, с шагом s/</w:t>
      </w:r>
      <w:r>
        <w:rPr>
          <w:lang w:val="en-US"/>
        </w:rPr>
        <w:t>d</w:t>
      </w:r>
      <w:r>
        <w:t xml:space="preserve"> = (1,25—2,20), где d — наружный диаметр труб. Аппарат снабжен двумя съемными крышками со штуцерами для входа и выхода теплоносителя, движущегося внутри труб. Трубное и межтрубное пространства разобщены. Второй теплоноситель движется в межтрубном пространстве, снабженном входным и выходным штуцерами. По трубам движется, как правило, тот поток, который содержит взвешенные твердые частицы (для удобства чистки), находится под большим давлением (чтобы не утяжелять корпус) или обладает агрессивными свойствами (для предохранения корпуса от коррозии). Площадь проходного сечения межтрубного пространства значительно больше (иногда в 2 раза) суммарного живого сечения труб, поэтому при одинаковых объемных расходах теплоносителей коэффициент теплоотдачи со стороны межтрубного пространства оказывается более низким. Для устранения этого явления прибегают к увеличению скорости теплоносителя путем размещения различных перегородок в межтрубном пространстве. В кожухотрубных теплообменниках достигаются достаточно большие отношения  теплообменной поверхности к объему и массе. Размеры поверхности теплообмена легко можно варьировать в широких пределах, конструкция имеет достаточную прочность и выдерживает нормальные нагрузки при сборке, перевозке и монтаже теплообменника, а также внутренние и внешние напряжения в обычных условиях эксплуатации. Очистка кожухотрубного теплообменника вызывает затруднений, а его элементы, наиболее подвержены коррозии, - прокладки и трубы - легко могут быть заменены. Конструктивные особенности позволяют применять этот тип почти во всех случаях, включая предельно низкие или высокие температуры и давления, большие градиенты температур, при  испарении и конденсации и использовании сильно загрязненных и коррозионно-активных теплоносителей. </w:t>
      </w:r>
    </w:p>
    <w:p w:rsidR="00201B65" w:rsidRDefault="00201B65">
      <w:pPr>
        <w:spacing w:line="360" w:lineRule="auto"/>
        <w:ind w:firstLine="709"/>
        <w:jc w:val="both"/>
        <w:rPr>
          <w:sz w:val="24"/>
        </w:rPr>
      </w:pPr>
      <w:r>
        <w:rPr>
          <w:sz w:val="24"/>
        </w:rPr>
        <w:t xml:space="preserve">Трубы являются основным элементом, обеспечивающим теплопередачу между теплоносителем, протекающим внутри тубы и в межтрубном пространстве. Трубы могут быть либо гладкими, либо с невысокими ребрами  снаружи. В последнем случае наружный диаметр ребра выбирается немного меньше, чем наружный диаметр неоребренных концов труб, что позволяет  вставлять оребренные трубы через отверстия в трубной досках на каждом конце (за исключением </w:t>
      </w:r>
      <w:r>
        <w:rPr>
          <w:sz w:val="24"/>
          <w:lang w:val="en-US"/>
        </w:rPr>
        <w:t>U</w:t>
      </w:r>
      <w:r>
        <w:rPr>
          <w:sz w:val="24"/>
        </w:rPr>
        <w:t>-образных труб, которые закрепляются только одной трубной доске). Трубы либо  развальцовываются в трубной доске, либо привариваются к ним снаружи. В некоторых случаях при низких давлениях трубы просто вставляются в  отверстия в трубных досках.</w:t>
      </w:r>
    </w:p>
    <w:p w:rsidR="00201B65" w:rsidRDefault="00201B65">
      <w:pPr>
        <w:spacing w:line="360" w:lineRule="auto"/>
        <w:ind w:firstLine="709"/>
        <w:jc w:val="both"/>
        <w:rPr>
          <w:sz w:val="24"/>
        </w:rPr>
      </w:pPr>
      <w:r>
        <w:rPr>
          <w:sz w:val="24"/>
        </w:rPr>
        <w:t xml:space="preserve">Трубная доска представляет собой металлический диск, в котором имеются отверстия для труб, элементов уплотнений, дистанционирующих решеток и крепежных болтов, если трубная доска привинчивается к фланцу кожуха (трубная доска может быть также приварена к кожуху). </w:t>
      </w:r>
    </w:p>
    <w:p w:rsidR="00201B65" w:rsidRDefault="00201B65">
      <w:pPr>
        <w:spacing w:line="360" w:lineRule="auto"/>
        <w:ind w:firstLine="709"/>
        <w:jc w:val="both"/>
        <w:rPr>
          <w:sz w:val="24"/>
        </w:rPr>
      </w:pPr>
      <w:r>
        <w:rPr>
          <w:sz w:val="24"/>
        </w:rPr>
        <w:t xml:space="preserve">Кожух имеет вид цилиндра, внутри которого помещены трубы и циркулирует теплоноситель. Кожух малого диаметра (до 0,6м) можно изготовить из трубы, обрезав ее до желаемой длины. </w:t>
      </w:r>
    </w:p>
    <w:p w:rsidR="00201B65" w:rsidRDefault="00201B65">
      <w:pPr>
        <w:spacing w:line="360" w:lineRule="auto"/>
        <w:ind w:firstLine="709"/>
        <w:jc w:val="both"/>
        <w:rPr>
          <w:sz w:val="24"/>
        </w:rPr>
      </w:pPr>
      <w:r>
        <w:rPr>
          <w:sz w:val="24"/>
        </w:rPr>
        <w:t>Теплоноситель поступает в кожух через входной патрубок и выходит через выходной. Чаще всего патрубки изготовляются из стандартных труб, которые привариваются к кожуху. Там, где требуются малые потери давления, равномерное распределение теплоносителя или защита от коррозии, применяются специальные конструкции. В тех случаях, когда в межтрубное пространство подается двухфазный поток или насыщенный пар, внутри кожуха за входным патрубком могут быть установлены отражающие пластины, имеющие несколько большие размеры, чем сечение патрубка.</w:t>
      </w:r>
    </w:p>
    <w:p w:rsidR="00201B65" w:rsidRDefault="00201B65">
      <w:pPr>
        <w:spacing w:line="360" w:lineRule="auto"/>
        <w:ind w:firstLine="709"/>
        <w:jc w:val="both"/>
        <w:rPr>
          <w:sz w:val="24"/>
        </w:rPr>
      </w:pPr>
      <w:r>
        <w:rPr>
          <w:sz w:val="24"/>
        </w:rPr>
        <w:t>Распределение теплоносителя по трубам осуществляется через коллекторы и патрубки. Поскольку теплоноситель, протекающий через трубы, в большей степени способствует коррозии, эти элементы могут быть изготовлены из сплавов или низкоуглеродистых сталей с наплавленным или нанесенным взрывом покрытием крышки сборного и распределительного коллектора прикрепляются таким образом, чтобы обеспечить без повреждений осмотр трубной доски и труб. Для теплоносителя, текущего по трубам, могут быть использованы вместо коллекторов завинчивающиеся крышки с боковыми патрубками.</w:t>
      </w:r>
    </w:p>
    <w:p w:rsidR="00201B65" w:rsidRDefault="00201B65">
      <w:pPr>
        <w:spacing w:line="360" w:lineRule="auto"/>
        <w:ind w:firstLine="709"/>
        <w:jc w:val="both"/>
        <w:rPr>
          <w:sz w:val="24"/>
        </w:rPr>
      </w:pPr>
      <w:r>
        <w:rPr>
          <w:sz w:val="24"/>
        </w:rPr>
        <w:t>Важным элементом большинства кожухотрубных теплообменников является набор перегородок. Они предохраняют трубы от изгиба и вибрации, а также направляют поток поперек труб для улучшения теплоотдачи(и, как следствие, увеличивают перепад давления).</w:t>
      </w:r>
    </w:p>
    <w:p w:rsidR="00201B65" w:rsidRDefault="00201B65">
      <w:pPr>
        <w:spacing w:line="360" w:lineRule="auto"/>
        <w:ind w:firstLine="709"/>
        <w:jc w:val="both"/>
        <w:rPr>
          <w:sz w:val="24"/>
        </w:rPr>
      </w:pPr>
      <w:r>
        <w:rPr>
          <w:sz w:val="24"/>
        </w:rPr>
        <w:t xml:space="preserve"> Кожухотрубные теплообменные аппараты могут использоваться в качестве теплообменников, холодильников, конденсаторов и испарителей.</w:t>
      </w:r>
    </w:p>
    <w:p w:rsidR="00201B65" w:rsidRDefault="00201B65">
      <w:pPr>
        <w:pStyle w:val="a9"/>
      </w:pPr>
      <w:r>
        <w:t xml:space="preserve">Испарители классифицируют по наиболее характерным признакам. По характеру охлаждаемой среды (по назначению) различают испарители для охлаждения жидких хладоносителей и технологических продуктов; для охлаждения воздуха и газообразных технологических продуктов, т. е. когда происходит непосредственный теплообмен между охлаждаемым объектом и хладагентом; для охлаждения твердых технологических продуктов; испарители-конденсаторы. </w:t>
      </w:r>
    </w:p>
    <w:p w:rsidR="00201B65" w:rsidRDefault="00201B65">
      <w:pPr>
        <w:pStyle w:val="a9"/>
      </w:pPr>
      <w:r>
        <w:t xml:space="preserve">В холодильной технике теплообменные аппараты, используемые для охлаждения жидких хладоносителей и жидких технологических продуктов, называют испарителями, а аппараты для охлаждения воздуха — батареями и воздухоохладителями. </w:t>
      </w:r>
    </w:p>
    <w:p w:rsidR="00201B65" w:rsidRDefault="00201B65">
      <w:pPr>
        <w:pStyle w:val="a9"/>
      </w:pPr>
      <w:r>
        <w:t xml:space="preserve">В зависимости от условий циркуляции охлаждаемой жидкости испарители могут быть закрытого или открытого типов. Испарителями закрытого типа называют испарители с закрытой системой циркуляции охлаждаемой жидкости, прокачиваемой насосом. К ним относятся кожухотрубные и кожухозмеевиковые испарители. Испарителями открытого типа называют испарители с открытым уровнем охлаждаемой жидкости, циркуляция которой создается мешалкой. К ним относятся вертикально-трубные и панельные испарители. </w:t>
      </w:r>
    </w:p>
    <w:p w:rsidR="00201B65" w:rsidRDefault="00201B65">
      <w:pPr>
        <w:pStyle w:val="a9"/>
      </w:pPr>
      <w:r>
        <w:t xml:space="preserve">По характеру заполнения хладагентом испарители разделяют на затопленные и незатопленные. К последним относятся оросительный, кожухотрубный с кипением в трубах, а также змеевиковый испарители с верхней подачей жидкости. </w:t>
      </w:r>
    </w:p>
    <w:p w:rsidR="00201B65" w:rsidRDefault="00201B65">
      <w:pPr>
        <w:pStyle w:val="a9"/>
      </w:pPr>
      <w:r>
        <w:t xml:space="preserve">Испарители также разделяют на группы в зависимости от того, на какой поверхности кипит хладагент: в межтрубном пространстве (кожухотрубные затопленные и оросительные) или внутри труб и каналов (кожухотрубные с кипением в трубах, вертикально-трубные и панельные). Последнее разделение важно с точки зрения выбора модели для расчета теплоотдачи кипящей жидкости. </w:t>
      </w:r>
    </w:p>
    <w:p w:rsidR="00201B65" w:rsidRDefault="00201B65">
      <w:pPr>
        <w:pStyle w:val="a9"/>
      </w:pPr>
      <w:r>
        <w:t xml:space="preserve">Испарители с вертикальными трубами обладают рядом положительных свойств, в частности, при намораживании льда на поверхности труб не происходит разрушений, что важно при охлаждении воды в аккумуляторах. Недостатком этих аппаратов является большая металлоемкость и сложность сварочных работ. </w:t>
      </w:r>
    </w:p>
    <w:p w:rsidR="00201B65" w:rsidRDefault="00201B65">
      <w:pPr>
        <w:pStyle w:val="a9"/>
      </w:pPr>
      <w:r>
        <w:t xml:space="preserve">Разновидностью </w:t>
      </w:r>
      <w:hyperlink r:id="rId12" w:history="1">
        <w:r>
          <w:t>испарителей</w:t>
        </w:r>
      </w:hyperlink>
      <w:r>
        <w:t xml:space="preserve"> с вертикальными трубами является панельный испаритель, состоящий из прямоугольного металлического или железобетонного бака, в который помещены испарительные секции панельного типа и мешалка, создающая циркуляцию хладоносителя. Использование панельных испарителей позволяет уменьшить массу на 25—30% (по сравнению с трубчатыми аппаратами), в 5—6 раз снизить расход бесшовных труб, стоимость которых почти втрое выше стоимости листового материала, уменьшить вместимость аппарата по хладагенту. </w:t>
      </w:r>
    </w:p>
    <w:p w:rsidR="00201B65" w:rsidRDefault="00201B65">
      <w:pPr>
        <w:pStyle w:val="a9"/>
      </w:pPr>
      <w:r>
        <w:t xml:space="preserve">Наиболее эффективны испарители с трубами, имеющими одновременно внутреннее и наружное оребрение. При проектировании аппаратов с большой плотностью теплового потока необходимо обеспечивать интенсификацию теплообмена со стороны фреонов различными методами (использование насадок, турбувизирующих поток, оребрение, режимный метод интенсификации, переход к насосной подаче хладагента), уменьшающими термическое сопротивление со стороны хладагента. </w:t>
      </w:r>
    </w:p>
    <w:p w:rsidR="00201B65" w:rsidRDefault="00201B65">
      <w:pPr>
        <w:pStyle w:val="a9"/>
      </w:pPr>
      <w:r>
        <w:t xml:space="preserve">Конкретный выбор типа аппарата зависит от относительной значимости отдельных факторов и назначения аппарата: стоимости изготовления аппарата (капитальные затраты), эксплуатационных расходов (особенно расходов на прокачку теплоносителя), возможности очистки аппарата, склонности к коррозии, разности рабочих давлений сред, опасностей, связанных с утечкой хладоносителя, рабочего диапазона температур, возможности возникновения вибрации труб, и появления усталостных повреждений. </w:t>
      </w:r>
    </w:p>
    <w:p w:rsidR="00201B65" w:rsidRDefault="00201B65">
      <w:pPr>
        <w:spacing w:line="360" w:lineRule="auto"/>
        <w:ind w:firstLine="709"/>
        <w:jc w:val="both"/>
        <w:rPr>
          <w:sz w:val="24"/>
        </w:rPr>
      </w:pPr>
      <w:r>
        <w:rPr>
          <w:sz w:val="24"/>
        </w:rPr>
        <w:t xml:space="preserve"> Кожухотрубные аппараты соответственно местным условиям располагаются вертикально или горизонтально; при необходимости удлинения пути теплоносителей они могут соединяться последовательно, а при невозможности размещения требуемого числа труб в одном корпусе их соединяют параллельно, могут быть одно- , двух- , четырех- и шестиходовыми по трубному пространству. Трубы, кожух и другие элементы конструкции могут быть изготовлены из углеродистой или нержавеющей стали.</w:t>
      </w:r>
    </w:p>
    <w:p w:rsidR="00201B65" w:rsidRDefault="00201B65">
      <w:pPr>
        <w:spacing w:line="360" w:lineRule="auto"/>
        <w:jc w:val="both"/>
        <w:rPr>
          <w:sz w:val="24"/>
        </w:rPr>
      </w:pPr>
      <w:r>
        <w:rPr>
          <w:sz w:val="24"/>
        </w:rPr>
        <w:t xml:space="preserve">           При конструкции различают теплообменники с неподвижными трубными решетками, в которых обе решетки жестко прикреплены к корпусу и трубы не могут свободно удлиняться, и теплообменники с компенсирующими устройствами, в которых трубы могут свободно удлиняться.</w:t>
      </w:r>
    </w:p>
    <w:p w:rsidR="00201B65" w:rsidRDefault="00201B65">
      <w:pPr>
        <w:spacing w:line="360" w:lineRule="auto"/>
        <w:ind w:firstLine="709"/>
        <w:jc w:val="both"/>
        <w:rPr>
          <w:sz w:val="24"/>
        </w:rPr>
      </w:pPr>
      <w:r>
        <w:rPr>
          <w:sz w:val="24"/>
        </w:rPr>
        <w:t>В теплообменниках с неподвижными трубными решетками при различном тепловом удлинении труб и кожуха возникают температурные напряжения; поэтому такие теплообменники применяют при небольшой разности температур между трубами и кожухом.</w:t>
      </w:r>
    </w:p>
    <w:p w:rsidR="00201B65" w:rsidRDefault="00201B65">
      <w:pPr>
        <w:spacing w:line="360" w:lineRule="auto"/>
        <w:ind w:firstLine="709"/>
        <w:jc w:val="both"/>
        <w:rPr>
          <w:sz w:val="24"/>
        </w:rPr>
      </w:pPr>
      <w:r>
        <w:rPr>
          <w:sz w:val="24"/>
        </w:rPr>
        <w:t xml:space="preserve">Для одноходовых теплообменников при сравнительно небольших расходах жидкости скорость её движения в трубах низка и, следовательно, коэффициенты теплоотдачи невелики. Для увеличения последних при данной поверхности теплообмена можно уменьшить диаметр труб, соответственно увеличив их высоту (длину). Однако теплообменники небольшого диаметра и значительной высоты не удобны для монтажа, требуют высоких помещений и повышенного расхода металла на изготовление деталей, не участвующих непосредственно в теплообменниках. </w:t>
      </w:r>
    </w:p>
    <w:p w:rsidR="00201B65" w:rsidRDefault="00201B65">
      <w:pPr>
        <w:spacing w:line="360" w:lineRule="auto"/>
        <w:ind w:firstLine="709"/>
        <w:jc w:val="both"/>
        <w:rPr>
          <w:sz w:val="24"/>
        </w:rPr>
      </w:pPr>
    </w:p>
    <w:p w:rsidR="00201B65" w:rsidRDefault="00201B65">
      <w:pPr>
        <w:pStyle w:val="a9"/>
      </w:pPr>
    </w:p>
    <w:tbl>
      <w:tblPr>
        <w:tblW w:w="0" w:type="auto"/>
        <w:tblLook w:val="01E0" w:firstRow="1" w:lastRow="1" w:firstColumn="1" w:lastColumn="1" w:noHBand="0" w:noVBand="0"/>
      </w:tblPr>
      <w:tblGrid>
        <w:gridCol w:w="4570"/>
        <w:gridCol w:w="4433"/>
      </w:tblGrid>
      <w:tr w:rsidR="00201B65">
        <w:tc>
          <w:tcPr>
            <w:tcW w:w="5094" w:type="dxa"/>
          </w:tcPr>
          <w:p w:rsidR="00201B65" w:rsidRDefault="00AC4BB0">
            <w:pPr>
              <w:pStyle w:val="af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509.25pt">
                  <v:imagedata r:id="rId13" o:title=""/>
                </v:shape>
              </w:pict>
            </w:r>
          </w:p>
        </w:tc>
        <w:tc>
          <w:tcPr>
            <w:tcW w:w="5094" w:type="dxa"/>
          </w:tcPr>
          <w:p w:rsidR="00201B65" w:rsidRDefault="00AC4BB0">
            <w:pPr>
              <w:pStyle w:val="af0"/>
            </w:pPr>
            <w:r>
              <w:pict>
                <v:shape id="_x0000_i1026" type="#_x0000_t75" style="width:181.5pt;height:201pt">
                  <v:imagedata r:id="rId14" o:title=""/>
                </v:shape>
              </w:pict>
            </w:r>
          </w:p>
        </w:tc>
      </w:tr>
    </w:tbl>
    <w:p w:rsidR="00201B65" w:rsidRDefault="00201B65"/>
    <w:p w:rsidR="00201B65" w:rsidRDefault="00201B65">
      <w:pPr>
        <w:jc w:val="center"/>
        <w:rPr>
          <w:sz w:val="24"/>
        </w:rPr>
      </w:pPr>
      <w:r>
        <w:rPr>
          <w:sz w:val="24"/>
        </w:rPr>
        <w:t>Рис. 1. Кожухотрубный теплообменный аппарат.</w:t>
      </w:r>
    </w:p>
    <w:p w:rsidR="00201B65" w:rsidRDefault="00201B65">
      <w:pPr>
        <w:rPr>
          <w:sz w:val="24"/>
        </w:rPr>
      </w:pPr>
      <w:r>
        <w:rPr>
          <w:sz w:val="24"/>
        </w:rPr>
        <w:t>1 — корпус; 2 — трубы; 3 — трубные решетки; 4 — крышки; 5 — штуцеры для входа и выхода из трубного пространства; 6 — штуцеры для входа и выхода из межтрубного пространства; 7 — поперечные перегородки межтрубного пространства; 8, 9 — опорные липы соответственно при вертикальном и горизонтальном расположениях аппарата.</w:t>
      </w:r>
    </w:p>
    <w:p w:rsidR="00201B65" w:rsidRDefault="00201B65">
      <w:pPr>
        <w:spacing w:line="360" w:lineRule="auto"/>
        <w:ind w:firstLine="709"/>
        <w:jc w:val="both"/>
        <w:rPr>
          <w:sz w:val="28"/>
          <w:szCs w:val="28"/>
        </w:rPr>
      </w:pPr>
    </w:p>
    <w:p w:rsidR="00201B65" w:rsidRDefault="00201B65">
      <w:pPr>
        <w:spacing w:line="360" w:lineRule="auto"/>
        <w:ind w:firstLine="709"/>
        <w:jc w:val="both"/>
        <w:rPr>
          <w:sz w:val="28"/>
          <w:szCs w:val="28"/>
        </w:rPr>
      </w:pPr>
    </w:p>
    <w:p w:rsidR="00201B65" w:rsidRDefault="00201B65">
      <w:pPr>
        <w:pStyle w:val="a8"/>
      </w:pPr>
      <w:bookmarkStart w:id="20" w:name="_Toc99895210"/>
      <w:bookmarkStart w:id="21" w:name="_Toc103183964"/>
      <w:bookmarkStart w:id="22" w:name="_Toc103184146"/>
      <w:bookmarkStart w:id="23" w:name="_Toc103490684"/>
      <w:bookmarkStart w:id="24" w:name="_Toc103787575"/>
      <w:bookmarkStart w:id="25" w:name="_Toc103865105"/>
      <w:bookmarkStart w:id="26" w:name="_Toc103865153"/>
      <w:bookmarkStart w:id="27" w:name="_Toc104806180"/>
      <w:bookmarkStart w:id="28" w:name="_Toc104868607"/>
      <w:bookmarkStart w:id="29" w:name="_Toc104871663"/>
      <w:bookmarkStart w:id="30" w:name="_Toc104883431"/>
      <w:bookmarkStart w:id="31" w:name="_Toc104883743"/>
      <w:bookmarkStart w:id="32" w:name="_Toc105331802"/>
      <w:bookmarkStart w:id="33" w:name="_Toc137949522"/>
      <w:bookmarkStart w:id="34" w:name="_Toc137950817"/>
      <w:bookmarkStart w:id="35" w:name="_Toc259452305"/>
      <w:bookmarkStart w:id="36" w:name="_Toc260689934"/>
      <w:r>
        <w:t>2.</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t xml:space="preserve"> Расчетная часть</w:t>
      </w:r>
      <w:bookmarkEnd w:id="36"/>
    </w:p>
    <w:p w:rsidR="00201B65" w:rsidRDefault="00201B65">
      <w:pPr>
        <w:pStyle w:val="a9"/>
      </w:pPr>
      <w:r>
        <w:t xml:space="preserve">Целью выполнения курсовой работы является расчет кожухотрубного испарителя. В данном разделе представлена формулировка задачи для расчета </w:t>
      </w:r>
      <w:r>
        <w:rPr>
          <w:snapToGrid w:val="0"/>
        </w:rPr>
        <w:t>кожухотрубного испарителя</w:t>
      </w:r>
      <w:r>
        <w:t>, представляются исходные данные, необходимые расчетные формулы и расчеты.</w:t>
      </w:r>
    </w:p>
    <w:p w:rsidR="00201B65" w:rsidRDefault="00201B65">
      <w:pPr>
        <w:pStyle w:val="22"/>
      </w:pPr>
      <w:bookmarkStart w:id="37" w:name="_Toc59268556"/>
      <w:bookmarkStart w:id="38" w:name="_Toc59268325"/>
      <w:bookmarkStart w:id="39" w:name="_Toc59268212"/>
      <w:bookmarkStart w:id="40" w:name="_Toc57717702"/>
      <w:bookmarkStart w:id="41" w:name="_Toc57716481"/>
      <w:bookmarkStart w:id="42" w:name="_Toc57716404"/>
      <w:bookmarkStart w:id="43" w:name="_Toc57715927"/>
      <w:bookmarkStart w:id="44" w:name="_Toc57715794"/>
      <w:bookmarkStart w:id="45" w:name="_Toc57715691"/>
      <w:bookmarkStart w:id="46" w:name="_Toc57715490"/>
      <w:bookmarkStart w:id="47" w:name="_Toc97638983"/>
      <w:bookmarkStart w:id="48" w:name="_Toc99708507"/>
      <w:bookmarkStart w:id="49" w:name="_Toc259451960"/>
      <w:bookmarkStart w:id="50" w:name="_Toc259452306"/>
      <w:bookmarkStart w:id="51" w:name="_Toc260689935"/>
      <w:r>
        <w:t>2.1.</w:t>
      </w:r>
      <w:bookmarkStart w:id="52" w:name="_Toc99709260"/>
      <w:bookmarkStart w:id="53" w:name="_Toc99895211"/>
      <w:bookmarkStart w:id="54" w:name="_Toc103183965"/>
      <w:bookmarkStart w:id="55" w:name="_Toc103184147"/>
      <w:bookmarkStart w:id="56" w:name="_Toc103490685"/>
      <w:bookmarkStart w:id="57" w:name="_Toc103787576"/>
      <w:bookmarkStart w:id="58" w:name="_Toc103865106"/>
      <w:bookmarkStart w:id="59" w:name="_Toc103865154"/>
      <w:bookmarkStart w:id="60" w:name="_Toc104806181"/>
      <w:bookmarkStart w:id="61" w:name="_Toc104868608"/>
      <w:bookmarkStart w:id="62" w:name="_Toc104871664"/>
      <w:bookmarkStart w:id="63" w:name="_Toc104883432"/>
      <w:bookmarkStart w:id="64" w:name="_Toc104883744"/>
      <w:bookmarkStart w:id="65" w:name="_Toc105331803"/>
      <w:bookmarkStart w:id="66" w:name="_Toc137949523"/>
      <w:bookmarkStart w:id="67" w:name="_Toc137950818"/>
      <w:r>
        <w:t>Содержательная формулировка задачи</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t xml:space="preserve"> </w:t>
      </w:r>
    </w:p>
    <w:p w:rsidR="00201B65" w:rsidRDefault="00201B65">
      <w:pPr>
        <w:ind w:left="360"/>
      </w:pPr>
    </w:p>
    <w:p w:rsidR="00201B65" w:rsidRDefault="00201B65">
      <w:pPr>
        <w:pStyle w:val="a7"/>
      </w:pPr>
      <w:r>
        <w:t>Задачей расчета к</w:t>
      </w:r>
      <w:r>
        <w:rPr>
          <w:snapToGrid w:val="0"/>
        </w:rPr>
        <w:t>ожухотрубного испарителя</w:t>
      </w:r>
      <w:r>
        <w:t xml:space="preserve"> является определение основных размеров аппарата. Здесь рассматривается определение диаметра корпуса аппарата, количество, диаметр и длины трубок, выбор размещения трубок, скорость движения теплоносителей.</w:t>
      </w:r>
    </w:p>
    <w:p w:rsidR="00201B65" w:rsidRDefault="00201B65">
      <w:pPr>
        <w:pStyle w:val="22"/>
      </w:pPr>
      <w:bookmarkStart w:id="68" w:name="_Toc59268557"/>
      <w:bookmarkStart w:id="69" w:name="_Toc59268326"/>
      <w:bookmarkStart w:id="70" w:name="_Toc59268213"/>
      <w:bookmarkStart w:id="71" w:name="_Toc57717703"/>
      <w:bookmarkStart w:id="72" w:name="_Toc57716482"/>
      <w:bookmarkStart w:id="73" w:name="_Toc57716405"/>
      <w:bookmarkStart w:id="74" w:name="_Toc57715928"/>
      <w:bookmarkStart w:id="75" w:name="_Toc57715795"/>
      <w:bookmarkStart w:id="76" w:name="_Toc57715692"/>
      <w:bookmarkStart w:id="77" w:name="_Toc57715491"/>
      <w:bookmarkStart w:id="78" w:name="_Toc97638984"/>
      <w:bookmarkStart w:id="79" w:name="_Toc99708508"/>
      <w:bookmarkStart w:id="80" w:name="_Toc99709261"/>
      <w:bookmarkStart w:id="81" w:name="_Toc99895212"/>
      <w:bookmarkStart w:id="82" w:name="_Toc103183966"/>
      <w:bookmarkStart w:id="83" w:name="_Toc103184148"/>
      <w:bookmarkStart w:id="84" w:name="_Toc103490686"/>
      <w:bookmarkStart w:id="85" w:name="_Toc103787577"/>
      <w:bookmarkStart w:id="86" w:name="_Toc103865107"/>
      <w:bookmarkStart w:id="87" w:name="_Toc103865155"/>
      <w:bookmarkStart w:id="88" w:name="_Toc104806182"/>
      <w:bookmarkStart w:id="89" w:name="_Toc104868609"/>
      <w:bookmarkStart w:id="90" w:name="_Toc104871665"/>
      <w:bookmarkStart w:id="91" w:name="_Toc104883433"/>
      <w:bookmarkStart w:id="92" w:name="_Toc104883745"/>
      <w:bookmarkStart w:id="93" w:name="_Toc105331804"/>
      <w:bookmarkStart w:id="94" w:name="_Toc137949524"/>
      <w:bookmarkStart w:id="95" w:name="_Toc137950819"/>
      <w:bookmarkStart w:id="96" w:name="_Toc259451961"/>
      <w:bookmarkStart w:id="97" w:name="_Toc259452307"/>
      <w:bookmarkStart w:id="98" w:name="_Toc260689936"/>
      <w:r>
        <w:t xml:space="preserve">2.2. </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t>Условие задания</w:t>
      </w:r>
      <w:bookmarkEnd w:id="98"/>
    </w:p>
    <w:p w:rsidR="00201B65" w:rsidRDefault="00201B65">
      <w:pPr>
        <w:spacing w:line="360" w:lineRule="auto"/>
        <w:ind w:firstLine="709"/>
        <w:jc w:val="both"/>
        <w:rPr>
          <w:sz w:val="24"/>
          <w:szCs w:val="24"/>
        </w:rPr>
      </w:pPr>
      <w:bookmarkStart w:id="99" w:name="_Toc259451962"/>
      <w:bookmarkStart w:id="100" w:name="_Toc259452308"/>
      <w:r>
        <w:rPr>
          <w:sz w:val="24"/>
          <w:szCs w:val="24"/>
        </w:rPr>
        <w:t>Рассчитать и выбрать кожухотрубчатый испаритель для испарения 2000 кг/ч уксусной кислоты начальной с температурой 35 градусов при давлении 1,5*105 Па.</w:t>
      </w:r>
    </w:p>
    <w:p w:rsidR="00201B65" w:rsidRDefault="00201B65">
      <w:pPr>
        <w:pStyle w:val="22"/>
      </w:pPr>
      <w:bookmarkStart w:id="101" w:name="_Toc260689937"/>
      <w:r>
        <w:t>2.3. Расчет теплообменного аппарата</w:t>
      </w:r>
      <w:bookmarkEnd w:id="99"/>
      <w:bookmarkEnd w:id="100"/>
      <w:bookmarkEnd w:id="101"/>
    </w:p>
    <w:p w:rsidR="00201B65" w:rsidRDefault="00201B65">
      <w:pPr>
        <w:pStyle w:val="a7"/>
      </w:pPr>
      <w:r>
        <w:t xml:space="preserve">Движущей силой любого процесса теплообмена является разность температур теплоносителей. Обозначим массовые расходы теплоносителей через </w:t>
      </w:r>
      <w:r>
        <w:object w:dxaOrig="300" w:dyaOrig="340">
          <v:shape id="_x0000_i1027" type="#_x0000_t75" style="width:15pt;height:17.25pt" o:ole="">
            <v:imagedata r:id="rId15" o:title=""/>
          </v:shape>
          <o:OLEObject Type="Embed" ProgID="Equation.3" ShapeID="_x0000_i1027" DrawAspect="Content" ObjectID="_1458091551" r:id="rId16"/>
        </w:object>
      </w:r>
      <w:r>
        <w:t xml:space="preserve"> и </w:t>
      </w:r>
      <w:r>
        <w:object w:dxaOrig="320" w:dyaOrig="340">
          <v:shape id="_x0000_i1028" type="#_x0000_t75" style="width:15.75pt;height:17.25pt" o:ole="">
            <v:imagedata r:id="rId17" o:title=""/>
          </v:shape>
          <o:OLEObject Type="Embed" ProgID="Equation.3" ShapeID="_x0000_i1028" DrawAspect="Content" ObjectID="_1458091552" r:id="rId18"/>
        </w:object>
      </w:r>
      <w:r>
        <w:t xml:space="preserve"> (кг/ч), их удельные теплоемкости  - </w:t>
      </w:r>
      <w:r>
        <w:object w:dxaOrig="240" w:dyaOrig="340">
          <v:shape id="_x0000_i1029" type="#_x0000_t75" style="width:12pt;height:17.25pt" o:ole="">
            <v:imagedata r:id="rId19" o:title=""/>
          </v:shape>
          <o:OLEObject Type="Embed" ProgID="Equation.3" ShapeID="_x0000_i1029" DrawAspect="Content" ObjectID="_1458091553" r:id="rId20"/>
        </w:object>
      </w:r>
      <w:r>
        <w:t xml:space="preserve">, </w:t>
      </w:r>
      <w:r>
        <w:object w:dxaOrig="260" w:dyaOrig="340">
          <v:shape id="_x0000_i1030" type="#_x0000_t75" style="width:12.75pt;height:17.25pt" o:ole="">
            <v:imagedata r:id="rId21" o:title=""/>
          </v:shape>
          <o:OLEObject Type="Embed" ProgID="Equation.3" ShapeID="_x0000_i1030" DrawAspect="Content" ObjectID="_1458091554" r:id="rId22"/>
        </w:object>
      </w:r>
      <w:r>
        <w:t xml:space="preserve"> (Дж/кг K), а их температуры входа и выхода из теплообменного аппарата — соответственно через </w:t>
      </w:r>
      <w:r>
        <w:object w:dxaOrig="1939" w:dyaOrig="360">
          <v:shape id="_x0000_i1031" type="#_x0000_t75" style="width:96.75pt;height:18pt" o:ole="">
            <v:imagedata r:id="rId23" o:title=""/>
          </v:shape>
          <o:OLEObject Type="Embed" ProgID="Equation.3" ShapeID="_x0000_i1031" DrawAspect="Content" ObjectID="_1458091555" r:id="rId24"/>
        </w:object>
      </w:r>
      <w:r>
        <w:t xml:space="preserve">. Для процесса испарения </w:t>
      </w:r>
      <w:r>
        <w:object w:dxaOrig="320" w:dyaOrig="340">
          <v:shape id="_x0000_i1032" type="#_x0000_t75" style="width:15.75pt;height:17.25pt" o:ole="">
            <v:imagedata r:id="rId17" o:title=""/>
          </v:shape>
          <o:OLEObject Type="Embed" ProgID="Equation.3" ShapeID="_x0000_i1032" DrawAspect="Content" ObjectID="_1458091556" r:id="rId25"/>
        </w:object>
      </w:r>
      <w:r>
        <w:t xml:space="preserve"> кг/с жидкости с начальной температурой </w:t>
      </w:r>
      <w:r>
        <w:object w:dxaOrig="220" w:dyaOrig="360">
          <v:shape id="_x0000_i1033" type="#_x0000_t75" style="width:11.25pt;height:18pt" o:ole="">
            <v:imagedata r:id="rId26" o:title=""/>
          </v:shape>
          <o:OLEObject Type="Embed" ProgID="Equation.3" ShapeID="_x0000_i1033" DrawAspect="Content" ObjectID="_1458091557" r:id="rId27"/>
        </w:object>
      </w:r>
      <w:r>
        <w:t xml:space="preserve"> и начальной удельной теплоемкостью </w:t>
      </w:r>
      <w:r>
        <w:object w:dxaOrig="260" w:dyaOrig="340">
          <v:shape id="_x0000_i1034" type="#_x0000_t75" style="width:12.75pt;height:17.25pt" o:ole="">
            <v:imagedata r:id="rId21" o:title=""/>
          </v:shape>
          <o:OLEObject Type="Embed" ProgID="Equation.3" ShapeID="_x0000_i1034" DrawAspect="Content" ObjectID="_1458091558" r:id="rId28"/>
        </w:object>
      </w:r>
      <w:r>
        <w:t xml:space="preserve"> потоком жидкости (газа) </w:t>
      </w:r>
      <w:r>
        <w:object w:dxaOrig="300" w:dyaOrig="340">
          <v:shape id="_x0000_i1035" type="#_x0000_t75" style="width:15pt;height:17.25pt" o:ole="">
            <v:imagedata r:id="rId15" o:title=""/>
          </v:shape>
          <o:OLEObject Type="Embed" ProgID="Equation.3" ShapeID="_x0000_i1035" DrawAspect="Content" ObjectID="_1458091559" r:id="rId29"/>
        </w:object>
      </w:r>
      <w:r>
        <w:t xml:space="preserve"> кг/с с удельной теплоемкостью </w:t>
      </w:r>
      <w:r>
        <w:object w:dxaOrig="240" w:dyaOrig="340">
          <v:shape id="_x0000_i1036" type="#_x0000_t75" style="width:12pt;height:17.25pt" o:ole="">
            <v:imagedata r:id="rId30" o:title=""/>
          </v:shape>
          <o:OLEObject Type="Embed" ProgID="Equation.3" ShapeID="_x0000_i1036" DrawAspect="Content" ObjectID="_1458091560" r:id="rId31"/>
        </w:object>
      </w:r>
      <w:r>
        <w:t xml:space="preserve"> начальной </w:t>
      </w:r>
      <w:r>
        <w:object w:dxaOrig="200" w:dyaOrig="340">
          <v:shape id="_x0000_i1037" type="#_x0000_t75" style="width:9.75pt;height:17.25pt" o:ole="">
            <v:imagedata r:id="rId32" o:title=""/>
          </v:shape>
          <o:OLEObject Type="Embed" ProgID="Equation.3" ShapeID="_x0000_i1037" DrawAspect="Content" ObjectID="_1458091561" r:id="rId33"/>
        </w:object>
      </w:r>
      <w:r>
        <w:t xml:space="preserve"> и конечной  </w:t>
      </w:r>
      <w:r>
        <w:object w:dxaOrig="220" w:dyaOrig="340">
          <v:shape id="_x0000_i1038" type="#_x0000_t75" style="width:11.25pt;height:17.25pt" o:ole="">
            <v:imagedata r:id="rId34" o:title=""/>
          </v:shape>
          <o:OLEObject Type="Embed" ProgID="Equation.3" ShapeID="_x0000_i1038" DrawAspect="Content" ObjectID="_1458091562" r:id="rId35"/>
        </w:object>
      </w:r>
      <w:r>
        <w:t xml:space="preserve"> температурами получим:</w:t>
      </w:r>
    </w:p>
    <w:p w:rsidR="00201B65" w:rsidRDefault="00AC4BB0">
      <w:pPr>
        <w:pStyle w:val="a7"/>
      </w:pPr>
      <w:r>
        <w:pict>
          <v:shape id="_x0000_i1039" type="#_x0000_t75" style="width:177.75pt;height:24pt">
            <v:imagedata r:id="rId36" o:title=""/>
          </v:shape>
        </w:pict>
      </w:r>
    </w:p>
    <w:p w:rsidR="00201B65" w:rsidRDefault="00201B65">
      <w:pPr>
        <w:pStyle w:val="a7"/>
      </w:pPr>
      <w:r>
        <w:t>причем i2 — энтальпия образовавшегося пара.</w:t>
      </w:r>
    </w:p>
    <w:p w:rsidR="00201B65" w:rsidRDefault="00201B65">
      <w:pPr>
        <w:spacing w:line="360" w:lineRule="auto"/>
        <w:ind w:firstLine="709"/>
        <w:jc w:val="both"/>
        <w:rPr>
          <w:sz w:val="24"/>
          <w:szCs w:val="24"/>
        </w:rPr>
      </w:pPr>
      <w:r>
        <w:rPr>
          <w:sz w:val="24"/>
          <w:szCs w:val="24"/>
        </w:rPr>
        <w:t>Из этого уравнения находим тепловую нагрузку аппарата и расход вещества, за счет которого испаряется уксусная кислота. Определяем объемный расход обоих веществ. Для этого надо выбрать вещество, за счет которого будет испаряться уксусная кислота и рассчитать среднюю разницу температур между теплоносителями.</w:t>
      </w:r>
    </w:p>
    <w:p w:rsidR="00201B65" w:rsidRDefault="00201B65">
      <w:pPr>
        <w:spacing w:line="360" w:lineRule="auto"/>
        <w:ind w:firstLine="709"/>
        <w:jc w:val="both"/>
        <w:rPr>
          <w:sz w:val="24"/>
          <w:szCs w:val="24"/>
        </w:rPr>
      </w:pPr>
      <w:r>
        <w:rPr>
          <w:sz w:val="24"/>
          <w:szCs w:val="24"/>
        </w:rPr>
        <w:t xml:space="preserve">Пусть в трубном пространстве течет вещество, которое будет испаряться (будем обозначать его индексом 1), а в межтрубном – которым будем испарять (будем обозначать его индексом 2). </w:t>
      </w:r>
      <w:r>
        <w:rPr>
          <w:sz w:val="24"/>
        </w:rPr>
        <w:t xml:space="preserve">Вещества обычно направляют противотоком друг к другу. </w:t>
      </w:r>
      <w:r>
        <w:rPr>
          <w:sz w:val="24"/>
          <w:szCs w:val="24"/>
        </w:rPr>
        <w:t xml:space="preserve">При противотоке всегда требуется меньшая теплопередающая поверхность, чем при прямотоке, для передачи равного количества тепла в одинаковых условиях начальных и конечных температур сред. </w:t>
      </w:r>
    </w:p>
    <w:p w:rsidR="00201B65" w:rsidRDefault="00201B65">
      <w:pPr>
        <w:spacing w:line="360" w:lineRule="auto"/>
        <w:ind w:firstLine="709"/>
        <w:jc w:val="both"/>
        <w:rPr>
          <w:sz w:val="24"/>
          <w:szCs w:val="24"/>
        </w:rPr>
      </w:pPr>
      <w:r>
        <w:rPr>
          <w:sz w:val="24"/>
          <w:szCs w:val="24"/>
        </w:rPr>
        <w:t xml:space="preserve">В подавляющем большинстве случаев температуры сред в процессе теплопередачи будут изменяться в результате происходящего теплообмена, а следовательно, будет изменяться и разность температур </w:t>
      </w:r>
      <w:r>
        <w:rPr>
          <w:sz w:val="24"/>
          <w:szCs w:val="24"/>
        </w:rPr>
        <w:object w:dxaOrig="960" w:dyaOrig="400">
          <v:shape id="_x0000_i1040" type="#_x0000_t75" style="width:30pt;height:12.75pt" o:ole="">
            <v:imagedata r:id="rId37" o:title=""/>
          </v:shape>
          <o:OLEObject Type="Embed" ProgID="Equation.2" ShapeID="_x0000_i1040" DrawAspect="Content" ObjectID="_1458091563" r:id="rId38"/>
        </w:object>
      </w:r>
      <w:r>
        <w:rPr>
          <w:sz w:val="24"/>
          <w:szCs w:val="24"/>
        </w:rPr>
        <w:t xml:space="preserve"> вдоль поверхности теплообмена. Поэтому рассчитывают среднюю разность температур по длине аппарата </w:t>
      </w:r>
      <w:r>
        <w:rPr>
          <w:sz w:val="24"/>
          <w:szCs w:val="24"/>
        </w:rPr>
        <w:object w:dxaOrig="520" w:dyaOrig="440">
          <v:shape id="_x0000_i1041" type="#_x0000_t75" style="width:17.25pt;height:14.25pt" o:ole="">
            <v:imagedata r:id="rId39" o:title=""/>
          </v:shape>
          <o:OLEObject Type="Embed" ProgID="Equation.2" ShapeID="_x0000_i1041" DrawAspect="Content" ObjectID="_1458091564" r:id="rId40"/>
        </w:object>
      </w:r>
      <w:r>
        <w:rPr>
          <w:sz w:val="24"/>
          <w:szCs w:val="24"/>
        </w:rPr>
        <w:t xml:space="preserve">, но так как это изменение не линейно, то рассчитывают логарифмическую разность температур. </w:t>
      </w:r>
    </w:p>
    <w:p w:rsidR="00201B65" w:rsidRDefault="00201B65">
      <w:pPr>
        <w:spacing w:line="360" w:lineRule="auto"/>
        <w:ind w:firstLine="709"/>
        <w:jc w:val="both"/>
        <w:rPr>
          <w:sz w:val="24"/>
          <w:szCs w:val="24"/>
        </w:rPr>
      </w:pPr>
      <w:r>
        <w:rPr>
          <w:sz w:val="24"/>
          <w:szCs w:val="24"/>
        </w:rPr>
        <w:object w:dxaOrig="1920" w:dyaOrig="960">
          <v:shape id="_x0000_i1042" type="#_x0000_t75" style="width:96pt;height:48pt" o:ole="">
            <v:imagedata r:id="rId41" o:title=""/>
          </v:shape>
          <o:OLEObject Type="Embed" ProgID="Equation.3" ShapeID="_x0000_i1042" DrawAspect="Content" ObjectID="_1458091565" r:id="rId42"/>
        </w:object>
      </w:r>
    </w:p>
    <w:p w:rsidR="00201B65" w:rsidRDefault="00201B65">
      <w:pPr>
        <w:spacing w:line="360" w:lineRule="auto"/>
        <w:ind w:firstLine="709"/>
        <w:jc w:val="both"/>
        <w:rPr>
          <w:sz w:val="24"/>
          <w:szCs w:val="24"/>
        </w:rPr>
      </w:pPr>
      <w:r>
        <w:rPr>
          <w:sz w:val="24"/>
          <w:szCs w:val="24"/>
        </w:rPr>
        <w:t xml:space="preserve">где </w:t>
      </w:r>
      <w:r>
        <w:rPr>
          <w:sz w:val="24"/>
          <w:szCs w:val="24"/>
        </w:rPr>
        <w:object w:dxaOrig="380" w:dyaOrig="360">
          <v:shape id="_x0000_i1043" type="#_x0000_t75" style="width:18.75pt;height:18pt" o:ole="">
            <v:imagedata r:id="rId43" o:title=""/>
          </v:shape>
          <o:OLEObject Type="Embed" ProgID="Equation.3" ShapeID="_x0000_i1043" DrawAspect="Content" ObjectID="_1458091566" r:id="rId44"/>
        </w:object>
      </w:r>
      <w:r>
        <w:rPr>
          <w:sz w:val="24"/>
          <w:szCs w:val="24"/>
        </w:rPr>
        <w:t xml:space="preserve"> и </w:t>
      </w:r>
      <w:r>
        <w:rPr>
          <w:sz w:val="24"/>
          <w:szCs w:val="24"/>
        </w:rPr>
        <w:object w:dxaOrig="400" w:dyaOrig="360">
          <v:shape id="_x0000_i1044" type="#_x0000_t75" style="width:20.25pt;height:18pt" o:ole="">
            <v:imagedata r:id="rId45" o:title=""/>
          </v:shape>
          <o:OLEObject Type="Embed" ProgID="Equation.3" ShapeID="_x0000_i1044" DrawAspect="Content" ObjectID="_1458091567" r:id="rId46"/>
        </w:object>
      </w:r>
      <w:r>
        <w:rPr>
          <w:sz w:val="24"/>
          <w:szCs w:val="24"/>
        </w:rPr>
        <w:t>— большая и меньшая разности температур па концах теплообменника.</w:t>
      </w:r>
    </w:p>
    <w:p w:rsidR="00201B65" w:rsidRDefault="00201B65">
      <w:pPr>
        <w:pStyle w:val="a7"/>
      </w:pPr>
      <w:bookmarkStart w:id="102" w:name="_Toc259451964"/>
      <w:bookmarkStart w:id="103" w:name="_Toc259452310"/>
      <w:r>
        <w:t>Выбираем, что в трубном пространстве течет уксусная кислота, а в межтрубном- анилин.</w:t>
      </w:r>
    </w:p>
    <w:p w:rsidR="00201B65" w:rsidRDefault="00201B65">
      <w:pPr>
        <w:spacing w:line="360" w:lineRule="auto"/>
        <w:ind w:firstLine="709"/>
        <w:jc w:val="both"/>
        <w:rPr>
          <w:b/>
          <w:sz w:val="24"/>
          <w:szCs w:val="24"/>
        </w:rPr>
      </w:pPr>
      <w:r>
        <w:rPr>
          <w:b/>
          <w:sz w:val="24"/>
          <w:szCs w:val="24"/>
        </w:rPr>
        <w:t>1. Определяем среднюю разность температур при противотоке теплоносителей.</w:t>
      </w:r>
    </w:p>
    <w:p w:rsidR="00201B65" w:rsidRDefault="00AC4BB0">
      <w:pPr>
        <w:spacing w:line="360" w:lineRule="auto"/>
        <w:ind w:firstLine="720"/>
        <w:jc w:val="both"/>
        <w:rPr>
          <w:sz w:val="24"/>
          <w:szCs w:val="24"/>
        </w:rPr>
      </w:pPr>
      <w:r>
        <w:rPr>
          <w:sz w:val="24"/>
          <w:szCs w:val="24"/>
        </w:rPr>
        <w:pict>
          <v:line id="_x0000_s1026" style="position:absolute;left:0;text-align:left;z-index:251657216" from="36pt,16.7pt" to="225pt,16.7pt">
            <v:stroke endarrow="block"/>
          </v:line>
        </w:pict>
      </w:r>
      <w:r w:rsidR="00201B65">
        <w:rPr>
          <w:sz w:val="24"/>
          <w:szCs w:val="24"/>
        </w:rPr>
        <w:t xml:space="preserve">35 </w:t>
      </w:r>
      <w:r w:rsidR="00201B65">
        <w:rPr>
          <w:position w:val="-6"/>
          <w:sz w:val="24"/>
          <w:szCs w:val="24"/>
        </w:rPr>
        <w:object w:dxaOrig="360" w:dyaOrig="320">
          <v:shape id="_x0000_i1045" type="#_x0000_t75" style="width:18pt;height:15.75pt" o:ole="">
            <v:imagedata r:id="rId47" o:title=""/>
          </v:shape>
          <o:OLEObject Type="Embed" ProgID="Equation.3" ShapeID="_x0000_i1045" DrawAspect="Content" ObjectID="_1458091568" r:id="rId48"/>
        </w:object>
      </w:r>
      <w:r w:rsidR="00201B65">
        <w:rPr>
          <w:sz w:val="24"/>
          <w:szCs w:val="24"/>
        </w:rPr>
        <w:t xml:space="preserve">      уксусная кислота  1</w:t>
      </w:r>
      <w:r w:rsidR="000F3AF8">
        <w:rPr>
          <w:sz w:val="24"/>
          <w:szCs w:val="24"/>
          <w:lang w:val="en-US"/>
        </w:rPr>
        <w:t>18</w:t>
      </w:r>
      <w:r w:rsidR="00201B65">
        <w:rPr>
          <w:position w:val="-6"/>
          <w:sz w:val="24"/>
          <w:szCs w:val="24"/>
        </w:rPr>
        <w:object w:dxaOrig="360" w:dyaOrig="320">
          <v:shape id="_x0000_i1046" type="#_x0000_t75" style="width:18pt;height:15.75pt" o:ole="">
            <v:imagedata r:id="rId49" o:title=""/>
          </v:shape>
          <o:OLEObject Type="Embed" ProgID="Equation.3" ShapeID="_x0000_i1046" DrawAspect="Content" ObjectID="_1458091569" r:id="rId50"/>
        </w:object>
      </w:r>
    </w:p>
    <w:p w:rsidR="00201B65" w:rsidRDefault="00AC4BB0">
      <w:pPr>
        <w:spacing w:line="360" w:lineRule="auto"/>
        <w:ind w:firstLine="720"/>
        <w:jc w:val="both"/>
        <w:rPr>
          <w:sz w:val="24"/>
          <w:szCs w:val="24"/>
        </w:rPr>
      </w:pPr>
      <w:r>
        <w:rPr>
          <w:sz w:val="24"/>
          <w:szCs w:val="24"/>
        </w:rPr>
        <w:pict>
          <v:line id="_x0000_s1027" style="position:absolute;left:0;text-align:left;z-index:251658240" from="27pt,20.8pt" to="3in,20.8pt">
            <v:stroke startarrow="block"/>
          </v:line>
        </w:pict>
      </w:r>
      <w:r w:rsidR="00201B65">
        <w:rPr>
          <w:sz w:val="24"/>
          <w:szCs w:val="24"/>
        </w:rPr>
        <w:t>95</w:t>
      </w:r>
      <w:r w:rsidR="00201B65">
        <w:rPr>
          <w:position w:val="-6"/>
          <w:sz w:val="24"/>
          <w:szCs w:val="24"/>
        </w:rPr>
        <w:object w:dxaOrig="360" w:dyaOrig="320">
          <v:shape id="_x0000_i1047" type="#_x0000_t75" style="width:18pt;height:15.75pt" o:ole="">
            <v:imagedata r:id="rId49" o:title=""/>
          </v:shape>
          <o:OLEObject Type="Embed" ProgID="Equation.3" ShapeID="_x0000_i1047" DrawAspect="Content" ObjectID="_1458091570" r:id="rId51"/>
        </w:object>
      </w:r>
      <w:r w:rsidR="00201B65">
        <w:rPr>
          <w:sz w:val="24"/>
          <w:szCs w:val="24"/>
        </w:rPr>
        <w:t xml:space="preserve">       анилин                 145</w:t>
      </w:r>
      <w:r w:rsidR="00201B65">
        <w:rPr>
          <w:position w:val="-6"/>
          <w:sz w:val="24"/>
          <w:szCs w:val="24"/>
        </w:rPr>
        <w:object w:dxaOrig="360" w:dyaOrig="320">
          <v:shape id="_x0000_i1048" type="#_x0000_t75" style="width:18pt;height:15.75pt" o:ole="">
            <v:imagedata r:id="rId49" o:title=""/>
          </v:shape>
          <o:OLEObject Type="Embed" ProgID="Equation.3" ShapeID="_x0000_i1048" DrawAspect="Content" ObjectID="_1458091571" r:id="rId52"/>
        </w:object>
      </w:r>
    </w:p>
    <w:p w:rsidR="00201B65" w:rsidRDefault="00201B65">
      <w:pPr>
        <w:spacing w:line="360" w:lineRule="auto"/>
        <w:ind w:firstLine="720"/>
        <w:jc w:val="both"/>
        <w:rPr>
          <w:sz w:val="24"/>
          <w:szCs w:val="24"/>
        </w:rPr>
      </w:pPr>
      <w:r>
        <w:rPr>
          <w:sz w:val="24"/>
          <w:szCs w:val="24"/>
        </w:rPr>
        <w:t>_____________              ____________</w:t>
      </w:r>
    </w:p>
    <w:p w:rsidR="00201B65" w:rsidRDefault="00201B65">
      <w:pPr>
        <w:spacing w:line="360" w:lineRule="auto"/>
        <w:ind w:firstLine="720"/>
        <w:jc w:val="both"/>
        <w:rPr>
          <w:sz w:val="24"/>
          <w:szCs w:val="24"/>
        </w:rPr>
      </w:pPr>
      <w:r>
        <w:rPr>
          <w:position w:val="-12"/>
          <w:sz w:val="24"/>
          <w:szCs w:val="24"/>
        </w:rPr>
        <w:object w:dxaOrig="1200" w:dyaOrig="380">
          <v:shape id="_x0000_i1049" type="#_x0000_t75" style="width:60pt;height:18.75pt" o:ole="">
            <v:imagedata r:id="rId53" o:title=""/>
          </v:shape>
          <o:OLEObject Type="Embed" ProgID="Equation.3" ShapeID="_x0000_i1049" DrawAspect="Content" ObjectID="_1458091572" r:id="rId54"/>
        </w:object>
      </w:r>
      <w:r>
        <w:rPr>
          <w:sz w:val="24"/>
          <w:szCs w:val="24"/>
        </w:rPr>
        <w:t xml:space="preserve">                   </w:t>
      </w:r>
      <w:r w:rsidR="000F3AF8">
        <w:rPr>
          <w:position w:val="-12"/>
          <w:sz w:val="24"/>
          <w:szCs w:val="24"/>
        </w:rPr>
        <w:object w:dxaOrig="1219" w:dyaOrig="380">
          <v:shape id="_x0000_i1050" type="#_x0000_t75" style="width:60.75pt;height:18.75pt" o:ole="">
            <v:imagedata r:id="rId55" o:title=""/>
          </v:shape>
          <o:OLEObject Type="Embed" ProgID="Equation.3" ShapeID="_x0000_i1050" DrawAspect="Content" ObjectID="_1458091573" r:id="rId56"/>
        </w:object>
      </w:r>
    </w:p>
    <w:p w:rsidR="00201B65" w:rsidRDefault="00201B65">
      <w:pPr>
        <w:spacing w:line="360" w:lineRule="auto"/>
        <w:ind w:firstLine="720"/>
        <w:jc w:val="both"/>
        <w:rPr>
          <w:sz w:val="24"/>
        </w:rPr>
      </w:pPr>
      <w:r>
        <w:rPr>
          <w:sz w:val="24"/>
        </w:rPr>
        <w:t xml:space="preserve">Отношение </w:t>
      </w:r>
      <w:r w:rsidR="000F3AF8">
        <w:rPr>
          <w:position w:val="-30"/>
          <w:sz w:val="24"/>
        </w:rPr>
        <w:object w:dxaOrig="1540" w:dyaOrig="700">
          <v:shape id="_x0000_i1051" type="#_x0000_t75" style="width:77.25pt;height:35.25pt" o:ole="">
            <v:imagedata r:id="rId57" o:title=""/>
          </v:shape>
          <o:OLEObject Type="Embed" ProgID="Equation.3" ShapeID="_x0000_i1051" DrawAspect="Content" ObjectID="_1458091574" r:id="rId58"/>
        </w:object>
      </w:r>
      <w:r>
        <w:rPr>
          <w:sz w:val="24"/>
        </w:rPr>
        <w:t>, следовательно, средняя разность температур:</w:t>
      </w:r>
    </w:p>
    <w:p w:rsidR="00201B65" w:rsidRDefault="000F3AF8">
      <w:pPr>
        <w:spacing w:line="360" w:lineRule="auto"/>
        <w:ind w:firstLine="709"/>
        <w:jc w:val="both"/>
        <w:rPr>
          <w:sz w:val="24"/>
          <w:szCs w:val="24"/>
        </w:rPr>
      </w:pPr>
      <w:r w:rsidRPr="000F3AF8">
        <w:rPr>
          <w:position w:val="-64"/>
          <w:sz w:val="24"/>
        </w:rPr>
        <w:object w:dxaOrig="3600" w:dyaOrig="1040">
          <v:shape id="_x0000_i1052" type="#_x0000_t75" style="width:180pt;height:51.75pt" o:ole="" fillcolor="window">
            <v:imagedata r:id="rId59" o:title=""/>
          </v:shape>
          <o:OLEObject Type="Embed" ProgID="Equation.3" ShapeID="_x0000_i1052" DrawAspect="Content" ObjectID="_1458091575" r:id="rId60"/>
        </w:object>
      </w:r>
    </w:p>
    <w:p w:rsidR="00201B65" w:rsidRDefault="00201B65">
      <w:pPr>
        <w:spacing w:line="360" w:lineRule="auto"/>
        <w:ind w:firstLine="709"/>
        <w:jc w:val="both"/>
        <w:rPr>
          <w:b/>
          <w:sz w:val="24"/>
          <w:szCs w:val="24"/>
        </w:rPr>
      </w:pPr>
      <w:bookmarkStart w:id="104" w:name="_Toc259452316"/>
      <w:bookmarkStart w:id="105" w:name="_Toc259452398"/>
      <w:r>
        <w:rPr>
          <w:b/>
          <w:sz w:val="24"/>
          <w:szCs w:val="24"/>
        </w:rPr>
        <w:t>2. Рассчитаем среднюю температуру каждого теплоносителя</w:t>
      </w:r>
      <w:bookmarkEnd w:id="104"/>
      <w:bookmarkEnd w:id="105"/>
      <w:r>
        <w:rPr>
          <w:b/>
          <w:sz w:val="24"/>
          <w:szCs w:val="24"/>
        </w:rPr>
        <w:t>.</w:t>
      </w:r>
    </w:p>
    <w:p w:rsidR="00201B65" w:rsidRDefault="000F3AF8">
      <w:pPr>
        <w:spacing w:line="360" w:lineRule="auto"/>
        <w:ind w:firstLine="709"/>
        <w:jc w:val="both"/>
        <w:rPr>
          <w:sz w:val="24"/>
          <w:szCs w:val="24"/>
        </w:rPr>
      </w:pPr>
      <w:r>
        <w:rPr>
          <w:position w:val="-24"/>
          <w:sz w:val="24"/>
          <w:szCs w:val="24"/>
        </w:rPr>
        <w:object w:dxaOrig="2340" w:dyaOrig="639">
          <v:shape id="_x0000_i1053" type="#_x0000_t75" style="width:117pt;height:32.25pt" o:ole="">
            <v:imagedata r:id="rId61" o:title=""/>
          </v:shape>
          <o:OLEObject Type="Embed" ProgID="Equation.3" ShapeID="_x0000_i1053" DrawAspect="Content" ObjectID="_1458091576" r:id="rId62"/>
        </w:object>
      </w:r>
      <w:r w:rsidR="00201B65">
        <w:rPr>
          <w:sz w:val="24"/>
          <w:szCs w:val="24"/>
        </w:rPr>
        <w:t>для уксусной кислоты</w:t>
      </w:r>
    </w:p>
    <w:p w:rsidR="00201B65" w:rsidRDefault="00201B65">
      <w:pPr>
        <w:spacing w:line="360" w:lineRule="auto"/>
        <w:ind w:firstLine="709"/>
        <w:jc w:val="both"/>
        <w:rPr>
          <w:sz w:val="24"/>
          <w:szCs w:val="24"/>
        </w:rPr>
      </w:pPr>
      <w:r>
        <w:rPr>
          <w:position w:val="-24"/>
          <w:sz w:val="24"/>
          <w:szCs w:val="24"/>
        </w:rPr>
        <w:object w:dxaOrig="2320" w:dyaOrig="639">
          <v:shape id="_x0000_i1054" type="#_x0000_t75" style="width:116.25pt;height:32.25pt" o:ole="">
            <v:imagedata r:id="rId63" o:title=""/>
          </v:shape>
          <o:OLEObject Type="Embed" ProgID="Equation.3" ShapeID="_x0000_i1054" DrawAspect="Content" ObjectID="_1458091577" r:id="rId64"/>
        </w:object>
      </w:r>
      <w:r>
        <w:rPr>
          <w:sz w:val="24"/>
          <w:szCs w:val="24"/>
        </w:rPr>
        <w:t>для анилина</w:t>
      </w:r>
    </w:p>
    <w:p w:rsidR="00201B65" w:rsidRDefault="00201B65">
      <w:pPr>
        <w:pStyle w:val="22"/>
        <w:spacing w:line="240" w:lineRule="auto"/>
        <w:rPr>
          <w:b/>
          <w:sz w:val="24"/>
        </w:rPr>
      </w:pPr>
      <w:bookmarkStart w:id="106" w:name="_Toc260689938"/>
      <w:bookmarkStart w:id="107" w:name="_Toc259452317"/>
      <w:bookmarkStart w:id="108" w:name="_Toc259452399"/>
      <w:r>
        <w:rPr>
          <w:b/>
          <w:sz w:val="24"/>
        </w:rPr>
        <w:t>Выпишем теплофизические свойства теплоносителей при их</w:t>
      </w:r>
      <w:bookmarkEnd w:id="106"/>
      <w:r>
        <w:rPr>
          <w:b/>
          <w:sz w:val="24"/>
        </w:rPr>
        <w:t xml:space="preserve"> </w:t>
      </w:r>
    </w:p>
    <w:p w:rsidR="00201B65" w:rsidRDefault="00201B65">
      <w:pPr>
        <w:pStyle w:val="22"/>
        <w:spacing w:line="240" w:lineRule="auto"/>
        <w:rPr>
          <w:b/>
          <w:sz w:val="24"/>
        </w:rPr>
      </w:pPr>
      <w:bookmarkStart w:id="109" w:name="_Toc260689939"/>
      <w:r>
        <w:rPr>
          <w:b/>
          <w:sz w:val="24"/>
        </w:rPr>
        <w:t>средних температурах</w:t>
      </w:r>
      <w:bookmarkEnd w:id="107"/>
      <w:bookmarkEnd w:id="108"/>
      <w:bookmarkEnd w:id="109"/>
    </w:p>
    <w:p w:rsidR="00201B65" w:rsidRDefault="00201B65">
      <w:pPr>
        <w:spacing w:line="360" w:lineRule="auto"/>
        <w:ind w:right="-573" w:firstLine="709"/>
        <w:jc w:val="right"/>
      </w:pPr>
      <w:r>
        <w:t>Таблица 1</w:t>
      </w:r>
    </w:p>
    <w:p w:rsidR="00201B65" w:rsidRDefault="00201B65"/>
    <w:tbl>
      <w:tblPr>
        <w:tblW w:w="966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960"/>
        <w:gridCol w:w="1040"/>
        <w:gridCol w:w="1040"/>
        <w:gridCol w:w="1225"/>
        <w:gridCol w:w="21"/>
        <w:gridCol w:w="1220"/>
        <w:gridCol w:w="1254"/>
        <w:gridCol w:w="1440"/>
        <w:gridCol w:w="1412"/>
        <w:gridCol w:w="21"/>
        <w:gridCol w:w="35"/>
      </w:tblGrid>
      <w:tr w:rsidR="00201B65" w:rsidTr="000F3AF8">
        <w:trPr>
          <w:trHeight w:val="270"/>
          <w:jc w:val="center"/>
        </w:trPr>
        <w:tc>
          <w:tcPr>
            <w:tcW w:w="4265" w:type="dxa"/>
            <w:gridSpan w:val="4"/>
            <w:noWrap/>
            <w:tcMar>
              <w:top w:w="12" w:type="dxa"/>
              <w:left w:w="12" w:type="dxa"/>
              <w:bottom w:w="0" w:type="dxa"/>
              <w:right w:w="12" w:type="dxa"/>
            </w:tcMar>
            <w:vAlign w:val="center"/>
          </w:tcPr>
          <w:p w:rsidR="00201B65" w:rsidRDefault="00201B65">
            <w:pPr>
              <w:spacing w:line="360" w:lineRule="auto"/>
              <w:jc w:val="center"/>
              <w:rPr>
                <w:rFonts w:cs="Arial CYR"/>
              </w:rPr>
            </w:pPr>
            <w:r>
              <w:rPr>
                <w:rFonts w:cs="Arial CYR"/>
              </w:rPr>
              <w:t xml:space="preserve">Уксусная кислота </w:t>
            </w:r>
          </w:p>
        </w:tc>
        <w:tc>
          <w:tcPr>
            <w:tcW w:w="5403" w:type="dxa"/>
            <w:gridSpan w:val="7"/>
            <w:noWrap/>
            <w:tcMar>
              <w:top w:w="12" w:type="dxa"/>
              <w:left w:w="12" w:type="dxa"/>
              <w:bottom w:w="0" w:type="dxa"/>
              <w:right w:w="12" w:type="dxa"/>
            </w:tcMar>
            <w:vAlign w:val="center"/>
          </w:tcPr>
          <w:p w:rsidR="00201B65" w:rsidRDefault="00201B65">
            <w:pPr>
              <w:spacing w:line="360" w:lineRule="auto"/>
              <w:jc w:val="center"/>
              <w:rPr>
                <w:rFonts w:cs="Arial CYR"/>
              </w:rPr>
            </w:pPr>
            <w:r>
              <w:rPr>
                <w:rFonts w:cs="Arial CYR"/>
              </w:rPr>
              <w:t>Анилин</w:t>
            </w:r>
          </w:p>
        </w:tc>
      </w:tr>
      <w:tr w:rsidR="00201B65" w:rsidTr="000F3AF8">
        <w:trPr>
          <w:trHeight w:val="270"/>
          <w:jc w:val="center"/>
        </w:trPr>
        <w:tc>
          <w:tcPr>
            <w:tcW w:w="4265" w:type="dxa"/>
            <w:gridSpan w:val="4"/>
            <w:noWrap/>
            <w:tcMar>
              <w:top w:w="12" w:type="dxa"/>
              <w:left w:w="12" w:type="dxa"/>
              <w:bottom w:w="0" w:type="dxa"/>
              <w:right w:w="12" w:type="dxa"/>
            </w:tcMar>
            <w:vAlign w:val="center"/>
          </w:tcPr>
          <w:p w:rsidR="00201B65" w:rsidRDefault="00201B65" w:rsidP="000F3AF8">
            <w:pPr>
              <w:spacing w:line="360" w:lineRule="auto"/>
              <w:jc w:val="center"/>
              <w:rPr>
                <w:rFonts w:cs="Arial CYR"/>
              </w:rPr>
            </w:pPr>
            <w:r>
              <w:rPr>
                <w:rFonts w:cs="Arial CYR"/>
              </w:rPr>
              <w:t xml:space="preserve">при </w:t>
            </w:r>
            <w:r w:rsidR="000F3AF8">
              <w:rPr>
                <w:rFonts w:cs="Arial CYR"/>
                <w:lang w:val="en-US"/>
              </w:rPr>
              <w:t>76.5</w:t>
            </w:r>
            <w:r>
              <w:rPr>
                <w:rFonts w:cs="Arial CYR"/>
                <w:position w:val="-6"/>
              </w:rPr>
              <w:object w:dxaOrig="360" w:dyaOrig="320">
                <v:shape id="_x0000_i1055" type="#_x0000_t75" style="width:18pt;height:15.75pt" o:ole="">
                  <v:imagedata r:id="rId65" o:title=""/>
                </v:shape>
                <o:OLEObject Type="Embed" ProgID="Equation.3" ShapeID="_x0000_i1055" DrawAspect="Content" ObjectID="_1458091578" r:id="rId66"/>
              </w:object>
            </w:r>
          </w:p>
        </w:tc>
        <w:tc>
          <w:tcPr>
            <w:tcW w:w="5403" w:type="dxa"/>
            <w:gridSpan w:val="7"/>
            <w:noWrap/>
            <w:tcMar>
              <w:top w:w="12" w:type="dxa"/>
              <w:left w:w="12" w:type="dxa"/>
              <w:bottom w:w="0" w:type="dxa"/>
              <w:right w:w="12" w:type="dxa"/>
            </w:tcMar>
            <w:vAlign w:val="center"/>
          </w:tcPr>
          <w:p w:rsidR="00201B65" w:rsidRDefault="00201B65">
            <w:pPr>
              <w:spacing w:line="360" w:lineRule="auto"/>
              <w:jc w:val="center"/>
              <w:rPr>
                <w:rFonts w:cs="Arial CYR"/>
              </w:rPr>
            </w:pPr>
            <w:r>
              <w:rPr>
                <w:rFonts w:cs="Arial CYR"/>
              </w:rPr>
              <w:t>при 120</w:t>
            </w:r>
            <w:r>
              <w:rPr>
                <w:rFonts w:cs="Arial CYR"/>
                <w:position w:val="-6"/>
              </w:rPr>
              <w:object w:dxaOrig="360" w:dyaOrig="320">
                <v:shape id="_x0000_i1056" type="#_x0000_t75" style="width:18pt;height:15.75pt" o:ole="">
                  <v:imagedata r:id="rId65" o:title=""/>
                </v:shape>
                <o:OLEObject Type="Embed" ProgID="Equation.3" ShapeID="_x0000_i1056" DrawAspect="Content" ObjectID="_1458091579" r:id="rId67"/>
              </w:object>
            </w:r>
          </w:p>
        </w:tc>
      </w:tr>
      <w:tr w:rsidR="00201B65" w:rsidTr="004102F3">
        <w:trPr>
          <w:gridAfter w:val="1"/>
          <w:wAfter w:w="36" w:type="dxa"/>
          <w:trHeight w:val="270"/>
          <w:jc w:val="center"/>
        </w:trPr>
        <w:tc>
          <w:tcPr>
            <w:tcW w:w="960" w:type="dxa"/>
            <w:noWrap/>
            <w:tcMar>
              <w:top w:w="12" w:type="dxa"/>
              <w:left w:w="12" w:type="dxa"/>
              <w:bottom w:w="0" w:type="dxa"/>
              <w:right w:w="12" w:type="dxa"/>
            </w:tcMar>
            <w:vAlign w:val="center"/>
          </w:tcPr>
          <w:p w:rsidR="00201B65" w:rsidRDefault="00201B65">
            <w:pPr>
              <w:spacing w:line="360" w:lineRule="auto"/>
              <w:jc w:val="center"/>
              <w:rPr>
                <w:rFonts w:cs="Arial CYR"/>
              </w:rPr>
            </w:pPr>
            <w:r>
              <w:rPr>
                <w:rFonts w:cs="Arial CYR"/>
              </w:rPr>
              <w:t>ρ1</w:t>
            </w:r>
            <w:r>
              <w:rPr>
                <w:rFonts w:cs="Arial"/>
              </w:rPr>
              <w:t>, кг/м3</w:t>
            </w:r>
          </w:p>
        </w:tc>
        <w:tc>
          <w:tcPr>
            <w:tcW w:w="1040" w:type="dxa"/>
            <w:noWrap/>
            <w:tcMar>
              <w:top w:w="12" w:type="dxa"/>
              <w:left w:w="12" w:type="dxa"/>
              <w:bottom w:w="0" w:type="dxa"/>
              <w:right w:w="12" w:type="dxa"/>
            </w:tcMar>
            <w:vAlign w:val="center"/>
          </w:tcPr>
          <w:p w:rsidR="00201B65" w:rsidRDefault="00201B65">
            <w:pPr>
              <w:spacing w:line="360" w:lineRule="auto"/>
              <w:jc w:val="center"/>
              <w:rPr>
                <w:rFonts w:cs="Arial"/>
              </w:rPr>
            </w:pPr>
            <w:r>
              <w:rPr>
                <w:rFonts w:cs="Arial"/>
              </w:rPr>
              <w:t>С1, Дж/кг</w:t>
            </w:r>
            <w:r>
              <w:rPr>
                <w:rFonts w:cs="Arial"/>
              </w:rPr>
              <w:object w:dxaOrig="120" w:dyaOrig="160">
                <v:shape id="_x0000_i1057" type="#_x0000_t75" style="width:6pt;height:8.25pt" o:ole="">
                  <v:imagedata r:id="rId68" o:title=""/>
                </v:shape>
                <o:OLEObject Type="Embed" ProgID="Equation.DSMT4" ShapeID="_x0000_i1057" DrawAspect="Content" ObjectID="_1458091580" r:id="rId69"/>
              </w:object>
            </w:r>
            <w:r>
              <w:rPr>
                <w:rFonts w:cs="Arial"/>
              </w:rPr>
              <w:t>К</w:t>
            </w:r>
          </w:p>
        </w:tc>
        <w:tc>
          <w:tcPr>
            <w:tcW w:w="1040" w:type="dxa"/>
            <w:noWrap/>
            <w:tcMar>
              <w:top w:w="12" w:type="dxa"/>
              <w:left w:w="12" w:type="dxa"/>
              <w:bottom w:w="0" w:type="dxa"/>
              <w:right w:w="12" w:type="dxa"/>
            </w:tcMar>
            <w:vAlign w:val="center"/>
          </w:tcPr>
          <w:p w:rsidR="00201B65" w:rsidRDefault="00201B65">
            <w:pPr>
              <w:spacing w:line="360" w:lineRule="auto"/>
              <w:jc w:val="center"/>
              <w:rPr>
                <w:rFonts w:cs="Arial CYR"/>
              </w:rPr>
            </w:pPr>
            <w:r>
              <w:rPr>
                <w:rFonts w:cs="Arial CYR"/>
              </w:rPr>
              <w:t>μ1, Па с</w:t>
            </w:r>
          </w:p>
        </w:tc>
        <w:tc>
          <w:tcPr>
            <w:tcW w:w="1225" w:type="dxa"/>
            <w:tcBorders>
              <w:right w:val="single" w:sz="4" w:space="0" w:color="auto"/>
            </w:tcBorders>
            <w:noWrap/>
            <w:tcMar>
              <w:top w:w="12" w:type="dxa"/>
              <w:left w:w="12" w:type="dxa"/>
              <w:bottom w:w="0" w:type="dxa"/>
              <w:right w:w="12" w:type="dxa"/>
            </w:tcMar>
            <w:vAlign w:val="center"/>
          </w:tcPr>
          <w:p w:rsidR="00201B65" w:rsidRDefault="00201B65">
            <w:pPr>
              <w:spacing w:line="360" w:lineRule="auto"/>
              <w:jc w:val="center"/>
              <w:rPr>
                <w:rFonts w:cs="Arial CYR"/>
              </w:rPr>
            </w:pPr>
            <w:r>
              <w:rPr>
                <w:rFonts w:cs="Arial CYR"/>
              </w:rPr>
              <w:t>λ1, Вт/(м К)</w:t>
            </w:r>
          </w:p>
        </w:tc>
        <w:tc>
          <w:tcPr>
            <w:tcW w:w="21" w:type="dxa"/>
            <w:tcBorders>
              <w:left w:val="single" w:sz="4" w:space="0" w:color="auto"/>
            </w:tcBorders>
            <w:vAlign w:val="center"/>
          </w:tcPr>
          <w:p w:rsidR="00201B65" w:rsidRDefault="00201B65">
            <w:pPr>
              <w:spacing w:line="360" w:lineRule="auto"/>
              <w:jc w:val="center"/>
              <w:rPr>
                <w:rFonts w:cs="Arial CYR"/>
              </w:rPr>
            </w:pPr>
          </w:p>
        </w:tc>
        <w:tc>
          <w:tcPr>
            <w:tcW w:w="1220" w:type="dxa"/>
            <w:noWrap/>
            <w:tcMar>
              <w:top w:w="12" w:type="dxa"/>
              <w:left w:w="12" w:type="dxa"/>
              <w:bottom w:w="0" w:type="dxa"/>
              <w:right w:w="12" w:type="dxa"/>
            </w:tcMar>
            <w:vAlign w:val="center"/>
          </w:tcPr>
          <w:p w:rsidR="00201B65" w:rsidRDefault="00201B65">
            <w:pPr>
              <w:spacing w:line="360" w:lineRule="auto"/>
              <w:jc w:val="center"/>
              <w:rPr>
                <w:rFonts w:cs="Arial CYR"/>
              </w:rPr>
            </w:pPr>
            <w:r>
              <w:rPr>
                <w:rFonts w:cs="Arial CYR"/>
              </w:rPr>
              <w:t>ρ2</w:t>
            </w:r>
            <w:r>
              <w:rPr>
                <w:rFonts w:cs="Arial"/>
              </w:rPr>
              <w:t>, кг/м3</w:t>
            </w:r>
          </w:p>
        </w:tc>
        <w:tc>
          <w:tcPr>
            <w:tcW w:w="1254" w:type="dxa"/>
            <w:noWrap/>
            <w:tcMar>
              <w:top w:w="12" w:type="dxa"/>
              <w:left w:w="12" w:type="dxa"/>
              <w:bottom w:w="0" w:type="dxa"/>
              <w:right w:w="12" w:type="dxa"/>
            </w:tcMar>
            <w:vAlign w:val="center"/>
          </w:tcPr>
          <w:p w:rsidR="00201B65" w:rsidRDefault="00201B65">
            <w:pPr>
              <w:spacing w:line="360" w:lineRule="auto"/>
              <w:jc w:val="center"/>
              <w:rPr>
                <w:rFonts w:cs="Arial"/>
              </w:rPr>
            </w:pPr>
            <w:r>
              <w:rPr>
                <w:rFonts w:cs="Arial"/>
              </w:rPr>
              <w:t>С2, Дж/кг</w:t>
            </w:r>
            <w:r>
              <w:rPr>
                <w:rFonts w:cs="Arial"/>
              </w:rPr>
              <w:object w:dxaOrig="120" w:dyaOrig="160">
                <v:shape id="_x0000_i1058" type="#_x0000_t75" style="width:6pt;height:8.25pt" o:ole="">
                  <v:imagedata r:id="rId68" o:title=""/>
                </v:shape>
                <o:OLEObject Type="Embed" ProgID="Equation.DSMT4" ShapeID="_x0000_i1058" DrawAspect="Content" ObjectID="_1458091581" r:id="rId70"/>
              </w:object>
            </w:r>
            <w:r>
              <w:rPr>
                <w:rFonts w:cs="Arial"/>
              </w:rPr>
              <w:t>К</w:t>
            </w:r>
          </w:p>
        </w:tc>
        <w:tc>
          <w:tcPr>
            <w:tcW w:w="1440" w:type="dxa"/>
            <w:noWrap/>
            <w:tcMar>
              <w:top w:w="12" w:type="dxa"/>
              <w:left w:w="12" w:type="dxa"/>
              <w:bottom w:w="0" w:type="dxa"/>
              <w:right w:w="12" w:type="dxa"/>
            </w:tcMar>
            <w:vAlign w:val="center"/>
          </w:tcPr>
          <w:p w:rsidR="00201B65" w:rsidRDefault="00201B65">
            <w:pPr>
              <w:spacing w:line="360" w:lineRule="auto"/>
              <w:jc w:val="center"/>
              <w:rPr>
                <w:rFonts w:cs="Arial CYR"/>
              </w:rPr>
            </w:pPr>
            <w:r>
              <w:rPr>
                <w:rFonts w:cs="Arial CYR"/>
              </w:rPr>
              <w:t>μ2, Па с</w:t>
            </w:r>
          </w:p>
        </w:tc>
        <w:tc>
          <w:tcPr>
            <w:tcW w:w="1412" w:type="dxa"/>
            <w:tcBorders>
              <w:right w:val="single" w:sz="4" w:space="0" w:color="auto"/>
            </w:tcBorders>
            <w:noWrap/>
            <w:tcMar>
              <w:top w:w="12" w:type="dxa"/>
              <w:left w:w="12" w:type="dxa"/>
              <w:bottom w:w="0" w:type="dxa"/>
              <w:right w:w="12" w:type="dxa"/>
            </w:tcMar>
            <w:vAlign w:val="center"/>
          </w:tcPr>
          <w:p w:rsidR="00201B65" w:rsidRDefault="00201B65">
            <w:pPr>
              <w:spacing w:line="360" w:lineRule="auto"/>
              <w:jc w:val="center"/>
              <w:rPr>
                <w:rFonts w:cs="Arial CYR"/>
              </w:rPr>
            </w:pPr>
            <w:r>
              <w:rPr>
                <w:rFonts w:cs="Arial CYR"/>
              </w:rPr>
              <w:t>λ2, Вт/(м К)</w:t>
            </w:r>
          </w:p>
        </w:tc>
        <w:tc>
          <w:tcPr>
            <w:tcW w:w="20" w:type="dxa"/>
            <w:tcBorders>
              <w:left w:val="single" w:sz="4" w:space="0" w:color="auto"/>
            </w:tcBorders>
            <w:vAlign w:val="center"/>
          </w:tcPr>
          <w:p w:rsidR="00201B65" w:rsidRDefault="00201B65">
            <w:pPr>
              <w:spacing w:line="360" w:lineRule="auto"/>
              <w:jc w:val="center"/>
              <w:rPr>
                <w:rFonts w:cs="Arial CYR"/>
              </w:rPr>
            </w:pPr>
          </w:p>
        </w:tc>
      </w:tr>
      <w:tr w:rsidR="00201B65" w:rsidTr="004102F3">
        <w:trPr>
          <w:gridAfter w:val="1"/>
          <w:wAfter w:w="35" w:type="dxa"/>
          <w:trHeight w:val="270"/>
          <w:jc w:val="center"/>
        </w:trPr>
        <w:tc>
          <w:tcPr>
            <w:tcW w:w="0" w:type="auto"/>
            <w:noWrap/>
            <w:tcMar>
              <w:top w:w="12" w:type="dxa"/>
              <w:left w:w="12" w:type="dxa"/>
              <w:bottom w:w="0" w:type="dxa"/>
              <w:right w:w="12" w:type="dxa"/>
            </w:tcMar>
            <w:vAlign w:val="center"/>
          </w:tcPr>
          <w:p w:rsidR="00201B65" w:rsidRDefault="00201B65">
            <w:pPr>
              <w:spacing w:line="360" w:lineRule="auto"/>
              <w:jc w:val="center"/>
              <w:rPr>
                <w:rFonts w:cs="Arial"/>
              </w:rPr>
            </w:pPr>
            <w:r>
              <w:rPr>
                <w:rFonts w:cs="Arial"/>
              </w:rPr>
              <w:t>983,5</w:t>
            </w:r>
          </w:p>
        </w:tc>
        <w:tc>
          <w:tcPr>
            <w:tcW w:w="0" w:type="auto"/>
            <w:noWrap/>
            <w:tcMar>
              <w:top w:w="12" w:type="dxa"/>
              <w:left w:w="12" w:type="dxa"/>
              <w:bottom w:w="0" w:type="dxa"/>
              <w:right w:w="12" w:type="dxa"/>
            </w:tcMar>
            <w:vAlign w:val="center"/>
          </w:tcPr>
          <w:p w:rsidR="00201B65" w:rsidRDefault="00201B65">
            <w:pPr>
              <w:spacing w:line="360" w:lineRule="auto"/>
              <w:jc w:val="center"/>
              <w:rPr>
                <w:rFonts w:cs="Arial"/>
              </w:rPr>
            </w:pPr>
            <w:r>
              <w:rPr>
                <w:rFonts w:cs="Arial"/>
              </w:rPr>
              <w:t>2477</w:t>
            </w:r>
          </w:p>
        </w:tc>
        <w:tc>
          <w:tcPr>
            <w:tcW w:w="0" w:type="auto"/>
            <w:noWrap/>
            <w:tcMar>
              <w:top w:w="12" w:type="dxa"/>
              <w:left w:w="12" w:type="dxa"/>
              <w:bottom w:w="0" w:type="dxa"/>
              <w:right w:w="12" w:type="dxa"/>
            </w:tcMar>
            <w:vAlign w:val="center"/>
          </w:tcPr>
          <w:p w:rsidR="00201B65" w:rsidRDefault="00201B65">
            <w:pPr>
              <w:spacing w:line="360" w:lineRule="auto"/>
              <w:jc w:val="center"/>
              <w:rPr>
                <w:rFonts w:cs="Arial"/>
              </w:rPr>
            </w:pPr>
            <w:r>
              <w:rPr>
                <w:rFonts w:cs="Arial"/>
              </w:rPr>
              <w:t>0,</w:t>
            </w:r>
            <w:r>
              <w:rPr>
                <w:rFonts w:cs="Arial"/>
                <w:lang w:val="en-US"/>
              </w:rPr>
              <w:t>000</w:t>
            </w:r>
            <w:r>
              <w:rPr>
                <w:rFonts w:cs="Arial"/>
              </w:rPr>
              <w:t>453</w:t>
            </w:r>
          </w:p>
        </w:tc>
        <w:tc>
          <w:tcPr>
            <w:tcW w:w="1225" w:type="dxa"/>
            <w:tcBorders>
              <w:right w:val="single" w:sz="4" w:space="0" w:color="auto"/>
            </w:tcBorders>
            <w:noWrap/>
            <w:tcMar>
              <w:top w:w="12" w:type="dxa"/>
              <w:left w:w="12" w:type="dxa"/>
              <w:bottom w:w="0" w:type="dxa"/>
              <w:right w:w="12" w:type="dxa"/>
            </w:tcMar>
            <w:vAlign w:val="center"/>
          </w:tcPr>
          <w:p w:rsidR="00201B65" w:rsidRDefault="00201B65">
            <w:pPr>
              <w:spacing w:line="360" w:lineRule="auto"/>
              <w:jc w:val="center"/>
              <w:rPr>
                <w:rFonts w:cs="Arial"/>
              </w:rPr>
            </w:pPr>
            <w:r>
              <w:rPr>
                <w:rFonts w:cs="Arial"/>
                <w:lang w:val="en-US"/>
              </w:rPr>
              <w:t>0</w:t>
            </w:r>
            <w:r>
              <w:rPr>
                <w:rFonts w:cs="Arial"/>
              </w:rPr>
              <w:t>,</w:t>
            </w:r>
            <w:r>
              <w:rPr>
                <w:rFonts w:cs="Arial"/>
                <w:lang w:val="en-US"/>
              </w:rPr>
              <w:t>1</w:t>
            </w:r>
            <w:r>
              <w:rPr>
                <w:rFonts w:cs="Arial"/>
              </w:rPr>
              <w:t>60</w:t>
            </w:r>
          </w:p>
        </w:tc>
        <w:tc>
          <w:tcPr>
            <w:tcW w:w="21" w:type="dxa"/>
            <w:tcBorders>
              <w:left w:val="single" w:sz="4" w:space="0" w:color="auto"/>
            </w:tcBorders>
            <w:vAlign w:val="center"/>
          </w:tcPr>
          <w:p w:rsidR="00201B65" w:rsidRDefault="00201B65">
            <w:pPr>
              <w:spacing w:line="360" w:lineRule="auto"/>
              <w:jc w:val="center"/>
              <w:rPr>
                <w:rFonts w:cs="Arial"/>
              </w:rPr>
            </w:pPr>
          </w:p>
        </w:tc>
        <w:tc>
          <w:tcPr>
            <w:tcW w:w="0" w:type="auto"/>
            <w:noWrap/>
            <w:tcMar>
              <w:top w:w="12" w:type="dxa"/>
              <w:left w:w="12" w:type="dxa"/>
              <w:bottom w:w="0" w:type="dxa"/>
              <w:right w:w="12" w:type="dxa"/>
            </w:tcMar>
            <w:vAlign w:val="center"/>
          </w:tcPr>
          <w:p w:rsidR="00201B65" w:rsidRDefault="00201B65">
            <w:pPr>
              <w:spacing w:line="360" w:lineRule="auto"/>
              <w:jc w:val="center"/>
              <w:rPr>
                <w:rFonts w:cs="Arial"/>
              </w:rPr>
            </w:pPr>
            <w:r>
              <w:rPr>
                <w:rFonts w:cs="Arial"/>
              </w:rPr>
              <w:t>932,8</w:t>
            </w:r>
          </w:p>
        </w:tc>
        <w:tc>
          <w:tcPr>
            <w:tcW w:w="1254" w:type="dxa"/>
            <w:noWrap/>
            <w:tcMar>
              <w:top w:w="12" w:type="dxa"/>
              <w:left w:w="12" w:type="dxa"/>
              <w:bottom w:w="0" w:type="dxa"/>
              <w:right w:w="12" w:type="dxa"/>
            </w:tcMar>
            <w:vAlign w:val="center"/>
          </w:tcPr>
          <w:p w:rsidR="00201B65" w:rsidRDefault="00201B65">
            <w:pPr>
              <w:spacing w:line="360" w:lineRule="auto"/>
              <w:jc w:val="center"/>
              <w:rPr>
                <w:rFonts w:cs="Arial"/>
              </w:rPr>
            </w:pPr>
            <w:r>
              <w:rPr>
                <w:rFonts w:cs="Arial"/>
              </w:rPr>
              <w:t>2510</w:t>
            </w:r>
          </w:p>
        </w:tc>
        <w:tc>
          <w:tcPr>
            <w:tcW w:w="1440" w:type="dxa"/>
            <w:noWrap/>
            <w:tcMar>
              <w:top w:w="12" w:type="dxa"/>
              <w:left w:w="12" w:type="dxa"/>
              <w:bottom w:w="0" w:type="dxa"/>
              <w:right w:w="12" w:type="dxa"/>
            </w:tcMar>
            <w:vAlign w:val="center"/>
          </w:tcPr>
          <w:p w:rsidR="00201B65" w:rsidRDefault="00201B65">
            <w:pPr>
              <w:spacing w:line="360" w:lineRule="auto"/>
              <w:jc w:val="center"/>
              <w:rPr>
                <w:rFonts w:cs="Arial"/>
              </w:rPr>
            </w:pPr>
            <w:r>
              <w:rPr>
                <w:rFonts w:cs="Arial"/>
              </w:rPr>
              <w:t>0,00059</w:t>
            </w:r>
          </w:p>
        </w:tc>
        <w:tc>
          <w:tcPr>
            <w:tcW w:w="1412" w:type="dxa"/>
            <w:tcBorders>
              <w:right w:val="single" w:sz="4" w:space="0" w:color="auto"/>
            </w:tcBorders>
            <w:noWrap/>
            <w:tcMar>
              <w:top w:w="12" w:type="dxa"/>
              <w:left w:w="12" w:type="dxa"/>
              <w:bottom w:w="0" w:type="dxa"/>
              <w:right w:w="12" w:type="dxa"/>
            </w:tcMar>
            <w:vAlign w:val="center"/>
          </w:tcPr>
          <w:p w:rsidR="00201B65" w:rsidRDefault="00201B65">
            <w:pPr>
              <w:spacing w:line="360" w:lineRule="auto"/>
              <w:ind w:right="-441"/>
              <w:jc w:val="center"/>
              <w:rPr>
                <w:rFonts w:cs="Arial"/>
              </w:rPr>
            </w:pPr>
            <w:r>
              <w:rPr>
                <w:rFonts w:cs="Arial"/>
              </w:rPr>
              <w:t>0,164</w:t>
            </w:r>
          </w:p>
        </w:tc>
        <w:tc>
          <w:tcPr>
            <w:tcW w:w="21" w:type="dxa"/>
            <w:tcBorders>
              <w:left w:val="single" w:sz="4" w:space="0" w:color="auto"/>
            </w:tcBorders>
            <w:vAlign w:val="center"/>
          </w:tcPr>
          <w:p w:rsidR="00201B65" w:rsidRDefault="00201B65">
            <w:pPr>
              <w:spacing w:line="360" w:lineRule="auto"/>
              <w:ind w:left="-540" w:hanging="221"/>
              <w:jc w:val="center"/>
              <w:rPr>
                <w:rFonts w:cs="Arial"/>
              </w:rPr>
            </w:pPr>
          </w:p>
        </w:tc>
      </w:tr>
    </w:tbl>
    <w:p w:rsidR="00201B65" w:rsidRDefault="00201B65">
      <w:pPr>
        <w:pStyle w:val="22"/>
        <w:ind w:firstLine="720"/>
        <w:jc w:val="left"/>
        <w:rPr>
          <w:b/>
          <w:sz w:val="24"/>
        </w:rPr>
      </w:pPr>
      <w:bookmarkStart w:id="110" w:name="_Toc259452318"/>
      <w:bookmarkStart w:id="111" w:name="_Toc259452400"/>
      <w:bookmarkStart w:id="112" w:name="_Toc260689940"/>
      <w:r>
        <w:rPr>
          <w:b/>
          <w:sz w:val="24"/>
        </w:rPr>
        <w:t>3. Рассчитаем тепловую нагрузку аппарата</w:t>
      </w:r>
      <w:bookmarkEnd w:id="110"/>
      <w:bookmarkEnd w:id="111"/>
      <w:r>
        <w:rPr>
          <w:b/>
          <w:sz w:val="24"/>
        </w:rPr>
        <w:t>.</w:t>
      </w:r>
      <w:bookmarkEnd w:id="112"/>
    </w:p>
    <w:p w:rsidR="00201B65" w:rsidRDefault="00201B65">
      <w:pPr>
        <w:spacing w:line="360" w:lineRule="auto"/>
        <w:ind w:firstLine="709"/>
        <w:jc w:val="both"/>
        <w:rPr>
          <w:sz w:val="24"/>
          <w:szCs w:val="24"/>
        </w:rPr>
      </w:pPr>
      <w:r>
        <w:rPr>
          <w:sz w:val="24"/>
          <w:szCs w:val="24"/>
        </w:rPr>
        <w:t>Так как в заданном нам процессе происходит изменение агрегатного состояние вещества, то тепловая нагрузка находится по формуле:</w:t>
      </w:r>
    </w:p>
    <w:p w:rsidR="00201B65" w:rsidRDefault="00201B65">
      <w:pPr>
        <w:ind w:right="-99" w:firstLine="567"/>
        <w:jc w:val="both"/>
        <w:rPr>
          <w:sz w:val="24"/>
          <w:szCs w:val="24"/>
        </w:rPr>
      </w:pPr>
      <w:r>
        <w:rPr>
          <w:position w:val="-24"/>
          <w:sz w:val="24"/>
          <w:szCs w:val="24"/>
        </w:rPr>
        <w:object w:dxaOrig="6540" w:dyaOrig="620">
          <v:shape id="_x0000_i1059" type="#_x0000_t75" style="width:327pt;height:30.75pt" o:ole="">
            <v:imagedata r:id="rId71" o:title=""/>
          </v:shape>
          <o:OLEObject Type="Embed" ProgID="Equation.3" ShapeID="_x0000_i1059" DrawAspect="Content" ObjectID="_1458091582" r:id="rId72"/>
        </w:object>
      </w:r>
      <w:r>
        <w:rPr>
          <w:sz w:val="24"/>
          <w:szCs w:val="24"/>
        </w:rPr>
        <w:t xml:space="preserve"> , где</w:t>
      </w:r>
    </w:p>
    <w:p w:rsidR="00201B65" w:rsidRDefault="00201B65">
      <w:pPr>
        <w:ind w:right="-99" w:firstLine="567"/>
        <w:jc w:val="both"/>
        <w:rPr>
          <w:sz w:val="24"/>
          <w:szCs w:val="24"/>
        </w:rPr>
      </w:pPr>
      <w:r>
        <w:rPr>
          <w:sz w:val="24"/>
          <w:szCs w:val="24"/>
        </w:rPr>
        <w:t xml:space="preserve">    </w:t>
      </w:r>
      <w:r>
        <w:rPr>
          <w:sz w:val="24"/>
          <w:szCs w:val="24"/>
          <w:lang w:val="en-US"/>
        </w:rPr>
        <w:t>i</w:t>
      </w:r>
      <w:r>
        <w:t xml:space="preserve">— </w:t>
      </w:r>
      <w:r>
        <w:rPr>
          <w:sz w:val="24"/>
          <w:szCs w:val="24"/>
        </w:rPr>
        <w:t xml:space="preserve">энтальпия образовавшегося пара, равная </w:t>
      </w:r>
      <w:r>
        <w:rPr>
          <w:position w:val="-10"/>
          <w:sz w:val="24"/>
          <w:szCs w:val="24"/>
        </w:rPr>
        <w:object w:dxaOrig="3379" w:dyaOrig="360">
          <v:shape id="_x0000_i1060" type="#_x0000_t75" style="width:168.75pt;height:18pt" o:ole="">
            <v:imagedata r:id="rId73" o:title=""/>
          </v:shape>
          <o:OLEObject Type="Embed" ProgID="Equation.3" ShapeID="_x0000_i1060" DrawAspect="Content" ObjectID="_1458091583" r:id="rId74"/>
        </w:object>
      </w:r>
    </w:p>
    <w:p w:rsidR="00201B65" w:rsidRDefault="00201B65">
      <w:pPr>
        <w:spacing w:line="360" w:lineRule="auto"/>
        <w:ind w:firstLine="709"/>
        <w:jc w:val="both"/>
        <w:rPr>
          <w:sz w:val="24"/>
          <w:szCs w:val="24"/>
        </w:rPr>
      </w:pPr>
      <w:r>
        <w:rPr>
          <w:sz w:val="24"/>
          <w:szCs w:val="24"/>
        </w:rPr>
        <w:t>с1– теплоемкость уксусной кислоты, Дж/(кгК),</w:t>
      </w:r>
    </w:p>
    <w:p w:rsidR="00201B65" w:rsidRDefault="00201B65">
      <w:pPr>
        <w:spacing w:line="360" w:lineRule="auto"/>
        <w:ind w:firstLine="709"/>
        <w:jc w:val="both"/>
        <w:rPr>
          <w:sz w:val="24"/>
          <w:szCs w:val="24"/>
        </w:rPr>
      </w:pPr>
      <w:r>
        <w:rPr>
          <w:sz w:val="24"/>
          <w:szCs w:val="24"/>
        </w:rPr>
        <w:t>G1– массовый расход уксусной кислоты, кг/ч,</w:t>
      </w:r>
    </w:p>
    <w:p w:rsidR="00201B65" w:rsidRDefault="00201B65">
      <w:pPr>
        <w:spacing w:line="360" w:lineRule="auto"/>
        <w:ind w:firstLine="709"/>
        <w:jc w:val="both"/>
        <w:rPr>
          <w:sz w:val="24"/>
          <w:szCs w:val="24"/>
        </w:rPr>
      </w:pPr>
      <w:r>
        <w:rPr>
          <w:position w:val="-12"/>
          <w:sz w:val="24"/>
          <w:szCs w:val="24"/>
        </w:rPr>
        <w:object w:dxaOrig="279" w:dyaOrig="360">
          <v:shape id="_x0000_i1061" type="#_x0000_t75" style="width:14.25pt;height:18pt" o:ole="">
            <v:imagedata r:id="rId75" o:title=""/>
          </v:shape>
          <o:OLEObject Type="Embed" ProgID="Equation.3" ShapeID="_x0000_i1061" DrawAspect="Content" ObjectID="_1458091584" r:id="rId76"/>
        </w:object>
      </w:r>
      <w:r>
        <w:rPr>
          <w:sz w:val="24"/>
          <w:szCs w:val="24"/>
        </w:rPr>
        <w:t xml:space="preserve">-начальная температура уксусной кислоты, </w:t>
      </w:r>
      <w:r>
        <w:rPr>
          <w:position w:val="-6"/>
          <w:sz w:val="24"/>
          <w:szCs w:val="24"/>
        </w:rPr>
        <w:object w:dxaOrig="340" w:dyaOrig="320">
          <v:shape id="_x0000_i1062" type="#_x0000_t75" style="width:17.25pt;height:15.75pt" o:ole="">
            <v:imagedata r:id="rId77" o:title=""/>
          </v:shape>
          <o:OLEObject Type="Embed" ProgID="Equation.3" ShapeID="_x0000_i1062" DrawAspect="Content" ObjectID="_1458091585" r:id="rId78"/>
        </w:object>
      </w:r>
      <w:r>
        <w:rPr>
          <w:sz w:val="24"/>
          <w:szCs w:val="24"/>
        </w:rPr>
        <w:t>.</w:t>
      </w:r>
    </w:p>
    <w:p w:rsidR="00201B65" w:rsidRDefault="00201B65">
      <w:pPr>
        <w:pStyle w:val="22"/>
        <w:ind w:firstLine="720"/>
        <w:jc w:val="left"/>
        <w:rPr>
          <w:b/>
          <w:sz w:val="24"/>
        </w:rPr>
      </w:pPr>
      <w:bookmarkStart w:id="113" w:name="_Toc259452319"/>
      <w:bookmarkStart w:id="114" w:name="_Toc259452401"/>
      <w:bookmarkStart w:id="115" w:name="_Toc260689941"/>
      <w:r>
        <w:rPr>
          <w:b/>
          <w:sz w:val="24"/>
        </w:rPr>
        <w:t xml:space="preserve">4. Рассчитываем расход </w:t>
      </w:r>
      <w:bookmarkEnd w:id="113"/>
      <w:bookmarkEnd w:id="114"/>
      <w:r>
        <w:rPr>
          <w:b/>
          <w:sz w:val="24"/>
        </w:rPr>
        <w:t>анилина.</w:t>
      </w:r>
      <w:bookmarkEnd w:id="115"/>
    </w:p>
    <w:p w:rsidR="00201B65" w:rsidRDefault="00201B65">
      <w:pPr>
        <w:spacing w:line="360" w:lineRule="auto"/>
        <w:ind w:firstLine="709"/>
        <w:jc w:val="both"/>
        <w:rPr>
          <w:sz w:val="24"/>
          <w:szCs w:val="24"/>
        </w:rPr>
      </w:pPr>
      <w:r>
        <w:rPr>
          <w:sz w:val="24"/>
          <w:szCs w:val="24"/>
        </w:rPr>
        <w:t>Исходя из уравнения и ранее найденной тепловой нагрузки на аппарат, вычисляем расход анилина, с помощью которого испаряем уксусную кислоту:</w:t>
      </w:r>
    </w:p>
    <w:p w:rsidR="00201B65" w:rsidRDefault="00201B65">
      <w:pPr>
        <w:spacing w:line="360" w:lineRule="auto"/>
        <w:ind w:firstLine="709"/>
        <w:jc w:val="both"/>
        <w:rPr>
          <w:sz w:val="24"/>
          <w:szCs w:val="24"/>
        </w:rPr>
      </w:pPr>
      <w:r>
        <w:rPr>
          <w:position w:val="-30"/>
          <w:sz w:val="28"/>
        </w:rPr>
        <w:object w:dxaOrig="4300" w:dyaOrig="720">
          <v:shape id="_x0000_i1063" type="#_x0000_t75" style="width:215.25pt;height:36pt" o:ole="">
            <v:imagedata r:id="rId79" o:title=""/>
          </v:shape>
          <o:OLEObject Type="Embed" ProgID="Equation.3" ShapeID="_x0000_i1063" DrawAspect="Content" ObjectID="_1458091586" r:id="rId80"/>
        </w:object>
      </w:r>
      <w:r>
        <w:rPr>
          <w:sz w:val="28"/>
        </w:rPr>
        <w:t xml:space="preserve"> </w:t>
      </w:r>
      <w:r>
        <w:rPr>
          <w:sz w:val="24"/>
          <w:szCs w:val="24"/>
        </w:rPr>
        <w:t>кг/с, где</w:t>
      </w:r>
    </w:p>
    <w:p w:rsidR="00201B65" w:rsidRDefault="00201B65">
      <w:pPr>
        <w:spacing w:line="360" w:lineRule="auto"/>
        <w:ind w:firstLine="709"/>
        <w:jc w:val="both"/>
        <w:rPr>
          <w:sz w:val="24"/>
          <w:szCs w:val="24"/>
        </w:rPr>
      </w:pPr>
      <w:r>
        <w:rPr>
          <w:sz w:val="24"/>
          <w:szCs w:val="24"/>
          <w:lang w:val="en-US"/>
        </w:rPr>
        <w:t>Q</w:t>
      </w:r>
      <w:r>
        <w:rPr>
          <w:sz w:val="24"/>
          <w:szCs w:val="24"/>
        </w:rPr>
        <w:t xml:space="preserve"> – тепловая нагрузка аппарата, Дж/с,</w:t>
      </w:r>
    </w:p>
    <w:p w:rsidR="00201B65" w:rsidRDefault="00201B65">
      <w:pPr>
        <w:spacing w:line="360" w:lineRule="auto"/>
        <w:ind w:firstLine="709"/>
        <w:jc w:val="both"/>
        <w:rPr>
          <w:sz w:val="24"/>
          <w:szCs w:val="24"/>
        </w:rPr>
      </w:pPr>
      <w:r>
        <w:rPr>
          <w:sz w:val="24"/>
          <w:szCs w:val="24"/>
        </w:rPr>
        <w:t>с2- теплоемкость анилина, Дж/(кгК),</w:t>
      </w:r>
    </w:p>
    <w:p w:rsidR="00201B65" w:rsidRDefault="00201B65">
      <w:pPr>
        <w:spacing w:line="360" w:lineRule="auto"/>
        <w:ind w:firstLine="709"/>
        <w:jc w:val="both"/>
        <w:rPr>
          <w:sz w:val="24"/>
          <w:szCs w:val="24"/>
        </w:rPr>
      </w:pPr>
      <w:r>
        <w:rPr>
          <w:position w:val="-12"/>
          <w:sz w:val="24"/>
          <w:szCs w:val="24"/>
        </w:rPr>
        <w:object w:dxaOrig="660" w:dyaOrig="360">
          <v:shape id="_x0000_i1064" type="#_x0000_t75" style="width:33pt;height:18pt" o:ole="">
            <v:imagedata r:id="rId81" o:title=""/>
          </v:shape>
          <o:OLEObject Type="Embed" ProgID="Equation.3" ShapeID="_x0000_i1064" DrawAspect="Content" ObjectID="_1458091587" r:id="rId82"/>
        </w:object>
      </w:r>
      <w:r>
        <w:rPr>
          <w:sz w:val="24"/>
          <w:szCs w:val="24"/>
        </w:rPr>
        <w:t xml:space="preserve">-начальная и конечная температуры анилина, </w:t>
      </w:r>
      <w:r>
        <w:rPr>
          <w:position w:val="-6"/>
          <w:sz w:val="24"/>
          <w:szCs w:val="24"/>
        </w:rPr>
        <w:object w:dxaOrig="340" w:dyaOrig="320">
          <v:shape id="_x0000_i1065" type="#_x0000_t75" style="width:17.25pt;height:15.75pt" o:ole="">
            <v:imagedata r:id="rId77" o:title=""/>
          </v:shape>
          <o:OLEObject Type="Embed" ProgID="Equation.3" ShapeID="_x0000_i1065" DrawAspect="Content" ObjectID="_1458091588" r:id="rId83"/>
        </w:object>
      </w:r>
      <w:r>
        <w:rPr>
          <w:sz w:val="24"/>
          <w:szCs w:val="24"/>
        </w:rPr>
        <w:t>.</w:t>
      </w:r>
    </w:p>
    <w:p w:rsidR="00201B65" w:rsidRDefault="00201B65">
      <w:pPr>
        <w:pStyle w:val="22"/>
        <w:ind w:firstLine="720"/>
        <w:jc w:val="left"/>
        <w:rPr>
          <w:b/>
          <w:sz w:val="24"/>
        </w:rPr>
      </w:pPr>
      <w:bookmarkStart w:id="116" w:name="_Toc259452320"/>
      <w:bookmarkStart w:id="117" w:name="_Toc259452402"/>
      <w:bookmarkStart w:id="118" w:name="_Toc260689942"/>
      <w:r>
        <w:rPr>
          <w:b/>
          <w:sz w:val="24"/>
        </w:rPr>
        <w:t>5. Найдем объемный расход веществ</w:t>
      </w:r>
      <w:bookmarkEnd w:id="116"/>
      <w:bookmarkEnd w:id="117"/>
      <w:r>
        <w:rPr>
          <w:b/>
          <w:sz w:val="24"/>
        </w:rPr>
        <w:t>.</w:t>
      </w:r>
      <w:bookmarkEnd w:id="118"/>
    </w:p>
    <w:p w:rsidR="00201B65" w:rsidRDefault="00201B65">
      <w:pPr>
        <w:spacing w:line="360" w:lineRule="auto"/>
        <w:ind w:firstLine="709"/>
        <w:jc w:val="both"/>
        <w:rPr>
          <w:sz w:val="24"/>
          <w:szCs w:val="24"/>
        </w:rPr>
      </w:pPr>
      <w:r>
        <w:rPr>
          <w:position w:val="-30"/>
          <w:sz w:val="28"/>
        </w:rPr>
        <w:object w:dxaOrig="4020" w:dyaOrig="720">
          <v:shape id="_x0000_i1066" type="#_x0000_t75" style="width:201pt;height:36pt" o:ole="">
            <v:imagedata r:id="rId84" o:title=""/>
          </v:shape>
          <o:OLEObject Type="Embed" ProgID="Equation.3" ShapeID="_x0000_i1066" DrawAspect="Content" ObjectID="_1458091589" r:id="rId85"/>
        </w:object>
      </w:r>
      <w:r>
        <w:rPr>
          <w:sz w:val="28"/>
        </w:rPr>
        <w:t xml:space="preserve"> </w:t>
      </w:r>
      <w:r>
        <w:rPr>
          <w:sz w:val="24"/>
          <w:szCs w:val="24"/>
        </w:rPr>
        <w:t>- объемный расход уксусной кислоты, где</w:t>
      </w:r>
    </w:p>
    <w:p w:rsidR="00201B65" w:rsidRDefault="00201B65">
      <w:pPr>
        <w:spacing w:line="360" w:lineRule="auto"/>
        <w:ind w:firstLine="709"/>
        <w:jc w:val="both"/>
        <w:rPr>
          <w:sz w:val="24"/>
          <w:szCs w:val="24"/>
        </w:rPr>
      </w:pPr>
      <w:r>
        <w:rPr>
          <w:position w:val="-10"/>
          <w:sz w:val="24"/>
          <w:szCs w:val="24"/>
        </w:rPr>
        <w:object w:dxaOrig="300" w:dyaOrig="340">
          <v:shape id="_x0000_i1067" type="#_x0000_t75" style="width:15pt;height:17.25pt" o:ole="">
            <v:imagedata r:id="rId86" o:title=""/>
          </v:shape>
          <o:OLEObject Type="Embed" ProgID="Equation.3" ShapeID="_x0000_i1067" DrawAspect="Content" ObjectID="_1458091590" r:id="rId87"/>
        </w:object>
      </w:r>
      <w:r>
        <w:rPr>
          <w:sz w:val="24"/>
          <w:szCs w:val="24"/>
        </w:rPr>
        <w:t>- массовый расход уксусной кислоты, кг/ч,</w:t>
      </w:r>
    </w:p>
    <w:p w:rsidR="00201B65" w:rsidRDefault="00201B65">
      <w:pPr>
        <w:spacing w:line="360" w:lineRule="auto"/>
        <w:ind w:firstLine="709"/>
        <w:jc w:val="both"/>
        <w:rPr>
          <w:sz w:val="24"/>
          <w:szCs w:val="24"/>
        </w:rPr>
      </w:pPr>
      <w:r>
        <w:rPr>
          <w:position w:val="-10"/>
          <w:sz w:val="24"/>
          <w:szCs w:val="24"/>
        </w:rPr>
        <w:object w:dxaOrig="279" w:dyaOrig="340">
          <v:shape id="_x0000_i1068" type="#_x0000_t75" style="width:14.25pt;height:17.25pt" o:ole="">
            <v:imagedata r:id="rId88" o:title=""/>
          </v:shape>
          <o:OLEObject Type="Embed" ProgID="Equation.3" ShapeID="_x0000_i1068" DrawAspect="Content" ObjectID="_1458091591" r:id="rId89"/>
        </w:object>
      </w:r>
      <w:r>
        <w:rPr>
          <w:sz w:val="24"/>
          <w:szCs w:val="24"/>
        </w:rPr>
        <w:t xml:space="preserve">- плотность уксусной кислоты, </w:t>
      </w:r>
      <w:r>
        <w:rPr>
          <w:position w:val="-6"/>
        </w:rPr>
        <w:object w:dxaOrig="680" w:dyaOrig="320">
          <v:shape id="_x0000_i1069" type="#_x0000_t75" style="width:33.75pt;height:15.75pt" o:ole="">
            <v:imagedata r:id="rId90" o:title=""/>
          </v:shape>
          <o:OLEObject Type="Embed" ProgID="Equation.3" ShapeID="_x0000_i1069" DrawAspect="Content" ObjectID="_1458091592" r:id="rId91"/>
        </w:object>
      </w:r>
      <w:r>
        <w:t>.</w:t>
      </w:r>
    </w:p>
    <w:p w:rsidR="00201B65" w:rsidRDefault="00201B65">
      <w:pPr>
        <w:spacing w:line="360" w:lineRule="auto"/>
        <w:ind w:firstLine="709"/>
        <w:jc w:val="both"/>
        <w:rPr>
          <w:sz w:val="24"/>
          <w:szCs w:val="24"/>
        </w:rPr>
      </w:pPr>
      <w:r>
        <w:rPr>
          <w:position w:val="-30"/>
          <w:sz w:val="28"/>
        </w:rPr>
        <w:object w:dxaOrig="3480" w:dyaOrig="720">
          <v:shape id="_x0000_i1070" type="#_x0000_t75" style="width:174pt;height:36pt" o:ole="">
            <v:imagedata r:id="rId92" o:title=""/>
          </v:shape>
          <o:OLEObject Type="Embed" ProgID="Equation.3" ShapeID="_x0000_i1070" DrawAspect="Content" ObjectID="_1458091593" r:id="rId93"/>
        </w:object>
      </w:r>
      <w:r>
        <w:rPr>
          <w:sz w:val="24"/>
          <w:szCs w:val="24"/>
        </w:rPr>
        <w:t>- объемный расход анилина, где</w:t>
      </w:r>
    </w:p>
    <w:p w:rsidR="00201B65" w:rsidRDefault="00201B65">
      <w:pPr>
        <w:spacing w:line="360" w:lineRule="auto"/>
        <w:ind w:firstLine="709"/>
        <w:jc w:val="both"/>
        <w:rPr>
          <w:sz w:val="24"/>
          <w:szCs w:val="24"/>
        </w:rPr>
      </w:pPr>
      <w:r>
        <w:rPr>
          <w:position w:val="-10"/>
          <w:sz w:val="24"/>
          <w:szCs w:val="24"/>
        </w:rPr>
        <w:object w:dxaOrig="320" w:dyaOrig="340">
          <v:shape id="_x0000_i1071" type="#_x0000_t75" style="width:15.75pt;height:17.25pt" o:ole="">
            <v:imagedata r:id="rId94" o:title=""/>
          </v:shape>
          <o:OLEObject Type="Embed" ProgID="Equation.3" ShapeID="_x0000_i1071" DrawAspect="Content" ObjectID="_1458091594" r:id="rId95"/>
        </w:object>
      </w:r>
      <w:r>
        <w:rPr>
          <w:sz w:val="24"/>
          <w:szCs w:val="24"/>
        </w:rPr>
        <w:t>- массовый расход анилина, кг/с,</w:t>
      </w:r>
    </w:p>
    <w:p w:rsidR="00201B65" w:rsidRDefault="00201B65">
      <w:pPr>
        <w:spacing w:line="360" w:lineRule="auto"/>
        <w:ind w:firstLine="709"/>
        <w:jc w:val="both"/>
        <w:rPr>
          <w:sz w:val="24"/>
          <w:szCs w:val="24"/>
        </w:rPr>
      </w:pPr>
      <w:r>
        <w:rPr>
          <w:position w:val="-10"/>
          <w:sz w:val="24"/>
          <w:szCs w:val="24"/>
        </w:rPr>
        <w:object w:dxaOrig="300" w:dyaOrig="340">
          <v:shape id="_x0000_i1072" type="#_x0000_t75" style="width:15pt;height:17.25pt" o:ole="">
            <v:imagedata r:id="rId96" o:title=""/>
          </v:shape>
          <o:OLEObject Type="Embed" ProgID="Equation.3" ShapeID="_x0000_i1072" DrawAspect="Content" ObjectID="_1458091595" r:id="rId97"/>
        </w:object>
      </w:r>
      <w:r>
        <w:rPr>
          <w:sz w:val="24"/>
          <w:szCs w:val="24"/>
        </w:rPr>
        <w:t xml:space="preserve">- плотность анилина, </w:t>
      </w:r>
      <w:r>
        <w:rPr>
          <w:position w:val="-6"/>
        </w:rPr>
        <w:object w:dxaOrig="680" w:dyaOrig="320">
          <v:shape id="_x0000_i1073" type="#_x0000_t75" style="width:33.75pt;height:15.75pt" o:ole="">
            <v:imagedata r:id="rId90" o:title=""/>
          </v:shape>
          <o:OLEObject Type="Embed" ProgID="Equation.3" ShapeID="_x0000_i1073" DrawAspect="Content" ObjectID="_1458091596" r:id="rId98"/>
        </w:object>
      </w:r>
      <w:r>
        <w:t>.</w:t>
      </w:r>
    </w:p>
    <w:p w:rsidR="00201B65" w:rsidRDefault="00201B65">
      <w:pPr>
        <w:spacing w:line="360" w:lineRule="auto"/>
        <w:ind w:firstLine="709"/>
        <w:jc w:val="both"/>
        <w:rPr>
          <w:b/>
          <w:sz w:val="24"/>
          <w:szCs w:val="24"/>
        </w:rPr>
      </w:pPr>
      <w:r>
        <w:rPr>
          <w:b/>
          <w:sz w:val="24"/>
          <w:szCs w:val="24"/>
        </w:rPr>
        <w:t xml:space="preserve">6. Находим скорость течения жидкостей. </w:t>
      </w:r>
    </w:p>
    <w:p w:rsidR="00201B65" w:rsidRDefault="00201B65">
      <w:pPr>
        <w:spacing w:line="360" w:lineRule="auto"/>
        <w:ind w:firstLine="709"/>
        <w:jc w:val="both"/>
        <w:rPr>
          <w:sz w:val="24"/>
          <w:szCs w:val="24"/>
        </w:rPr>
      </w:pPr>
      <w:r>
        <w:rPr>
          <w:sz w:val="24"/>
          <w:szCs w:val="24"/>
        </w:rPr>
        <w:t xml:space="preserve">По ГОСТ 15121-79 выбираем внутренний и наружный диаметр трубок, а также диаметр кожуха. Т.о., внутренний диаметр трубок </w:t>
      </w:r>
      <w:r>
        <w:rPr>
          <w:sz w:val="24"/>
          <w:szCs w:val="24"/>
          <w:lang w:val="en-US"/>
        </w:rPr>
        <w:t>d</w:t>
      </w:r>
      <w:r>
        <w:rPr>
          <w:sz w:val="24"/>
          <w:szCs w:val="24"/>
        </w:rPr>
        <w:t xml:space="preserve">1=0,025 м, а наружный </w:t>
      </w:r>
      <w:r>
        <w:rPr>
          <w:sz w:val="24"/>
          <w:szCs w:val="24"/>
          <w:lang w:val="en-US"/>
        </w:rPr>
        <w:t>d</w:t>
      </w:r>
      <w:r>
        <w:rPr>
          <w:sz w:val="24"/>
          <w:szCs w:val="24"/>
        </w:rPr>
        <w:t>2=</w:t>
      </w:r>
      <w:r>
        <w:rPr>
          <w:sz w:val="24"/>
          <w:szCs w:val="24"/>
          <w:lang w:val="en-US"/>
        </w:rPr>
        <w:t>d</w:t>
      </w:r>
      <w:r>
        <w:rPr>
          <w:sz w:val="24"/>
          <w:szCs w:val="24"/>
        </w:rPr>
        <w:t xml:space="preserve">1+0,0025*2=0,029м, диаметр кожуха </w:t>
      </w:r>
      <w:r>
        <w:rPr>
          <w:sz w:val="24"/>
          <w:szCs w:val="24"/>
          <w:lang w:val="en-US"/>
        </w:rPr>
        <w:t>D</w:t>
      </w:r>
      <w:r>
        <w:rPr>
          <w:sz w:val="24"/>
          <w:szCs w:val="24"/>
        </w:rPr>
        <w:t xml:space="preserve">=0,159 м. Число трубок к данным </w:t>
      </w:r>
      <w:r>
        <w:rPr>
          <w:sz w:val="24"/>
          <w:szCs w:val="24"/>
          <w:lang w:val="en-US"/>
        </w:rPr>
        <w:t>n</w:t>
      </w:r>
      <w:r>
        <w:rPr>
          <w:sz w:val="24"/>
          <w:szCs w:val="24"/>
        </w:rPr>
        <w:t>=19.</w:t>
      </w:r>
    </w:p>
    <w:p w:rsidR="00201B65" w:rsidRDefault="00201B65">
      <w:pPr>
        <w:spacing w:line="360" w:lineRule="auto"/>
        <w:ind w:firstLine="709"/>
        <w:jc w:val="both"/>
        <w:rPr>
          <w:sz w:val="24"/>
          <w:szCs w:val="24"/>
        </w:rPr>
      </w:pPr>
      <w:r>
        <w:rPr>
          <w:sz w:val="24"/>
          <w:szCs w:val="24"/>
        </w:rPr>
        <w:t>Определяем скорость движения теплоносителей по формулам :</w:t>
      </w:r>
    </w:p>
    <w:p w:rsidR="00201B65" w:rsidRDefault="00201B65">
      <w:pPr>
        <w:spacing w:line="360" w:lineRule="auto"/>
        <w:ind w:firstLine="709"/>
        <w:jc w:val="both"/>
        <w:rPr>
          <w:sz w:val="24"/>
          <w:szCs w:val="24"/>
        </w:rPr>
      </w:pPr>
      <w:r>
        <w:rPr>
          <w:position w:val="-10"/>
          <w:sz w:val="24"/>
          <w:szCs w:val="24"/>
        </w:rPr>
        <w:object w:dxaOrig="820" w:dyaOrig="320">
          <v:shape id="_x0000_i1074" type="#_x0000_t75" style="width:41.25pt;height:15.75pt" o:ole="">
            <v:imagedata r:id="rId99" o:title=""/>
          </v:shape>
          <o:OLEObject Type="Embed" ProgID="Equation.3" ShapeID="_x0000_i1074" DrawAspect="Content" ObjectID="_1458091597" r:id="rId100"/>
        </w:object>
      </w:r>
      <w:r>
        <w:rPr>
          <w:sz w:val="24"/>
          <w:szCs w:val="24"/>
        </w:rPr>
        <w:t xml:space="preserve">, где </w:t>
      </w:r>
      <w:r>
        <w:rPr>
          <w:position w:val="-24"/>
          <w:sz w:val="24"/>
          <w:szCs w:val="24"/>
        </w:rPr>
        <w:object w:dxaOrig="1040" w:dyaOrig="660">
          <v:shape id="_x0000_i1075" type="#_x0000_t75" style="width:51.75pt;height:33pt" o:ole="">
            <v:imagedata r:id="rId101" o:title=""/>
          </v:shape>
          <o:OLEObject Type="Embed" ProgID="Equation.3" ShapeID="_x0000_i1075" DrawAspect="Content" ObjectID="_1458091598" r:id="rId102"/>
        </w:object>
      </w:r>
    </w:p>
    <w:p w:rsidR="00201B65" w:rsidRDefault="00201B65">
      <w:pPr>
        <w:spacing w:line="360" w:lineRule="auto"/>
        <w:ind w:firstLine="709"/>
        <w:jc w:val="both"/>
        <w:rPr>
          <w:sz w:val="24"/>
          <w:szCs w:val="24"/>
        </w:rPr>
      </w:pPr>
      <w:r>
        <w:rPr>
          <w:position w:val="-24"/>
          <w:sz w:val="24"/>
          <w:szCs w:val="24"/>
        </w:rPr>
        <w:object w:dxaOrig="1040" w:dyaOrig="620">
          <v:shape id="_x0000_i1076" type="#_x0000_t75" style="width:51.75pt;height:30.75pt" o:ole="">
            <v:imagedata r:id="rId103" o:title=""/>
          </v:shape>
          <o:OLEObject Type="Embed" ProgID="Equation.3" ShapeID="_x0000_i1076" DrawAspect="Content" ObjectID="_1458091599" r:id="rId104"/>
        </w:object>
      </w:r>
      <w:r>
        <w:rPr>
          <w:sz w:val="24"/>
          <w:szCs w:val="24"/>
        </w:rPr>
        <w:t>, где</w:t>
      </w:r>
    </w:p>
    <w:p w:rsidR="00201B65" w:rsidRDefault="00201B65">
      <w:pPr>
        <w:pStyle w:val="a7"/>
        <w:ind w:firstLine="0"/>
        <w:rPr>
          <w:i/>
        </w:rPr>
      </w:pPr>
      <w:r>
        <w:rPr>
          <w:i/>
          <w:lang w:val="en-US"/>
        </w:rPr>
        <w:t>Q</w:t>
      </w:r>
      <w:r>
        <w:rPr>
          <w:i/>
        </w:rPr>
        <w:t xml:space="preserve"> </w:t>
      </w:r>
      <w:r>
        <w:t xml:space="preserve">– тепловой поток (расход передаваемой теплоты), </w:t>
      </w:r>
      <w:r>
        <w:rPr>
          <w:i/>
        </w:rPr>
        <w:t>Вт,</w:t>
      </w:r>
    </w:p>
    <w:p w:rsidR="00201B65" w:rsidRDefault="00201B65">
      <w:pPr>
        <w:pStyle w:val="a7"/>
        <w:ind w:firstLine="0"/>
        <w:rPr>
          <w:i/>
        </w:rPr>
      </w:pPr>
      <w:r>
        <w:rPr>
          <w:i/>
        </w:rPr>
        <w:t xml:space="preserve"> </w:t>
      </w:r>
      <w:r>
        <w:rPr>
          <w:i/>
          <w:lang w:val="en-US"/>
        </w:rPr>
        <w:t>F</w:t>
      </w:r>
      <w:r>
        <w:rPr>
          <w:i/>
        </w:rPr>
        <w:t xml:space="preserve"> - </w:t>
      </w:r>
      <w:r>
        <w:t xml:space="preserve"> площадь поверхности теплопередачи, </w:t>
      </w:r>
      <w:r>
        <w:rPr>
          <w:i/>
        </w:rPr>
        <w:t>м</w:t>
      </w:r>
      <w:r>
        <w:rPr>
          <w:i/>
          <w:vertAlign w:val="superscript"/>
        </w:rPr>
        <w:t>2</w:t>
      </w:r>
      <w:r>
        <w:rPr>
          <w:i/>
        </w:rPr>
        <w:t>,</w:t>
      </w:r>
    </w:p>
    <w:p w:rsidR="00201B65" w:rsidRDefault="00201B65">
      <w:pPr>
        <w:pStyle w:val="a7"/>
        <w:ind w:firstLine="0"/>
      </w:pPr>
      <w:r>
        <w:rPr>
          <w:i/>
        </w:rPr>
        <w:t xml:space="preserve"> </w:t>
      </w:r>
      <w:r>
        <w:rPr>
          <w:i/>
          <w:lang w:val="en-US"/>
        </w:rPr>
        <w:t>w</w:t>
      </w:r>
      <w:r>
        <w:rPr>
          <w:i/>
        </w:rPr>
        <w:t xml:space="preserve"> </w:t>
      </w:r>
      <w:r>
        <w:t xml:space="preserve">– скорость течения жидкостей, </w:t>
      </w:r>
      <w:r>
        <w:rPr>
          <w:i/>
        </w:rPr>
        <w:t>м/с</w:t>
      </w:r>
      <w:r>
        <w:t>,</w:t>
      </w:r>
    </w:p>
    <w:p w:rsidR="00201B65" w:rsidRDefault="00201B65">
      <w:pPr>
        <w:pStyle w:val="a7"/>
        <w:ind w:firstLine="0"/>
      </w:pPr>
      <w:r>
        <w:t xml:space="preserve"> </w:t>
      </w:r>
      <w:r>
        <w:rPr>
          <w:lang w:val="en-US"/>
        </w:rPr>
        <w:t>n</w:t>
      </w:r>
      <w:r>
        <w:t xml:space="preserve"> – количество трубок внутри кожуха,</w:t>
      </w:r>
    </w:p>
    <w:p w:rsidR="00201B65" w:rsidRDefault="00201B65">
      <w:pPr>
        <w:pStyle w:val="a7"/>
        <w:ind w:firstLine="0"/>
      </w:pPr>
      <w:r>
        <w:t xml:space="preserve"> </w:t>
      </w:r>
      <w:r>
        <w:rPr>
          <w:lang w:val="en-US"/>
        </w:rPr>
        <w:t>d</w:t>
      </w:r>
      <w:r>
        <w:t xml:space="preserve"> – диаметр трубок, м.</w:t>
      </w:r>
    </w:p>
    <w:p w:rsidR="00201B65" w:rsidRDefault="00201B65">
      <w:pPr>
        <w:spacing w:line="360" w:lineRule="auto"/>
        <w:ind w:firstLine="709"/>
        <w:jc w:val="both"/>
        <w:rPr>
          <w:sz w:val="24"/>
          <w:szCs w:val="24"/>
        </w:rPr>
      </w:pPr>
      <w:r>
        <w:rPr>
          <w:position w:val="-24"/>
          <w:sz w:val="24"/>
          <w:szCs w:val="24"/>
        </w:rPr>
        <w:object w:dxaOrig="3820" w:dyaOrig="660">
          <v:shape id="_x0000_i1077" type="#_x0000_t75" style="width:191.25pt;height:33pt" o:ole="">
            <v:imagedata r:id="rId105" o:title=""/>
          </v:shape>
          <o:OLEObject Type="Embed" ProgID="Equation.3" ShapeID="_x0000_i1077" DrawAspect="Content" ObjectID="_1458091600" r:id="rId106"/>
        </w:object>
      </w:r>
      <w:r>
        <w:rPr>
          <w:sz w:val="24"/>
          <w:szCs w:val="24"/>
        </w:rPr>
        <w:t>м/с скорость течения уксусной кислоты внутри трубок.</w:t>
      </w:r>
    </w:p>
    <w:p w:rsidR="00201B65" w:rsidRDefault="00201B65">
      <w:pPr>
        <w:spacing w:line="360" w:lineRule="auto"/>
        <w:ind w:firstLine="709"/>
        <w:jc w:val="both"/>
        <w:rPr>
          <w:sz w:val="24"/>
          <w:szCs w:val="24"/>
        </w:rPr>
      </w:pPr>
      <w:r>
        <w:rPr>
          <w:sz w:val="24"/>
          <w:szCs w:val="24"/>
        </w:rPr>
        <w:t>Находим площадь сечения межтрубного пространства:</w:t>
      </w:r>
    </w:p>
    <w:p w:rsidR="00201B65" w:rsidRDefault="00AC4BB0">
      <w:pPr>
        <w:framePr w:w="3007" w:h="675" w:wrap="auto" w:vAnchor="text" w:hAnchor="page" w:x="2326" w:y="30"/>
        <w:autoSpaceDE w:val="0"/>
        <w:autoSpaceDN w:val="0"/>
        <w:adjustRightInd w:val="0"/>
        <w:rPr>
          <w:rFonts w:ascii="Arial" w:hAnsi="Arial" w:cs="Arial"/>
        </w:rPr>
      </w:pPr>
      <w:r>
        <w:rPr>
          <w:rFonts w:ascii="Arial" w:hAnsi="Arial" w:cs="Arial"/>
          <w:position w:val="-24"/>
        </w:rPr>
        <w:pict>
          <v:shape id="_x0000_i1078" type="#_x0000_t75" style="width:110.25pt;height:33.75pt">
            <v:imagedata r:id="rId107" o:title=""/>
          </v:shape>
        </w:pict>
      </w:r>
    </w:p>
    <w:p w:rsidR="00201B65" w:rsidRDefault="00201B65">
      <w:pPr>
        <w:spacing w:line="360" w:lineRule="auto"/>
        <w:ind w:firstLine="709"/>
        <w:jc w:val="both"/>
        <w:rPr>
          <w:sz w:val="24"/>
          <w:szCs w:val="24"/>
        </w:rPr>
      </w:pPr>
    </w:p>
    <w:p w:rsidR="00201B65" w:rsidRDefault="00201B65">
      <w:pPr>
        <w:spacing w:line="360" w:lineRule="auto"/>
        <w:ind w:firstLine="709"/>
        <w:jc w:val="both"/>
        <w:rPr>
          <w:sz w:val="24"/>
          <w:szCs w:val="24"/>
        </w:rPr>
      </w:pPr>
    </w:p>
    <w:p w:rsidR="00201B65" w:rsidRDefault="00201B65">
      <w:pPr>
        <w:spacing w:line="360" w:lineRule="auto"/>
        <w:ind w:firstLine="709"/>
        <w:jc w:val="both"/>
        <w:rPr>
          <w:sz w:val="24"/>
          <w:szCs w:val="24"/>
        </w:rPr>
      </w:pPr>
      <w:r>
        <w:rPr>
          <w:position w:val="-6"/>
          <w:sz w:val="24"/>
          <w:szCs w:val="24"/>
        </w:rPr>
        <w:object w:dxaOrig="1020" w:dyaOrig="279">
          <v:shape id="_x0000_i1079" type="#_x0000_t75" style="width:51pt;height:14.25pt" o:ole="">
            <v:imagedata r:id="rId108" o:title=""/>
          </v:shape>
          <o:OLEObject Type="Embed" ProgID="Equation.3" ShapeID="_x0000_i1079" DrawAspect="Content" ObjectID="_1458091601" r:id="rId109"/>
        </w:object>
      </w:r>
      <w:r>
        <w:rPr>
          <w:position w:val="-6"/>
          <w:sz w:val="24"/>
          <w:szCs w:val="24"/>
        </w:rPr>
        <w:object w:dxaOrig="340" w:dyaOrig="320">
          <v:shape id="_x0000_i1080" type="#_x0000_t75" style="width:17.25pt;height:15.75pt" o:ole="">
            <v:imagedata r:id="rId110" o:title=""/>
          </v:shape>
          <o:OLEObject Type="Embed" ProgID="Equation.3" ShapeID="_x0000_i1080" DrawAspect="Content" ObjectID="_1458091602" r:id="rId111"/>
        </w:object>
      </w:r>
    </w:p>
    <w:p w:rsidR="00201B65" w:rsidRDefault="00201B65">
      <w:pPr>
        <w:spacing w:line="360" w:lineRule="auto"/>
        <w:ind w:firstLine="709"/>
        <w:jc w:val="both"/>
        <w:rPr>
          <w:sz w:val="24"/>
          <w:szCs w:val="24"/>
        </w:rPr>
      </w:pPr>
      <w:r>
        <w:rPr>
          <w:position w:val="-24"/>
          <w:sz w:val="24"/>
          <w:szCs w:val="24"/>
        </w:rPr>
        <w:object w:dxaOrig="3140" w:dyaOrig="660">
          <v:shape id="_x0000_i1081" type="#_x0000_t75" style="width:156.75pt;height:33pt" o:ole="">
            <v:imagedata r:id="rId112" o:title=""/>
          </v:shape>
          <o:OLEObject Type="Embed" ProgID="Equation.3" ShapeID="_x0000_i1081" DrawAspect="Content" ObjectID="_1458091603" r:id="rId113"/>
        </w:object>
      </w:r>
      <w:r>
        <w:rPr>
          <w:sz w:val="24"/>
          <w:szCs w:val="24"/>
        </w:rPr>
        <w:t>м/с скорость течения анилина в межтрубном пространстве.</w:t>
      </w:r>
    </w:p>
    <w:p w:rsidR="00201B65" w:rsidRDefault="00201B65">
      <w:pPr>
        <w:pStyle w:val="22"/>
        <w:ind w:firstLine="720"/>
        <w:rPr>
          <w:b/>
          <w:sz w:val="24"/>
        </w:rPr>
      </w:pPr>
      <w:bookmarkStart w:id="119" w:name="_Toc259452322"/>
      <w:bookmarkStart w:id="120" w:name="_Toc259452404"/>
      <w:bookmarkStart w:id="121" w:name="_Toc260689943"/>
      <w:r>
        <w:rPr>
          <w:b/>
          <w:sz w:val="24"/>
        </w:rPr>
        <w:t>7.Определяем режим движения в межтрубном  пространстве с помощью критерия Рейнольдса</w:t>
      </w:r>
      <w:bookmarkEnd w:id="119"/>
      <w:bookmarkEnd w:id="120"/>
      <w:r>
        <w:rPr>
          <w:b/>
          <w:sz w:val="24"/>
        </w:rPr>
        <w:t>.</w:t>
      </w:r>
      <w:bookmarkEnd w:id="121"/>
    </w:p>
    <w:p w:rsidR="00201B65" w:rsidRDefault="00850C03">
      <w:pPr>
        <w:spacing w:line="360" w:lineRule="auto"/>
        <w:ind w:firstLine="709"/>
        <w:jc w:val="both"/>
        <w:rPr>
          <w:sz w:val="24"/>
          <w:szCs w:val="24"/>
        </w:rPr>
      </w:pPr>
      <w:r>
        <w:rPr>
          <w:sz w:val="24"/>
          <w:szCs w:val="24"/>
        </w:rPr>
        <w:t>А</w:t>
      </w:r>
      <w:r w:rsidR="00201B65">
        <w:rPr>
          <w:sz w:val="24"/>
          <w:szCs w:val="24"/>
        </w:rPr>
        <w:t xml:space="preserve">нилин </w:t>
      </w:r>
      <w:r>
        <w:rPr>
          <w:sz w:val="24"/>
          <w:szCs w:val="24"/>
        </w:rPr>
        <w:t xml:space="preserve">течет </w:t>
      </w:r>
      <w:r w:rsidR="00201B65">
        <w:rPr>
          <w:sz w:val="24"/>
          <w:szCs w:val="24"/>
        </w:rPr>
        <w:t xml:space="preserve">по межтрубному пространству. </w:t>
      </w:r>
    </w:p>
    <w:p w:rsidR="00201B65" w:rsidRDefault="00201B65">
      <w:pPr>
        <w:spacing w:line="360" w:lineRule="auto"/>
        <w:ind w:firstLine="709"/>
        <w:jc w:val="both"/>
        <w:rPr>
          <w:sz w:val="24"/>
          <w:szCs w:val="24"/>
        </w:rPr>
      </w:pPr>
      <w:r>
        <w:rPr>
          <w:position w:val="-30"/>
          <w:sz w:val="24"/>
          <w:szCs w:val="24"/>
        </w:rPr>
        <w:object w:dxaOrig="4780" w:dyaOrig="700">
          <v:shape id="_x0000_i1082" type="#_x0000_t75" style="width:239.25pt;height:35.25pt" o:ole="">
            <v:imagedata r:id="rId114" o:title=""/>
          </v:shape>
          <o:OLEObject Type="Embed" ProgID="Equation.3" ShapeID="_x0000_i1082" DrawAspect="Content" ObjectID="_1458091604" r:id="rId115"/>
        </w:object>
      </w:r>
      <w:r>
        <w:rPr>
          <w:sz w:val="24"/>
          <w:szCs w:val="24"/>
        </w:rPr>
        <w:t xml:space="preserve">  для анилина</w:t>
      </w:r>
    </w:p>
    <w:p w:rsidR="00201B65" w:rsidRDefault="00201B65">
      <w:pPr>
        <w:spacing w:line="360" w:lineRule="auto"/>
        <w:ind w:firstLine="709"/>
        <w:jc w:val="both"/>
        <w:rPr>
          <w:sz w:val="24"/>
          <w:szCs w:val="24"/>
        </w:rPr>
      </w:pPr>
      <w:r>
        <w:rPr>
          <w:sz w:val="24"/>
          <w:szCs w:val="24"/>
        </w:rPr>
        <w:t xml:space="preserve">Ламинарный  режим течения. </w:t>
      </w:r>
    </w:p>
    <w:p w:rsidR="00201B65" w:rsidRDefault="00201B65">
      <w:pPr>
        <w:pStyle w:val="22"/>
        <w:ind w:firstLine="900"/>
        <w:jc w:val="left"/>
        <w:rPr>
          <w:b/>
          <w:sz w:val="24"/>
        </w:rPr>
      </w:pPr>
      <w:bookmarkStart w:id="122" w:name="_Toc259452323"/>
      <w:bookmarkStart w:id="123" w:name="_Toc259452405"/>
      <w:bookmarkStart w:id="124" w:name="_Toc260689944"/>
      <w:r>
        <w:rPr>
          <w:b/>
          <w:sz w:val="24"/>
        </w:rPr>
        <w:t>8. Рассчитаем критерий Прандтля</w:t>
      </w:r>
      <w:bookmarkEnd w:id="122"/>
      <w:bookmarkEnd w:id="123"/>
      <w:r>
        <w:rPr>
          <w:b/>
          <w:sz w:val="24"/>
        </w:rPr>
        <w:t>.</w:t>
      </w:r>
      <w:bookmarkEnd w:id="124"/>
    </w:p>
    <w:p w:rsidR="00201B65" w:rsidRDefault="00201B65">
      <w:pPr>
        <w:spacing w:line="360" w:lineRule="auto"/>
        <w:ind w:firstLine="709"/>
        <w:jc w:val="both"/>
        <w:rPr>
          <w:sz w:val="24"/>
          <w:szCs w:val="24"/>
        </w:rPr>
      </w:pPr>
      <w:r>
        <w:rPr>
          <w:position w:val="-30"/>
          <w:sz w:val="24"/>
          <w:szCs w:val="24"/>
        </w:rPr>
        <w:object w:dxaOrig="3660" w:dyaOrig="720">
          <v:shape id="_x0000_i1083" type="#_x0000_t75" style="width:183pt;height:36pt" o:ole="">
            <v:imagedata r:id="rId116" o:title=""/>
          </v:shape>
          <o:OLEObject Type="Embed" ProgID="Equation.3" ShapeID="_x0000_i1083" DrawAspect="Content" ObjectID="_1458091605" r:id="rId117"/>
        </w:object>
      </w:r>
      <w:r>
        <w:rPr>
          <w:sz w:val="24"/>
          <w:szCs w:val="24"/>
        </w:rPr>
        <w:t xml:space="preserve"> для анилина</w:t>
      </w:r>
    </w:p>
    <w:p w:rsidR="00201B65" w:rsidRDefault="00201B65">
      <w:pPr>
        <w:pStyle w:val="22"/>
        <w:ind w:firstLine="900"/>
        <w:jc w:val="left"/>
        <w:rPr>
          <w:b/>
          <w:sz w:val="24"/>
        </w:rPr>
      </w:pPr>
      <w:bookmarkStart w:id="125" w:name="_Toc259452327"/>
      <w:bookmarkStart w:id="126" w:name="_Toc259452409"/>
      <w:bookmarkStart w:id="127" w:name="_Toc260689945"/>
      <w:r>
        <w:rPr>
          <w:b/>
          <w:sz w:val="24"/>
        </w:rPr>
        <w:t xml:space="preserve">9.Найдем критерий Нуссельта для </w:t>
      </w:r>
      <w:bookmarkEnd w:id="125"/>
      <w:bookmarkEnd w:id="126"/>
      <w:r>
        <w:rPr>
          <w:b/>
          <w:sz w:val="24"/>
        </w:rPr>
        <w:t>анилина.</w:t>
      </w:r>
      <w:bookmarkEnd w:id="127"/>
    </w:p>
    <w:p w:rsidR="00201B65" w:rsidRDefault="00201B65">
      <w:pPr>
        <w:spacing w:line="360" w:lineRule="auto"/>
        <w:ind w:firstLine="709"/>
        <w:jc w:val="both"/>
        <w:rPr>
          <w:sz w:val="24"/>
          <w:szCs w:val="24"/>
        </w:rPr>
      </w:pPr>
      <w:r>
        <w:rPr>
          <w:sz w:val="24"/>
          <w:szCs w:val="24"/>
        </w:rPr>
        <w:t>Для расчета критерия Нуссельта необходимо правильно выбрать расчетное уравнения. Re</w:t>
      </w:r>
      <w:r>
        <w:rPr>
          <w:sz w:val="24"/>
          <w:szCs w:val="24"/>
          <w:lang w:val="en-US"/>
        </w:rPr>
        <w:t>&gt;</w:t>
      </w:r>
      <w:r>
        <w:rPr>
          <w:sz w:val="24"/>
          <w:szCs w:val="24"/>
        </w:rPr>
        <w:t>10000:</w:t>
      </w:r>
    </w:p>
    <w:p w:rsidR="00201B65" w:rsidRDefault="00AC4BB0">
      <w:pPr>
        <w:framePr w:w="3539" w:h="375" w:wrap="auto" w:vAnchor="text" w:hAnchor="text" w:x="81" w:y="1"/>
        <w:autoSpaceDE w:val="0"/>
        <w:autoSpaceDN w:val="0"/>
        <w:adjustRightInd w:val="0"/>
        <w:rPr>
          <w:rFonts w:ascii="Arial" w:hAnsi="Arial"/>
        </w:rPr>
      </w:pPr>
      <w:r>
        <w:rPr>
          <w:rFonts w:ascii="Arial" w:hAnsi="Arial"/>
          <w:position w:val="-7"/>
        </w:rPr>
        <w:pict>
          <v:shape id="_x0000_i1084" type="#_x0000_t75" style="width:108.75pt;height:18.75pt">
            <v:imagedata r:id="rId118" o:title=""/>
          </v:shape>
        </w:pict>
      </w:r>
    </w:p>
    <w:p w:rsidR="00201B65" w:rsidRDefault="00201B65">
      <w:pPr>
        <w:spacing w:line="360" w:lineRule="auto"/>
        <w:ind w:firstLine="709"/>
        <w:jc w:val="both"/>
        <w:rPr>
          <w:sz w:val="24"/>
          <w:szCs w:val="24"/>
          <w:lang w:val="en-US"/>
        </w:rPr>
      </w:pPr>
    </w:p>
    <w:p w:rsidR="00201B65" w:rsidRDefault="00201B65">
      <w:pPr>
        <w:framePr w:w="2084" w:h="375" w:wrap="auto" w:vAnchor="text" w:hAnchor="text" w:x="209" w:y="77"/>
        <w:autoSpaceDE w:val="0"/>
        <w:autoSpaceDN w:val="0"/>
        <w:adjustRightInd w:val="0"/>
        <w:rPr>
          <w:rFonts w:ascii="Arial" w:hAnsi="Arial"/>
        </w:rPr>
      </w:pPr>
    </w:p>
    <w:p w:rsidR="00201B65" w:rsidRDefault="00AC4BB0">
      <w:pPr>
        <w:framePr w:w="2441" w:h="255" w:wrap="auto" w:vAnchor="text" w:hAnchor="page" w:x="1882" w:y="138"/>
        <w:autoSpaceDE w:val="0"/>
        <w:autoSpaceDN w:val="0"/>
        <w:adjustRightInd w:val="0"/>
        <w:rPr>
          <w:rFonts w:ascii="Arial" w:hAnsi="Arial"/>
        </w:rPr>
      </w:pPr>
      <w:r>
        <w:rPr>
          <w:rFonts w:ascii="Arial" w:hAnsi="Arial"/>
          <w:position w:val="-7"/>
        </w:rPr>
        <w:pict>
          <v:shape id="_x0000_i1085" type="#_x0000_t75" style="width:35.25pt;height:12.75pt">
            <v:imagedata r:id="rId119" o:title=""/>
          </v:shape>
        </w:pict>
      </w:r>
    </w:p>
    <w:p w:rsidR="00201B65" w:rsidRDefault="00AC4BB0">
      <w:pPr>
        <w:framePr w:w="2471" w:h="255" w:wrap="auto" w:vAnchor="text" w:hAnchor="text" w:x="81" w:y="811"/>
        <w:autoSpaceDE w:val="0"/>
        <w:autoSpaceDN w:val="0"/>
        <w:adjustRightInd w:val="0"/>
        <w:rPr>
          <w:rFonts w:ascii="Arial" w:hAnsi="Arial"/>
        </w:rPr>
      </w:pPr>
      <w:r>
        <w:rPr>
          <w:rFonts w:ascii="Arial" w:hAnsi="Arial"/>
          <w:position w:val="-7"/>
        </w:rPr>
        <w:pict>
          <v:shape id="_x0000_i1086" type="#_x0000_t75" style="width:48pt;height:12.75pt">
            <v:imagedata r:id="rId120" o:title=""/>
          </v:shape>
        </w:pict>
      </w:r>
    </w:p>
    <w:p w:rsidR="000F3AF8" w:rsidRDefault="00AC4BB0" w:rsidP="000F3AF8">
      <w:pPr>
        <w:framePr w:w="2471" w:h="255" w:wrap="auto" w:vAnchor="text" w:hAnchor="page" w:x="1810" w:y="479"/>
        <w:autoSpaceDE w:val="0"/>
        <w:autoSpaceDN w:val="0"/>
        <w:adjustRightInd w:val="0"/>
        <w:rPr>
          <w:rFonts w:ascii="Arial" w:hAnsi="Arial"/>
        </w:rPr>
      </w:pPr>
      <w:r>
        <w:rPr>
          <w:rFonts w:ascii="Arial" w:hAnsi="Arial"/>
          <w:position w:val="-7"/>
        </w:rPr>
        <w:pict>
          <v:shape id="_x0000_i1087" type="#_x0000_t75" style="width:45.75pt;height:12.75pt">
            <v:imagedata r:id="rId121" o:title=""/>
          </v:shape>
        </w:pict>
      </w:r>
    </w:p>
    <w:p w:rsidR="00201B65" w:rsidRDefault="00201B65">
      <w:pPr>
        <w:spacing w:line="360" w:lineRule="auto"/>
        <w:ind w:firstLine="709"/>
        <w:jc w:val="both"/>
        <w:rPr>
          <w:sz w:val="24"/>
          <w:szCs w:val="24"/>
          <w:lang w:val="en-US"/>
        </w:rPr>
      </w:pPr>
    </w:p>
    <w:p w:rsidR="00201B65" w:rsidRDefault="00201B65">
      <w:pPr>
        <w:spacing w:line="360" w:lineRule="auto"/>
        <w:rPr>
          <w:lang w:val="en-US"/>
        </w:rPr>
      </w:pPr>
    </w:p>
    <w:p w:rsidR="00201B65" w:rsidRDefault="00201B65">
      <w:pPr>
        <w:spacing w:line="360" w:lineRule="auto"/>
      </w:pPr>
      <w:r>
        <w:rPr>
          <w:position w:val="-10"/>
        </w:rPr>
        <w:object w:dxaOrig="7479" w:dyaOrig="440">
          <v:shape id="_x0000_i1088" type="#_x0000_t75" style="width:351.75pt;height:21pt" o:ole="">
            <v:imagedata r:id="rId122" o:title=""/>
          </v:shape>
          <o:OLEObject Type="Embed" ProgID="Equation.3" ShapeID="_x0000_i1088" DrawAspect="Content" ObjectID="_1458091606" r:id="rId123"/>
        </w:object>
      </w:r>
      <w:r>
        <w:t xml:space="preserve">               </w:t>
      </w:r>
    </w:p>
    <w:p w:rsidR="00201B65" w:rsidRDefault="00201B65">
      <w:pPr>
        <w:pStyle w:val="22"/>
        <w:ind w:firstLine="900"/>
        <w:jc w:val="left"/>
        <w:rPr>
          <w:b/>
          <w:sz w:val="24"/>
        </w:rPr>
      </w:pPr>
      <w:bookmarkStart w:id="128" w:name="_Toc259452328"/>
      <w:bookmarkStart w:id="129" w:name="_Toc259452410"/>
      <w:bookmarkStart w:id="130" w:name="_Toc260689946"/>
      <w:r>
        <w:rPr>
          <w:b/>
          <w:sz w:val="24"/>
        </w:rPr>
        <w:t>10.  Найдем коэффициенты теплоотдачи</w:t>
      </w:r>
      <w:bookmarkEnd w:id="128"/>
      <w:bookmarkEnd w:id="129"/>
      <w:bookmarkEnd w:id="130"/>
      <w:r>
        <w:rPr>
          <w:b/>
          <w:sz w:val="24"/>
        </w:rPr>
        <w:t>.</w:t>
      </w:r>
    </w:p>
    <w:p w:rsidR="00201B65" w:rsidRDefault="00201B65">
      <w:pPr>
        <w:spacing w:line="360" w:lineRule="auto"/>
        <w:ind w:firstLine="709"/>
        <w:jc w:val="both"/>
        <w:rPr>
          <w:sz w:val="24"/>
          <w:szCs w:val="24"/>
        </w:rPr>
      </w:pPr>
      <w:r>
        <w:rPr>
          <w:sz w:val="24"/>
          <w:szCs w:val="24"/>
        </w:rPr>
        <w:t xml:space="preserve">Т.к. </w:t>
      </w:r>
      <w:r>
        <w:rPr>
          <w:position w:val="-24"/>
          <w:sz w:val="24"/>
          <w:szCs w:val="24"/>
        </w:rPr>
        <w:object w:dxaOrig="1120" w:dyaOrig="620">
          <v:shape id="_x0000_i1089" type="#_x0000_t75" style="width:56.25pt;height:30.75pt" o:ole="">
            <v:imagedata r:id="rId124" o:title=""/>
          </v:shape>
          <o:OLEObject Type="Embed" ProgID="Equation.3" ShapeID="_x0000_i1089" DrawAspect="Content" ObjectID="_1458091607" r:id="rId125"/>
        </w:object>
      </w:r>
      <w:r>
        <w:rPr>
          <w:sz w:val="24"/>
          <w:szCs w:val="24"/>
        </w:rPr>
        <w:t>, то можно записать формулу для определения коэффициента теплоотдачи для анилина:</w:t>
      </w:r>
    </w:p>
    <w:p w:rsidR="00201B65" w:rsidRDefault="00201B65">
      <w:pPr>
        <w:spacing w:line="360" w:lineRule="auto"/>
        <w:ind w:firstLine="709"/>
        <w:jc w:val="both"/>
        <w:rPr>
          <w:sz w:val="24"/>
          <w:szCs w:val="24"/>
        </w:rPr>
      </w:pPr>
      <w:r>
        <w:rPr>
          <w:position w:val="-30"/>
          <w:sz w:val="24"/>
          <w:szCs w:val="24"/>
        </w:rPr>
        <w:object w:dxaOrig="3620" w:dyaOrig="700">
          <v:shape id="_x0000_i1090" type="#_x0000_t75" style="width:180.75pt;height:35.25pt" o:ole="">
            <v:imagedata r:id="rId126" o:title=""/>
          </v:shape>
          <o:OLEObject Type="Embed" ProgID="Equation.3" ShapeID="_x0000_i1090" DrawAspect="Content" ObjectID="_1458091608" r:id="rId127"/>
        </w:object>
      </w:r>
      <w:r>
        <w:rPr>
          <w:sz w:val="24"/>
          <w:szCs w:val="24"/>
        </w:rPr>
        <w:t xml:space="preserve"> Вт/м</w:t>
      </w:r>
      <w:r>
        <w:rPr>
          <w:position w:val="-4"/>
          <w:sz w:val="24"/>
          <w:szCs w:val="24"/>
        </w:rPr>
        <w:object w:dxaOrig="160" w:dyaOrig="300">
          <v:shape id="_x0000_i1091" type="#_x0000_t75" style="width:8.25pt;height:15pt" o:ole="">
            <v:imagedata r:id="rId128" o:title=""/>
          </v:shape>
          <o:OLEObject Type="Embed" ProgID="Equation.3" ShapeID="_x0000_i1091" DrawAspect="Content" ObjectID="_1458091609" r:id="rId129"/>
        </w:object>
      </w:r>
      <w:r>
        <w:rPr>
          <w:sz w:val="24"/>
          <w:szCs w:val="24"/>
        </w:rPr>
        <w:t>К</w:t>
      </w:r>
    </w:p>
    <w:p w:rsidR="00201B65" w:rsidRDefault="00201B65">
      <w:pPr>
        <w:spacing w:line="360" w:lineRule="auto"/>
        <w:ind w:firstLine="709"/>
        <w:jc w:val="both"/>
        <w:rPr>
          <w:sz w:val="24"/>
          <w:szCs w:val="24"/>
        </w:rPr>
      </w:pPr>
      <w:r>
        <w:rPr>
          <w:sz w:val="24"/>
          <w:szCs w:val="24"/>
        </w:rPr>
        <w:t>Коэффициент теплоотдачи для уксусной кислоты находим по формуле:</w:t>
      </w:r>
    </w:p>
    <w:p w:rsidR="00CD64FB" w:rsidRDefault="00CD64FB">
      <w:pPr>
        <w:spacing w:line="360" w:lineRule="auto"/>
        <w:ind w:firstLine="709"/>
        <w:jc w:val="both"/>
        <w:rPr>
          <w:sz w:val="24"/>
          <w:szCs w:val="24"/>
        </w:rPr>
      </w:pPr>
      <w:r>
        <w:rPr>
          <w:sz w:val="24"/>
          <w:szCs w:val="24"/>
        </w:rPr>
        <w:t>Р=0,15 МПа</w:t>
      </w:r>
      <w:r w:rsidR="006E6BED">
        <w:rPr>
          <w:sz w:val="24"/>
          <w:szCs w:val="24"/>
        </w:rPr>
        <w:t xml:space="preserve">              </w:t>
      </w:r>
      <w:r w:rsidR="006E6BED">
        <w:rPr>
          <w:position w:val="-10"/>
          <w:sz w:val="24"/>
          <w:szCs w:val="24"/>
        </w:rPr>
        <w:object w:dxaOrig="780" w:dyaOrig="320">
          <v:shape id="_x0000_i1092" type="#_x0000_t75" style="width:39pt;height:15.75pt" o:ole="">
            <v:imagedata r:id="rId130" o:title=""/>
          </v:shape>
          <o:OLEObject Type="Embed" ProgID="Equation.3" ShapeID="_x0000_i1092" DrawAspect="Content" ObjectID="_1458091610" r:id="rId131"/>
        </w:object>
      </w:r>
    </w:p>
    <w:p w:rsidR="00201B65" w:rsidRDefault="00CD64FB">
      <w:pPr>
        <w:spacing w:line="360" w:lineRule="auto"/>
        <w:ind w:firstLine="709"/>
        <w:jc w:val="both"/>
        <w:rPr>
          <w:sz w:val="24"/>
          <w:szCs w:val="24"/>
        </w:rPr>
      </w:pPr>
      <w:r>
        <w:rPr>
          <w:position w:val="-10"/>
          <w:sz w:val="24"/>
          <w:szCs w:val="24"/>
        </w:rPr>
        <w:object w:dxaOrig="6660" w:dyaOrig="380">
          <v:shape id="_x0000_i1093" type="#_x0000_t75" style="width:333pt;height:18.75pt" o:ole="">
            <v:imagedata r:id="rId132" o:title=""/>
          </v:shape>
          <o:OLEObject Type="Embed" ProgID="Equation.3" ShapeID="_x0000_i1093" DrawAspect="Content" ObjectID="_1458091611" r:id="rId133"/>
        </w:object>
      </w:r>
      <w:r w:rsidR="00201B65">
        <w:rPr>
          <w:sz w:val="24"/>
          <w:szCs w:val="24"/>
        </w:rPr>
        <w:t xml:space="preserve"> Вт/м</w:t>
      </w:r>
      <w:r w:rsidR="00201B65">
        <w:rPr>
          <w:position w:val="-4"/>
          <w:sz w:val="24"/>
          <w:szCs w:val="24"/>
        </w:rPr>
        <w:object w:dxaOrig="160" w:dyaOrig="300">
          <v:shape id="_x0000_i1094" type="#_x0000_t75" style="width:8.25pt;height:15pt" o:ole="">
            <v:imagedata r:id="rId128" o:title=""/>
          </v:shape>
          <o:OLEObject Type="Embed" ProgID="Equation.3" ShapeID="_x0000_i1094" DrawAspect="Content" ObjectID="_1458091612" r:id="rId134"/>
        </w:object>
      </w:r>
      <w:r w:rsidR="00201B65">
        <w:rPr>
          <w:sz w:val="24"/>
          <w:szCs w:val="24"/>
        </w:rPr>
        <w:t>К</w:t>
      </w:r>
    </w:p>
    <w:p w:rsidR="00201B65" w:rsidRDefault="00EC674A">
      <w:pPr>
        <w:spacing w:line="360" w:lineRule="auto"/>
        <w:ind w:firstLine="709"/>
        <w:jc w:val="both"/>
        <w:rPr>
          <w:sz w:val="24"/>
          <w:szCs w:val="24"/>
        </w:rPr>
      </w:pPr>
      <w:r w:rsidRPr="006E6BED">
        <w:rPr>
          <w:position w:val="-10"/>
          <w:sz w:val="24"/>
          <w:szCs w:val="24"/>
        </w:rPr>
        <w:object w:dxaOrig="1760" w:dyaOrig="320">
          <v:shape id="_x0000_i1095" type="#_x0000_t75" style="width:87.75pt;height:15.75pt" o:ole="">
            <v:imagedata r:id="rId135" o:title=""/>
          </v:shape>
          <o:OLEObject Type="Embed" ProgID="Equation.3" ShapeID="_x0000_i1095" DrawAspect="Content" ObjectID="_1458091613" r:id="rId136"/>
        </w:object>
      </w:r>
    </w:p>
    <w:p w:rsidR="00EC674A" w:rsidRDefault="00DC53F4">
      <w:pPr>
        <w:spacing w:line="360" w:lineRule="auto"/>
        <w:ind w:firstLine="709"/>
        <w:jc w:val="both"/>
        <w:rPr>
          <w:sz w:val="24"/>
          <w:szCs w:val="24"/>
        </w:rPr>
      </w:pPr>
      <w:r w:rsidRPr="00EC674A">
        <w:rPr>
          <w:position w:val="-10"/>
          <w:sz w:val="24"/>
          <w:szCs w:val="24"/>
        </w:rPr>
        <w:object w:dxaOrig="3840" w:dyaOrig="320">
          <v:shape id="_x0000_i1096" type="#_x0000_t75" style="width:192pt;height:15.75pt" o:ole="">
            <v:imagedata r:id="rId137" o:title=""/>
          </v:shape>
          <o:OLEObject Type="Embed" ProgID="Equation.3" ShapeID="_x0000_i1096" DrawAspect="Content" ObjectID="_1458091614" r:id="rId138"/>
        </w:object>
      </w:r>
    </w:p>
    <w:p w:rsidR="006E6BED" w:rsidRDefault="00EC674A">
      <w:pPr>
        <w:spacing w:line="360" w:lineRule="auto"/>
        <w:ind w:firstLine="709"/>
        <w:jc w:val="both"/>
        <w:rPr>
          <w:sz w:val="24"/>
          <w:szCs w:val="24"/>
        </w:rPr>
      </w:pPr>
      <w:r w:rsidRPr="006E6BED">
        <w:rPr>
          <w:position w:val="-10"/>
          <w:sz w:val="24"/>
          <w:szCs w:val="24"/>
        </w:rPr>
        <w:object w:dxaOrig="3019" w:dyaOrig="360">
          <v:shape id="_x0000_i1097" type="#_x0000_t75" style="width:150.75pt;height:18pt" o:ole="">
            <v:imagedata r:id="rId139" o:title=""/>
          </v:shape>
          <o:OLEObject Type="Embed" ProgID="Equation.3" ShapeID="_x0000_i1097" DrawAspect="Content" ObjectID="_1458091615" r:id="rId140"/>
        </w:object>
      </w:r>
      <w:r w:rsidR="006E6BED" w:rsidRPr="006E6BED">
        <w:rPr>
          <w:sz w:val="24"/>
          <w:szCs w:val="24"/>
        </w:rPr>
        <w:t xml:space="preserve"> </w:t>
      </w:r>
      <w:r w:rsidR="006E6BED">
        <w:rPr>
          <w:sz w:val="24"/>
          <w:szCs w:val="24"/>
        </w:rPr>
        <w:t>Вт/м</w:t>
      </w:r>
      <w:r w:rsidR="006E6BED">
        <w:rPr>
          <w:position w:val="-4"/>
          <w:sz w:val="24"/>
          <w:szCs w:val="24"/>
        </w:rPr>
        <w:object w:dxaOrig="160" w:dyaOrig="300">
          <v:shape id="_x0000_i1098" type="#_x0000_t75" style="width:8.25pt;height:15pt" o:ole="">
            <v:imagedata r:id="rId128" o:title=""/>
          </v:shape>
          <o:OLEObject Type="Embed" ProgID="Equation.3" ShapeID="_x0000_i1098" DrawAspect="Content" ObjectID="_1458091616" r:id="rId141"/>
        </w:object>
      </w:r>
      <w:r w:rsidR="006E6BED">
        <w:rPr>
          <w:sz w:val="24"/>
          <w:szCs w:val="24"/>
        </w:rPr>
        <w:t>К</w:t>
      </w:r>
    </w:p>
    <w:p w:rsidR="00201B65" w:rsidRDefault="00201B65">
      <w:pPr>
        <w:pStyle w:val="22"/>
        <w:ind w:firstLine="900"/>
        <w:jc w:val="both"/>
        <w:rPr>
          <w:b/>
          <w:sz w:val="24"/>
        </w:rPr>
      </w:pPr>
      <w:bookmarkStart w:id="131" w:name="_Toc259452329"/>
      <w:bookmarkStart w:id="132" w:name="_Toc259452411"/>
      <w:bookmarkStart w:id="133" w:name="_Toc260689947"/>
      <w:r>
        <w:rPr>
          <w:b/>
          <w:sz w:val="24"/>
        </w:rPr>
        <w:t>11. Определение коэффициента теплопередачи для цилиндрической стенки</w:t>
      </w:r>
      <w:bookmarkEnd w:id="131"/>
      <w:bookmarkEnd w:id="132"/>
      <w:r>
        <w:rPr>
          <w:b/>
          <w:sz w:val="24"/>
        </w:rPr>
        <w:t>.</w:t>
      </w:r>
      <w:bookmarkEnd w:id="133"/>
    </w:p>
    <w:p w:rsidR="00201B65" w:rsidRDefault="00201B65">
      <w:pPr>
        <w:spacing w:line="360" w:lineRule="auto"/>
        <w:ind w:firstLine="709"/>
        <w:jc w:val="both"/>
      </w:pPr>
      <w:r>
        <w:rPr>
          <w:position w:val="-68"/>
        </w:rPr>
        <w:object w:dxaOrig="3420" w:dyaOrig="1060">
          <v:shape id="_x0000_i1099" type="#_x0000_t75" style="width:171pt;height:53.25pt" o:ole="">
            <v:imagedata r:id="rId142" o:title=""/>
          </v:shape>
          <o:OLEObject Type="Embed" ProgID="Equation.3" ShapeID="_x0000_i1099" DrawAspect="Content" ObjectID="_1458091617" r:id="rId143"/>
        </w:object>
      </w:r>
    </w:p>
    <w:p w:rsidR="00201B65" w:rsidRDefault="00201B65">
      <w:pPr>
        <w:spacing w:line="360" w:lineRule="auto"/>
        <w:ind w:firstLine="709"/>
        <w:jc w:val="both"/>
      </w:pPr>
      <w:r>
        <w:rPr>
          <w:position w:val="-12"/>
          <w:sz w:val="24"/>
          <w:szCs w:val="24"/>
        </w:rPr>
        <w:object w:dxaOrig="1060" w:dyaOrig="360">
          <v:shape id="_x0000_i1100" type="#_x0000_t75" style="width:53.25pt;height:18pt" o:ole="">
            <v:imagedata r:id="rId144" o:title=""/>
          </v:shape>
          <o:OLEObject Type="Embed" ProgID="Equation.3" ShapeID="_x0000_i1100" DrawAspect="Content" ObjectID="_1458091618" r:id="rId145"/>
        </w:object>
      </w:r>
      <w:r>
        <w:rPr>
          <w:sz w:val="24"/>
          <w:szCs w:val="24"/>
        </w:rPr>
        <w:t>Вт/мК</w:t>
      </w:r>
    </w:p>
    <w:p w:rsidR="00201B65" w:rsidRDefault="00EC674A">
      <w:pPr>
        <w:spacing w:line="360" w:lineRule="auto"/>
        <w:ind w:firstLine="709"/>
        <w:jc w:val="both"/>
        <w:rPr>
          <w:sz w:val="24"/>
          <w:szCs w:val="24"/>
        </w:rPr>
      </w:pPr>
      <w:r>
        <w:rPr>
          <w:position w:val="-60"/>
          <w:sz w:val="24"/>
          <w:szCs w:val="24"/>
        </w:rPr>
        <w:object w:dxaOrig="5840" w:dyaOrig="980">
          <v:shape id="_x0000_i1101" type="#_x0000_t75" style="width:291.75pt;height:48.75pt" o:ole="">
            <v:imagedata r:id="rId146" o:title=""/>
          </v:shape>
          <o:OLEObject Type="Embed" ProgID="Equation.3" ShapeID="_x0000_i1101" DrawAspect="Content" ObjectID="_1458091619" r:id="rId147"/>
        </w:object>
      </w:r>
    </w:p>
    <w:p w:rsidR="00201B65" w:rsidRDefault="00201B65">
      <w:pPr>
        <w:pStyle w:val="22"/>
        <w:ind w:firstLine="720"/>
        <w:jc w:val="left"/>
        <w:rPr>
          <w:b/>
          <w:sz w:val="24"/>
        </w:rPr>
      </w:pPr>
      <w:bookmarkStart w:id="134" w:name="_Toc259452330"/>
      <w:bookmarkStart w:id="135" w:name="_Toc259452412"/>
      <w:bookmarkStart w:id="136" w:name="_Toc260689948"/>
      <w:r>
        <w:rPr>
          <w:b/>
          <w:sz w:val="24"/>
        </w:rPr>
        <w:t>12. Расчет длины трубок</w:t>
      </w:r>
      <w:bookmarkEnd w:id="134"/>
      <w:bookmarkEnd w:id="135"/>
      <w:bookmarkEnd w:id="136"/>
      <w:r>
        <w:rPr>
          <w:b/>
          <w:sz w:val="24"/>
        </w:rPr>
        <w:t xml:space="preserve">. </w:t>
      </w:r>
    </w:p>
    <w:p w:rsidR="00201B65" w:rsidRDefault="00201B65">
      <w:pPr>
        <w:spacing w:line="360" w:lineRule="auto"/>
        <w:ind w:firstLine="709"/>
        <w:jc w:val="both"/>
        <w:rPr>
          <w:sz w:val="24"/>
        </w:rPr>
      </w:pPr>
      <w:r>
        <w:rPr>
          <w:sz w:val="24"/>
        </w:rPr>
        <w:t xml:space="preserve">Требуемая длина трубок находится по формуле: </w:t>
      </w:r>
    </w:p>
    <w:p w:rsidR="00201B65" w:rsidRDefault="00864160">
      <w:pPr>
        <w:spacing w:line="360" w:lineRule="auto"/>
        <w:jc w:val="both"/>
        <w:rPr>
          <w:sz w:val="24"/>
        </w:rPr>
      </w:pPr>
      <w:r w:rsidRPr="00C4549B">
        <w:rPr>
          <w:position w:val="-32"/>
          <w:sz w:val="24"/>
        </w:rPr>
        <w:object w:dxaOrig="3379" w:dyaOrig="740">
          <v:shape id="_x0000_i1102" type="#_x0000_t75" style="width:168.75pt;height:36.75pt" o:ole="">
            <v:imagedata r:id="rId148" o:title=""/>
          </v:shape>
          <o:OLEObject Type="Embed" ProgID="Equation.3" ShapeID="_x0000_i1102" DrawAspect="Content" ObjectID="_1458091620" r:id="rId149"/>
        </w:object>
      </w:r>
      <w:r w:rsidR="00201B65">
        <w:rPr>
          <w:sz w:val="24"/>
        </w:rPr>
        <w:t xml:space="preserve"> </w:t>
      </w:r>
    </w:p>
    <w:p w:rsidR="00201B65" w:rsidRDefault="00201B65">
      <w:pPr>
        <w:spacing w:line="360" w:lineRule="auto"/>
        <w:ind w:firstLine="709"/>
        <w:jc w:val="both"/>
        <w:rPr>
          <w:sz w:val="24"/>
        </w:rPr>
      </w:pPr>
      <w:r>
        <w:rPr>
          <w:sz w:val="24"/>
        </w:rPr>
        <w:t>Общее количество трубок в аппарате равно 19, длину каждой из трубок находим по формуле:</w:t>
      </w:r>
    </w:p>
    <w:p w:rsidR="00201B65" w:rsidRDefault="004D0A31">
      <w:pPr>
        <w:spacing w:line="360" w:lineRule="auto"/>
        <w:ind w:firstLine="709"/>
        <w:jc w:val="both"/>
        <w:rPr>
          <w:sz w:val="24"/>
        </w:rPr>
      </w:pPr>
      <w:r>
        <w:rPr>
          <w:position w:val="-24"/>
          <w:sz w:val="24"/>
        </w:rPr>
        <w:object w:dxaOrig="2620" w:dyaOrig="620">
          <v:shape id="_x0000_i1103" type="#_x0000_t75" style="width:131.25pt;height:30.75pt" o:ole="">
            <v:imagedata r:id="rId150" o:title=""/>
          </v:shape>
          <o:OLEObject Type="Embed" ProgID="Equation.3" ShapeID="_x0000_i1103" DrawAspect="Content" ObjectID="_1458091621" r:id="rId151"/>
        </w:object>
      </w:r>
    </w:p>
    <w:bookmarkEnd w:id="102"/>
    <w:bookmarkEnd w:id="103"/>
    <w:p w:rsidR="00201B65" w:rsidRDefault="00201B65">
      <w:pPr>
        <w:spacing w:line="360" w:lineRule="auto"/>
        <w:ind w:firstLine="709"/>
        <w:jc w:val="both"/>
        <w:rPr>
          <w:sz w:val="24"/>
          <w:szCs w:val="24"/>
        </w:rPr>
      </w:pPr>
      <w:r>
        <w:rPr>
          <w:sz w:val="24"/>
          <w:szCs w:val="24"/>
        </w:rPr>
        <w:t>Расположение труб в пучке определяется способом разбивки, шагом и числом ходов. В теплообменных аппаратах применяются следующие способы разбивки труб:</w:t>
      </w:r>
    </w:p>
    <w:p w:rsidR="00201B65" w:rsidRDefault="00201B65">
      <w:pPr>
        <w:spacing w:line="360" w:lineRule="auto"/>
        <w:ind w:firstLine="709"/>
        <w:jc w:val="both"/>
        <w:rPr>
          <w:sz w:val="24"/>
          <w:szCs w:val="24"/>
        </w:rPr>
      </w:pPr>
      <w:r>
        <w:rPr>
          <w:sz w:val="24"/>
          <w:szCs w:val="24"/>
        </w:rPr>
        <w:t>1) Шахматная, определяемая поперечным  шагом ( частный случай треугольная).</w:t>
      </w:r>
    </w:p>
    <w:p w:rsidR="00201B65" w:rsidRDefault="00201B65">
      <w:pPr>
        <w:spacing w:line="360" w:lineRule="auto"/>
        <w:ind w:firstLine="709"/>
        <w:jc w:val="both"/>
        <w:rPr>
          <w:sz w:val="24"/>
          <w:szCs w:val="24"/>
        </w:rPr>
      </w:pPr>
      <w:r>
        <w:rPr>
          <w:sz w:val="24"/>
          <w:szCs w:val="24"/>
        </w:rPr>
        <w:t>2) Коридорная (частный случай квадратная).</w:t>
      </w:r>
    </w:p>
    <w:p w:rsidR="00201B65" w:rsidRDefault="00201B65">
      <w:pPr>
        <w:spacing w:line="360" w:lineRule="auto"/>
        <w:ind w:firstLine="709"/>
        <w:jc w:val="both"/>
        <w:rPr>
          <w:sz w:val="24"/>
          <w:szCs w:val="24"/>
        </w:rPr>
      </w:pPr>
      <w:r>
        <w:rPr>
          <w:sz w:val="24"/>
          <w:szCs w:val="24"/>
        </w:rPr>
        <w:t>Выбор размещения трубок производится с учетом таких требований:</w:t>
      </w:r>
    </w:p>
    <w:p w:rsidR="00201B65" w:rsidRDefault="00201B65">
      <w:pPr>
        <w:spacing w:line="360" w:lineRule="auto"/>
        <w:ind w:firstLine="709"/>
        <w:jc w:val="both"/>
        <w:rPr>
          <w:sz w:val="24"/>
          <w:szCs w:val="24"/>
        </w:rPr>
      </w:pPr>
      <w:r>
        <w:rPr>
          <w:sz w:val="24"/>
          <w:szCs w:val="24"/>
        </w:rPr>
        <w:t>-достижение максимальной компактности устройства, приводящей к уменьшению диаметра корпуса аппарата, а также к уменьшению сечения межтрубного пространства, что увеличивает скорость движущейся в нем рабочей среды и повышает коэффициент теплопередачи;</w:t>
      </w:r>
    </w:p>
    <w:p w:rsidR="00201B65" w:rsidRDefault="00201B65">
      <w:pPr>
        <w:spacing w:line="360" w:lineRule="auto"/>
        <w:ind w:firstLine="709"/>
        <w:jc w:val="both"/>
        <w:rPr>
          <w:sz w:val="24"/>
          <w:szCs w:val="24"/>
        </w:rPr>
      </w:pPr>
      <w:r>
        <w:rPr>
          <w:sz w:val="24"/>
          <w:szCs w:val="24"/>
        </w:rPr>
        <w:t>-обеспечение достаточной прочности;</w:t>
      </w:r>
    </w:p>
    <w:p w:rsidR="00201B65" w:rsidRDefault="00201B65">
      <w:pPr>
        <w:spacing w:line="360" w:lineRule="auto"/>
        <w:ind w:firstLine="709"/>
        <w:jc w:val="both"/>
        <w:rPr>
          <w:sz w:val="24"/>
          <w:szCs w:val="24"/>
        </w:rPr>
      </w:pPr>
      <w:r>
        <w:rPr>
          <w:sz w:val="24"/>
          <w:szCs w:val="24"/>
        </w:rPr>
        <w:t>-придание конструкции аппарата максимальной «технологичности» в смысле облегчения условий изготовления и ремонта аппарата.</w:t>
      </w:r>
    </w:p>
    <w:p w:rsidR="00201B65" w:rsidRDefault="00201B65">
      <w:pPr>
        <w:spacing w:line="360" w:lineRule="auto"/>
        <w:ind w:firstLine="709"/>
        <w:jc w:val="both"/>
        <w:rPr>
          <w:sz w:val="24"/>
          <w:szCs w:val="24"/>
        </w:rPr>
      </w:pPr>
      <w:r>
        <w:rPr>
          <w:sz w:val="24"/>
          <w:szCs w:val="24"/>
        </w:rPr>
        <w:t>Преимущественно распространение на практике получил первый из этих способов.</w:t>
      </w:r>
    </w:p>
    <w:p w:rsidR="00201B65" w:rsidRDefault="00201B65">
      <w:pPr>
        <w:spacing w:line="360" w:lineRule="auto"/>
        <w:ind w:firstLine="709"/>
        <w:jc w:val="both"/>
        <w:rPr>
          <w:sz w:val="24"/>
          <w:szCs w:val="24"/>
        </w:rPr>
      </w:pPr>
      <w:r>
        <w:rPr>
          <w:sz w:val="24"/>
          <w:szCs w:val="24"/>
        </w:rPr>
        <w:t>Схема размещения трубок, дающая шахматный трубный пучок, показана на рис 2. Чертеж выполнен в Компас 3D график.</w:t>
      </w:r>
    </w:p>
    <w:p w:rsidR="00201B65" w:rsidRDefault="00AC4BB0">
      <w:pPr>
        <w:spacing w:line="360" w:lineRule="auto"/>
        <w:ind w:firstLine="709"/>
        <w:jc w:val="both"/>
      </w:pPr>
      <w:r>
        <w:rPr>
          <w:sz w:val="24"/>
        </w:rPr>
        <w:pict>
          <v:shape id="_x0000_i1104" type="#_x0000_t75" style="width:453pt;height:474pt">
            <v:imagedata r:id="rId152" o:title=""/>
          </v:shape>
        </w:pict>
      </w:r>
    </w:p>
    <w:p w:rsidR="00201B65" w:rsidRDefault="00201B65">
      <w:pPr>
        <w:pStyle w:val="a7"/>
        <w:jc w:val="center"/>
      </w:pPr>
      <w:r>
        <w:t>Рис. 2. Размещение труб в пучке при шахматной разбивке</w:t>
      </w:r>
    </w:p>
    <w:p w:rsidR="00201B65" w:rsidRDefault="00201B65">
      <w:pPr>
        <w:pStyle w:val="a7"/>
        <w:rPr>
          <w:sz w:val="28"/>
          <w:szCs w:val="28"/>
        </w:rPr>
      </w:pPr>
    </w:p>
    <w:p w:rsidR="00201B65" w:rsidRDefault="00201B65">
      <w:pPr>
        <w:pStyle w:val="a7"/>
        <w:rPr>
          <w:sz w:val="28"/>
          <w:szCs w:val="28"/>
        </w:rPr>
      </w:pPr>
    </w:p>
    <w:p w:rsidR="00201B65" w:rsidRDefault="00201B65">
      <w:pPr>
        <w:pStyle w:val="a7"/>
        <w:rPr>
          <w:sz w:val="28"/>
          <w:szCs w:val="28"/>
        </w:rPr>
      </w:pPr>
    </w:p>
    <w:p w:rsidR="00201B65" w:rsidRDefault="00201B65">
      <w:pPr>
        <w:pStyle w:val="a7"/>
        <w:rPr>
          <w:sz w:val="28"/>
          <w:szCs w:val="28"/>
        </w:rPr>
      </w:pPr>
    </w:p>
    <w:p w:rsidR="00201B65" w:rsidRDefault="00201B65">
      <w:pPr>
        <w:pStyle w:val="a7"/>
        <w:rPr>
          <w:sz w:val="28"/>
          <w:szCs w:val="28"/>
        </w:rPr>
      </w:pPr>
    </w:p>
    <w:p w:rsidR="00201B65" w:rsidRDefault="00201B65">
      <w:pPr>
        <w:pStyle w:val="a7"/>
        <w:rPr>
          <w:sz w:val="28"/>
          <w:szCs w:val="28"/>
        </w:rPr>
      </w:pPr>
    </w:p>
    <w:p w:rsidR="00201B65" w:rsidRDefault="00201B65">
      <w:pPr>
        <w:pStyle w:val="a7"/>
        <w:rPr>
          <w:sz w:val="28"/>
          <w:szCs w:val="28"/>
        </w:rPr>
      </w:pPr>
    </w:p>
    <w:p w:rsidR="00201B65" w:rsidRDefault="00201B65">
      <w:pPr>
        <w:pStyle w:val="a8"/>
        <w:rPr>
          <w:szCs w:val="28"/>
        </w:rPr>
      </w:pPr>
      <w:bookmarkStart w:id="137" w:name="_Toc103865123"/>
      <w:bookmarkStart w:id="138" w:name="_Toc103865171"/>
      <w:bookmarkStart w:id="139" w:name="_Toc104806197"/>
      <w:bookmarkStart w:id="140" w:name="_Toc104868623"/>
      <w:bookmarkStart w:id="141" w:name="_Toc104871679"/>
      <w:bookmarkStart w:id="142" w:name="_Toc104883447"/>
      <w:bookmarkStart w:id="143" w:name="_Toc104883759"/>
      <w:bookmarkStart w:id="144" w:name="_Toc105331818"/>
      <w:bookmarkStart w:id="145" w:name="_Toc137949533"/>
      <w:bookmarkStart w:id="146" w:name="_Toc137950828"/>
      <w:bookmarkStart w:id="147" w:name="_Toc260689949"/>
      <w:bookmarkStart w:id="148" w:name="_Toc259451970"/>
      <w:bookmarkStart w:id="149" w:name="_Toc259452331"/>
      <w:r>
        <w:rPr>
          <w:szCs w:val="28"/>
        </w:rPr>
        <w:t xml:space="preserve">3. Результаты </w:t>
      </w:r>
      <w:bookmarkEnd w:id="137"/>
      <w:bookmarkEnd w:id="138"/>
      <w:bookmarkEnd w:id="139"/>
      <w:bookmarkEnd w:id="140"/>
      <w:bookmarkEnd w:id="141"/>
      <w:bookmarkEnd w:id="142"/>
      <w:bookmarkEnd w:id="143"/>
      <w:bookmarkEnd w:id="144"/>
      <w:bookmarkEnd w:id="145"/>
      <w:bookmarkEnd w:id="146"/>
      <w:r>
        <w:rPr>
          <w:szCs w:val="28"/>
        </w:rPr>
        <w:t>расчета</w:t>
      </w:r>
      <w:bookmarkEnd w:id="147"/>
      <w:r>
        <w:rPr>
          <w:szCs w:val="28"/>
        </w:rPr>
        <w:t xml:space="preserve"> </w:t>
      </w:r>
    </w:p>
    <w:p w:rsidR="00201B65" w:rsidRDefault="00201B65">
      <w:pPr>
        <w:ind w:left="360"/>
      </w:pPr>
    </w:p>
    <w:p w:rsidR="00201B65" w:rsidRDefault="00201B65">
      <w:pPr>
        <w:pStyle w:val="a7"/>
      </w:pPr>
      <w:r>
        <w:t>Задавшись выше целью работы, были решены следующие задачи:</w:t>
      </w:r>
    </w:p>
    <w:p w:rsidR="00201B65" w:rsidRDefault="00201B65">
      <w:pPr>
        <w:pStyle w:val="a7"/>
        <w:ind w:left="720" w:right="0" w:firstLine="0"/>
      </w:pPr>
      <w:r>
        <w:t xml:space="preserve">а) Рассчитана средняя разность температур </w:t>
      </w:r>
      <w:r w:rsidR="007A3488">
        <w:rPr>
          <w:position w:val="-14"/>
        </w:rPr>
        <w:object w:dxaOrig="1560" w:dyaOrig="380">
          <v:shape id="_x0000_i1105" type="#_x0000_t75" style="width:78pt;height:18.75pt" o:ole="">
            <v:imagedata r:id="rId153" o:title=""/>
          </v:shape>
          <o:OLEObject Type="Embed" ProgID="Equation.3" ShapeID="_x0000_i1105" DrawAspect="Content" ObjectID="_1458091622" r:id="rId154"/>
        </w:object>
      </w:r>
      <w:r>
        <w:t>;.</w:t>
      </w:r>
    </w:p>
    <w:p w:rsidR="00201B65" w:rsidRDefault="00201B65">
      <w:pPr>
        <w:pStyle w:val="a7"/>
      </w:pPr>
      <w:r>
        <w:t>б) Рассчитана средняя температура каждого теплоносителя</w:t>
      </w:r>
    </w:p>
    <w:p w:rsidR="00201B65" w:rsidRDefault="007A3488">
      <w:pPr>
        <w:pStyle w:val="a7"/>
      </w:pPr>
      <w:r>
        <w:rPr>
          <w:position w:val="-10"/>
        </w:rPr>
        <w:object w:dxaOrig="1400" w:dyaOrig="340">
          <v:shape id="_x0000_i1106" type="#_x0000_t75" style="width:69.75pt;height:17.25pt" o:ole="">
            <v:imagedata r:id="rId155" o:title=""/>
          </v:shape>
          <o:OLEObject Type="Embed" ProgID="Equation.3" ShapeID="_x0000_i1106" DrawAspect="Content" ObjectID="_1458091623" r:id="rId156"/>
        </w:object>
      </w:r>
      <w:r w:rsidR="00201B65">
        <w:t>для уксусной кислоты</w:t>
      </w:r>
    </w:p>
    <w:p w:rsidR="00201B65" w:rsidRDefault="00201B65">
      <w:pPr>
        <w:pStyle w:val="a7"/>
      </w:pPr>
      <w:r>
        <w:rPr>
          <w:position w:val="-10"/>
        </w:rPr>
        <w:object w:dxaOrig="1359" w:dyaOrig="340">
          <v:shape id="_x0000_i1107" type="#_x0000_t75" style="width:68.25pt;height:17.25pt" o:ole="">
            <v:imagedata r:id="rId157" o:title=""/>
          </v:shape>
          <o:OLEObject Type="Embed" ProgID="Equation.3" ShapeID="_x0000_i1107" DrawAspect="Content" ObjectID="_1458091624" r:id="rId158"/>
        </w:object>
      </w:r>
      <w:r>
        <w:t>для анилина</w:t>
      </w:r>
    </w:p>
    <w:p w:rsidR="00201B65" w:rsidRDefault="00201B65">
      <w:pPr>
        <w:pStyle w:val="a7"/>
      </w:pPr>
      <w:r>
        <w:t>в) Рассчитана тепловая нагрузка аппарата</w:t>
      </w:r>
      <w:r>
        <w:rPr>
          <w:position w:val="-24"/>
        </w:rPr>
        <w:object w:dxaOrig="2000" w:dyaOrig="620">
          <v:shape id="_x0000_i1108" type="#_x0000_t75" style="width:99.75pt;height:30.75pt" o:ole="">
            <v:imagedata r:id="rId159" o:title=""/>
          </v:shape>
          <o:OLEObject Type="Embed" ProgID="Equation.3" ShapeID="_x0000_i1108" DrawAspect="Content" ObjectID="_1458091625" r:id="rId160"/>
        </w:object>
      </w:r>
    </w:p>
    <w:p w:rsidR="00201B65" w:rsidRDefault="00201B65">
      <w:pPr>
        <w:pStyle w:val="a7"/>
      </w:pPr>
      <w:r>
        <w:t xml:space="preserve">г)  Рассчитан расход анилина </w:t>
      </w:r>
      <w:r>
        <w:rPr>
          <w:position w:val="-10"/>
          <w:sz w:val="28"/>
        </w:rPr>
        <w:object w:dxaOrig="999" w:dyaOrig="340">
          <v:shape id="_x0000_i1109" type="#_x0000_t75" style="width:50.25pt;height:17.25pt" o:ole="">
            <v:imagedata r:id="rId161" o:title=""/>
          </v:shape>
          <o:OLEObject Type="Embed" ProgID="Equation.3" ShapeID="_x0000_i1109" DrawAspect="Content" ObjectID="_1458091626" r:id="rId162"/>
        </w:object>
      </w:r>
      <w:r>
        <w:rPr>
          <w:sz w:val="28"/>
        </w:rPr>
        <w:t xml:space="preserve"> </w:t>
      </w:r>
      <w:r>
        <w:t>кг/с</w:t>
      </w:r>
    </w:p>
    <w:p w:rsidR="00201B65" w:rsidRDefault="00201B65">
      <w:pPr>
        <w:pStyle w:val="a7"/>
      </w:pPr>
      <w:r>
        <w:t>д) Найдены скорости течения теплоносителей:</w:t>
      </w:r>
    </w:p>
    <w:p w:rsidR="00201B65" w:rsidRDefault="00201B65">
      <w:pPr>
        <w:jc w:val="both"/>
      </w:pPr>
      <w:r>
        <w:rPr>
          <w:sz w:val="24"/>
          <w:szCs w:val="24"/>
        </w:rPr>
        <w:t xml:space="preserve">                 </w:t>
      </w:r>
      <w:r>
        <w:rPr>
          <w:position w:val="-6"/>
          <w:sz w:val="24"/>
          <w:szCs w:val="24"/>
        </w:rPr>
        <w:object w:dxaOrig="980" w:dyaOrig="279">
          <v:shape id="_x0000_i1110" type="#_x0000_t75" style="width:48.75pt;height:14.25pt" o:ole="">
            <v:imagedata r:id="rId163" o:title=""/>
          </v:shape>
          <o:OLEObject Type="Embed" ProgID="Equation.3" ShapeID="_x0000_i1110" DrawAspect="Content" ObjectID="_1458091627" r:id="rId164"/>
        </w:object>
      </w:r>
      <w:r>
        <w:rPr>
          <w:sz w:val="24"/>
          <w:szCs w:val="24"/>
        </w:rPr>
        <w:t>м/с скорость течения уксусной кислоты</w:t>
      </w:r>
    </w:p>
    <w:p w:rsidR="00201B65" w:rsidRDefault="00201B65">
      <w:pPr>
        <w:jc w:val="both"/>
      </w:pPr>
      <w:r>
        <w:rPr>
          <w:sz w:val="24"/>
          <w:szCs w:val="24"/>
        </w:rPr>
        <w:t xml:space="preserve">                 </w:t>
      </w:r>
      <w:r>
        <w:rPr>
          <w:position w:val="-6"/>
          <w:sz w:val="24"/>
          <w:szCs w:val="24"/>
        </w:rPr>
        <w:object w:dxaOrig="1140" w:dyaOrig="279">
          <v:shape id="_x0000_i1111" type="#_x0000_t75" style="width:57pt;height:14.25pt" o:ole="">
            <v:imagedata r:id="rId165" o:title=""/>
          </v:shape>
          <o:OLEObject Type="Embed" ProgID="Equation.3" ShapeID="_x0000_i1111" DrawAspect="Content" ObjectID="_1458091628" r:id="rId166"/>
        </w:object>
      </w:r>
      <w:r>
        <w:rPr>
          <w:sz w:val="24"/>
          <w:szCs w:val="24"/>
        </w:rPr>
        <w:t>м/с скорость течения анилина</w:t>
      </w:r>
    </w:p>
    <w:p w:rsidR="00201B65" w:rsidRDefault="00201B65">
      <w:pPr>
        <w:jc w:val="both"/>
        <w:rPr>
          <w:sz w:val="24"/>
        </w:rPr>
      </w:pPr>
      <w:r>
        <w:t xml:space="preserve">               е) </w:t>
      </w:r>
      <w:r w:rsidR="004D0A31">
        <w:rPr>
          <w:sz w:val="24"/>
        </w:rPr>
        <w:t xml:space="preserve">Определен режим движения в </w:t>
      </w:r>
      <w:r>
        <w:rPr>
          <w:sz w:val="24"/>
        </w:rPr>
        <w:t>межтрубном  пространстве с                                           помощью критерия Рейнольдса:</w:t>
      </w:r>
    </w:p>
    <w:p w:rsidR="00201B65" w:rsidRDefault="00201B65">
      <w:pPr>
        <w:jc w:val="both"/>
        <w:rPr>
          <w:sz w:val="24"/>
        </w:rPr>
      </w:pPr>
    </w:p>
    <w:p w:rsidR="00201B65" w:rsidRDefault="00201B65">
      <w:pPr>
        <w:spacing w:line="360" w:lineRule="auto"/>
        <w:ind w:firstLine="709"/>
        <w:jc w:val="both"/>
        <w:rPr>
          <w:sz w:val="24"/>
          <w:szCs w:val="24"/>
        </w:rPr>
      </w:pPr>
      <w:r>
        <w:rPr>
          <w:position w:val="-10"/>
          <w:sz w:val="24"/>
          <w:szCs w:val="24"/>
        </w:rPr>
        <w:object w:dxaOrig="1700" w:dyaOrig="360">
          <v:shape id="_x0000_i1112" type="#_x0000_t75" style="width:84.75pt;height:18pt" o:ole="">
            <v:imagedata r:id="rId167" o:title=""/>
          </v:shape>
          <o:OLEObject Type="Embed" ProgID="Equation.3" ShapeID="_x0000_i1112" DrawAspect="Content" ObjectID="_1458091629" r:id="rId168"/>
        </w:object>
      </w:r>
      <w:r>
        <w:rPr>
          <w:sz w:val="24"/>
          <w:szCs w:val="24"/>
        </w:rPr>
        <w:t xml:space="preserve">  для анилина</w:t>
      </w:r>
    </w:p>
    <w:p w:rsidR="00201B65" w:rsidRDefault="00201B65">
      <w:pPr>
        <w:jc w:val="both"/>
      </w:pPr>
    </w:p>
    <w:p w:rsidR="00201B65" w:rsidRDefault="00201B65">
      <w:pPr>
        <w:pStyle w:val="a7"/>
      </w:pPr>
      <w:r>
        <w:t xml:space="preserve"> ж) Найдены коэффициенты теплоотдачи:</w:t>
      </w:r>
    </w:p>
    <w:p w:rsidR="00201B65" w:rsidRDefault="00354C3A">
      <w:pPr>
        <w:pStyle w:val="a7"/>
      </w:pPr>
      <w:r>
        <w:rPr>
          <w:position w:val="-10"/>
        </w:rPr>
        <w:object w:dxaOrig="1280" w:dyaOrig="360">
          <v:shape id="_x0000_i1113" type="#_x0000_t75" style="width:63.75pt;height:18pt" o:ole="">
            <v:imagedata r:id="rId169" o:title=""/>
          </v:shape>
          <o:OLEObject Type="Embed" ProgID="Equation.3" ShapeID="_x0000_i1113" DrawAspect="Content" ObjectID="_1458091630" r:id="rId170"/>
        </w:object>
      </w:r>
      <w:r w:rsidR="00201B65">
        <w:t xml:space="preserve"> Вт/м</w:t>
      </w:r>
      <w:r w:rsidR="00201B65">
        <w:rPr>
          <w:position w:val="-4"/>
        </w:rPr>
        <w:object w:dxaOrig="160" w:dyaOrig="300">
          <v:shape id="_x0000_i1114" type="#_x0000_t75" style="width:8.25pt;height:15pt" o:ole="">
            <v:imagedata r:id="rId128" o:title=""/>
          </v:shape>
          <o:OLEObject Type="Embed" ProgID="Equation.3" ShapeID="_x0000_i1114" DrawAspect="Content" ObjectID="_1458091631" r:id="rId171"/>
        </w:object>
      </w:r>
      <w:r w:rsidR="00201B65">
        <w:t>К для уксусной кислоты</w:t>
      </w:r>
    </w:p>
    <w:p w:rsidR="00201B65" w:rsidRDefault="00201B65">
      <w:pPr>
        <w:pStyle w:val="a7"/>
      </w:pPr>
      <w:r>
        <w:rPr>
          <w:position w:val="-10"/>
        </w:rPr>
        <w:object w:dxaOrig="940" w:dyaOrig="340">
          <v:shape id="_x0000_i1115" type="#_x0000_t75" style="width:47.25pt;height:17.25pt" o:ole="">
            <v:imagedata r:id="rId172" o:title=""/>
          </v:shape>
          <o:OLEObject Type="Embed" ProgID="Equation.3" ShapeID="_x0000_i1115" DrawAspect="Content" ObjectID="_1458091632" r:id="rId173"/>
        </w:object>
      </w:r>
      <w:r>
        <w:t xml:space="preserve"> Вт/м</w:t>
      </w:r>
      <w:r>
        <w:rPr>
          <w:position w:val="-4"/>
        </w:rPr>
        <w:object w:dxaOrig="160" w:dyaOrig="300">
          <v:shape id="_x0000_i1116" type="#_x0000_t75" style="width:8.25pt;height:15pt" o:ole="">
            <v:imagedata r:id="rId128" o:title=""/>
          </v:shape>
          <o:OLEObject Type="Embed" ProgID="Equation.3" ShapeID="_x0000_i1116" DrawAspect="Content" ObjectID="_1458091633" r:id="rId174"/>
        </w:object>
      </w:r>
      <w:r>
        <w:t>К для анилина</w:t>
      </w:r>
    </w:p>
    <w:p w:rsidR="00201B65" w:rsidRDefault="00201B65">
      <w:r>
        <w:t xml:space="preserve">              з)  </w:t>
      </w:r>
      <w:r>
        <w:rPr>
          <w:sz w:val="24"/>
        </w:rPr>
        <w:t>Определен коэффициент теплопередачи для цилиндрической стенки</w:t>
      </w:r>
    </w:p>
    <w:p w:rsidR="00201B65" w:rsidRDefault="00201B65">
      <w:pPr>
        <w:pStyle w:val="a7"/>
      </w:pPr>
    </w:p>
    <w:p w:rsidR="00201B65" w:rsidRDefault="00FE56F1">
      <w:pPr>
        <w:pStyle w:val="a7"/>
      </w:pPr>
      <w:r>
        <w:rPr>
          <w:position w:val="-10"/>
        </w:rPr>
        <w:object w:dxaOrig="840" w:dyaOrig="320">
          <v:shape id="_x0000_i1117" type="#_x0000_t75" style="width:42pt;height:15.75pt" o:ole="">
            <v:imagedata r:id="rId175" o:title=""/>
          </v:shape>
          <o:OLEObject Type="Embed" ProgID="Equation.3" ShapeID="_x0000_i1117" DrawAspect="Content" ObjectID="_1458091634" r:id="rId176"/>
        </w:object>
      </w:r>
    </w:p>
    <w:p w:rsidR="00201B65" w:rsidRDefault="00201B65">
      <w:pPr>
        <w:pStyle w:val="a7"/>
      </w:pPr>
      <w:r>
        <w:t>и) Найдена общая длина всех трубок в аппарате</w:t>
      </w:r>
    </w:p>
    <w:p w:rsidR="00201B65" w:rsidRDefault="00201B65">
      <w:pPr>
        <w:spacing w:line="360" w:lineRule="auto"/>
        <w:jc w:val="both"/>
        <w:rPr>
          <w:sz w:val="24"/>
        </w:rPr>
      </w:pPr>
      <w:r>
        <w:rPr>
          <w:sz w:val="24"/>
        </w:rPr>
        <w:t xml:space="preserve">             </w:t>
      </w:r>
      <w:r w:rsidR="004D0A31">
        <w:rPr>
          <w:position w:val="-10"/>
          <w:sz w:val="24"/>
        </w:rPr>
        <w:object w:dxaOrig="1100" w:dyaOrig="320">
          <v:shape id="_x0000_i1118" type="#_x0000_t75" style="width:54.75pt;height:15.75pt" o:ole="">
            <v:imagedata r:id="rId177" o:title=""/>
          </v:shape>
          <o:OLEObject Type="Embed" ProgID="Equation.3" ShapeID="_x0000_i1118" DrawAspect="Content" ObjectID="_1458091635" r:id="rId178"/>
        </w:object>
      </w:r>
      <w:r>
        <w:rPr>
          <w:sz w:val="24"/>
        </w:rPr>
        <w:t xml:space="preserve"> </w:t>
      </w:r>
    </w:p>
    <w:p w:rsidR="00201B65" w:rsidRDefault="00201B65">
      <w:pPr>
        <w:spacing w:line="360" w:lineRule="auto"/>
        <w:jc w:val="both"/>
        <w:rPr>
          <w:sz w:val="24"/>
        </w:rPr>
      </w:pPr>
      <w:r>
        <w:rPr>
          <w:sz w:val="24"/>
        </w:rPr>
        <w:t xml:space="preserve">            к) Длина каждой из труб</w:t>
      </w:r>
    </w:p>
    <w:p w:rsidR="00201B65" w:rsidRDefault="00201B65">
      <w:pPr>
        <w:spacing w:line="360" w:lineRule="auto"/>
        <w:ind w:firstLine="709"/>
        <w:jc w:val="both"/>
        <w:rPr>
          <w:sz w:val="24"/>
        </w:rPr>
      </w:pPr>
      <w:r>
        <w:rPr>
          <w:sz w:val="24"/>
        </w:rPr>
        <w:t xml:space="preserve">   </w:t>
      </w:r>
      <w:r>
        <w:rPr>
          <w:position w:val="-10"/>
          <w:sz w:val="24"/>
        </w:rPr>
        <w:object w:dxaOrig="740" w:dyaOrig="320">
          <v:shape id="_x0000_i1119" type="#_x0000_t75" style="width:36.75pt;height:15.75pt" o:ole="">
            <v:imagedata r:id="rId179" o:title=""/>
          </v:shape>
          <o:OLEObject Type="Embed" ProgID="Equation.3" ShapeID="_x0000_i1119" DrawAspect="Content" ObjectID="_1458091636" r:id="rId180"/>
        </w:object>
      </w:r>
    </w:p>
    <w:p w:rsidR="00201B65" w:rsidRDefault="00201B65">
      <w:pPr>
        <w:pStyle w:val="a7"/>
      </w:pPr>
    </w:p>
    <w:p w:rsidR="00201B65" w:rsidRDefault="00201B65">
      <w:pPr>
        <w:pStyle w:val="a7"/>
      </w:pPr>
    </w:p>
    <w:p w:rsidR="00201B65" w:rsidRDefault="00201B65">
      <w:pPr>
        <w:pStyle w:val="11"/>
      </w:pPr>
    </w:p>
    <w:p w:rsidR="00201B65" w:rsidRDefault="00201B65">
      <w:pPr>
        <w:pStyle w:val="11"/>
      </w:pPr>
    </w:p>
    <w:p w:rsidR="00201B65" w:rsidRDefault="00201B65">
      <w:pPr>
        <w:pStyle w:val="a7"/>
      </w:pPr>
    </w:p>
    <w:p w:rsidR="00201B65" w:rsidRDefault="00201B65">
      <w:pPr>
        <w:pStyle w:val="a8"/>
      </w:pPr>
      <w:bookmarkStart w:id="150" w:name="_Toc260689950"/>
      <w:r>
        <w:t>Заключение</w:t>
      </w:r>
      <w:bookmarkEnd w:id="148"/>
      <w:bookmarkEnd w:id="149"/>
      <w:bookmarkEnd w:id="150"/>
    </w:p>
    <w:p w:rsidR="00201B65" w:rsidRDefault="00201B65">
      <w:pPr>
        <w:pStyle w:val="a7"/>
      </w:pPr>
      <w:bookmarkStart w:id="151" w:name="_Toc243324685"/>
      <w:bookmarkStart w:id="152" w:name="_Toc259451971"/>
      <w:bookmarkStart w:id="153" w:name="_Toc259452332"/>
      <w:bookmarkStart w:id="154" w:name="_Toc259452414"/>
      <w:r>
        <w:t xml:space="preserve">В курсовом проекте был произведен расчет кожухотрубного испарителя. </w:t>
      </w:r>
      <w:bookmarkEnd w:id="151"/>
      <w:bookmarkEnd w:id="152"/>
      <w:bookmarkEnd w:id="153"/>
      <w:bookmarkEnd w:id="154"/>
      <w:r>
        <w:t>В результате расчета были определены</w:t>
      </w:r>
      <w:r>
        <w:rPr>
          <w:rStyle w:val="aa"/>
          <w:b/>
        </w:rPr>
        <w:t xml:space="preserve"> </w:t>
      </w:r>
      <w:r>
        <w:t>основные размеры аппарата:  диаметр корпуса,  количество, диаметр и длины трубок в кожухе; выбор размещения трубок, скорость движения теплоносителей.</w:t>
      </w:r>
    </w:p>
    <w:p w:rsidR="00201B65" w:rsidRDefault="00201B65">
      <w:pPr>
        <w:pStyle w:val="a7"/>
      </w:pPr>
      <w:r>
        <w:t>Предложенная модель кожухотрубного испарителя может быть реализована на практике для испарения уксусной кислоты с начальной темпера</w:t>
      </w:r>
      <w:r w:rsidR="007A3488">
        <w:t>турой 35 градусов и конечной 1</w:t>
      </w:r>
      <w:r w:rsidR="007A3488" w:rsidRPr="007A3488">
        <w:t>18</w:t>
      </w:r>
      <w:r>
        <w:t xml:space="preserve"> при давлении 1,5*10 Па. Для этого надо использовать 1 испаритель с диаметром кожуха </w:t>
      </w:r>
      <w:r>
        <w:rPr>
          <w:lang w:val="en-US"/>
        </w:rPr>
        <w:t>D</w:t>
      </w:r>
      <w:r>
        <w:t xml:space="preserve">=0,159 мм, внутренним диаметром труб внутри кожуха </w:t>
      </w:r>
      <w:r>
        <w:rPr>
          <w:lang w:val="en-US"/>
        </w:rPr>
        <w:t>d</w:t>
      </w:r>
      <w:r>
        <w:t>=0,025мм, общее число труб в аппарате 19 при длине 4 м каждая.</w:t>
      </w:r>
    </w:p>
    <w:p w:rsidR="00201B65" w:rsidRDefault="00201B65">
      <w:pPr>
        <w:pStyle w:val="11"/>
        <w:spacing w:before="0" w:after="0"/>
        <w:ind w:right="0" w:firstLine="709"/>
        <w:jc w:val="both"/>
        <w:rPr>
          <w:rStyle w:val="aa"/>
          <w:b w:val="0"/>
        </w:rPr>
      </w:pPr>
    </w:p>
    <w:p w:rsidR="00201B65" w:rsidRDefault="00201B65">
      <w:pPr>
        <w:pStyle w:val="a7"/>
      </w:pPr>
    </w:p>
    <w:p w:rsidR="00201B65" w:rsidRDefault="00201B65">
      <w:pPr>
        <w:pStyle w:val="a7"/>
      </w:pPr>
    </w:p>
    <w:p w:rsidR="00201B65" w:rsidRDefault="00201B65">
      <w:pPr>
        <w:pStyle w:val="a7"/>
      </w:pPr>
    </w:p>
    <w:p w:rsidR="00201B65" w:rsidRDefault="00201B65">
      <w:pPr>
        <w:pStyle w:val="a7"/>
      </w:pPr>
    </w:p>
    <w:p w:rsidR="00201B65" w:rsidRDefault="00201B65">
      <w:pPr>
        <w:pStyle w:val="a7"/>
      </w:pPr>
    </w:p>
    <w:p w:rsidR="00201B65" w:rsidRDefault="00201B65">
      <w:pPr>
        <w:pStyle w:val="a7"/>
      </w:pPr>
    </w:p>
    <w:p w:rsidR="00201B65" w:rsidRDefault="00201B65">
      <w:pPr>
        <w:pStyle w:val="a7"/>
      </w:pPr>
    </w:p>
    <w:p w:rsidR="00201B65" w:rsidRDefault="00201B65">
      <w:pPr>
        <w:pStyle w:val="a7"/>
      </w:pPr>
    </w:p>
    <w:p w:rsidR="00201B65" w:rsidRDefault="00201B65">
      <w:pPr>
        <w:pStyle w:val="a7"/>
      </w:pPr>
    </w:p>
    <w:p w:rsidR="00201B65" w:rsidRDefault="00201B65">
      <w:pPr>
        <w:pStyle w:val="a7"/>
      </w:pPr>
    </w:p>
    <w:p w:rsidR="00201B65" w:rsidRDefault="00201B65">
      <w:pPr>
        <w:pStyle w:val="a7"/>
      </w:pPr>
    </w:p>
    <w:p w:rsidR="00201B65" w:rsidRDefault="00201B65">
      <w:pPr>
        <w:pStyle w:val="a7"/>
      </w:pPr>
    </w:p>
    <w:p w:rsidR="00201B65" w:rsidRDefault="00201B65">
      <w:pPr>
        <w:pStyle w:val="a7"/>
      </w:pPr>
    </w:p>
    <w:p w:rsidR="00201B65" w:rsidRDefault="00201B65">
      <w:pPr>
        <w:pStyle w:val="a7"/>
      </w:pPr>
    </w:p>
    <w:p w:rsidR="00201B65" w:rsidRDefault="00201B65">
      <w:pPr>
        <w:pStyle w:val="a7"/>
      </w:pPr>
    </w:p>
    <w:p w:rsidR="00201B65" w:rsidRDefault="00201B65">
      <w:pPr>
        <w:pStyle w:val="a7"/>
      </w:pPr>
    </w:p>
    <w:p w:rsidR="00201B65" w:rsidRDefault="00201B65">
      <w:pPr>
        <w:pStyle w:val="a7"/>
      </w:pPr>
    </w:p>
    <w:p w:rsidR="00201B65" w:rsidRDefault="00201B65">
      <w:pPr>
        <w:pStyle w:val="a7"/>
      </w:pPr>
    </w:p>
    <w:p w:rsidR="00201B65" w:rsidRDefault="00201B65">
      <w:pPr>
        <w:pStyle w:val="a7"/>
      </w:pPr>
    </w:p>
    <w:p w:rsidR="00201B65" w:rsidRDefault="00201B65">
      <w:pPr>
        <w:pStyle w:val="a7"/>
      </w:pPr>
    </w:p>
    <w:p w:rsidR="00201B65" w:rsidRDefault="00201B65">
      <w:pPr>
        <w:pStyle w:val="a7"/>
      </w:pPr>
    </w:p>
    <w:p w:rsidR="00201B65" w:rsidRDefault="00201B65">
      <w:pPr>
        <w:pStyle w:val="a8"/>
      </w:pPr>
      <w:bookmarkStart w:id="155" w:name="_Toc259451972"/>
      <w:bookmarkStart w:id="156" w:name="_Toc259452333"/>
      <w:bookmarkStart w:id="157" w:name="_Toc260689951"/>
      <w:r>
        <w:t>Библиографический список</w:t>
      </w:r>
      <w:bookmarkEnd w:id="155"/>
      <w:bookmarkEnd w:id="156"/>
      <w:bookmarkEnd w:id="157"/>
    </w:p>
    <w:p w:rsidR="00201B65" w:rsidRDefault="00201B65">
      <w:pPr>
        <w:pStyle w:val="a7"/>
      </w:pPr>
    </w:p>
    <w:p w:rsidR="00201B65" w:rsidRDefault="00201B65">
      <w:pPr>
        <w:numPr>
          <w:ilvl w:val="0"/>
          <w:numId w:val="20"/>
        </w:numPr>
        <w:tabs>
          <w:tab w:val="clear" w:pos="720"/>
          <w:tab w:val="num" w:pos="0"/>
        </w:tabs>
        <w:overflowPunct w:val="0"/>
        <w:autoSpaceDE w:val="0"/>
        <w:autoSpaceDN w:val="0"/>
        <w:adjustRightInd w:val="0"/>
        <w:spacing w:line="360" w:lineRule="auto"/>
        <w:ind w:hanging="720"/>
        <w:jc w:val="both"/>
        <w:rPr>
          <w:color w:val="000000"/>
          <w:sz w:val="24"/>
        </w:rPr>
      </w:pPr>
      <w:r>
        <w:rPr>
          <w:color w:val="000000"/>
          <w:sz w:val="24"/>
        </w:rPr>
        <w:t>Борисов Г.С., Брыков В.П., Дытнерский Ю.И. Основные процессы и аппараты химической технологии: Пособие по проектированию, 2-е изд., перераб. –М.:Химия, 1991.-496 с.</w:t>
      </w:r>
    </w:p>
    <w:p w:rsidR="00201B65" w:rsidRDefault="00201B65">
      <w:pPr>
        <w:numPr>
          <w:ilvl w:val="0"/>
          <w:numId w:val="20"/>
        </w:numPr>
        <w:tabs>
          <w:tab w:val="clear" w:pos="720"/>
          <w:tab w:val="num" w:pos="0"/>
        </w:tabs>
        <w:overflowPunct w:val="0"/>
        <w:autoSpaceDE w:val="0"/>
        <w:autoSpaceDN w:val="0"/>
        <w:adjustRightInd w:val="0"/>
        <w:spacing w:line="360" w:lineRule="auto"/>
        <w:ind w:hanging="720"/>
        <w:jc w:val="both"/>
        <w:rPr>
          <w:color w:val="000000"/>
          <w:sz w:val="24"/>
        </w:rPr>
      </w:pPr>
      <w:r>
        <w:rPr>
          <w:color w:val="000000"/>
          <w:sz w:val="24"/>
        </w:rPr>
        <w:t xml:space="preserve"> Варгафтик Н.Б. Справочник по теплофизическим свойствам газов и жид-     костей, 2-е изд., перераб. – М., 1972.-720 стр. с илл. Горбачев Г.И., Чаплыгин Е.Е. Промышленная электроника, 1988.</w:t>
      </w:r>
    </w:p>
    <w:p w:rsidR="00201B65" w:rsidRDefault="00201B65">
      <w:pPr>
        <w:numPr>
          <w:ilvl w:val="0"/>
          <w:numId w:val="20"/>
        </w:numPr>
        <w:tabs>
          <w:tab w:val="clear" w:pos="720"/>
          <w:tab w:val="num" w:pos="0"/>
        </w:tabs>
        <w:overflowPunct w:val="0"/>
        <w:autoSpaceDE w:val="0"/>
        <w:autoSpaceDN w:val="0"/>
        <w:adjustRightInd w:val="0"/>
        <w:spacing w:line="360" w:lineRule="auto"/>
        <w:ind w:hanging="720"/>
        <w:jc w:val="both"/>
        <w:rPr>
          <w:color w:val="000000"/>
          <w:sz w:val="24"/>
        </w:rPr>
      </w:pPr>
      <w:r>
        <w:rPr>
          <w:color w:val="000000"/>
          <w:sz w:val="24"/>
        </w:rPr>
        <w:t>Данилова Г. Н. и др. «Сборник задач и расчетов по теплопередаче». – М. -Л., Госторгиздат, 1961.</w:t>
      </w:r>
    </w:p>
    <w:p w:rsidR="00201B65" w:rsidRDefault="00201B65">
      <w:pPr>
        <w:numPr>
          <w:ilvl w:val="0"/>
          <w:numId w:val="20"/>
        </w:numPr>
        <w:tabs>
          <w:tab w:val="clear" w:pos="720"/>
          <w:tab w:val="num" w:pos="0"/>
        </w:tabs>
        <w:overflowPunct w:val="0"/>
        <w:autoSpaceDE w:val="0"/>
        <w:autoSpaceDN w:val="0"/>
        <w:adjustRightInd w:val="0"/>
        <w:spacing w:line="360" w:lineRule="auto"/>
        <w:ind w:hanging="720"/>
        <w:jc w:val="both"/>
        <w:rPr>
          <w:color w:val="000000"/>
          <w:sz w:val="24"/>
        </w:rPr>
      </w:pPr>
      <w:r>
        <w:rPr>
          <w:color w:val="000000"/>
          <w:sz w:val="24"/>
        </w:rPr>
        <w:t>Доманский И.В., Исаков В.П., Островский Г.М. м др. Машины и аппараты химических производств: Примеры и задачи. Учеб. пособие для студентов втузов/ Под общ. ред. В.Н. Соколова – Л.: Машиностроение, Ленингр. отд-ние, 1982. – 384 с., ил.</w:t>
      </w:r>
    </w:p>
    <w:p w:rsidR="00201B65" w:rsidRDefault="00201B65">
      <w:pPr>
        <w:numPr>
          <w:ilvl w:val="0"/>
          <w:numId w:val="20"/>
        </w:numPr>
        <w:tabs>
          <w:tab w:val="clear" w:pos="720"/>
          <w:tab w:val="num" w:pos="0"/>
        </w:tabs>
        <w:overflowPunct w:val="0"/>
        <w:autoSpaceDE w:val="0"/>
        <w:autoSpaceDN w:val="0"/>
        <w:adjustRightInd w:val="0"/>
        <w:spacing w:line="360" w:lineRule="auto"/>
        <w:ind w:hanging="720"/>
        <w:jc w:val="both"/>
        <w:rPr>
          <w:color w:val="000000"/>
          <w:sz w:val="24"/>
        </w:rPr>
      </w:pPr>
      <w:r>
        <w:rPr>
          <w:color w:val="000000"/>
          <w:sz w:val="24"/>
        </w:rPr>
        <w:t>Николаев Г.И. Тепловые процессы: Учебное пособие / Под ред. Г.И. Николаев и др. – Улан-Удэ: Изд-во ВСГТУ, 2004.-124 с.</w:t>
      </w:r>
    </w:p>
    <w:p w:rsidR="00201B65" w:rsidRDefault="00201B65">
      <w:pPr>
        <w:numPr>
          <w:ilvl w:val="0"/>
          <w:numId w:val="20"/>
        </w:numPr>
        <w:tabs>
          <w:tab w:val="clear" w:pos="720"/>
          <w:tab w:val="num" w:pos="0"/>
        </w:tabs>
        <w:overflowPunct w:val="0"/>
        <w:autoSpaceDE w:val="0"/>
        <w:autoSpaceDN w:val="0"/>
        <w:adjustRightInd w:val="0"/>
        <w:spacing w:line="360" w:lineRule="auto"/>
        <w:ind w:hanging="720"/>
        <w:jc w:val="both"/>
        <w:rPr>
          <w:color w:val="000000"/>
          <w:sz w:val="24"/>
        </w:rPr>
      </w:pPr>
      <w:r>
        <w:rPr>
          <w:color w:val="000000"/>
          <w:sz w:val="24"/>
        </w:rPr>
        <w:t>Павлов К.Ф., Романков П.Г., Носков А.А. Примеры и задачи по курсу процессов и аппаратов химической технологии. Учебное пособие для вузов/Под ред. чл.-корр. АН СССР П.Г. Романкова. – 10-е изд., перераб. и доп. – Л.: Химия, 1987. – 576 с., ил.</w:t>
      </w:r>
    </w:p>
    <w:p w:rsidR="00201B65" w:rsidRDefault="00201B65">
      <w:pPr>
        <w:numPr>
          <w:ilvl w:val="0"/>
          <w:numId w:val="20"/>
        </w:numPr>
        <w:tabs>
          <w:tab w:val="clear" w:pos="720"/>
          <w:tab w:val="num" w:pos="0"/>
        </w:tabs>
        <w:overflowPunct w:val="0"/>
        <w:autoSpaceDE w:val="0"/>
        <w:autoSpaceDN w:val="0"/>
        <w:adjustRightInd w:val="0"/>
        <w:spacing w:line="360" w:lineRule="auto"/>
        <w:ind w:hanging="720"/>
        <w:jc w:val="both"/>
        <w:rPr>
          <w:color w:val="000000"/>
          <w:sz w:val="24"/>
        </w:rPr>
      </w:pPr>
      <w:r>
        <w:rPr>
          <w:color w:val="000000"/>
          <w:sz w:val="24"/>
        </w:rPr>
        <w:t>Пряхин А.С., Семёнов П.Д. Конструкции и тепловой расчет теплообменных аппаратов: Учебное пособие. – СПб.: СПГУВК, 2001. – 189 с.</w:t>
      </w:r>
    </w:p>
    <w:p w:rsidR="00201B65" w:rsidRDefault="00201B65">
      <w:pPr>
        <w:pStyle w:val="a9"/>
        <w:ind w:firstLine="0"/>
      </w:pPr>
    </w:p>
    <w:p w:rsidR="00201B65" w:rsidRDefault="00201B65">
      <w:pPr>
        <w:rPr>
          <w:sz w:val="24"/>
          <w:szCs w:val="24"/>
        </w:rPr>
      </w:pPr>
    </w:p>
    <w:p w:rsidR="00201B65" w:rsidRDefault="00201B65">
      <w:bookmarkStart w:id="158" w:name="_GoBack"/>
      <w:bookmarkEnd w:id="158"/>
    </w:p>
    <w:sectPr w:rsidR="00201B65">
      <w:footerReference w:type="even" r:id="rId181"/>
      <w:footerReference w:type="default" r:id="rId182"/>
      <w:pgSz w:w="11906" w:h="16838" w:code="9"/>
      <w:pgMar w:top="1418" w:right="1418" w:bottom="1079" w:left="1701" w:header="709" w:footer="90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1AC" w:rsidRDefault="003B41AC">
      <w:r>
        <w:separator/>
      </w:r>
    </w:p>
  </w:endnote>
  <w:endnote w:type="continuationSeparator" w:id="0">
    <w:p w:rsidR="003B41AC" w:rsidRDefault="003B4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B65" w:rsidRDefault="00201B65">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201B65" w:rsidRDefault="00201B65">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B65" w:rsidRDefault="00201B65">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82355E">
      <w:rPr>
        <w:rStyle w:val="a4"/>
        <w:noProof/>
      </w:rPr>
      <w:t>2</w:t>
    </w:r>
    <w:r>
      <w:rPr>
        <w:rStyle w:val="a4"/>
      </w:rPr>
      <w:fldChar w:fldCharType="end"/>
    </w:r>
  </w:p>
  <w:p w:rsidR="00201B65" w:rsidRDefault="00201B65">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1AC" w:rsidRDefault="003B41AC">
      <w:r>
        <w:separator/>
      </w:r>
    </w:p>
  </w:footnote>
  <w:footnote w:type="continuationSeparator" w:id="0">
    <w:p w:rsidR="003B41AC" w:rsidRDefault="003B41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45A64"/>
    <w:multiLevelType w:val="multilevel"/>
    <w:tmpl w:val="F440E276"/>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61F0D5F"/>
    <w:multiLevelType w:val="multilevel"/>
    <w:tmpl w:val="F8FC9124"/>
    <w:lvl w:ilvl="0">
      <w:start w:val="1"/>
      <w:numFmt w:val="bullet"/>
      <w:lvlText w:val=""/>
      <w:lvlJc w:val="left"/>
      <w:pPr>
        <w:tabs>
          <w:tab w:val="num" w:pos="1429"/>
        </w:tabs>
        <w:ind w:left="1429" w:hanging="360"/>
      </w:pPr>
      <w:rPr>
        <w:rFonts w:ascii="Symbol" w:hAnsi="Symbol" w:hint="default"/>
        <w:caps w:val="0"/>
        <w:strike w:val="0"/>
        <w:dstrike w:val="0"/>
        <w:outline w:val="0"/>
        <w:shadow w:val="0"/>
        <w:emboss w:val="0"/>
        <w:imprint w:val="0"/>
        <w:vanish w:val="0"/>
        <w:sz w:val="18"/>
        <w:szCs w:val="18"/>
        <w:vertAlign w:val="baseli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A5174B5"/>
    <w:multiLevelType w:val="hybridMultilevel"/>
    <w:tmpl w:val="4EF68FFE"/>
    <w:lvl w:ilvl="0" w:tplc="1EECA23C">
      <w:start w:val="60"/>
      <w:numFmt w:val="decimal"/>
      <w:lvlText w:val="%1"/>
      <w:lvlJc w:val="left"/>
      <w:pPr>
        <w:tabs>
          <w:tab w:val="num" w:pos="3195"/>
        </w:tabs>
        <w:ind w:left="3195" w:hanging="283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CCE5E81"/>
    <w:multiLevelType w:val="multilevel"/>
    <w:tmpl w:val="6C987B50"/>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F35111C"/>
    <w:multiLevelType w:val="multilevel"/>
    <w:tmpl w:val="284069AC"/>
    <w:lvl w:ilvl="0">
      <w:start w:val="1"/>
      <w:numFmt w:val="decimal"/>
      <w:lvlText w:val="%1."/>
      <w:lvlJc w:val="left"/>
      <w:pPr>
        <w:tabs>
          <w:tab w:val="num" w:pos="1069"/>
        </w:tabs>
        <w:ind w:left="1069"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27D666E"/>
    <w:multiLevelType w:val="multilevel"/>
    <w:tmpl w:val="E3442F1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6">
    <w:nsid w:val="22863A54"/>
    <w:multiLevelType w:val="hybridMultilevel"/>
    <w:tmpl w:val="1D00F192"/>
    <w:lvl w:ilvl="0" w:tplc="C41A9D38">
      <w:start w:val="40"/>
      <w:numFmt w:val="decimal"/>
      <w:lvlText w:val="%1"/>
      <w:lvlJc w:val="left"/>
      <w:pPr>
        <w:tabs>
          <w:tab w:val="num" w:pos="3195"/>
        </w:tabs>
        <w:ind w:left="3195" w:hanging="283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22EF59EA"/>
    <w:multiLevelType w:val="hybridMultilevel"/>
    <w:tmpl w:val="5CDCF57C"/>
    <w:lvl w:ilvl="0" w:tplc="30489C62">
      <w:start w:val="1"/>
      <w:numFmt w:val="bullet"/>
      <w:lvlText w:val=""/>
      <w:lvlJc w:val="left"/>
      <w:pPr>
        <w:tabs>
          <w:tab w:val="num" w:pos="709"/>
        </w:tabs>
        <w:ind w:left="709" w:firstLine="360"/>
      </w:pPr>
      <w:rPr>
        <w:rFonts w:ascii="Symbol" w:hAnsi="Symbol" w:hint="default"/>
        <w:caps w:val="0"/>
        <w:strike w:val="0"/>
        <w:dstrike w:val="0"/>
        <w:outline w:val="0"/>
        <w:shadow w:val="0"/>
        <w:emboss w:val="0"/>
        <w:imprint w:val="0"/>
        <w:vanish w:val="0"/>
        <w:sz w:val="18"/>
        <w:szCs w:val="18"/>
        <w:vertAlign w:val="baseli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2F13342"/>
    <w:multiLevelType w:val="hybridMultilevel"/>
    <w:tmpl w:val="3FD4216C"/>
    <w:lvl w:ilvl="0" w:tplc="0419000F">
      <w:start w:val="1"/>
      <w:numFmt w:val="decimal"/>
      <w:lvlText w:val="%1."/>
      <w:lvlJc w:val="left"/>
      <w:pPr>
        <w:tabs>
          <w:tab w:val="num" w:pos="1429"/>
        </w:tabs>
        <w:ind w:left="1429" w:hanging="360"/>
      </w:pPr>
    </w:lvl>
    <w:lvl w:ilvl="1" w:tplc="0419000D">
      <w:start w:val="1"/>
      <w:numFmt w:val="bullet"/>
      <w:lvlText w:val=""/>
      <w:lvlJc w:val="left"/>
      <w:pPr>
        <w:tabs>
          <w:tab w:val="num" w:pos="2149"/>
        </w:tabs>
        <w:ind w:left="2149" w:hanging="360"/>
      </w:pPr>
      <w:rPr>
        <w:rFonts w:ascii="Wingdings" w:hAnsi="Wingdings"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9">
    <w:nsid w:val="23A945E2"/>
    <w:multiLevelType w:val="hybridMultilevel"/>
    <w:tmpl w:val="B54EED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25EE485F"/>
    <w:multiLevelType w:val="multilevel"/>
    <w:tmpl w:val="6058A75C"/>
    <w:lvl w:ilvl="0">
      <w:start w:val="3"/>
      <w:numFmt w:val="decimal"/>
      <w:lvlText w:val="%1."/>
      <w:lvlJc w:val="left"/>
      <w:pPr>
        <w:ind w:left="644" w:hanging="360"/>
      </w:pPr>
      <w:rPr>
        <w:rFonts w:hint="default"/>
      </w:rPr>
    </w:lvl>
    <w:lvl w:ilvl="1">
      <w:start w:val="1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1">
    <w:nsid w:val="27AB143D"/>
    <w:multiLevelType w:val="hybridMultilevel"/>
    <w:tmpl w:val="048CBE2E"/>
    <w:lvl w:ilvl="0" w:tplc="459E13A6">
      <w:start w:val="1"/>
      <w:numFmt w:val="decimal"/>
      <w:lvlText w:val="%1."/>
      <w:lvlJc w:val="left"/>
      <w:pPr>
        <w:tabs>
          <w:tab w:val="num" w:pos="1740"/>
        </w:tabs>
        <w:ind w:left="1740" w:hanging="10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29973981"/>
    <w:multiLevelType w:val="hybridMultilevel"/>
    <w:tmpl w:val="49C43BD4"/>
    <w:lvl w:ilvl="0" w:tplc="47806F1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2CD11703"/>
    <w:multiLevelType w:val="hybridMultilevel"/>
    <w:tmpl w:val="FB824B5A"/>
    <w:lvl w:ilvl="0" w:tplc="0419000F">
      <w:start w:val="1"/>
      <w:numFmt w:val="decimal"/>
      <w:lvlText w:val="%1."/>
      <w:lvlJc w:val="left"/>
      <w:pPr>
        <w:tabs>
          <w:tab w:val="num" w:pos="1429"/>
        </w:tabs>
        <w:ind w:left="1429" w:hanging="360"/>
      </w:pPr>
    </w:lvl>
    <w:lvl w:ilvl="1" w:tplc="B03EE5C8">
      <w:start w:val="1"/>
      <w:numFmt w:val="bullet"/>
      <w:lvlText w:val=""/>
      <w:lvlJc w:val="left"/>
      <w:pPr>
        <w:tabs>
          <w:tab w:val="num" w:pos="2149"/>
        </w:tabs>
        <w:ind w:left="2149" w:hanging="360"/>
      </w:pPr>
      <w:rPr>
        <w:rFonts w:ascii="Symbol" w:hAnsi="Symbol"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4">
    <w:nsid w:val="412E40DA"/>
    <w:multiLevelType w:val="multilevel"/>
    <w:tmpl w:val="C31A6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34081A"/>
    <w:multiLevelType w:val="hybridMultilevel"/>
    <w:tmpl w:val="61C66456"/>
    <w:lvl w:ilvl="0" w:tplc="B70A9054">
      <w:start w:val="1"/>
      <w:numFmt w:val="decimal"/>
      <w:lvlText w:val="%1)"/>
      <w:lvlJc w:val="left"/>
      <w:pPr>
        <w:tabs>
          <w:tab w:val="num" w:pos="1755"/>
        </w:tabs>
        <w:ind w:left="1755" w:hanging="103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45202636"/>
    <w:multiLevelType w:val="multilevel"/>
    <w:tmpl w:val="D79AE380"/>
    <w:lvl w:ilvl="0">
      <w:start w:val="1"/>
      <w:numFmt w:val="decimal"/>
      <w:lvlText w:val="%1."/>
      <w:lvlJc w:val="left"/>
      <w:pPr>
        <w:tabs>
          <w:tab w:val="num" w:pos="435"/>
        </w:tabs>
        <w:ind w:left="435" w:hanging="435"/>
      </w:pPr>
      <w:rPr>
        <w:rFonts w:hint="default"/>
      </w:rPr>
    </w:lvl>
    <w:lvl w:ilvl="1">
      <w:start w:val="2"/>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7">
    <w:nsid w:val="48D60EF8"/>
    <w:multiLevelType w:val="hybridMultilevel"/>
    <w:tmpl w:val="61CE8CEA"/>
    <w:lvl w:ilvl="0" w:tplc="0419000F">
      <w:start w:val="1"/>
      <w:numFmt w:val="decimal"/>
      <w:lvlText w:val="%1."/>
      <w:lvlJc w:val="left"/>
      <w:pPr>
        <w:tabs>
          <w:tab w:val="num" w:pos="720"/>
        </w:tabs>
        <w:ind w:left="720" w:hanging="360"/>
      </w:pPr>
    </w:lvl>
    <w:lvl w:ilvl="1" w:tplc="0419000F">
      <w:start w:val="1"/>
      <w:numFmt w:val="decimal"/>
      <w:lvlText w:val="%2."/>
      <w:lvlJc w:val="left"/>
      <w:pPr>
        <w:tabs>
          <w:tab w:val="num" w:pos="720"/>
        </w:tabs>
        <w:ind w:left="72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A3D4039"/>
    <w:multiLevelType w:val="hybridMultilevel"/>
    <w:tmpl w:val="363644C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4BB75EED"/>
    <w:multiLevelType w:val="hybridMultilevel"/>
    <w:tmpl w:val="D7206CCC"/>
    <w:lvl w:ilvl="0" w:tplc="FFFFFFFF">
      <w:start w:val="1"/>
      <w:numFmt w:val="decimal"/>
      <w:lvlText w:val="%1."/>
      <w:lvlJc w:val="left"/>
      <w:pPr>
        <w:tabs>
          <w:tab w:val="num" w:pos="644"/>
        </w:tabs>
        <w:ind w:left="644"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0">
    <w:nsid w:val="549F1958"/>
    <w:multiLevelType w:val="hybridMultilevel"/>
    <w:tmpl w:val="9DE29210"/>
    <w:lvl w:ilvl="0" w:tplc="47806F1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54D65C4C"/>
    <w:multiLevelType w:val="hybridMultilevel"/>
    <w:tmpl w:val="9A30B5BE"/>
    <w:lvl w:ilvl="0" w:tplc="D9A64A0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57047A9E"/>
    <w:multiLevelType w:val="hybridMultilevel"/>
    <w:tmpl w:val="3B64DABC"/>
    <w:lvl w:ilvl="0" w:tplc="56C41F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57D436B8"/>
    <w:multiLevelType w:val="hybridMultilevel"/>
    <w:tmpl w:val="0B5E8DFE"/>
    <w:lvl w:ilvl="0" w:tplc="FFFFFFFF">
      <w:start w:val="1"/>
      <w:numFmt w:val="decimal"/>
      <w:lvlText w:val="%1."/>
      <w:lvlJc w:val="left"/>
      <w:pPr>
        <w:tabs>
          <w:tab w:val="num" w:pos="1429"/>
        </w:tabs>
        <w:ind w:left="1429" w:hanging="360"/>
      </w:pPr>
      <w:rPr>
        <w:sz w:val="24"/>
        <w:szCs w:val="24"/>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4">
    <w:nsid w:val="5D9C76F4"/>
    <w:multiLevelType w:val="hybridMultilevel"/>
    <w:tmpl w:val="A7E695B2"/>
    <w:lvl w:ilvl="0" w:tplc="72B2B964">
      <w:start w:val="1"/>
      <w:numFmt w:val="decimal"/>
      <w:lvlText w:val="%1."/>
      <w:lvlJc w:val="left"/>
      <w:pPr>
        <w:tabs>
          <w:tab w:val="num" w:pos="720"/>
        </w:tabs>
        <w:ind w:left="720" w:hanging="360"/>
      </w:pPr>
      <w:rPr>
        <w:rFonts w:hint="default"/>
      </w:rPr>
    </w:lvl>
    <w:lvl w:ilvl="1" w:tplc="AB740B26">
      <w:numFmt w:val="none"/>
      <w:lvlText w:val=""/>
      <w:lvlJc w:val="left"/>
      <w:pPr>
        <w:tabs>
          <w:tab w:val="num" w:pos="360"/>
        </w:tabs>
      </w:pPr>
    </w:lvl>
    <w:lvl w:ilvl="2" w:tplc="02748FE0">
      <w:numFmt w:val="none"/>
      <w:lvlText w:val=""/>
      <w:lvlJc w:val="left"/>
      <w:pPr>
        <w:tabs>
          <w:tab w:val="num" w:pos="360"/>
        </w:tabs>
      </w:pPr>
    </w:lvl>
    <w:lvl w:ilvl="3" w:tplc="06925A2A">
      <w:numFmt w:val="none"/>
      <w:lvlText w:val=""/>
      <w:lvlJc w:val="left"/>
      <w:pPr>
        <w:tabs>
          <w:tab w:val="num" w:pos="360"/>
        </w:tabs>
      </w:pPr>
    </w:lvl>
    <w:lvl w:ilvl="4" w:tplc="4F62CEB6">
      <w:numFmt w:val="none"/>
      <w:lvlText w:val=""/>
      <w:lvlJc w:val="left"/>
      <w:pPr>
        <w:tabs>
          <w:tab w:val="num" w:pos="360"/>
        </w:tabs>
      </w:pPr>
    </w:lvl>
    <w:lvl w:ilvl="5" w:tplc="92DA3FEE">
      <w:numFmt w:val="none"/>
      <w:lvlText w:val=""/>
      <w:lvlJc w:val="left"/>
      <w:pPr>
        <w:tabs>
          <w:tab w:val="num" w:pos="360"/>
        </w:tabs>
      </w:pPr>
    </w:lvl>
    <w:lvl w:ilvl="6" w:tplc="0A8044BA">
      <w:numFmt w:val="none"/>
      <w:lvlText w:val=""/>
      <w:lvlJc w:val="left"/>
      <w:pPr>
        <w:tabs>
          <w:tab w:val="num" w:pos="360"/>
        </w:tabs>
      </w:pPr>
    </w:lvl>
    <w:lvl w:ilvl="7" w:tplc="E0E66BAC">
      <w:numFmt w:val="none"/>
      <w:lvlText w:val=""/>
      <w:lvlJc w:val="left"/>
      <w:pPr>
        <w:tabs>
          <w:tab w:val="num" w:pos="360"/>
        </w:tabs>
      </w:pPr>
    </w:lvl>
    <w:lvl w:ilvl="8" w:tplc="27728BEA">
      <w:numFmt w:val="none"/>
      <w:lvlText w:val=""/>
      <w:lvlJc w:val="left"/>
      <w:pPr>
        <w:tabs>
          <w:tab w:val="num" w:pos="360"/>
        </w:tabs>
      </w:pPr>
    </w:lvl>
  </w:abstractNum>
  <w:abstractNum w:abstractNumId="25">
    <w:nsid w:val="607D7021"/>
    <w:multiLevelType w:val="multilevel"/>
    <w:tmpl w:val="D79AE380"/>
    <w:lvl w:ilvl="0">
      <w:start w:val="1"/>
      <w:numFmt w:val="decimal"/>
      <w:lvlText w:val="%1."/>
      <w:lvlJc w:val="left"/>
      <w:pPr>
        <w:tabs>
          <w:tab w:val="num" w:pos="435"/>
        </w:tabs>
        <w:ind w:left="435" w:hanging="435"/>
      </w:pPr>
      <w:rPr>
        <w:rFonts w:hint="default"/>
      </w:rPr>
    </w:lvl>
    <w:lvl w:ilvl="1">
      <w:start w:val="2"/>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26">
    <w:nsid w:val="64B5420E"/>
    <w:multiLevelType w:val="singleLevel"/>
    <w:tmpl w:val="0419000F"/>
    <w:lvl w:ilvl="0">
      <w:start w:val="1"/>
      <w:numFmt w:val="decimal"/>
      <w:lvlText w:val="%1."/>
      <w:lvlJc w:val="left"/>
      <w:pPr>
        <w:tabs>
          <w:tab w:val="num" w:pos="360"/>
        </w:tabs>
        <w:ind w:left="360" w:hanging="360"/>
      </w:pPr>
    </w:lvl>
  </w:abstractNum>
  <w:abstractNum w:abstractNumId="27">
    <w:nsid w:val="677D033E"/>
    <w:multiLevelType w:val="multilevel"/>
    <w:tmpl w:val="667E4562"/>
    <w:lvl w:ilvl="0">
      <w:start w:val="1"/>
      <w:numFmt w:val="decimal"/>
      <w:lvlText w:val="%1."/>
      <w:lvlJc w:val="left"/>
      <w:pPr>
        <w:tabs>
          <w:tab w:val="num" w:pos="1414"/>
        </w:tabs>
        <w:ind w:left="1414" w:hanging="705"/>
      </w:pPr>
      <w:rPr>
        <w:rFonts w:hint="default"/>
      </w:rPr>
    </w:lvl>
    <w:lvl w:ilvl="1" w:tentative="1">
      <w:start w:val="1"/>
      <w:numFmt w:val="lowerLetter"/>
      <w:lvlText w:val="%2."/>
      <w:lvlJc w:val="left"/>
      <w:pPr>
        <w:tabs>
          <w:tab w:val="num" w:pos="1789"/>
        </w:tabs>
        <w:ind w:left="1789" w:hanging="360"/>
      </w:p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28">
    <w:nsid w:val="6C82126B"/>
    <w:multiLevelType w:val="hybridMultilevel"/>
    <w:tmpl w:val="6FB03E6A"/>
    <w:lvl w:ilvl="0" w:tplc="B83AF8AC">
      <w:start w:val="100"/>
      <w:numFmt w:val="decimal"/>
      <w:lvlText w:val="%1"/>
      <w:lvlJc w:val="left"/>
      <w:pPr>
        <w:tabs>
          <w:tab w:val="num" w:pos="3900"/>
        </w:tabs>
        <w:ind w:left="3900" w:hanging="354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6E2141D7"/>
    <w:multiLevelType w:val="hybridMultilevel"/>
    <w:tmpl w:val="9A30D466"/>
    <w:lvl w:ilvl="0" w:tplc="A166724E">
      <w:start w:val="20"/>
      <w:numFmt w:val="decimal"/>
      <w:lvlText w:val="%1"/>
      <w:lvlJc w:val="left"/>
      <w:pPr>
        <w:tabs>
          <w:tab w:val="num" w:pos="3900"/>
        </w:tabs>
        <w:ind w:left="3900" w:hanging="354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757E42FD"/>
    <w:multiLevelType w:val="multilevel"/>
    <w:tmpl w:val="D67AA202"/>
    <w:lvl w:ilvl="0">
      <w:start w:val="1"/>
      <w:numFmt w:val="bullet"/>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795175BF"/>
    <w:multiLevelType w:val="hybridMultilevel"/>
    <w:tmpl w:val="001CA3F2"/>
    <w:lvl w:ilvl="0" w:tplc="09C62D66">
      <w:start w:val="80"/>
      <w:numFmt w:val="decimal"/>
      <w:lvlText w:val="%1"/>
      <w:lvlJc w:val="left"/>
      <w:pPr>
        <w:tabs>
          <w:tab w:val="num" w:pos="3840"/>
        </w:tabs>
        <w:ind w:left="3840" w:hanging="34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7B3C7D7A"/>
    <w:multiLevelType w:val="hybridMultilevel"/>
    <w:tmpl w:val="D9E83186"/>
    <w:lvl w:ilvl="0" w:tplc="DCD8C9EC">
      <w:start w:val="100"/>
      <w:numFmt w:val="decimal"/>
      <w:lvlText w:val="%1"/>
      <w:lvlJc w:val="left"/>
      <w:pPr>
        <w:tabs>
          <w:tab w:val="num" w:pos="3195"/>
        </w:tabs>
        <w:ind w:left="3195" w:hanging="283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7BF778EE"/>
    <w:multiLevelType w:val="hybridMultilevel"/>
    <w:tmpl w:val="4A4258FE"/>
    <w:lvl w:ilvl="0" w:tplc="ADB43F14">
      <w:start w:val="1"/>
      <w:numFmt w:val="decimal"/>
      <w:lvlText w:val="%1)"/>
      <w:lvlJc w:val="left"/>
      <w:pPr>
        <w:tabs>
          <w:tab w:val="num" w:pos="2145"/>
        </w:tabs>
        <w:ind w:left="2145" w:hanging="142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nsid w:val="7D853ABC"/>
    <w:multiLevelType w:val="hybridMultilevel"/>
    <w:tmpl w:val="F440E276"/>
    <w:lvl w:ilvl="0" w:tplc="5120C73C">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EE73C76"/>
    <w:multiLevelType w:val="multilevel"/>
    <w:tmpl w:val="87B464F4"/>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6">
    <w:nsid w:val="7F6E72C3"/>
    <w:multiLevelType w:val="hybridMultilevel"/>
    <w:tmpl w:val="F8FC9124"/>
    <w:lvl w:ilvl="0" w:tplc="177E8DE4">
      <w:start w:val="1"/>
      <w:numFmt w:val="bullet"/>
      <w:lvlText w:val=""/>
      <w:lvlJc w:val="left"/>
      <w:pPr>
        <w:tabs>
          <w:tab w:val="num" w:pos="1429"/>
        </w:tabs>
        <w:ind w:left="1429" w:hanging="360"/>
      </w:pPr>
      <w:rPr>
        <w:rFonts w:ascii="Symbol" w:hAnsi="Symbol" w:hint="default"/>
        <w:caps w:val="0"/>
        <w:strike w:val="0"/>
        <w:dstrike w:val="0"/>
        <w:outline w:val="0"/>
        <w:shadow w:val="0"/>
        <w:emboss w:val="0"/>
        <w:imprint w:val="0"/>
        <w:vanish w:val="0"/>
        <w:sz w:val="18"/>
        <w:szCs w:val="18"/>
        <w:vertAlign w:val="baseli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3"/>
  </w:num>
  <w:num w:numId="3">
    <w:abstractNumId w:val="8"/>
  </w:num>
  <w:num w:numId="4">
    <w:abstractNumId w:val="24"/>
  </w:num>
  <w:num w:numId="5">
    <w:abstractNumId w:val="23"/>
  </w:num>
  <w:num w:numId="6">
    <w:abstractNumId w:val="19"/>
  </w:num>
  <w:num w:numId="7">
    <w:abstractNumId w:val="25"/>
  </w:num>
  <w:num w:numId="8">
    <w:abstractNumId w:val="16"/>
  </w:num>
  <w:num w:numId="9">
    <w:abstractNumId w:val="11"/>
  </w:num>
  <w:num w:numId="10">
    <w:abstractNumId w:val="15"/>
  </w:num>
  <w:num w:numId="11">
    <w:abstractNumId w:val="30"/>
  </w:num>
  <w:num w:numId="12">
    <w:abstractNumId w:val="35"/>
  </w:num>
  <w:num w:numId="13">
    <w:abstractNumId w:val="26"/>
  </w:num>
  <w:num w:numId="14">
    <w:abstractNumId w:val="34"/>
  </w:num>
  <w:num w:numId="15">
    <w:abstractNumId w:val="0"/>
  </w:num>
  <w:num w:numId="16">
    <w:abstractNumId w:val="36"/>
  </w:num>
  <w:num w:numId="17">
    <w:abstractNumId w:val="1"/>
  </w:num>
  <w:num w:numId="18">
    <w:abstractNumId w:val="7"/>
  </w:num>
  <w:num w:numId="19">
    <w:abstractNumId w:val="21"/>
  </w:num>
  <w:num w:numId="20">
    <w:abstractNumId w:val="17"/>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9"/>
  </w:num>
  <w:num w:numId="24">
    <w:abstractNumId w:val="28"/>
  </w:num>
  <w:num w:numId="25">
    <w:abstractNumId w:val="29"/>
  </w:num>
  <w:num w:numId="26">
    <w:abstractNumId w:val="31"/>
  </w:num>
  <w:num w:numId="27">
    <w:abstractNumId w:val="32"/>
  </w:num>
  <w:num w:numId="28">
    <w:abstractNumId w:val="6"/>
  </w:num>
  <w:num w:numId="29">
    <w:abstractNumId w:val="2"/>
  </w:num>
  <w:num w:numId="30">
    <w:abstractNumId w:val="14"/>
  </w:num>
  <w:num w:numId="31">
    <w:abstractNumId w:val="22"/>
  </w:num>
  <w:num w:numId="32">
    <w:abstractNumId w:val="5"/>
  </w:num>
  <w:num w:numId="33">
    <w:abstractNumId w:val="3"/>
  </w:num>
  <w:num w:numId="34">
    <w:abstractNumId w:val="33"/>
  </w:num>
  <w:num w:numId="35">
    <w:abstractNumId w:val="12"/>
  </w:num>
  <w:num w:numId="36">
    <w:abstractNumId w:val="10"/>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F3AF8"/>
    <w:rsid w:val="000F3AF8"/>
    <w:rsid w:val="001A2D02"/>
    <w:rsid w:val="00201B65"/>
    <w:rsid w:val="00354C3A"/>
    <w:rsid w:val="003B41AC"/>
    <w:rsid w:val="004023B5"/>
    <w:rsid w:val="004102F3"/>
    <w:rsid w:val="004D0A31"/>
    <w:rsid w:val="005511C9"/>
    <w:rsid w:val="006E6BED"/>
    <w:rsid w:val="00781D6D"/>
    <w:rsid w:val="007A3488"/>
    <w:rsid w:val="007D7D3E"/>
    <w:rsid w:val="0082355E"/>
    <w:rsid w:val="00850C03"/>
    <w:rsid w:val="00864160"/>
    <w:rsid w:val="009E7CBD"/>
    <w:rsid w:val="00A57E05"/>
    <w:rsid w:val="00AC4BB0"/>
    <w:rsid w:val="00C4549B"/>
    <w:rsid w:val="00CD64FB"/>
    <w:rsid w:val="00DC53F4"/>
    <w:rsid w:val="00E1713E"/>
    <w:rsid w:val="00EC674A"/>
    <w:rsid w:val="00EF20EE"/>
    <w:rsid w:val="00EF3CB4"/>
    <w:rsid w:val="00FE56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3"/>
    <o:shapelayout v:ext="edit">
      <o:idmap v:ext="edit" data="1"/>
    </o:shapelayout>
  </w:shapeDefaults>
  <w:decimalSymbol w:val=","/>
  <w:listSeparator w:val=";"/>
  <w15:chartTrackingRefBased/>
  <w15:docId w15:val="{FAF5039C-4CE3-4105-B024-A58365AED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spacing w:before="240" w:after="60"/>
      <w:outlineLvl w:val="1"/>
    </w:pPr>
    <w:rPr>
      <w:rFonts w:ascii="Arial" w:hAnsi="Arial" w:cs="Arial"/>
      <w:b/>
      <w:bCs/>
      <w:i/>
      <w:iCs/>
      <w:sz w:val="28"/>
      <w:szCs w:val="28"/>
    </w:rPr>
  </w:style>
  <w:style w:type="paragraph" w:styleId="3">
    <w:name w:val="heading 3"/>
    <w:basedOn w:val="a"/>
    <w:next w:val="a"/>
    <w:qFormat/>
    <w:pPr>
      <w:keepNext/>
      <w:spacing w:before="240" w:after="60"/>
      <w:outlineLvl w:val="2"/>
    </w:pPr>
    <w:rPr>
      <w:rFonts w:ascii="Arial" w:hAnsi="Arial" w:cs="Arial"/>
      <w:b/>
      <w:bCs/>
      <w:sz w:val="26"/>
      <w:szCs w:val="26"/>
    </w:rPr>
  </w:style>
  <w:style w:type="paragraph" w:styleId="4">
    <w:name w:val="heading 4"/>
    <w:basedOn w:val="a"/>
    <w:next w:val="a"/>
    <w:qFormat/>
    <w:pPr>
      <w:keepNext/>
      <w:spacing w:before="240" w:after="60"/>
      <w:outlineLvl w:val="3"/>
    </w:pPr>
    <w:rPr>
      <w:rFonts w:ascii="Calibri" w:hAnsi="Calibri"/>
      <w:b/>
      <w:bCs/>
      <w:sz w:val="28"/>
      <w:szCs w:val="28"/>
    </w:rPr>
  </w:style>
  <w:style w:type="paragraph" w:styleId="5">
    <w:name w:val="heading 5"/>
    <w:basedOn w:val="a"/>
    <w:next w:val="a"/>
    <w:qFormat/>
    <w:pPr>
      <w:spacing w:before="240" w:after="60"/>
      <w:outlineLvl w:val="4"/>
    </w:pPr>
    <w:rPr>
      <w:b/>
      <w:bCs/>
      <w:i/>
      <w:iCs/>
      <w:sz w:val="26"/>
      <w:szCs w:val="26"/>
    </w:rPr>
  </w:style>
  <w:style w:type="paragraph" w:styleId="6">
    <w:name w:val="heading 6"/>
    <w:basedOn w:val="a"/>
    <w:next w:val="a"/>
    <w:qFormat/>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нак Знак3"/>
    <w:basedOn w:val="a0"/>
    <w:semiHidden/>
    <w:rPr>
      <w:rFonts w:ascii="Calibri" w:hAnsi="Calibri"/>
      <w:b/>
      <w:bCs/>
      <w:sz w:val="28"/>
      <w:szCs w:val="28"/>
      <w:lang w:val="ru-RU" w:eastAsia="ru-RU" w:bidi="ar-SA"/>
    </w:rPr>
  </w:style>
  <w:style w:type="paragraph" w:styleId="a3">
    <w:name w:val="footer"/>
    <w:basedOn w:val="a"/>
    <w:semiHidden/>
    <w:pPr>
      <w:tabs>
        <w:tab w:val="center" w:pos="4677"/>
        <w:tab w:val="right" w:pos="9355"/>
      </w:tabs>
    </w:pPr>
  </w:style>
  <w:style w:type="character" w:styleId="a4">
    <w:name w:val="page number"/>
    <w:basedOn w:val="a0"/>
    <w:semiHidden/>
  </w:style>
  <w:style w:type="paragraph" w:customStyle="1" w:styleId="21">
    <w:name w:val="Основной текст 21"/>
    <w:basedOn w:val="a"/>
    <w:rPr>
      <w:sz w:val="24"/>
    </w:rPr>
  </w:style>
  <w:style w:type="paragraph" w:customStyle="1" w:styleId="a5">
    <w:name w:val="Îáû÷íÒåêñò"/>
    <w:basedOn w:val="a"/>
    <w:pPr>
      <w:overflowPunct w:val="0"/>
      <w:autoSpaceDE w:val="0"/>
      <w:autoSpaceDN w:val="0"/>
      <w:adjustRightInd w:val="0"/>
      <w:spacing w:line="360" w:lineRule="auto"/>
      <w:ind w:firstLine="720"/>
      <w:jc w:val="both"/>
      <w:textAlignment w:val="baseline"/>
    </w:pPr>
    <w:rPr>
      <w:sz w:val="24"/>
    </w:rPr>
  </w:style>
  <w:style w:type="character" w:styleId="a6">
    <w:name w:val="Hyperlink"/>
    <w:basedOn w:val="a0"/>
    <w:semiHidden/>
    <w:rPr>
      <w:color w:val="0000FF"/>
      <w:u w:val="single"/>
    </w:rPr>
  </w:style>
  <w:style w:type="paragraph" w:styleId="10">
    <w:name w:val="toc 1"/>
    <w:basedOn w:val="3"/>
    <w:next w:val="a"/>
    <w:autoRedefine/>
    <w:semiHidden/>
    <w:pPr>
      <w:keepNext w:val="0"/>
      <w:widowControl w:val="0"/>
      <w:autoSpaceDE w:val="0"/>
      <w:autoSpaceDN w:val="0"/>
      <w:adjustRightInd w:val="0"/>
      <w:spacing w:after="120" w:line="360" w:lineRule="auto"/>
      <w:jc w:val="both"/>
    </w:pPr>
    <w:rPr>
      <w:rFonts w:ascii="Times New Roman" w:hAnsi="Times New Roman" w:cs="Times New Roman"/>
      <w:b w:val="0"/>
      <w:bCs w:val="0"/>
      <w:iCs/>
      <w:sz w:val="24"/>
      <w:szCs w:val="28"/>
    </w:rPr>
  </w:style>
  <w:style w:type="paragraph" w:styleId="20">
    <w:name w:val="toc 2"/>
    <w:basedOn w:val="a"/>
    <w:next w:val="a"/>
    <w:autoRedefine/>
    <w:semiHidden/>
    <w:pPr>
      <w:widowControl w:val="0"/>
      <w:tabs>
        <w:tab w:val="right" w:leader="dot" w:pos="8820"/>
        <w:tab w:val="right" w:leader="dot" w:pos="9607"/>
      </w:tabs>
      <w:autoSpaceDE w:val="0"/>
      <w:autoSpaceDN w:val="0"/>
      <w:adjustRightInd w:val="0"/>
      <w:spacing w:before="120" w:line="360" w:lineRule="auto"/>
      <w:jc w:val="both"/>
      <w:outlineLvl w:val="2"/>
    </w:pPr>
    <w:rPr>
      <w:bCs/>
      <w:sz w:val="24"/>
      <w:szCs w:val="28"/>
    </w:rPr>
  </w:style>
  <w:style w:type="paragraph" w:styleId="31">
    <w:name w:val="toc 3"/>
    <w:basedOn w:val="a"/>
    <w:next w:val="a"/>
    <w:autoRedefine/>
    <w:semiHidden/>
    <w:pPr>
      <w:widowControl w:val="0"/>
      <w:tabs>
        <w:tab w:val="right" w:leader="dot" w:pos="8820"/>
      </w:tabs>
      <w:autoSpaceDE w:val="0"/>
      <w:autoSpaceDN w:val="0"/>
      <w:adjustRightInd w:val="0"/>
      <w:spacing w:line="360" w:lineRule="auto"/>
      <w:ind w:left="400"/>
    </w:pPr>
    <w:rPr>
      <w:szCs w:val="24"/>
    </w:rPr>
  </w:style>
  <w:style w:type="paragraph" w:customStyle="1" w:styleId="FR3">
    <w:name w:val="FR3"/>
    <w:pPr>
      <w:widowControl w:val="0"/>
      <w:autoSpaceDE w:val="0"/>
      <w:autoSpaceDN w:val="0"/>
      <w:adjustRightInd w:val="0"/>
      <w:ind w:left="40" w:right="600" w:firstLine="1460"/>
    </w:pPr>
    <w:rPr>
      <w:rFonts w:ascii="Arial" w:hAnsi="Arial" w:cs="Arial"/>
    </w:rPr>
  </w:style>
  <w:style w:type="paragraph" w:customStyle="1" w:styleId="FR1">
    <w:name w:val="FR1"/>
    <w:pPr>
      <w:widowControl w:val="0"/>
      <w:autoSpaceDE w:val="0"/>
      <w:autoSpaceDN w:val="0"/>
      <w:adjustRightInd w:val="0"/>
      <w:ind w:left="2040"/>
    </w:pPr>
    <w:rPr>
      <w:sz w:val="24"/>
      <w:szCs w:val="24"/>
    </w:rPr>
  </w:style>
  <w:style w:type="paragraph" w:customStyle="1" w:styleId="FR2">
    <w:name w:val="FR2"/>
    <w:pPr>
      <w:widowControl w:val="0"/>
      <w:autoSpaceDE w:val="0"/>
      <w:autoSpaceDN w:val="0"/>
      <w:adjustRightInd w:val="0"/>
      <w:ind w:left="2480"/>
    </w:pPr>
    <w:rPr>
      <w:sz w:val="40"/>
      <w:szCs w:val="40"/>
    </w:rPr>
  </w:style>
  <w:style w:type="paragraph" w:customStyle="1" w:styleId="11">
    <w:name w:val="Заг1"/>
    <w:basedOn w:val="a"/>
    <w:next w:val="a7"/>
    <w:pPr>
      <w:keepNext/>
      <w:spacing w:before="240" w:after="60" w:line="360" w:lineRule="auto"/>
      <w:ind w:right="-23"/>
      <w:jc w:val="center"/>
      <w:outlineLvl w:val="0"/>
    </w:pPr>
    <w:rPr>
      <w:b/>
      <w:sz w:val="28"/>
      <w:szCs w:val="24"/>
    </w:rPr>
  </w:style>
  <w:style w:type="paragraph" w:customStyle="1" w:styleId="a7">
    <w:name w:val="ОбычнТекст"/>
    <w:basedOn w:val="a"/>
    <w:pPr>
      <w:spacing w:line="360" w:lineRule="auto"/>
      <w:ind w:right="-23" w:firstLine="720"/>
      <w:jc w:val="both"/>
    </w:pPr>
    <w:rPr>
      <w:sz w:val="24"/>
      <w:szCs w:val="24"/>
    </w:rPr>
  </w:style>
  <w:style w:type="character" w:customStyle="1" w:styleId="12">
    <w:name w:val="ОбычнТекст Знак1"/>
    <w:basedOn w:val="a0"/>
    <w:rPr>
      <w:sz w:val="24"/>
      <w:szCs w:val="24"/>
      <w:lang w:val="ru-RU" w:eastAsia="ru-RU" w:bidi="ar-SA"/>
    </w:rPr>
  </w:style>
  <w:style w:type="paragraph" w:customStyle="1" w:styleId="22">
    <w:name w:val="Заг2"/>
    <w:basedOn w:val="a"/>
    <w:next w:val="a7"/>
    <w:pPr>
      <w:keepNext/>
      <w:spacing w:before="240" w:after="60" w:line="360" w:lineRule="auto"/>
      <w:ind w:right="-23"/>
      <w:jc w:val="center"/>
      <w:outlineLvl w:val="1"/>
    </w:pPr>
    <w:rPr>
      <w:sz w:val="28"/>
      <w:szCs w:val="24"/>
    </w:rPr>
  </w:style>
  <w:style w:type="paragraph" w:customStyle="1" w:styleId="32">
    <w:name w:val="Заг3"/>
    <w:basedOn w:val="a"/>
    <w:next w:val="a7"/>
    <w:pPr>
      <w:keepNext/>
      <w:spacing w:before="240" w:after="60" w:line="360" w:lineRule="auto"/>
      <w:ind w:right="-23"/>
      <w:jc w:val="center"/>
      <w:outlineLvl w:val="2"/>
    </w:pPr>
    <w:rPr>
      <w:sz w:val="28"/>
      <w:szCs w:val="24"/>
    </w:rPr>
  </w:style>
  <w:style w:type="paragraph" w:customStyle="1" w:styleId="a8">
    <w:name w:val="ЗагОбычен"/>
    <w:basedOn w:val="a"/>
    <w:next w:val="a7"/>
    <w:pPr>
      <w:keepNext/>
      <w:spacing w:before="240" w:after="60" w:line="360" w:lineRule="auto"/>
      <w:ind w:right="-23"/>
      <w:jc w:val="center"/>
    </w:pPr>
    <w:rPr>
      <w:b/>
      <w:sz w:val="28"/>
      <w:szCs w:val="24"/>
    </w:rPr>
  </w:style>
  <w:style w:type="character" w:customStyle="1" w:styleId="23">
    <w:name w:val="Заг2 Знак"/>
    <w:basedOn w:val="a0"/>
    <w:rPr>
      <w:sz w:val="28"/>
      <w:szCs w:val="24"/>
      <w:lang w:val="ru-RU" w:eastAsia="ru-RU" w:bidi="ar-SA"/>
    </w:rPr>
  </w:style>
  <w:style w:type="paragraph" w:customStyle="1" w:styleId="a9">
    <w:name w:val="ОбычнТекст Знак"/>
    <w:basedOn w:val="a"/>
    <w:pPr>
      <w:spacing w:line="360" w:lineRule="auto"/>
      <w:ind w:firstLine="720"/>
      <w:jc w:val="both"/>
    </w:pPr>
    <w:rPr>
      <w:sz w:val="24"/>
    </w:rPr>
  </w:style>
  <w:style w:type="character" w:customStyle="1" w:styleId="aa">
    <w:name w:val="ОбычнТекст Знак Знак"/>
    <w:basedOn w:val="a0"/>
    <w:rPr>
      <w:sz w:val="24"/>
      <w:lang w:val="ru-RU" w:eastAsia="ru-RU" w:bidi="ar-SA"/>
    </w:rPr>
  </w:style>
  <w:style w:type="paragraph" w:customStyle="1" w:styleId="13">
    <w:name w:val="Обычный1"/>
    <w:rPr>
      <w:snapToGrid w:val="0"/>
    </w:rPr>
  </w:style>
  <w:style w:type="paragraph" w:styleId="ab">
    <w:name w:val="Plain Text"/>
    <w:basedOn w:val="a"/>
    <w:semiHidden/>
    <w:rPr>
      <w:rFonts w:ascii="Courier New" w:hAnsi="Courier New" w:cs="Courier New"/>
    </w:rPr>
  </w:style>
  <w:style w:type="paragraph" w:styleId="24">
    <w:name w:val="Body Text Indent 2"/>
    <w:basedOn w:val="a"/>
    <w:semiHidden/>
    <w:pPr>
      <w:ind w:firstLine="720"/>
      <w:jc w:val="both"/>
    </w:pPr>
    <w:rPr>
      <w:sz w:val="24"/>
    </w:rPr>
  </w:style>
  <w:style w:type="paragraph" w:styleId="ac">
    <w:name w:val="Body Text Indent"/>
    <w:basedOn w:val="a"/>
    <w:semiHidden/>
    <w:pPr>
      <w:spacing w:after="120"/>
      <w:ind w:left="283"/>
    </w:pPr>
  </w:style>
  <w:style w:type="character" w:styleId="ad">
    <w:name w:val="Strong"/>
    <w:basedOn w:val="a0"/>
    <w:qFormat/>
    <w:rPr>
      <w:b/>
    </w:rPr>
  </w:style>
  <w:style w:type="paragraph" w:styleId="33">
    <w:name w:val="Body Text 3"/>
    <w:basedOn w:val="a"/>
    <w:semiHidden/>
    <w:pPr>
      <w:spacing w:after="120"/>
    </w:pPr>
    <w:rPr>
      <w:sz w:val="16"/>
      <w:szCs w:val="16"/>
    </w:rPr>
  </w:style>
  <w:style w:type="character" w:customStyle="1" w:styleId="25">
    <w:name w:val="Знак Знак2"/>
    <w:basedOn w:val="a0"/>
    <w:rPr>
      <w:sz w:val="16"/>
      <w:szCs w:val="16"/>
      <w:lang w:val="ru-RU" w:eastAsia="ru-RU" w:bidi="ar-SA"/>
    </w:rPr>
  </w:style>
  <w:style w:type="paragraph" w:styleId="34">
    <w:name w:val="Body Text Indent 3"/>
    <w:basedOn w:val="a"/>
    <w:semiHidden/>
    <w:pPr>
      <w:spacing w:after="120"/>
      <w:ind w:left="283"/>
    </w:pPr>
    <w:rPr>
      <w:sz w:val="16"/>
      <w:szCs w:val="16"/>
    </w:rPr>
  </w:style>
  <w:style w:type="character" w:customStyle="1" w:styleId="14">
    <w:name w:val="Знак Знак1"/>
    <w:basedOn w:val="a0"/>
    <w:rPr>
      <w:sz w:val="16"/>
      <w:szCs w:val="16"/>
      <w:lang w:val="ru-RU" w:eastAsia="ru-RU" w:bidi="ar-SA"/>
    </w:rPr>
  </w:style>
  <w:style w:type="paragraph" w:styleId="ae">
    <w:name w:val="caption"/>
    <w:basedOn w:val="a"/>
    <w:next w:val="a"/>
    <w:qFormat/>
    <w:rPr>
      <w:b/>
      <w:bCs/>
    </w:rPr>
  </w:style>
  <w:style w:type="paragraph" w:styleId="af">
    <w:name w:val="Normal (Web)"/>
    <w:basedOn w:val="a"/>
    <w:semiHidden/>
    <w:unhideWhenUsed/>
    <w:pPr>
      <w:spacing w:before="100" w:beforeAutospacing="1" w:after="100" w:afterAutospacing="1"/>
    </w:pPr>
    <w:rPr>
      <w:sz w:val="24"/>
      <w:szCs w:val="24"/>
    </w:rPr>
  </w:style>
  <w:style w:type="character" w:customStyle="1" w:styleId="mw-headline">
    <w:name w:val="mw-headline"/>
    <w:basedOn w:val="a0"/>
  </w:style>
  <w:style w:type="character" w:customStyle="1" w:styleId="editsection">
    <w:name w:val="editsection"/>
    <w:basedOn w:val="a0"/>
  </w:style>
  <w:style w:type="paragraph" w:customStyle="1" w:styleId="af0">
    <w:name w:val="Рисунок"/>
    <w:basedOn w:val="a"/>
    <w:pPr>
      <w:shd w:val="clear" w:color="auto" w:fill="FFFFFF"/>
      <w:autoSpaceDE w:val="0"/>
      <w:autoSpaceDN w:val="0"/>
      <w:adjustRightInd w:val="0"/>
      <w:spacing w:line="360" w:lineRule="auto"/>
      <w:jc w:val="center"/>
    </w:pPr>
    <w:rPr>
      <w:sz w:val="24"/>
      <w:szCs w:val="24"/>
    </w:rPr>
  </w:style>
  <w:style w:type="paragraph" w:styleId="af1">
    <w:name w:val="TOC Heading"/>
    <w:basedOn w:val="1"/>
    <w:next w:val="a"/>
    <w:qFormat/>
    <w:pPr>
      <w:keepLines/>
      <w:spacing w:before="480" w:after="0" w:line="276" w:lineRule="auto"/>
      <w:outlineLvl w:val="9"/>
    </w:pPr>
    <w:rPr>
      <w:rFonts w:ascii="Cambria" w:hAnsi="Cambria" w:cs="Times New Roman"/>
      <w:color w:val="365F91"/>
      <w:kern w:val="0"/>
      <w:sz w:val="28"/>
      <w:szCs w:val="28"/>
      <w:lang w:eastAsia="en-US"/>
    </w:rPr>
  </w:style>
  <w:style w:type="paragraph" w:styleId="af2">
    <w:name w:val="Body Text"/>
    <w:basedOn w:val="a"/>
    <w:semiHidden/>
    <w:pPr>
      <w:spacing w:after="120"/>
    </w:pPr>
  </w:style>
  <w:style w:type="character" w:customStyle="1" w:styleId="af3">
    <w:name w:val="Знак Знак"/>
    <w:basedOn w:val="a0"/>
    <w:rPr>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5.bin"/><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image" Target="media/image18.wmf"/><Relationship Id="rId63" Type="http://schemas.openxmlformats.org/officeDocument/2006/relationships/image" Target="media/image25.wmf"/><Relationship Id="rId68" Type="http://schemas.openxmlformats.org/officeDocument/2006/relationships/image" Target="media/image27.wmf"/><Relationship Id="rId84" Type="http://schemas.openxmlformats.org/officeDocument/2006/relationships/image" Target="media/image34.wmf"/><Relationship Id="rId89" Type="http://schemas.openxmlformats.org/officeDocument/2006/relationships/oleObject" Target="embeddings/oleObject41.bin"/><Relationship Id="rId112" Type="http://schemas.openxmlformats.org/officeDocument/2006/relationships/image" Target="media/image48.wmf"/><Relationship Id="rId133" Type="http://schemas.openxmlformats.org/officeDocument/2006/relationships/oleObject" Target="embeddings/oleObject61.bin"/><Relationship Id="rId138" Type="http://schemas.openxmlformats.org/officeDocument/2006/relationships/oleObject" Target="embeddings/oleObject64.bin"/><Relationship Id="rId154" Type="http://schemas.openxmlformats.org/officeDocument/2006/relationships/oleObject" Target="embeddings/oleObject72.bin"/><Relationship Id="rId159" Type="http://schemas.openxmlformats.org/officeDocument/2006/relationships/image" Target="media/image73.wmf"/><Relationship Id="rId175" Type="http://schemas.openxmlformats.org/officeDocument/2006/relationships/image" Target="media/image80.wmf"/><Relationship Id="rId170" Type="http://schemas.openxmlformats.org/officeDocument/2006/relationships/oleObject" Target="embeddings/oleObject80.bin"/><Relationship Id="rId16" Type="http://schemas.openxmlformats.org/officeDocument/2006/relationships/oleObject" Target="embeddings/oleObject1.bin"/><Relationship Id="rId107" Type="http://schemas.openxmlformats.org/officeDocument/2006/relationships/image" Target="media/image45.wmf"/><Relationship Id="rId11" Type="http://schemas.openxmlformats.org/officeDocument/2006/relationships/hyperlink" Target="http://ru.wikipedia.org/wiki/%D0%9F%D0%BB%D0%B0%D1%81%D1%82%D0%B8%D0%BD%D1%87%D0%B0%D1%82%D0%BE-%D1%80%D0%B5%D0%B1%D1%80%D0%B8%D1%81%D1%82%D1%8B%D0%B5_%D1%82%D0%B5%D0%BF%D0%BB%D0%BE%D0%BE%D0%B1%D0%BC%D0%B5%D0%BD%D0%BD%D0%B8%D0%BA%D0%B8" TargetMode="External"/><Relationship Id="rId32" Type="http://schemas.openxmlformats.org/officeDocument/2006/relationships/image" Target="media/image10.wmf"/><Relationship Id="rId37" Type="http://schemas.openxmlformats.org/officeDocument/2006/relationships/image" Target="media/image13.wmf"/><Relationship Id="rId53" Type="http://schemas.openxmlformats.org/officeDocument/2006/relationships/image" Target="media/image20.wmf"/><Relationship Id="rId58" Type="http://schemas.openxmlformats.org/officeDocument/2006/relationships/oleObject" Target="embeddings/oleObject24.bin"/><Relationship Id="rId74" Type="http://schemas.openxmlformats.org/officeDocument/2006/relationships/oleObject" Target="embeddings/oleObject33.bin"/><Relationship Id="rId79" Type="http://schemas.openxmlformats.org/officeDocument/2006/relationships/image" Target="media/image32.wmf"/><Relationship Id="rId102" Type="http://schemas.openxmlformats.org/officeDocument/2006/relationships/oleObject" Target="embeddings/oleObject48.bin"/><Relationship Id="rId123" Type="http://schemas.openxmlformats.org/officeDocument/2006/relationships/oleObject" Target="embeddings/oleObject56.bin"/><Relationship Id="rId128" Type="http://schemas.openxmlformats.org/officeDocument/2006/relationships/image" Target="media/image58.wmf"/><Relationship Id="rId144" Type="http://schemas.openxmlformats.org/officeDocument/2006/relationships/image" Target="media/image65.wmf"/><Relationship Id="rId149" Type="http://schemas.openxmlformats.org/officeDocument/2006/relationships/oleObject" Target="embeddings/oleObject70.bin"/><Relationship Id="rId5" Type="http://schemas.openxmlformats.org/officeDocument/2006/relationships/footnotes" Target="footnotes.xml"/><Relationship Id="rId90" Type="http://schemas.openxmlformats.org/officeDocument/2006/relationships/image" Target="media/image37.wmf"/><Relationship Id="rId95" Type="http://schemas.openxmlformats.org/officeDocument/2006/relationships/oleObject" Target="embeddings/oleObject44.bin"/><Relationship Id="rId160" Type="http://schemas.openxmlformats.org/officeDocument/2006/relationships/oleObject" Target="embeddings/oleObject75.bin"/><Relationship Id="rId165" Type="http://schemas.openxmlformats.org/officeDocument/2006/relationships/image" Target="media/image76.wmf"/><Relationship Id="rId181" Type="http://schemas.openxmlformats.org/officeDocument/2006/relationships/footer" Target="footer1.xml"/><Relationship Id="rId22" Type="http://schemas.openxmlformats.org/officeDocument/2006/relationships/oleObject" Target="embeddings/oleObject4.bin"/><Relationship Id="rId27" Type="http://schemas.openxmlformats.org/officeDocument/2006/relationships/oleObject" Target="embeddings/oleObject7.bin"/><Relationship Id="rId43" Type="http://schemas.openxmlformats.org/officeDocument/2006/relationships/image" Target="media/image16.wmf"/><Relationship Id="rId48" Type="http://schemas.openxmlformats.org/officeDocument/2006/relationships/oleObject" Target="embeddings/oleObject18.bin"/><Relationship Id="rId64" Type="http://schemas.openxmlformats.org/officeDocument/2006/relationships/oleObject" Target="embeddings/oleObject27.bin"/><Relationship Id="rId69" Type="http://schemas.openxmlformats.org/officeDocument/2006/relationships/oleObject" Target="embeddings/oleObject30.bin"/><Relationship Id="rId113" Type="http://schemas.openxmlformats.org/officeDocument/2006/relationships/oleObject" Target="embeddings/oleObject53.bin"/><Relationship Id="rId118" Type="http://schemas.openxmlformats.org/officeDocument/2006/relationships/image" Target="media/image51.wmf"/><Relationship Id="rId134" Type="http://schemas.openxmlformats.org/officeDocument/2006/relationships/oleObject" Target="embeddings/oleObject62.bin"/><Relationship Id="rId139" Type="http://schemas.openxmlformats.org/officeDocument/2006/relationships/image" Target="media/image63.wmf"/><Relationship Id="rId80" Type="http://schemas.openxmlformats.org/officeDocument/2006/relationships/oleObject" Target="embeddings/oleObject36.bin"/><Relationship Id="rId85" Type="http://schemas.openxmlformats.org/officeDocument/2006/relationships/oleObject" Target="embeddings/oleObject39.bin"/><Relationship Id="rId150" Type="http://schemas.openxmlformats.org/officeDocument/2006/relationships/image" Target="media/image68.wmf"/><Relationship Id="rId155" Type="http://schemas.openxmlformats.org/officeDocument/2006/relationships/image" Target="media/image71.wmf"/><Relationship Id="rId171" Type="http://schemas.openxmlformats.org/officeDocument/2006/relationships/oleObject" Target="embeddings/oleObject81.bin"/><Relationship Id="rId176" Type="http://schemas.openxmlformats.org/officeDocument/2006/relationships/oleObject" Target="embeddings/oleObject84.bin"/><Relationship Id="rId12" Type="http://schemas.openxmlformats.org/officeDocument/2006/relationships/hyperlink" Target="%20http://www.xiron.ru/content/view/29222/28/%20" TargetMode="External"/><Relationship Id="rId17" Type="http://schemas.openxmlformats.org/officeDocument/2006/relationships/image" Target="media/image4.wmf"/><Relationship Id="rId33" Type="http://schemas.openxmlformats.org/officeDocument/2006/relationships/oleObject" Target="embeddings/oleObject11.bin"/><Relationship Id="rId38" Type="http://schemas.openxmlformats.org/officeDocument/2006/relationships/oleObject" Target="embeddings/oleObject13.bin"/><Relationship Id="rId59" Type="http://schemas.openxmlformats.org/officeDocument/2006/relationships/image" Target="media/image23.wmf"/><Relationship Id="rId103" Type="http://schemas.openxmlformats.org/officeDocument/2006/relationships/image" Target="media/image43.wmf"/><Relationship Id="rId108" Type="http://schemas.openxmlformats.org/officeDocument/2006/relationships/image" Target="media/image46.wmf"/><Relationship Id="rId124" Type="http://schemas.openxmlformats.org/officeDocument/2006/relationships/image" Target="media/image56.wmf"/><Relationship Id="rId129" Type="http://schemas.openxmlformats.org/officeDocument/2006/relationships/oleObject" Target="embeddings/oleObject59.bin"/><Relationship Id="rId54" Type="http://schemas.openxmlformats.org/officeDocument/2006/relationships/oleObject" Target="embeddings/oleObject22.bin"/><Relationship Id="rId70" Type="http://schemas.openxmlformats.org/officeDocument/2006/relationships/oleObject" Target="embeddings/oleObject31.bin"/><Relationship Id="rId75" Type="http://schemas.openxmlformats.org/officeDocument/2006/relationships/image" Target="media/image30.wmf"/><Relationship Id="rId91" Type="http://schemas.openxmlformats.org/officeDocument/2006/relationships/oleObject" Target="embeddings/oleObject42.bin"/><Relationship Id="rId96" Type="http://schemas.openxmlformats.org/officeDocument/2006/relationships/image" Target="media/image40.wmf"/><Relationship Id="rId140" Type="http://schemas.openxmlformats.org/officeDocument/2006/relationships/oleObject" Target="embeddings/oleObject65.bin"/><Relationship Id="rId145" Type="http://schemas.openxmlformats.org/officeDocument/2006/relationships/oleObject" Target="embeddings/oleObject68.bin"/><Relationship Id="rId161" Type="http://schemas.openxmlformats.org/officeDocument/2006/relationships/image" Target="media/image74.wmf"/><Relationship Id="rId166" Type="http://schemas.openxmlformats.org/officeDocument/2006/relationships/oleObject" Target="embeddings/oleObject78.bin"/><Relationship Id="rId18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wmf"/><Relationship Id="rId28" Type="http://schemas.openxmlformats.org/officeDocument/2006/relationships/oleObject" Target="embeddings/oleObject8.bin"/><Relationship Id="rId49" Type="http://schemas.openxmlformats.org/officeDocument/2006/relationships/image" Target="media/image19.wmf"/><Relationship Id="rId114" Type="http://schemas.openxmlformats.org/officeDocument/2006/relationships/image" Target="media/image49.wmf"/><Relationship Id="rId119" Type="http://schemas.openxmlformats.org/officeDocument/2006/relationships/image" Target="media/image52.wmf"/><Relationship Id="rId44" Type="http://schemas.openxmlformats.org/officeDocument/2006/relationships/oleObject" Target="embeddings/oleObject16.bin"/><Relationship Id="rId60" Type="http://schemas.openxmlformats.org/officeDocument/2006/relationships/oleObject" Target="embeddings/oleObject25.bin"/><Relationship Id="rId65" Type="http://schemas.openxmlformats.org/officeDocument/2006/relationships/image" Target="media/image26.wmf"/><Relationship Id="rId81" Type="http://schemas.openxmlformats.org/officeDocument/2006/relationships/image" Target="media/image33.wmf"/><Relationship Id="rId86" Type="http://schemas.openxmlformats.org/officeDocument/2006/relationships/image" Target="media/image35.wmf"/><Relationship Id="rId130" Type="http://schemas.openxmlformats.org/officeDocument/2006/relationships/image" Target="media/image59.wmf"/><Relationship Id="rId135" Type="http://schemas.openxmlformats.org/officeDocument/2006/relationships/image" Target="media/image61.wmf"/><Relationship Id="rId151" Type="http://schemas.openxmlformats.org/officeDocument/2006/relationships/oleObject" Target="embeddings/oleObject71.bin"/><Relationship Id="rId156" Type="http://schemas.openxmlformats.org/officeDocument/2006/relationships/oleObject" Target="embeddings/oleObject73.bin"/><Relationship Id="rId177" Type="http://schemas.openxmlformats.org/officeDocument/2006/relationships/image" Target="media/image81.wmf"/><Relationship Id="rId4" Type="http://schemas.openxmlformats.org/officeDocument/2006/relationships/webSettings" Target="webSettings.xml"/><Relationship Id="rId9" Type="http://schemas.openxmlformats.org/officeDocument/2006/relationships/hyperlink" Target="http://ru.wikipedia.org/wiki/%D0%A2%D0%B5%D0%BF%D0%BB%D0%BE%D0%BE%D0%B1%D0%BC%D0%B5%D0%BD%D0%BD%D0%B8%D0%BA_%D1%81%D0%BF%D0%B8%D1%80%D0%B0%D0%BB%D1%8C%D0%BD%D1%8B%D0%B9" TargetMode="External"/><Relationship Id="rId172" Type="http://schemas.openxmlformats.org/officeDocument/2006/relationships/image" Target="media/image79.wmf"/><Relationship Id="rId180" Type="http://schemas.openxmlformats.org/officeDocument/2006/relationships/oleObject" Target="embeddings/oleObject86.bin"/><Relationship Id="rId13" Type="http://schemas.openxmlformats.org/officeDocument/2006/relationships/image" Target="media/image1.png"/><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oleObject" Target="embeddings/oleObject51.bin"/><Relationship Id="rId34" Type="http://schemas.openxmlformats.org/officeDocument/2006/relationships/image" Target="media/image11.wmf"/><Relationship Id="rId50" Type="http://schemas.openxmlformats.org/officeDocument/2006/relationships/oleObject" Target="embeddings/oleObject19.bin"/><Relationship Id="rId55" Type="http://schemas.openxmlformats.org/officeDocument/2006/relationships/image" Target="media/image21.wmf"/><Relationship Id="rId76" Type="http://schemas.openxmlformats.org/officeDocument/2006/relationships/oleObject" Target="embeddings/oleObject34.bin"/><Relationship Id="rId97" Type="http://schemas.openxmlformats.org/officeDocument/2006/relationships/oleObject" Target="embeddings/oleObject45.bin"/><Relationship Id="rId104" Type="http://schemas.openxmlformats.org/officeDocument/2006/relationships/oleObject" Target="embeddings/oleObject49.bin"/><Relationship Id="rId120" Type="http://schemas.openxmlformats.org/officeDocument/2006/relationships/image" Target="media/image53.wmf"/><Relationship Id="rId125" Type="http://schemas.openxmlformats.org/officeDocument/2006/relationships/oleObject" Target="embeddings/oleObject57.bin"/><Relationship Id="rId141" Type="http://schemas.openxmlformats.org/officeDocument/2006/relationships/oleObject" Target="embeddings/oleObject66.bin"/><Relationship Id="rId146" Type="http://schemas.openxmlformats.org/officeDocument/2006/relationships/image" Target="media/image66.wmf"/><Relationship Id="rId167" Type="http://schemas.openxmlformats.org/officeDocument/2006/relationships/image" Target="media/image77.wmf"/><Relationship Id="rId7" Type="http://schemas.openxmlformats.org/officeDocument/2006/relationships/hyperlink" Target="http://ru.wikipedia.org/wiki/%D0%A0%D0%B5%D0%BA%D1%83%D0%BF%D0%B5%D1%80%D0%B0%D1%82%D0%B8%D0%B2%D0%BD%D1%8B%D0%B9_%D0%BF%D1%80%D0%BE%D1%82%D0%B8%D0%B2%D0%BE%D1%82%D0%BE%D1%87%D0%BD%D1%8B%D0%B9_%D1%82%D0%B5%D0%BF%D0%BB%D0%BE%D0%BE%D0%B1%D0%BC%D0%B5%D0%BD%D0%BD%D0%B8%D0%BA" TargetMode="External"/><Relationship Id="rId71" Type="http://schemas.openxmlformats.org/officeDocument/2006/relationships/image" Target="media/image28.wmf"/><Relationship Id="rId92" Type="http://schemas.openxmlformats.org/officeDocument/2006/relationships/image" Target="media/image38.wmf"/><Relationship Id="rId162" Type="http://schemas.openxmlformats.org/officeDocument/2006/relationships/oleObject" Target="embeddings/oleObject76.bin"/><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oleObject" Target="embeddings/oleObject5.bin"/><Relationship Id="rId40" Type="http://schemas.openxmlformats.org/officeDocument/2006/relationships/oleObject" Target="embeddings/oleObject14.bin"/><Relationship Id="rId45" Type="http://schemas.openxmlformats.org/officeDocument/2006/relationships/image" Target="media/image17.wmf"/><Relationship Id="rId66" Type="http://schemas.openxmlformats.org/officeDocument/2006/relationships/oleObject" Target="embeddings/oleObject28.bin"/><Relationship Id="rId87" Type="http://schemas.openxmlformats.org/officeDocument/2006/relationships/oleObject" Target="embeddings/oleObject40.bin"/><Relationship Id="rId110" Type="http://schemas.openxmlformats.org/officeDocument/2006/relationships/image" Target="media/image47.wmf"/><Relationship Id="rId115" Type="http://schemas.openxmlformats.org/officeDocument/2006/relationships/oleObject" Target="embeddings/oleObject54.bin"/><Relationship Id="rId131" Type="http://schemas.openxmlformats.org/officeDocument/2006/relationships/oleObject" Target="embeddings/oleObject60.bin"/><Relationship Id="rId136" Type="http://schemas.openxmlformats.org/officeDocument/2006/relationships/oleObject" Target="embeddings/oleObject63.bin"/><Relationship Id="rId157" Type="http://schemas.openxmlformats.org/officeDocument/2006/relationships/image" Target="media/image72.wmf"/><Relationship Id="rId178" Type="http://schemas.openxmlformats.org/officeDocument/2006/relationships/oleObject" Target="embeddings/oleObject85.bin"/><Relationship Id="rId61" Type="http://schemas.openxmlformats.org/officeDocument/2006/relationships/image" Target="media/image24.wmf"/><Relationship Id="rId82" Type="http://schemas.openxmlformats.org/officeDocument/2006/relationships/oleObject" Target="embeddings/oleObject37.bin"/><Relationship Id="rId152" Type="http://schemas.openxmlformats.org/officeDocument/2006/relationships/image" Target="media/image69.png"/><Relationship Id="rId173" Type="http://schemas.openxmlformats.org/officeDocument/2006/relationships/oleObject" Target="embeddings/oleObject82.bin"/><Relationship Id="rId19" Type="http://schemas.openxmlformats.org/officeDocument/2006/relationships/image" Target="media/image5.wmf"/><Relationship Id="rId14" Type="http://schemas.openxmlformats.org/officeDocument/2006/relationships/image" Target="media/image2.png"/><Relationship Id="rId30" Type="http://schemas.openxmlformats.org/officeDocument/2006/relationships/image" Target="media/image9.wmf"/><Relationship Id="rId35" Type="http://schemas.openxmlformats.org/officeDocument/2006/relationships/oleObject" Target="embeddings/oleObject12.bin"/><Relationship Id="rId56" Type="http://schemas.openxmlformats.org/officeDocument/2006/relationships/oleObject" Target="embeddings/oleObject23.bin"/><Relationship Id="rId77" Type="http://schemas.openxmlformats.org/officeDocument/2006/relationships/image" Target="media/image31.wmf"/><Relationship Id="rId100" Type="http://schemas.openxmlformats.org/officeDocument/2006/relationships/oleObject" Target="embeddings/oleObject47.bin"/><Relationship Id="rId105" Type="http://schemas.openxmlformats.org/officeDocument/2006/relationships/image" Target="media/image44.wmf"/><Relationship Id="rId126" Type="http://schemas.openxmlformats.org/officeDocument/2006/relationships/image" Target="media/image57.wmf"/><Relationship Id="rId147" Type="http://schemas.openxmlformats.org/officeDocument/2006/relationships/oleObject" Target="embeddings/oleObject69.bin"/><Relationship Id="rId168" Type="http://schemas.openxmlformats.org/officeDocument/2006/relationships/oleObject" Target="embeddings/oleObject79.bin"/><Relationship Id="rId8" Type="http://schemas.openxmlformats.org/officeDocument/2006/relationships/hyperlink" Target="http://ru.wikipedia.org/w/index.php?title=%D0%A0%D0%B5%D0%BA%D1%83%D0%BF%D0%B5%D1%80%D0%B0%D1%82%D0%B8%D0%B2%D0%BD%D1%8B%D0%B9_%D0%BF%D0%B5%D1%80%D0%B5%D0%BA%D1%80%D0%B5%D1%81%D1%82%D0%BD%D0%BE%D0%BF%D0%BE%D1%82%D0%BE%D1%87%D0%BD%D1%8B%D0%B9_%D1%82%D0%B5%D0%BF%D0%BB%D0%BE%D0%BE%D0%B1%D0%BC%D0%B5%D0%BD%D0%BD%D0%B8%D0%BA&amp;action=edit&amp;redlink=1" TargetMode="External"/><Relationship Id="rId51" Type="http://schemas.openxmlformats.org/officeDocument/2006/relationships/oleObject" Target="embeddings/oleObject20.bin"/><Relationship Id="rId72" Type="http://schemas.openxmlformats.org/officeDocument/2006/relationships/oleObject" Target="embeddings/oleObject32.bin"/><Relationship Id="rId93" Type="http://schemas.openxmlformats.org/officeDocument/2006/relationships/oleObject" Target="embeddings/oleObject43.bin"/><Relationship Id="rId98" Type="http://schemas.openxmlformats.org/officeDocument/2006/relationships/oleObject" Target="embeddings/oleObject46.bin"/><Relationship Id="rId121" Type="http://schemas.openxmlformats.org/officeDocument/2006/relationships/image" Target="media/image54.wmf"/><Relationship Id="rId142" Type="http://schemas.openxmlformats.org/officeDocument/2006/relationships/image" Target="media/image64.wmf"/><Relationship Id="rId163" Type="http://schemas.openxmlformats.org/officeDocument/2006/relationships/image" Target="media/image75.wmf"/><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oleObject" Target="embeddings/oleObject6.bin"/><Relationship Id="rId46" Type="http://schemas.openxmlformats.org/officeDocument/2006/relationships/oleObject" Target="embeddings/oleObject17.bin"/><Relationship Id="rId67" Type="http://schemas.openxmlformats.org/officeDocument/2006/relationships/oleObject" Target="embeddings/oleObject29.bin"/><Relationship Id="rId116" Type="http://schemas.openxmlformats.org/officeDocument/2006/relationships/image" Target="media/image50.wmf"/><Relationship Id="rId137" Type="http://schemas.openxmlformats.org/officeDocument/2006/relationships/image" Target="media/image62.wmf"/><Relationship Id="rId158" Type="http://schemas.openxmlformats.org/officeDocument/2006/relationships/oleObject" Target="embeddings/oleObject74.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6.bin"/><Relationship Id="rId83" Type="http://schemas.openxmlformats.org/officeDocument/2006/relationships/oleObject" Target="embeddings/oleObject38.bin"/><Relationship Id="rId88" Type="http://schemas.openxmlformats.org/officeDocument/2006/relationships/image" Target="media/image36.wmf"/><Relationship Id="rId111" Type="http://schemas.openxmlformats.org/officeDocument/2006/relationships/oleObject" Target="embeddings/oleObject52.bin"/><Relationship Id="rId132" Type="http://schemas.openxmlformats.org/officeDocument/2006/relationships/image" Target="media/image60.wmf"/><Relationship Id="rId153" Type="http://schemas.openxmlformats.org/officeDocument/2006/relationships/image" Target="media/image70.wmf"/><Relationship Id="rId174" Type="http://schemas.openxmlformats.org/officeDocument/2006/relationships/oleObject" Target="embeddings/oleObject83.bin"/><Relationship Id="rId179" Type="http://schemas.openxmlformats.org/officeDocument/2006/relationships/image" Target="media/image82.wmf"/><Relationship Id="rId15" Type="http://schemas.openxmlformats.org/officeDocument/2006/relationships/image" Target="media/image3.wmf"/><Relationship Id="rId36" Type="http://schemas.openxmlformats.org/officeDocument/2006/relationships/image" Target="media/image12.png"/><Relationship Id="rId57" Type="http://schemas.openxmlformats.org/officeDocument/2006/relationships/image" Target="media/image22.wmf"/><Relationship Id="rId106" Type="http://schemas.openxmlformats.org/officeDocument/2006/relationships/oleObject" Target="embeddings/oleObject50.bin"/><Relationship Id="rId127" Type="http://schemas.openxmlformats.org/officeDocument/2006/relationships/oleObject" Target="embeddings/oleObject58.bin"/><Relationship Id="rId10" Type="http://schemas.openxmlformats.org/officeDocument/2006/relationships/hyperlink" Target="http://ru.wikipedia.org/wiki/%D0%A2%D0%B5%D0%BF%D0%BB%D0%BE%D0%BE%D0%B1%D0%BC%D0%B5%D0%BD%D0%BD%D0%B8%D0%BA_%D0%BF%D0%BB%D0%B0%D1%81%D1%82%D0%B8%D0%BD%D1%87%D0%B0%D1%82%D1%8B%D0%B9" TargetMode="External"/><Relationship Id="rId31" Type="http://schemas.openxmlformats.org/officeDocument/2006/relationships/oleObject" Target="embeddings/oleObject10.bin"/><Relationship Id="rId52" Type="http://schemas.openxmlformats.org/officeDocument/2006/relationships/oleObject" Target="embeddings/oleObject21.bin"/><Relationship Id="rId73" Type="http://schemas.openxmlformats.org/officeDocument/2006/relationships/image" Target="media/image29.wmf"/><Relationship Id="rId78" Type="http://schemas.openxmlformats.org/officeDocument/2006/relationships/oleObject" Target="embeddings/oleObject35.bin"/><Relationship Id="rId94" Type="http://schemas.openxmlformats.org/officeDocument/2006/relationships/image" Target="media/image39.wmf"/><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image" Target="media/image55.wmf"/><Relationship Id="rId143" Type="http://schemas.openxmlformats.org/officeDocument/2006/relationships/oleObject" Target="embeddings/oleObject67.bin"/><Relationship Id="rId148" Type="http://schemas.openxmlformats.org/officeDocument/2006/relationships/image" Target="media/image67.wmf"/><Relationship Id="rId164" Type="http://schemas.openxmlformats.org/officeDocument/2006/relationships/oleObject" Target="embeddings/oleObject77.bin"/><Relationship Id="rId169" Type="http://schemas.openxmlformats.org/officeDocument/2006/relationships/image" Target="media/image7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4766</Words>
  <Characters>27167</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Inc.</Company>
  <LinksUpToDate>false</LinksUpToDate>
  <CharactersWithSpaces>31870</CharactersWithSpaces>
  <SharedDoc>false</SharedDoc>
  <HLinks>
    <vt:vector size="36" baseType="variant">
      <vt:variant>
        <vt:i4>7929905</vt:i4>
      </vt:variant>
      <vt:variant>
        <vt:i4>45</vt:i4>
      </vt:variant>
      <vt:variant>
        <vt:i4>0</vt:i4>
      </vt:variant>
      <vt:variant>
        <vt:i4>5</vt:i4>
      </vt:variant>
      <vt:variant>
        <vt:lpwstr>http://www.xiron.ru/content/view/29222/28/</vt:lpwstr>
      </vt:variant>
      <vt:variant>
        <vt:lpwstr/>
      </vt:variant>
      <vt:variant>
        <vt:i4>8060954</vt:i4>
      </vt:variant>
      <vt:variant>
        <vt:i4>42</vt:i4>
      </vt:variant>
      <vt:variant>
        <vt:i4>0</vt:i4>
      </vt:variant>
      <vt:variant>
        <vt:i4>5</vt:i4>
      </vt:variant>
      <vt:variant>
        <vt:lpwstr>http://ru.wikipedia.org/wiki/%D0%9F%D0%BB%D0%B0%D1%81%D1%82%D0%B8%D0%BD%D1%87%D0%B0%D1%82%D0%BE-%D1%80%D0%B5%D0%B1%D1%80%D0%B8%D1%81%D1%82%D1%8B%D0%B5_%D1%82%D0%B5%D0%BF%D0%BB%D0%BE%D0%BE%D0%B1%D0%BC%D0%B5%D0%BD%D0%BD%D0%B8%D0%BA%D0%B8</vt:lpwstr>
      </vt:variant>
      <vt:variant>
        <vt:lpwstr/>
      </vt:variant>
      <vt:variant>
        <vt:i4>2490377</vt:i4>
      </vt:variant>
      <vt:variant>
        <vt:i4>39</vt:i4>
      </vt:variant>
      <vt:variant>
        <vt:i4>0</vt:i4>
      </vt:variant>
      <vt:variant>
        <vt:i4>5</vt:i4>
      </vt:variant>
      <vt:variant>
        <vt:lpwstr>http://ru.wikipedia.org/wiki/%D0%A2%D0%B5%D0%BF%D0%BB%D0%BE%D0%BE%D0%B1%D0%BC%D0%B5%D0%BD%D0%BD%D0%B8%D0%BA_%D0%BF%D0%BB%D0%B0%D1%81%D1%82%D0%B8%D0%BD%D1%87%D0%B0%D1%82%D1%8B%D0%B9</vt:lpwstr>
      </vt:variant>
      <vt:variant>
        <vt:lpwstr/>
      </vt:variant>
      <vt:variant>
        <vt:i4>7471186</vt:i4>
      </vt:variant>
      <vt:variant>
        <vt:i4>36</vt:i4>
      </vt:variant>
      <vt:variant>
        <vt:i4>0</vt:i4>
      </vt:variant>
      <vt:variant>
        <vt:i4>5</vt:i4>
      </vt:variant>
      <vt:variant>
        <vt:lpwstr>http://ru.wikipedia.org/wiki/%D0%A2%D0%B5%D0%BF%D0%BB%D0%BE%D0%BE%D0%B1%D0%BC%D0%B5%D0%BD%D0%BD%D0%B8%D0%BA_%D1%81%D0%BF%D0%B8%D1%80%D0%B0%D0%BB%D1%8C%D0%BD%D1%8B%D0%B9</vt:lpwstr>
      </vt:variant>
      <vt:variant>
        <vt:lpwstr/>
      </vt:variant>
      <vt:variant>
        <vt:i4>1704016</vt:i4>
      </vt:variant>
      <vt:variant>
        <vt:i4>33</vt:i4>
      </vt:variant>
      <vt:variant>
        <vt:i4>0</vt:i4>
      </vt:variant>
      <vt:variant>
        <vt:i4>5</vt:i4>
      </vt:variant>
      <vt:variant>
        <vt:lpwstr>http://ru.wikipedia.org/w/index.php?title=%D0%A0%D0%B5%D0%BA%D1%83%D0%BF%D0%B5%D1%80%D0%B0%D1%82%D0%B8%D0%B2%D0%BD%D1%8B%D0%B9_%D0%BF%D0%B5%D1%80%D0%B5%D0%BA%D1%80%D0%B5%D1%81%D1%82%D0%BD%D0%BE%D0%BF%D0%BE%D1%82%D0%BE%D1%87%D0%BD%D1%8B%D0%B9_%D1%82%D0%B5%D0%BF%D0%BB%D0%BE%D0%BE%D0%B1%D0%BC%D0%B5%D0%BD%D0%BD%D0%B8%D0%BA&amp;action=edit&amp;redlink=1</vt:lpwstr>
      </vt:variant>
      <vt:variant>
        <vt:lpwstr/>
      </vt:variant>
      <vt:variant>
        <vt:i4>5898334</vt:i4>
      </vt:variant>
      <vt:variant>
        <vt:i4>30</vt:i4>
      </vt:variant>
      <vt:variant>
        <vt:i4>0</vt:i4>
      </vt:variant>
      <vt:variant>
        <vt:i4>5</vt:i4>
      </vt:variant>
      <vt:variant>
        <vt:lpwstr>http://ru.wikipedia.org/wiki/%D0%A0%D0%B5%D0%BA%D1%83%D0%BF%D0%B5%D1%80%D0%B0%D1%82%D0%B8%D0%B2%D0%BD%D1%8B%D0%B9_%D0%BF%D1%80%D0%BE%D1%82%D0%B8%D0%B2%D0%BE%D1%82%D0%BE%D1%87%D0%BD%D1%8B%D0%B9_%D1%82%D0%B5%D0%BF%D0%BB%D0%BE%D0%BE%D0%B1%D0%BC%D0%B5%D0%BD%D0%BD%D0%B8%D0%BA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Юзер</dc:creator>
  <cp:keywords/>
  <dc:description/>
  <cp:lastModifiedBy>admin</cp:lastModifiedBy>
  <cp:revision>2</cp:revision>
  <cp:lastPrinted>2010-05-26T09:53:00Z</cp:lastPrinted>
  <dcterms:created xsi:type="dcterms:W3CDTF">2014-04-04T01:37:00Z</dcterms:created>
  <dcterms:modified xsi:type="dcterms:W3CDTF">2014-04-04T01:37:00Z</dcterms:modified>
</cp:coreProperties>
</file>