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E8" w:rsidRDefault="007A23E8">
      <w:pPr>
        <w:ind w:firstLine="720"/>
        <w:rPr>
          <w:sz w:val="96"/>
        </w:rPr>
      </w:pPr>
    </w:p>
    <w:p w:rsidR="007A23E8" w:rsidRDefault="007A23E8">
      <w:pPr>
        <w:ind w:firstLine="720"/>
        <w:rPr>
          <w:sz w:val="96"/>
        </w:rPr>
      </w:pPr>
    </w:p>
    <w:p w:rsidR="007A23E8" w:rsidRDefault="007A23E8">
      <w:pPr>
        <w:ind w:firstLine="720"/>
        <w:rPr>
          <w:sz w:val="96"/>
        </w:rPr>
      </w:pPr>
    </w:p>
    <w:p w:rsidR="007A23E8" w:rsidRDefault="002C3B66">
      <w:pPr>
        <w:ind w:firstLine="720"/>
        <w:rPr>
          <w:sz w:val="96"/>
        </w:rPr>
      </w:pPr>
      <w:r>
        <w:rPr>
          <w:noProof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5pt;margin-top:22.6pt;width:388.8pt;height:93.6pt;z-index:251635712" o:allowincell="f" fillcolor="black">
            <v:shadow color="#868686"/>
            <v:textpath style="font-family:&quot;Arial Black&quot;;font-weight:bold;v-text-kern:t" trim="t" fitpath="t" string="Курсовая работа"/>
          </v:shape>
        </w:pict>
      </w:r>
    </w:p>
    <w:p w:rsidR="007A23E8" w:rsidRDefault="007A23E8">
      <w:pPr>
        <w:ind w:firstLine="720"/>
        <w:rPr>
          <w:sz w:val="96"/>
        </w:rPr>
      </w:pPr>
    </w:p>
    <w:p w:rsidR="007A23E8" w:rsidRDefault="007A23E8">
      <w:pPr>
        <w:ind w:firstLine="720"/>
        <w:rPr>
          <w:sz w:val="96"/>
        </w:rPr>
      </w:pPr>
      <w:r>
        <w:rPr>
          <w:sz w:val="96"/>
        </w:rPr>
        <w:t xml:space="preserve"> </w:t>
      </w:r>
    </w:p>
    <w:p w:rsidR="007A23E8" w:rsidRDefault="007A23E8">
      <w:pPr>
        <w:ind w:firstLine="720"/>
        <w:rPr>
          <w:sz w:val="96"/>
        </w:rPr>
      </w:pPr>
    </w:p>
    <w:p w:rsidR="007A23E8" w:rsidRDefault="007A23E8">
      <w:pPr>
        <w:ind w:firstLine="720"/>
        <w:rPr>
          <w:sz w:val="96"/>
          <w:lang w:val="en-US"/>
        </w:rPr>
      </w:pPr>
      <w:r>
        <w:rPr>
          <w:sz w:val="22"/>
          <w:lang w:val="en-US"/>
        </w:rPr>
        <w:t xml:space="preserve"> </w:t>
      </w: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ind w:firstLine="720"/>
      </w:pPr>
    </w:p>
    <w:p w:rsidR="007A23E8" w:rsidRDefault="007A23E8">
      <w:pPr>
        <w:tabs>
          <w:tab w:val="left" w:pos="7088"/>
        </w:tabs>
        <w:ind w:left="720" w:firstLine="720"/>
      </w:pPr>
    </w:p>
    <w:p w:rsidR="007A23E8" w:rsidRDefault="007A23E8">
      <w:pPr>
        <w:tabs>
          <w:tab w:val="left" w:pos="7088"/>
        </w:tabs>
        <w:ind w:left="720" w:firstLine="720"/>
      </w:pPr>
    </w:p>
    <w:p w:rsidR="007A23E8" w:rsidRDefault="007A23E8">
      <w:pPr>
        <w:tabs>
          <w:tab w:val="left" w:pos="7088"/>
        </w:tabs>
        <w:ind w:left="720" w:firstLine="720"/>
        <w:rPr>
          <w:lang w:val="en-US"/>
        </w:rPr>
      </w:pPr>
    </w:p>
    <w:p w:rsidR="007A23E8" w:rsidRDefault="007A23E8">
      <w:pPr>
        <w:tabs>
          <w:tab w:val="left" w:pos="7088"/>
        </w:tabs>
        <w:ind w:left="720" w:firstLine="720"/>
        <w:rPr>
          <w:lang w:val="en-US"/>
        </w:rPr>
      </w:pPr>
    </w:p>
    <w:p w:rsidR="007A23E8" w:rsidRDefault="007A23E8">
      <w:pPr>
        <w:tabs>
          <w:tab w:val="left" w:pos="7088"/>
        </w:tabs>
        <w:ind w:left="720" w:firstLine="720"/>
        <w:rPr>
          <w:lang w:val="en-US"/>
        </w:rPr>
      </w:pP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Лист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368.3pt;margin-top:115.2pt;width:14.4pt;height:14.4pt;z-index:251637760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27" style="position:absolute;left:0;text-align:left;margin-left:368.3pt;margin-top:93.6pt;width:14.4pt;height:14.4pt;z-index:251636736;mso-position-vertical-relative:page" o:allowincell="f">
            <w10:wrap anchory="page"/>
          </v:rect>
        </w:pict>
      </w:r>
      <w:r w:rsidR="007A23E8">
        <w:rPr>
          <w:sz w:val="24"/>
        </w:rPr>
        <w:t>Введение</w:t>
      </w:r>
      <w:r w:rsidR="007A23E8">
        <w:rPr>
          <w:sz w:val="24"/>
        </w:rPr>
        <w:tab/>
        <w:t>… 4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368.3pt;margin-top:2in;width:14.4pt;height:14.4pt;z-index:251638784;mso-position-vertical-relative:page" o:allowincell="f">
            <w10:wrap anchory="page"/>
          </v:rect>
        </w:pict>
      </w:r>
      <w:r w:rsidR="007A23E8">
        <w:rPr>
          <w:sz w:val="24"/>
        </w:rPr>
        <w:t>1.       Общая часть</w:t>
      </w:r>
      <w:r w:rsidR="007A23E8">
        <w:rPr>
          <w:sz w:val="24"/>
        </w:rPr>
        <w:tab/>
        <w:t>… 3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368.3pt;margin-top:172.8pt;width:14.4pt;height:14.4pt;z-index:251639808;mso-position-vertical-relative:page" o:allowincell="f">
            <w10:wrap anchory="page"/>
          </v:rect>
        </w:pict>
      </w:r>
      <w:r w:rsidR="007A23E8">
        <w:rPr>
          <w:sz w:val="24"/>
        </w:rPr>
        <w:t>1.1     Местонахождение и административное подчинение шахты</w:t>
      </w:r>
      <w:r w:rsidR="007A23E8">
        <w:rPr>
          <w:sz w:val="24"/>
        </w:rPr>
        <w:tab/>
        <w:t>… 3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1.2     Краткая геологическая характеристика пластов</w:t>
      </w:r>
      <w:r>
        <w:rPr>
          <w:sz w:val="24"/>
        </w:rPr>
        <w:tab/>
        <w:t>… 3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368.3pt;margin-top:201.6pt;width:14.4pt;height:14.4pt;z-index:251640832;mso-position-vertical-relative:page" o:allowincell="f">
            <w10:wrap anchory="page"/>
          </v:rect>
        </w:pict>
      </w:r>
      <w:r w:rsidR="007A23E8">
        <w:rPr>
          <w:sz w:val="24"/>
        </w:rPr>
        <w:t>1.3     Опасность угольных пластов по взрывчатости</w:t>
      </w:r>
      <w:r w:rsidR="007A23E8">
        <w:rPr>
          <w:sz w:val="24"/>
        </w:rPr>
        <w:tab/>
        <w:t>… 3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368.3pt;margin-top:230.4pt;width:14.4pt;height:14.4pt;z-index:251643904;mso-position-vertical-relative:page" o:allowincell="f">
            <w10:wrap anchory="page"/>
          </v:rect>
        </w:pict>
      </w:r>
      <w:r w:rsidR="007A23E8">
        <w:rPr>
          <w:sz w:val="24"/>
        </w:rPr>
        <w:t>1.4     Вскрытие и подготовка шахтного поля</w:t>
      </w:r>
      <w:r w:rsidR="007A23E8">
        <w:rPr>
          <w:sz w:val="24"/>
        </w:rPr>
        <w:tab/>
        <w:t>… 4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368.3pt;margin-top:280.8pt;width:14.4pt;height:14.4pt;z-index:251641856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34" style="position:absolute;left:0;text-align:left;margin-left:368.3pt;margin-top:259.2pt;width:14.4pt;height:14.4pt;z-index:251642880;mso-position-vertical-relative:page" o:allowincell="f">
            <w10:wrap anchory="page"/>
          </v:rect>
        </w:pict>
      </w:r>
      <w:r w:rsidR="007A23E8">
        <w:rPr>
          <w:sz w:val="24"/>
        </w:rPr>
        <w:t>1.5     Краткие сведения о стационарном оборудовании шахты</w:t>
      </w:r>
      <w:r w:rsidR="007A23E8">
        <w:rPr>
          <w:sz w:val="24"/>
        </w:rPr>
        <w:tab/>
        <w:t>… 4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6" style="position:absolute;left:0;text-align:left;margin-left:368.3pt;margin-top:309.6pt;width:14.4pt;height:14.4pt;z-index:251644928;mso-position-vertical-relative:page" o:allowincell="f">
            <w10:wrap anchory="page"/>
          </v:rect>
        </w:pict>
      </w:r>
      <w:r w:rsidR="007A23E8">
        <w:rPr>
          <w:sz w:val="24"/>
        </w:rPr>
        <w:t>1.5.1  Вентиляционные установки</w:t>
      </w:r>
      <w:r w:rsidR="007A23E8">
        <w:rPr>
          <w:sz w:val="24"/>
        </w:rPr>
        <w:tab/>
        <w:t>… 4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1" style="position:absolute;left:0;text-align:left;margin-left:368.3pt;margin-top:338.4pt;width:14.4pt;height:14.4pt;z-index:251650048;mso-position-vertical-relative:page" o:allowincell="f">
            <w10:wrap anchory="page"/>
          </v:rect>
        </w:pict>
      </w:r>
      <w:r w:rsidR="007A23E8">
        <w:rPr>
          <w:sz w:val="24"/>
        </w:rPr>
        <w:t>1.5.2  Водоотливные установки</w:t>
      </w:r>
      <w:r w:rsidR="007A23E8">
        <w:rPr>
          <w:sz w:val="24"/>
        </w:rPr>
        <w:tab/>
        <w:t>… 5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1.5.3  Подъемные установки</w:t>
      </w:r>
      <w:r>
        <w:rPr>
          <w:sz w:val="24"/>
        </w:rPr>
        <w:tab/>
        <w:t>… 4</w:t>
      </w:r>
      <w:r>
        <w:rPr>
          <w:sz w:val="24"/>
        </w:rPr>
        <w:tab/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0" style="position:absolute;left:0;text-align:left;margin-left:368.3pt;margin-top:367.2pt;width:14.4pt;height:14.4pt;z-index:251649024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39" style="position:absolute;left:0;text-align:left;margin-left:368.3pt;margin-top:388.8pt;width:14.4pt;height:14.4pt;z-index:251648000;mso-position-vertical-relative:page" o:allowincell="f">
            <w10:wrap anchory="page"/>
          </v:rect>
        </w:pict>
      </w:r>
      <w:r w:rsidR="007A23E8">
        <w:rPr>
          <w:sz w:val="24"/>
        </w:rPr>
        <w:t>1.6     Электроснабжение шахты</w:t>
      </w:r>
      <w:r w:rsidR="007A23E8">
        <w:rPr>
          <w:sz w:val="24"/>
        </w:rPr>
        <w:tab/>
        <w:t>… 5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8" style="position:absolute;left:0;text-align:left;margin-left:368.3pt;margin-top:417.6pt;width:14.4pt;height:14.4pt;z-index:251646976;mso-position-vertical-relative:page" o:allowincell="f">
            <w10:wrap anchory="page"/>
          </v:rect>
        </w:pict>
      </w:r>
      <w:r w:rsidR="007A23E8">
        <w:rPr>
          <w:sz w:val="24"/>
        </w:rPr>
        <w:t>1.7     Внутришахтный транспорт</w:t>
      </w:r>
      <w:r w:rsidR="007A23E8">
        <w:rPr>
          <w:sz w:val="24"/>
        </w:rPr>
        <w:tab/>
        <w:t>… 5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37" style="position:absolute;left:0;text-align:left;margin-left:368.3pt;margin-top:446.4pt;width:14.4pt;height:14.4pt;z-index:251645952;mso-position-vertical-relative:page" o:allowincell="f">
            <w10:wrap anchory="page"/>
          </v:rect>
        </w:pict>
      </w:r>
      <w:r w:rsidR="007A23E8">
        <w:rPr>
          <w:sz w:val="24"/>
        </w:rPr>
        <w:t>1.8     Механизация очистных и подготовительных работ на шахте</w:t>
      </w:r>
      <w:r w:rsidR="007A23E8">
        <w:rPr>
          <w:sz w:val="24"/>
        </w:rPr>
        <w:tab/>
        <w:t>… 6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6" style="position:absolute;left:0;text-align:left;margin-left:368.3pt;margin-top:475.2pt;width:14.4pt;height:14.4pt;z-index:251655168;mso-position-vertical-relative:page" o:allowincell="f">
            <w10:wrap anchory="page"/>
          </v:rect>
        </w:pict>
      </w:r>
      <w:r w:rsidR="007A23E8">
        <w:rPr>
          <w:sz w:val="24"/>
        </w:rPr>
        <w:t>1.9     Технико-экономические показатели работ шахты</w:t>
      </w:r>
      <w:r w:rsidR="007A23E8">
        <w:rPr>
          <w:sz w:val="24"/>
        </w:rPr>
        <w:tab/>
        <w:t>… 7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5" style="position:absolute;left:0;text-align:left;margin-left:368.3pt;margin-top:7in;width:14.4pt;height:14.4pt;z-index:251654144;mso-position-vertical-relative:page" o:allowincell="f">
            <w10:wrap anchory="page"/>
          </v:rect>
        </w:pict>
      </w:r>
      <w:r w:rsidR="007A23E8">
        <w:rPr>
          <w:sz w:val="24"/>
        </w:rPr>
        <w:t>2. Специальная часть</w:t>
      </w:r>
      <w:r w:rsidR="007A23E8">
        <w:rPr>
          <w:sz w:val="24"/>
        </w:rPr>
        <w:tab/>
        <w:t>… 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4" style="position:absolute;left:0;text-align:left;margin-left:368.3pt;margin-top:532.8pt;width:14.4pt;height:14.4pt;z-index:251653120;mso-position-vertical-relative:page" o:allowincell="f">
            <w10:wrap anchory="page"/>
          </v:rect>
        </w:pict>
      </w:r>
      <w:r w:rsidR="007A23E8">
        <w:rPr>
          <w:sz w:val="24"/>
        </w:rPr>
        <w:t>2.1    Общие сведения о конвейерном транспорте предприятия</w:t>
      </w:r>
      <w:r w:rsidR="007A23E8">
        <w:rPr>
          <w:sz w:val="24"/>
        </w:rPr>
        <w:tab/>
        <w:t>… 8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2.1.1  Транспортная схема и ее сети</w:t>
      </w:r>
      <w:r>
        <w:rPr>
          <w:sz w:val="24"/>
        </w:rPr>
        <w:tab/>
        <w:t>… 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3" style="position:absolute;left:0;text-align:left;margin-left:368.3pt;margin-top:561.6pt;width:14.4pt;height:14.4pt;z-index:251652096;mso-position-vertical-relative:page" o:allowincell="f">
            <w10:wrap anchory="page"/>
          </v:rect>
        </w:pict>
      </w:r>
      <w:r w:rsidR="007A23E8">
        <w:rPr>
          <w:sz w:val="24"/>
        </w:rPr>
        <w:t>2.1.2  Магистральный транспорт</w:t>
      </w:r>
      <w:r w:rsidR="007A23E8">
        <w:rPr>
          <w:sz w:val="24"/>
        </w:rPr>
        <w:tab/>
        <w:t>… 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2" style="position:absolute;left:0;text-align:left;margin-left:368.3pt;margin-top:590.4pt;width:14.4pt;height:14.4pt;z-index:251651072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47" style="position:absolute;left:0;text-align:left;margin-left:368.3pt;margin-top:612pt;width:14.4pt;height:14.4pt;z-index:251656192;mso-position-vertical-relative:page" o:allowincell="f">
            <w10:wrap anchory="page"/>
          </v:rect>
        </w:pict>
      </w:r>
      <w:r w:rsidR="007A23E8">
        <w:rPr>
          <w:sz w:val="24"/>
        </w:rPr>
        <w:t xml:space="preserve">2.1.3  Механизация транспортных средств на погрузочных пунктах         … 8 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0" style="position:absolute;left:0;text-align:left;margin-left:375.5pt;margin-top:640.8pt;width:14.4pt;height:14.4pt;z-index:251659264;mso-position-vertical-relative:page" o:allowincell="f">
            <w10:wrap anchory="page"/>
          </v:rect>
        </w:pict>
      </w:r>
      <w:r w:rsidR="007A23E8">
        <w:rPr>
          <w:sz w:val="24"/>
        </w:rPr>
        <w:t>2.1.4  Организация структуры шахтного транспорта</w:t>
      </w:r>
      <w:r w:rsidR="007A23E8">
        <w:rPr>
          <w:sz w:val="24"/>
        </w:rPr>
        <w:tab/>
        <w:t>… 9</w:t>
      </w:r>
    </w:p>
    <w:p w:rsidR="007A23E8" w:rsidRDefault="002C3B66">
      <w:pPr>
        <w:tabs>
          <w:tab w:val="left" w:pos="5670"/>
        </w:tabs>
        <w:spacing w:line="480" w:lineRule="auto"/>
        <w:ind w:left="-284" w:hanging="11"/>
        <w:rPr>
          <w:b/>
          <w:i/>
          <w:sz w:val="24"/>
        </w:rPr>
      </w:pPr>
      <w:r>
        <w:rPr>
          <w:noProof/>
          <w:sz w:val="24"/>
        </w:rPr>
        <w:pict>
          <v:rect id="_x0000_s1049" style="position:absolute;left:0;text-align:left;margin-left:375.5pt;margin-top:669.6pt;width:14.4pt;height:14.4pt;z-index:251658240;mso-position-vertical-relative:page" o:allowincell="f">
            <w10:wrap anchory="page"/>
          </v:rect>
        </w:pict>
      </w:r>
      <w:r w:rsidR="007A23E8">
        <w:rPr>
          <w:sz w:val="24"/>
        </w:rPr>
        <w:t xml:space="preserve">2.2    Характеристика очистных забоев                                                 </w:t>
      </w:r>
      <w:r w:rsidR="007A23E8">
        <w:rPr>
          <w:sz w:val="24"/>
        </w:rPr>
        <w:tab/>
        <w:t>…</w:t>
      </w:r>
      <w:r w:rsidR="007A23E8">
        <w:rPr>
          <w:sz w:val="24"/>
        </w:rPr>
        <w:tab/>
      </w:r>
      <w:r w:rsidR="007A23E8">
        <w:rPr>
          <w:sz w:val="24"/>
        </w:rPr>
        <w:tab/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2.3    Определение и выбор конвейеров</w:t>
      </w:r>
      <w:r>
        <w:rPr>
          <w:sz w:val="24"/>
        </w:rPr>
        <w:tab/>
        <w:t xml:space="preserve">   …18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48" style="position:absolute;left:0;text-align:left;margin-left:368.3pt;margin-top:727.2pt;width:14.4pt;height:14.4pt;z-index:251657216;mso-position-vertical-relative:page" o:allowincell="f">
            <w10:wrap anchory="page"/>
          </v:rect>
        </w:pict>
      </w:r>
      <w:r w:rsidR="007A23E8">
        <w:rPr>
          <w:sz w:val="24"/>
        </w:rPr>
        <w:t xml:space="preserve">2.3.1  Определение характеристик грузопотоков, поступающих </w:t>
      </w:r>
      <w:r w:rsidR="007A23E8">
        <w:rPr>
          <w:sz w:val="24"/>
        </w:rPr>
        <w:br/>
        <w:t xml:space="preserve">             из очистного забоя</w:t>
      </w:r>
      <w:r w:rsidR="007A23E8">
        <w:rPr>
          <w:sz w:val="24"/>
        </w:rPr>
        <w:tab/>
        <w:t>…18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1" style="position:absolute;left:0;text-align:left;margin-left:368.3pt;margin-top:756pt;width:14.4pt;height:14.4pt;z-index:251660288;mso-position-vertical-relative:page" o:allowincell="f">
            <w10:wrap anchory="page"/>
          </v:rect>
        </w:pict>
      </w:r>
      <w:r w:rsidR="007A23E8">
        <w:rPr>
          <w:sz w:val="24"/>
        </w:rPr>
        <w:t>2.3.2  Выбор типа конвейеров</w:t>
      </w:r>
      <w:r w:rsidR="007A23E8">
        <w:rPr>
          <w:sz w:val="24"/>
        </w:rPr>
        <w:tab/>
        <w:t>…21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2" style="position:absolute;left:0;text-align:left;margin-left:368.3pt;margin-top:64.8pt;width:14.4pt;height:14.4pt;z-index:251661312;mso-position-vertical-relative:page" o:allowincell="f">
            <w10:wrap anchory="page"/>
          </v:rect>
        </w:pict>
      </w:r>
      <w:r w:rsidR="007A23E8">
        <w:rPr>
          <w:sz w:val="24"/>
        </w:rPr>
        <w:t>2.4    Тяговый расчет принятых к установке конвейеров</w:t>
      </w:r>
      <w:r w:rsidR="007A23E8">
        <w:rPr>
          <w:sz w:val="24"/>
        </w:rPr>
        <w:tab/>
        <w:t>…26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9" style="position:absolute;left:0;text-align:left;margin-left:368.3pt;margin-top:93.6pt;width:14.4pt;height:14.4pt;z-index:251668480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58" style="position:absolute;left:0;text-align:left;margin-left:368.3pt;margin-top:115.2pt;width:14.4pt;height:14.4pt;z-index:251667456;mso-position-vertical-relative:page" o:allowincell="f">
            <w10:wrap anchory="page"/>
          </v:rect>
        </w:pict>
      </w:r>
      <w:r w:rsidR="007A23E8">
        <w:rPr>
          <w:sz w:val="24"/>
        </w:rPr>
        <w:t>2.4.1  Расчетная схема и техническая характеристика установки</w:t>
      </w:r>
      <w:r w:rsidR="007A23E8">
        <w:rPr>
          <w:sz w:val="24"/>
        </w:rPr>
        <w:tab/>
        <w:t>…26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7" style="position:absolute;left:0;text-align:left;margin-left:368.3pt;margin-top:2in;width:14.4pt;height:14.4pt;z-index:251666432;mso-position-vertical-relative:page" o:allowincell="f">
            <w10:wrap anchory="page"/>
          </v:rect>
        </w:pict>
      </w:r>
      <w:r w:rsidR="007A23E8">
        <w:rPr>
          <w:sz w:val="24"/>
        </w:rPr>
        <w:t>2.4.2  Тяговый расчет для первого в линии конвейера</w:t>
      </w:r>
      <w:r w:rsidR="007A23E8">
        <w:rPr>
          <w:sz w:val="24"/>
        </w:rPr>
        <w:tab/>
        <w:t>…31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2.4.3  Вывод по пункту "2.4"</w:t>
      </w:r>
      <w:r>
        <w:rPr>
          <w:sz w:val="24"/>
        </w:rPr>
        <w:tab/>
        <w:t>…33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6" style="position:absolute;left:0;text-align:left;margin-left:368.3pt;margin-top:201.6pt;width:14.4pt;height:14.4pt;z-index:251665408;mso-position-vertical-relative:page" o:allowincell="f">
            <w10:wrap anchory="page"/>
          </v:rect>
        </w:pict>
      </w:r>
      <w:r w:rsidR="007A23E8">
        <w:rPr>
          <w:sz w:val="24"/>
        </w:rPr>
        <w:t>2.4.4  Тяговый расчет конвейера 2ЛЛ100№2 при условии отключения</w:t>
      </w:r>
      <w:r w:rsidR="007A23E8">
        <w:rPr>
          <w:sz w:val="24"/>
        </w:rPr>
        <w:br/>
        <w:t xml:space="preserve">             одного из приводных электродвигателей</w:t>
      </w:r>
      <w:r w:rsidR="007A23E8">
        <w:rPr>
          <w:sz w:val="24"/>
        </w:rPr>
        <w:tab/>
        <w:t>…34</w:t>
      </w:r>
      <w:r w:rsidR="007A23E8">
        <w:rPr>
          <w:sz w:val="24"/>
        </w:rPr>
        <w:tab/>
        <w:t xml:space="preserve"> </w:t>
      </w:r>
    </w:p>
    <w:p w:rsidR="007A23E8" w:rsidRDefault="002C3B66" w:rsidP="007A23E8">
      <w:pPr>
        <w:numPr>
          <w:ilvl w:val="1"/>
          <w:numId w:val="1"/>
        </w:num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5" style="position:absolute;left:0;text-align:left;margin-left:368.3pt;margin-top:230.4pt;width:14.4pt;height:14.4pt;z-index:251664384;mso-position-vertical-relative:page" o:allowincell="f">
            <w10:wrap anchory="page"/>
          </v:rect>
        </w:pict>
      </w:r>
      <w:r w:rsidR="007A23E8">
        <w:rPr>
          <w:sz w:val="24"/>
        </w:rPr>
        <w:t xml:space="preserve">  Расчет электроснабжения конвейерной линии</w:t>
      </w:r>
      <w:r w:rsidR="007A23E8">
        <w:rPr>
          <w:sz w:val="24"/>
        </w:rPr>
        <w:tab/>
        <w:t>…36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54" style="position:absolute;left:0;text-align:left;margin-left:368.3pt;margin-top:259.2pt;width:14.4pt;height:14.4pt;z-index:251663360;mso-position-vertical-relative:page" o:allowincell="f">
            <w10:wrap anchory="page"/>
          </v:rect>
        </w:pict>
      </w:r>
      <w:r w:rsidR="007A23E8">
        <w:rPr>
          <w:sz w:val="24"/>
        </w:rPr>
        <w:t xml:space="preserve">2.5.1  Расчет электроснабжения для конвейера 2ЛЛ100№2 </w:t>
      </w:r>
      <w:r w:rsidR="007A23E8">
        <w:rPr>
          <w:sz w:val="24"/>
        </w:rPr>
        <w:tab/>
        <w:t>…36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6" style="position:absolute;left:0;text-align:left;margin-left:368.3pt;margin-top:309.6pt;width:14.4pt;height:14.4pt;z-index:251675648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53" style="position:absolute;left:0;text-align:left;margin-left:368.3pt;margin-top:4in;width:14.4pt;height:14.4pt;z-index:251662336;mso-position-vertical-relative:page" o:allowincell="f">
            <w10:wrap anchory="page"/>
          </v:rect>
        </w:pict>
      </w:r>
      <w:r w:rsidR="007A23E8">
        <w:rPr>
          <w:sz w:val="24"/>
        </w:rPr>
        <w:t>2.6    Выбор аппаратуры для автоматического управления</w:t>
      </w:r>
      <w:r w:rsidR="007A23E8">
        <w:rPr>
          <w:sz w:val="24"/>
        </w:rPr>
        <w:tab/>
        <w:t>…58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5" style="position:absolute;left:0;text-align:left;margin-left:368.3pt;margin-top:338.4pt;width:14.4pt;height:14.4pt;z-index:251674624;mso-position-vertical-relative:page" o:allowincell="f">
            <w10:wrap anchory="page"/>
          </v:rect>
        </w:pict>
      </w:r>
      <w:r w:rsidR="007A23E8">
        <w:rPr>
          <w:sz w:val="24"/>
        </w:rPr>
        <w:t>2.6.1  Краткое описание аппаратуры</w:t>
      </w:r>
      <w:r w:rsidR="007A23E8">
        <w:rPr>
          <w:sz w:val="24"/>
        </w:rPr>
        <w:tab/>
        <w:t>…59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2.6.2  Общий принцип работы комплекса</w:t>
      </w:r>
      <w:r>
        <w:rPr>
          <w:sz w:val="24"/>
        </w:rPr>
        <w:tab/>
        <w:t>…61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4" style="position:absolute;left:0;text-align:left;margin-left:368.3pt;margin-top:367.2pt;width:14.4pt;height:14.4pt;z-index:251673600;mso-position-vertical-relative:page" o:allowincell="f">
            <w10:wrap anchory="page"/>
          </v:rect>
        </w:pict>
      </w:r>
      <w:r w:rsidR="007A23E8">
        <w:rPr>
          <w:sz w:val="24"/>
        </w:rPr>
        <w:t>2.6.3  Дополнительная аппаратура</w:t>
      </w:r>
      <w:r w:rsidR="007A23E8">
        <w:rPr>
          <w:sz w:val="24"/>
        </w:rPr>
        <w:tab/>
        <w:t>…63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2" style="position:absolute;left:0;text-align:left;margin-left:368.3pt;margin-top:417.6pt;width:14.4pt;height:14.4pt;z-index:251671552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63" style="position:absolute;left:0;text-align:left;margin-left:368.3pt;margin-top:396pt;width:14.4pt;height:14.4pt;z-index:251672576;mso-position-vertical-relative:page" o:allowincell="f">
            <w10:wrap anchory="page"/>
          </v:rect>
        </w:pict>
      </w:r>
      <w:r w:rsidR="007A23E8">
        <w:rPr>
          <w:sz w:val="24"/>
        </w:rPr>
        <w:t>2.7    Эксплуатация конвейерной линии: ТО и ППР</w:t>
      </w:r>
      <w:r w:rsidR="007A23E8">
        <w:rPr>
          <w:sz w:val="24"/>
        </w:rPr>
        <w:tab/>
        <w:t>…70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1" style="position:absolute;left:0;text-align:left;margin-left:368.3pt;margin-top:446.4pt;width:14.4pt;height:14.4pt;z-index:251670528;mso-position-vertical-relative:page" o:allowincell="f">
            <w10:wrap anchory="page"/>
          </v:rect>
        </w:pict>
      </w:r>
      <w:r w:rsidR="007A23E8">
        <w:rPr>
          <w:sz w:val="24"/>
        </w:rPr>
        <w:t>2.7.1 Устройство и работа составных частей конвейера</w:t>
      </w:r>
      <w:r w:rsidR="007A23E8">
        <w:rPr>
          <w:sz w:val="24"/>
        </w:rPr>
        <w:tab/>
        <w:t>…77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0" style="position:absolute;left:0;text-align:left;margin-left:368.3pt;margin-top:475.2pt;width:14.4pt;height:14.4pt;z-index:251669504;mso-position-vertical-relative:page" o:allowincell="f">
            <w10:wrap anchory="page"/>
          </v:rect>
        </w:pict>
      </w:r>
      <w:r w:rsidR="007A23E8">
        <w:rPr>
          <w:sz w:val="24"/>
        </w:rPr>
        <w:t>2.8    ТБ и противопожарная защита</w:t>
      </w:r>
      <w:r w:rsidR="007A23E8">
        <w:rPr>
          <w:sz w:val="24"/>
        </w:rPr>
        <w:tab/>
        <w:t>…82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70" style="position:absolute;left:0;text-align:left;margin-left:368.3pt;margin-top:7in;width:14.4pt;height:14.4pt;z-index:251679744;mso-position-vertical-relative:page" o:allowincell="f">
            <w10:wrap anchory="page"/>
          </v:rect>
        </w:pict>
      </w:r>
      <w:r w:rsidR="007A23E8">
        <w:rPr>
          <w:sz w:val="24"/>
        </w:rPr>
        <w:t>2.8.1 Технические требования к выработкам и конвейерам</w:t>
      </w:r>
      <w:r w:rsidR="007A23E8">
        <w:rPr>
          <w:sz w:val="24"/>
        </w:rPr>
        <w:tab/>
        <w:t>…82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9" style="position:absolute;left:0;text-align:left;margin-left:368.3pt;margin-top:532.8pt;width:14.4pt;height:14.4pt;z-index:251678720;mso-position-vertical-relative:page" o:allowincell="f">
            <w10:wrap anchory="page"/>
          </v:rect>
        </w:pict>
      </w:r>
      <w:r w:rsidR="007A23E8">
        <w:rPr>
          <w:sz w:val="24"/>
        </w:rPr>
        <w:t>2.8.2 Противопожарная защита</w:t>
      </w:r>
      <w:r w:rsidR="007A23E8">
        <w:rPr>
          <w:sz w:val="24"/>
        </w:rPr>
        <w:tab/>
        <w:t>…84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2.9    Технико-экономический расчет</w:t>
      </w:r>
      <w:r>
        <w:rPr>
          <w:sz w:val="24"/>
        </w:rPr>
        <w:tab/>
        <w:t>…87</w:t>
      </w:r>
    </w:p>
    <w:p w:rsidR="007A23E8" w:rsidRDefault="002C3B66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noProof/>
          <w:sz w:val="24"/>
        </w:rPr>
        <w:pict>
          <v:rect id="_x0000_s1067" style="position:absolute;left:0;text-align:left;margin-left:368.3pt;margin-top:583.2pt;width:14.4pt;height:14.4pt;z-index:251676672;mso-position-vertical-relative:page" o:allowincell="f">
            <w10:wrap anchory="page"/>
          </v:rect>
        </w:pict>
      </w:r>
      <w:r>
        <w:rPr>
          <w:noProof/>
          <w:sz w:val="24"/>
        </w:rPr>
        <w:pict>
          <v:rect id="_x0000_s1068" style="position:absolute;left:0;text-align:left;margin-left:368.3pt;margin-top:561.6pt;width:14.4pt;height:14.4pt;z-index:251677696;mso-position-vertical-relative:page" o:allowincell="f">
            <w10:wrap anchory="page"/>
          </v:rect>
        </w:pict>
      </w:r>
      <w:r w:rsidR="007A23E8">
        <w:rPr>
          <w:sz w:val="24"/>
        </w:rPr>
        <w:t>2.10  Краткий вид проекта</w:t>
      </w:r>
      <w:r w:rsidR="007A23E8">
        <w:rPr>
          <w:sz w:val="24"/>
        </w:rPr>
        <w:tab/>
        <w:t>…90</w:t>
      </w:r>
    </w:p>
    <w:p w:rsidR="007A23E8" w:rsidRDefault="007A23E8">
      <w:pPr>
        <w:tabs>
          <w:tab w:val="left" w:pos="7088"/>
        </w:tabs>
        <w:spacing w:line="480" w:lineRule="auto"/>
        <w:ind w:left="-284" w:hanging="11"/>
        <w:rPr>
          <w:sz w:val="24"/>
        </w:rPr>
      </w:pPr>
      <w:r>
        <w:rPr>
          <w:sz w:val="24"/>
        </w:rPr>
        <w:t>2.11  Перечень используемой документации</w:t>
      </w:r>
      <w:r>
        <w:rPr>
          <w:sz w:val="24"/>
        </w:rPr>
        <w:tab/>
        <w:t>…91</w:t>
      </w:r>
    </w:p>
    <w:p w:rsidR="007A23E8" w:rsidRDefault="007A23E8">
      <w:pPr>
        <w:tabs>
          <w:tab w:val="left" w:pos="7088"/>
        </w:tabs>
        <w:ind w:left="794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992"/>
        <w:gridCol w:w="709"/>
        <w:gridCol w:w="3118"/>
        <w:gridCol w:w="285"/>
        <w:gridCol w:w="282"/>
        <w:gridCol w:w="285"/>
        <w:gridCol w:w="566"/>
        <w:gridCol w:w="709"/>
      </w:tblGrid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5245" w:type="dxa"/>
            <w:gridSpan w:val="6"/>
            <w:vMerge w:val="restart"/>
            <w:vAlign w:val="center"/>
          </w:tcPr>
          <w:p w:rsidR="007A23E8" w:rsidRDefault="007A23E8">
            <w:pPr>
              <w:tabs>
                <w:tab w:val="left" w:pos="708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ДП. 0308</w:t>
            </w:r>
          </w:p>
        </w:tc>
      </w:tr>
      <w:tr w:rsidR="007A23E8">
        <w:trPr>
          <w:cantSplit/>
          <w:trHeight w:val="296"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5245" w:type="dxa"/>
            <w:gridSpan w:val="6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</w:tr>
      <w:tr w:rsidR="007A23E8">
        <w:trPr>
          <w:cantSplit/>
          <w:trHeight w:val="296"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  <w:r>
              <w:t>Изм</w:t>
            </w: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  <w:r>
              <w:t>Лист</w:t>
            </w: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  <w:r>
              <w:t>№ документа</w:t>
            </w: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  <w:r>
              <w:t>Подпись</w:t>
            </w: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  <w:r>
              <w:t>Дата</w:t>
            </w:r>
          </w:p>
        </w:tc>
        <w:tc>
          <w:tcPr>
            <w:tcW w:w="5245" w:type="dxa"/>
            <w:gridSpan w:val="6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</w:tr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  <w:rPr>
                <w:sz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A23E8" w:rsidRDefault="007A23E8">
            <w:pPr>
              <w:tabs>
                <w:tab w:val="left" w:pos="7088"/>
              </w:tabs>
            </w:pPr>
            <w:r>
              <w:t>Конвейеризация доставки угля по наклонной выработки северного крыла шахты "Воркутинская"</w:t>
            </w:r>
          </w:p>
        </w:tc>
        <w:tc>
          <w:tcPr>
            <w:tcW w:w="852" w:type="dxa"/>
            <w:gridSpan w:val="3"/>
          </w:tcPr>
          <w:p w:rsidR="007A23E8" w:rsidRDefault="007A23E8">
            <w:pPr>
              <w:tabs>
                <w:tab w:val="left" w:pos="7088"/>
              </w:tabs>
            </w:pPr>
            <w:r>
              <w:t>Лит</w:t>
            </w:r>
          </w:p>
        </w:tc>
        <w:tc>
          <w:tcPr>
            <w:tcW w:w="566" w:type="dxa"/>
          </w:tcPr>
          <w:p w:rsidR="007A23E8" w:rsidRDefault="007A23E8">
            <w:pPr>
              <w:tabs>
                <w:tab w:val="left" w:pos="7088"/>
              </w:tabs>
            </w:pPr>
            <w:r>
              <w:t>Лист</w:t>
            </w: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  <w:r>
              <w:t>Листов</w:t>
            </w:r>
          </w:p>
        </w:tc>
      </w:tr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3118" w:type="dxa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285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282" w:type="dxa"/>
          </w:tcPr>
          <w:p w:rsidR="007A23E8" w:rsidRDefault="007A23E8">
            <w:pPr>
              <w:tabs>
                <w:tab w:val="left" w:pos="7088"/>
              </w:tabs>
            </w:pPr>
            <w:r>
              <w:t>у</w:t>
            </w:r>
          </w:p>
        </w:tc>
        <w:tc>
          <w:tcPr>
            <w:tcW w:w="285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566" w:type="dxa"/>
            <w:vAlign w:val="center"/>
          </w:tcPr>
          <w:p w:rsidR="007A23E8" w:rsidRDefault="007A23E8">
            <w:pPr>
              <w:tabs>
                <w:tab w:val="left" w:pos="7088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  <w:r>
              <w:t>91</w:t>
            </w:r>
          </w:p>
        </w:tc>
      </w:tr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3118" w:type="dxa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2127" w:type="dxa"/>
            <w:gridSpan w:val="5"/>
            <w:vMerge w:val="restart"/>
          </w:tcPr>
          <w:p w:rsidR="007A23E8" w:rsidRDefault="007A23E8">
            <w:pPr>
              <w:tabs>
                <w:tab w:val="left" w:pos="7088"/>
              </w:tabs>
              <w:jc w:val="center"/>
            </w:pPr>
            <w:r>
              <w:t>ВЛ-3</w:t>
            </w:r>
          </w:p>
          <w:p w:rsidR="007A23E8" w:rsidRDefault="007A23E8">
            <w:pPr>
              <w:tabs>
                <w:tab w:val="left" w:pos="7088"/>
              </w:tabs>
              <w:jc w:val="center"/>
            </w:pPr>
            <w:r>
              <w:t>Гр. 512</w:t>
            </w:r>
          </w:p>
        </w:tc>
      </w:tr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3118" w:type="dxa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2127" w:type="dxa"/>
            <w:gridSpan w:val="5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</w:tr>
      <w:tr w:rsidR="007A23E8">
        <w:trPr>
          <w:cantSplit/>
        </w:trPr>
        <w:tc>
          <w:tcPr>
            <w:tcW w:w="567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992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709" w:type="dxa"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3118" w:type="dxa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  <w:tc>
          <w:tcPr>
            <w:tcW w:w="2127" w:type="dxa"/>
            <w:gridSpan w:val="5"/>
            <w:vMerge/>
          </w:tcPr>
          <w:p w:rsidR="007A23E8" w:rsidRDefault="007A23E8">
            <w:pPr>
              <w:tabs>
                <w:tab w:val="left" w:pos="7088"/>
              </w:tabs>
            </w:pPr>
          </w:p>
        </w:tc>
      </w:tr>
    </w:tbl>
    <w:p w:rsidR="007A23E8" w:rsidRDefault="007A23E8">
      <w:pPr>
        <w:tabs>
          <w:tab w:val="left" w:pos="7088"/>
        </w:tabs>
        <w:ind w:left="794"/>
      </w:pPr>
      <w:r>
        <w:t xml:space="preserve">  </w:t>
      </w:r>
    </w:p>
    <w:p w:rsidR="007A23E8" w:rsidRDefault="007A23E8">
      <w:pPr>
        <w:tabs>
          <w:tab w:val="left" w:pos="7088"/>
        </w:tabs>
        <w:ind w:left="794"/>
      </w:pPr>
      <w:r>
        <w:t xml:space="preserve"> </w:t>
      </w:r>
    </w:p>
    <w:p w:rsidR="007A23E8" w:rsidRDefault="007A23E8">
      <w:pPr>
        <w:tabs>
          <w:tab w:val="left" w:pos="7088"/>
        </w:tabs>
        <w:ind w:left="794"/>
        <w:jc w:val="center"/>
        <w:rPr>
          <w:sz w:val="28"/>
        </w:rPr>
      </w:pPr>
    </w:p>
    <w:p w:rsidR="007A23E8" w:rsidRDefault="007A23E8">
      <w:pPr>
        <w:pStyle w:val="1"/>
      </w:pPr>
      <w:r>
        <w:t>Введение</w:t>
      </w:r>
    </w:p>
    <w:p w:rsidR="007A23E8" w:rsidRDefault="007A23E8">
      <w:pPr>
        <w:tabs>
          <w:tab w:val="left" w:pos="1701"/>
        </w:tabs>
        <w:spacing w:line="480" w:lineRule="auto"/>
        <w:ind w:left="851" w:firstLine="425"/>
        <w:jc w:val="both"/>
      </w:pPr>
    </w:p>
    <w:p w:rsidR="007A23E8" w:rsidRDefault="007A23E8">
      <w:pPr>
        <w:tabs>
          <w:tab w:val="left" w:pos="-142"/>
          <w:tab w:val="left" w:pos="0"/>
        </w:tabs>
        <w:spacing w:line="480" w:lineRule="auto"/>
        <w:jc w:val="both"/>
        <w:rPr>
          <w:sz w:val="24"/>
        </w:rPr>
      </w:pPr>
      <w:r>
        <w:rPr>
          <w:sz w:val="24"/>
        </w:rPr>
        <w:t>Уголь - основной продукт, технологическое сырье для производства и использования в металлургическом производстве, химической промышленности и энергетик России.</w:t>
      </w:r>
    </w:p>
    <w:p w:rsidR="007A23E8" w:rsidRDefault="007A23E8">
      <w:pPr>
        <w:tabs>
          <w:tab w:val="left" w:pos="-142"/>
          <w:tab w:val="left" w:pos="0"/>
        </w:tabs>
        <w:spacing w:line="480" w:lineRule="auto"/>
        <w:jc w:val="both"/>
        <w:rPr>
          <w:sz w:val="24"/>
        </w:rPr>
      </w:pPr>
      <w:r>
        <w:rPr>
          <w:sz w:val="24"/>
        </w:rPr>
        <w:t>В сегодняшних экономических условиях большое значение имеет себестоимость добычи угля, что реально при снижении затрат на вспомогательные работы и увеличение нагрузки на очистной забой. Рекомендуемое решение этих задач - реконструкция действующих предприятий, внедрение высокопроизводительных добычных комбайнов, комплексов, подготовка образованных рабочих и ИТР угледобывающих предприятий.</w:t>
      </w:r>
    </w:p>
    <w:p w:rsidR="007A23E8" w:rsidRDefault="007A23E8">
      <w:pPr>
        <w:pStyle w:val="a4"/>
      </w:pPr>
      <w:r>
        <w:t>Рост нагрузок на очистной забой обусловил мировое применение конвейерного транспорта, обладающего рядом преимуществ: высокая производительность, работа с автоматизированным управлением, низкая трудоемкость обслуживания, возможность бесступенчатой транспортировки горных масс. В дипломном проекте рассмотрен вопрос расчета конвейерной установки в условиях ш. "Воркутинской" на КУ-13с.</w:t>
      </w:r>
    </w:p>
    <w:p w:rsidR="007A23E8" w:rsidRDefault="007A23E8">
      <w:pPr>
        <w:tabs>
          <w:tab w:val="left" w:pos="1701"/>
        </w:tabs>
        <w:spacing w:line="480" w:lineRule="auto"/>
        <w:ind w:left="851" w:firstLine="425"/>
      </w:pPr>
    </w:p>
    <w:p w:rsidR="007A23E8" w:rsidRDefault="007A23E8">
      <w:pPr>
        <w:tabs>
          <w:tab w:val="left" w:pos="1701"/>
        </w:tabs>
        <w:spacing w:line="480" w:lineRule="auto"/>
        <w:ind w:left="851" w:firstLine="425"/>
      </w:pPr>
    </w:p>
    <w:p w:rsidR="007A23E8" w:rsidRDefault="007A23E8">
      <w:pPr>
        <w:ind w:left="851" w:firstLine="425"/>
      </w:pPr>
      <w:r>
        <w:t xml:space="preserve"> </w:t>
      </w: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p w:rsidR="007A23E8" w:rsidRDefault="007A23E8">
      <w:pPr>
        <w:ind w:left="851" w:firstLine="425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276"/>
        <w:gridCol w:w="992"/>
        <w:gridCol w:w="851"/>
        <w:gridCol w:w="4252"/>
        <w:gridCol w:w="567"/>
      </w:tblGrid>
      <w:tr w:rsidR="007A23E8">
        <w:trPr>
          <w:cantSplit/>
        </w:trPr>
        <w:tc>
          <w:tcPr>
            <w:tcW w:w="817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1276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252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 0308</w:t>
            </w:r>
          </w:p>
        </w:tc>
        <w:tc>
          <w:tcPr>
            <w:tcW w:w="567" w:type="dxa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817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1276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252" w:type="dxa"/>
            <w:vMerge/>
          </w:tcPr>
          <w:p w:rsidR="007A23E8" w:rsidRDefault="007A23E8"/>
        </w:tc>
        <w:tc>
          <w:tcPr>
            <w:tcW w:w="567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4</w:t>
            </w:r>
          </w:p>
        </w:tc>
      </w:tr>
      <w:tr w:rsidR="007A23E8">
        <w:trPr>
          <w:cantSplit/>
        </w:trPr>
        <w:tc>
          <w:tcPr>
            <w:tcW w:w="817" w:type="dxa"/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276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851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4252" w:type="dxa"/>
            <w:vMerge/>
          </w:tcPr>
          <w:p w:rsidR="007A23E8" w:rsidRDefault="007A23E8">
            <w:pPr>
              <w:jc w:val="center"/>
            </w:pPr>
          </w:p>
        </w:tc>
        <w:tc>
          <w:tcPr>
            <w:tcW w:w="567" w:type="dxa"/>
            <w:vMerge/>
          </w:tcPr>
          <w:p w:rsidR="007A23E8" w:rsidRDefault="007A23E8"/>
        </w:tc>
      </w:tr>
    </w:tbl>
    <w:p w:rsidR="007A23E8" w:rsidRDefault="007A23E8">
      <w:pPr>
        <w:ind w:left="851" w:firstLine="425"/>
        <w:jc w:val="center"/>
        <w:rPr>
          <w:sz w:val="44"/>
        </w:rPr>
      </w:pPr>
    </w:p>
    <w:p w:rsidR="007A23E8" w:rsidRDefault="007A23E8">
      <w:pPr>
        <w:ind w:left="851" w:firstLine="425"/>
        <w:jc w:val="center"/>
        <w:rPr>
          <w:sz w:val="24"/>
          <w:lang w:val="en-US"/>
        </w:rPr>
      </w:pPr>
      <w:r>
        <w:rPr>
          <w:sz w:val="44"/>
        </w:rPr>
        <w:t>Общая часть</w:t>
      </w:r>
    </w:p>
    <w:p w:rsidR="007A23E8" w:rsidRDefault="007A23E8">
      <w:pPr>
        <w:spacing w:line="480" w:lineRule="auto"/>
        <w:jc w:val="both"/>
        <w:rPr>
          <w:sz w:val="24"/>
          <w:lang w:val="en-US"/>
        </w:rPr>
      </w:pPr>
    </w:p>
    <w:p w:rsidR="007A23E8" w:rsidRDefault="007A23E8">
      <w:pPr>
        <w:pStyle w:val="2"/>
        <w:rPr>
          <w:lang w:val="en-US"/>
        </w:rPr>
      </w:pPr>
      <w:r>
        <w:t>Общие сведения о шахте</w:t>
      </w:r>
    </w:p>
    <w:p w:rsidR="007A23E8" w:rsidRDefault="007A23E8">
      <w:pPr>
        <w:spacing w:line="480" w:lineRule="auto"/>
        <w:ind w:firstLine="164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lang w:val="en-US"/>
        </w:rPr>
        <w:t>1</w:t>
      </w:r>
      <w:r>
        <w:rPr>
          <w:sz w:val="24"/>
        </w:rPr>
        <w:t xml:space="preserve"> Местонахождение и административное подчинение шахты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Воркутинское камне угольное месторождение расположено в северо-восточной части Печерского угольного бассейна, в среднем течении реки Воркута, в 60 км к Северу от устья. По административному делению входит в состав Воркутинского промышленного района республики Коми, центром которого является город Воркута. Северная железная дорога соединяет город и горнодобывающие предприятия района с центром в европейской части России.</w:t>
      </w:r>
    </w:p>
    <w:p w:rsidR="007A23E8" w:rsidRDefault="007A23E8">
      <w:pPr>
        <w:spacing w:line="480" w:lineRule="auto"/>
        <w:jc w:val="both"/>
        <w:rPr>
          <w:color w:val="000000"/>
          <w:sz w:val="24"/>
        </w:rPr>
      </w:pPr>
      <w:r>
        <w:rPr>
          <w:sz w:val="24"/>
        </w:rPr>
        <w:t>Шахта "Воркутинская" построена на базе шахты №1 "Капитальная" и №40 по проекту группой реконструкции. Сдана в эксплуатацию с 1973 г, с производственной мощностью 1800 тыс. тонн.</w:t>
      </w:r>
    </w:p>
    <w:p w:rsidR="007A23E8" w:rsidRDefault="007A23E8">
      <w:pPr>
        <w:spacing w:line="480" w:lineRule="auto"/>
        <w:jc w:val="both"/>
        <w:rPr>
          <w:sz w:val="24"/>
        </w:rPr>
      </w:pPr>
    </w:p>
    <w:p w:rsidR="007A23E8" w:rsidRDefault="007A23E8">
      <w:pPr>
        <w:spacing w:line="480" w:lineRule="auto"/>
        <w:ind w:firstLine="164"/>
        <w:jc w:val="both"/>
        <w:rPr>
          <w:sz w:val="24"/>
        </w:rPr>
      </w:pPr>
      <w:r>
        <w:rPr>
          <w:sz w:val="24"/>
        </w:rPr>
        <w:t>1.2. Краткая горно-геологическая характеристика разрабатываемых угольных пластов.</w:t>
      </w:r>
    </w:p>
    <w:p w:rsidR="007A23E8" w:rsidRDefault="007A23E8">
      <w:pPr>
        <w:pStyle w:val="a3"/>
        <w:spacing w:line="480" w:lineRule="auto"/>
        <w:ind w:left="0"/>
      </w:pPr>
      <w:r>
        <w:t>Поле шахты "Воркутинская" находится в центральной части восточного крыла Воркутинской мульды. Нижняя граница шахтного поля принята вертикальной по отметке - 745м. Пласта Четвертого. Границей шахтного поля по восстанию принят первый горизонт шахты "Капитальная" на отметках минус 255 и минус 237 м. Границей шахтного поля на севере по протиранию</w:t>
      </w:r>
      <w:r>
        <w:rPr>
          <w:lang w:val="en-US"/>
        </w:rPr>
        <w:t xml:space="preserve"> </w:t>
      </w:r>
      <w:r>
        <w:t>-нарушение "П" является общей границей  с ш. "Северная"; на юге - нарушение "Н".</w:t>
      </w:r>
    </w:p>
    <w:p w:rsidR="007A23E8" w:rsidRDefault="007A23E8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Шахтное поле в принятых границах составляет по протиранию  10,5-11км., по падению - 2,5 - 3 км.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276"/>
        <w:gridCol w:w="992"/>
        <w:gridCol w:w="851"/>
        <w:gridCol w:w="4252"/>
        <w:gridCol w:w="567"/>
      </w:tblGrid>
      <w:tr w:rsidR="007A23E8">
        <w:trPr>
          <w:cantSplit/>
        </w:trPr>
        <w:tc>
          <w:tcPr>
            <w:tcW w:w="817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1276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252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 0308</w:t>
            </w:r>
          </w:p>
        </w:tc>
        <w:tc>
          <w:tcPr>
            <w:tcW w:w="567" w:type="dxa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817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1276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252" w:type="dxa"/>
            <w:vMerge/>
          </w:tcPr>
          <w:p w:rsidR="007A23E8" w:rsidRDefault="007A23E8"/>
        </w:tc>
        <w:tc>
          <w:tcPr>
            <w:tcW w:w="567" w:type="dxa"/>
            <w:vMerge w:val="restart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:rsidR="007A23E8">
        <w:trPr>
          <w:cantSplit/>
        </w:trPr>
        <w:tc>
          <w:tcPr>
            <w:tcW w:w="817" w:type="dxa"/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276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851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4252" w:type="dxa"/>
            <w:vMerge/>
          </w:tcPr>
          <w:p w:rsidR="007A23E8" w:rsidRDefault="007A23E8">
            <w:pPr>
              <w:jc w:val="center"/>
            </w:pPr>
          </w:p>
        </w:tc>
        <w:tc>
          <w:tcPr>
            <w:tcW w:w="567" w:type="dxa"/>
            <w:vMerge/>
          </w:tcPr>
          <w:p w:rsidR="007A23E8" w:rsidRDefault="007A23E8"/>
        </w:tc>
      </w:tr>
    </w:tbl>
    <w:p w:rsidR="007A23E8" w:rsidRDefault="007A23E8">
      <w:pPr>
        <w:spacing w:line="480" w:lineRule="auto"/>
        <w:ind w:firstLine="720"/>
        <w:jc w:val="both"/>
        <w:rPr>
          <w:sz w:val="24"/>
        </w:rPr>
      </w:pPr>
    </w:p>
    <w:p w:rsidR="007A23E8" w:rsidRDefault="007A23E8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Рельеф поверхности месторождения типично тундровый.</w:t>
      </w:r>
    </w:p>
    <w:p w:rsidR="007A23E8" w:rsidRDefault="007A23E8">
      <w:pPr>
        <w:pStyle w:val="a4"/>
        <w:tabs>
          <w:tab w:val="clear" w:pos="-142"/>
          <w:tab w:val="clear" w:pos="0"/>
        </w:tabs>
      </w:pPr>
      <w:r>
        <w:t>В геологическом строении шахтного поля принимают участие угленосные отложения пермского возраста, перекрытые четвертичными отложениями мощностью 10 - 20 м. До 100 м. и более.</w:t>
      </w:r>
    </w:p>
    <w:p w:rsidR="007A23E8" w:rsidRDefault="007A23E8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Шахта "Воркутинская" и примыкающие к ней  заложены на пластах технологических углей рудничной подсвиты. Угол падения пород изменяется от 15о до20о на востоке и от 3о до 5о на западе в при осевой части мульды.</w:t>
      </w:r>
    </w:p>
    <w:p w:rsidR="007A23E8" w:rsidRDefault="007A23E8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Шахта "Воркутинская" отрабатывает Тройной, Четвертной пласты. По выходу летучих веществ угли относятся к жирным, марки Ж-19. Кровля пластов подвергается интенсивному излучению, связанному с особенностями горного давления.</w:t>
      </w:r>
    </w:p>
    <w:p w:rsidR="007A23E8" w:rsidRDefault="007A23E8">
      <w:pPr>
        <w:spacing w:line="48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>Характеристики разрабатываемых пластов приведены в таблице №1.1</w:t>
      </w:r>
    </w:p>
    <w:p w:rsidR="007A23E8" w:rsidRDefault="007A23E8">
      <w:pPr>
        <w:spacing w:line="480" w:lineRule="auto"/>
        <w:ind w:firstLine="720"/>
        <w:jc w:val="both"/>
        <w:rPr>
          <w:sz w:val="24"/>
          <w:lang w:val="en-US"/>
        </w:rPr>
      </w:pPr>
    </w:p>
    <w:p w:rsidR="007A23E8" w:rsidRDefault="007A23E8">
      <w:pPr>
        <w:spacing w:line="480" w:lineRule="auto"/>
        <w:ind w:firstLine="164"/>
        <w:jc w:val="both"/>
        <w:rPr>
          <w:sz w:val="24"/>
        </w:rPr>
      </w:pPr>
      <w:r>
        <w:rPr>
          <w:sz w:val="24"/>
        </w:rPr>
        <w:t>1.3. Опасность угольных пластов по взрывчатости угольной пыли, внезапным выбросом, горным ударам, склонность пластов к самовозгоранию, категоричность шахты.</w:t>
      </w:r>
    </w:p>
    <w:p w:rsidR="007A23E8" w:rsidRDefault="007A23E8">
      <w:pPr>
        <w:pStyle w:val="20"/>
        <w:spacing w:line="480" w:lineRule="auto"/>
        <w:ind w:left="0"/>
      </w:pPr>
      <w:r>
        <w:t>Относительная метанообильность шахты составляет: блок №1 - 39 м3/м; блок №2-89 м3/м. Пласты Тройной, Пятый являются опасным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По горным ударам. Боковые парады содержат более 10% свободного чернозема, поэтому породные выработки относят к селикозоопасным. Шахта сверхкатегорийна по метану. </w:t>
      </w:r>
    </w:p>
    <w:p w:rsidR="007A23E8" w:rsidRDefault="007A23E8">
      <w:pPr>
        <w:pStyle w:val="a4"/>
        <w:tabs>
          <w:tab w:val="clear" w:pos="-142"/>
          <w:tab w:val="clear" w:pos="0"/>
        </w:tabs>
      </w:pPr>
      <w:r>
        <w:t>Водоприток в шахту в период паводков увеличивается до 700м3/час, нормальный - 500-600 м3/час.</w:t>
      </w:r>
    </w:p>
    <w:p w:rsidR="007A23E8" w:rsidRDefault="007A23E8">
      <w:pPr>
        <w:ind w:left="851" w:firstLine="425"/>
        <w:jc w:val="both"/>
        <w:rPr>
          <w:sz w:val="24"/>
        </w:rPr>
      </w:pPr>
    </w:p>
    <w:p w:rsidR="007A23E8" w:rsidRDefault="007A23E8">
      <w:pPr>
        <w:ind w:left="851" w:firstLine="425"/>
        <w:jc w:val="both"/>
        <w:rPr>
          <w:sz w:val="24"/>
        </w:rPr>
      </w:pPr>
    </w:p>
    <w:p w:rsidR="007A23E8" w:rsidRDefault="007A23E8">
      <w:pPr>
        <w:ind w:left="851" w:firstLine="425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851"/>
        <w:gridCol w:w="4677"/>
        <w:gridCol w:w="851"/>
      </w:tblGrid>
      <w:tr w:rsidR="007A23E8">
        <w:trPr>
          <w:cantSplit/>
          <w:trHeight w:val="70"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51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Merge/>
          </w:tcPr>
          <w:p w:rsidR="007A23E8" w:rsidRDefault="007A23E8"/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851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</w:tbl>
    <w:p w:rsidR="007A23E8" w:rsidRDefault="007A23E8">
      <w:pPr>
        <w:ind w:left="851" w:firstLine="425"/>
      </w:pPr>
    </w:p>
    <w:p w:rsidR="007A23E8" w:rsidRDefault="007A23E8">
      <w:pPr>
        <w:ind w:left="851" w:firstLine="425"/>
        <w:jc w:val="both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  <w:lang w:val="en-US"/>
        </w:rPr>
        <w:t>1</w:t>
      </w:r>
      <w:r>
        <w:rPr>
          <w:sz w:val="24"/>
        </w:rPr>
        <w:t>.4. Вскрытие и подготовка шахтного поля, системы разработки.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Шахтное поле вскрыто четырьмя вертикальными стволами, расположенными в блоке №1: скиповым угольным, скиповым породным, клетевым, вспомогательным вентиляционным и двумя вентиляционными стволами, находящимися в блоке №2.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От околоствольного двора, расположенного в блоке №1 для вскрытия пластов пройдены два квершлага длиной по 700 метров и сечением 16м2.</w:t>
      </w:r>
    </w:p>
    <w:p w:rsidR="007A23E8" w:rsidRDefault="007A23E8">
      <w:pPr>
        <w:pStyle w:val="a4"/>
        <w:tabs>
          <w:tab w:val="clear" w:pos="-142"/>
          <w:tab w:val="clear" w:pos="0"/>
        </w:tabs>
      </w:pPr>
      <w:r>
        <w:t>Система разработки принята длинными столбами по, протиранию по пласту тройному и по падению, так же по пласту Четвертому. Для борьбы с выбросами угля и газа сначала отрабатывается защитный Четвертый пласт без оставления усликов, затем пласт Тройной, а после него Пятый.</w:t>
      </w:r>
    </w:p>
    <w:p w:rsidR="007A23E8" w:rsidRDefault="007A23E8">
      <w:pPr>
        <w:spacing w:line="480" w:lineRule="auto"/>
        <w:jc w:val="both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1.5. Краткие сведения о шахтных стационарных установках.  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5.1 Вентиляционные установки.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В настоящее время схема проветривания шахты блочная, способ проветривания всасывающий. Для проветривания шахты используются две вентиляторные установки; в блоке №1 (на основной промплощади) с двумя вентиляторами типа ВЦ-5 и в блоке №2 у вентиляционного ствола, с двумя вентиляторами типа ВЦД - 3,3.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Вентиляторная установка на основной промплощади расположена у специально пройденного шурфа 70м, соединенного со скиповым угольным стволом подземным вентиляционным каналом.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Характеристики вентиляторов приведены в таблице №1.2.</w:t>
      </w:r>
    </w:p>
    <w:p w:rsidR="007A23E8" w:rsidRDefault="007A23E8">
      <w:pPr>
        <w:spacing w:line="480" w:lineRule="auto"/>
        <w:jc w:val="both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851"/>
        <w:gridCol w:w="4677"/>
        <w:gridCol w:w="851"/>
      </w:tblGrid>
      <w:tr w:rsidR="007A23E8">
        <w:trPr>
          <w:cantSplit/>
          <w:trHeight w:val="70"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51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Merge/>
          </w:tcPr>
          <w:p w:rsidR="007A23E8" w:rsidRDefault="007A23E8"/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851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7</w:t>
            </w:r>
          </w:p>
        </w:tc>
      </w:tr>
    </w:tbl>
    <w:p w:rsidR="007A23E8" w:rsidRDefault="007A23E8">
      <w:pPr>
        <w:tabs>
          <w:tab w:val="left" w:pos="142"/>
        </w:tabs>
        <w:spacing w:line="480" w:lineRule="auto"/>
        <w:jc w:val="both"/>
        <w:rPr>
          <w:sz w:val="24"/>
        </w:rPr>
      </w:pPr>
    </w:p>
    <w:p w:rsidR="007A23E8" w:rsidRDefault="007A23E8" w:rsidP="007A23E8">
      <w:pPr>
        <w:numPr>
          <w:ilvl w:val="1"/>
          <w:numId w:val="3"/>
        </w:numPr>
        <w:tabs>
          <w:tab w:val="clear" w:pos="1494"/>
          <w:tab w:val="num" w:pos="-142"/>
          <w:tab w:val="left" w:pos="142"/>
        </w:tabs>
        <w:spacing w:line="480" w:lineRule="auto"/>
        <w:ind w:left="0" w:firstLine="0"/>
        <w:jc w:val="both"/>
        <w:rPr>
          <w:sz w:val="24"/>
        </w:rPr>
      </w:pPr>
      <w:r>
        <w:rPr>
          <w:sz w:val="24"/>
        </w:rPr>
        <w:t>Подъемные установки.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На шахте "Воркутинская" стволы оборудованы следующими подъемными установками: 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 Угольный скиповой подъем оборудован двумя многоканатными подъемными установками типа МК4х4 РП-34 со скипами грузоподъемностью 26 тонн с противовесами. Глубина ствола - 760м. Скорость подъема - 6,7 м/сек. В качестве привода используются два двигателя типа НКН-1551-16 мощностью каждый по 600 кВт 375 об/мин.  К.П.Д. составляет 93,4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>Породный скиповый подъем оборудован двух скиповой подъемной установкой            типа 2х5х2,3. Привод - два электродвигателя типа АКН 2-18-36-24-94 по 500 кВт.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>Грузоподъемность скипа по породе - 8,7 тонны.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>Скорость подъема - 5,6 м/с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>Вспомогательный подъем оборудован двумя двухэтажными плитами на трехтонные вагонетки. Максимальное число перевозимых в одной клети людей - 56 человек. Подъемная установка типа 2х5х2,3 сек. с электродвигателем АКН 16-41-16.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>Аварийные подъемы по вентиляционным стволам двух клетьевые на однотонную вагонетку для стволов №1 и №2, на трехтонную вагонетку для ствола №3.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Ствол №1 оборудован подъемной машиной типа 2МБ 2500/1220 3А со скоростью подъема 4,71 м/сек., используемый электродвигатель типа ФАМСО-148-8. Ствол №2 оборудован  подъемной машиной типа 2500/1220 4А со скоростью подъема 5,28 м/сек., подъемная машина 2Ц*4*2,3 на стволе </w:t>
      </w:r>
    </w:p>
    <w:p w:rsidR="007A23E8" w:rsidRDefault="007A23E8">
      <w:pPr>
        <w:tabs>
          <w:tab w:val="num" w:pos="-142"/>
          <w:tab w:val="left" w:pos="142"/>
        </w:tabs>
        <w:spacing w:line="480" w:lineRule="auto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7A23E8" w:rsidRDefault="007A23E8">
      <w:pPr>
        <w:spacing w:line="480" w:lineRule="auto"/>
        <w:ind w:left="1134" w:firstLine="142"/>
        <w:jc w:val="both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1.5.2Водоотливные установки.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Проектом предусмотрен ступенчатый водоотлив устройством водоотливных установок на горизонтах 510 и 255 м.</w:t>
      </w:r>
    </w:p>
    <w:p w:rsidR="007A23E8" w:rsidRDefault="007A23E8">
      <w:pPr>
        <w:pStyle w:val="a4"/>
        <w:tabs>
          <w:tab w:val="clear" w:pos="-142"/>
          <w:tab w:val="clear" w:pos="0"/>
        </w:tabs>
      </w:pPr>
      <w:r>
        <w:t>Главная водоотливная установка горизонта 510 м. В камере установлено десять насосов типа 8МС 7*5. Номинальная производительность насоса - 300 м3/час и напор 300 м. в. ст. при притоке воды на горизонт 510 м. порядка 700м3/час. Электродвигатели насосов типа Украина 12-24 мощностью 400 кВт. В настоящее время приток воды на горизонт 510 м.  уменьшается.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Перекатная водоотливная установка горизонта 255 м. Глубина ствола от горизонта 255 м. до поверхности составляет 415 м. Из расчета на нормальный приток (1050 м3/час) установлено 11 насосов с номинальной производительностью 300м3/час типа 8 МС 7*8 с напором 480 м. в. ст. К этим насосам приняты двигатели типа "Украина 12-3/4" мощностью 630 кВт.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1.6. Электроснабжение шахты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Шахта "Воркутинская" получает электроэнергию от Воркутинской энергосистемы по трем линиям: от "городской подстанции" на ствол №4, от подстанции "южная" через ствол №3.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На шахте "Воркутинская" получает электроэнергию закрытого типа, распределяет энергию 6кВ по высоковольтным потребителям поверхности и далее через стволы шахты на центральные подземные подстанции горизонтов.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</w:tbl>
    <w:p w:rsidR="007A23E8" w:rsidRDefault="007A23E8">
      <w:pPr>
        <w:ind w:left="1134"/>
        <w:rPr>
          <w:sz w:val="24"/>
        </w:rPr>
      </w:pPr>
    </w:p>
    <w:p w:rsidR="007A23E8" w:rsidRDefault="007A23E8">
      <w:pPr>
        <w:ind w:left="1134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Распределение электроэнергии в подземных выработках осуществляется о ЦПП-1 горизонта 255м., получающей питание от поверхностной подстанции по двум кабельным вводам сечением 3*120мм2 и от ЦПП-2 горизонта минус 510 м., получающей питание по четырем кабельным вводам сечением 3*150 мм2 и 3*185мм2 ЦПП оборудованы высоковольтными ячейками РВД-6, КРУВ.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Участковое электрооборудование потребляет энергию от РПП-0,66 кВ. Осветительная аппаратура  рассчитана на 127В,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1.7. Внутришахтный транспорт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Шахта "Воркутинская" имеет бесступенчатую технологическую транспортную схему:  транспортировка угля из очистных забоев южного и северного крыльев до околоствольного двора осуществляется ленточными конвейерами. Магистральные выработки горизонта 510 м. оборудуются стационарными конвейерами, а также двух путевыми дорогами с шириной колеи 900мм и рельсами типа р-33.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Транспортировка грузов на северном крыле осуществляется тремя магистральными конвейерами 1ЛУ-100 и 2ЛУ-120 по СКК; на южном крыле конвейерами 1ЛУ-100, 2ЛЛ-100, 2ЛЛ-100, 1ЛУ-100 - далее через гезенг на конвейерную линию из четырех конвейеров 2ЛУ120 к стволу.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Откатка грузов на горизонте 510 м. производится аккумуляторными электровозами типа 14АРП и АМ8Д, зарядка батарей и ТО производится в электровозном депо в районе околоствольного двора.</w:t>
      </w:r>
    </w:p>
    <w:p w:rsidR="007A23E8" w:rsidRDefault="007A23E8">
      <w:pPr>
        <w:pStyle w:val="30"/>
        <w:spacing w:line="480" w:lineRule="auto"/>
        <w:ind w:left="0" w:firstLine="0"/>
      </w:pPr>
      <w:r>
        <w:t>Подвижной состав для горной массы формируется из вагонеток ВД-3,3 и секционных поездов ПС - 3,5. Для транспортировки вспомогательных грузов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</w:tbl>
    <w:p w:rsidR="007A23E8" w:rsidRDefault="007A23E8">
      <w:pPr>
        <w:ind w:left="1134"/>
        <w:rPr>
          <w:sz w:val="24"/>
        </w:rPr>
      </w:pPr>
    </w:p>
    <w:p w:rsidR="007A23E8" w:rsidRDefault="007A23E8">
      <w:pPr>
        <w:pStyle w:val="30"/>
        <w:spacing w:line="480" w:lineRule="auto"/>
        <w:ind w:left="0" w:firstLine="0"/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и оборудования применяются вагонетки ВГ-3,3, ВЛ-900, различной конструкции спец вагона.</w:t>
      </w:r>
    </w:p>
    <w:p w:rsidR="007A23E8" w:rsidRDefault="007A23E8">
      <w:pPr>
        <w:pStyle w:val="a4"/>
        <w:tabs>
          <w:tab w:val="clear" w:pos="-142"/>
          <w:tab w:val="clear" w:pos="0"/>
        </w:tabs>
      </w:pPr>
      <w:r>
        <w:t>Горизонт 255м. оборудован рельсовой колеей шириной 900 мм. Используются электровозы 5АРВ; 7АРВ.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Характеристики электровозов приведены в таблице №1.3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Для доставки вспомогательных материалов оборудования по наклонным выработкам применяется одно-концевая откатка при помощи малых подъемных машин типа БМ-2000 и БМ-3000, так же лебедок типа ЛВД-34, БЛ-1600.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Перевозка людей на шахте осуществляется в людских вагончиках типа ВПГ-18 электровозами 14АРП и 13АРП. Перевозка по наклонным выработкам осуществляется ленточными ко</w:t>
      </w:r>
      <w:r>
        <w:rPr>
          <w:sz w:val="24"/>
          <w:lang w:val="en-US"/>
        </w:rPr>
        <w:t>н</w:t>
      </w:r>
      <w:r>
        <w:rPr>
          <w:sz w:val="24"/>
        </w:rPr>
        <w:t>веерами 1ЛУ-100 и 2АП-100, так же канатно-кресельной дорогой типа ККД.</w:t>
      </w:r>
    </w:p>
    <w:p w:rsidR="007A23E8" w:rsidRDefault="007A23E8" w:rsidP="007A23E8">
      <w:pPr>
        <w:numPr>
          <w:ilvl w:val="1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Механизация очистных и подготовительных работ на шахте.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Механизация выемки угля в очистных забоях осуществляется комплексами оборудования с механизированными гидравлическими крепями; ОКП по пласту Тройному с комбайном КШ-3М; КМ-87ДНС с комбайном 1ГШ-68 по пласту четвертому; "Донбасс" с комбайном по пласту пятому.</w:t>
      </w:r>
    </w:p>
    <w:p w:rsidR="007A23E8" w:rsidRDefault="007A23E8">
      <w:pPr>
        <w:pStyle w:val="30"/>
        <w:spacing w:line="480" w:lineRule="auto"/>
        <w:ind w:left="0" w:firstLine="0"/>
      </w:pPr>
      <w:r>
        <w:t>Проходка горных выработок осуществляется при помощи БВР с применением погрузочных машин типа 1ПНБ-2, 2ПНБ-2 и "Унизенк", а также при комбайновом способе, проходческими комбайнами ГПК и 4ПП-2. С комбайнами и погрузочными машинами применяется ленточный перегружатель УПП-2М,</w:t>
      </w:r>
    </w:p>
    <w:p w:rsidR="007A23E8" w:rsidRDefault="007A23E8">
      <w:pPr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11</w:t>
            </w:r>
          </w:p>
        </w:tc>
      </w:tr>
    </w:tbl>
    <w:p w:rsidR="007A23E8" w:rsidRDefault="007A23E8">
      <w:pPr>
        <w:ind w:left="851" w:firstLine="425"/>
        <w:rPr>
          <w:sz w:val="24"/>
        </w:rPr>
      </w:pPr>
    </w:p>
    <w:p w:rsidR="007A23E8" w:rsidRDefault="007A23E8">
      <w:pPr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A23E8">
        <w:trPr>
          <w:cantSplit/>
        </w:trPr>
        <w:tc>
          <w:tcPr>
            <w:tcW w:w="8520" w:type="dxa"/>
            <w:gridSpan w:val="3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1.1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84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пл. Тройной</w:t>
            </w:r>
          </w:p>
        </w:tc>
        <w:tc>
          <w:tcPr>
            <w:tcW w:w="284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Пл. Четвертый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Мощность пласта, м. 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1,52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Угол падения пласта, град.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Объемный вес угля,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>/м3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Производительность пласта,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>/м3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2,02</w:t>
            </w:r>
          </w:p>
          <w:p w:rsidR="007A23E8" w:rsidRDefault="007A23E8">
            <w:pPr>
              <w:rPr>
                <w:sz w:val="24"/>
              </w:rPr>
            </w:pP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Расстояние по нормам до близлежащего пласта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17-25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Боковые породы пласта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агрелиты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алевролиты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Крепость по Протодьякову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Зольность пласта, Ас, %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Содержание серы, %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7A23E8" w:rsidRDefault="007A23E8">
      <w:pPr>
        <w:ind w:left="851" w:firstLine="425"/>
        <w:rPr>
          <w:sz w:val="24"/>
        </w:rPr>
      </w:pPr>
    </w:p>
    <w:p w:rsidR="007A23E8" w:rsidRDefault="007A23E8">
      <w:pPr>
        <w:ind w:left="851" w:firstLine="425"/>
        <w:rPr>
          <w:sz w:val="24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A23E8">
        <w:trPr>
          <w:cantSplit/>
        </w:trPr>
        <w:tc>
          <w:tcPr>
            <w:tcW w:w="8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1.2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вентилятора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ВЦ-5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ВЦД-3,3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Депрессия, мм. вод. ст.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Производительность, м3/сек.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Угол установки лопаток, град.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Число оборотов колеса, об./мин.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A23E8"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Резерв производительности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A23E8" w:rsidRDefault="007A23E8">
      <w:pPr>
        <w:ind w:left="1276" w:hanging="425"/>
        <w:rPr>
          <w:sz w:val="24"/>
        </w:rPr>
      </w:pPr>
    </w:p>
    <w:p w:rsidR="007A23E8" w:rsidRDefault="007A23E8">
      <w:pPr>
        <w:ind w:left="1418" w:hanging="284"/>
        <w:rPr>
          <w:sz w:val="24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7A23E8">
        <w:trPr>
          <w:cantSplit/>
          <w:trHeight w:val="433"/>
        </w:trPr>
        <w:tc>
          <w:tcPr>
            <w:tcW w:w="85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1.3</w:t>
            </w:r>
          </w:p>
        </w:tc>
      </w:tr>
      <w:tr w:rsidR="007A23E8">
        <w:trPr>
          <w:cantSplit/>
        </w:trPr>
        <w:tc>
          <w:tcPr>
            <w:tcW w:w="8520" w:type="dxa"/>
            <w:gridSpan w:val="5"/>
            <w:tcBorders>
              <w:top w:val="nil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</w:tr>
      <w:tr w:rsidR="007A23E8"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14АРП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АМ8Д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13АРП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7АРП</w:t>
            </w:r>
          </w:p>
        </w:tc>
      </w:tr>
      <w:tr w:rsidR="007A23E8"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Сцепной вес, кг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23E8"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Мощность двигателя, квт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A23E8"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Батарея</w:t>
            </w:r>
          </w:p>
        </w:tc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16 ТНКЖ-350 УБ  </w:t>
            </w:r>
          </w:p>
        </w:tc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112 ТНЖ - 350 У5</w:t>
            </w:r>
          </w:p>
        </w:tc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112 ТНЖ - 350 У5</w:t>
            </w:r>
          </w:p>
        </w:tc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90 ТНЖШ-550-95</w:t>
            </w:r>
          </w:p>
        </w:tc>
      </w:tr>
      <w:tr w:rsidR="007A23E8">
        <w:tc>
          <w:tcPr>
            <w:tcW w:w="170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Скорость км/ч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7A23E8" w:rsidRDefault="007A23E8">
      <w:pPr>
        <w:ind w:left="1418" w:hanging="284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851"/>
        <w:gridCol w:w="4677"/>
        <w:gridCol w:w="851"/>
      </w:tblGrid>
      <w:tr w:rsidR="007A23E8">
        <w:trPr>
          <w:cantSplit/>
          <w:trHeight w:val="70"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51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851" w:type="dxa"/>
          </w:tcPr>
          <w:p w:rsidR="007A23E8" w:rsidRDefault="007A23E8"/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Merge/>
          </w:tcPr>
          <w:p w:rsidR="007A23E8" w:rsidRDefault="007A23E8"/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851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4677" w:type="dxa"/>
            <w:vMerge/>
          </w:tcPr>
          <w:p w:rsidR="007A23E8" w:rsidRDefault="007A23E8"/>
        </w:tc>
        <w:tc>
          <w:tcPr>
            <w:tcW w:w="851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12</w:t>
            </w:r>
          </w:p>
        </w:tc>
      </w:tr>
    </w:tbl>
    <w:p w:rsidR="007A23E8" w:rsidRDefault="007A23E8">
      <w:pPr>
        <w:ind w:left="1418" w:hanging="284"/>
        <w:rPr>
          <w:lang w:val="en-US"/>
        </w:rPr>
      </w:pPr>
    </w:p>
    <w:p w:rsidR="007A23E8" w:rsidRDefault="007A23E8">
      <w:pPr>
        <w:ind w:left="1418" w:hanging="284"/>
        <w:rPr>
          <w:lang w:val="en-US"/>
        </w:rPr>
      </w:pPr>
    </w:p>
    <w:tbl>
      <w:tblPr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A23E8">
        <w:trPr>
          <w:cantSplit/>
        </w:trPr>
        <w:tc>
          <w:tcPr>
            <w:tcW w:w="8520" w:type="dxa"/>
            <w:gridSpan w:val="3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1.4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Пласт Тройной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Пласт Четвертый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комплекса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КМК 700/800; ОКП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 КМТ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Комбайн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1 КШЭУ; 1ГШ-68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1ГШ68</w:t>
            </w:r>
          </w:p>
        </w:tc>
      </w:tr>
      <w:tr w:rsidR="007A23E8"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Лавный конвейер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СУ-ОКП70; А-26</w:t>
            </w:r>
          </w:p>
        </w:tc>
        <w:tc>
          <w:tcPr>
            <w:tcW w:w="2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СП-87ПМ</w:t>
            </w:r>
          </w:p>
        </w:tc>
      </w:tr>
    </w:tbl>
    <w:p w:rsidR="007A23E8" w:rsidRDefault="007A23E8">
      <w:pPr>
        <w:ind w:left="1276" w:hanging="284"/>
        <w:rPr>
          <w:sz w:val="24"/>
        </w:rPr>
      </w:pPr>
    </w:p>
    <w:p w:rsidR="007A23E8" w:rsidRDefault="007A23E8">
      <w:pPr>
        <w:ind w:left="1276" w:hanging="284"/>
        <w:rPr>
          <w:sz w:val="24"/>
        </w:rPr>
      </w:pPr>
    </w:p>
    <w:p w:rsidR="007A23E8" w:rsidRDefault="007A23E8">
      <w:pPr>
        <w:ind w:left="1276" w:hanging="284"/>
        <w:rPr>
          <w:sz w:val="24"/>
        </w:rPr>
      </w:pPr>
    </w:p>
    <w:p w:rsidR="007A23E8" w:rsidRDefault="007A23E8">
      <w:pPr>
        <w:rPr>
          <w:sz w:val="24"/>
        </w:rPr>
      </w:pPr>
      <w:r>
        <w:rPr>
          <w:sz w:val="24"/>
        </w:rPr>
        <w:t>1.9. Технико-экологические показатели работы шахты за 1997 год;</w:t>
      </w:r>
    </w:p>
    <w:p w:rsidR="007A23E8" w:rsidRDefault="007A23E8">
      <w:pPr>
        <w:tabs>
          <w:tab w:val="left" w:pos="5670"/>
        </w:tabs>
        <w:rPr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1. Добыча угля</w:t>
      </w:r>
      <w:r>
        <w:rPr>
          <w:rFonts w:ascii="Courier" w:hAnsi="Courier"/>
          <w:sz w:val="24"/>
        </w:rPr>
        <w:tab/>
        <w:t>1611190 тонн</w:t>
      </w: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2. Среднесуточная добыча</w:t>
      </w:r>
      <w:r>
        <w:rPr>
          <w:rFonts w:ascii="Courier" w:hAnsi="Courier"/>
          <w:sz w:val="24"/>
        </w:rPr>
        <w:tab/>
        <w:t>4861 тонн</w:t>
      </w: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3. Цена за одну тонну угля</w:t>
      </w:r>
      <w:r>
        <w:rPr>
          <w:rFonts w:ascii="Courier" w:hAnsi="Courier"/>
          <w:sz w:val="24"/>
        </w:rPr>
        <w:tab/>
        <w:t>184184 руб.</w:t>
      </w: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rFonts w:ascii="Courier" w:hAnsi="Courier"/>
          <w:sz w:val="24"/>
        </w:rPr>
      </w:pPr>
    </w:p>
    <w:p w:rsidR="007A23E8" w:rsidRDefault="007A23E8">
      <w:pPr>
        <w:tabs>
          <w:tab w:val="left" w:pos="5670"/>
        </w:tabs>
        <w:rPr>
          <w:sz w:val="24"/>
        </w:rPr>
      </w:pPr>
      <w:r>
        <w:rPr>
          <w:rFonts w:ascii="Courier" w:hAnsi="Courier"/>
          <w:sz w:val="24"/>
        </w:rPr>
        <w:t xml:space="preserve">4. Проходка горных выработок </w:t>
      </w:r>
      <w:r>
        <w:rPr>
          <w:rFonts w:ascii="Courier" w:hAnsi="Courier"/>
          <w:sz w:val="24"/>
        </w:rPr>
        <w:tab/>
        <w:t>5016 м.</w:t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  <w:r>
        <w:rPr>
          <w:sz w:val="24"/>
          <w:lang w:val="en-US"/>
        </w:rPr>
        <w:t xml:space="preserve">2.   </w:t>
      </w:r>
      <w:r>
        <w:rPr>
          <w:sz w:val="24"/>
        </w:rPr>
        <w:t>Специальная часть</w:t>
      </w:r>
    </w:p>
    <w:p w:rsidR="007A23E8" w:rsidRDefault="007A23E8">
      <w:pPr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2.1  Общие сведения о конвейерном транспорте предприятия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2.1.1 Транспортная схема и ее тип.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Шахта "Воркутинская" имеет бесступенчатую технологическую транспортную схему, транспортировка угля из очистных забоев южного и северного крыльев шахты до околоствольного двора осуществляется ленточными конвейерами.</w:t>
      </w:r>
    </w:p>
    <w:p w:rsidR="007A23E8" w:rsidRDefault="007A23E8" w:rsidP="007A23E8">
      <w:pPr>
        <w:numPr>
          <w:ilvl w:val="2"/>
          <w:numId w:val="5"/>
        </w:numPr>
        <w:tabs>
          <w:tab w:val="clear" w:pos="1984"/>
        </w:tabs>
        <w:spacing w:line="48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Магистральный транспорт.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Магистральные выработки горизонта - 510 м. оборудованы стационарными конвейерами, а так же двух путевыми рельсовыми дорогами.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13</w:t>
            </w:r>
          </w:p>
        </w:tc>
      </w:tr>
    </w:tbl>
    <w:p w:rsidR="007A23E8" w:rsidRDefault="007A23E8">
      <w:pPr>
        <w:pStyle w:val="30"/>
        <w:spacing w:line="480" w:lineRule="auto"/>
        <w:ind w:left="0" w:firstLine="0"/>
      </w:pPr>
      <w:r>
        <w:t>Транспортировка угля на северном крыле осуществляется конвейерами, а также двух путевыми рельсовыми дорогами.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Транспортировка угля на северном крыле осуществляется конвейерами 1ЛУ100 длиной 460 м., 560 м., 460 м. и конвейером 2ЛУ120 длиной 730 м.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Транспортировка угля из южного крыла осуществляется конвейерами: 1ПУ100, 2ЛП100, 2ЛП100, 1ЛУ100 далее через гезенг на конвейерную линию из четырех конвейеров 2 ПУ120 к стволу.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418"/>
        <w:gridCol w:w="709"/>
        <w:gridCol w:w="1134"/>
        <w:gridCol w:w="1275"/>
        <w:gridCol w:w="1418"/>
      </w:tblGrid>
      <w:tr w:rsidR="007A23E8">
        <w:trPr>
          <w:cantSplit/>
        </w:trPr>
        <w:tc>
          <w:tcPr>
            <w:tcW w:w="8222" w:type="dxa"/>
            <w:gridSpan w:val="7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№ 2.1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Конвейер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Производительность м/ч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ленты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Длина в поставке, м.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Число мощности двигателей кВт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Число приводных барабан.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Скорость ленты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2Л-80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300;420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2ш6КНЛ150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4*80; 4*10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2,0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0,16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1ЛТ-100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2К300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2*100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1,6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0,16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 ЛУ-100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2РТЛО1500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1*250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1,6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0,16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2,0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0,2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2ЛУ-120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2РТЛО2500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2*500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1,6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0,16</w:t>
            </w:r>
          </w:p>
        </w:tc>
      </w:tr>
      <w:tr w:rsidR="007A23E8">
        <w:tc>
          <w:tcPr>
            <w:tcW w:w="127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2ЛП100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2РТЛО2500</w:t>
            </w:r>
          </w:p>
        </w:tc>
        <w:tc>
          <w:tcPr>
            <w:tcW w:w="709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2*250</w:t>
            </w:r>
          </w:p>
        </w:tc>
        <w:tc>
          <w:tcPr>
            <w:tcW w:w="12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3,15 </w:t>
            </w:r>
            <w:r>
              <w:rPr>
                <w:rFonts w:ascii="Lucida Console" w:hAnsi="Lucida Console"/>
                <w:sz w:val="24"/>
              </w:rPr>
              <w:t>±</w:t>
            </w:r>
            <w:r>
              <w:rPr>
                <w:sz w:val="24"/>
              </w:rPr>
              <w:t>0,315</w:t>
            </w:r>
          </w:p>
        </w:tc>
      </w:tr>
    </w:tbl>
    <w:p w:rsidR="007A23E8" w:rsidRDefault="007A23E8">
      <w:pPr>
        <w:ind w:left="851" w:firstLine="425"/>
        <w:rPr>
          <w:sz w:val="24"/>
        </w:rPr>
      </w:pP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2.1.3. Механизация транспортных операций на погрузочных пунктах.</w:t>
      </w:r>
      <w:r>
        <w:rPr>
          <w:sz w:val="24"/>
        </w:rPr>
        <w:br/>
        <w:t>Для более плавной и равномерной подачи угля на конвейер из бункеров, применяются питатели качающегося типа ПКП-8; ПКЛ-10; ПКЛ-12.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992"/>
        <w:gridCol w:w="1560"/>
      </w:tblGrid>
      <w:tr w:rsidR="007A23E8">
        <w:trPr>
          <w:cantSplit/>
        </w:trPr>
        <w:tc>
          <w:tcPr>
            <w:tcW w:w="6663" w:type="dxa"/>
            <w:gridSpan w:val="4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2.2</w:t>
            </w:r>
          </w:p>
        </w:tc>
      </w:tr>
      <w:tr w:rsidR="007A23E8">
        <w:trPr>
          <w:cantSplit/>
        </w:trPr>
        <w:tc>
          <w:tcPr>
            <w:tcW w:w="6663" w:type="dxa"/>
            <w:gridSpan w:val="4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 питателей</w:t>
            </w:r>
          </w:p>
        </w:tc>
      </w:tr>
      <w:tr w:rsidR="007A23E8">
        <w:tc>
          <w:tcPr>
            <w:tcW w:w="326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85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ПКЛ-8</w:t>
            </w:r>
          </w:p>
        </w:tc>
        <w:tc>
          <w:tcPr>
            <w:tcW w:w="992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ПКЛ-10</w:t>
            </w:r>
          </w:p>
        </w:tc>
        <w:tc>
          <w:tcPr>
            <w:tcW w:w="15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ПКЛ-12</w:t>
            </w:r>
          </w:p>
        </w:tc>
      </w:tr>
      <w:tr w:rsidR="007A23E8">
        <w:tc>
          <w:tcPr>
            <w:tcW w:w="326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Производительность; м3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ч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56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7A23E8">
        <w:tc>
          <w:tcPr>
            <w:tcW w:w="326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Ход лотка, не более;  мин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6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23E8">
        <w:tc>
          <w:tcPr>
            <w:tcW w:w="326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Мощность электродвигателей, кВт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560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A23E8" w:rsidRDefault="007A23E8">
      <w:pPr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14</w:t>
            </w:r>
          </w:p>
        </w:tc>
      </w:tr>
    </w:tbl>
    <w:p w:rsidR="007A23E8" w:rsidRDefault="007A23E8">
      <w:pPr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2.1.4 Организационная структура шахтного транспорта.</w:t>
      </w:r>
      <w:r>
        <w:rPr>
          <w:sz w:val="24"/>
        </w:rPr>
        <w:br/>
        <w:t>Подземный магистральный транспорт обслуживается двумя специализированными участками: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участок конвейерного  транспорта (УКТ), списочный состав рабочих 172 человека, ИТР-18 человек.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участок внутришахтного транспорта (ВШТ), списочный состав рабочих 256 человек, ИТР-16 человек.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служба подземных подъемов. Находится в подчинении отдела главного механика.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2.2 Характеристика очистных забоев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На северном крыле шахты "Воркутинская" работают комплексно-механизированные очистные забои, лава 413-ю и 513-ю. Они отрабатывают пласт тройной длинными столбами по простиранию. Забои оборудованы механизированными комплексами 2ОКП-70.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15</w:t>
            </w:r>
          </w:p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1318"/>
        <w:gridCol w:w="1704"/>
        <w:gridCol w:w="805"/>
        <w:gridCol w:w="851"/>
      </w:tblGrid>
      <w:tr w:rsidR="007A23E8">
        <w:trPr>
          <w:cantSplit/>
        </w:trPr>
        <w:tc>
          <w:tcPr>
            <w:tcW w:w="8472" w:type="dxa"/>
            <w:gridSpan w:val="6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Таблица 2.3</w:t>
            </w:r>
          </w:p>
        </w:tc>
      </w:tr>
      <w:tr w:rsidR="007A23E8">
        <w:trPr>
          <w:cantSplit/>
        </w:trPr>
        <w:tc>
          <w:tcPr>
            <w:tcW w:w="8472" w:type="dxa"/>
            <w:gridSpan w:val="6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Горнотехнические условия и показатели работы забоев</w:t>
            </w:r>
          </w:p>
        </w:tc>
      </w:tr>
      <w:tr w:rsidR="007A23E8">
        <w:trPr>
          <w:cantSplit/>
          <w:trHeight w:val="228"/>
        </w:trPr>
        <w:tc>
          <w:tcPr>
            <w:tcW w:w="534" w:type="dxa"/>
            <w:vMerge w:val="restart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18" w:type="dxa"/>
            <w:vMerge w:val="restart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Буквенное</w:t>
            </w:r>
            <w:r>
              <w:rPr>
                <w:sz w:val="24"/>
              </w:rPr>
              <w:br/>
              <w:t>обозначение</w:t>
            </w:r>
          </w:p>
        </w:tc>
        <w:tc>
          <w:tcPr>
            <w:tcW w:w="1704" w:type="dxa"/>
            <w:vMerge w:val="restart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br/>
              <w:t>измерения</w:t>
            </w:r>
          </w:p>
        </w:tc>
        <w:tc>
          <w:tcPr>
            <w:tcW w:w="1656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Значение показателей для забоя</w:t>
            </w:r>
          </w:p>
        </w:tc>
      </w:tr>
      <w:tr w:rsidR="007A23E8">
        <w:trPr>
          <w:cantSplit/>
          <w:trHeight w:val="228"/>
        </w:trPr>
        <w:tc>
          <w:tcPr>
            <w:tcW w:w="534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1318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413-ю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513-ю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Сменная добыча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   см.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Вынимаемая мощность пласта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Угол падения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ß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град.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6 - 12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6-12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Средняя плотность угля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rFonts w:ascii="Lucida Console" w:hAnsi="Lucida Console"/>
                <w:sz w:val="24"/>
              </w:rPr>
              <w:t>√</w:t>
            </w:r>
            <w:r>
              <w:rPr>
                <w:sz w:val="24"/>
              </w:rPr>
              <w:t xml:space="preserve"> у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m/</w:t>
            </w:r>
            <w:r>
              <w:rPr>
                <w:sz w:val="24"/>
              </w:rPr>
              <w:t>м3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Насыпная плотность угля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m/</w:t>
            </w:r>
            <w:r>
              <w:rPr>
                <w:sz w:val="24"/>
              </w:rPr>
              <w:t>м3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Сопротивляемость угля резанью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кгс</w:t>
            </w:r>
            <w:r>
              <w:rPr>
                <w:sz w:val="24"/>
                <w:lang w:val="en-US"/>
              </w:rPr>
              <w:t>/c</w:t>
            </w:r>
            <w:r>
              <w:rPr>
                <w:sz w:val="24"/>
              </w:rPr>
              <w:t>м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комбайна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1ГШ-68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Схема работы комбайна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Одностворка с зачисткой при обработном ходе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Ширина захвата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Коэффициент машинного времени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скребкового конвейера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СУОКП-70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Длина очисткового забоя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L0.3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Количество рабочих циклов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A23E8">
        <w:tc>
          <w:tcPr>
            <w:tcW w:w="53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26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Продолжительность смены</w:t>
            </w:r>
          </w:p>
        </w:tc>
        <w:tc>
          <w:tcPr>
            <w:tcW w:w="1318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Тсм</w:t>
            </w:r>
          </w:p>
        </w:tc>
        <w:tc>
          <w:tcPr>
            <w:tcW w:w="1704" w:type="dxa"/>
          </w:tcPr>
          <w:p w:rsidR="007A23E8" w:rsidRDefault="007A2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A23E8" w:rsidRDefault="007A23E8">
      <w:pPr>
        <w:ind w:left="851" w:firstLine="425"/>
        <w:rPr>
          <w:sz w:val="24"/>
        </w:rPr>
      </w:pPr>
    </w:p>
    <w:p w:rsidR="007A23E8" w:rsidRDefault="007A23E8">
      <w:pPr>
        <w:ind w:left="851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Схема размещения проектируемой конвейерной линии на КУ-13с показана на рисунке 2.1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16</w:t>
            </w:r>
          </w:p>
        </w:tc>
      </w:tr>
    </w:tbl>
    <w:p w:rsidR="007A23E8" w:rsidRDefault="007A23E8">
      <w:pPr>
        <w:spacing w:line="480" w:lineRule="auto"/>
        <w:rPr>
          <w:sz w:val="24"/>
          <w:lang w:val="en-US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2.1 Рисунок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17</w:t>
            </w:r>
          </w:p>
        </w:tc>
      </w:tr>
    </w:tbl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3.</w:t>
      </w:r>
      <w:r>
        <w:rPr>
          <w:sz w:val="24"/>
        </w:rPr>
        <w:t xml:space="preserve"> Определение характеристик грузопотоков, поступающих из очистных забоев, выбор конвейеров по приёмной способности, их технические параметры.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3.1. Определение характеристик грузопотоков из очистных забоев.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Очистной забой 413-ю</w:t>
      </w:r>
    </w:p>
    <w:p w:rsidR="007A23E8" w:rsidRDefault="007A23E8" w:rsidP="007A23E8">
      <w:pPr>
        <w:numPr>
          <w:ilvl w:val="0"/>
          <w:numId w:val="6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Средний минутный грузопоток за время поступления угля из очистного забоя:</w:t>
      </w:r>
      <w:r w:rsidR="002C3B66">
        <w:rPr>
          <w:position w:val="-1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  <w:r w:rsidR="002C3B66">
        <w:rPr>
          <w:position w:val="-24"/>
          <w:sz w:val="24"/>
        </w:rPr>
        <w:pict>
          <v:shape id="_x0000_i1026" type="#_x0000_t75" style="width:228pt;height:30.75pt" fillcolor="window">
            <v:imagedata r:id="rId8" o:title=""/>
          </v:shape>
        </w:pict>
      </w:r>
    </w:p>
    <w:p w:rsidR="007A23E8" w:rsidRDefault="007A23E8">
      <w:pPr>
        <w:rPr>
          <w:sz w:val="24"/>
        </w:rPr>
      </w:pPr>
      <w:r>
        <w:rPr>
          <w:sz w:val="24"/>
        </w:rPr>
        <w:t xml:space="preserve">где:   </w:t>
      </w:r>
      <w:r w:rsidR="002C3B66">
        <w:rPr>
          <w:position w:val="-24"/>
          <w:sz w:val="24"/>
        </w:rPr>
        <w:pict>
          <v:shape id="_x0000_i1027" type="#_x0000_t75" style="width:203.25pt;height:30.75pt" fillcolor="window">
            <v:imagedata r:id="rId9" o:title=""/>
          </v:shape>
        </w:pict>
      </w:r>
    </w:p>
    <w:p w:rsidR="007A23E8" w:rsidRDefault="002C3B66">
      <w:pPr>
        <w:ind w:firstLine="284"/>
        <w:rPr>
          <w:sz w:val="24"/>
        </w:rPr>
      </w:pPr>
      <w:r>
        <w:rPr>
          <w:position w:val="-32"/>
          <w:sz w:val="24"/>
        </w:rPr>
        <w:pict>
          <v:shape id="_x0000_i1028" type="#_x0000_t75" style="width:171pt;height:36pt" fillcolor="window">
            <v:imagedata r:id="rId10" o:title=""/>
          </v:shape>
        </w:pict>
      </w:r>
    </w:p>
    <w:p w:rsidR="007A23E8" w:rsidRDefault="007A23E8">
      <w:pPr>
        <w:rPr>
          <w:sz w:val="24"/>
        </w:rPr>
      </w:pPr>
      <w:r>
        <w:rPr>
          <w:sz w:val="24"/>
        </w:rPr>
        <w:tab/>
        <w:t>Здесь Vmax.м=6,0 м/мин – маневренная максимальная скорость комбайна 1ГШ-68.</w:t>
      </w:r>
    </w:p>
    <w:p w:rsidR="007A23E8" w:rsidRDefault="007A23E8" w:rsidP="007A23E8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Максимальный минутный грузопоток, который может поступить из очистного забоя, определяется следующим образом: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a) при</w:t>
      </w:r>
      <w:r>
        <w:rPr>
          <w:sz w:val="24"/>
        </w:rPr>
        <w:t xml:space="preserve"> прямом ходе выемочной машины:</w:t>
      </w:r>
    </w:p>
    <w:p w:rsidR="007A23E8" w:rsidRDefault="002C3B66">
      <w:pPr>
        <w:rPr>
          <w:sz w:val="24"/>
        </w:rPr>
      </w:pPr>
      <w:r>
        <w:rPr>
          <w:position w:val="-18"/>
          <w:sz w:val="24"/>
        </w:rPr>
        <w:pict>
          <v:shape id="_x0000_i1029" type="#_x0000_t75" style="width:375.75pt;height:24pt" fillcolor="window">
            <v:imagedata r:id="rId11" o:title=""/>
          </v:shape>
        </w:pict>
      </w:r>
    </w:p>
    <w:p w:rsidR="007A23E8" w:rsidRDefault="007A23E8">
      <w:pPr>
        <w:rPr>
          <w:sz w:val="24"/>
        </w:rPr>
      </w:pPr>
      <w:r>
        <w:rPr>
          <w:sz w:val="24"/>
        </w:rPr>
        <w:t xml:space="preserve">Где: </w:t>
      </w:r>
    </w:p>
    <w:p w:rsidR="007A23E8" w:rsidRDefault="007A23E8">
      <w:pPr>
        <w:rPr>
          <w:sz w:val="24"/>
        </w:rPr>
      </w:pPr>
      <w:r>
        <w:rPr>
          <w:sz w:val="24"/>
          <w:lang w:val="en-US"/>
        </w:rPr>
        <w:t>Umax=2.6</w:t>
      </w:r>
      <w:r>
        <w:rPr>
          <w:sz w:val="24"/>
        </w:rPr>
        <w:t>м/мин – наибольшая скорость подачи для комбайна 1ГШ-68 в данных условиях.</w:t>
      </w:r>
    </w:p>
    <w:p w:rsidR="007A23E8" w:rsidRDefault="002C3B66">
      <w:pPr>
        <w:rPr>
          <w:sz w:val="24"/>
        </w:rPr>
      </w:pPr>
      <w:r>
        <w:rPr>
          <w:position w:val="-24"/>
          <w:sz w:val="24"/>
        </w:rPr>
        <w:pict>
          <v:shape id="_x0000_i1030" type="#_x0000_t75" style="width:179.25pt;height:30.75pt" fillcolor="window">
            <v:imagedata r:id="rId12" o:title=""/>
          </v:shape>
        </w:pict>
      </w:r>
      <w:r w:rsidR="007A23E8">
        <w:rPr>
          <w:sz w:val="24"/>
        </w:rPr>
        <w:t xml:space="preserve"> </w:t>
      </w:r>
    </w:p>
    <w:p w:rsidR="007A23E8" w:rsidRDefault="007A23E8">
      <w:pPr>
        <w:rPr>
          <w:sz w:val="24"/>
        </w:rPr>
      </w:pPr>
      <w:r>
        <w:rPr>
          <w:sz w:val="24"/>
        </w:rPr>
        <w:t>где: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Vk=70.2 </w:t>
      </w:r>
      <w:r>
        <w:rPr>
          <w:sz w:val="24"/>
        </w:rPr>
        <w:t>м/мин - скорость рабочего органа конвейера СУОКП-70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Величина </w:t>
      </w:r>
      <w:r>
        <w:rPr>
          <w:rFonts w:ascii="Tahoma" w:hAnsi="Tahoma"/>
          <w:sz w:val="24"/>
        </w:rPr>
        <w:t>Ψ</w:t>
      </w:r>
      <w:r>
        <w:rPr>
          <w:sz w:val="24"/>
        </w:rPr>
        <w:t>п=0,82 –Коэффициент при данных нагрузках.</w:t>
      </w:r>
    </w:p>
    <w:p w:rsidR="007A23E8" w:rsidRDefault="007A23E8">
      <w:pPr>
        <w:spacing w:line="480" w:lineRule="auto"/>
      </w:pPr>
      <w:r>
        <w:rPr>
          <w:sz w:val="24"/>
        </w:rPr>
        <w:t>б) при обратном ходе выемочной машины:</w:t>
      </w:r>
    </w:p>
    <w:p w:rsidR="007A23E8" w:rsidRDefault="002C3B66">
      <w:r>
        <w:rPr>
          <w:position w:val="-18"/>
          <w:lang w:val="en-US"/>
        </w:rPr>
        <w:pict>
          <v:shape id="_x0000_i1031" type="#_x0000_t75" style="width:426pt;height:24pt" fillcolor="window">
            <v:imagedata r:id="rId13" o:title=""/>
          </v:shape>
        </w:pict>
      </w:r>
      <w:r w:rsidR="007A23E8">
        <w:t xml:space="preserve">где </w:t>
      </w:r>
      <w:r>
        <w:rPr>
          <w:position w:val="-18"/>
        </w:rPr>
        <w:pict>
          <v:shape id="_x0000_i1032" type="#_x0000_t75" style="width:218.25pt;height:24pt" fillcolor="window">
            <v:imagedata r:id="rId14" o:title=""/>
          </v:shape>
        </w:pict>
      </w:r>
    </w:p>
    <w:p w:rsidR="007A23E8" w:rsidRDefault="002C3B66">
      <w:r>
        <w:rPr>
          <w:position w:val="-24"/>
        </w:rPr>
        <w:pict>
          <v:shape id="_x0000_i1033" type="#_x0000_t75" style="width:177.75pt;height:30.75pt" fillcolor="window">
            <v:imagedata r:id="rId15" o:title=""/>
          </v:shape>
        </w:pict>
      </w:r>
      <w:r>
        <w:rPr>
          <w:position w:val="-10"/>
        </w:rPr>
        <w:pict>
          <v:shape id="_x0000_i1034" type="#_x0000_t75" style="width:9pt;height:17.25pt" fillcolor="window">
            <v:imagedata r:id="rId7" o:title=""/>
          </v:shape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18</w:t>
            </w:r>
          </w:p>
        </w:tc>
      </w:tr>
    </w:tbl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ab/>
        <w:t xml:space="preserve">Так как </w:t>
      </w:r>
      <w:r>
        <w:rPr>
          <w:sz w:val="24"/>
          <w:lang w:val="en-US"/>
        </w:rPr>
        <w:t>a'max&gt;a”max</w:t>
      </w:r>
      <w:r>
        <w:rPr>
          <w:sz w:val="24"/>
        </w:rPr>
        <w:t xml:space="preserve">, то величину </w:t>
      </w:r>
      <w:r>
        <w:rPr>
          <w:sz w:val="24"/>
          <w:lang w:val="en-US"/>
        </w:rPr>
        <w:t>a’max=6.2m/</w:t>
      </w:r>
      <w:r>
        <w:rPr>
          <w:sz w:val="24"/>
        </w:rPr>
        <w:t xml:space="preserve">мин сравниваем с максимальной минутной производительностью конвейера СУОКП-70. При скорости </w:t>
      </w:r>
      <w:r>
        <w:rPr>
          <w:sz w:val="24"/>
          <w:lang w:val="en-US"/>
        </w:rPr>
        <w:t>V</w:t>
      </w:r>
      <w:r>
        <w:rPr>
          <w:sz w:val="24"/>
        </w:rPr>
        <w:t>н=70,2ь/мин она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составит Аз.к.=6,4 </w:t>
      </w:r>
      <w:r>
        <w:rPr>
          <w:sz w:val="24"/>
          <w:lang w:val="en-US"/>
        </w:rPr>
        <w:t>m/</w:t>
      </w:r>
      <w:r>
        <w:rPr>
          <w:sz w:val="24"/>
        </w:rPr>
        <w:t xml:space="preserve">мин. Так как </w:t>
      </w:r>
      <w:r>
        <w:rPr>
          <w:sz w:val="24"/>
          <w:lang w:val="en-US"/>
        </w:rPr>
        <w:t>a’max&lt;</w:t>
      </w:r>
      <w:r>
        <w:rPr>
          <w:sz w:val="24"/>
        </w:rPr>
        <w:t xml:space="preserve">Аз.к., то за величину максимального минутного грузопотока, поступающего из очистного забоя 513-ю следует принять </w:t>
      </w:r>
      <w:r w:rsidR="002C3B66">
        <w:rPr>
          <w:position w:val="-10"/>
          <w:sz w:val="24"/>
          <w:lang w:val="en-US"/>
        </w:rPr>
        <w:pict>
          <v:shape id="_x0000_i1035" type="#_x0000_t75" style="width:149.25pt;height:17.25pt" fillcolor="window">
            <v:imagedata r:id="rId16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3</w:t>
      </w:r>
      <w:r>
        <w:rPr>
          <w:sz w:val="24"/>
        </w:rPr>
        <w:t>.2. Выбор типа конвейера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Уклон 13с(</w:t>
      </w:r>
      <w:r>
        <w:rPr>
          <w:sz w:val="24"/>
          <w:lang w:val="en-US"/>
        </w:rPr>
        <w:t>L</w:t>
      </w:r>
      <w:r>
        <w:rPr>
          <w:sz w:val="24"/>
        </w:rPr>
        <w:t>в=1500м β=12</w:t>
      </w:r>
      <w:r>
        <w:rPr>
          <w:sz w:val="24"/>
          <w:vertAlign w:val="superscript"/>
        </w:rPr>
        <w:t>0</w:t>
      </w:r>
      <w:r>
        <w:rPr>
          <w:sz w:val="24"/>
        </w:rPr>
        <w:t>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Конвейер на КУ-13с загружается из двух аккумулирующих бункеров, в которые поступают равномерные грузопотоки из очистных забоев 413-ю 513-ю.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3.2.1. Установление ориентировочной скорости конвейера.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С этой целью для расчётного участка КУ-13с определяем приближённое значение максимального суммарного минутного грузопотока на наиболее загруженном участке от бункера №2 до №3.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8"/>
          <w:sz w:val="24"/>
        </w:rPr>
        <w:pict>
          <v:shape id="_x0000_i1036" type="#_x0000_t75" style="width:363.75pt;height:24pt" fillcolor="window">
            <v:imagedata r:id="rId17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</w:rPr>
        <w:pict>
          <v:shape id="_x0000_i1037" type="#_x0000_t75" style="width:225pt;height:33.75pt" fillcolor="window">
            <v:imagedata r:id="rId18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8"/>
          <w:sz w:val="24"/>
        </w:rPr>
        <w:pict>
          <v:shape id="_x0000_i1038" type="#_x0000_t75" style="width:105.75pt;height:24pt" fillcolor="window">
            <v:imagedata r:id="rId19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3.2.2. Выбор конвейера по приёмной способности.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 соответствии со значениями </w:t>
      </w:r>
      <w:r w:rsidR="002C3B66">
        <w:rPr>
          <w:position w:val="-18"/>
          <w:sz w:val="24"/>
          <w:lang w:val="en-US"/>
        </w:rPr>
        <w:pict>
          <v:shape id="_x0000_i1039" type="#_x0000_t75" style="width:114pt;height:24pt" fillcolor="window">
            <v:imagedata r:id="rId20" o:title=""/>
          </v:shape>
        </w:pict>
      </w:r>
      <w:r>
        <w:rPr>
          <w:sz w:val="24"/>
          <w:lang w:val="en-US"/>
        </w:rPr>
        <w:t xml:space="preserve"> </w:t>
      </w:r>
      <w:r>
        <w:rPr>
          <w:sz w:val="24"/>
        </w:rPr>
        <w:t>определяем, что должен быть конвейер с приёмной способностью не менее 8,6</w:t>
      </w:r>
      <w:r>
        <w:rPr>
          <w:sz w:val="24"/>
          <w:lang w:val="en-US"/>
        </w:rPr>
        <w:t>m/</w:t>
      </w:r>
      <w:r>
        <w:rPr>
          <w:sz w:val="24"/>
        </w:rPr>
        <w:t xml:space="preserve">мин. 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 xml:space="preserve">По таблице 4 (приложение </w:t>
      </w:r>
      <w:r>
        <w:rPr>
          <w:sz w:val="24"/>
          <w:lang w:val="en-US"/>
        </w:rPr>
        <w:t>I</w:t>
      </w:r>
      <w:r>
        <w:rPr>
          <w:sz w:val="24"/>
        </w:rPr>
        <w:t xml:space="preserve">) таким условиям будет удовлетворять конвейер имеющий следующие параметры: приёмную способность: </w:t>
      </w:r>
      <w:r>
        <w:rPr>
          <w:sz w:val="24"/>
          <w:lang w:val="en-US"/>
        </w:rPr>
        <w:t>Q</w:t>
      </w:r>
      <w:r>
        <w:rPr>
          <w:sz w:val="24"/>
        </w:rPr>
        <w:t>к.н.р=13,3м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/мин, что при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</w:tr>
    </w:tbl>
    <w:p w:rsidR="007A23E8" w:rsidRDefault="002C3B66">
      <w:pPr>
        <w:spacing w:line="480" w:lineRule="auto"/>
        <w:rPr>
          <w:sz w:val="24"/>
        </w:rPr>
      </w:pPr>
      <w:r>
        <w:rPr>
          <w:position w:val="-18"/>
          <w:sz w:val="24"/>
        </w:rPr>
        <w:pict>
          <v:shape id="_x0000_i1040" type="#_x0000_t75" style="width:135pt;height:24pt" fillcolor="window">
            <v:imagedata r:id="rId21" o:title=""/>
          </v:shape>
        </w:pict>
      </w:r>
      <w:r w:rsidR="007A23E8">
        <w:rPr>
          <w:sz w:val="24"/>
        </w:rPr>
        <w:t xml:space="preserve">ширину ленты </w:t>
      </w:r>
      <w:r w:rsidR="007A23E8">
        <w:rPr>
          <w:sz w:val="24"/>
          <w:lang w:val="en-US"/>
        </w:rPr>
        <w:t>B</w:t>
      </w:r>
      <w:r w:rsidR="007A23E8">
        <w:rPr>
          <w:sz w:val="24"/>
        </w:rPr>
        <w:t xml:space="preserve">=100мм и скорость ленты </w:t>
      </w:r>
      <w:r w:rsidR="007A23E8">
        <w:rPr>
          <w:sz w:val="24"/>
          <w:lang w:val="en-US"/>
        </w:rPr>
        <w:t>V</w:t>
      </w:r>
      <w:r w:rsidR="007A23E8">
        <w:rPr>
          <w:sz w:val="24"/>
        </w:rPr>
        <w:t>к</w:t>
      </w:r>
      <w:r w:rsidR="007A23E8">
        <w:rPr>
          <w:sz w:val="24"/>
          <w:lang w:val="en-US"/>
        </w:rPr>
        <w:t>=2.0</w:t>
      </w:r>
      <w:r w:rsidR="007A23E8">
        <w:rPr>
          <w:sz w:val="24"/>
        </w:rPr>
        <w:t>м/с.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3.2.3. Установление допустимой длинны конвейера .</w:t>
      </w:r>
    </w:p>
    <w:p w:rsidR="007A23E8" w:rsidRDefault="007A23E8">
      <w:pPr>
        <w:pStyle w:val="a3"/>
        <w:spacing w:line="480" w:lineRule="auto"/>
        <w:ind w:left="0" w:firstLine="0"/>
      </w:pPr>
      <w:r>
        <w:t>Для определения приведённой эксплутационной погрузки на расчётном участке УК-13с в соответствии с принятой скоростью конвейера сначала устанавливаем раздельно эксплуатационные нагрузки, создаваемые грузопотоками, из аккумулирующего бункера №1 в начале расчётного участка и с примыкающего в промежуточной точке аккумулирующего бункера №2.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а) Для грузопотока, поступающего из бункера №1 (лава 513-ю).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  Определяем эксплуатационную. Нагрузку, создаваемую грузопотоком </w:t>
      </w:r>
      <w:r>
        <w:rPr>
          <w:sz w:val="24"/>
          <w:lang w:val="en-US"/>
        </w:rPr>
        <w:t>Q’</w:t>
      </w:r>
      <w:r>
        <w:rPr>
          <w:sz w:val="24"/>
        </w:rPr>
        <w:t xml:space="preserve">э. Так как нагрузка из бункера производится в одной точке, то для расчёта принимаем </w:t>
      </w:r>
      <w:r>
        <w:rPr>
          <w:sz w:val="24"/>
          <w:lang w:val="en-US"/>
        </w:rPr>
        <w:t>L’=L</w:t>
      </w:r>
      <w:r>
        <w:rPr>
          <w:sz w:val="24"/>
        </w:rPr>
        <w:t>к</w:t>
      </w:r>
      <w:r>
        <w:rPr>
          <w:sz w:val="24"/>
          <w:lang w:val="en-US"/>
        </w:rPr>
        <w:t>=</w:t>
      </w:r>
      <w:r>
        <w:rPr>
          <w:sz w:val="24"/>
        </w:rPr>
        <w:t>1480м.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   Расчёт значения </w:t>
      </w:r>
      <w:r>
        <w:rPr>
          <w:sz w:val="24"/>
          <w:lang w:val="en-US"/>
        </w:rPr>
        <w:t>Q’</w:t>
      </w:r>
      <w:r>
        <w:rPr>
          <w:sz w:val="24"/>
        </w:rPr>
        <w:t>э производим по формуле: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8"/>
          <w:sz w:val="24"/>
        </w:rPr>
        <w:pict>
          <v:shape id="_x0000_i1041" type="#_x0000_t75" style="width:225.75pt;height:24pt" fillcolor="window">
            <v:imagedata r:id="rId22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Kt=1.47 –</w:t>
      </w:r>
      <w:r>
        <w:rPr>
          <w:sz w:val="24"/>
        </w:rPr>
        <w:t xml:space="preserve"> расчётный коэффициент нагрузки при </w:t>
      </w:r>
      <w:r w:rsidR="002C3B66">
        <w:rPr>
          <w:position w:val="-24"/>
          <w:sz w:val="24"/>
        </w:rPr>
        <w:pict>
          <v:shape id="_x0000_i1042" type="#_x0000_t75" style="width:150pt;height:30.75pt" fillcolor="window">
            <v:imagedata r:id="rId23" o:title=""/>
          </v:shape>
        </w:pict>
      </w:r>
      <w:r>
        <w:rPr>
          <w:sz w:val="24"/>
        </w:rPr>
        <w:t xml:space="preserve"> продолжительность загрузки низшего потока.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30"/>
          <w:sz w:val="24"/>
        </w:rPr>
        <w:pict>
          <v:shape id="_x0000_i1043" type="#_x0000_t75" style="width:125.25pt;height:35.25pt" fillcolor="window">
            <v:imagedata r:id="rId24" o:title=""/>
          </v:shape>
        </w:pict>
      </w:r>
      <w:r w:rsidR="007A23E8">
        <w:rPr>
          <w:sz w:val="24"/>
        </w:rPr>
        <w:t xml:space="preserve"> - минутный коэффициент неравномерности.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Величину нагрузки аккумулирующего бункера №1 принимаем равной </w:t>
      </w:r>
      <w:r w:rsidR="002C3B66">
        <w:rPr>
          <w:position w:val="-18"/>
          <w:sz w:val="24"/>
        </w:rPr>
        <w:pict>
          <v:shape id="_x0000_i1044" type="#_x0000_t75" style="width:102pt;height:24pt" fillcolor="window">
            <v:imagedata r:id="rId25" o:title=""/>
          </v:shape>
        </w:pict>
      </w:r>
      <w:r>
        <w:rPr>
          <w:sz w:val="24"/>
        </w:rPr>
        <w:t>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б)  Для грузопотока, поступающего из аккумулирующего бункера №2 (лава 413-ю)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 xml:space="preserve">     Эксплуатационная нагрузка определяется про условии транспортирования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t>20</w:t>
            </w:r>
          </w:p>
        </w:tc>
      </w:tr>
    </w:tbl>
    <w:p w:rsidR="007A23E8" w:rsidRDefault="007A23E8">
      <w:pPr>
        <w:spacing w:line="480" w:lineRule="auto"/>
        <w:rPr>
          <w:sz w:val="24"/>
          <w:lang w:val="en-US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грузопотока из забоя 513-ю через аккумулирующий бункер №2 на длину 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=1120</w:t>
      </w:r>
      <w:r>
        <w:rPr>
          <w:sz w:val="24"/>
        </w:rPr>
        <w:t>м (от бункера №2 до бункера №3) по формуле:</w:t>
      </w:r>
    </w:p>
    <w:p w:rsidR="007A23E8" w:rsidRDefault="002C3B66">
      <w:pPr>
        <w:spacing w:line="480" w:lineRule="auto"/>
        <w:rPr>
          <w:sz w:val="24"/>
          <w:lang w:val="en-US"/>
        </w:rPr>
      </w:pPr>
      <w:r>
        <w:rPr>
          <w:position w:val="-18"/>
          <w:sz w:val="24"/>
        </w:rPr>
        <w:pict>
          <v:shape id="_x0000_i1045" type="#_x0000_t75" style="width:213pt;height:24pt" fillcolor="window">
            <v:imagedata r:id="rId26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где:</w:t>
      </w:r>
      <w:r w:rsidR="002C3B66">
        <w:rPr>
          <w:position w:val="-24"/>
          <w:sz w:val="24"/>
        </w:rPr>
        <w:pict>
          <v:shape id="_x0000_i1046" type="#_x0000_t75" style="width:144.75pt;height:32.25pt" fillcolor="window">
            <v:imagedata r:id="rId27" o:title=""/>
          </v:shape>
        </w:pict>
      </w:r>
    </w:p>
    <w:p w:rsidR="007A23E8" w:rsidRDefault="002C3B66">
      <w:pPr>
        <w:rPr>
          <w:sz w:val="24"/>
        </w:rPr>
      </w:pPr>
      <w:r>
        <w:rPr>
          <w:position w:val="-30"/>
          <w:sz w:val="24"/>
        </w:rPr>
        <w:pict>
          <v:shape id="_x0000_i1047" type="#_x0000_t75" style="width:126pt;height:35.25pt" fillcolor="window">
            <v:imagedata r:id="rId28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Величину аккумулирующего бункера №2 принимаем равной </w:t>
      </w:r>
      <w:r w:rsidR="002C3B66">
        <w:rPr>
          <w:position w:val="-18"/>
          <w:sz w:val="24"/>
        </w:rPr>
        <w:pict>
          <v:shape id="_x0000_i1048" type="#_x0000_t75" style="width:108pt;height:24pt" fillcolor="window">
            <v:imagedata r:id="rId29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в)  По установленным значениям </w:t>
      </w:r>
      <w:r>
        <w:rPr>
          <w:sz w:val="24"/>
          <w:lang w:val="en-US"/>
        </w:rPr>
        <w:t>Q</w:t>
      </w:r>
      <w:r>
        <w:rPr>
          <w:sz w:val="24"/>
        </w:rPr>
        <w:t>δ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sz w:val="24"/>
          <w:lang w:val="en-US"/>
        </w:rPr>
        <w:t>Q</w:t>
      </w:r>
      <w:r>
        <w:rPr>
          <w:sz w:val="24"/>
        </w:rPr>
        <w:t>δ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</w:t>
      </w:r>
      <w:r>
        <w:rPr>
          <w:sz w:val="24"/>
        </w:rPr>
        <w:t>определяем долевые значения эксплуатационной нагрузки на отрезках конвейера: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На отрезке №1-№2 (</w:t>
      </w:r>
      <w:r>
        <w:rPr>
          <w:sz w:val="24"/>
          <w:lang w:val="en-US"/>
        </w:rPr>
        <w:t>L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=360м), где проходит грузопоток из аккумулирующего бункера №1:  </w:t>
      </w:r>
      <w:r>
        <w:rPr>
          <w:sz w:val="24"/>
          <w:lang w:val="en-US"/>
        </w:rPr>
        <w:t>Q</w:t>
      </w:r>
      <w:r>
        <w:rPr>
          <w:sz w:val="24"/>
        </w:rPr>
        <w:t>э1=</w:t>
      </w:r>
      <w:r>
        <w:rPr>
          <w:sz w:val="24"/>
          <w:lang w:val="en-US"/>
        </w:rPr>
        <w:t>Q</w:t>
      </w:r>
      <w:r>
        <w:rPr>
          <w:sz w:val="24"/>
        </w:rPr>
        <w:t xml:space="preserve"> δ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=282m/</w:t>
      </w:r>
      <w:r>
        <w:rPr>
          <w:sz w:val="24"/>
        </w:rPr>
        <w:t>ч.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На отрезке №2-№3 (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=1120м</w:t>
      </w:r>
      <w:r>
        <w:rPr>
          <w:sz w:val="24"/>
        </w:rPr>
        <w:t xml:space="preserve">), где проходят оба грузопотока: </w:t>
      </w:r>
      <w:r w:rsidR="002C3B66">
        <w:rPr>
          <w:position w:val="-18"/>
          <w:sz w:val="24"/>
        </w:rPr>
        <w:pict>
          <v:shape id="_x0000_i1049" type="#_x0000_t75" style="width:194.25pt;height:24pt" fillcolor="window">
            <v:imagedata r:id="rId30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г)  По долевым значениям </w:t>
      </w:r>
      <w:r>
        <w:rPr>
          <w:sz w:val="24"/>
          <w:lang w:val="en-US"/>
        </w:rPr>
        <w:t>Q</w:t>
      </w:r>
      <w:r>
        <w:rPr>
          <w:sz w:val="24"/>
        </w:rPr>
        <w:t>э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sz w:val="24"/>
          <w:lang w:val="en-US"/>
        </w:rPr>
        <w:t>Q</w:t>
      </w:r>
      <w:r>
        <w:rPr>
          <w:sz w:val="24"/>
        </w:rPr>
        <w:t>э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соответствующим длинам отрезков </w:t>
      </w:r>
      <w:r>
        <w:rPr>
          <w:sz w:val="24"/>
          <w:lang w:val="en-US"/>
        </w:rPr>
        <w:t xml:space="preserve">L1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L2 </w:t>
      </w:r>
      <w:r>
        <w:rPr>
          <w:sz w:val="24"/>
        </w:rPr>
        <w:t xml:space="preserve">определяется определённая приведённая эксплуатационная производительность: </w:t>
      </w:r>
      <w:r w:rsidR="002C3B66">
        <w:rPr>
          <w:position w:val="-24"/>
          <w:sz w:val="24"/>
        </w:rPr>
        <w:pict>
          <v:shape id="_x0000_i1050" type="#_x0000_t75" style="width:306.75pt;height:32.25pt" fillcolor="window">
            <v:imagedata r:id="rId31" o:title=""/>
          </v:shape>
        </w:pict>
      </w:r>
    </w:p>
    <w:p w:rsidR="007A23E8" w:rsidRDefault="007A23E8" w:rsidP="007A23E8">
      <w:pPr>
        <w:numPr>
          <w:ilvl w:val="2"/>
          <w:numId w:val="7"/>
        </w:numPr>
        <w:tabs>
          <w:tab w:val="clear" w:pos="72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По установленному значению </w:t>
      </w:r>
      <w:r>
        <w:rPr>
          <w:sz w:val="24"/>
          <w:lang w:val="en-US"/>
        </w:rPr>
        <w:t>Q</w:t>
      </w:r>
      <w:r>
        <w:rPr>
          <w:sz w:val="24"/>
        </w:rPr>
        <w:t>э</w:t>
      </w:r>
      <w:r>
        <w:rPr>
          <w:sz w:val="24"/>
          <w:vertAlign w:val="subscript"/>
        </w:rPr>
        <w:t>прив</w:t>
      </w:r>
      <w:r>
        <w:rPr>
          <w:sz w:val="24"/>
        </w:rPr>
        <w:t>=499</w:t>
      </w:r>
      <w:r>
        <w:rPr>
          <w:sz w:val="24"/>
          <w:lang w:val="en-US"/>
        </w:rPr>
        <w:t>m/</w:t>
      </w:r>
      <w:r>
        <w:rPr>
          <w:sz w:val="24"/>
        </w:rPr>
        <w:t>ч, с углом наклона β=12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выбираем по характеристики наиболее подходящий конвейер 2ЛП100 с шириной ленты В=1000мм и </w:t>
      </w:r>
      <w:r>
        <w:rPr>
          <w:sz w:val="24"/>
          <w:lang w:val="en-US"/>
        </w:rPr>
        <w:t>V=</w:t>
      </w:r>
      <w:r>
        <w:rPr>
          <w:sz w:val="24"/>
        </w:rPr>
        <w:t>2,0м/с.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3402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3402" w:type="dxa"/>
            <w:vMerge/>
          </w:tcPr>
          <w:p w:rsidR="007A23E8" w:rsidRDefault="007A23E8"/>
        </w:tc>
        <w:tc>
          <w:tcPr>
            <w:tcW w:w="70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21</w:t>
            </w:r>
          </w:p>
        </w:tc>
      </w:tr>
      <w:tr w:rsidR="007A23E8">
        <w:trPr>
          <w:cantSplit/>
          <w:trHeight w:val="597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</w:tcPr>
          <w:p w:rsidR="007A23E8" w:rsidRDefault="007A23E8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</w:pPr>
    </w:p>
    <w:p w:rsidR="007A23E8" w:rsidRDefault="007A23E8">
      <w:pPr>
        <w:spacing w:line="480" w:lineRule="auto"/>
        <w:rPr>
          <w:sz w:val="24"/>
          <w:lang w:val="en-US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Таблица 2.4.</w:t>
      </w:r>
    </w:p>
    <w:p w:rsidR="007A23E8" w:rsidRDefault="007A23E8">
      <w:pPr>
        <w:rPr>
          <w:sz w:val="24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5"/>
        <w:gridCol w:w="2175"/>
      </w:tblGrid>
      <w:tr w:rsidR="007A23E8">
        <w:trPr>
          <w:cantSplit/>
          <w:trHeight w:val="199"/>
        </w:trPr>
        <w:tc>
          <w:tcPr>
            <w:tcW w:w="882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Техническая характеристика 2ЛП100</w:t>
            </w:r>
          </w:p>
        </w:tc>
      </w:tr>
      <w:tr w:rsidR="007A23E8">
        <w:trPr>
          <w:trHeight w:val="245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Скорость движения ленты, м/с</w:t>
            </w:r>
          </w:p>
        </w:tc>
        <w:tc>
          <w:tcPr>
            <w:tcW w:w="2175" w:type="dxa"/>
          </w:tcPr>
          <w:p w:rsidR="007A23E8" w:rsidRDefault="002C3B66">
            <w:pPr>
              <w:rPr>
                <w:sz w:val="24"/>
              </w:rPr>
            </w:pPr>
            <w:r>
              <w:rPr>
                <w:position w:val="-6"/>
                <w:sz w:val="24"/>
              </w:rPr>
              <w:pict>
                <v:shape id="_x0000_i1051" type="#_x0000_t75" style="width:44.25pt;height:14.25pt" fillcolor="window">
                  <v:imagedata r:id="rId32" o:title=""/>
                </v:shape>
              </w:pict>
            </w:r>
          </w:p>
        </w:tc>
      </w:tr>
      <w:tr w:rsidR="007A23E8">
        <w:trPr>
          <w:trHeight w:val="221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Максимальная производительность по углю, </w:t>
            </w:r>
            <w:r>
              <w:rPr>
                <w:sz w:val="24"/>
                <w:lang w:val="en-US"/>
              </w:rPr>
              <w:t>m/</w:t>
            </w:r>
            <w:r>
              <w:rPr>
                <w:sz w:val="24"/>
              </w:rPr>
              <w:t>ч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</w:tr>
      <w:tr w:rsidR="007A23E8">
        <w:trPr>
          <w:trHeight w:val="125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Приёмная способность по углю,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/мин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7A23E8">
        <w:trPr>
          <w:trHeight w:val="390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Максимальная пропускная способность по доставки людей /в каждом направлении/, чел/мин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A23E8">
        <w:trPr>
          <w:trHeight w:val="221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Суммарная мощность привода ленты, кВт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A23E8">
        <w:trPr>
          <w:trHeight w:val="255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электродвигателя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ВАОН-450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6</w:t>
            </w:r>
          </w:p>
        </w:tc>
      </w:tr>
      <w:tr w:rsidR="007A23E8">
        <w:trPr>
          <w:trHeight w:val="175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Ширина ленты, мм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A23E8">
        <w:trPr>
          <w:trHeight w:val="167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Необходимое разрывное усиление ленты, кг с, не менее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</w:tr>
      <w:tr w:rsidR="007A23E8">
        <w:trPr>
          <w:trHeight w:val="243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ленты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2РТЛО2500</w:t>
            </w:r>
          </w:p>
        </w:tc>
      </w:tr>
      <w:tr w:rsidR="007A23E8">
        <w:trPr>
          <w:cantSplit/>
          <w:trHeight w:val="235"/>
        </w:trPr>
        <w:tc>
          <w:tcPr>
            <w:tcW w:w="882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Номинальный диаметр, мм</w:t>
            </w:r>
          </w:p>
        </w:tc>
      </w:tr>
      <w:tr w:rsidR="007A23E8">
        <w:trPr>
          <w:trHeight w:val="229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приводного барабана (с футеровкой)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7A23E8">
        <w:trPr>
          <w:trHeight w:val="240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поддерживающего ленту ролика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127 : 123</w:t>
            </w:r>
          </w:p>
        </w:tc>
      </w:tr>
      <w:tr w:rsidR="007A23E8">
        <w:trPr>
          <w:trHeight w:val="240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Напряжение питающей сети, В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  <w:tr w:rsidR="007A23E8">
        <w:trPr>
          <w:trHeight w:val="182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Наибольшая длина поставки, м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7A23E8">
        <w:trPr>
          <w:cantSplit/>
          <w:trHeight w:val="227"/>
        </w:trPr>
        <w:tc>
          <w:tcPr>
            <w:tcW w:w="882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</w:tr>
      <w:tr w:rsidR="007A23E8">
        <w:trPr>
          <w:trHeight w:val="240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- 1м става (без ленты), не более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A23E8">
        <w:trPr>
          <w:trHeight w:val="291"/>
        </w:trPr>
        <w:tc>
          <w:tcPr>
            <w:tcW w:w="664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конвейера длинной 1000м</w:t>
            </w:r>
          </w:p>
        </w:tc>
        <w:tc>
          <w:tcPr>
            <w:tcW w:w="217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126000</w:t>
            </w:r>
          </w:p>
        </w:tc>
      </w:tr>
    </w:tbl>
    <w:p w:rsidR="007A23E8" w:rsidRDefault="007A23E8">
      <w:pPr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Характеристика зависимости длинны конвейера 2ЛП100 от угла наклона и производительности показана на рисунке 2.2.</w:t>
      </w:r>
    </w:p>
    <w:p w:rsidR="007A23E8" w:rsidRDefault="007A23E8">
      <w:pPr>
        <w:rPr>
          <w:sz w:val="24"/>
        </w:rPr>
      </w:pPr>
      <w:r>
        <w:rPr>
          <w:sz w:val="24"/>
        </w:rPr>
        <w:t>Рисунок 2.2:</w:t>
      </w: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992"/>
        <w:gridCol w:w="3589"/>
        <w:gridCol w:w="806"/>
      </w:tblGrid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 w:val="restart"/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806" w:type="dxa"/>
            <w:vMerge w:val="restart"/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</w:tcPr>
          <w:p w:rsidR="007A23E8" w:rsidRDefault="007A23E8"/>
        </w:tc>
        <w:tc>
          <w:tcPr>
            <w:tcW w:w="567" w:type="dxa"/>
          </w:tcPr>
          <w:p w:rsidR="007A23E8" w:rsidRDefault="007A23E8"/>
        </w:tc>
        <w:tc>
          <w:tcPr>
            <w:tcW w:w="1134" w:type="dxa"/>
          </w:tcPr>
          <w:p w:rsidR="007A23E8" w:rsidRDefault="007A23E8"/>
        </w:tc>
        <w:tc>
          <w:tcPr>
            <w:tcW w:w="850" w:type="dxa"/>
          </w:tcPr>
          <w:p w:rsidR="007A23E8" w:rsidRDefault="007A23E8"/>
        </w:tc>
        <w:tc>
          <w:tcPr>
            <w:tcW w:w="992" w:type="dxa"/>
          </w:tcPr>
          <w:p w:rsidR="007A23E8" w:rsidRDefault="007A23E8"/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Merge/>
          </w:tcPr>
          <w:p w:rsidR="007A23E8" w:rsidRDefault="007A23E8"/>
        </w:tc>
      </w:tr>
      <w:tr w:rsidR="007A23E8">
        <w:trPr>
          <w:cantSplit/>
          <w:trHeight w:val="825"/>
        </w:trPr>
        <w:tc>
          <w:tcPr>
            <w:tcW w:w="534" w:type="dxa"/>
          </w:tcPr>
          <w:p w:rsidR="007A23E8" w:rsidRDefault="007A23E8">
            <w:pPr>
              <w:jc w:val="center"/>
            </w:pPr>
            <w:r>
              <w:t>изм</w:t>
            </w:r>
          </w:p>
        </w:tc>
        <w:tc>
          <w:tcPr>
            <w:tcW w:w="567" w:type="dxa"/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992" w:type="dxa"/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589" w:type="dxa"/>
            <w:vMerge/>
          </w:tcPr>
          <w:p w:rsidR="007A23E8" w:rsidRDefault="007A23E8"/>
        </w:tc>
        <w:tc>
          <w:tcPr>
            <w:tcW w:w="806" w:type="dxa"/>
            <w:vAlign w:val="center"/>
          </w:tcPr>
          <w:p w:rsidR="007A23E8" w:rsidRDefault="007A2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</w:tbl>
    <w:p w:rsidR="007A23E8" w:rsidRDefault="007A23E8">
      <w:pPr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Допустимая длина этого конвейера по заводской характеристике (рис 2.2) составляет </w:t>
      </w:r>
      <w:r>
        <w:rPr>
          <w:sz w:val="24"/>
          <w:lang w:val="en-US"/>
        </w:rPr>
        <w:t>L</w:t>
      </w:r>
      <w:r>
        <w:rPr>
          <w:sz w:val="24"/>
        </w:rPr>
        <w:t xml:space="preserve">к.доп=780м, что менее предполагаемой длины конвейера: </w:t>
      </w:r>
      <w:r w:rsidR="002C3B66">
        <w:rPr>
          <w:position w:val="-10"/>
          <w:sz w:val="24"/>
        </w:rPr>
        <w:pict>
          <v:shape id="_x0000_i1052" type="#_x0000_t75" style="width:159.75pt;height:15.75pt" fillcolor="window">
            <v:imagedata r:id="rId33" o:title=""/>
          </v:shape>
        </w:pict>
      </w:r>
      <w:r>
        <w:rPr>
          <w:sz w:val="24"/>
        </w:rPr>
        <w:t xml:space="preserve"> В следствии чего предлагаю становить на уклоне КУ-13с два конвейера 2ЛП100: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 w:rsidP="007A23E8">
      <w:pPr>
        <w:numPr>
          <w:ilvl w:val="0"/>
          <w:numId w:val="7"/>
        </w:numPr>
        <w:spacing w:line="480" w:lineRule="auto"/>
        <w:rPr>
          <w:sz w:val="24"/>
        </w:rPr>
      </w:pPr>
      <w:r>
        <w:rPr>
          <w:sz w:val="24"/>
        </w:rPr>
        <w:t>Тяговый расчёт принятых к установке конвейеров.</w:t>
      </w:r>
    </w:p>
    <w:p w:rsidR="007A23E8" w:rsidRDefault="007A23E8" w:rsidP="007A23E8">
      <w:pPr>
        <w:numPr>
          <w:ilvl w:val="1"/>
          <w:numId w:val="8"/>
        </w:numPr>
        <w:spacing w:line="480" w:lineRule="auto"/>
        <w:rPr>
          <w:sz w:val="24"/>
        </w:rPr>
      </w:pPr>
      <w:r>
        <w:rPr>
          <w:sz w:val="24"/>
        </w:rPr>
        <w:t>Тяговый расчёт для второго конвейера 2ЛП100 (</w:t>
      </w:r>
      <w:r>
        <w:rPr>
          <w:sz w:val="24"/>
          <w:lang w:val="en-US"/>
        </w:rPr>
        <w:t>L</w:t>
      </w:r>
      <w:r>
        <w:rPr>
          <w:sz w:val="24"/>
        </w:rPr>
        <w:t>к=780м, β=12</w:t>
      </w:r>
      <w:r>
        <w:rPr>
          <w:sz w:val="24"/>
          <w:vertAlign w:val="superscript"/>
        </w:rPr>
        <w:t>0</w:t>
      </w:r>
      <w:r>
        <w:rPr>
          <w:sz w:val="24"/>
        </w:rPr>
        <w:t>).</w:t>
      </w:r>
    </w:p>
    <w:p w:rsidR="007A23E8" w:rsidRDefault="007A23E8" w:rsidP="007A23E8">
      <w:pPr>
        <w:numPr>
          <w:ilvl w:val="2"/>
          <w:numId w:val="8"/>
        </w:numPr>
        <w:spacing w:line="480" w:lineRule="auto"/>
        <w:rPr>
          <w:sz w:val="24"/>
        </w:rPr>
      </w:pPr>
      <w:r>
        <w:rPr>
          <w:sz w:val="24"/>
        </w:rPr>
        <w:t>Расчётная схема и техническая характеристика установки.</w:t>
      </w:r>
    </w:p>
    <w:p w:rsidR="007A23E8" w:rsidRDefault="007A23E8">
      <w:pPr>
        <w:rPr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  <w:r>
        <w:rPr>
          <w:color w:val="000000"/>
          <w:sz w:val="24"/>
        </w:rPr>
        <w:t>Рисунок 2.3.</w:t>
      </w: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color w:val="000000"/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56"/>
      </w:tblGrid>
      <w:tr w:rsidR="007A23E8">
        <w:trPr>
          <w:trHeight w:val="233"/>
        </w:trPr>
        <w:tc>
          <w:tcPr>
            <w:tcW w:w="9356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Техническая характеристика проектируемого конвейера 2ЛП100</w:t>
            </w:r>
          </w:p>
        </w:tc>
      </w:tr>
      <w:tr w:rsidR="007A23E8">
        <w:trPr>
          <w:trHeight w:val="165"/>
        </w:trPr>
        <w:tc>
          <w:tcPr>
            <w:tcW w:w="630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длина конвейера</w:t>
            </w:r>
          </w:p>
        </w:tc>
        <w:tc>
          <w:tcPr>
            <w:tcW w:w="305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к=780м</w:t>
            </w:r>
          </w:p>
        </w:tc>
      </w:tr>
      <w:tr w:rsidR="007A23E8">
        <w:trPr>
          <w:trHeight w:val="180"/>
        </w:trPr>
        <w:tc>
          <w:tcPr>
            <w:tcW w:w="630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- угол наклона </w:t>
            </w:r>
          </w:p>
        </w:tc>
        <w:tc>
          <w:tcPr>
            <w:tcW w:w="305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β=12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7A23E8">
        <w:trPr>
          <w:trHeight w:val="201"/>
        </w:trPr>
        <w:tc>
          <w:tcPr>
            <w:tcW w:w="630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скорость движения ленты</w:t>
            </w:r>
          </w:p>
        </w:tc>
        <w:tc>
          <w:tcPr>
            <w:tcW w:w="3056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V=2.0</w:t>
            </w:r>
            <w:r>
              <w:rPr>
                <w:sz w:val="24"/>
              </w:rPr>
              <w:t>м/с</w:t>
            </w:r>
          </w:p>
        </w:tc>
      </w:tr>
      <w:tr w:rsidR="007A23E8">
        <w:trPr>
          <w:trHeight w:val="510"/>
        </w:trPr>
        <w:tc>
          <w:tcPr>
            <w:tcW w:w="6300" w:type="dxa"/>
            <w:tcBorders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- расстояние между роликоопорами 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L’=1.2</w:t>
            </w:r>
            <w:r>
              <w:rPr>
                <w:sz w:val="24"/>
              </w:rPr>
              <w:t>м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L”=3</w:t>
            </w:r>
            <w:r>
              <w:rPr>
                <w:sz w:val="24"/>
              </w:rPr>
              <w:t>м</w:t>
            </w:r>
          </w:p>
        </w:tc>
      </w:tr>
    </w:tbl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p w:rsidR="007A23E8" w:rsidRDefault="007A23E8">
      <w:pPr>
        <w:ind w:left="2160"/>
        <w:rPr>
          <w:sz w:val="24"/>
        </w:rPr>
      </w:pPr>
    </w:p>
    <w:tbl>
      <w:tblPr>
        <w:tblW w:w="0" w:type="auto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534"/>
        <w:gridCol w:w="567"/>
        <w:gridCol w:w="1134"/>
        <w:gridCol w:w="850"/>
        <w:gridCol w:w="567"/>
        <w:gridCol w:w="2756"/>
        <w:gridCol w:w="646"/>
        <w:gridCol w:w="709"/>
        <w:gridCol w:w="1915"/>
      </w:tblGrid>
      <w:tr w:rsidR="007A23E8">
        <w:trPr>
          <w:gridBefore w:val="1"/>
          <w:gridAfter w:val="1"/>
          <w:wBefore w:w="1107" w:type="dxa"/>
          <w:wAfter w:w="1915" w:type="dxa"/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gridBefore w:val="1"/>
          <w:gridAfter w:val="1"/>
          <w:wBefore w:w="1107" w:type="dxa"/>
          <w:wAfter w:w="1915" w:type="dxa"/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</w:tr>
      <w:tr w:rsidR="007A23E8">
        <w:trPr>
          <w:gridBefore w:val="1"/>
          <w:gridAfter w:val="1"/>
          <w:wBefore w:w="1107" w:type="dxa"/>
          <w:wAfter w:w="1915" w:type="dxa"/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</w:tcPr>
          <w:p w:rsidR="007A23E8" w:rsidRDefault="007A23E8"/>
        </w:tc>
      </w:tr>
      <w:tr w:rsidR="007A23E8">
        <w:trPr>
          <w:gridBefore w:val="1"/>
          <w:gridAfter w:val="1"/>
          <w:wBefore w:w="1107" w:type="dxa"/>
          <w:wAfter w:w="1915" w:type="dxa"/>
          <w:cantSplit/>
        </w:trPr>
        <w:tc>
          <w:tcPr>
            <w:tcW w:w="77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3E8" w:rsidRDefault="007A23E8">
            <w:pPr>
              <w:jc w:val="center"/>
              <w:rPr>
                <w:sz w:val="24"/>
                <w:lang w:val="en-US"/>
              </w:rPr>
            </w:pPr>
          </w:p>
          <w:p w:rsidR="007A23E8" w:rsidRDefault="007A23E8">
            <w:pPr>
              <w:rPr>
                <w:sz w:val="24"/>
                <w:lang w:val="en-US"/>
              </w:rPr>
            </w:pPr>
          </w:p>
          <w:p w:rsidR="007A23E8" w:rsidRDefault="007A23E8">
            <w:pPr>
              <w:rPr>
                <w:sz w:val="24"/>
                <w:lang w:val="en-US"/>
              </w:rPr>
            </w:pPr>
          </w:p>
        </w:tc>
      </w:tr>
      <w:tr w:rsidR="007A23E8">
        <w:trPr>
          <w:cantSplit/>
          <w:trHeight w:val="142"/>
        </w:trPr>
        <w:tc>
          <w:tcPr>
            <w:tcW w:w="751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- угол обхвата лентой барабанов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α=3,84град</w:t>
            </w:r>
          </w:p>
        </w:tc>
      </w:tr>
      <w:tr w:rsidR="007A23E8">
        <w:trPr>
          <w:trHeight w:val="195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футеровка приводного барабана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Негорючая резина с ромбическими выступами</w:t>
            </w:r>
          </w:p>
        </w:tc>
      </w:tr>
      <w:tr w:rsidR="007A23E8">
        <w:trPr>
          <w:trHeight w:val="315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количество приводных барабанов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7A23E8">
        <w:trPr>
          <w:trHeight w:val="240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тип ленты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2РТЛО2500</w:t>
            </w:r>
          </w:p>
        </w:tc>
      </w:tr>
      <w:tr w:rsidR="007A23E8">
        <w:trPr>
          <w:trHeight w:val="240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ширина ленты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В=1000мм</w:t>
            </w:r>
          </w:p>
        </w:tc>
      </w:tr>
      <w:tr w:rsidR="007A23E8">
        <w:trPr>
          <w:trHeight w:val="210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разрывная прочность ленты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р=250000даН</w:t>
            </w:r>
          </w:p>
        </w:tc>
      </w:tr>
      <w:tr w:rsidR="007A23E8">
        <w:trPr>
          <w:trHeight w:val="95"/>
        </w:trPr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вес 1п.м ленты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  <w:vertAlign w:val="subscript"/>
              </w:rPr>
              <w:t>л</w:t>
            </w:r>
            <w:r>
              <w:rPr>
                <w:sz w:val="24"/>
              </w:rPr>
              <w:t>=37кг/н.м.</w:t>
            </w:r>
          </w:p>
        </w:tc>
      </w:tr>
      <w:tr w:rsidR="007A23E8">
        <w:trPr>
          <w:trHeight w:val="424"/>
        </w:trPr>
        <w:tc>
          <w:tcPr>
            <w:tcW w:w="7515" w:type="dxa"/>
            <w:gridSpan w:val="7"/>
            <w:tcBorders>
              <w:top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 вес вращающихся частей роликоопор, приходящихся на 1п.м. става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Верхний         д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>р=17,2доН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Нижний          д</w:t>
            </w:r>
            <w:r>
              <w:rPr>
                <w:sz w:val="24"/>
                <w:lang w:val="en-US"/>
              </w:rPr>
              <w:t>”</w:t>
            </w:r>
            <w:r>
              <w:rPr>
                <w:sz w:val="24"/>
              </w:rPr>
              <w:t>р=7,2 даН</w:t>
            </w:r>
          </w:p>
        </w:tc>
      </w:tr>
    </w:tbl>
    <w:p w:rsidR="007A23E8" w:rsidRDefault="007A23E8">
      <w:pPr>
        <w:ind w:left="2160"/>
        <w:rPr>
          <w:sz w:val="24"/>
        </w:rPr>
      </w:pPr>
    </w:p>
    <w:p w:rsidR="007A23E8" w:rsidRDefault="007A23E8" w:rsidP="007A23E8">
      <w:pPr>
        <w:numPr>
          <w:ilvl w:val="2"/>
          <w:numId w:val="8"/>
        </w:numPr>
        <w:spacing w:line="480" w:lineRule="auto"/>
        <w:rPr>
          <w:sz w:val="24"/>
        </w:rPr>
      </w:pPr>
      <w:r>
        <w:rPr>
          <w:sz w:val="24"/>
        </w:rPr>
        <w:t>Проверка параметров ленты: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 заданной производительности: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30"/>
          <w:sz w:val="24"/>
        </w:rPr>
        <w:pict>
          <v:shape id="_x0000_i1053" type="#_x0000_t75" style="width:279pt;height:36.75pt" fillcolor="window">
            <v:imagedata r:id="rId34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V</w:t>
      </w:r>
      <w:r>
        <w:rPr>
          <w:sz w:val="24"/>
          <w:vertAlign w:val="subscript"/>
          <w:lang w:val="en-US"/>
        </w:rPr>
        <w:t xml:space="preserve">1 </w:t>
      </w:r>
      <w:r>
        <w:rPr>
          <w:sz w:val="24"/>
          <w:lang w:val="en-US"/>
        </w:rPr>
        <w:t xml:space="preserve">– </w:t>
      </w:r>
      <w:r>
        <w:rPr>
          <w:sz w:val="24"/>
        </w:rPr>
        <w:t>скорость ленты = 2 м/с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</w:t>
      </w:r>
      <w:r>
        <w:rPr>
          <w:rFonts w:ascii="Lucida Console" w:hAnsi="Lucida Console"/>
          <w:sz w:val="24"/>
        </w:rPr>
        <w:sym w:font="Symbol" w:char="F067"/>
      </w:r>
      <w:r>
        <w:rPr>
          <w:rFonts w:ascii="Lucida Console" w:hAnsi="Lucida Console"/>
          <w:sz w:val="24"/>
        </w:rPr>
        <w:t xml:space="preserve"> - </w:t>
      </w:r>
      <w:r>
        <w:rPr>
          <w:sz w:val="24"/>
        </w:rPr>
        <w:t>насыпной объемный вес транспортируемого материала, т/м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Кп – коэффициент  производительности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С-  коэффициент уменьшение «Кп» в зависимости от угла наклона конвейера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Вывод: В раст = 0,98 м </w:t>
      </w:r>
      <w:r>
        <w:rPr>
          <w:sz w:val="24"/>
        </w:rPr>
        <w:sym w:font="Symbol" w:char="F03C"/>
      </w:r>
      <w:r>
        <w:rPr>
          <w:sz w:val="24"/>
        </w:rPr>
        <w:t>1м – конвейер по ширине ленты подходит.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 пусковатости транспортируемого материала наибольший размер пуска угля для конвейера 2ЛП100 с шириной ленты 1000 мм по ПТЭ составляет а</w:t>
      </w:r>
      <w:r>
        <w:rPr>
          <w:sz w:val="24"/>
          <w:lang w:val="en-US"/>
        </w:rPr>
        <w:t>’max</w:t>
      </w:r>
      <w:r>
        <w:rPr>
          <w:sz w:val="24"/>
        </w:rPr>
        <w:t xml:space="preserve"> </w:t>
      </w:r>
      <w:r>
        <w:rPr>
          <w:rFonts w:ascii="Lucida Console" w:hAnsi="Lucida Console"/>
          <w:sz w:val="24"/>
        </w:rPr>
        <w:t>≤</w:t>
      </w:r>
      <w:r>
        <w:rPr>
          <w:sz w:val="24"/>
        </w:rPr>
        <w:t>400</w:t>
      </w:r>
      <w:r>
        <w:rPr>
          <w:sz w:val="24"/>
        </w:rPr>
        <w:sym w:font="Symbol" w:char="F0B8"/>
      </w:r>
      <w:r>
        <w:rPr>
          <w:sz w:val="24"/>
        </w:rPr>
        <w:t>500мм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2C3B66">
        <w:rPr>
          <w:position w:val="-24"/>
          <w:sz w:val="24"/>
        </w:rPr>
        <w:pict>
          <v:shape id="_x0000_i1054" type="#_x0000_t75" style="width:200.25pt;height:30.75pt" fillcolor="window">
            <v:imagedata r:id="rId35" o:title=""/>
          </v:shape>
        </w:pict>
      </w:r>
      <w:r>
        <w:rPr>
          <w:sz w:val="24"/>
        </w:rPr>
        <w:t xml:space="preserve">  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24</w:t>
            </w:r>
          </w:p>
        </w:tc>
      </w:tr>
      <w:tr w:rsidR="007A23E8">
        <w:trPr>
          <w:cantSplit/>
          <w:trHeight w:val="8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top w:val="single" w:sz="4" w:space="0" w:color="auto"/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</w:pPr>
    </w:p>
    <w:p w:rsidR="007A23E8" w:rsidRDefault="007A23E8">
      <w:pPr>
        <w:spacing w:line="480" w:lineRule="auto"/>
      </w:pPr>
    </w:p>
    <w:p w:rsidR="007A23E8" w:rsidRDefault="007A23E8" w:rsidP="007A23E8">
      <w:pPr>
        <w:numPr>
          <w:ilvl w:val="2"/>
          <w:numId w:val="11"/>
        </w:numPr>
        <w:spacing w:line="480" w:lineRule="auto"/>
        <w:rPr>
          <w:sz w:val="24"/>
        </w:rPr>
      </w:pPr>
      <w:r>
        <w:rPr>
          <w:sz w:val="24"/>
        </w:rPr>
        <w:t>Определение сопротивлений движению тягового органа: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-1701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 Грузовой ветви </w:t>
      </w:r>
      <w:r>
        <w:rPr>
          <w:sz w:val="24"/>
          <w:lang w:val="en-US"/>
        </w:rPr>
        <w:t>W</w:t>
      </w:r>
      <w:r>
        <w:rPr>
          <w:sz w:val="24"/>
        </w:rPr>
        <w:t>гр1 на отрезке 3-4:\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W</w:t>
      </w:r>
      <w:r>
        <w:rPr>
          <w:sz w:val="24"/>
        </w:rPr>
        <w:t>гр</w:t>
      </w:r>
      <w:r>
        <w:rPr>
          <w:sz w:val="24"/>
          <w:vertAlign w:val="subscript"/>
        </w:rPr>
        <w:t>1</w:t>
      </w:r>
      <w:r>
        <w:rPr>
          <w:sz w:val="24"/>
        </w:rPr>
        <w:t>= ((</w:t>
      </w:r>
      <w:r>
        <w:rPr>
          <w:sz w:val="24"/>
          <w:lang w:val="en-US"/>
        </w:rPr>
        <w:t>q</w:t>
      </w:r>
      <w:r>
        <w:rPr>
          <w:sz w:val="24"/>
        </w:rPr>
        <w:t>гр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q</w:t>
      </w:r>
      <w:r>
        <w:rPr>
          <w:sz w:val="24"/>
        </w:rPr>
        <w:t xml:space="preserve">л + </w:t>
      </w:r>
      <w:r>
        <w:rPr>
          <w:sz w:val="24"/>
          <w:lang w:val="en-US"/>
        </w:rPr>
        <w:t>q’</w:t>
      </w:r>
      <w:r>
        <w:rPr>
          <w:sz w:val="24"/>
        </w:rPr>
        <w:t xml:space="preserve">р) 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W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 xml:space="preserve"> + (q</w:t>
      </w:r>
      <w:r>
        <w:rPr>
          <w:sz w:val="24"/>
        </w:rPr>
        <w:t>гр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  <w:lang w:val="en-US"/>
        </w:rPr>
        <w:t>) sin</w:t>
      </w:r>
      <w:r>
        <w:rPr>
          <w:sz w:val="24"/>
          <w:lang w:val="en-US"/>
        </w:rPr>
        <w:sym w:font="Symbol" w:char="F062"/>
      </w:r>
      <w:r>
        <w:rPr>
          <w:sz w:val="24"/>
        </w:rPr>
        <w:t>)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((39 + 37+17</w:t>
      </w:r>
      <w:r>
        <w:rPr>
          <w:sz w:val="24"/>
        </w:rPr>
        <w:t>,</w:t>
      </w:r>
      <w:r>
        <w:rPr>
          <w:sz w:val="24"/>
          <w:lang w:val="en-US"/>
        </w:rPr>
        <w:t>2)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0,03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0,97 + (39+37)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0,2)360= 6448 да Н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0"/>
        </w:tabs>
        <w:spacing w:line="480" w:lineRule="auto"/>
        <w:ind w:left="0" w:firstLine="0"/>
        <w:rPr>
          <w:sz w:val="24"/>
        </w:rPr>
      </w:pPr>
      <w:r>
        <w:rPr>
          <w:sz w:val="24"/>
          <w:lang w:val="en-US"/>
        </w:rPr>
        <w:t>Грузовой ветви W</w:t>
      </w:r>
      <w:r>
        <w:rPr>
          <w:sz w:val="24"/>
        </w:rPr>
        <w:t>гр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на отрезки 4-5: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>гр</w:t>
      </w:r>
      <w:r>
        <w:rPr>
          <w:sz w:val="24"/>
          <w:vertAlign w:val="subscript"/>
        </w:rPr>
        <w:t>2</w:t>
      </w:r>
      <w:r>
        <w:rPr>
          <w:sz w:val="24"/>
        </w:rPr>
        <w:t>= ((</w:t>
      </w:r>
      <w:r>
        <w:rPr>
          <w:sz w:val="24"/>
          <w:lang w:val="en-US"/>
        </w:rPr>
        <w:t>q</w:t>
      </w:r>
      <w:r>
        <w:rPr>
          <w:sz w:val="24"/>
        </w:rPr>
        <w:t>гр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lang w:val="en-US"/>
        </w:rPr>
        <w:t>q</w:t>
      </w:r>
      <w:r>
        <w:rPr>
          <w:sz w:val="24"/>
        </w:rPr>
        <w:t xml:space="preserve">л + </w:t>
      </w:r>
      <w:r>
        <w:rPr>
          <w:sz w:val="24"/>
          <w:lang w:val="en-US"/>
        </w:rPr>
        <w:t>q’</w:t>
      </w:r>
      <w:r>
        <w:rPr>
          <w:sz w:val="24"/>
        </w:rPr>
        <w:t xml:space="preserve">р) 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W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 xml:space="preserve"> + (q</w:t>
      </w:r>
      <w:r>
        <w:rPr>
          <w:sz w:val="24"/>
        </w:rPr>
        <w:t>гр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  <w:lang w:val="en-US"/>
        </w:rPr>
        <w:t>) sin</w:t>
      </w:r>
      <w:r>
        <w:rPr>
          <w:sz w:val="24"/>
          <w:lang w:val="en-US"/>
        </w:rPr>
        <w:sym w:font="Symbol" w:char="F062"/>
      </w:r>
      <w:r>
        <w:rPr>
          <w:sz w:val="24"/>
        </w:rPr>
        <w:t>)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 xml:space="preserve">2 </w:t>
      </w:r>
      <w:r>
        <w:rPr>
          <w:sz w:val="24"/>
        </w:rPr>
        <w:t>= ((79+37+17,2)</w:t>
      </w:r>
      <w:r>
        <w:rPr>
          <w:sz w:val="24"/>
        </w:rPr>
        <w:sym w:font="Symbol" w:char="F0D7"/>
      </w:r>
      <w:r>
        <w:rPr>
          <w:sz w:val="24"/>
        </w:rPr>
        <w:t xml:space="preserve"> 0,03</w:t>
      </w:r>
      <w:r>
        <w:rPr>
          <w:sz w:val="24"/>
        </w:rPr>
        <w:sym w:font="Symbol" w:char="F0D7"/>
      </w:r>
      <w:r>
        <w:rPr>
          <w:sz w:val="24"/>
        </w:rPr>
        <w:t xml:space="preserve"> 0,97+(79+37)</w:t>
      </w:r>
      <w:r>
        <w:rPr>
          <w:sz w:val="24"/>
        </w:rPr>
        <w:sym w:font="Symbol" w:char="F0D7"/>
      </w:r>
      <w:r>
        <w:rPr>
          <w:sz w:val="24"/>
        </w:rPr>
        <w:t xml:space="preserve"> 0,2)420 = 11370 да Н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Порожней ветви </w:t>
      </w:r>
      <w:r>
        <w:rPr>
          <w:sz w:val="24"/>
          <w:lang w:val="en-US"/>
        </w:rPr>
        <w:t>W</w:t>
      </w:r>
      <w:r>
        <w:rPr>
          <w:sz w:val="24"/>
        </w:rPr>
        <w:t>п: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Wп</w:t>
      </w:r>
      <w:r>
        <w:rPr>
          <w:sz w:val="24"/>
        </w:rPr>
        <w:t>= ((</w:t>
      </w:r>
      <w:r>
        <w:rPr>
          <w:sz w:val="24"/>
          <w:lang w:val="en-US"/>
        </w:rPr>
        <w:t>qл</w:t>
      </w:r>
      <w:r>
        <w:rPr>
          <w:sz w:val="24"/>
        </w:rPr>
        <w:t xml:space="preserve"> + </w:t>
      </w:r>
      <w:r>
        <w:rPr>
          <w:sz w:val="24"/>
          <w:lang w:val="en-US"/>
        </w:rPr>
        <w:t>q’</w:t>
      </w:r>
      <w:r>
        <w:rPr>
          <w:sz w:val="24"/>
        </w:rPr>
        <w:t xml:space="preserve">р) 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W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 xml:space="preserve"> -</w:t>
      </w:r>
      <w:r>
        <w:rPr>
          <w:sz w:val="24"/>
        </w:rPr>
        <w:t xml:space="preserve"> 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 sin</w:t>
      </w:r>
      <w:r>
        <w:rPr>
          <w:sz w:val="24"/>
          <w:lang w:val="en-US"/>
        </w:rPr>
        <w:sym w:font="Symbol" w:char="F062"/>
      </w:r>
      <w:r>
        <w:rPr>
          <w:sz w:val="24"/>
        </w:rPr>
        <w:t>)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 xml:space="preserve">к </w:t>
      </w:r>
      <w:r>
        <w:rPr>
          <w:sz w:val="24"/>
        </w:rPr>
        <w:t>= ((37+7,2)</w:t>
      </w:r>
      <w:r>
        <w:rPr>
          <w:sz w:val="24"/>
        </w:rPr>
        <w:sym w:font="Symbol" w:char="F0D7"/>
      </w:r>
      <w:r>
        <w:rPr>
          <w:sz w:val="24"/>
        </w:rPr>
        <w:t xml:space="preserve"> 0,03</w:t>
      </w:r>
      <w:r>
        <w:rPr>
          <w:sz w:val="24"/>
        </w:rPr>
        <w:sym w:font="Symbol" w:char="F0B4"/>
      </w:r>
      <w:r>
        <w:rPr>
          <w:sz w:val="24"/>
        </w:rPr>
        <w:t xml:space="preserve"> 0,97 - 37</w:t>
      </w:r>
      <w:r>
        <w:rPr>
          <w:sz w:val="24"/>
        </w:rPr>
        <w:sym w:font="Symbol" w:char="F0D7"/>
      </w:r>
      <w:r>
        <w:rPr>
          <w:sz w:val="24"/>
        </w:rPr>
        <w:t xml:space="preserve">0,2)780 =- 4768 </w:t>
      </w:r>
      <w:r>
        <w:rPr>
          <w:sz w:val="24"/>
          <w:lang w:val="en-US"/>
        </w:rPr>
        <w:t>d</w:t>
      </w:r>
      <w:r>
        <w:rPr>
          <w:sz w:val="24"/>
        </w:rPr>
        <w:t>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Где: </w:t>
      </w:r>
      <w:r>
        <w:rPr>
          <w:sz w:val="24"/>
          <w:lang w:val="en-US"/>
        </w:rPr>
        <w:t>q</w:t>
      </w:r>
      <w:r>
        <w:rPr>
          <w:sz w:val="24"/>
        </w:rPr>
        <w:t>гр- вес груза на 1н.м ленты кг/м, определяется по формулам: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для отрезка 3-4: 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  <w:lang w:val="en-US"/>
        </w:rPr>
        <w:pict>
          <v:shape id="_x0000_i1055" type="#_x0000_t75" style="width:162pt;height:33pt" fillcolor="window">
            <v:imagedata r:id="rId36" o:title=""/>
          </v:shape>
        </w:pic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для отрезка 4-5: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</w:rPr>
        <w:pict>
          <v:shape id="_x0000_i1056" type="#_x0000_t75" style="width:194.25pt;height:33pt" fillcolor="window">
            <v:imagedata r:id="rId37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q’</w:t>
      </w:r>
      <w:r>
        <w:rPr>
          <w:sz w:val="24"/>
        </w:rPr>
        <w:t>р – вес вращающихся частей верхней ромкоопоры, приходящийся на 1 п.м. става (кг/п.м.)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q’’</w:t>
      </w:r>
      <w:r>
        <w:rPr>
          <w:sz w:val="24"/>
        </w:rPr>
        <w:t>р – всех вращающихся частей нижней ромкоопоры, приходящейся на 1 п.м. става (кг/п.м.)</w:t>
      </w: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25</w:t>
            </w:r>
          </w:p>
        </w:tc>
      </w:tr>
      <w:tr w:rsidR="007A23E8">
        <w:trPr>
          <w:cantSplit/>
          <w:trHeight w:val="8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</w:pPr>
    </w:p>
    <w:p w:rsidR="007A23E8" w:rsidRDefault="007A23E8">
      <w:pPr>
        <w:spacing w:line="480" w:lineRule="auto"/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Из «Справочника по проектированию ленточных конвейеров» приняты: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q’</w:t>
      </w:r>
      <w:r>
        <w:rPr>
          <w:sz w:val="24"/>
        </w:rPr>
        <w:t xml:space="preserve">р= 17,2 кг/п.м: </w:t>
      </w:r>
      <w:r>
        <w:rPr>
          <w:sz w:val="24"/>
          <w:lang w:val="en-US"/>
        </w:rPr>
        <w:t>q’’</w:t>
      </w:r>
      <w:r>
        <w:rPr>
          <w:sz w:val="24"/>
        </w:rPr>
        <w:t>р = 7,2кг/п.м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sym w:font="Symbol" w:char="F077"/>
      </w:r>
      <w:r>
        <w:rPr>
          <w:sz w:val="24"/>
        </w:rPr>
        <w:t>- коэффициент сопротивления движению ленты по роликоопорам.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4.1.4 определение усилий в различных точках контура установки проводят методом «обхода по контуру», начиная с точки №1.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Усилие в точке №1 (сбегающая ветвь приводного барабана) определяют из условия отсутствия проскальзывания ленты на приводе по формуле:  </w:t>
      </w:r>
      <w:r w:rsidR="002C3B66">
        <w:rPr>
          <w:position w:val="-10"/>
          <w:sz w:val="24"/>
        </w:rPr>
        <w:pict>
          <v:shape id="_x0000_i1057" type="#_x0000_t75" style="width:9pt;height:17.25pt" fillcolor="window">
            <v:imagedata r:id="rId7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</w:rPr>
        <w:pict>
          <v:shape id="_x0000_i1058" type="#_x0000_t75" style="width:246.75pt;height:33.75pt" fillcolor="window">
            <v:imagedata r:id="rId38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где: </w:t>
      </w:r>
      <w:r w:rsidR="002C3B66">
        <w:rPr>
          <w:position w:val="-10"/>
          <w:sz w:val="24"/>
        </w:rPr>
        <w:pict>
          <v:shape id="_x0000_i1059" type="#_x0000_t75" style="width:75pt;height:15.75pt" fillcolor="window">
            <v:imagedata r:id="rId39" o:title=""/>
          </v:shape>
        </w:pict>
      </w:r>
      <w:r>
        <w:rPr>
          <w:sz w:val="24"/>
        </w:rPr>
        <w:t xml:space="preserve"> - коэффициент заноса сил трения;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W</w:t>
      </w:r>
      <w:r>
        <w:rPr>
          <w:sz w:val="24"/>
        </w:rPr>
        <w:t xml:space="preserve">о – тяговое усилие на приводном барабане, ориентировочно:  </w:t>
      </w:r>
      <w:r>
        <w:rPr>
          <w:sz w:val="24"/>
          <w:lang w:val="en-US"/>
        </w:rPr>
        <w:t>W</w:t>
      </w:r>
      <w:r>
        <w:rPr>
          <w:sz w:val="24"/>
        </w:rPr>
        <w:t xml:space="preserve">о </w:t>
      </w:r>
      <w:r>
        <w:rPr>
          <w:sz w:val="24"/>
        </w:rPr>
        <w:sym w:font="Symbol" w:char="F0BB"/>
      </w:r>
      <w:r>
        <w:rPr>
          <w:sz w:val="24"/>
        </w:rPr>
        <w:t xml:space="preserve"> (1,05</w:t>
      </w:r>
      <w:r>
        <w:rPr>
          <w:sz w:val="24"/>
        </w:rPr>
        <w:sym w:font="Symbol" w:char="F0B8"/>
      </w:r>
      <w:r>
        <w:rPr>
          <w:sz w:val="24"/>
        </w:rPr>
        <w:t xml:space="preserve">1,07) </w:t>
      </w:r>
      <w:r>
        <w:rPr>
          <w:sz w:val="24"/>
          <w:lang w:val="en-US"/>
        </w:rPr>
        <w:t>W</w:t>
      </w:r>
      <w:r>
        <w:rPr>
          <w:sz w:val="24"/>
        </w:rPr>
        <w:t>гр</w:t>
      </w:r>
      <w:r>
        <w:rPr>
          <w:sz w:val="24"/>
        </w:rPr>
        <w:sym w:font="Symbol" w:char="F053"/>
      </w:r>
      <w:r>
        <w:rPr>
          <w:sz w:val="24"/>
        </w:rPr>
        <w:t>+</w:t>
      </w:r>
      <w:r>
        <w:rPr>
          <w:sz w:val="24"/>
          <w:lang w:val="en-US"/>
        </w:rPr>
        <w:t>Wn = (6448 + 11370)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1</w:t>
      </w:r>
      <w:r>
        <w:rPr>
          <w:sz w:val="24"/>
        </w:rPr>
        <w:t>,</w:t>
      </w:r>
      <w:r>
        <w:rPr>
          <w:sz w:val="24"/>
          <w:lang w:val="en-US"/>
        </w:rPr>
        <w:t>07 – 4768 = 14298 да Н: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К- угол обхвата лентой барабанов, </w:t>
      </w:r>
      <w:r>
        <w:rPr>
          <w:sz w:val="24"/>
        </w:rPr>
        <w:t>рад: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М- коэффициент сцепления ленты с барабаном.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Усилия в остальных точках контура находим из равенства: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+ Wn 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5719 – 4768 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5719 = 1122 </w:t>
      </w:r>
      <w:r>
        <w:rPr>
          <w:sz w:val="24"/>
        </w:rPr>
        <w:t>да Н</w:t>
      </w:r>
      <w:r>
        <w:rPr>
          <w:sz w:val="24"/>
          <w:lang w:val="en-US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(1,05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>1,07)S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= 1,05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1122 = 1178 </w:t>
      </w:r>
      <w:r>
        <w:rPr>
          <w:sz w:val="24"/>
        </w:rPr>
        <w:t xml:space="preserve">да Н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+ W</w:t>
      </w:r>
      <w:r>
        <w:rPr>
          <w:sz w:val="24"/>
        </w:rPr>
        <w:t xml:space="preserve">гр 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W</w:t>
      </w:r>
      <w:r>
        <w:rPr>
          <w:sz w:val="24"/>
        </w:rPr>
        <w:t xml:space="preserve">гр 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1178 + 6448 = 7626 да Н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>+W</w:t>
      </w:r>
      <w:r>
        <w:rPr>
          <w:sz w:val="24"/>
        </w:rPr>
        <w:t xml:space="preserve">гр 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W</w:t>
      </w:r>
      <w:r>
        <w:rPr>
          <w:sz w:val="24"/>
        </w:rPr>
        <w:t>гр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7626 +6448 + 11370 = 25445 да Н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 xml:space="preserve">6 </w:t>
      </w:r>
      <w:r>
        <w:rPr>
          <w:sz w:val="24"/>
          <w:lang w:val="en-US"/>
        </w:rPr>
        <w:t xml:space="preserve">= (1,05 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>1,07)S</w:t>
      </w:r>
      <w:r>
        <w:rPr>
          <w:sz w:val="24"/>
          <w:vertAlign w:val="subscript"/>
          <w:lang w:val="en-US"/>
        </w:rPr>
        <w:t xml:space="preserve">5 </w:t>
      </w:r>
      <w:r>
        <w:rPr>
          <w:sz w:val="24"/>
          <w:lang w:val="en-US"/>
        </w:rPr>
        <w:t>= 1,05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25445 = 26717 </w:t>
      </w:r>
      <w:r>
        <w:rPr>
          <w:sz w:val="24"/>
        </w:rPr>
        <w:t xml:space="preserve">да Н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7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6</w:t>
      </w:r>
      <w:r>
        <w:rPr>
          <w:sz w:val="24"/>
          <w:lang w:val="en-US"/>
        </w:rPr>
        <w:t xml:space="preserve"> 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6</w:t>
      </w:r>
      <w:r>
        <w:rPr>
          <w:sz w:val="24"/>
          <w:lang w:val="en-US"/>
        </w:rPr>
        <w:t xml:space="preserve"> = 26717 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26717 = 27518 </w:t>
      </w:r>
      <w:r>
        <w:rPr>
          <w:sz w:val="24"/>
        </w:rPr>
        <w:t xml:space="preserve">да Н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 0,03 – коэффициент, учитывающий усилия в местах перегиба ленты.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>
            <w:r>
              <w:rPr>
                <w:sz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26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Вычисление значения усилий в ленте необходимо проверить по условию минимального допустимого провеса ленты под нагрузкой.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(в схеме на рисунке 2.3, точка 3 )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S </w:t>
      </w:r>
      <w:r>
        <w:rPr>
          <w:sz w:val="24"/>
        </w:rPr>
        <w:t>дон. провеса = 5</w:t>
      </w:r>
      <w:r>
        <w:rPr>
          <w:sz w:val="24"/>
        </w:rPr>
        <w:sym w:font="Symbol" w:char="F0D7"/>
      </w:r>
      <w:r>
        <w:rPr>
          <w:sz w:val="24"/>
        </w:rPr>
        <w:t>(</w:t>
      </w:r>
      <w:r>
        <w:rPr>
          <w:sz w:val="24"/>
          <w:lang w:val="en-US"/>
        </w:rPr>
        <w:t>q</w:t>
      </w:r>
      <w:r>
        <w:rPr>
          <w:sz w:val="24"/>
        </w:rPr>
        <w:t>гр</w:t>
      </w:r>
      <w:r>
        <w:rPr>
          <w:sz w:val="24"/>
        </w:rPr>
        <w:sym w:font="Symbol" w:char="F053"/>
      </w:r>
      <w:r>
        <w:rPr>
          <w:sz w:val="24"/>
        </w:rPr>
        <w:t xml:space="preserve"> + </w:t>
      </w:r>
      <w:r>
        <w:rPr>
          <w:sz w:val="24"/>
          <w:lang w:val="en-US"/>
        </w:rPr>
        <w:t>q</w:t>
      </w:r>
      <w:r>
        <w:rPr>
          <w:sz w:val="24"/>
        </w:rPr>
        <w:t>л)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l’ = 5 (118 + 37) 1,2= 930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дон. Провеса= 930 да Н </w:t>
      </w:r>
      <w:r>
        <w:rPr>
          <w:sz w:val="24"/>
          <w:lang w:val="en-US"/>
        </w:rPr>
        <w:t>&lt; 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(min) = 1178 </w:t>
      </w:r>
      <w:r>
        <w:rPr>
          <w:sz w:val="24"/>
        </w:rPr>
        <w:t xml:space="preserve">да Н, что удовлетворяет условию. 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ind w:firstLine="720"/>
        <w:rPr>
          <w:sz w:val="24"/>
        </w:rPr>
      </w:pPr>
      <w:r>
        <w:rPr>
          <w:sz w:val="24"/>
        </w:rPr>
        <w:t>4.1.5 Проверка заноса прочности ленты,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4"/>
          <w:sz w:val="24"/>
        </w:rPr>
        <w:pict>
          <v:shape id="_x0000_i1060" type="#_x0000_t75" style="width:2in;height:30.75pt" fillcolor="window">
            <v:imagedata r:id="rId40" o:title=""/>
          </v:shape>
        </w:pict>
      </w:r>
      <w:r w:rsidR="007A23E8">
        <w:rPr>
          <w:sz w:val="24"/>
        </w:rPr>
        <w:t>что удовлетворяет требования ПТЭ (</w:t>
      </w:r>
      <w:r w:rsidR="007A23E8">
        <w:rPr>
          <w:sz w:val="24"/>
          <w:lang w:val="en-US"/>
        </w:rPr>
        <w:t>m</w:t>
      </w:r>
      <w:r w:rsidR="007A23E8">
        <w:rPr>
          <w:sz w:val="24"/>
        </w:rPr>
        <w:t xml:space="preserve"> </w:t>
      </w:r>
      <w:r w:rsidR="007A23E8">
        <w:rPr>
          <w:sz w:val="24"/>
        </w:rPr>
        <w:sym w:font="Symbol" w:char="F0B3"/>
      </w:r>
      <w:r w:rsidR="007A23E8">
        <w:rPr>
          <w:sz w:val="24"/>
        </w:rPr>
        <w:t xml:space="preserve"> 7)</w:t>
      </w:r>
      <w:r>
        <w:rPr>
          <w:position w:val="-10"/>
          <w:sz w:val="24"/>
        </w:rPr>
        <w:pict>
          <v:shape id="_x0000_i1061" type="#_x0000_t75" style="width:9pt;height:17.25pt" fillcolor="window">
            <v:imagedata r:id="rId7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S</w:t>
      </w:r>
      <w:r>
        <w:rPr>
          <w:sz w:val="24"/>
        </w:rPr>
        <w:t>разр – разрывное усилие ленты (да Н 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Smax</w:t>
      </w:r>
      <w:r>
        <w:rPr>
          <w:sz w:val="24"/>
        </w:rPr>
        <w:t xml:space="preserve">- наибольшее разрывное усилие установки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4.1.6. Определение мощности приводной группы.</w:t>
      </w:r>
    </w:p>
    <w:p w:rsidR="007A23E8" w:rsidRDefault="002C3B66">
      <w:pPr>
        <w:spacing w:line="480" w:lineRule="auto"/>
        <w:rPr>
          <w:sz w:val="24"/>
          <w:lang w:val="en-US"/>
        </w:rPr>
      </w:pPr>
      <w:r>
        <w:rPr>
          <w:position w:val="-28"/>
          <w:sz w:val="24"/>
        </w:rPr>
        <w:pict>
          <v:shape id="_x0000_i1062" type="#_x0000_t75" style="width:233.25pt;height:33pt" fillcolor="window">
            <v:imagedata r:id="rId41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где: Крез= 1,1</w:t>
      </w:r>
      <w:r>
        <w:rPr>
          <w:sz w:val="24"/>
        </w:rPr>
        <w:sym w:font="Symbol" w:char="F0B8"/>
      </w:r>
      <w:r>
        <w:rPr>
          <w:sz w:val="24"/>
        </w:rPr>
        <w:t>1,15- коэффициент резерва установленной мощности.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>о- окружное усилие на приводных барабанах.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 xml:space="preserve">о = </w:t>
      </w:r>
      <w:r>
        <w:rPr>
          <w:sz w:val="24"/>
          <w:lang w:val="en-US"/>
        </w:rPr>
        <w:t>S</w:t>
      </w:r>
      <w:r>
        <w:rPr>
          <w:sz w:val="24"/>
        </w:rPr>
        <w:t xml:space="preserve">наб – </w:t>
      </w:r>
      <w:r>
        <w:rPr>
          <w:sz w:val="24"/>
          <w:lang w:val="en-US"/>
        </w:rPr>
        <w:t>S</w:t>
      </w:r>
      <w:r>
        <w:rPr>
          <w:sz w:val="24"/>
        </w:rPr>
        <w:t xml:space="preserve">сб + </w:t>
      </w:r>
      <w:r>
        <w:rPr>
          <w:sz w:val="24"/>
          <w:lang w:val="en-US"/>
        </w:rPr>
        <w:t>W</w:t>
      </w:r>
      <w:r>
        <w:rPr>
          <w:sz w:val="24"/>
        </w:rPr>
        <w:t>бар= 27518-5719+ 1926 = 19872 даН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>бар= (0,05</w:t>
      </w:r>
      <w:r>
        <w:rPr>
          <w:sz w:val="24"/>
        </w:rPr>
        <w:sym w:font="Symbol" w:char="F0B8"/>
      </w:r>
      <w:r>
        <w:rPr>
          <w:sz w:val="24"/>
        </w:rPr>
        <w:t xml:space="preserve">0,07) </w:t>
      </w:r>
      <w:r>
        <w:rPr>
          <w:sz w:val="24"/>
          <w:lang w:val="en-US"/>
        </w:rPr>
        <w:t>S</w:t>
      </w:r>
      <w:r>
        <w:rPr>
          <w:sz w:val="24"/>
        </w:rPr>
        <w:t>наб= 0,07</w:t>
      </w:r>
      <w:r>
        <w:rPr>
          <w:sz w:val="24"/>
        </w:rPr>
        <w:sym w:font="Symbol" w:char="F0D7"/>
      </w:r>
      <w:r>
        <w:rPr>
          <w:sz w:val="24"/>
        </w:rPr>
        <w:t xml:space="preserve">27518 = 1926 даН.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Где: </w:t>
      </w:r>
      <w:r>
        <w:rPr>
          <w:sz w:val="24"/>
          <w:lang w:val="en-US"/>
        </w:rPr>
        <w:t>S</w:t>
      </w:r>
      <w:r>
        <w:rPr>
          <w:sz w:val="24"/>
        </w:rPr>
        <w:t>наб – усилие в набегающей ветви на приводе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Sсб – усилие в сбегающей с привода ветви </w:t>
      </w:r>
      <w:r>
        <w:rPr>
          <w:sz w:val="24"/>
          <w:lang w:val="en-US"/>
        </w:rPr>
        <w:t xml:space="preserve"> </w:t>
      </w:r>
      <w:r>
        <w:rPr>
          <w:sz w:val="24"/>
        </w:rPr>
        <w:sym w:font="Symbol" w:char="F020"/>
      </w:r>
      <w:r>
        <w:rPr>
          <w:sz w:val="24"/>
        </w:rPr>
        <w:t xml:space="preserve">  </w:t>
      </w:r>
      <w:r w:rsidR="002C3B66">
        <w:rPr>
          <w:position w:val="-10"/>
          <w:sz w:val="24"/>
        </w:rPr>
        <w:pict>
          <v:shape id="_x0000_i1063" type="#_x0000_t75" style="width:9pt;height:17.25pt" fillcolor="window">
            <v:imagedata r:id="rId7" o:title=""/>
          </v:shape>
        </w:pict>
      </w:r>
      <w:r>
        <w:rPr>
          <w:sz w:val="24"/>
        </w:rPr>
        <w:t xml:space="preserve"> 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sym w:font="Symbol" w:char="F068"/>
      </w:r>
      <w:r>
        <w:rPr>
          <w:sz w:val="24"/>
        </w:rPr>
        <w:t>= 0,85</w:t>
      </w:r>
      <w:r>
        <w:rPr>
          <w:sz w:val="24"/>
        </w:rPr>
        <w:sym w:font="Symbol" w:char="F0B8"/>
      </w:r>
      <w:r>
        <w:rPr>
          <w:sz w:val="24"/>
        </w:rPr>
        <w:t>0,87 – КПД установки.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27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</w:pPr>
    </w:p>
    <w:p w:rsidR="007A23E8" w:rsidRDefault="007A23E8">
      <w:pPr>
        <w:spacing w:line="480" w:lineRule="auto"/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4.1.7. Определение натяжение ленты.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Так как натяжной барабан установлен в хвостовой части конвейера, то сумма усилий сбегающей и набегающей ветви хвостового барабана (рисунок 2.3) является искомой величиной.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Рна</w:t>
      </w:r>
      <w:r>
        <w:rPr>
          <w:sz w:val="24"/>
          <w:lang w:val="en-US"/>
        </w:rPr>
        <w:t>m</w:t>
      </w:r>
      <w:r>
        <w:rPr>
          <w:sz w:val="24"/>
        </w:rPr>
        <w:t xml:space="preserve"> =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3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= 1122+1178= 2300 </w:t>
      </w:r>
      <w:r>
        <w:rPr>
          <w:sz w:val="24"/>
        </w:rPr>
        <w:t>да Н</w:t>
      </w:r>
    </w:p>
    <w:p w:rsidR="007A23E8" w:rsidRDefault="007A23E8" w:rsidP="007A23E8">
      <w:pPr>
        <w:numPr>
          <w:ilvl w:val="1"/>
          <w:numId w:val="11"/>
        </w:numPr>
        <w:ind w:left="0" w:firstLine="0"/>
        <w:rPr>
          <w:sz w:val="24"/>
        </w:rPr>
      </w:pPr>
      <w:r>
        <w:rPr>
          <w:sz w:val="24"/>
        </w:rPr>
        <w:t>Тяговой расчет для первого в линии конвейера 2ЛП100№1 (</w:t>
      </w:r>
      <w:r>
        <w:rPr>
          <w:sz w:val="24"/>
          <w:lang w:val="en-US"/>
        </w:rPr>
        <w:t>l</w:t>
      </w:r>
      <w:r>
        <w:rPr>
          <w:sz w:val="24"/>
        </w:rPr>
        <w:t xml:space="preserve">к = 700м, </w:t>
      </w:r>
      <w:r>
        <w:rPr>
          <w:sz w:val="24"/>
        </w:rPr>
        <w:sym w:font="Symbol" w:char="F062"/>
      </w:r>
      <w:r>
        <w:rPr>
          <w:sz w:val="24"/>
        </w:rPr>
        <w:t>=12</w:t>
      </w:r>
      <w:r>
        <w:rPr>
          <w:sz w:val="24"/>
        </w:rPr>
        <w:sym w:font="Symbol" w:char="F0B0"/>
      </w:r>
      <w:r>
        <w:rPr>
          <w:sz w:val="24"/>
        </w:rPr>
        <w:t>).</w:t>
      </w:r>
    </w:p>
    <w:p w:rsidR="007A23E8" w:rsidRDefault="007A23E8">
      <w:pPr>
        <w:rPr>
          <w:sz w:val="24"/>
        </w:rPr>
      </w:pPr>
    </w:p>
    <w:p w:rsidR="007A23E8" w:rsidRDefault="007A23E8">
      <w:pPr>
        <w:rPr>
          <w:sz w:val="24"/>
        </w:rPr>
      </w:pPr>
      <w:r>
        <w:rPr>
          <w:sz w:val="24"/>
        </w:rPr>
        <w:t>4.2.1. Расчетная схема конвейера и техническая характеристика.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Техническая характеристика конвейера приведена в пункте 4.1.1.</w:t>
      </w:r>
    </w:p>
    <w:p w:rsidR="007A23E8" w:rsidRDefault="007A23E8" w:rsidP="007A23E8">
      <w:pPr>
        <w:numPr>
          <w:ilvl w:val="2"/>
          <w:numId w:val="9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Проверка параметров ленты: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По заданной производительности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Врасч =</w:t>
      </w:r>
      <w:r w:rsidR="002C3B66">
        <w:rPr>
          <w:position w:val="-30"/>
          <w:sz w:val="24"/>
        </w:rPr>
        <w:pict>
          <v:shape id="_x0000_i1064" type="#_x0000_t75" style="width:227.25pt;height:36.75pt" fillcolor="window">
            <v:imagedata r:id="rId42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Вывод: Врасч = 0,98 </w:t>
      </w:r>
      <w:r>
        <w:rPr>
          <w:sz w:val="24"/>
        </w:rPr>
        <w:sym w:font="Symbol" w:char="F03C"/>
      </w:r>
      <w:r>
        <w:rPr>
          <w:sz w:val="24"/>
        </w:rPr>
        <w:t xml:space="preserve"> Вл = 1,0 м –конвейер по ширине ленты проходит.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- По кусковатости транспортного материала наибольшей допустимый размер куска угля для конвейера 2ЛЛ100 составляет а </w:t>
      </w:r>
      <w:r>
        <w:rPr>
          <w:sz w:val="24"/>
          <w:lang w:val="en-US"/>
        </w:rPr>
        <w:t>max</w:t>
      </w:r>
      <w:r>
        <w:rPr>
          <w:sz w:val="24"/>
        </w:rPr>
        <w:t>≤</w:t>
      </w:r>
      <w:r w:rsidR="002C3B66">
        <w:rPr>
          <w:position w:val="-24"/>
          <w:sz w:val="24"/>
        </w:rPr>
        <w:pict>
          <v:shape id="_x0000_i1065" type="#_x0000_t75" style="width:140.25pt;height:30.75pt" fillcolor="window">
            <v:imagedata r:id="rId43" o:title=""/>
          </v:shape>
        </w:pict>
      </w:r>
      <w:r>
        <w:rPr>
          <w:sz w:val="24"/>
        </w:rPr>
        <w:t xml:space="preserve">мм 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4.2.3 Определение сопротивлений движению тягового органа.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Грузовой ветви: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  <w:vertAlign w:val="subscript"/>
        </w:rPr>
        <w:t xml:space="preserve">гр </w:t>
      </w:r>
      <w:r>
        <w:rPr>
          <w:sz w:val="24"/>
        </w:rPr>
        <w:t>= ((</w:t>
      </w:r>
      <w:r>
        <w:rPr>
          <w:sz w:val="24"/>
          <w:lang w:val="en-US"/>
        </w:rPr>
        <w:t>g</w:t>
      </w:r>
      <w:r>
        <w:rPr>
          <w:sz w:val="24"/>
        </w:rPr>
        <w:t>гр+</w:t>
      </w:r>
      <w:r>
        <w:rPr>
          <w:sz w:val="24"/>
          <w:lang w:val="en-US"/>
        </w:rPr>
        <w:t>g</w:t>
      </w:r>
      <w:r>
        <w:rPr>
          <w:sz w:val="24"/>
        </w:rPr>
        <w:t>′р) ∙</w:t>
      </w:r>
      <w:r>
        <w:rPr>
          <w:sz w:val="24"/>
          <w:lang w:val="en-US"/>
        </w:rPr>
        <w:t>w∙cos</w:t>
      </w:r>
      <w:r w:rsidR="002C3B66">
        <w:rPr>
          <w:position w:val="-10"/>
          <w:sz w:val="24"/>
          <w:lang w:val="en-US"/>
        </w:rPr>
        <w:pict>
          <v:shape id="_x0000_i1066" type="#_x0000_t75" style="width:12pt;height:15.75pt" fillcolor="window">
            <v:imagedata r:id="rId44" o:title=""/>
          </v:shape>
        </w:pict>
      </w:r>
      <w:r>
        <w:rPr>
          <w:sz w:val="24"/>
          <w:lang w:val="en-US"/>
        </w:rPr>
        <w:t>+(g</w:t>
      </w:r>
      <w:r>
        <w:rPr>
          <w:sz w:val="24"/>
        </w:rPr>
        <w:t>гр+</w:t>
      </w:r>
      <w:r>
        <w:rPr>
          <w:sz w:val="24"/>
          <w:lang w:val="en-US"/>
        </w:rPr>
        <w:t>g)  sin</w:t>
      </w:r>
      <w:r w:rsidR="002C3B66">
        <w:rPr>
          <w:position w:val="-10"/>
          <w:sz w:val="24"/>
          <w:lang w:val="en-US"/>
        </w:rPr>
        <w:pict>
          <v:shape id="_x0000_i1067" type="#_x0000_t75" style="width:12pt;height:15.75pt" fillcolor="window">
            <v:imagedata r:id="rId44" o:title=""/>
          </v:shape>
        </w:pict>
      </w:r>
      <w:r>
        <w:rPr>
          <w:sz w:val="24"/>
          <w:lang w:val="en-US"/>
        </w:rPr>
        <w:t>) l</w:t>
      </w:r>
      <w:r>
        <w:rPr>
          <w:sz w:val="24"/>
        </w:rPr>
        <w:t>к =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>((79+37+17,2)∙0,03∙0,97+(79+37)∙0,2)700=18953да</w:t>
      </w:r>
      <w:r>
        <w:rPr>
          <w:sz w:val="24"/>
          <w:lang w:val="en-US"/>
        </w:rPr>
        <w:t>H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Порожний ветви: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28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ind w:left="540"/>
        <w:rPr>
          <w:sz w:val="24"/>
          <w:vertAlign w:val="subscript"/>
          <w:lang w:val="en-US"/>
        </w:rPr>
      </w:pP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Wn = ((q</w:t>
      </w:r>
      <w:r>
        <w:rPr>
          <w:sz w:val="24"/>
        </w:rPr>
        <w:t xml:space="preserve">и + </w:t>
      </w:r>
      <w:r>
        <w:rPr>
          <w:sz w:val="24"/>
          <w:lang w:val="en-US"/>
        </w:rPr>
        <w:t>q’’</w:t>
      </w:r>
      <w:r>
        <w:rPr>
          <w:sz w:val="24"/>
        </w:rPr>
        <w:t>р</w:t>
      </w:r>
      <w:r>
        <w:rPr>
          <w:sz w:val="24"/>
          <w:lang w:val="en-US"/>
        </w:rPr>
        <w:t>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sym w:font="Symbol" w:char="F077"/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сos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 xml:space="preserve"> - q</w:t>
      </w:r>
      <w:r>
        <w:rPr>
          <w:sz w:val="24"/>
        </w:rPr>
        <w:t xml:space="preserve">л </w:t>
      </w:r>
      <w:r>
        <w:rPr>
          <w:sz w:val="24"/>
        </w:rPr>
        <w:sym w:font="Symbol" w:char="F0D7"/>
      </w:r>
      <w:r>
        <w:rPr>
          <w:sz w:val="24"/>
          <w:lang w:val="en-US"/>
        </w:rPr>
        <w:t xml:space="preserve">sin 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) l</w:t>
      </w:r>
      <w:r>
        <w:rPr>
          <w:sz w:val="24"/>
        </w:rPr>
        <w:t>к = ((37 + 7,2)</w:t>
      </w:r>
      <w:r>
        <w:rPr>
          <w:sz w:val="24"/>
        </w:rPr>
        <w:sym w:font="Symbol" w:char="F0D7"/>
      </w:r>
      <w:r>
        <w:rPr>
          <w:sz w:val="24"/>
        </w:rPr>
        <w:t>0,03</w:t>
      </w:r>
      <w:r>
        <w:rPr>
          <w:sz w:val="24"/>
        </w:rPr>
        <w:sym w:font="Symbol" w:char="F0D7"/>
      </w:r>
      <w:r>
        <w:rPr>
          <w:sz w:val="24"/>
        </w:rPr>
        <w:t xml:space="preserve">0,97 – 37 </w:t>
      </w:r>
      <w:r>
        <w:rPr>
          <w:sz w:val="24"/>
        </w:rPr>
        <w:sym w:font="Symbol" w:char="F0D7"/>
      </w:r>
      <w:r>
        <w:rPr>
          <w:sz w:val="24"/>
        </w:rPr>
        <w:t>0,2) 700 = - 4121 да Н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 xml:space="preserve">Где: </w:t>
      </w:r>
      <w:r w:rsidR="002C3B66">
        <w:rPr>
          <w:position w:val="-28"/>
          <w:sz w:val="24"/>
        </w:rPr>
        <w:pict>
          <v:shape id="_x0000_i1068" type="#_x0000_t75" style="width:171.75pt;height:33.75pt" fillcolor="window">
            <v:imagedata r:id="rId45" o:title=""/>
          </v:shape>
        </w:pict>
      </w:r>
    </w:p>
    <w:p w:rsidR="007A23E8" w:rsidRDefault="007A23E8">
      <w:pPr>
        <w:spacing w:line="480" w:lineRule="auto"/>
        <w:ind w:left="851" w:firstLine="589"/>
        <w:rPr>
          <w:sz w:val="24"/>
        </w:rPr>
      </w:pPr>
      <w:r>
        <w:rPr>
          <w:sz w:val="24"/>
        </w:rPr>
        <w:t>4.2.4 Определение усилий в различных точках установки произвожу по методу «Обход по контору».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ab/>
        <w:t>Усилие в точке №1 (сбегающая ветвь приводного барабана) определяется по формуле: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 xml:space="preserve"> </w:t>
      </w:r>
      <w:r w:rsidR="002C3B66">
        <w:rPr>
          <w:position w:val="-28"/>
          <w:sz w:val="24"/>
        </w:rPr>
        <w:pict>
          <v:shape id="_x0000_i1069" type="#_x0000_t75" style="width:251.25pt;height:33pt" fillcolor="window">
            <v:imagedata r:id="rId46" o:title=""/>
          </v:shape>
        </w:pic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W</w:t>
      </w:r>
      <w:r>
        <w:rPr>
          <w:sz w:val="24"/>
        </w:rPr>
        <w:t>о = (1,05</w:t>
      </w:r>
      <w:r>
        <w:rPr>
          <w:sz w:val="24"/>
        </w:rPr>
        <w:sym w:font="Symbol" w:char="F0B8"/>
      </w:r>
      <w:r>
        <w:rPr>
          <w:sz w:val="24"/>
        </w:rPr>
        <w:t xml:space="preserve">1,07) </w:t>
      </w:r>
      <w:r>
        <w:rPr>
          <w:sz w:val="24"/>
          <w:lang w:val="en-US"/>
        </w:rPr>
        <w:t>W</w:t>
      </w:r>
      <w:r>
        <w:rPr>
          <w:sz w:val="24"/>
        </w:rPr>
        <w:t xml:space="preserve">гр + </w:t>
      </w:r>
      <w:r>
        <w:rPr>
          <w:sz w:val="24"/>
          <w:lang w:val="en-US"/>
        </w:rPr>
        <w:t>W</w:t>
      </w:r>
      <w:r>
        <w:rPr>
          <w:sz w:val="24"/>
        </w:rPr>
        <w:t xml:space="preserve">п = 1,07 </w:t>
      </w:r>
      <w:r>
        <w:rPr>
          <w:sz w:val="24"/>
        </w:rPr>
        <w:sym w:font="Symbol" w:char="F0D7"/>
      </w:r>
      <w:r>
        <w:rPr>
          <w:sz w:val="24"/>
        </w:rPr>
        <w:t xml:space="preserve"> 18953 – 4121 = 16158 да Н 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>Усилие в остальных точках контура находим из равенства: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1</w:t>
      </w:r>
      <w:r>
        <w:rPr>
          <w:sz w:val="24"/>
        </w:rPr>
        <w:t>+</w:t>
      </w:r>
      <w:r>
        <w:rPr>
          <w:sz w:val="24"/>
          <w:lang w:val="en-US"/>
        </w:rPr>
        <w:t>Wn+0,03S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=5702-4121+0</w:t>
      </w:r>
      <w:r>
        <w:rPr>
          <w:sz w:val="24"/>
        </w:rPr>
        <w:t>,03∙5702=1752да</w:t>
      </w:r>
      <w:r>
        <w:rPr>
          <w:sz w:val="24"/>
          <w:lang w:val="en-US"/>
        </w:rPr>
        <w:t>H</w:t>
      </w:r>
    </w:p>
    <w:p w:rsidR="007A23E8" w:rsidRDefault="007A23E8">
      <w:pPr>
        <w:spacing w:line="480" w:lineRule="auto"/>
        <w:ind w:left="851"/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=(1</w:t>
      </w:r>
      <w:r>
        <w:rPr>
          <w:sz w:val="24"/>
        </w:rPr>
        <w:t>,05</w:t>
      </w:r>
      <w:r>
        <w:rPr>
          <w:sz w:val="24"/>
        </w:rPr>
        <w:sym w:font="Symbol" w:char="F0B8"/>
      </w:r>
      <w:r>
        <w:rPr>
          <w:sz w:val="24"/>
        </w:rPr>
        <w:t>1,07</w:t>
      </w:r>
      <w:r>
        <w:rPr>
          <w:sz w:val="24"/>
          <w:lang w:val="en-US"/>
        </w:rPr>
        <w:t>)S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=1</w:t>
      </w:r>
      <w:r>
        <w:rPr>
          <w:sz w:val="24"/>
        </w:rPr>
        <w:t>,05</w:t>
      </w:r>
      <w:r>
        <w:rPr>
          <w:sz w:val="24"/>
        </w:rPr>
        <w:sym w:font="Symbol" w:char="F0D7"/>
      </w:r>
      <w:r>
        <w:rPr>
          <w:sz w:val="24"/>
        </w:rPr>
        <w:t>1752=1839да</w:t>
      </w:r>
      <w:r>
        <w:rPr>
          <w:sz w:val="24"/>
          <w:lang w:val="en-US"/>
        </w:rPr>
        <w:t>H</w:t>
      </w:r>
    </w:p>
    <w:p w:rsidR="007A23E8" w:rsidRDefault="007A23E8">
      <w:pPr>
        <w:spacing w:line="480" w:lineRule="auto"/>
        <w:ind w:left="851"/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>=S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+W</w:t>
      </w:r>
      <w:r>
        <w:rPr>
          <w:sz w:val="24"/>
        </w:rPr>
        <w:t>гр=1839+18953=20792да</w:t>
      </w:r>
      <w:r>
        <w:rPr>
          <w:sz w:val="24"/>
          <w:lang w:val="en-US"/>
        </w:rPr>
        <w:t>H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>=(1</w:t>
      </w:r>
      <w:r>
        <w:rPr>
          <w:sz w:val="24"/>
        </w:rPr>
        <w:t>,05</w:t>
      </w:r>
      <w:r>
        <w:rPr>
          <w:sz w:val="24"/>
        </w:rPr>
        <w:sym w:font="Symbol" w:char="F0B8"/>
      </w:r>
      <w:r>
        <w:rPr>
          <w:sz w:val="24"/>
        </w:rPr>
        <w:t>1,07</w:t>
      </w:r>
      <w:r>
        <w:rPr>
          <w:sz w:val="24"/>
          <w:lang w:val="en-US"/>
        </w:rPr>
        <w:t>)S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>=1</w:t>
      </w:r>
      <w:r>
        <w:rPr>
          <w:sz w:val="24"/>
        </w:rPr>
        <w:t>,05</w:t>
      </w:r>
      <w:r>
        <w:rPr>
          <w:sz w:val="24"/>
        </w:rPr>
        <w:sym w:font="Symbol" w:char="F0D7"/>
      </w:r>
      <w:r>
        <w:rPr>
          <w:sz w:val="24"/>
        </w:rPr>
        <w:t>20792=21832да</w:t>
      </w:r>
      <w:r>
        <w:rPr>
          <w:sz w:val="24"/>
          <w:lang w:val="en-US"/>
        </w:rPr>
        <w:t>H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</w:rPr>
        <w:t>6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 xml:space="preserve"> + 0</w:t>
      </w:r>
      <w:r>
        <w:rPr>
          <w:sz w:val="24"/>
        </w:rPr>
        <w:t>,03</w:t>
      </w:r>
      <w:r>
        <w:rPr>
          <w:sz w:val="24"/>
        </w:rPr>
        <w:sym w:font="Symbol" w:char="F0D7"/>
      </w:r>
      <w:r>
        <w:rPr>
          <w:sz w:val="24"/>
        </w:rPr>
        <w:t xml:space="preserve">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21832 + 0,03</w:t>
      </w:r>
      <w:r>
        <w:rPr>
          <w:sz w:val="24"/>
        </w:rPr>
        <w:sym w:font="Symbol" w:char="F0D7"/>
      </w:r>
      <w:r>
        <w:rPr>
          <w:sz w:val="24"/>
        </w:rPr>
        <w:t>21832 = 22486 да Н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ab/>
        <w:t>Проверка по минимальному допустимому провесу ленты под нагрузкой (в точке №3)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S доп. провеса =5 (q</w:t>
      </w:r>
      <w:r>
        <w:rPr>
          <w:sz w:val="24"/>
        </w:rPr>
        <w:t xml:space="preserve">гр + 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  <w:lang w:val="en-US"/>
        </w:rPr>
        <w:t>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l’</w:t>
      </w:r>
      <w:r>
        <w:rPr>
          <w:sz w:val="24"/>
        </w:rPr>
        <w:t>=5 (79+37)</w:t>
      </w:r>
      <w:r>
        <w:rPr>
          <w:sz w:val="24"/>
        </w:rPr>
        <w:sym w:font="Symbol" w:char="F0D7"/>
      </w:r>
      <w:r>
        <w:rPr>
          <w:sz w:val="24"/>
        </w:rPr>
        <w:t>1,2 = 696 да Н.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доп. провеса = 696 доН</w:t>
      </w:r>
      <w:r>
        <w:rPr>
          <w:sz w:val="24"/>
          <w:lang w:val="en-US"/>
        </w:rPr>
        <w:t>&lt;S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1839 </w:t>
      </w:r>
      <w:r>
        <w:rPr>
          <w:sz w:val="24"/>
        </w:rPr>
        <w:t>да Н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ab/>
        <w:t>4.2.5. Проверка запаса прочности ленты:</w:t>
      </w:r>
    </w:p>
    <w:p w:rsidR="007A23E8" w:rsidRDefault="007A23E8">
      <w:pPr>
        <w:spacing w:line="480" w:lineRule="auto"/>
        <w:ind w:left="851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29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/>
        <w:rPr>
          <w:sz w:val="24"/>
        </w:rPr>
      </w:pPr>
    </w:p>
    <w:p w:rsidR="007A23E8" w:rsidRDefault="002C3B66">
      <w:pPr>
        <w:spacing w:line="480" w:lineRule="auto"/>
        <w:rPr>
          <w:sz w:val="24"/>
        </w:rPr>
      </w:pPr>
      <w:r>
        <w:rPr>
          <w:position w:val="-24"/>
          <w:sz w:val="24"/>
        </w:rPr>
        <w:pict>
          <v:shape id="_x0000_i1070" type="#_x0000_t75" style="width:129.75pt;height:30.75pt" fillcolor="window">
            <v:imagedata r:id="rId47" o:title=""/>
          </v:shape>
        </w:pict>
      </w:r>
      <w:r w:rsidR="007A23E8"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Запас прочности ленты удовлетворяет ПТЭ (</w:t>
      </w:r>
      <w:r>
        <w:rPr>
          <w:sz w:val="24"/>
          <w:lang w:val="en-US"/>
        </w:rPr>
        <w:t>m &gt;</w:t>
      </w:r>
      <w:r>
        <w:rPr>
          <w:sz w:val="24"/>
        </w:rPr>
        <w:t>7)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4.2.6. Определение мощности приводной группы: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</w:rPr>
        <w:t>уст = Крезх</w:t>
      </w:r>
      <w:r w:rsidR="002C3B66">
        <w:rPr>
          <w:position w:val="-28"/>
          <w:sz w:val="24"/>
        </w:rPr>
        <w:pict>
          <v:shape id="_x0000_i1071" type="#_x0000_t75" style="width:162.75pt;height:33pt" fillcolor="window">
            <v:imagedata r:id="rId48" o:title=""/>
          </v:shape>
        </w:pict>
      </w: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Wo</w:t>
      </w:r>
      <w:r>
        <w:rPr>
          <w:sz w:val="24"/>
        </w:rPr>
        <w:t xml:space="preserve">= </w:t>
      </w:r>
      <w:r>
        <w:rPr>
          <w:sz w:val="24"/>
          <w:lang w:val="en-US"/>
        </w:rPr>
        <w:t>S</w:t>
      </w:r>
      <w:r>
        <w:rPr>
          <w:sz w:val="24"/>
        </w:rPr>
        <w:t xml:space="preserve">наб- </w:t>
      </w:r>
      <w:r>
        <w:rPr>
          <w:sz w:val="24"/>
          <w:lang w:val="en-US"/>
        </w:rPr>
        <w:t>S</w:t>
      </w:r>
      <w:r>
        <w:rPr>
          <w:sz w:val="24"/>
        </w:rPr>
        <w:t xml:space="preserve">сб + </w:t>
      </w:r>
      <w:r>
        <w:rPr>
          <w:sz w:val="24"/>
          <w:lang w:val="en-US"/>
        </w:rPr>
        <w:t>W</w:t>
      </w:r>
      <w:r>
        <w:rPr>
          <w:sz w:val="24"/>
        </w:rPr>
        <w:t>бар= 22486 – 5702 + 1124 = 15659 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>бар = (0,05</w:t>
      </w:r>
      <w:r>
        <w:rPr>
          <w:sz w:val="24"/>
        </w:rPr>
        <w:sym w:font="Symbol" w:char="F0B8"/>
      </w:r>
      <w:r>
        <w:rPr>
          <w:sz w:val="24"/>
        </w:rPr>
        <w:t xml:space="preserve">0,07) </w:t>
      </w:r>
      <w:r>
        <w:rPr>
          <w:sz w:val="24"/>
          <w:lang w:val="en-US"/>
        </w:rPr>
        <w:t>S</w:t>
      </w:r>
      <w:r>
        <w:rPr>
          <w:sz w:val="24"/>
        </w:rPr>
        <w:t>наб = 0,05</w:t>
      </w:r>
      <w:r>
        <w:rPr>
          <w:sz w:val="24"/>
        </w:rPr>
        <w:sym w:font="Symbol" w:char="F0D7"/>
      </w:r>
      <w:r>
        <w:rPr>
          <w:sz w:val="24"/>
        </w:rPr>
        <w:t>22486 = 1124 да Н</w:t>
      </w:r>
      <w:r>
        <w:rPr>
          <w:sz w:val="24"/>
        </w:rPr>
        <w:tab/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4.2.7. Определение необходимого усилия для натяжения ленты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Так как натяжной барабан установлен в хвостовой части конвейера, то величина натяжения определяется как сумма усилий сбегающей ветви к набегающей ветви хвостового барабана (рисунок 2.4).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Рпам = 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+S</w:t>
      </w:r>
      <w:r>
        <w:rPr>
          <w:sz w:val="24"/>
          <w:vertAlign w:val="subscript"/>
          <w:lang w:val="en-US"/>
        </w:rPr>
        <w:t xml:space="preserve">3 </w:t>
      </w:r>
      <w:r>
        <w:rPr>
          <w:sz w:val="24"/>
          <w:lang w:val="en-US"/>
        </w:rPr>
        <w:t xml:space="preserve">= 1752 + 1839 = 3591 </w:t>
      </w:r>
      <w:r>
        <w:rPr>
          <w:sz w:val="24"/>
        </w:rPr>
        <w:t>да Н.</w:t>
      </w:r>
    </w:p>
    <w:p w:rsidR="007A23E8" w:rsidRDefault="007A23E8" w:rsidP="007A23E8">
      <w:pPr>
        <w:numPr>
          <w:ilvl w:val="1"/>
          <w:numId w:val="9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Вывод по пункту «Выбор, тяговый расчет принятых к установке конвейеров».</w:t>
      </w:r>
    </w:p>
    <w:p w:rsidR="007A23E8" w:rsidRDefault="007A23E8">
      <w:pPr>
        <w:pStyle w:val="21"/>
      </w:pPr>
      <w:r>
        <w:t>На основании проведенных расчетов для конвейеров 2ЛП100 №1 и №2 заключают, что данные серийно выпускаемые конвейера удовлетворяют условием выработки КУ-Вс и пригодны к заданной производительности.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4.4 Тяговый расчет конвейера 2ЛП100 №2 при условии отключения одного из приводных двигателей.</w:t>
      </w:r>
    </w:p>
    <w:p w:rsidR="007A23E8" w:rsidRDefault="007A23E8">
      <w:pPr>
        <w:pStyle w:val="3"/>
      </w:pPr>
      <w:r>
        <w:t xml:space="preserve">В условиях угасания добычи угля, доставляемого по КУ-Вс (отработка лавы  </w:t>
      </w:r>
    </w:p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30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413-ю), предлагаю в целях экономии электроэнергии демонтаж одного из двигателей приводной группы.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4.4.1. Расчетная схема и техническая характеристика конвейера приведен в пункте 4.1.1.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4.2.2. Проверка параметров ленты:</w:t>
      </w: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567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По заданной производительности: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30"/>
          <w:sz w:val="24"/>
        </w:rPr>
        <w:pict>
          <v:shape id="_x0000_i1072" type="#_x0000_t75" style="width:272.25pt;height:36.75pt" fillcolor="window">
            <v:imagedata r:id="rId49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Q</w:t>
      </w:r>
      <w:r>
        <w:rPr>
          <w:sz w:val="24"/>
        </w:rPr>
        <w:t>э</w:t>
      </w:r>
      <w:r>
        <w:rPr>
          <w:sz w:val="24"/>
          <w:vertAlign w:val="subscript"/>
        </w:rPr>
        <w:t>1</w:t>
      </w:r>
      <w:r>
        <w:rPr>
          <w:sz w:val="24"/>
        </w:rPr>
        <w:t>= 282 м/л- грузопоток поступающий из лавы 513-ю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Вывод: В раст = 0,7 м </w:t>
      </w:r>
      <w:r>
        <w:rPr>
          <w:sz w:val="24"/>
          <w:lang w:val="en-US"/>
        </w:rPr>
        <w:t>&gt;</w:t>
      </w:r>
      <w:r>
        <w:rPr>
          <w:sz w:val="24"/>
        </w:rPr>
        <w:t>В = 10м- лента пригодна к эксплуатации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  <w:lang w:val="en-US"/>
        </w:rPr>
      </w:pPr>
      <w:r>
        <w:rPr>
          <w:sz w:val="24"/>
        </w:rPr>
        <w:t>По кусковатости транспортируемого материала а</w:t>
      </w:r>
      <w:r>
        <w:rPr>
          <w:sz w:val="24"/>
          <w:lang w:val="en-US"/>
        </w:rPr>
        <w:t>’max ≤</w:t>
      </w:r>
      <w:r w:rsidR="002C3B66">
        <w:rPr>
          <w:position w:val="-24"/>
          <w:sz w:val="24"/>
          <w:lang w:val="en-US"/>
        </w:rPr>
        <w:pict>
          <v:shape id="_x0000_i1073" type="#_x0000_t75" style="width:162.75pt;height:30.75pt" fillcolor="window">
            <v:imagedata r:id="rId50" o:title=""/>
          </v:shape>
        </w:pic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>Вывод: лента подходит по фактору кусковатости транспортируемого материала а</w:t>
      </w:r>
      <w:r>
        <w:rPr>
          <w:sz w:val="24"/>
          <w:lang w:val="en-US"/>
        </w:rPr>
        <w:t>’ max ≤400</w:t>
      </w:r>
      <w:r>
        <w:rPr>
          <w:sz w:val="24"/>
        </w:rPr>
        <w:t>м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 ПТЭ а</w:t>
      </w:r>
      <w:r>
        <w:rPr>
          <w:sz w:val="24"/>
          <w:lang w:val="en-US"/>
        </w:rPr>
        <w:t xml:space="preserve"> max</w:t>
      </w:r>
      <w:r>
        <w:rPr>
          <w:sz w:val="24"/>
        </w:rPr>
        <w:t xml:space="preserve"> ≤</w:t>
      </w:r>
      <w:r>
        <w:rPr>
          <w:sz w:val="24"/>
          <w:lang w:val="en-US"/>
        </w:rPr>
        <w:t>400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>500</w:t>
      </w:r>
      <w:r>
        <w:rPr>
          <w:sz w:val="24"/>
        </w:rPr>
        <w:t>м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4.4.3 Определение сопротивлений движению тягового органа.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 xml:space="preserve"> Грузовой ветви </w:t>
      </w:r>
      <w:r>
        <w:rPr>
          <w:sz w:val="24"/>
          <w:lang w:val="en-US"/>
        </w:rPr>
        <w:t>W</w:t>
      </w:r>
      <w:r>
        <w:rPr>
          <w:sz w:val="24"/>
        </w:rPr>
        <w:t>гр:</w:t>
      </w:r>
    </w:p>
    <w:p w:rsidR="007A23E8" w:rsidRDefault="007A23E8">
      <w:pPr>
        <w:spacing w:line="480" w:lineRule="auto"/>
        <w:ind w:left="851"/>
        <w:rPr>
          <w:sz w:val="24"/>
          <w:lang w:val="en-US"/>
        </w:rPr>
      </w:pPr>
      <w:r>
        <w:rPr>
          <w:sz w:val="24"/>
          <w:lang w:val="en-US"/>
        </w:rPr>
        <w:t>W</w:t>
      </w:r>
      <w:r>
        <w:rPr>
          <w:sz w:val="24"/>
        </w:rPr>
        <w:t>гр= ((</w:t>
      </w:r>
      <w:r>
        <w:rPr>
          <w:sz w:val="24"/>
          <w:lang w:val="en-US"/>
        </w:rPr>
        <w:t>q</w:t>
      </w:r>
      <w:r>
        <w:rPr>
          <w:sz w:val="24"/>
        </w:rPr>
        <w:t xml:space="preserve">гр + </w:t>
      </w:r>
      <w:r>
        <w:rPr>
          <w:sz w:val="24"/>
          <w:lang w:val="en-US"/>
        </w:rPr>
        <w:t>q</w:t>
      </w:r>
      <w:r>
        <w:rPr>
          <w:sz w:val="24"/>
        </w:rPr>
        <w:t xml:space="preserve">л + </w:t>
      </w:r>
      <w:r>
        <w:rPr>
          <w:sz w:val="24"/>
          <w:lang w:val="en-US"/>
        </w:rPr>
        <w:t>q’</w:t>
      </w:r>
      <w:r>
        <w:rPr>
          <w:sz w:val="24"/>
        </w:rPr>
        <w:t>р)</w:t>
      </w:r>
      <w:r>
        <w:rPr>
          <w:sz w:val="24"/>
        </w:rPr>
        <w:sym w:font="Symbol" w:char="F0D7"/>
      </w:r>
      <w:r>
        <w:rPr>
          <w:sz w:val="24"/>
        </w:rPr>
        <w:sym w:font="Symbol" w:char="F077"/>
      </w:r>
      <w:r>
        <w:rPr>
          <w:sz w:val="24"/>
        </w:rPr>
        <w:sym w:font="Symbol" w:char="F0D7"/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+ (q</w:t>
      </w:r>
      <w:r>
        <w:rPr>
          <w:sz w:val="24"/>
        </w:rPr>
        <w:t xml:space="preserve">гр + 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  <w:lang w:val="en-US"/>
        </w:rPr>
        <w:t>)sin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lw = ((39+37+17,2)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0,03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0,97 + (39+37)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0,2)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780 = 14180 </w:t>
      </w:r>
      <w:r>
        <w:rPr>
          <w:sz w:val="24"/>
        </w:rPr>
        <w:t>да Н</w:t>
      </w:r>
      <w:r>
        <w:rPr>
          <w:sz w:val="24"/>
          <w:lang w:val="en-US"/>
        </w:rPr>
        <w:t xml:space="preserve"> 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  <w:lang w:val="en-US"/>
        </w:rPr>
        <w:t>Порожней ветви Wn</w:t>
      </w:r>
      <w:r>
        <w:rPr>
          <w:sz w:val="24"/>
        </w:rPr>
        <w:t>: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  <w:lang w:val="en-US"/>
        </w:rPr>
        <w:t>Wn = ((q</w:t>
      </w:r>
      <w:r>
        <w:rPr>
          <w:sz w:val="24"/>
        </w:rPr>
        <w:t xml:space="preserve">л + </w:t>
      </w:r>
      <w:r>
        <w:rPr>
          <w:sz w:val="24"/>
          <w:lang w:val="en-US"/>
        </w:rPr>
        <w:t>q’’</w:t>
      </w:r>
      <w:r>
        <w:rPr>
          <w:sz w:val="24"/>
        </w:rPr>
        <w:t>р</w:t>
      </w:r>
      <w:r>
        <w:rPr>
          <w:sz w:val="24"/>
          <w:lang w:val="en-US"/>
        </w:rPr>
        <w:t>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sym w:font="Symbol" w:char="F077"/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-q</w:t>
      </w:r>
      <w:r>
        <w:rPr>
          <w:sz w:val="24"/>
        </w:rPr>
        <w:t>л</w:t>
      </w:r>
      <w:r>
        <w:rPr>
          <w:sz w:val="24"/>
        </w:rPr>
        <w:sym w:font="Symbol" w:char="F0D7"/>
      </w:r>
      <w:r>
        <w:rPr>
          <w:sz w:val="24"/>
        </w:rPr>
        <w:t xml:space="preserve"> </w:t>
      </w:r>
      <w:r>
        <w:rPr>
          <w:sz w:val="24"/>
          <w:lang w:val="en-US"/>
        </w:rPr>
        <w:t>sin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) l</w:t>
      </w:r>
      <w:r>
        <w:rPr>
          <w:sz w:val="24"/>
        </w:rPr>
        <w:t>к = ((37 + 7,2)</w:t>
      </w:r>
      <w:r>
        <w:rPr>
          <w:sz w:val="24"/>
        </w:rPr>
        <w:sym w:font="Symbol" w:char="F0D7"/>
      </w:r>
      <w:r>
        <w:rPr>
          <w:sz w:val="24"/>
        </w:rPr>
        <w:t xml:space="preserve"> 0,03</w:t>
      </w:r>
      <w:r>
        <w:rPr>
          <w:sz w:val="24"/>
        </w:rPr>
        <w:sym w:font="Symbol" w:char="F0D7"/>
      </w:r>
      <w:r>
        <w:rPr>
          <w:sz w:val="24"/>
        </w:rPr>
        <w:t>0,97 - 37</w:t>
      </w:r>
      <w:r>
        <w:rPr>
          <w:sz w:val="24"/>
        </w:rPr>
        <w:sym w:font="Symbol" w:char="F0D7"/>
      </w:r>
      <w:r>
        <w:rPr>
          <w:sz w:val="24"/>
        </w:rPr>
        <w:t>0,2)780 = - 4591 да Н.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31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q</w:t>
      </w:r>
      <w:r>
        <w:rPr>
          <w:sz w:val="24"/>
        </w:rPr>
        <w:t xml:space="preserve">гр= </w:t>
      </w:r>
      <w:r w:rsidR="002C3B66">
        <w:rPr>
          <w:position w:val="-28"/>
          <w:sz w:val="24"/>
        </w:rPr>
        <w:pict>
          <v:shape id="_x0000_i1074" type="#_x0000_t75" style="width:135pt;height:33.75pt" fillcolor="window">
            <v:imagedata r:id="rId51" o:title=""/>
          </v:shape>
        </w:pict>
      </w:r>
      <w:r w:rsidR="002C3B66">
        <w:rPr>
          <w:position w:val="-10"/>
          <w:sz w:val="24"/>
        </w:rPr>
        <w:pict>
          <v:shape id="_x0000_i1075" type="#_x0000_t75" style="width:9pt;height:17.25pt" fillcolor="window">
            <v:imagedata r:id="rId7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4.4.4 Определение усилий в различных точках х контура установки методом «обхода по контуру»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Усилие в точке №1 (сбегающая ветвь приводного барабана) определяем по формуле: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S</w:t>
      </w:r>
      <w:r>
        <w:rPr>
          <w:sz w:val="24"/>
        </w:rPr>
        <w:t>сб</w:t>
      </w:r>
      <w:r>
        <w:rPr>
          <w:sz w:val="24"/>
          <w:lang w:val="en-US"/>
        </w:rPr>
        <w:t xml:space="preserve">min = </w:t>
      </w:r>
      <w:r w:rsidR="002C3B66">
        <w:rPr>
          <w:position w:val="-28"/>
          <w:sz w:val="24"/>
          <w:lang w:val="en-US"/>
        </w:rPr>
        <w:pict>
          <v:shape id="_x0000_i1076" type="#_x0000_t75" style="width:168pt;height:33.75pt" fillcolor="window">
            <v:imagedata r:id="rId52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Wo</w:t>
      </w:r>
      <w:r>
        <w:rPr>
          <w:sz w:val="24"/>
        </w:rPr>
        <w:t>=(1,05</w:t>
      </w:r>
      <w:r>
        <w:rPr>
          <w:sz w:val="24"/>
        </w:rPr>
        <w:sym w:font="Symbol" w:char="F0B8"/>
      </w:r>
      <w:r>
        <w:rPr>
          <w:sz w:val="24"/>
        </w:rPr>
        <w:t>1,07)</w:t>
      </w:r>
      <w:r>
        <w:rPr>
          <w:sz w:val="24"/>
          <w:lang w:val="en-US"/>
        </w:rPr>
        <w:t>W</w:t>
      </w:r>
      <w:r>
        <w:rPr>
          <w:sz w:val="24"/>
        </w:rPr>
        <w:t>гр-</w:t>
      </w:r>
      <w:r>
        <w:rPr>
          <w:sz w:val="24"/>
          <w:lang w:val="en-US"/>
        </w:rPr>
        <w:t>Wn = 1,05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14150- 2591 = 10267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Усилие в остальных точках контура находим из равенства: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+ Wn + 0,03 S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= 5356 – 4591+ 0,03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5356 = 925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(1,05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>1,07)S</w:t>
      </w:r>
      <w:r>
        <w:rPr>
          <w:sz w:val="24"/>
          <w:vertAlign w:val="subscript"/>
          <w:lang w:val="en-US"/>
        </w:rPr>
        <w:t xml:space="preserve">2 </w:t>
      </w:r>
      <w:r>
        <w:rPr>
          <w:sz w:val="24"/>
          <w:lang w:val="en-US"/>
        </w:rPr>
        <w:t>= 1,05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925 = 971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+ W</w:t>
      </w:r>
      <w:r>
        <w:rPr>
          <w:sz w:val="24"/>
        </w:rPr>
        <w:t>гр = 971 + 14150 = 15121 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 xml:space="preserve">6 </w:t>
      </w:r>
      <w:r>
        <w:rPr>
          <w:sz w:val="24"/>
          <w:lang w:val="en-US"/>
        </w:rPr>
        <w:t>= (1,05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>1,07)S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 xml:space="preserve"> = 1</w:t>
      </w:r>
      <w:r>
        <w:rPr>
          <w:sz w:val="24"/>
        </w:rPr>
        <w:t xml:space="preserve">,05 </w:t>
      </w:r>
      <w:r>
        <w:rPr>
          <w:sz w:val="24"/>
        </w:rPr>
        <w:sym w:font="Symbol" w:char="F0D7"/>
      </w:r>
      <w:r>
        <w:rPr>
          <w:sz w:val="24"/>
        </w:rPr>
        <w:t xml:space="preserve"> 15121 = 15878 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7</w:t>
      </w:r>
      <w:r>
        <w:rPr>
          <w:sz w:val="24"/>
          <w:lang w:val="en-US"/>
        </w:rPr>
        <w:t xml:space="preserve"> = S</w:t>
      </w:r>
      <w:r>
        <w:rPr>
          <w:sz w:val="24"/>
          <w:vertAlign w:val="subscript"/>
          <w:lang w:val="en-US"/>
        </w:rPr>
        <w:t>6</w:t>
      </w:r>
      <w:r>
        <w:rPr>
          <w:sz w:val="24"/>
          <w:lang w:val="en-US"/>
        </w:rPr>
        <w:t xml:space="preserve"> + 0,03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S</w:t>
      </w:r>
      <w:r>
        <w:rPr>
          <w:sz w:val="24"/>
          <w:vertAlign w:val="subscript"/>
          <w:lang w:val="en-US"/>
        </w:rPr>
        <w:t>6</w:t>
      </w:r>
      <w:r>
        <w:rPr>
          <w:sz w:val="24"/>
          <w:lang w:val="en-US"/>
        </w:rPr>
        <w:t xml:space="preserve"> = 15878 + 0,03 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 15878 = 16354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Вычисления значения усилий в ленте необходимо проверить по минимальному допустимому провесу ленты под нагрузкой (в точке №3) по формуле: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доп. пров</w:t>
      </w:r>
      <w:r>
        <w:rPr>
          <w:sz w:val="24"/>
          <w:lang w:val="en-US"/>
        </w:rPr>
        <w:t>=5(q</w:t>
      </w:r>
      <w:r>
        <w:rPr>
          <w:sz w:val="24"/>
        </w:rPr>
        <w:t>гр+</w:t>
      </w:r>
      <w:r>
        <w:rPr>
          <w:sz w:val="24"/>
          <w:lang w:val="en-US"/>
        </w:rPr>
        <w:t>q</w:t>
      </w:r>
      <w:r>
        <w:rPr>
          <w:sz w:val="24"/>
        </w:rPr>
        <w:t>л</w:t>
      </w:r>
      <w:r>
        <w:rPr>
          <w:sz w:val="24"/>
          <w:lang w:val="en-US"/>
        </w:rPr>
        <w:t>)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>l’=5(39+37)1</w:t>
      </w:r>
      <w:r>
        <w:rPr>
          <w:sz w:val="24"/>
        </w:rPr>
        <w:t>,2=456 даН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доп. пров.=456 дан</w:t>
      </w:r>
      <w:r>
        <w:rPr>
          <w:sz w:val="24"/>
          <w:lang w:val="en-US"/>
        </w:rPr>
        <w:t>&lt;S</w:t>
      </w:r>
      <w:r>
        <w:rPr>
          <w:sz w:val="24"/>
          <w:vertAlign w:val="subscript"/>
          <w:lang w:val="en-US"/>
        </w:rPr>
        <w:t>3</w:t>
      </w:r>
      <w:r>
        <w:rPr>
          <w:sz w:val="24"/>
        </w:rPr>
        <w:t>=971 даН – что удовлетворяет условию.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4.4.5 Проверка запаса прочности ленты: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4"/>
          <w:sz w:val="24"/>
        </w:rPr>
        <w:pict>
          <v:shape id="_x0000_i1077" type="#_x0000_t75" style="width:129.75pt;height:30.75pt" fillcolor="window">
            <v:imagedata r:id="rId53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 допустимому запасу прочности ленты подходит (</w:t>
      </w:r>
      <w:r>
        <w:rPr>
          <w:sz w:val="24"/>
          <w:lang w:val="en-US"/>
        </w:rPr>
        <w:t>m</w:t>
      </w:r>
      <w:r>
        <w:rPr>
          <w:sz w:val="24"/>
        </w:rPr>
        <w:t>пгэ</w:t>
      </w:r>
      <w:r>
        <w:rPr>
          <w:sz w:val="24"/>
          <w:lang w:val="en-US"/>
        </w:rPr>
        <w:t>&lt;</w:t>
      </w:r>
      <w:r>
        <w:rPr>
          <w:sz w:val="24"/>
        </w:rPr>
        <w:t>7)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4.4.6 Определение мощности приводной группы: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32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</w:rPr>
        <w:t xml:space="preserve">уст= </w:t>
      </w:r>
      <w:r w:rsidR="002C3B66">
        <w:rPr>
          <w:position w:val="-28"/>
          <w:sz w:val="24"/>
        </w:rPr>
        <w:pict>
          <v:shape id="_x0000_i1078" type="#_x0000_t75" style="width:150.75pt;height:33pt" fillcolor="window">
            <v:imagedata r:id="rId54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W</w:t>
      </w:r>
      <w:r>
        <w:rPr>
          <w:sz w:val="24"/>
        </w:rPr>
        <w:t xml:space="preserve">р = </w:t>
      </w:r>
      <w:r>
        <w:rPr>
          <w:sz w:val="24"/>
          <w:lang w:val="en-US"/>
        </w:rPr>
        <w:t>S</w:t>
      </w:r>
      <w:r>
        <w:rPr>
          <w:sz w:val="24"/>
        </w:rPr>
        <w:t xml:space="preserve">саб- </w:t>
      </w:r>
      <w:r>
        <w:rPr>
          <w:sz w:val="24"/>
          <w:lang w:val="en-US"/>
        </w:rPr>
        <w:t>S’</w:t>
      </w:r>
      <w:r>
        <w:rPr>
          <w:sz w:val="24"/>
        </w:rPr>
        <w:t xml:space="preserve">сбен + </w:t>
      </w:r>
      <w:r>
        <w:rPr>
          <w:sz w:val="24"/>
          <w:lang w:val="en-US"/>
        </w:rPr>
        <w:t>W</w:t>
      </w:r>
      <w:r>
        <w:rPr>
          <w:sz w:val="24"/>
        </w:rPr>
        <w:t>бар = 16353-5356+817=10179 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</w:rPr>
        <w:t>бар= (0,05</w:t>
      </w:r>
      <w:r>
        <w:rPr>
          <w:sz w:val="24"/>
        </w:rPr>
        <w:sym w:font="Symbol" w:char="F0B8"/>
      </w:r>
      <w:r>
        <w:rPr>
          <w:sz w:val="24"/>
        </w:rPr>
        <w:t xml:space="preserve">0,07) </w:t>
      </w:r>
      <w:r>
        <w:rPr>
          <w:sz w:val="24"/>
          <w:lang w:val="en-US"/>
        </w:rPr>
        <w:t>S</w:t>
      </w:r>
      <w:r>
        <w:rPr>
          <w:sz w:val="24"/>
        </w:rPr>
        <w:t>наб = 0,05</w:t>
      </w:r>
      <w:r>
        <w:rPr>
          <w:sz w:val="24"/>
        </w:rPr>
        <w:sym w:font="Symbol" w:char="F0D7"/>
      </w:r>
      <w:r>
        <w:rPr>
          <w:sz w:val="24"/>
        </w:rPr>
        <w:t xml:space="preserve"> 16353=817 да Н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  <w:t>4.4.7 Необходимые усилия натяжения ленты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Рнам= 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+ S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925+971=1896 </w:t>
      </w:r>
      <w:r>
        <w:rPr>
          <w:sz w:val="24"/>
        </w:rPr>
        <w:t>да Н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Вывод: данные расчеты подтверждают возможность перевода приводных групп конвейеров нп работу с одним приводным двигателем при минимальном грузопотоке, поступающим на КУ-13с</w:t>
      </w:r>
    </w:p>
    <w:p w:rsidR="007A23E8" w:rsidRDefault="007A23E8" w:rsidP="007A23E8">
      <w:pPr>
        <w:numPr>
          <w:ilvl w:val="0"/>
          <w:numId w:val="9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Расчет электроснабжения конвейерной линии.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 w:rsidP="007A23E8">
      <w:pPr>
        <w:numPr>
          <w:ilvl w:val="1"/>
          <w:numId w:val="10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Краткая характеристика уклона 13-с и средств механизации.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Длина КУ-13с средств механизации.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Длина Ку-13с составляет 15000м, угол наклона </w:t>
      </w:r>
      <w:r>
        <w:rPr>
          <w:sz w:val="24"/>
        </w:rPr>
        <w:sym w:font="Symbol" w:char="F062"/>
      </w:r>
      <w:r>
        <w:rPr>
          <w:sz w:val="24"/>
        </w:rPr>
        <w:t>=12</w:t>
      </w:r>
      <w:r>
        <w:rPr>
          <w:sz w:val="24"/>
        </w:rPr>
        <w:sym w:font="Symbol" w:char="F0B0"/>
      </w:r>
      <w:r>
        <w:rPr>
          <w:sz w:val="24"/>
        </w:rPr>
        <w:t xml:space="preserve">. На КУ-13с установлено два конвейера, длина 2ЛП100№1 равна 700м. Грузопоток, поступающей со второго конвейера, транспортируется по первому конвейеру в гезенк емкостью </w:t>
      </w:r>
      <w:r>
        <w:rPr>
          <w:sz w:val="24"/>
          <w:lang w:val="en-US"/>
        </w:rPr>
        <w:t>V</w:t>
      </w:r>
      <w:r>
        <w:rPr>
          <w:sz w:val="24"/>
        </w:rPr>
        <w:t>= 100м. Привод конвейера 2ЛП100 №1 расположен в верхней части уклона, транспортирование ведется снизу в верх.</w:t>
      </w:r>
    </w:p>
    <w:p w:rsidR="007A23E8" w:rsidRDefault="007A23E8">
      <w:pPr>
        <w:pStyle w:val="21"/>
      </w:pPr>
      <w:r>
        <w:t>Основными потребителями электроэнергии в районе конвейера 2ЛП100№1, кроме него, является два взрывобезопасных жидкостных реостата ВЖР-350Р питатель ПКЛ-12, две осветительные установки АПШ-1 для освещение уклона до середины конвейера и на приводе, вторая установка – освещение камеры и сигнализации.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33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Кроме основных потребителей, предусматривает наличие ряда установок, предназначенных для выполнение ремонтных и вспомогательных операций по обслуживанию 2ЛП100№1, таким как лебедка ЛШГ «вулканизатор ПВШ - 120».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Основные технические характеристики оборудования: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Грузолюдской ленточный конвейер 2ЛП100№1: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Техническая характеристика – пункт 3.2.4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Взрывобезопасный жидкостной реостат ВЖР-350Р: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номинальных ток, А, не более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450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допустимое напряжение, в, не более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количество электродвигателей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тип электродвигателя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ВР90</w:t>
      </w:r>
      <w:r>
        <w:rPr>
          <w:sz w:val="24"/>
          <w:lang w:val="en-US"/>
        </w:rPr>
        <w:t>L</w:t>
      </w:r>
      <w:r>
        <w:rPr>
          <w:sz w:val="24"/>
        </w:rPr>
        <w:t>4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мощность электродвигателя,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2,2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Питатель качающейся ПКЛ-12.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тип электродвигателя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ВАО 61-4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мощность,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частота вращения, об/мин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1480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Лебедка ЛШГ 18000Н</w:t>
      </w:r>
      <w:r>
        <w:rPr>
          <w:sz w:val="24"/>
        </w:rPr>
        <w:sym w:font="Symbol" w:char="F0B4"/>
      </w:r>
      <w:r>
        <w:rPr>
          <w:sz w:val="24"/>
        </w:rPr>
        <w:t>1,4 э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тип электродвигателя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ВАО72-4  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мощность,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Вулканизатор ПВШ-120-01</w:t>
      </w:r>
    </w:p>
    <w:p w:rsidR="007A23E8" w:rsidRDefault="007A23E8" w:rsidP="007A23E8">
      <w:pPr>
        <w:numPr>
          <w:ilvl w:val="0"/>
          <w:numId w:val="4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тип электродвигателя насоса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2ВР100</w:t>
      </w:r>
      <w:r>
        <w:rPr>
          <w:sz w:val="24"/>
          <w:lang w:val="en-US"/>
        </w:rPr>
        <w:t>L</w:t>
      </w:r>
      <w:r>
        <w:rPr>
          <w:sz w:val="24"/>
        </w:rPr>
        <w:t>4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34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 w:rsidP="007A23E8">
      <w:pPr>
        <w:numPr>
          <w:ilvl w:val="0"/>
          <w:numId w:val="4"/>
        </w:numPr>
        <w:tabs>
          <w:tab w:val="clear" w:pos="1211"/>
          <w:tab w:val="num" w:pos="851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мощность,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 xml:space="preserve">   -      мощность, потребляемая тэками,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>5.1.2. Расчет освещения КУ-13с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 xml:space="preserve"> Для освещения принимаем светильники типа РВЛ-20М (Рсв=20Вт; </w:t>
      </w:r>
      <w:r>
        <w:rPr>
          <w:sz w:val="24"/>
        </w:rPr>
        <w:sym w:font="Symbol" w:char="F068"/>
      </w:r>
      <w:r>
        <w:rPr>
          <w:sz w:val="24"/>
        </w:rPr>
        <w:t xml:space="preserve">св=0,8: </w:t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2"/>
      </w:r>
      <w:r>
        <w:rPr>
          <w:sz w:val="24"/>
          <w:lang w:val="en-US"/>
        </w:rPr>
        <w:t>=0</w:t>
      </w:r>
      <w:r>
        <w:rPr>
          <w:sz w:val="24"/>
        </w:rPr>
        <w:t>,</w:t>
      </w:r>
      <w:r>
        <w:rPr>
          <w:sz w:val="24"/>
          <w:lang w:val="en-US"/>
        </w:rPr>
        <w:t>7</w:t>
      </w:r>
      <w:r>
        <w:rPr>
          <w:sz w:val="24"/>
        </w:rPr>
        <w:t>)Определяем необходимое число светильников на стреле конвейера и вдоль конвейера вниз на расстоянии 400м от привода по нормам освещенности.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  <w:lang w:val="en-US"/>
        </w:rPr>
      </w:pPr>
      <w:r>
        <w:rPr>
          <w:sz w:val="24"/>
        </w:rPr>
        <w:t>Для освещения на стреле и вдоль конвейера вниз от привода, расстояние между светильниками 7</w:t>
      </w:r>
      <w:r>
        <w:rPr>
          <w:sz w:val="24"/>
        </w:rPr>
        <w:sym w:font="Symbol" w:char="F0B8"/>
      </w:r>
      <w:r>
        <w:rPr>
          <w:sz w:val="24"/>
        </w:rPr>
        <w:t xml:space="preserve">8 м, на пересыпе не менее трех светильников в местах посадки и схода людей не менее четырех светильников. 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</w:rPr>
        <w:t>св=</w:t>
      </w:r>
      <w:r w:rsidR="002C3B66">
        <w:rPr>
          <w:position w:val="-24"/>
          <w:sz w:val="24"/>
        </w:rPr>
        <w:pict>
          <v:shape id="_x0000_i1079" type="#_x0000_t75" style="width:314.25pt;height:32.25pt" fillcolor="window">
            <v:imagedata r:id="rId55" o:title=""/>
          </v:shape>
        </w:pic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  <w:lang w:val="en-US"/>
        </w:rPr>
        <w:t>где l</w:t>
      </w:r>
      <w:r>
        <w:rPr>
          <w:sz w:val="24"/>
        </w:rPr>
        <w:t>стр- длина стрелы конвейера (м)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lвниз</w:t>
      </w:r>
      <w:r>
        <w:rPr>
          <w:sz w:val="24"/>
        </w:rPr>
        <w:t>- протяженность освещаемого пространства (м)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n</w:t>
      </w:r>
      <w:r>
        <w:rPr>
          <w:sz w:val="24"/>
        </w:rPr>
        <w:t>пер- число пересыпов с конвейера.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N</w:t>
      </w:r>
      <w:r>
        <w:rPr>
          <w:sz w:val="24"/>
        </w:rPr>
        <w:t>пл- количество площадок на конвейере.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>Определяем мощность осветительного тран-тора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осв = </w:t>
      </w:r>
      <w:r w:rsidR="002C3B66">
        <w:rPr>
          <w:position w:val="-30"/>
          <w:sz w:val="24"/>
        </w:rPr>
        <w:pict>
          <v:shape id="_x0000_i1080" type="#_x0000_t75" style="width:252.75pt;height:33.75pt" fillcolor="window">
            <v:imagedata r:id="rId56" o:title=""/>
          </v:shape>
        </w:pic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>где</w:t>
      </w:r>
      <w:r>
        <w:rPr>
          <w:sz w:val="24"/>
        </w:rPr>
        <w:sym w:font="Symbol" w:char="F053"/>
      </w:r>
      <w:r>
        <w:rPr>
          <w:sz w:val="24"/>
        </w:rPr>
        <w:t xml:space="preserve"> Рлм- суммарная мощность всех ламп, Вт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sym w:font="Symbol" w:char="F068"/>
      </w:r>
      <w:r>
        <w:rPr>
          <w:sz w:val="24"/>
        </w:rPr>
        <w:t>с = 0,93</w:t>
      </w:r>
      <w:r>
        <w:rPr>
          <w:sz w:val="24"/>
        </w:rPr>
        <w:sym w:font="Symbol" w:char="F0B8"/>
      </w:r>
      <w:r>
        <w:rPr>
          <w:sz w:val="24"/>
        </w:rPr>
        <w:t>0,97 – к.п.д сети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sym w:font="Symbol" w:char="F068"/>
      </w:r>
      <w:r>
        <w:rPr>
          <w:sz w:val="24"/>
        </w:rPr>
        <w:t xml:space="preserve"> св = 0,8- к.п.д светильника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35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A"/>
      </w:r>
      <w:r>
        <w:rPr>
          <w:sz w:val="24"/>
          <w:lang w:val="en-US"/>
        </w:rPr>
        <w:t xml:space="preserve"> </w:t>
      </w:r>
      <w:r>
        <w:rPr>
          <w:sz w:val="24"/>
        </w:rPr>
        <w:t>св – коэффициент мощности светильника.</w:t>
      </w:r>
    </w:p>
    <w:p w:rsidR="007A23E8" w:rsidRDefault="007A23E8">
      <w:pPr>
        <w:tabs>
          <w:tab w:val="num" w:pos="851"/>
        </w:tabs>
        <w:spacing w:line="480" w:lineRule="auto"/>
        <w:rPr>
          <w:sz w:val="24"/>
        </w:rPr>
      </w:pPr>
      <w:r>
        <w:rPr>
          <w:sz w:val="24"/>
        </w:rPr>
        <w:t>Определяем сечение жилы осветительного кабеля по методу момента мощности для наиболее удаленной линии М, квт</w:t>
      </w:r>
      <w:r>
        <w:rPr>
          <w:sz w:val="24"/>
          <w:lang w:val="en-US"/>
        </w:rPr>
        <w:t>’</w:t>
      </w:r>
      <w:r>
        <w:rPr>
          <w:sz w:val="24"/>
        </w:rPr>
        <w:t>м.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 xml:space="preserve">Smin = </w:t>
      </w:r>
      <w:r w:rsidR="002C3B66">
        <w:rPr>
          <w:position w:val="-28"/>
          <w:sz w:val="24"/>
          <w:lang w:val="en-US"/>
        </w:rPr>
        <w:pict>
          <v:shape id="_x0000_i1081" type="#_x0000_t75" style="width:137.25pt;height:33pt" fillcolor="window">
            <v:imagedata r:id="rId57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 М=Р</w:t>
      </w:r>
      <w:r>
        <w:rPr>
          <w:sz w:val="24"/>
        </w:rPr>
        <w:sym w:font="Symbol" w:char="F0D7"/>
      </w:r>
      <w:r>
        <w:rPr>
          <w:sz w:val="24"/>
          <w:vertAlign w:val="superscript"/>
          <w:lang w:val="en-US"/>
        </w:rPr>
        <w:t>l</w:t>
      </w:r>
      <w:r>
        <w:rPr>
          <w:sz w:val="24"/>
          <w:lang w:val="en-US"/>
        </w:rPr>
        <w:t>/</w:t>
      </w:r>
      <w:r>
        <w:rPr>
          <w:sz w:val="24"/>
          <w:lang w:val="en-US"/>
        </w:rPr>
        <w:sym w:font="Symbol" w:char="F068"/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- </w:t>
      </w:r>
      <w:r>
        <w:rPr>
          <w:sz w:val="24"/>
        </w:rPr>
        <w:t>для кабеля освещение от привода вниз по конвейеру (400м)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Р= </w:t>
      </w:r>
      <w:r w:rsidR="002C3B66">
        <w:rPr>
          <w:position w:val="-24"/>
          <w:sz w:val="24"/>
        </w:rPr>
        <w:pict>
          <v:shape id="_x0000_i1082" type="#_x0000_t75" style="width:164.25pt;height:30.75pt" fillcolor="window">
            <v:imagedata r:id="rId58" o:title=""/>
          </v:shape>
        </w:pict>
      </w:r>
      <w:r>
        <w:rPr>
          <w:sz w:val="24"/>
        </w:rPr>
        <w:t>суммарная мощность ламп этой линии: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L= l</w:t>
      </w:r>
      <w:r>
        <w:rPr>
          <w:sz w:val="24"/>
        </w:rPr>
        <w:t>вниз – длина этого кабеля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L – </w:t>
      </w:r>
      <w:r>
        <w:rPr>
          <w:sz w:val="24"/>
        </w:rPr>
        <w:t xml:space="preserve">коэффициент, зависящей от системы электроснабжения, материала проводника. Для системы переменного тока трехфазной системы с изолированной нейтралью при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4</w:t>
      </w:r>
      <w:r>
        <w:rPr>
          <w:sz w:val="24"/>
        </w:rPr>
        <w:t xml:space="preserve"> </w:t>
      </w:r>
      <w:r>
        <w:rPr>
          <w:sz w:val="24"/>
          <w:lang w:val="en-US"/>
        </w:rPr>
        <w:t>= 127</w:t>
      </w:r>
      <w:r>
        <w:rPr>
          <w:sz w:val="24"/>
        </w:rPr>
        <w:t>В для медных проводников С=8,7: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∆</w:t>
      </w:r>
      <w:r>
        <w:rPr>
          <w:sz w:val="24"/>
          <w:lang w:val="en-US"/>
        </w:rPr>
        <w:t>U= 4</w:t>
      </w:r>
      <w:r>
        <w:rPr>
          <w:sz w:val="24"/>
          <w:lang w:val="en-US"/>
        </w:rPr>
        <w:sym w:font="Symbol" w:char="F0B8"/>
      </w:r>
      <w:r>
        <w:rPr>
          <w:sz w:val="24"/>
          <w:lang w:val="en-US"/>
        </w:rPr>
        <w:t xml:space="preserve">5℅- </w:t>
      </w:r>
      <w:r>
        <w:rPr>
          <w:sz w:val="24"/>
        </w:rPr>
        <w:t>максимально допустимое падение напряжения на самом удаленном светильнике.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На основании расчета принимаем к установке пусковой агрегат АПШ-1 (</w:t>
      </w:r>
      <w:r>
        <w:rPr>
          <w:sz w:val="24"/>
          <w:lang w:val="en-US"/>
        </w:rPr>
        <w:t>S</w:t>
      </w:r>
      <w:r>
        <w:rPr>
          <w:sz w:val="24"/>
        </w:rPr>
        <w:t xml:space="preserve">тр = 4 кв∙А: </w:t>
      </w:r>
      <w:r>
        <w:rPr>
          <w:sz w:val="24"/>
          <w:lang w:val="en-US"/>
        </w:rPr>
        <w:t>U</w:t>
      </w:r>
      <w:r>
        <w:rPr>
          <w:sz w:val="24"/>
        </w:rPr>
        <w:t>н= 660/380- 133В; Утм = 3,5А; Уу = 40А) Ув=15А (для цепи освящения до 1 кВ∙А)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На основании расчета принимаем к установке вниз от привода (400м) кабеля КГЭШ 3х10+1х6; на стреле-КГЭШ3х4+1х2,5. Для питания освящения возле привода (10м) предназначен второй АПШ-1, кабель КГЭШ 3х4 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5.1.3. Расчет мощности силового трансформатора конвейера 2ЛП100№1 и выбор типового ПУПП.</w:t>
      </w:r>
    </w:p>
    <w:p w:rsidR="007A23E8" w:rsidRDefault="007A23E8">
      <w:pPr>
        <w:pStyle w:val="3"/>
      </w:pPr>
      <w:r>
        <w:t xml:space="preserve">                  Для конвейерной лини оборудования не относится к высоконагруженному и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поэтому целесообразно принять уровень напряжения для питания электропотребителей равным 660В, для питания осветительной сети и сигнализации- 127В.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На основании технических характеристик электроприборов машин и механизмов составляет таблицу 2.5. нагрузок на часть конвейерной  линииКУ-13с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Таблица 2.5.</w:t>
      </w:r>
    </w:p>
    <w:p w:rsidR="007A23E8" w:rsidRDefault="007A23E8">
      <w:pPr>
        <w:spacing w:line="480" w:lineRule="auto"/>
        <w:ind w:left="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нагрузок.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4"/>
        <w:gridCol w:w="1984"/>
        <w:gridCol w:w="7"/>
        <w:gridCol w:w="985"/>
        <w:gridCol w:w="5"/>
        <w:gridCol w:w="840"/>
        <w:gridCol w:w="6"/>
        <w:gridCol w:w="849"/>
        <w:gridCol w:w="1"/>
        <w:gridCol w:w="704"/>
        <w:gridCol w:w="5"/>
        <w:gridCol w:w="992"/>
      </w:tblGrid>
      <w:tr w:rsidR="007A23E8">
        <w:trPr>
          <w:cantSplit/>
          <w:trHeight w:val="522"/>
        </w:trPr>
        <w:tc>
          <w:tcPr>
            <w:tcW w:w="2269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Потребитель</w:t>
            </w:r>
          </w:p>
        </w:tc>
        <w:tc>
          <w:tcPr>
            <w:tcW w:w="198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 и количество двигателей</w:t>
            </w:r>
          </w:p>
        </w:tc>
        <w:tc>
          <w:tcPr>
            <w:tcW w:w="992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Рн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51" w:type="dxa"/>
            <w:gridSpan w:val="3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Ун,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5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Упуск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w="709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К.П.д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sym w:font="Symbol" w:char="F068"/>
            </w:r>
            <w:r>
              <w:rPr>
                <w:sz w:val="24"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cos</w:t>
            </w:r>
            <w:r>
              <w:rPr>
                <w:sz w:val="24"/>
                <w:lang w:val="en-US"/>
              </w:rPr>
              <w:sym w:font="Symbol" w:char="F06A"/>
            </w:r>
            <w:r>
              <w:rPr>
                <w:sz w:val="24"/>
              </w:rPr>
              <w:t>н</w:t>
            </w:r>
          </w:p>
        </w:tc>
      </w:tr>
      <w:tr w:rsidR="007A23E8">
        <w:trPr>
          <w:cantSplit/>
          <w:trHeight w:val="1550"/>
        </w:trPr>
        <w:tc>
          <w:tcPr>
            <w:tcW w:w="2269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2ЛЛ100№1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Привод 2-х ВЖР-350Р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ПКЛ-12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Освещение по уклону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Освещение у привода и сигнализации</w:t>
            </w:r>
          </w:p>
          <w:p w:rsidR="007A23E8" w:rsidRDefault="007A23E8">
            <w:pPr>
              <w:rPr>
                <w:sz w:val="24"/>
              </w:rPr>
            </w:pPr>
          </w:p>
          <w:p w:rsidR="007A23E8" w:rsidRDefault="007A23E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2х ВАДК 450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6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ВР90</w:t>
            </w:r>
            <w:r>
              <w:rPr>
                <w:sz w:val="24"/>
                <w:lang w:val="en-US"/>
              </w:rPr>
              <w:t>L4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ВАО-61-4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АПШ-1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АПШ-1</w:t>
            </w:r>
          </w:p>
        </w:tc>
        <w:tc>
          <w:tcPr>
            <w:tcW w:w="992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2х250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A23E8" w:rsidRDefault="007A23E8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2х265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2,97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2х1590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17,8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0,81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0,89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0,94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0,88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0,87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23E8">
        <w:trPr>
          <w:cantSplit/>
          <w:trHeight w:val="315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t>Ру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51" w:type="dxa"/>
            <w:gridSpan w:val="3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sym w:font="Symbol" w:char="F0A1"/>
            </w:r>
            <w:r>
              <w:rPr>
                <w:sz w:val="24"/>
              </w:rPr>
              <w:t>н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50" w:type="dxa"/>
            <w:gridSpan w:val="2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sym w:font="Symbol" w:char="F068"/>
            </w:r>
            <w:r>
              <w:rPr>
                <w:sz w:val="24"/>
              </w:rPr>
              <w:sym w:font="Symbol" w:char="F06A"/>
            </w:r>
            <w:r>
              <w:rPr>
                <w:sz w:val="24"/>
              </w:rPr>
              <w:t>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cos</w:t>
            </w:r>
            <w:r>
              <w:rPr>
                <w:sz w:val="24"/>
                <w:lang w:val="en-US"/>
              </w:rPr>
              <w:sym w:font="Symbol" w:char="F06A"/>
            </w:r>
            <w:r>
              <w:rPr>
                <w:sz w:val="24"/>
              </w:rPr>
              <w:t>срв</w:t>
            </w:r>
          </w:p>
        </w:tc>
      </w:tr>
      <w:tr w:rsidR="007A23E8">
        <w:trPr>
          <w:trHeight w:val="360"/>
        </w:trPr>
        <w:tc>
          <w:tcPr>
            <w:tcW w:w="2265" w:type="dxa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1995" w:type="dxa"/>
            <w:gridSpan w:val="3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523,2</w:t>
            </w:r>
          </w:p>
        </w:tc>
        <w:tc>
          <w:tcPr>
            <w:tcW w:w="840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855" w:type="dxa"/>
            <w:gridSpan w:val="2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997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  <w:tr w:rsidR="007A23E8">
        <w:trPr>
          <w:trHeight w:val="836"/>
        </w:trPr>
        <w:tc>
          <w:tcPr>
            <w:tcW w:w="2265" w:type="dxa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ПШГ 18000 Нх1,4 э*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ПВШ-120-01*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На сос ПВШ – 120-01*</w:t>
            </w:r>
          </w:p>
        </w:tc>
        <w:tc>
          <w:tcPr>
            <w:tcW w:w="1995" w:type="dxa"/>
            <w:gridSpan w:val="3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ВАО-72-4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Тэны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 ВР-100</w:t>
            </w:r>
            <w:r>
              <w:rPr>
                <w:sz w:val="24"/>
                <w:lang w:val="en-US"/>
              </w:rPr>
              <w:t>L4</w:t>
            </w:r>
          </w:p>
        </w:tc>
        <w:tc>
          <w:tcPr>
            <w:tcW w:w="990" w:type="dxa"/>
            <w:gridSpan w:val="2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55" w:type="dxa"/>
            <w:gridSpan w:val="2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216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2,95</w:t>
            </w:r>
          </w:p>
        </w:tc>
        <w:tc>
          <w:tcPr>
            <w:tcW w:w="705" w:type="dxa"/>
            <w:gridSpan w:val="2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0,87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0,9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0,84</w:t>
            </w:r>
          </w:p>
        </w:tc>
        <w:tc>
          <w:tcPr>
            <w:tcW w:w="997" w:type="dxa"/>
            <w:gridSpan w:val="2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0,85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0,82</w:t>
            </w:r>
          </w:p>
        </w:tc>
      </w:tr>
    </w:tbl>
    <w:p w:rsidR="007A23E8" w:rsidRDefault="007A23E8">
      <w:pPr>
        <w:rPr>
          <w:sz w:val="24"/>
        </w:rPr>
      </w:pPr>
      <w:r>
        <w:rPr>
          <w:sz w:val="24"/>
        </w:rPr>
        <w:t xml:space="preserve">      </w:t>
      </w:r>
      <w:r w:rsidR="002C3B66">
        <w:rPr>
          <w:position w:val="-10"/>
          <w:sz w:val="24"/>
        </w:rPr>
        <w:pict>
          <v:shape id="_x0000_i1083" type="#_x0000_t75" style="width:9pt;height:17.25pt" fillcolor="window">
            <v:imagedata r:id="rId7" o:title=""/>
          </v:shape>
        </w:pict>
      </w: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«*»- Используется в ремонтно-подготовительную смену и в расчет мощности трансформатора не включается.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Определяем суммарную уставленную мощность и суммарный номинальных ток: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sym w:font="Symbol" w:char="F053"/>
      </w:r>
      <w:r>
        <w:rPr>
          <w:sz w:val="24"/>
        </w:rPr>
        <w:t>Ру= Р</w:t>
      </w:r>
      <w:r>
        <w:rPr>
          <w:sz w:val="24"/>
          <w:vertAlign w:val="subscript"/>
        </w:rPr>
        <w:t>1</w:t>
      </w:r>
      <w:r>
        <w:rPr>
          <w:sz w:val="24"/>
        </w:rPr>
        <w:t>+Р</w:t>
      </w:r>
      <w:r>
        <w:rPr>
          <w:sz w:val="24"/>
          <w:vertAlign w:val="subscript"/>
        </w:rPr>
        <w:t>2</w:t>
      </w:r>
      <w:r>
        <w:rPr>
          <w:sz w:val="24"/>
        </w:rPr>
        <w:t>+Р</w:t>
      </w:r>
      <w:r>
        <w:rPr>
          <w:sz w:val="24"/>
          <w:vertAlign w:val="subscript"/>
        </w:rPr>
        <w:t>3</w:t>
      </w:r>
      <w:r>
        <w:rPr>
          <w:sz w:val="24"/>
        </w:rPr>
        <w:t>+Р</w:t>
      </w:r>
      <w:r>
        <w:rPr>
          <w:sz w:val="24"/>
          <w:vertAlign w:val="subscript"/>
        </w:rPr>
        <w:t>4</w:t>
      </w:r>
      <w:r>
        <w:rPr>
          <w:sz w:val="24"/>
        </w:rPr>
        <w:t>+Р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(2х250)+2,2+13+4+4= 523,3 кВт.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sym w:font="Symbol" w:char="F053"/>
      </w:r>
      <w:r>
        <w:rPr>
          <w:sz w:val="24"/>
        </w:rPr>
        <w:t>Iн =</w:t>
      </w:r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+I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+I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+I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>+I</w:t>
      </w:r>
      <w:r>
        <w:rPr>
          <w:sz w:val="24"/>
          <w:vertAlign w:val="subscript"/>
          <w:lang w:val="en-US"/>
        </w:rPr>
        <w:t>5</w:t>
      </w:r>
      <w:r>
        <w:rPr>
          <w:sz w:val="24"/>
          <w:lang w:val="en-US"/>
        </w:rPr>
        <w:t>= (2</w:t>
      </w:r>
      <w:r>
        <w:rPr>
          <w:sz w:val="24"/>
        </w:rPr>
        <w:t>х</w:t>
      </w:r>
      <w:r>
        <w:rPr>
          <w:sz w:val="24"/>
          <w:lang w:val="en-US"/>
        </w:rPr>
        <w:t>265)+ 2,97+15+3,5+3,5= 555А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Средневзвешенные коэффициенты мощности и К.П.д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A"/>
      </w:r>
      <w:r>
        <w:rPr>
          <w:sz w:val="24"/>
        </w:rPr>
        <w:t>срв.</w:t>
      </w:r>
      <w:r>
        <w:rPr>
          <w:sz w:val="24"/>
          <w:lang w:val="en-US"/>
        </w:rPr>
        <w:t>=</w:t>
      </w:r>
      <w:r w:rsidR="002C3B66">
        <w:rPr>
          <w:position w:val="-30"/>
          <w:sz w:val="24"/>
          <w:lang w:val="en-US"/>
        </w:rPr>
        <w:pict>
          <v:shape id="_x0000_i1084" type="#_x0000_t75" style="width:378pt;height:35.25pt" fillcolor="window">
            <v:imagedata r:id="rId59" o:title=""/>
          </v:shape>
        </w:pict>
      </w:r>
      <w:r>
        <w:rPr>
          <w:sz w:val="24"/>
          <w:lang w:val="en-US"/>
        </w:rPr>
        <w:sym w:font="Symbol" w:char="F068"/>
      </w:r>
      <w:r>
        <w:rPr>
          <w:sz w:val="24"/>
          <w:lang w:val="en-US"/>
        </w:rPr>
        <w:t xml:space="preserve">срв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= 0,95 – </w:t>
      </w:r>
      <w:r>
        <w:rPr>
          <w:sz w:val="24"/>
        </w:rPr>
        <w:t>находится подобно cos</w:t>
      </w:r>
      <w:r>
        <w:rPr>
          <w:sz w:val="24"/>
        </w:rPr>
        <w:sym w:font="Symbol" w:char="F06A"/>
      </w:r>
      <w:r>
        <w:rPr>
          <w:sz w:val="24"/>
        </w:rPr>
        <w:t>срв. Расчет мощности силового трансформатора производится по методу коэффициента спроса Кс;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Р</w:t>
      </w:r>
      <w:r>
        <w:rPr>
          <w:sz w:val="24"/>
          <w:lang w:val="en-US"/>
        </w:rPr>
        <w:t>’</w:t>
      </w:r>
      <w:r>
        <w:rPr>
          <w:sz w:val="24"/>
        </w:rPr>
        <w:t>р=</w:t>
      </w:r>
      <w:r>
        <w:rPr>
          <w:sz w:val="24"/>
        </w:rPr>
        <w:sym w:font="Symbol" w:char="F053"/>
      </w:r>
      <w:r>
        <w:rPr>
          <w:sz w:val="24"/>
        </w:rPr>
        <w:t>Ру</w:t>
      </w:r>
      <w:r>
        <w:rPr>
          <w:sz w:val="24"/>
        </w:rPr>
        <w:sym w:font="Symbol" w:char="F0D7"/>
      </w:r>
      <w:r>
        <w:rPr>
          <w:sz w:val="24"/>
        </w:rPr>
        <w:t>Кс=523,2</w:t>
      </w:r>
      <w:r>
        <w:rPr>
          <w:sz w:val="24"/>
        </w:rPr>
        <w:sym w:font="Symbol" w:char="F0D7"/>
      </w:r>
      <w:r>
        <w:rPr>
          <w:sz w:val="24"/>
        </w:rPr>
        <w:t>0,65=340кВ</w:t>
      </w:r>
      <w:r>
        <w:rPr>
          <w:sz w:val="24"/>
        </w:rPr>
        <w:sym w:font="Symbol" w:char="F0D7"/>
      </w:r>
      <w:r>
        <w:rPr>
          <w:sz w:val="24"/>
        </w:rPr>
        <w:t xml:space="preserve"> А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Q’</w:t>
      </w:r>
      <w:r>
        <w:rPr>
          <w:sz w:val="24"/>
        </w:rPr>
        <w:t>р = Р</w:t>
      </w:r>
      <w:r>
        <w:rPr>
          <w:sz w:val="24"/>
          <w:lang w:val="en-US"/>
        </w:rPr>
        <w:t>’</w:t>
      </w:r>
      <w:r>
        <w:rPr>
          <w:sz w:val="24"/>
        </w:rPr>
        <w:t>р</w:t>
      </w:r>
      <w:r>
        <w:rPr>
          <w:sz w:val="24"/>
        </w:rPr>
        <w:sym w:font="Symbol" w:char="F0D7"/>
      </w:r>
      <w:r>
        <w:rPr>
          <w:sz w:val="24"/>
          <w:lang w:val="en-US"/>
        </w:rPr>
        <w:t>tg</w:t>
      </w:r>
      <w:r>
        <w:rPr>
          <w:sz w:val="24"/>
          <w:lang w:val="en-US"/>
        </w:rPr>
        <w:sym w:font="Symbol" w:char="F06A"/>
      </w:r>
      <w:r>
        <w:rPr>
          <w:sz w:val="24"/>
          <w:lang w:val="en-US"/>
        </w:rPr>
        <w:t>=340</w:t>
      </w:r>
      <w:r>
        <w:rPr>
          <w:sz w:val="24"/>
          <w:lang w:val="en-US"/>
        </w:rPr>
        <w:sym w:font="Symbol" w:char="F0D7"/>
      </w:r>
      <w:r>
        <w:rPr>
          <w:sz w:val="24"/>
          <w:lang w:val="en-US"/>
        </w:rPr>
        <w:t xml:space="preserve">1= 340 </w:t>
      </w:r>
      <w:r>
        <w:rPr>
          <w:sz w:val="24"/>
        </w:rPr>
        <w:t>кВ</w:t>
      </w:r>
      <w:r>
        <w:rPr>
          <w:sz w:val="24"/>
        </w:rPr>
        <w:sym w:font="Symbol" w:char="F0D7"/>
      </w:r>
      <w:r>
        <w:rPr>
          <w:sz w:val="24"/>
        </w:rPr>
        <w:t xml:space="preserve"> А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>Где Кс= 0,65:</w:t>
      </w:r>
      <w:r>
        <w:rPr>
          <w:sz w:val="24"/>
          <w:lang w:val="en-US"/>
        </w:rPr>
        <w:t>tg</w:t>
      </w:r>
      <w:r>
        <w:rPr>
          <w:sz w:val="24"/>
          <w:lang w:val="en-US"/>
        </w:rPr>
        <w:sym w:font="Symbol" w:char="F06A"/>
      </w:r>
      <w:r>
        <w:rPr>
          <w:sz w:val="24"/>
          <w:lang w:val="en-US"/>
        </w:rPr>
        <w:t>=1</w:t>
      </w:r>
      <w:r>
        <w:rPr>
          <w:sz w:val="24"/>
        </w:rPr>
        <w:t>,</w:t>
      </w:r>
      <w:r>
        <w:rPr>
          <w:sz w:val="24"/>
          <w:lang w:val="en-US"/>
        </w:rPr>
        <w:t xml:space="preserve">0-значение из таблицы 9,2 стр178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«Электроснабжение горных предприятий и электрооборудование». (подробнее пункт 12) </w:t>
      </w:r>
      <w:r>
        <w:rPr>
          <w:sz w:val="24"/>
          <w:lang w:val="en-US"/>
        </w:rPr>
        <w:t>Sm</w:t>
      </w:r>
      <w:r>
        <w:rPr>
          <w:sz w:val="24"/>
        </w:rPr>
        <w:t>р.р=</w:t>
      </w:r>
      <w:r w:rsidR="002C3B66">
        <w:rPr>
          <w:position w:val="-12"/>
          <w:sz w:val="24"/>
        </w:rPr>
        <w:pict>
          <v:shape id="_x0000_i1085" type="#_x0000_t75" style="width:204.75pt;height:21.75pt" fillcolor="window">
            <v:imagedata r:id="rId60" o:title=""/>
          </v:shape>
        </w:pic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50"/>
        <w:gridCol w:w="1290"/>
        <w:gridCol w:w="525"/>
        <w:gridCol w:w="570"/>
        <w:gridCol w:w="1374"/>
        <w:gridCol w:w="975"/>
        <w:gridCol w:w="1293"/>
        <w:gridCol w:w="675"/>
        <w:gridCol w:w="916"/>
        <w:gridCol w:w="992"/>
      </w:tblGrid>
      <w:tr w:rsidR="007A23E8">
        <w:trPr>
          <w:cantSplit/>
          <w:trHeight w:val="570"/>
        </w:trPr>
        <w:tc>
          <w:tcPr>
            <w:tcW w:w="705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Принимаем к установке ТСВП-630/6</w:t>
            </w:r>
            <w:r w:rsidR="002C3B66">
              <w:rPr>
                <w:position w:val="-10"/>
                <w:sz w:val="24"/>
              </w:rPr>
              <w:pict>
                <v:shape id="_x0000_i1086" type="#_x0000_t75" style="width:9pt;height:17.25pt" fillcolor="window">
                  <v:imagedata r:id="rId7" o:title=""/>
                </v:shape>
              </w:pict>
            </w:r>
            <w:r w:rsidR="002C3B66">
              <w:rPr>
                <w:position w:val="-10"/>
                <w:sz w:val="24"/>
              </w:rPr>
              <w:pict>
                <v:shape id="_x0000_i1087" type="#_x0000_t75" style="width:9pt;height:17.25pt" fillcolor="window">
                  <v:imagedata r:id="rId7" o:title=""/>
                </v:shape>
              </w:pict>
            </w:r>
            <w:r>
              <w:rPr>
                <w:sz w:val="24"/>
              </w:rPr>
              <w:t xml:space="preserve"> </w:t>
            </w:r>
            <w:r w:rsidR="002C3B66">
              <w:rPr>
                <w:position w:val="-10"/>
                <w:sz w:val="24"/>
              </w:rPr>
              <w:pict>
                <v:shape id="_x0000_i1088" type="#_x0000_t75" style="width:9pt;height:17.25pt" fillcolor="window">
                  <v:imagedata r:id="rId7" o:title=""/>
                </v:shape>
              </w:pict>
            </w:r>
          </w:p>
          <w:p w:rsidR="007A23E8" w:rsidRDefault="007A23E8">
            <w:pPr>
              <w:rPr>
                <w:sz w:val="24"/>
              </w:rPr>
            </w:pP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7A23E8" w:rsidRDefault="007A23E8">
            <w:pPr>
              <w:rPr>
                <w:sz w:val="24"/>
              </w:rPr>
            </w:pPr>
          </w:p>
          <w:p w:rsidR="007A23E8" w:rsidRDefault="007A23E8">
            <w:pPr>
              <w:rPr>
                <w:sz w:val="24"/>
              </w:rPr>
            </w:pPr>
          </w:p>
        </w:tc>
        <w:tc>
          <w:tcPr>
            <w:tcW w:w="750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тр,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кВ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А</w:t>
            </w:r>
          </w:p>
        </w:tc>
        <w:tc>
          <w:tcPr>
            <w:tcW w:w="1290" w:type="dxa"/>
            <w:vMerge w:val="restart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Напряжение холостого хода, </w:t>
            </w:r>
            <w:r>
              <w:rPr>
                <w:sz w:val="24"/>
                <w:lang w:val="en-US"/>
              </w:rPr>
              <w:t>Uo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>кВ</w:t>
            </w:r>
          </w:p>
        </w:tc>
        <w:tc>
          <w:tcPr>
            <w:tcW w:w="1095" w:type="dxa"/>
            <w:gridSpan w:val="2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Ток,А</w:t>
            </w:r>
          </w:p>
        </w:tc>
        <w:tc>
          <w:tcPr>
            <w:tcW w:w="1374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Напряжение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К.3, 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U</w:t>
            </w:r>
            <w:r>
              <w:rPr>
                <w:sz w:val="24"/>
              </w:rPr>
              <w:t>к.3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             %</w:t>
            </w:r>
          </w:p>
        </w:tc>
        <w:tc>
          <w:tcPr>
            <w:tcW w:w="975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Потери  при к.3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Р,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   Вт</w:t>
            </w:r>
          </w:p>
        </w:tc>
        <w:tc>
          <w:tcPr>
            <w:tcW w:w="1293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Выключатель автоматический</w:t>
            </w:r>
          </w:p>
        </w:tc>
        <w:tc>
          <w:tcPr>
            <w:tcW w:w="675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Ток 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н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w="916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Отключающая способность</w:t>
            </w:r>
          </w:p>
        </w:tc>
        <w:tc>
          <w:tcPr>
            <w:tcW w:w="992" w:type="dxa"/>
            <w:vMerge w:val="restart"/>
          </w:tcPr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>Ток уставок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у </w:t>
            </w:r>
          </w:p>
          <w:p w:rsidR="007A23E8" w:rsidRDefault="007A23E8">
            <w:pPr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</w:p>
        </w:tc>
      </w:tr>
      <w:tr w:rsidR="007A23E8">
        <w:trPr>
          <w:cantSplit/>
          <w:trHeight w:val="570"/>
        </w:trPr>
        <w:tc>
          <w:tcPr>
            <w:tcW w:w="705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750" w:type="dxa"/>
            <w:vMerge/>
          </w:tcPr>
          <w:p w:rsidR="007A23E8" w:rsidRDefault="007A23E8">
            <w:pPr>
              <w:rPr>
                <w:sz w:val="24"/>
                <w:lang w:val="en-US"/>
              </w:rPr>
            </w:pPr>
          </w:p>
        </w:tc>
        <w:tc>
          <w:tcPr>
            <w:tcW w:w="1290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1m</w:t>
            </w:r>
          </w:p>
        </w:tc>
        <w:tc>
          <w:tcPr>
            <w:tcW w:w="570" w:type="dxa"/>
          </w:tcPr>
          <w:p w:rsidR="007A23E8" w:rsidRDefault="007A23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2m</w:t>
            </w:r>
          </w:p>
        </w:tc>
        <w:tc>
          <w:tcPr>
            <w:tcW w:w="1374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975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1293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675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A23E8" w:rsidRDefault="007A23E8">
            <w:pPr>
              <w:rPr>
                <w:sz w:val="24"/>
              </w:rPr>
            </w:pPr>
          </w:p>
        </w:tc>
      </w:tr>
      <w:tr w:rsidR="007A23E8">
        <w:trPr>
          <w:cantSplit/>
          <w:trHeight w:val="1134"/>
        </w:trPr>
        <w:tc>
          <w:tcPr>
            <w:tcW w:w="705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ТСВП 630/6</w:t>
            </w:r>
          </w:p>
        </w:tc>
        <w:tc>
          <w:tcPr>
            <w:tcW w:w="750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630</w:t>
            </w:r>
          </w:p>
        </w:tc>
        <w:tc>
          <w:tcPr>
            <w:tcW w:w="1290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690</w:t>
            </w:r>
          </w:p>
          <w:p w:rsidR="007A23E8" w:rsidRDefault="007A23E8">
            <w:pPr>
              <w:ind w:left="113" w:right="113"/>
              <w:rPr>
                <w:sz w:val="24"/>
              </w:rPr>
            </w:pPr>
          </w:p>
        </w:tc>
        <w:tc>
          <w:tcPr>
            <w:tcW w:w="525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6,06</w:t>
            </w:r>
          </w:p>
        </w:tc>
        <w:tc>
          <w:tcPr>
            <w:tcW w:w="570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374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75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293" w:type="dxa"/>
          </w:tcPr>
          <w:p w:rsidR="007A23E8" w:rsidRDefault="007A23E8">
            <w:pPr>
              <w:rPr>
                <w:sz w:val="24"/>
              </w:rPr>
            </w:pPr>
          </w:p>
        </w:tc>
        <w:tc>
          <w:tcPr>
            <w:tcW w:w="675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916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extDirection w:val="btLr"/>
          </w:tcPr>
          <w:p w:rsidR="007A23E8" w:rsidRDefault="007A23E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</w:tbl>
    <w:p w:rsidR="007A23E8" w:rsidRDefault="007A23E8">
      <w:pPr>
        <w:tabs>
          <w:tab w:val="left" w:pos="993"/>
        </w:tabs>
        <w:rPr>
          <w:sz w:val="24"/>
        </w:rPr>
      </w:pPr>
    </w:p>
    <w:p w:rsidR="007A23E8" w:rsidRDefault="007A23E8">
      <w:pPr>
        <w:tabs>
          <w:tab w:val="left" w:pos="993"/>
        </w:tabs>
        <w:rPr>
          <w:sz w:val="24"/>
        </w:rPr>
      </w:pPr>
    </w:p>
    <w:p w:rsidR="007A23E8" w:rsidRDefault="007A23E8">
      <w:pPr>
        <w:tabs>
          <w:tab w:val="left" w:pos="993"/>
        </w:tabs>
        <w:rPr>
          <w:sz w:val="24"/>
        </w:rPr>
      </w:pPr>
    </w:p>
    <w:p w:rsidR="007A23E8" w:rsidRDefault="007A23E8">
      <w:pPr>
        <w:tabs>
          <w:tab w:val="left" w:pos="993"/>
        </w:tabs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tabs>
          <w:tab w:val="left" w:pos="993"/>
        </w:tabs>
        <w:spacing w:line="480" w:lineRule="auto"/>
        <w:rPr>
          <w:sz w:val="24"/>
        </w:rPr>
      </w:pPr>
      <w:r>
        <w:rPr>
          <w:sz w:val="24"/>
        </w:rPr>
        <w:t>5.1.4. Расчет кабельной сети до 660В.</w:t>
      </w:r>
    </w:p>
    <w:p w:rsidR="007A23E8" w:rsidRDefault="007A23E8">
      <w:pPr>
        <w:pStyle w:val="21"/>
        <w:tabs>
          <w:tab w:val="left" w:pos="993"/>
        </w:tabs>
      </w:pPr>
      <w:r>
        <w:t>Перед расчетом составляется расчетная схема электроснабжение части КУ-13с с указанием марок и длин кабелей, потребителей, предполагаемых аппаратов управления и защиты.</w:t>
      </w:r>
    </w:p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39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p w:rsidR="007A23E8" w:rsidRDefault="007A23E8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40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/>
    <w:p w:rsidR="007A23E8" w:rsidRDefault="007A23E8"/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Расчёт кабельной сети по току нагрева</w: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>Определяем ток фидерного кабеля.</w:t>
      </w:r>
    </w:p>
    <w:p w:rsidR="007A23E8" w:rsidRDefault="002C3B66">
      <w:pPr>
        <w:spacing w:line="480" w:lineRule="auto"/>
        <w:ind w:left="360"/>
        <w:rPr>
          <w:sz w:val="24"/>
        </w:rPr>
      </w:pPr>
      <w:r>
        <w:rPr>
          <w:position w:val="-28"/>
          <w:sz w:val="24"/>
        </w:rPr>
        <w:pict>
          <v:shape id="_x0000_i1089" type="#_x0000_t75" style="width:206.25pt;height:35.25pt" fillcolor="window">
            <v:imagedata r:id="rId61" o:title=""/>
          </v:shape>
        </w:pic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S</w:t>
      </w:r>
      <w:r>
        <w:rPr>
          <w:sz w:val="24"/>
        </w:rPr>
        <w:t>тр.р – расчётная мощность силового трансформатора кВ</w:t>
      </w:r>
      <w:r>
        <w:rPr>
          <w:sz w:val="24"/>
        </w:rPr>
        <w:sym w:font="Symbol" w:char="F0D7"/>
      </w:r>
      <w:r>
        <w:rPr>
          <w:sz w:val="24"/>
        </w:rPr>
        <w:t>А</w:t>
      </w:r>
      <w:r>
        <w:rPr>
          <w:sz w:val="24"/>
        </w:rPr>
        <w:sym w:font="Symbol" w:char="F0D7"/>
      </w:r>
      <w:r>
        <w:rPr>
          <w:sz w:val="24"/>
          <w:lang w:val="en-US"/>
        </w:rPr>
        <w:t>V</w:t>
      </w:r>
      <w:r>
        <w:rPr>
          <w:sz w:val="24"/>
        </w:rPr>
        <w:t>н – номинальное напряжение сети. В сечением силовых жил (КГЕШ-3</w:t>
      </w:r>
      <w:r>
        <w:rPr>
          <w:sz w:val="24"/>
          <w:lang w:val="en-US"/>
        </w:rPr>
        <w:t>x</w:t>
      </w:r>
      <w:r>
        <w:rPr>
          <w:sz w:val="24"/>
        </w:rPr>
        <w:t>50+</w:t>
      </w:r>
      <w:r>
        <w:rPr>
          <w:sz w:val="24"/>
          <w:lang w:val="en-US"/>
        </w:rPr>
        <w:t>1x</w:t>
      </w:r>
      <w:r>
        <w:rPr>
          <w:sz w:val="24"/>
        </w:rPr>
        <w:t>10+3x4)</w:t>
      </w:r>
      <w:r>
        <w:rPr>
          <w:sz w:val="24"/>
          <w:lang w:val="en-US"/>
        </w:rPr>
        <w:t xml:space="preserve"> I</w:t>
      </w:r>
      <w:r>
        <w:rPr>
          <w:sz w:val="24"/>
        </w:rPr>
        <w:t>доп=220А. Длина кабелей от ТСВП до энергопоезда составляет 110м. Для наиболее мощного потребителя конвейера 2ЛП100 №1 (</w:t>
      </w:r>
      <w:r>
        <w:rPr>
          <w:sz w:val="24"/>
          <w:lang w:val="en-US"/>
        </w:rPr>
        <w:t>I</w:t>
      </w:r>
      <w:r>
        <w:rPr>
          <w:sz w:val="24"/>
        </w:rPr>
        <w:t>н=2</w:t>
      </w:r>
      <w:r>
        <w:rPr>
          <w:sz w:val="24"/>
          <w:lang w:val="en-US"/>
        </w:rPr>
        <w:t>x265</w:t>
      </w:r>
      <w:r>
        <w:rPr>
          <w:sz w:val="24"/>
        </w:rPr>
        <w:t xml:space="preserve">А) по току нагрева принимаем два кабеля КГЭШ </w:t>
      </w:r>
      <w:r>
        <w:rPr>
          <w:sz w:val="24"/>
          <w:lang w:val="en-US"/>
        </w:rPr>
        <w:t>3x70+1x10+3x4   I</w:t>
      </w:r>
      <w:r>
        <w:rPr>
          <w:sz w:val="24"/>
        </w:rPr>
        <w:t>доп=275А.</w: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 xml:space="preserve">Длина кабелей с учётом провисания (10%) </w:t>
      </w:r>
      <w:r>
        <w:rPr>
          <w:sz w:val="24"/>
          <w:lang w:val="en-US"/>
        </w:rPr>
        <w:t>l</w:t>
      </w:r>
      <w:r>
        <w:rPr>
          <w:sz w:val="24"/>
        </w:rPr>
        <w:t>к.г</w:t>
      </w:r>
      <w:r>
        <w:rPr>
          <w:sz w:val="24"/>
          <w:lang w:val="en-US"/>
        </w:rPr>
        <w:t>.</w:t>
      </w:r>
      <w:r>
        <w:rPr>
          <w:sz w:val="24"/>
        </w:rPr>
        <w:t>=20м. Подробно выбираются кабели и для остальных потребителей, результаты выбора – в «кабельном журнале» (таблица 2,7).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Расчёт кабельной сети по падения напряжения в номинальном режиме.</w:t>
      </w:r>
    </w:p>
    <w:p w:rsidR="007A23E8" w:rsidRDefault="007A23E8">
      <w:pPr>
        <w:pStyle w:val="21"/>
      </w:pPr>
      <w:r>
        <w:t>Производится с целью проверки кабельной сети по падению напряжения в номинальном режиме до наиболее мощного потребителя 2ЛП100 №1.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 xml:space="preserve">Определяется допустимый уровень падения напряжения в сети </w:t>
      </w:r>
      <w:r w:rsidR="002C3B66">
        <w:rPr>
          <w:position w:val="-12"/>
          <w:sz w:val="24"/>
        </w:rPr>
        <w:pict>
          <v:shape id="_x0000_i1090" type="#_x0000_t75" style="width:278.25pt;height:18pt" fillcolor="window">
            <v:imagedata r:id="rId62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Гед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– </w:t>
      </w:r>
      <w:r>
        <w:rPr>
          <w:sz w:val="24"/>
        </w:rPr>
        <w:t>напряжение холостого хода тр ПУПП,В;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Umin=0.95U</w:t>
      </w:r>
      <w:r>
        <w:rPr>
          <w:sz w:val="24"/>
        </w:rPr>
        <w:t xml:space="preserve">н – минимальный уровень напряжение на зажимах двигателя 2ЛП100 №1 (по ПБ допускается падение напряжения асинхронных двигателей не более 5% </w:t>
      </w:r>
      <w:r>
        <w:rPr>
          <w:sz w:val="24"/>
          <w:lang w:val="en-US"/>
        </w:rPr>
        <w:t>U</w:t>
      </w:r>
      <w:r>
        <w:rPr>
          <w:sz w:val="24"/>
        </w:rPr>
        <w:t>н)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Определение падения напряжения вторичной обмотки силового трансформатора ПУПП: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0"/>
          <w:sz w:val="24"/>
        </w:rPr>
        <w:pict>
          <v:shape id="_x0000_i1091" type="#_x0000_t75" style="width:383.25pt;height:15.75pt" fillcolor="window">
            <v:imagedata r:id="rId63" o:title=""/>
          </v:shape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41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 w:rsidR="002C3B66">
        <w:rPr>
          <w:position w:val="-28"/>
          <w:sz w:val="24"/>
        </w:rPr>
        <w:pict>
          <v:shape id="_x0000_i1092" type="#_x0000_t75" style="width:132.75pt;height:33pt" fillcolor="window">
            <v:imagedata r:id="rId64" o:title=""/>
          </v:shape>
        </w:pict>
      </w:r>
      <w:r>
        <w:rPr>
          <w:sz w:val="24"/>
        </w:rPr>
        <w:t xml:space="preserve"> - коэффициент загрузки трансформатора ПУПП.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тр.р; </w:t>
      </w:r>
      <w:r>
        <w:rPr>
          <w:sz w:val="24"/>
          <w:lang w:val="en-US"/>
        </w:rPr>
        <w:t>S</w:t>
      </w:r>
      <w:r>
        <w:rPr>
          <w:sz w:val="24"/>
        </w:rPr>
        <w:t>тр.н – расчётная и номинальная мощность трансформатора ПУПП (кВ</w:t>
      </w:r>
      <w:r>
        <w:rPr>
          <w:sz w:val="24"/>
        </w:rPr>
        <w:sym w:font="Symbol" w:char="F0D7"/>
      </w:r>
      <w:r>
        <w:rPr>
          <w:sz w:val="24"/>
        </w:rPr>
        <w:t>А)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U</w:t>
      </w:r>
      <w:r>
        <w:rPr>
          <w:sz w:val="24"/>
        </w:rPr>
        <w:t xml:space="preserve">а; </w:t>
      </w:r>
      <w:r>
        <w:rPr>
          <w:sz w:val="24"/>
          <w:lang w:val="en-US"/>
        </w:rPr>
        <w:t>U</w:t>
      </w:r>
      <w:r>
        <w:rPr>
          <w:sz w:val="24"/>
        </w:rPr>
        <w:t>р – активная и реактивная составляющие напряжения к.з.(%)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</w:r>
      <w:r w:rsidR="002C3B66">
        <w:rPr>
          <w:position w:val="-28"/>
          <w:sz w:val="24"/>
        </w:rPr>
        <w:pict>
          <v:shape id="_x0000_i1093" type="#_x0000_t75" style="width:176.25pt;height:33pt" fillcolor="window">
            <v:imagedata r:id="rId65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ab/>
      </w:r>
      <w:r w:rsidR="002C3B66">
        <w:rPr>
          <w:position w:val="-10"/>
          <w:sz w:val="24"/>
        </w:rPr>
        <w:pict>
          <v:shape id="_x0000_i1094" type="#_x0000_t75" style="width:216.75pt;height:21pt" fillcolor="window">
            <v:imagedata r:id="rId66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 Рк – мощность потерь при коротком замыкании ПУПП (кВт)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 xml:space="preserve">Определяем падение напряжения в гибких кабелях конвейера </w:t>
      </w:r>
      <w:r>
        <w:rPr>
          <w:sz w:val="24"/>
          <w:lang w:val="en-US"/>
        </w:rPr>
        <w:t>S</w:t>
      </w:r>
      <w:r>
        <w:rPr>
          <w:sz w:val="24"/>
        </w:rPr>
        <w:t>кг.к=70мм</w:t>
      </w:r>
      <w:r>
        <w:rPr>
          <w:sz w:val="24"/>
          <w:vertAlign w:val="superscript"/>
        </w:rPr>
        <w:t xml:space="preserve">2 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</w:rPr>
        <w:pict>
          <v:shape id="_x0000_i1095" type="#_x0000_t75" style="width:306.75pt;height:36pt" fillcolor="window">
            <v:imagedata r:id="rId67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I</w:t>
      </w:r>
      <w:r>
        <w:rPr>
          <w:sz w:val="24"/>
        </w:rPr>
        <w:t>к.г. – ток гибкого кабеля двигателя конвейера (А)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lang w:val="en-US"/>
        </w:rPr>
        <w:t>L</w:t>
      </w:r>
      <w:r>
        <w:rPr>
          <w:sz w:val="24"/>
        </w:rPr>
        <w:t>к.г. – длина гибкого кабеля (м)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A"/>
      </w:r>
      <w:r>
        <w:rPr>
          <w:sz w:val="24"/>
        </w:rPr>
        <w:t>н – коэффициент мощности двигателя конвейера.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Symbol" w:char="F067"/>
      </w:r>
      <w:r>
        <w:rPr>
          <w:sz w:val="24"/>
        </w:rPr>
        <w:t>к.г.=53</w:t>
      </w:r>
      <w:r>
        <w:rPr>
          <w:sz w:val="24"/>
          <w:lang w:val="en-US"/>
        </w:rPr>
        <w:t>m</w:t>
      </w:r>
      <w:r>
        <w:rPr>
          <w:sz w:val="24"/>
        </w:rPr>
        <w:t>/Ом мм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– удельная проводимость медных проводом.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lang w:val="en-US"/>
        </w:rPr>
        <w:t>S</w:t>
      </w:r>
      <w:r>
        <w:rPr>
          <w:sz w:val="24"/>
        </w:rPr>
        <w:t>к.г. – сечение силовых жил гибкого кабеля (мм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 xml:space="preserve">Определяем необходимое сечение силовых жил фидерного кабеля по падению напряжения </w:t>
      </w:r>
      <w:r>
        <w:rPr>
          <w:sz w:val="24"/>
        </w:rPr>
        <w:sym w:font="Symbol" w:char="F044"/>
      </w:r>
      <w:r>
        <w:rPr>
          <w:sz w:val="24"/>
          <w:lang w:val="en-US"/>
        </w:rPr>
        <w:t>U</w:t>
      </w:r>
      <w:r>
        <w:rPr>
          <w:sz w:val="24"/>
        </w:rPr>
        <w:t>к.ф.доп.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8"/>
          <w:sz w:val="24"/>
        </w:rPr>
        <w:pict>
          <v:shape id="_x0000_i1096" type="#_x0000_t75" style="width:377.25pt;height:36pt" fillcolor="window">
            <v:imagedata r:id="rId68" o:title=""/>
          </v:shape>
        </w:pict>
      </w:r>
      <w:r w:rsidR="007A23E8">
        <w:rPr>
          <w:sz w:val="24"/>
        </w:rPr>
        <w:t xml:space="preserve"> принятого по току конвейера.</w:t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42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pStyle w:val="a4"/>
      </w:pPr>
      <w:r>
        <w:t xml:space="preserve">    </w:t>
      </w:r>
    </w:p>
    <w:p w:rsidR="007A23E8" w:rsidRDefault="007A23E8">
      <w:pPr>
        <w:pStyle w:val="a4"/>
      </w:pPr>
      <w:r>
        <w:t xml:space="preserve">    По падению напряжения в номинальном режиме кабельная сеть удовлетворяет.</w:t>
      </w:r>
    </w:p>
    <w:p w:rsidR="007A23E8" w:rsidRDefault="007A23E8" w:rsidP="007A23E8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Расчёт кабельной сети по падению напряжения в пусковом режиме:</w: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>Определяем допустимый уровень напряжения на зажимах двигателя 2ЛП100 №1 при пуске: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0"/>
          <w:sz w:val="24"/>
        </w:rPr>
        <w:pict>
          <v:shape id="_x0000_i1097" type="#_x0000_t75" style="width:174.75pt;height:15.75pt" fillcolor="window">
            <v:imagedata r:id="rId69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 0,8</w:t>
      </w:r>
      <w:r>
        <w:rPr>
          <w:sz w:val="24"/>
          <w:lang w:val="en-US"/>
        </w:rPr>
        <w:t>U</w:t>
      </w:r>
      <w:r>
        <w:rPr>
          <w:sz w:val="24"/>
        </w:rPr>
        <w:t>н</w:t>
      </w:r>
      <w:r>
        <w:rPr>
          <w:sz w:val="24"/>
          <w:lang w:val="en-US"/>
        </w:rPr>
        <w:t xml:space="preserve"> – </w:t>
      </w:r>
      <w:r>
        <w:rPr>
          <w:sz w:val="24"/>
        </w:rPr>
        <w:t>допустимый уровень напряжения во вторичной обмотке трансформатора ПУПП при пуске: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42"/>
          <w:sz w:val="24"/>
        </w:rPr>
        <w:pict>
          <v:shape id="_x0000_i1098" type="#_x0000_t75" style="width:399.75pt;height:48pt" fillcolor="window">
            <v:imagedata r:id="rId70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0"/>
          <w:sz w:val="24"/>
        </w:rPr>
        <w:pict>
          <v:shape id="_x0000_i1099" type="#_x0000_t75" style="width:315pt;height:15.75pt" fillcolor="window">
            <v:imagedata r:id="rId71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гт – ток вторичной обмотки трансформатора ПУПП, А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cos</w:t>
      </w:r>
      <w:r>
        <w:rPr>
          <w:sz w:val="24"/>
          <w:lang w:val="en-US"/>
        </w:rPr>
        <w:sym w:font="Symbol" w:char="F06A"/>
      </w:r>
      <w:r>
        <w:rPr>
          <w:sz w:val="24"/>
        </w:rPr>
        <w:t>л=0,5 – коэффициент мощности в пусковом режиме.</w:t>
      </w:r>
    </w:p>
    <w:p w:rsidR="007A23E8" w:rsidRDefault="002C3B66">
      <w:pPr>
        <w:spacing w:line="480" w:lineRule="auto"/>
        <w:rPr>
          <w:sz w:val="24"/>
          <w:u w:val="single"/>
        </w:rPr>
      </w:pPr>
      <w:r>
        <w:rPr>
          <w:position w:val="-24"/>
          <w:sz w:val="24"/>
        </w:rPr>
        <w:pict>
          <v:shape id="_x0000_i1100" type="#_x0000_t75" style="width:228.75pt;height:32.25pt" fillcolor="window">
            <v:imagedata r:id="rId72" o:title=""/>
          </v:shape>
        </w:pic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 xml:space="preserve">        Определяем падение напряжения в фидерном и гибком кабеле </w:t>
      </w:r>
      <w:r>
        <w:rPr>
          <w:sz w:val="24"/>
          <w:lang w:val="en-US"/>
        </w:rPr>
        <w:t>x2ЛП100 №1</w:t>
      </w:r>
    </w:p>
    <w:p w:rsidR="007A23E8" w:rsidRDefault="002C3B66">
      <w:pPr>
        <w:spacing w:line="480" w:lineRule="auto"/>
        <w:rPr>
          <w:sz w:val="24"/>
          <w:lang w:val="en-US"/>
        </w:rPr>
      </w:pPr>
      <w:r>
        <w:rPr>
          <w:position w:val="-28"/>
          <w:sz w:val="24"/>
          <w:lang w:val="en-US"/>
        </w:rPr>
        <w:pict>
          <v:shape id="_x0000_i1101" type="#_x0000_t75" style="width:321.75pt;height:36pt" fillcolor="window">
            <v:imagedata r:id="rId73" o:title=""/>
          </v:shape>
        </w:pict>
      </w:r>
    </w:p>
    <w:p w:rsidR="007A23E8" w:rsidRDefault="002C3B66">
      <w:pPr>
        <w:spacing w:line="480" w:lineRule="auto"/>
        <w:rPr>
          <w:sz w:val="24"/>
          <w:lang w:val="en-US"/>
        </w:rPr>
      </w:pPr>
      <w:r>
        <w:rPr>
          <w:position w:val="-28"/>
          <w:sz w:val="24"/>
          <w:lang w:val="en-US"/>
        </w:rPr>
        <w:pict>
          <v:shape id="_x0000_i1102" type="#_x0000_t75" style="width:305.25pt;height:36pt" fillcolor="window">
            <v:imagedata r:id="rId74" o:title=""/>
          </v:shape>
        </w:pic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где:</w:t>
      </w:r>
    </w:p>
    <w:p w:rsidR="007A23E8" w:rsidRDefault="007A23E8">
      <w:pPr>
        <w:pStyle w:val="a7"/>
        <w:spacing w:line="480" w:lineRule="auto"/>
        <w:rPr>
          <w:rFonts w:ascii="Times New Roman" w:hAnsi="Times New Roman"/>
          <w:sz w:val="24"/>
        </w:rPr>
      </w:pPr>
      <w:r>
        <w:rPr>
          <w:sz w:val="24"/>
          <w:lang w:val="en-US"/>
        </w:rPr>
        <w:t xml:space="preserve">    </w:t>
      </w:r>
      <w:r>
        <w:rPr>
          <w:rFonts w:ascii="Times New Roman" w:hAnsi="Times New Roman"/>
          <w:sz w:val="24"/>
        </w:rPr>
        <w:t>Iк.ф.п=Im.n - пусковой ток в фидерном кабеле, А.</w:t>
      </w:r>
    </w:p>
    <w:p w:rsidR="007A23E8" w:rsidRDefault="007A23E8">
      <w:pPr>
        <w:pStyle w:val="a7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Iк.г.n - Ig.n  - пусковой ток в гибком кабеле, А.</w:t>
      </w:r>
    </w:p>
    <w:p w:rsidR="007A23E8" w:rsidRDefault="007A23E8">
      <w:pPr>
        <w:pStyle w:val="a7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Lк.ф. и Lк.г. - длины фидерного и гибкого кабеля, м.</w:t>
      </w:r>
    </w:p>
    <w:p w:rsidR="007A23E8" w:rsidRDefault="007A23E8">
      <w:pPr>
        <w:pStyle w:val="a7"/>
        <w:spacing w:line="480" w:lineRule="auto"/>
        <w:rPr>
          <w:rFonts w:ascii="Times New Roman" w:hAnsi="Times New Roman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43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Определяем паяное сопротивление кабеля до РПП-6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4"/>
          <w:sz w:val="24"/>
        </w:rPr>
        <w:pict>
          <v:shape id="_x0000_i1103" type="#_x0000_t75" style="width:219pt;height:23.25pt" fillcolor="window">
            <v:imagedata r:id="rId75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Определяем полное сопротивление системы до РПП-6</w: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Z</w:t>
      </w:r>
      <w:r>
        <w:rPr>
          <w:sz w:val="24"/>
          <w:lang w:val="en-US"/>
        </w:rPr>
        <w:sym w:font="Symbol" w:char="F053"/>
      </w:r>
      <w:r>
        <w:rPr>
          <w:sz w:val="24"/>
          <w:lang w:val="en-US"/>
        </w:rPr>
        <w:t>=Zc+Z</w:t>
      </w:r>
      <w:r>
        <w:rPr>
          <w:sz w:val="24"/>
        </w:rPr>
        <w:t>к6=1,07+0,993=2,03Ом</w:t>
      </w:r>
    </w:p>
    <w:p w:rsidR="007A23E8" w:rsidRDefault="002C3B66">
      <w:pPr>
        <w:spacing w:line="480" w:lineRule="auto"/>
        <w:rPr>
          <w:sz w:val="24"/>
          <w:lang w:val="en-US"/>
        </w:rPr>
      </w:pPr>
      <w:r>
        <w:rPr>
          <w:position w:val="-28"/>
          <w:sz w:val="24"/>
          <w:lang w:val="en-US"/>
        </w:rPr>
        <w:pict>
          <v:shape id="_x0000_i1104" type="#_x0000_t75" style="width:189pt;height:33pt" fillcolor="window">
            <v:imagedata r:id="rId76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2"/>
          <w:sz w:val="24"/>
        </w:rPr>
        <w:pict>
          <v:shape id="_x0000_i1105" type="#_x0000_t75" style="width:264.75pt;height:20.25pt" fillcolor="window">
            <v:imagedata r:id="rId77" o:title=""/>
          </v:shape>
        </w:pic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12"/>
          <w:sz w:val="24"/>
        </w:rPr>
        <w:pict>
          <v:shape id="_x0000_i1106" type="#_x0000_t75" style="width:219pt;height:20.25pt" fillcolor="window">
            <v:imagedata r:id="rId78" o:title=""/>
          </v:shape>
        </w:pict>
      </w:r>
      <w:r w:rsidR="007A23E8">
        <w:rPr>
          <w:sz w:val="24"/>
        </w:rPr>
        <w:t>– разрывной ток.</w:t>
      </w:r>
    </w:p>
    <w:p w:rsidR="007A23E8" w:rsidRDefault="007A23E8">
      <w:pPr>
        <w:pStyle w:val="a4"/>
        <w:rPr>
          <w:lang w:val="en-US"/>
        </w:rPr>
      </w:pPr>
      <w:r>
        <w:t xml:space="preserve">Определяем минимально допустимое сечение силовых жим 6кВ по термической устойчивости(для кабеля ЭВТ-6-3х25) токов короткого замыкания </w:t>
      </w:r>
    </w:p>
    <w:p w:rsidR="007A23E8" w:rsidRDefault="002C3B66">
      <w:pPr>
        <w:pStyle w:val="a4"/>
      </w:pPr>
      <w:r>
        <w:rPr>
          <w:position w:val="-16"/>
        </w:rPr>
        <w:pict>
          <v:shape id="_x0000_i1107" type="#_x0000_t75" style="width:252.75pt;height:21.75pt" fillcolor="window">
            <v:imagedata r:id="rId79" o:title=""/>
          </v:shape>
        </w:pict>
      </w:r>
    </w:p>
    <w:p w:rsidR="007A23E8" w:rsidRDefault="007A23E8">
      <w:pPr>
        <w:pStyle w:val="a4"/>
      </w:pPr>
      <w:r>
        <w:t>где</w:t>
      </w:r>
      <w:r>
        <w:sym w:font="Symbol" w:char="F061"/>
      </w:r>
      <w:r>
        <w:t>=7 – коэффициент термической устойчивости для шахтных кабелей с изоляцией из ПВХ(ЭВТ)</w:t>
      </w:r>
    </w:p>
    <w:p w:rsidR="007A23E8" w:rsidRDefault="007A23E8">
      <w:pPr>
        <w:pStyle w:val="a4"/>
      </w:pPr>
      <w:r>
        <w:rPr>
          <w:lang w:val="en-US"/>
        </w:rPr>
        <w:t>t</w:t>
      </w:r>
      <w:r>
        <w:t>ф</w:t>
      </w:r>
      <w:r>
        <w:rPr>
          <w:lang w:val="en-US"/>
        </w:rPr>
        <w:t>=0</w:t>
      </w:r>
      <w:r>
        <w:t>,15с – фиктивное время срабатывания максимально-токовой защиты и выключателя ячеек КРУВ-6. На основании расчета кабельной сети 6кВ, к прокладке принимается кабель питающий ПУПП, марки ЭВТ-6-3х25+1х10+4х4.</w:t>
      </w:r>
    </w:p>
    <w:p w:rsidR="007A23E8" w:rsidRDefault="007A23E8" w:rsidP="007A23E8">
      <w:pPr>
        <w:pStyle w:val="a4"/>
        <w:numPr>
          <w:ilvl w:val="0"/>
          <w:numId w:val="14"/>
        </w:numPr>
      </w:pPr>
      <w:r>
        <w:t>Выбор ячейки КРУ-6, питающей ПУПП.</w:t>
      </w:r>
    </w:p>
    <w:p w:rsidR="007A23E8" w:rsidRDefault="007A23E8">
      <w:pPr>
        <w:pStyle w:val="a4"/>
        <w:ind w:left="360"/>
      </w:pPr>
      <w:r>
        <w:t>Принимаем к установке современную конструкцию ячеек КРУВ-6-0(отводную), у которой:</w:t>
      </w:r>
    </w:p>
    <w:p w:rsidR="007A23E8" w:rsidRDefault="007A23E8">
      <w:pPr>
        <w:pStyle w:val="a4"/>
        <w:ind w:left="360"/>
      </w:pPr>
      <w:r>
        <w:rPr>
          <w:lang w:val="en-US"/>
        </w:rPr>
        <w:t>I</w:t>
      </w:r>
      <w:r>
        <w:t>ном=80А</w:t>
      </w:r>
      <w:r>
        <w:rPr>
          <w:lang w:val="en-US"/>
        </w:rPr>
        <w:t>&gt;I</w:t>
      </w:r>
      <w:r>
        <w:t>н</w:t>
      </w:r>
      <w:r>
        <w:rPr>
          <w:lang w:val="en-US"/>
        </w:rPr>
        <w:t>=I1</w:t>
      </w:r>
      <w:r>
        <w:t>т=60,6А</w:t>
      </w:r>
    </w:p>
    <w:p w:rsidR="007A23E8" w:rsidRDefault="007A23E8">
      <w:pPr>
        <w:pStyle w:val="a4"/>
        <w:ind w:left="360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44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pStyle w:val="a4"/>
        <w:ind w:left="360"/>
        <w:rPr>
          <w:lang w:val="en-US"/>
        </w:rPr>
      </w:pPr>
    </w:p>
    <w:p w:rsidR="007A23E8" w:rsidRDefault="007A23E8">
      <w:pPr>
        <w:pStyle w:val="a4"/>
        <w:ind w:left="360"/>
      </w:pPr>
      <w:r>
        <w:rPr>
          <w:lang w:val="en-US"/>
        </w:rPr>
        <w:t>S</w:t>
      </w:r>
      <w:r>
        <w:t>к</w:t>
      </w:r>
      <w:r>
        <w:rPr>
          <w:lang w:val="en-US"/>
        </w:rPr>
        <w:t>=100</w:t>
      </w:r>
      <w:r>
        <w:t>МВ</w:t>
      </w:r>
      <w:r>
        <w:sym w:font="Symbol" w:char="F0D7"/>
      </w:r>
      <w:r>
        <w:t>А</w:t>
      </w:r>
      <w:r>
        <w:rPr>
          <w:lang w:val="en-US"/>
        </w:rPr>
        <w:t>&gt;S</w:t>
      </w:r>
      <w:r>
        <w:t>крпп-6=23,37МВ</w:t>
      </w:r>
      <w:r>
        <w:sym w:font="Symbol" w:char="F0D7"/>
      </w:r>
      <w:r>
        <w:t>А</w:t>
      </w:r>
    </w:p>
    <w:p w:rsidR="007A23E8" w:rsidRDefault="007A23E8">
      <w:pPr>
        <w:pStyle w:val="a4"/>
        <w:ind w:left="360"/>
      </w:pPr>
      <w:r>
        <w:rPr>
          <w:lang w:val="en-US"/>
        </w:rPr>
        <w:t>I</w:t>
      </w:r>
      <w:r>
        <w:rPr>
          <w:vertAlign w:val="subscript"/>
          <w:lang w:val="en-US"/>
        </w:rPr>
        <w:t>0</w:t>
      </w:r>
      <w:r>
        <w:rPr>
          <w:lang w:val="en-US"/>
        </w:rPr>
        <w:t>=9,6кА&gt;I</w:t>
      </w:r>
      <w:r>
        <w:t>р=3,18кА (</w:t>
      </w:r>
      <w:r>
        <w:rPr>
          <w:lang w:val="en-US"/>
        </w:rPr>
        <w:t>I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 </w:t>
      </w:r>
      <w:r>
        <w:t>отключающая способность).</w:t>
      </w:r>
    </w:p>
    <w:p w:rsidR="007A23E8" w:rsidRDefault="007A23E8">
      <w:pPr>
        <w:pStyle w:val="a4"/>
      </w:pPr>
      <w:r>
        <w:t>Расчет тока установки МТР типа РТ-40 производится по методике из «ПТЭ для угольных и сланцевых шахт».</w:t>
      </w:r>
    </w:p>
    <w:p w:rsidR="007A23E8" w:rsidRDefault="007A23E8" w:rsidP="007A23E8">
      <w:pPr>
        <w:numPr>
          <w:ilvl w:val="0"/>
          <w:numId w:val="13"/>
        </w:numPr>
        <w:spacing w:line="480" w:lineRule="auto"/>
        <w:rPr>
          <w:sz w:val="24"/>
        </w:rPr>
      </w:pPr>
      <w:r>
        <w:rPr>
          <w:sz w:val="24"/>
        </w:rPr>
        <w:t>Определяем вторичный «</w:t>
      </w:r>
      <w:r>
        <w:rPr>
          <w:sz w:val="24"/>
          <w:lang w:val="en-US"/>
        </w:rPr>
        <w:t>I</w:t>
      </w:r>
      <w:r>
        <w:rPr>
          <w:sz w:val="24"/>
        </w:rPr>
        <w:t>» срабатывания РТ-40:</w:t>
      </w:r>
    </w:p>
    <w:p w:rsidR="007A23E8" w:rsidRDefault="002C3B66">
      <w:pPr>
        <w:spacing w:line="480" w:lineRule="auto"/>
        <w:ind w:firstLine="360"/>
        <w:rPr>
          <w:sz w:val="24"/>
        </w:rPr>
      </w:pPr>
      <w:r>
        <w:rPr>
          <w:position w:val="-24"/>
          <w:sz w:val="24"/>
          <w:lang w:val="en-US"/>
        </w:rPr>
        <w:pict>
          <v:shape id="_x0000_i1108" type="#_x0000_t75" style="width:225.75pt;height:47.25pt" fillcolor="window">
            <v:imagedata r:id="rId80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где Кн=1,2</w:t>
      </w:r>
      <w:r>
        <w:rPr>
          <w:sz w:val="24"/>
        </w:rPr>
        <w:sym w:font="Symbol" w:char="F0B8"/>
      </w:r>
      <w:r>
        <w:rPr>
          <w:sz w:val="24"/>
        </w:rPr>
        <w:t xml:space="preserve">1,4 – коэффициент надежности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н=</w:t>
      </w:r>
      <w:r>
        <w:rPr>
          <w:sz w:val="24"/>
          <w:lang w:val="en-US"/>
        </w:rPr>
        <w:t xml:space="preserve">I1т – </w:t>
      </w:r>
      <w:r>
        <w:rPr>
          <w:sz w:val="24"/>
        </w:rPr>
        <w:t>номинальный ток ячейки КРУВ-6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гтт=5А – ток вторичной обмотки трансформатора ячейки КРУВ-6.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По школе МТР принимаем </w:t>
      </w:r>
      <w:r>
        <w:rPr>
          <w:sz w:val="24"/>
          <w:lang w:val="en-US"/>
        </w:rPr>
        <w:t>Iy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>I</w:t>
      </w:r>
      <w:r>
        <w:rPr>
          <w:sz w:val="24"/>
        </w:rPr>
        <w:t>ср.г.=25А.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Определяем первичный ток срабатывания РТ-40.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ср.</w:t>
      </w:r>
      <w:r>
        <w:rPr>
          <w:sz w:val="24"/>
          <w:vertAlign w:val="subscript"/>
        </w:rPr>
        <w:t>1</w:t>
      </w:r>
      <w:r>
        <w:rPr>
          <w:sz w:val="24"/>
        </w:rPr>
        <w:t>=Ктт</w:t>
      </w:r>
      <w:r>
        <w:rPr>
          <w:sz w:val="24"/>
        </w:rPr>
        <w:sym w:font="Symbol" w:char="F0D7"/>
      </w:r>
      <w:r>
        <w:rPr>
          <w:sz w:val="24"/>
          <w:lang w:val="en-US"/>
        </w:rPr>
        <w:t>Iy</w:t>
      </w:r>
      <w:r>
        <w:rPr>
          <w:sz w:val="24"/>
        </w:rPr>
        <w:t>=16</w:t>
      </w:r>
      <w:r>
        <w:rPr>
          <w:sz w:val="24"/>
        </w:rPr>
        <w:sym w:font="Symbol" w:char="F0D7"/>
      </w:r>
      <w:r>
        <w:rPr>
          <w:sz w:val="24"/>
        </w:rPr>
        <w:t>25=400А.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Проверка надежности срабатывания МТР: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2C3B66">
        <w:rPr>
          <w:position w:val="-28"/>
          <w:sz w:val="24"/>
        </w:rPr>
        <w:pict>
          <v:shape id="_x0000_i1109" type="#_x0000_t75" style="width:156pt;height:35.25pt" fillcolor="window">
            <v:imagedata r:id="rId81" o:title=""/>
          </v:shape>
        </w:pict>
      </w:r>
    </w:p>
    <w:p w:rsidR="007A23E8" w:rsidRDefault="007A23E8">
      <w:pPr>
        <w:spacing w:line="480" w:lineRule="auto"/>
        <w:rPr>
          <w:sz w:val="24"/>
          <w:lang w:val="en-US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I</w:t>
      </w:r>
      <w:r>
        <w:rPr>
          <w:sz w:val="24"/>
        </w:rPr>
        <w:t>к.</w:t>
      </w:r>
      <w:r>
        <w:rPr>
          <w:sz w:val="24"/>
          <w:vertAlign w:val="superscript"/>
        </w:rPr>
        <w:t>(2)</w:t>
      </w:r>
      <w:r>
        <w:rPr>
          <w:sz w:val="24"/>
        </w:rPr>
        <w:t>з – ток двухфазного короткого замыкания в точке К</w:t>
      </w:r>
      <w:r>
        <w:rPr>
          <w:sz w:val="24"/>
          <w:vertAlign w:val="subscript"/>
        </w:rPr>
        <w:t>0</w:t>
      </w:r>
      <w:r>
        <w:rPr>
          <w:sz w:val="24"/>
        </w:rPr>
        <w:t>, А.</w:t>
      </w:r>
    </w:p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pStyle w:val="21"/>
        <w:tabs>
          <w:tab w:val="left" w:pos="993"/>
        </w:tabs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45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pStyle w:val="21"/>
        <w:tabs>
          <w:tab w:val="left" w:pos="993"/>
        </w:tabs>
      </w:pP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5.1.7.  Основные мероприятия по электрооборудованию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 w:rsidP="007A23E8">
      <w:pPr>
        <w:numPr>
          <w:ilvl w:val="0"/>
          <w:numId w:val="15"/>
        </w:numPr>
        <w:tabs>
          <w:tab w:val="num" w:pos="6390"/>
        </w:tabs>
        <w:spacing w:line="480" w:lineRule="auto"/>
        <w:ind w:left="0" w:firstLine="851"/>
        <w:rPr>
          <w:sz w:val="24"/>
        </w:rPr>
      </w:pPr>
      <w:r>
        <w:rPr>
          <w:sz w:val="24"/>
        </w:rPr>
        <w:t>Защитное заземление. Реле утечки.</w:t>
      </w:r>
      <w:r>
        <w:rPr>
          <w:sz w:val="24"/>
        </w:rPr>
        <w:br/>
        <w:t xml:space="preserve">     Система защитных заземлений состоит из тестных заземлителей, которые на данном участке выполнены с использованием металлической арочной крепи: три арки крепи электрически соединены перемычками из жилы медного кабеля (S'</w:t>
      </w:r>
      <w:r>
        <w:rPr>
          <w:rFonts w:ascii="Lucida Console" w:hAnsi="Lucida Console"/>
          <w:sz w:val="24"/>
        </w:rPr>
        <w:t>≤25</w:t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z w:val="24"/>
        </w:rPr>
        <w:t>) или стали (S'</w:t>
      </w:r>
      <w:r>
        <w:rPr>
          <w:rFonts w:ascii="Lucida Console" w:hAnsi="Lucida Console"/>
          <w:sz w:val="24"/>
        </w:rPr>
        <w:t>≤</w:t>
      </w:r>
      <w:r>
        <w:rPr>
          <w:sz w:val="24"/>
        </w:rPr>
        <w:t xml:space="preserve"> 50мм</w:t>
      </w:r>
      <w:r>
        <w:rPr>
          <w:sz w:val="24"/>
          <w:vertAlign w:val="superscript"/>
        </w:rPr>
        <w:t>2</w:t>
      </w:r>
      <w:r>
        <w:rPr>
          <w:sz w:val="24"/>
        </w:rPr>
        <w:t>) к этим перемычкам  и присоединяется общая шина заземления РП-0,66 №1 и №2.</w:t>
      </w:r>
    </w:p>
    <w:p w:rsidR="007A23E8" w:rsidRDefault="007A23E8">
      <w:pPr>
        <w:spacing w:line="480" w:lineRule="auto"/>
        <w:ind w:firstLine="283"/>
        <w:rPr>
          <w:sz w:val="24"/>
        </w:rPr>
      </w:pPr>
      <w:r>
        <w:rPr>
          <w:sz w:val="24"/>
        </w:rPr>
        <w:t>Местные заземлители имеют связь с общетактной системой заземления через заземляющие жилы магистральных кабелей 660 и 6000 В.</w:t>
      </w:r>
    </w:p>
    <w:p w:rsidR="007A23E8" w:rsidRDefault="007A23E8">
      <w:pPr>
        <w:spacing w:line="480" w:lineRule="auto"/>
        <w:ind w:firstLine="284"/>
        <w:rPr>
          <w:sz w:val="24"/>
        </w:rPr>
      </w:pPr>
      <w:r>
        <w:rPr>
          <w:sz w:val="24"/>
        </w:rPr>
        <w:t>Заземление механизмов из КУ-13с производится через заземляющие жилы гибкого кабеля.</w:t>
      </w:r>
    </w:p>
    <w:p w:rsidR="007A23E8" w:rsidRDefault="007A23E8">
      <w:pPr>
        <w:spacing w:line="480" w:lineRule="auto"/>
        <w:ind w:firstLine="1843"/>
        <w:rPr>
          <w:sz w:val="24"/>
        </w:rPr>
      </w:pPr>
      <w:r>
        <w:rPr>
          <w:sz w:val="24"/>
        </w:rPr>
        <w:t>2) Защита от утечки тока.</w:t>
      </w:r>
      <w:r>
        <w:rPr>
          <w:sz w:val="24"/>
        </w:rPr>
        <w:br/>
        <w:t>В трансформаторную подстанцию ТСВП встроен блок защиты АЗШ-1 АЗУР, который состоит из реле утечки и термореле для защиты от перегрузок (перегрева) трансформатора. Это реле утечки контролирует всю сеть 660 В.</w:t>
      </w:r>
    </w:p>
    <w:p w:rsidR="007A23E8" w:rsidRDefault="007A23E8">
      <w:pPr>
        <w:spacing w:line="480" w:lineRule="auto"/>
        <w:ind w:firstLine="284"/>
        <w:rPr>
          <w:sz w:val="24"/>
        </w:rPr>
      </w:pPr>
      <w:r>
        <w:rPr>
          <w:sz w:val="24"/>
        </w:rPr>
        <w:t>Для контроля сети 127 В от токов утечки в пусковой агрегат АПШ встроено реле утечки РУ-127.</w:t>
      </w:r>
    </w:p>
    <w:p w:rsidR="007A23E8" w:rsidRDefault="007A23E8">
      <w:pPr>
        <w:spacing w:line="480" w:lineRule="auto"/>
        <w:ind w:firstLine="283"/>
        <w:rPr>
          <w:sz w:val="24"/>
        </w:rPr>
      </w:pPr>
      <w:r>
        <w:rPr>
          <w:sz w:val="24"/>
        </w:rPr>
        <w:t>Все современные пускатели ПВИ имеют схему БРУ - блокировочное реле утечки, которое препятствует включению пускателя на кабель или двигатель с поврежденной изоляцией, БРУ имеет схему проверки.</w:t>
      </w:r>
    </w:p>
    <w:p w:rsidR="007A23E8" w:rsidRDefault="007A23E8">
      <w:pPr>
        <w:spacing w:line="480" w:lineRule="auto"/>
        <w:ind w:firstLine="283"/>
        <w:rPr>
          <w:sz w:val="24"/>
        </w:rPr>
      </w:pPr>
      <w:r>
        <w:rPr>
          <w:sz w:val="24"/>
        </w:rPr>
        <w:t>В месте установки электроотработки должны присутствовать индивидуальные и коллективные средства защиты.</w:t>
      </w:r>
    </w:p>
    <w:p w:rsidR="007A23E8" w:rsidRDefault="007A23E8">
      <w:pPr>
        <w:spacing w:line="480" w:lineRule="auto"/>
        <w:ind w:firstLine="283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firstLine="426"/>
        <w:rPr>
          <w:sz w:val="24"/>
        </w:rPr>
      </w:pPr>
      <w:r>
        <w:rPr>
          <w:sz w:val="24"/>
        </w:rPr>
        <w:t>5.1.8.  Основные мероприятия противопожарной защиты. Автоматический газовый контроль.</w:t>
      </w:r>
    </w:p>
    <w:p w:rsidR="007A23E8" w:rsidRDefault="007A23E8">
      <w:pPr>
        <w:spacing w:line="480" w:lineRule="auto"/>
        <w:ind w:firstLine="426"/>
        <w:rPr>
          <w:sz w:val="24"/>
        </w:rPr>
      </w:pPr>
      <w:r>
        <w:rPr>
          <w:sz w:val="24"/>
        </w:rPr>
        <w:t>Мероприятия противопожарной защиты - 9 пояснительной записки специальной части.</w:t>
      </w:r>
    </w:p>
    <w:p w:rsidR="007A23E8" w:rsidRDefault="007A23E8">
      <w:pPr>
        <w:spacing w:line="480" w:lineRule="auto"/>
        <w:ind w:firstLine="567"/>
        <w:rPr>
          <w:sz w:val="24"/>
        </w:rPr>
      </w:pPr>
      <w:r>
        <w:rPr>
          <w:sz w:val="24"/>
        </w:rPr>
        <w:t>С целью контроля газа метана на платформах энергопоезда установлено метан-реле типа АС-3Т, датчики которого ДМТ-3 устанавливаются в соответствии с "ПБ в угольных и сланцевых шахтах". Один на поступающей струе на КУ-13с, другой на исходящей.</w:t>
      </w:r>
    </w:p>
    <w:p w:rsidR="007A23E8" w:rsidRDefault="007A23E8">
      <w:pPr>
        <w:spacing w:line="480" w:lineRule="auto"/>
        <w:ind w:firstLine="283"/>
        <w:rPr>
          <w:sz w:val="24"/>
        </w:rPr>
      </w:pPr>
      <w:r>
        <w:rPr>
          <w:sz w:val="24"/>
        </w:rPr>
        <w:t>Датчики настраиваются на 1,3% содержания метана, так, как допустимая концентрация метана в выработках с исходящей струей воздуха за пределами выемочных участков - 1%.</w:t>
      </w:r>
    </w:p>
    <w:p w:rsidR="007A23E8" w:rsidRDefault="007A23E8">
      <w:pPr>
        <w:spacing w:line="480" w:lineRule="auto"/>
        <w:ind w:firstLine="283"/>
        <w:rPr>
          <w:sz w:val="24"/>
        </w:rPr>
      </w:pPr>
      <w:r>
        <w:rPr>
          <w:sz w:val="24"/>
        </w:rPr>
        <w:t>Для локализации взрывов метана или угольной пыли в смеси с воздухом предусмотрена установка водяных заслонов на расстоянии не более 250 м. друг от друга в соответствии с ПБ.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</w:p>
    <w:p w:rsidR="007A23E8" w:rsidRDefault="007A23E8">
      <w:pPr>
        <w:spacing w:line="480" w:lineRule="auto"/>
        <w:ind w:left="284" w:firstLine="283"/>
        <w:rPr>
          <w:sz w:val="24"/>
        </w:rPr>
      </w:pPr>
      <w:r>
        <w:rPr>
          <w:sz w:val="24"/>
        </w:rPr>
        <w:t>5.2 Расчет электроснабжения для конвейера 2ЛП100 №2 не производится, так как он аналогичен расчету электроснабжения для 2ЛП100 №1.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</w:p>
    <w:p w:rsidR="007A23E8" w:rsidRDefault="007A23E8" w:rsidP="007A23E8">
      <w:pPr>
        <w:numPr>
          <w:ilvl w:val="0"/>
          <w:numId w:val="10"/>
        </w:numPr>
        <w:spacing w:line="480" w:lineRule="auto"/>
        <w:rPr>
          <w:sz w:val="24"/>
        </w:rPr>
      </w:pPr>
      <w:r>
        <w:rPr>
          <w:sz w:val="24"/>
        </w:rPr>
        <w:t>Выбор аппаратуры автоматического управления; краткое описание выполняемых функций.</w:t>
      </w:r>
    </w:p>
    <w:p w:rsidR="007A23E8" w:rsidRDefault="007A23E8">
      <w:pPr>
        <w:spacing w:line="480" w:lineRule="auto"/>
        <w:ind w:firstLine="567"/>
        <w:rPr>
          <w:sz w:val="24"/>
        </w:rPr>
      </w:pPr>
      <w:r>
        <w:rPr>
          <w:sz w:val="24"/>
        </w:rPr>
        <w:t>Для автоматизации подземных конвейеров должна приниматься серийно выпускаемая аппаратура без каких-либо переделок и дополнений.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Существует и серийно выпускается целый ряд такой аппаратуры: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1) Аппаратура АУК-10ТМ-68 предназначается для автоматизированного управления с центрального пульта неразветвленными конвейерными линиями с числом конвейеров в линии не более 10 шт.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2) Аппаратура АУК-1М предназначена для автоматического управления стационарными и полустационарными неразветвленными конвейерными линиями, состоящими из ленточных и скребковых конвейеров. Рассчитана на применение в подземных выработках шахт, опасных по газу и пыли.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3) Аппаратура РПКД-2М предназначена для автоматизированного управления с мест загрузки стационарными и полустационарными разветвленными конвейерными линиями, состоящими из ленточных и скребковых односкипных конвейеров с однодвигательным приводом.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4) Аппаратура БИСУК-1 предназначена для автоматизированного управления из лавы или погрузочного пункта разветвленными или неразветвленными стационарными и полустационарными конвейерными линиями, состоящими из ленточных и скребковых одноцепных конвейеров с одно или многодвигательным приводом.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5) Аппаратура ЦИКЛ позволяет автоматизировать управление линиями, в состав которых входят конвейеры нового типа, в том числе конвейеры с автоматическими натяжными станциями, предназначенные для транспортирования груза и людей по горизонтальным и наклонным выработкам.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6) УКП-1 предназначена для централизованного управления стационарными и полустационарными конвейерными с общим числом конвейеров до 30, количество ответвлений до 6.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Проанализировав вышеперечисленную аппаратуру и руководствуясь техническими характеристиками и областью применения по шахтах, в проекте предусматривается для автоматизированного управления конвейерной линией из двух стационарных  грузо-людских конвейеров 2ЛП100, установка, как наиболее подходящий к данным условиям и обеспечивающий необходимыми блокировками и защитами, аппаратуры АУК-1М.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6.1 Комплектность</w:t>
      </w:r>
    </w:p>
    <w:p w:rsidR="007A23E8" w:rsidRDefault="007A23E8">
      <w:pPr>
        <w:spacing w:line="480" w:lineRule="auto"/>
        <w:ind w:left="709" w:firstLine="284"/>
        <w:jc w:val="both"/>
        <w:rPr>
          <w:sz w:val="24"/>
        </w:rPr>
      </w:pPr>
      <w:r>
        <w:rPr>
          <w:sz w:val="24"/>
        </w:rPr>
        <w:t>В состав комплекса АУК1М входят;</w:t>
      </w:r>
    </w:p>
    <w:p w:rsidR="007A23E8" w:rsidRDefault="007A23E8">
      <w:pPr>
        <w:spacing w:line="480" w:lineRule="auto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выносной прибор-указатель ВПУ;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блоки управления конвейеров БУ (2 шин.);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блок концевого реле БКР;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пульт управления АУК-1М (1 шт.);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датчики скорости УПДС (ДС)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датчики контроля схода ленты КСЛ-2;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кабель-тросовые выключатели КТВ-2;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сирены ВСС-3М;</w:t>
      </w:r>
    </w:p>
    <w:p w:rsidR="007A23E8" w:rsidRDefault="007A23E8" w:rsidP="007A23E8">
      <w:pPr>
        <w:numPr>
          <w:ilvl w:val="0"/>
          <w:numId w:val="26"/>
        </w:numPr>
        <w:spacing w:line="480" w:lineRule="auto"/>
        <w:ind w:left="1069"/>
        <w:jc w:val="both"/>
        <w:rPr>
          <w:sz w:val="24"/>
        </w:rPr>
      </w:pPr>
      <w:r>
        <w:rPr>
          <w:sz w:val="24"/>
        </w:rPr>
        <w:t>запасные блоки ЗИП и инструмент.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49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276"/>
        <w:jc w:val="both"/>
        <w:rPr>
          <w:sz w:val="24"/>
        </w:rPr>
      </w:pPr>
      <w:r>
        <w:rPr>
          <w:sz w:val="24"/>
        </w:rPr>
        <w:t xml:space="preserve"> </w:t>
      </w: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6.2 Выполняемые функции.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Комплекс АУК.1М выполняет следующие функции: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Автоматический последовательный пуск конвейеров, включенных в линию, в порядке, обратном движению грузопотока, с необходимой выдержкой времени между пусками отдельных приводов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Пуск с пульта управления как всей конвейерной линии, так и ее части.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Дозапуск с пульта управления части конвейерной линии без отключения работающих конвейеров и с подачей предупредительной сигнализации.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Пуск с места любого конвейера при осмотрах, ремонтах, опробованиях.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Контроль заданного максимального времени запуска каждого конвейера.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Автоматическое отключение привода конвейера при аварийных режимах и отключение всех конвейеров, подающих груз на поврежденный конвейер.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Возможность экстренного прекращения запуска с любой точки конвейерной линии.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sz w:val="24"/>
        </w:rPr>
        <w:t>Возможность работы аппаратуры на разветвленной конвейерной линии.</w:t>
      </w: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1134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50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6.3 Общий принцип работы комплекса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Управление, сигнализация и телефонная связь для комплекса АУК.1М, предусмотрены  по двухпроводной линии, проложенной вдоль конвейерной линии, и общешахтному контуру "земля". При этом линия связи в нашем случае выполнена в виде кабеля.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 xml:space="preserve">Питание комплекса </w:t>
      </w:r>
      <w:r>
        <w:rPr>
          <w:rFonts w:ascii="Tahoma" w:hAnsi="Tahoma"/>
          <w:sz w:val="24"/>
        </w:rPr>
        <w:t>≈</w:t>
      </w:r>
      <w:r>
        <w:rPr>
          <w:sz w:val="24"/>
        </w:rPr>
        <w:t>36 В. обеспечивается от пускателя двигателя конвейера. Для экстренного прекращения пуска и аварийного останова конвейера (линии) предусматривается дополнительный телефонный кабель. Пуск конвейерной линии осуществляется с выносного кнопочного поста командами, выдаваемыми через линию связи (привод 1;2 на блоке управления)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 xml:space="preserve">Рисунок 2.4   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Структурная схема работы АУК-1М для двух конвейеров.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51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Обозначения :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РП - реле пуска;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РН - реле нулевой защиты от потери управляемости;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РЗС - реле звуковой сигнализации;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РВ - реле выдержки времени на подачу предупредительного сигнала и пуска;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РЗС-1 - реле звуковой  сигнализации;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РВС - реле сигнализации на БУ;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РУ-1, РУ-2 - реле управления;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ПВН №1 и ПВН №2 - пускатели первого и второго конвейеров;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2ЛП100 №1 и 2ЛП100 №2 - конвейера №1 и №2;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ДС - датчик скорости;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БКР - блок концевого реле.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 xml:space="preserve">После кратковременного нажатия кнопки "Пуск" происходит следующее: 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по линии подается предупредительный сигнал;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не менее, чем через 5с. на первый блок управления поступает сигнал пусковой полярности с пульта управления, расположенного на приводе 2ЛП100 №1;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0"/>
        </w:numPr>
        <w:spacing w:line="480" w:lineRule="auto"/>
        <w:jc w:val="both"/>
        <w:rPr>
          <w:sz w:val="24"/>
        </w:rPr>
      </w:pPr>
      <w:r>
        <w:rPr>
          <w:sz w:val="24"/>
        </w:rPr>
        <w:t>с первого блока управления поступает сигнал включения пускателей первой ленты, он запускает двигатели конвейера, датчик скорости подает сигнал на реле скорости;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52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1"/>
        </w:numPr>
        <w:spacing w:line="480" w:lineRule="auto"/>
        <w:jc w:val="both"/>
        <w:rPr>
          <w:sz w:val="24"/>
        </w:rPr>
      </w:pPr>
      <w:r>
        <w:rPr>
          <w:sz w:val="24"/>
        </w:rPr>
        <w:t>по истечению выдержки времени соответствующей разгону рабочего органа запускаемого конвейера до номинальной скорости, сигнал пусковой полярности поступает на второй блок управления и пускателя №2, включаясь, запускает 2ЛП100 №2;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2"/>
        </w:numPr>
        <w:spacing w:line="480" w:lineRule="auto"/>
        <w:ind w:left="1636"/>
        <w:jc w:val="both"/>
        <w:rPr>
          <w:sz w:val="24"/>
        </w:rPr>
      </w:pPr>
      <w:r>
        <w:rPr>
          <w:sz w:val="24"/>
        </w:rPr>
        <w:t>включается 2ЛП100 №2, приводит в движение датчики скорости и, следовательно, включается реле скорости и сигнал пусковой полярности поступает в блок концевого реле БКР;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3"/>
        </w:numPr>
        <w:tabs>
          <w:tab w:val="num" w:pos="1636"/>
        </w:tabs>
        <w:spacing w:line="480" w:lineRule="auto"/>
        <w:ind w:left="1636"/>
        <w:jc w:val="both"/>
        <w:rPr>
          <w:sz w:val="24"/>
        </w:rPr>
      </w:pPr>
      <w:r>
        <w:rPr>
          <w:sz w:val="24"/>
        </w:rPr>
        <w:t>включается БКР и по линии сигнализации (привод 2, "земля") на пульт управления подается команда на прекращение пуска;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 w:rsidP="007A23E8">
      <w:pPr>
        <w:numPr>
          <w:ilvl w:val="0"/>
          <w:numId w:val="24"/>
        </w:numPr>
        <w:tabs>
          <w:tab w:val="num" w:pos="1636"/>
        </w:tabs>
        <w:spacing w:line="480" w:lineRule="auto"/>
        <w:ind w:left="1636"/>
        <w:jc w:val="both"/>
        <w:rPr>
          <w:sz w:val="24"/>
        </w:rPr>
      </w:pPr>
      <w:r>
        <w:rPr>
          <w:sz w:val="24"/>
        </w:rPr>
        <w:t>пульт управления линии связи (провода 1;2) переключают пусковую полярность на рабочую, отключает БКР;</w:t>
      </w:r>
    </w:p>
    <w:p w:rsidR="007A23E8" w:rsidRDefault="007A23E8" w:rsidP="007A23E8">
      <w:pPr>
        <w:numPr>
          <w:ilvl w:val="0"/>
          <w:numId w:val="25"/>
        </w:numPr>
        <w:spacing w:line="480" w:lineRule="auto"/>
        <w:ind w:left="1636"/>
        <w:jc w:val="both"/>
        <w:rPr>
          <w:sz w:val="24"/>
        </w:rPr>
      </w:pPr>
      <w:r>
        <w:rPr>
          <w:sz w:val="24"/>
        </w:rPr>
        <w:t>конвейеры линии работают в нормальном режиме с контролем заданных параметров (скорости, пробуксовки, заштыбовки и других.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425"/>
        <w:jc w:val="both"/>
        <w:rPr>
          <w:sz w:val="24"/>
        </w:rPr>
      </w:pPr>
      <w:r>
        <w:rPr>
          <w:sz w:val="24"/>
        </w:rPr>
        <w:t>6.4 Дополнительная аппаратура автоматизации конвейеров.</w:t>
      </w:r>
    </w:p>
    <w:p w:rsidR="007A23E8" w:rsidRDefault="007A23E8">
      <w:pPr>
        <w:spacing w:line="480" w:lineRule="auto"/>
        <w:ind w:left="1276"/>
        <w:jc w:val="both"/>
        <w:rPr>
          <w:sz w:val="24"/>
        </w:rPr>
      </w:pPr>
      <w:r>
        <w:rPr>
          <w:sz w:val="24"/>
        </w:rPr>
        <w:t>В связи с концентрацией и интенсификацией горных работ все более широкое распространение получает конвейерный транспорт. В приводе шахтных конвейеров обычно используются асинхронные электродвигатели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53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276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с короткозамкнутым или фазовым ротором. В последние годы мощность приводов магистральных конвейеров значительно возросла, достигнув в отдельных случаях 500 кВт и более. Это усложнило систему автоматизированного управления и контроля работы конвейерами, появился ряд новых аппаратов, широко используемых при автоматизации конвейеров.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Для достижения более высокой безопасности эксплуатации, контроля работы, управления проектируемыми конвейерами, предлагаю установку следующих аппаратов автоматизации: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Для автоматизированных конвейерных линий обязательными требованиями является подавление угольной пыли в местах перегрузки угля с конвейера на конвейер с помощью водяного орошения.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Для этой цели предназначается аппаратура автоматизации орошения Ю-3, в комплект которой входят: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-  блок управления и искробезопасными цепями; датчик наличия угля на конвейере, контролирующий слой угля и породы на конвейерной линии, толщиной от 50 до 500 мм; электромагнитный каплан на расход 10 л/мин под давлением 30 кПс/см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54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1276"/>
        <w:rPr>
          <w:sz w:val="24"/>
        </w:rPr>
      </w:pPr>
      <w:r>
        <w:rPr>
          <w:sz w:val="24"/>
        </w:rPr>
        <w:t>Рисунок 2.5</w:t>
      </w:r>
    </w:p>
    <w:p w:rsidR="007A23E8" w:rsidRDefault="007A23E8">
      <w:pPr>
        <w:spacing w:line="480" w:lineRule="auto"/>
        <w:ind w:left="1276"/>
        <w:rPr>
          <w:sz w:val="24"/>
        </w:rPr>
      </w:pPr>
      <w:r>
        <w:rPr>
          <w:sz w:val="24"/>
        </w:rPr>
        <w:t>Структурная схема АО-3</w:t>
      </w:r>
      <w:r>
        <w:rPr>
          <w:sz w:val="24"/>
        </w:rPr>
        <w:tab/>
      </w:r>
      <w:r>
        <w:rPr>
          <w:sz w:val="24"/>
        </w:rPr>
        <w:tab/>
      </w:r>
    </w:p>
    <w:p w:rsidR="007A23E8" w:rsidRDefault="007A23E8">
      <w:pPr>
        <w:spacing w:line="480" w:lineRule="auto"/>
        <w:ind w:left="1276"/>
        <w:rPr>
          <w:sz w:val="24"/>
        </w:rPr>
      </w:pPr>
      <w:r>
        <w:rPr>
          <w:sz w:val="24"/>
        </w:rPr>
        <w:t>Д - датчик контроля груза;</w:t>
      </w:r>
    </w:p>
    <w:p w:rsidR="007A23E8" w:rsidRDefault="007A23E8">
      <w:pPr>
        <w:spacing w:line="480" w:lineRule="auto"/>
        <w:ind w:left="1276"/>
        <w:rPr>
          <w:sz w:val="24"/>
        </w:rPr>
      </w:pPr>
      <w:r>
        <w:rPr>
          <w:sz w:val="24"/>
        </w:rPr>
        <w:t>БУ - блок управления;</w:t>
      </w:r>
    </w:p>
    <w:p w:rsidR="007A23E8" w:rsidRDefault="007A23E8">
      <w:pPr>
        <w:spacing w:line="480" w:lineRule="auto"/>
        <w:ind w:left="1276"/>
        <w:rPr>
          <w:sz w:val="24"/>
        </w:rPr>
      </w:pPr>
      <w:r>
        <w:rPr>
          <w:sz w:val="24"/>
        </w:rPr>
        <w:t>ЭМК - электромагнитный клапан;</w:t>
      </w:r>
    </w:p>
    <w:p w:rsidR="007A23E8" w:rsidRDefault="007A23E8">
      <w:pPr>
        <w:spacing w:line="480" w:lineRule="auto"/>
        <w:ind w:left="993" w:firstLine="283"/>
        <w:rPr>
          <w:sz w:val="24"/>
        </w:rPr>
      </w:pPr>
      <w:r>
        <w:rPr>
          <w:sz w:val="24"/>
        </w:rPr>
        <w:t xml:space="preserve"> Работа схемы:</w:t>
      </w:r>
    </w:p>
    <w:p w:rsidR="007A23E8" w:rsidRDefault="007A23E8">
      <w:pPr>
        <w:spacing w:line="480" w:lineRule="auto"/>
        <w:ind w:left="993" w:firstLine="283"/>
        <w:rPr>
          <w:sz w:val="24"/>
        </w:rPr>
      </w:pPr>
      <w:r>
        <w:rPr>
          <w:sz w:val="24"/>
        </w:rPr>
        <w:t>Начало движения груза на конвейере определяется датчиком контроля груза, который подключен к блоку управления, через 2 с. после начала движения груза блок управления включает (подает напряжение) электромагнитный клапан, вода под давлением поступает на форсунки орошения. После прекращения движения ленты или при отсутствии груза на конвейере ЭМК отключается с выдержкой времени до 5 секунд.</w:t>
      </w:r>
    </w:p>
    <w:p w:rsidR="007A23E8" w:rsidRDefault="007A23E8">
      <w:pPr>
        <w:spacing w:line="480" w:lineRule="auto"/>
        <w:ind w:left="1276"/>
        <w:rPr>
          <w:sz w:val="24"/>
        </w:rPr>
      </w:pPr>
    </w:p>
    <w:p w:rsidR="007A23E8" w:rsidRDefault="007A23E8" w:rsidP="007A23E8">
      <w:pPr>
        <w:numPr>
          <w:ilvl w:val="0"/>
          <w:numId w:val="16"/>
        </w:numPr>
        <w:spacing w:line="480" w:lineRule="auto"/>
        <w:rPr>
          <w:sz w:val="24"/>
        </w:rPr>
      </w:pPr>
      <w:r>
        <w:rPr>
          <w:sz w:val="24"/>
        </w:rPr>
        <w:t>Устройство контроля и информации (УКИ), предназначено для подачи сигналов в аппаратуру управления на аварийное включение конвейера при сбрасывании датчиков КТВ-2 либо КСП-2 с автоматическим поиском и индукцией сработавшего датчика с помощью линейных модулей, а также для подачи сигналов на аварийное отключение конвейера при предельных усилиях в ленте, для автоматического управления лебедкой напряжения ленты и создания выдержки времени на увеличение длительности пуска конвейера.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55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425"/>
        <w:rPr>
          <w:sz w:val="24"/>
        </w:rPr>
      </w:pP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Устройство УКИ состоит из релейного блока БР, блока индикации БИ и линейных модулей ЛМ (10 шт.)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Релейный блок служит для реализации команд управления и выполнен во взрывонепроницаемой оболочке. Блок индикации БИ выполнен в прямоугольном металлическом корпусе с встроенными светодиодами и индикаторами "Номер", "Стоп", "Сход", "к.з.", "Закл." - выведенными на крышечку вместе с переключателями ("Датчик-линия") "Разрешение-Запрет", "Автоматическая-местное". Все элементы блока искробезопасны. Линейный модуль ЛМ выполнен в пластмассовом корпусе, внутри которого размещена плата с искробезопасными элементами схемы.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Информация по линии контроля состояние датчиков КСЛ-2 и КТВ-2  передается по четырехжильному кабелю ТАШС 1х4.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Устройство УКПЛ-1 предназначено для контроля состояния тросовой основы резинотросовых конвейерных лент.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Устройство обеспечивает: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а) Обнаружение тросовых повреждений в поперечном сечении ленты, движений с рабочей скоростью;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б) Автоматическое суммирование повреждений тросовой основы с учетом их взаимного влияния на прочность ленты из-за повреждений тросовой основы по длине ленты;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в) Выдачу команды на отклонение привода конвейера и подачи светового сигнала при обнаружении повреждений тросов, превышающего установленный предел в поперечном сечении по длине ленты;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283"/>
        <w:rPr>
          <w:sz w:val="24"/>
        </w:rPr>
      </w:pP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г) Непрерывную регистрацию показателей;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д) Возможность определения оператором числа поврежденных тросов на обнаруженных дефектных участках и на стыковых соединениях ленты;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В состав устройства УКПЛ-1 входят электронный блок, магнитомодуляционные датчики МДИ-1 и ММД-2, намагничивающие устройство и регулирующий блок.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Электронный блок состоит из типовой взрывобезопасной строительной оболочки и выемной части, которая представляет собой плоскую металлическую панель с размещенными на ней узлами электрической схемы.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Датчик МДИ-1 предназначен для обнаружения  поврежденной тросовой основы в движущейся ленте одновременной по всей ее ширине. Датчик устанавливается так, чтобы плоскости пластин феррозондов были параллельно поверхности ленты, а продольные оси феррозондов были направлены вдоль тросов.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Датчик ММД-2 предназначен для точного определения места и характера на неподвижной ленте, а также для обследования стыков.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Определение места повреждения ленты датчиком ММД-2 производится после остановки конвейера.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Намагничивающее устройство предназначено для продольного намагничивания тросов в ленте и представляет собой сборную алюминиевую касту, в которой размещены постоянные магниты.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Рисунок 2.6       Структурная схема УКПЛ-1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БР - блок регистрирующий;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БП - блок питания;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БЭ - блок электронный;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ПВИ - пускатель конвейера;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ЗГ - задающий генератор;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МУ - намагничивающее устройство;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МДИ-1 - датчик;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ММД - датчик точного определения.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  <w:r>
        <w:rPr>
          <w:sz w:val="24"/>
        </w:rPr>
        <w:t>Работа схемы аппаратуры УКПЛ-1</w:t>
      </w:r>
      <w:r>
        <w:rPr>
          <w:sz w:val="24"/>
        </w:rPr>
        <w:br/>
        <w:t>Для возбуждения датчиков служит генератор синусоидальных колебаний чистотой 2 кГц, состоящий из автогенератора и усилителя мощности.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  <w:r>
        <w:rPr>
          <w:sz w:val="24"/>
        </w:rPr>
        <w:t>Сигнал с датчика МДИ-1 в виде напряжения поступает на разделительный трансформатор со вторичной обмотки которого сигнал подается на вход резонансного усилителя. Выпрямительный сигнал поступает на регистрирующий блок. В электронном блоке заряжаются конденсаторы С</w:t>
      </w:r>
      <w:r>
        <w:rPr>
          <w:sz w:val="24"/>
          <w:vertAlign w:val="subscript"/>
        </w:rPr>
        <w:t>4</w:t>
      </w:r>
      <w:r>
        <w:rPr>
          <w:sz w:val="24"/>
        </w:rPr>
        <w:t>, С</w:t>
      </w:r>
      <w:r>
        <w:rPr>
          <w:sz w:val="24"/>
          <w:vertAlign w:val="subscript"/>
        </w:rPr>
        <w:t>5</w:t>
      </w:r>
      <w:r>
        <w:rPr>
          <w:sz w:val="24"/>
        </w:rPr>
        <w:t>, С</w:t>
      </w:r>
      <w:r>
        <w:rPr>
          <w:sz w:val="24"/>
          <w:vertAlign w:val="subscript"/>
        </w:rPr>
        <w:t>6</w:t>
      </w:r>
      <w:r>
        <w:rPr>
          <w:sz w:val="24"/>
        </w:rPr>
        <w:t xml:space="preserve">, которые по мере поступления сигналов от датчика МДИ-1 снова подзаряжаются на некоторую величину, которая определяется амплитудой и длительностью входного сигнала. 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  <w:r>
        <w:rPr>
          <w:sz w:val="24"/>
        </w:rPr>
        <w:t>Т.е. производится суммирование сигналов о дефектах, обнаруженных ранее, и расположенных в пределе восстановления тяговой способности повреждения тросов. По мере накопления зарядов на конденсаторах может быть достигнут порог срабатывания. После чего срабатывает реле 2Р и своим размыкающим контактом издает сигнал на отключение привода конвейера, одновременно загорается красная лампа, сигнализирующая о снижении прочности ленты ниже допустимого предела.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  <w:r>
        <w:rPr>
          <w:sz w:val="24"/>
        </w:rPr>
        <w:t>Теоретическая характеристика устройства УКПЛ-1</w:t>
      </w:r>
    </w:p>
    <w:p w:rsidR="007A23E8" w:rsidRDefault="007A23E8">
      <w:pPr>
        <w:tabs>
          <w:tab w:val="left" w:pos="6804"/>
        </w:tabs>
        <w:spacing w:line="480" w:lineRule="auto"/>
        <w:ind w:left="851" w:firstLine="567"/>
        <w:rPr>
          <w:sz w:val="24"/>
        </w:rPr>
      </w:pPr>
      <w:r>
        <w:rPr>
          <w:sz w:val="24"/>
        </w:rPr>
        <w:t>Номинальное напряжение питания, В</w:t>
      </w:r>
      <w:r>
        <w:rPr>
          <w:sz w:val="24"/>
        </w:rPr>
        <w:tab/>
        <w:t>36</w:t>
      </w:r>
    </w:p>
    <w:p w:rsidR="007A23E8" w:rsidRDefault="007A23E8">
      <w:pPr>
        <w:tabs>
          <w:tab w:val="left" w:pos="6804"/>
        </w:tabs>
        <w:spacing w:line="480" w:lineRule="auto"/>
        <w:ind w:left="851" w:firstLine="567"/>
        <w:rPr>
          <w:sz w:val="24"/>
        </w:rPr>
      </w:pPr>
      <w:r>
        <w:rPr>
          <w:sz w:val="24"/>
        </w:rPr>
        <w:t>Потребляемая мощность, В*А, не более</w:t>
      </w:r>
      <w:r>
        <w:rPr>
          <w:sz w:val="24"/>
        </w:rPr>
        <w:tab/>
        <w:t>30</w:t>
      </w:r>
    </w:p>
    <w:p w:rsidR="007A23E8" w:rsidRDefault="007A23E8">
      <w:pPr>
        <w:tabs>
          <w:tab w:val="left" w:pos="6804"/>
        </w:tabs>
        <w:spacing w:line="480" w:lineRule="auto"/>
        <w:ind w:left="851" w:firstLine="567"/>
        <w:rPr>
          <w:sz w:val="24"/>
        </w:rPr>
      </w:pPr>
      <w:r>
        <w:rPr>
          <w:sz w:val="24"/>
        </w:rPr>
        <w:t>Ширина контролируемых лент, мм, не более</w:t>
      </w:r>
      <w:r>
        <w:rPr>
          <w:sz w:val="24"/>
        </w:rPr>
        <w:tab/>
        <w:t>1200</w:t>
      </w:r>
    </w:p>
    <w:p w:rsidR="007A23E8" w:rsidRDefault="007A23E8">
      <w:pPr>
        <w:tabs>
          <w:tab w:val="left" w:pos="6804"/>
        </w:tabs>
        <w:spacing w:line="480" w:lineRule="auto"/>
        <w:ind w:left="851" w:firstLine="567"/>
        <w:rPr>
          <w:sz w:val="24"/>
        </w:rPr>
      </w:pPr>
      <w:r>
        <w:rPr>
          <w:sz w:val="24"/>
        </w:rPr>
        <w:t xml:space="preserve">Скорость контролируемых лент м/с </w:t>
      </w:r>
      <w:r>
        <w:rPr>
          <w:sz w:val="24"/>
        </w:rPr>
        <w:tab/>
        <w:t>0,8-3,5</w:t>
      </w:r>
      <w:r>
        <w:rPr>
          <w:sz w:val="24"/>
        </w:rPr>
        <w:tab/>
        <w:t xml:space="preserve"> </w:t>
      </w:r>
    </w:p>
    <w:p w:rsidR="007A23E8" w:rsidRDefault="007A23E8">
      <w:pPr>
        <w:tabs>
          <w:tab w:val="left" w:pos="1418"/>
          <w:tab w:val="left" w:pos="6804"/>
        </w:tabs>
        <w:spacing w:line="480" w:lineRule="auto"/>
        <w:ind w:left="1418"/>
        <w:rPr>
          <w:sz w:val="24"/>
        </w:rPr>
      </w:pPr>
      <w:r>
        <w:rPr>
          <w:sz w:val="24"/>
        </w:rPr>
        <w:t>Чувствительность (число обнаруженных дефектов</w:t>
      </w:r>
      <w:r>
        <w:rPr>
          <w:sz w:val="24"/>
        </w:rPr>
        <w:br/>
        <w:t>тросов диаметром 4,2 мм.) при работе с датчиком МДИ-1</w:t>
      </w:r>
      <w:r>
        <w:rPr>
          <w:sz w:val="24"/>
        </w:rPr>
        <w:br/>
        <w:t>и зазором между датчиком и лентой 100 мм</w:t>
      </w:r>
      <w:r>
        <w:rPr>
          <w:sz w:val="24"/>
        </w:rPr>
        <w:tab/>
        <w:t>7</w:t>
      </w:r>
    </w:p>
    <w:p w:rsidR="007A23E8" w:rsidRDefault="007A23E8">
      <w:pPr>
        <w:tabs>
          <w:tab w:val="left" w:pos="1418"/>
          <w:tab w:val="left" w:pos="6804"/>
        </w:tabs>
        <w:spacing w:line="480" w:lineRule="auto"/>
        <w:ind w:left="2160"/>
        <w:rPr>
          <w:sz w:val="24"/>
        </w:rPr>
      </w:pPr>
      <w:r>
        <w:rPr>
          <w:sz w:val="24"/>
        </w:rPr>
        <w:t>Исполнение:</w:t>
      </w:r>
    </w:p>
    <w:p w:rsidR="007A23E8" w:rsidRDefault="007A23E8" w:rsidP="007A23E8">
      <w:pPr>
        <w:numPr>
          <w:ilvl w:val="0"/>
          <w:numId w:val="19"/>
        </w:numPr>
        <w:tabs>
          <w:tab w:val="num" w:pos="1778"/>
          <w:tab w:val="left" w:pos="6804"/>
        </w:tabs>
        <w:spacing w:line="480" w:lineRule="auto"/>
        <w:ind w:left="1778"/>
        <w:rPr>
          <w:sz w:val="24"/>
        </w:rPr>
      </w:pPr>
      <w:r>
        <w:rPr>
          <w:sz w:val="24"/>
        </w:rPr>
        <w:t>электронного и рассматривающего блока</w:t>
      </w:r>
      <w:r>
        <w:rPr>
          <w:sz w:val="24"/>
        </w:rPr>
        <w:tab/>
        <w:t>РВ, ИВ, И, ИР54</w:t>
      </w:r>
    </w:p>
    <w:p w:rsidR="007A23E8" w:rsidRDefault="007A23E8" w:rsidP="007A23E8">
      <w:pPr>
        <w:numPr>
          <w:ilvl w:val="0"/>
          <w:numId w:val="19"/>
        </w:numPr>
        <w:tabs>
          <w:tab w:val="num" w:pos="1778"/>
          <w:tab w:val="left" w:pos="6804"/>
        </w:tabs>
        <w:spacing w:line="480" w:lineRule="auto"/>
        <w:ind w:left="1778"/>
        <w:rPr>
          <w:sz w:val="24"/>
        </w:rPr>
      </w:pPr>
      <w:r>
        <w:rPr>
          <w:sz w:val="24"/>
        </w:rPr>
        <w:t>датчиков МДИ-1 и МДИ-2</w:t>
      </w:r>
      <w:r>
        <w:rPr>
          <w:sz w:val="24"/>
        </w:rPr>
        <w:tab/>
        <w:t>РО, И, Т, Р54</w:t>
      </w:r>
    </w:p>
    <w:p w:rsidR="007A23E8" w:rsidRDefault="007A23E8">
      <w:pPr>
        <w:tabs>
          <w:tab w:val="left" w:pos="6804"/>
        </w:tabs>
        <w:spacing w:line="480" w:lineRule="auto"/>
        <w:ind w:left="851"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A23E8" w:rsidRDefault="007A23E8">
      <w:pPr>
        <w:spacing w:line="480" w:lineRule="auto"/>
        <w:ind w:left="851" w:firstLine="142"/>
        <w:rPr>
          <w:sz w:val="24"/>
        </w:rPr>
      </w:pPr>
    </w:p>
    <w:p w:rsidR="007A23E8" w:rsidRDefault="007A23E8">
      <w:pPr>
        <w:spacing w:line="480" w:lineRule="auto"/>
        <w:ind w:left="851" w:firstLine="142"/>
        <w:rPr>
          <w:sz w:val="24"/>
        </w:rPr>
      </w:pPr>
    </w:p>
    <w:p w:rsidR="007A23E8" w:rsidRDefault="007A23E8">
      <w:pPr>
        <w:spacing w:line="480" w:lineRule="auto"/>
        <w:ind w:left="851" w:firstLine="142"/>
        <w:rPr>
          <w:sz w:val="24"/>
        </w:rPr>
      </w:pPr>
    </w:p>
    <w:p w:rsidR="007A23E8" w:rsidRDefault="007A23E8">
      <w:pPr>
        <w:spacing w:line="480" w:lineRule="auto"/>
        <w:ind w:left="851" w:firstLine="142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59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 w:rsidP="007A23E8">
      <w:pPr>
        <w:numPr>
          <w:ilvl w:val="1"/>
          <w:numId w:val="27"/>
        </w:numPr>
        <w:tabs>
          <w:tab w:val="clear" w:pos="1636"/>
          <w:tab w:val="num" w:pos="-1985"/>
        </w:tabs>
        <w:spacing w:line="480" w:lineRule="auto"/>
        <w:ind w:left="1560" w:hanging="426"/>
        <w:rPr>
          <w:sz w:val="24"/>
        </w:rPr>
      </w:pPr>
      <w:r>
        <w:rPr>
          <w:sz w:val="24"/>
        </w:rPr>
        <w:t>Эксплуатация конвейерной линии; организация и системы ТО и ППР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К обслуживанию ленточных конвейеров допускаются лица, прошедшие медицинское освидетельствование с заключением возможности работы на подземных конвейерных установках, обладающие соответствующими навыками и знаниями по обслуживанию и ремонту конвейеров, прошедшие инструктаж по ТБ, техминимум и имеющие право на обслуживание конвейерных установок.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Первичная эксплуатация конвейеров заключается в обеспечении нормальных условий его работы, соблюдении правил его эксплуатации систематическим наблюдением за конвейером во время работы, осмотре отдельных узлов и деталей, своевременном устранении возникающих неполадок, регулярной смазке механизмов в соответствии с нормой смазки, в своевременном выполнении планово-предусмотрительных ремонтов.</w:t>
      </w:r>
    </w:p>
    <w:p w:rsidR="007A23E8" w:rsidRDefault="007A23E8">
      <w:pPr>
        <w:spacing w:line="480" w:lineRule="auto"/>
        <w:ind w:left="851" w:firstLine="283"/>
        <w:rPr>
          <w:sz w:val="24"/>
        </w:rPr>
      </w:pPr>
      <w:r>
        <w:rPr>
          <w:sz w:val="24"/>
        </w:rPr>
        <w:t>Ежемесячное техническое обслуживание ТО-1</w:t>
      </w:r>
      <w:r>
        <w:rPr>
          <w:sz w:val="24"/>
        </w:rPr>
        <w:br/>
        <w:t>а) приводных станций;</w:t>
      </w: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br/>
        <w:t>б) редукторов;</w:t>
      </w:r>
      <w:r>
        <w:rPr>
          <w:sz w:val="24"/>
        </w:rPr>
        <w:br/>
        <w:t>в) барабанов;</w:t>
      </w:r>
      <w:r>
        <w:rPr>
          <w:sz w:val="24"/>
        </w:rPr>
        <w:br/>
        <w:t>г) очистных устройств;</w:t>
      </w:r>
      <w:r>
        <w:rPr>
          <w:sz w:val="24"/>
        </w:rPr>
        <w:br/>
        <w:t>д) соединительных муфт.</w:t>
      </w:r>
      <w:r>
        <w:rPr>
          <w:sz w:val="24"/>
        </w:rPr>
        <w:br/>
        <w:t>е) гидромуфт ;</w:t>
      </w:r>
      <w:r>
        <w:rPr>
          <w:sz w:val="24"/>
        </w:rPr>
        <w:br/>
        <w:t>ж) тормозных устройств;</w:t>
      </w:r>
      <w:r>
        <w:rPr>
          <w:sz w:val="24"/>
        </w:rPr>
        <w:br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60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851" w:firstLine="142"/>
        <w:rPr>
          <w:sz w:val="24"/>
        </w:rPr>
      </w:pP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з) храповых остановов;</w:t>
      </w:r>
      <w:r>
        <w:rPr>
          <w:sz w:val="24"/>
        </w:rPr>
        <w:br/>
        <w:t>и) ловителей ленты;</w:t>
      </w:r>
      <w:r>
        <w:rPr>
          <w:sz w:val="24"/>
        </w:rPr>
        <w:br/>
        <w:t>к) натяжные станции;</w:t>
      </w:r>
      <w:r>
        <w:rPr>
          <w:sz w:val="24"/>
        </w:rPr>
        <w:br/>
        <w:t>л) ленты;</w:t>
      </w:r>
      <w:r>
        <w:rPr>
          <w:sz w:val="24"/>
        </w:rPr>
        <w:br/>
        <w:t>м) става.</w:t>
      </w: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Ежемесячное техническое обслуживание ТО-2</w:t>
      </w:r>
      <w:r>
        <w:rPr>
          <w:sz w:val="24"/>
        </w:rPr>
        <w:br/>
        <w:t>а) Приводных станций: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- проверить техническое состояние станций приводных барабанов, рам, крепление несущего каната.</w:t>
      </w: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б) Редукторов:</w:t>
      </w: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- проверить надежность крепления приводных барабанов, редукторов к раме.</w:t>
      </w:r>
    </w:p>
    <w:p w:rsidR="007A23E8" w:rsidRDefault="007A23E8">
      <w:pPr>
        <w:spacing w:line="480" w:lineRule="auto"/>
        <w:ind w:left="851" w:firstLine="142"/>
        <w:rPr>
          <w:sz w:val="24"/>
        </w:rPr>
      </w:pPr>
      <w:r>
        <w:rPr>
          <w:sz w:val="24"/>
        </w:rPr>
        <w:t>в) Барабанов: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- проверить надежность крепления приводных барабанов к раме привода: состояние футировки.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г) Очистных устройств: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- проверить их крепление.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д) Соединительных муфт: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- проверить их состояние: убедиться в целостности резиновых вкладышей, оценить состояние зубьев, полумуфт и цепей.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е) Гидролифты:</w:t>
      </w:r>
      <w:r>
        <w:rPr>
          <w:sz w:val="24"/>
        </w:rPr>
        <w:br/>
        <w:t>- проверить соединение элементов гидромуфты, креплений контура.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61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ж) Тормозных устройств:</w:t>
      </w:r>
      <w:r>
        <w:rPr>
          <w:sz w:val="24"/>
        </w:rPr>
        <w:br/>
        <w:t>- проверить крепление электромагнита на стойке, крепление стойки и опоры тормоза на раме редуктора, подвижность тормозной системы, площадь прилегания тормозных колодок к шкиву и износ тормозных колодок.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з) Ловителей лент:</w:t>
      </w:r>
      <w:r>
        <w:rPr>
          <w:sz w:val="24"/>
        </w:rPr>
        <w:br/>
        <w:t>- проверить работу ловителей, среверсировав пускатель конвейера и зафиксировав собачки храновидного останова в верхнем положении.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к) Натяжной станции:</w:t>
      </w:r>
      <w:r>
        <w:rPr>
          <w:sz w:val="24"/>
        </w:rPr>
        <w:br/>
        <w:t>- проверить крепление барабанов, рамы блоков и кронштейнов обводных барабанов, положение канатов на блоках и его планировку;</w:t>
      </w:r>
      <w:r>
        <w:rPr>
          <w:sz w:val="24"/>
        </w:rPr>
        <w:br/>
        <w:t>- проверить крепление рельсов в сборе;</w:t>
      </w:r>
      <w:r>
        <w:rPr>
          <w:sz w:val="24"/>
        </w:rPr>
        <w:br/>
        <w:t>- Проверить работу лебедки и перемещение натяжных тележек по рельсам.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л) Ленты:</w:t>
      </w:r>
      <w:r>
        <w:rPr>
          <w:sz w:val="24"/>
        </w:rPr>
        <w:br/>
        <w:t>- проверить прилегающие к роликоопорам м/Став;</w:t>
      </w:r>
      <w:r>
        <w:rPr>
          <w:sz w:val="24"/>
        </w:rPr>
        <w:br/>
        <w:t>- проверить техническое состояние линейных секций;</w:t>
      </w:r>
      <w:r>
        <w:rPr>
          <w:sz w:val="24"/>
        </w:rPr>
        <w:br/>
        <w:t>- проверить техническое состояние переходных мостиков, площадок схода и посадки людей и надежность их закрепления.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м) Загрузочных и перегрузочных устройств:</w:t>
      </w:r>
      <w:r>
        <w:rPr>
          <w:sz w:val="24"/>
        </w:rPr>
        <w:br/>
        <w:t>- проверить техническое состояние загрузочных устройств, состояние бортов, стоек, роликоопор, крепление элементов загрузочного устройства - футировки на роликах;</w:t>
      </w:r>
      <w:r>
        <w:rPr>
          <w:sz w:val="24"/>
        </w:rPr>
        <w:br/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62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/>
        <w:rPr>
          <w:sz w:val="24"/>
        </w:rPr>
      </w:pPr>
      <w:r>
        <w:rPr>
          <w:sz w:val="24"/>
        </w:rPr>
        <w:t>- проверить состояние перегрузочного устройства,  состояние крепления опор, боковли, роликов и роликоопор, прилегание фартуков к ленте.</w:t>
      </w:r>
    </w:p>
    <w:p w:rsidR="007A23E8" w:rsidRDefault="007A23E8">
      <w:pPr>
        <w:spacing w:line="480" w:lineRule="auto"/>
        <w:ind w:left="993" w:firstLine="426"/>
        <w:rPr>
          <w:sz w:val="24"/>
        </w:rPr>
      </w:pPr>
      <w:r>
        <w:rPr>
          <w:sz w:val="24"/>
        </w:rPr>
        <w:t>Еженедельное техническое обслуживание ТО-3</w:t>
      </w:r>
      <w:r>
        <w:rPr>
          <w:sz w:val="24"/>
        </w:rPr>
        <w:br/>
        <w:t>а) Приводных станций:</w:t>
      </w:r>
    </w:p>
    <w:p w:rsidR="007A23E8" w:rsidRDefault="007A23E8">
      <w:pPr>
        <w:spacing w:line="480" w:lineRule="auto"/>
        <w:ind w:left="993" w:firstLine="426"/>
        <w:rPr>
          <w:sz w:val="24"/>
        </w:rPr>
      </w:pPr>
      <w:r>
        <w:rPr>
          <w:sz w:val="24"/>
        </w:rPr>
        <w:t>- проверить надежность закрепления привода.</w:t>
      </w:r>
    </w:p>
    <w:p w:rsidR="007A23E8" w:rsidRDefault="007A23E8">
      <w:pPr>
        <w:spacing w:line="480" w:lineRule="auto"/>
        <w:ind w:left="1419" w:hanging="426"/>
        <w:rPr>
          <w:sz w:val="24"/>
        </w:rPr>
      </w:pPr>
      <w:r>
        <w:rPr>
          <w:sz w:val="24"/>
        </w:rPr>
        <w:t>б) Барабанов;</w:t>
      </w:r>
      <w:r>
        <w:rPr>
          <w:sz w:val="24"/>
        </w:rPr>
        <w:br/>
        <w:t>- проверить состояние обначек барабанов, корпусов подшипников;</w:t>
      </w:r>
      <w:r>
        <w:rPr>
          <w:sz w:val="24"/>
        </w:rPr>
        <w:br/>
        <w:t>- смазка подшипников, барабана и отклоняющих роликов.</w:t>
      </w:r>
    </w:p>
    <w:p w:rsidR="007A23E8" w:rsidRDefault="007A23E8">
      <w:pPr>
        <w:spacing w:line="480" w:lineRule="auto"/>
        <w:ind w:left="1419" w:hanging="426"/>
        <w:rPr>
          <w:sz w:val="24"/>
        </w:rPr>
      </w:pPr>
      <w:r>
        <w:rPr>
          <w:sz w:val="24"/>
        </w:rPr>
        <w:t>в) Очистных устройств:</w:t>
      </w:r>
      <w:r>
        <w:rPr>
          <w:sz w:val="24"/>
        </w:rPr>
        <w:br/>
        <w:t>- снять поочередно три скребка и развернуть каждый нижней стороной к ленте.</w:t>
      </w:r>
    </w:p>
    <w:p w:rsidR="007A23E8" w:rsidRDefault="007A23E8">
      <w:pPr>
        <w:spacing w:line="480" w:lineRule="auto"/>
        <w:ind w:left="1419" w:hanging="426"/>
        <w:rPr>
          <w:sz w:val="24"/>
        </w:rPr>
      </w:pPr>
      <w:r>
        <w:rPr>
          <w:sz w:val="24"/>
        </w:rPr>
        <w:t>г) Соединительных муфт:</w:t>
      </w:r>
      <w:r>
        <w:rPr>
          <w:sz w:val="24"/>
        </w:rPr>
        <w:br/>
        <w:t>- заменить вкладыши эластичной муфты при их радиальном износе до 2/3 первоначального размера.</w:t>
      </w:r>
    </w:p>
    <w:p w:rsidR="007A23E8" w:rsidRDefault="007A23E8">
      <w:pPr>
        <w:spacing w:line="480" w:lineRule="auto"/>
        <w:ind w:left="1419" w:hanging="426"/>
        <w:rPr>
          <w:sz w:val="24"/>
        </w:rPr>
      </w:pPr>
      <w:r>
        <w:rPr>
          <w:sz w:val="24"/>
        </w:rPr>
        <w:t>д) Ловителей ленты:</w:t>
      </w:r>
      <w:r>
        <w:rPr>
          <w:sz w:val="24"/>
        </w:rPr>
        <w:br/>
        <w:t>- проверить состояние и соединения элементов металлоконструкции рамы ловителя, крепления на ней лебедки, опор, датчиков обрыва ленты.</w:t>
      </w:r>
    </w:p>
    <w:p w:rsidR="007A23E8" w:rsidRDefault="007A23E8">
      <w:pPr>
        <w:spacing w:line="480" w:lineRule="auto"/>
        <w:ind w:left="1419" w:hanging="426"/>
        <w:rPr>
          <w:sz w:val="24"/>
        </w:rPr>
      </w:pPr>
      <w:r>
        <w:rPr>
          <w:sz w:val="24"/>
        </w:rPr>
        <w:t>е) Натяжных станций:</w:t>
      </w:r>
      <w:r>
        <w:rPr>
          <w:sz w:val="24"/>
        </w:rPr>
        <w:br/>
        <w:t>- проверить надежность крепления последней стойки натяжного устройства, при необходимости прикрепить;</w:t>
      </w:r>
      <w:r>
        <w:rPr>
          <w:sz w:val="24"/>
        </w:rPr>
        <w:br/>
        <w:t>- проверить прямолинейность рельсов для перемещения натяжной тележки;</w:t>
      </w:r>
      <w:r>
        <w:rPr>
          <w:sz w:val="24"/>
        </w:rPr>
        <w:br/>
        <w:t>- проверить состояние лебедки.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63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ж) Лента:</w:t>
      </w:r>
      <w:r>
        <w:rPr>
          <w:sz w:val="24"/>
        </w:rPr>
        <w:br/>
        <w:t>- вулканизация.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з) Став:</w:t>
      </w:r>
      <w:r>
        <w:rPr>
          <w:sz w:val="24"/>
        </w:rPr>
        <w:br/>
        <w:t>- проверить надежность крепления несущих канатов на главной и концевой станциях.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и) Концевых станций;</w:t>
      </w:r>
      <w:r>
        <w:rPr>
          <w:sz w:val="24"/>
        </w:rPr>
        <w:br/>
        <w:t>- проверить заштыбованность, надежность крепления стоек в выработке;</w:t>
      </w:r>
      <w:r>
        <w:rPr>
          <w:sz w:val="24"/>
        </w:rPr>
        <w:br/>
        <w:t>- проверить больтовые соединения концевой станции;</w:t>
      </w:r>
      <w:r>
        <w:rPr>
          <w:sz w:val="24"/>
        </w:rPr>
        <w:br/>
        <w:t>- проверить техническое состояние канатов, его планировку и закрепление на лебедке, наличие смазки в редукторе лебедки;</w:t>
      </w:r>
      <w:r>
        <w:rPr>
          <w:sz w:val="24"/>
        </w:rPr>
        <w:br/>
        <w:t>- проверить эффективность работы очистных устройств;</w:t>
      </w:r>
      <w:r>
        <w:rPr>
          <w:sz w:val="24"/>
        </w:rPr>
        <w:br/>
        <w:t>- смазка подшипников концевого барабана.</w:t>
      </w:r>
    </w:p>
    <w:p w:rsidR="007A23E8" w:rsidRDefault="007A23E8">
      <w:pPr>
        <w:spacing w:line="480" w:lineRule="auto"/>
        <w:ind w:left="567" w:firstLine="426"/>
        <w:jc w:val="center"/>
        <w:rPr>
          <w:sz w:val="24"/>
        </w:rPr>
      </w:pPr>
      <w:r>
        <w:rPr>
          <w:sz w:val="24"/>
        </w:rPr>
        <w:t>Ремонтные осмотры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1) Приводных станций:</w:t>
      </w:r>
      <w:r>
        <w:rPr>
          <w:sz w:val="24"/>
        </w:rPr>
        <w:br/>
        <w:t>- выполнить  работы при ТО-3 для приводных станций;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rPr>
          <w:sz w:val="24"/>
        </w:rPr>
      </w:pPr>
      <w:r>
        <w:rPr>
          <w:sz w:val="24"/>
        </w:rPr>
        <w:t>Редукторов:</w:t>
      </w:r>
      <w:r>
        <w:rPr>
          <w:sz w:val="24"/>
        </w:rPr>
        <w:br/>
        <w:t>- выпонить объем работы ТО-2 для редукторов;</w:t>
      </w:r>
      <w:r>
        <w:rPr>
          <w:sz w:val="24"/>
        </w:rPr>
        <w:br/>
        <w:t>- проверить регулировку подшипников;</w:t>
      </w:r>
    </w:p>
    <w:p w:rsidR="007A23E8" w:rsidRDefault="007A23E8" w:rsidP="007A23E8">
      <w:pPr>
        <w:numPr>
          <w:ilvl w:val="0"/>
          <w:numId w:val="17"/>
        </w:numPr>
        <w:spacing w:line="480" w:lineRule="auto"/>
        <w:rPr>
          <w:sz w:val="24"/>
        </w:rPr>
      </w:pPr>
      <w:r>
        <w:rPr>
          <w:sz w:val="24"/>
        </w:rPr>
        <w:t>Соединительных муфт:</w:t>
      </w:r>
      <w:r>
        <w:rPr>
          <w:sz w:val="24"/>
        </w:rPr>
        <w:br/>
        <w:t>- снять кожухи с втулочно-пальцевых муфт, проверить состояние пальцев и упругих элементов. Упругие элементы, выработанные по диаметру более 2 мм., заменить;</w:t>
      </w:r>
    </w:p>
    <w:p w:rsidR="007A23E8" w:rsidRDefault="007A23E8">
      <w:pPr>
        <w:spacing w:line="480" w:lineRule="auto"/>
        <w:ind w:left="1134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64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hanging="567"/>
        <w:rPr>
          <w:sz w:val="24"/>
        </w:rPr>
      </w:pPr>
      <w:r>
        <w:rPr>
          <w:sz w:val="24"/>
        </w:rPr>
        <w:br/>
        <w:t>-снять кожух зубчатой муфты, отвинтить гайки, сдвинуть сбойку до освобождения зубьев втулок, проверить состояние зубьев на втулках и обоймах. Износ более 3-х зубьев подряд износ более 1 мм не допускается.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4) Тормозных устройств:</w:t>
      </w:r>
      <w:r>
        <w:rPr>
          <w:sz w:val="24"/>
        </w:rPr>
        <w:br/>
        <w:t>- выполнить объем работ ТО-2 для тормозных устройств;</w:t>
      </w:r>
      <w:r>
        <w:rPr>
          <w:sz w:val="24"/>
        </w:rPr>
        <w:br/>
        <w:t>- убедиться в целостности элементов тормозов;</w:t>
      </w:r>
      <w:r>
        <w:rPr>
          <w:sz w:val="24"/>
        </w:rPr>
        <w:br/>
        <w:t>- проверить центровку валов редуктора и барабанов</w:t>
      </w:r>
      <w:r>
        <w:rPr>
          <w:sz w:val="24"/>
        </w:rPr>
        <w:br/>
        <w:t>- отрегулировать зазор подшипников;</w:t>
      </w:r>
      <w:r>
        <w:rPr>
          <w:sz w:val="24"/>
        </w:rPr>
        <w:br/>
        <w:t>- выполнить объем работ Т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5) Храповых остановов:</w:t>
      </w:r>
      <w:r>
        <w:rPr>
          <w:sz w:val="24"/>
        </w:rPr>
        <w:br/>
        <w:t>- проверить состояние соединительных устройств, исправность собачек и целостность зубьев храмового колеса;</w:t>
      </w:r>
      <w:r>
        <w:rPr>
          <w:sz w:val="24"/>
        </w:rPr>
        <w:br/>
        <w:t>- выполнить объем работ ТО-2.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6) Натяжных станций;</w:t>
      </w:r>
      <w:r>
        <w:rPr>
          <w:sz w:val="24"/>
        </w:rPr>
        <w:br/>
        <w:t>- выполнить объем работ ТО-3 для натяжных станций;</w:t>
      </w:r>
      <w:r>
        <w:rPr>
          <w:sz w:val="24"/>
        </w:rPr>
        <w:br/>
        <w:t>- смазать: подшипники катков тележек натяжения лебедки, обводные блоки;</w:t>
      </w:r>
      <w:r>
        <w:rPr>
          <w:sz w:val="24"/>
        </w:rPr>
        <w:br/>
        <w:t>- канат лебедки заменить , если на шаге свивки число провалок достигает 25% от общего.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65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7) Става;</w:t>
      </w:r>
      <w:r>
        <w:rPr>
          <w:sz w:val="24"/>
        </w:rPr>
        <w:br/>
        <w:t>- выполнить объем работ объем работ ТО-3;</w:t>
      </w:r>
      <w:r>
        <w:rPr>
          <w:sz w:val="24"/>
        </w:rPr>
        <w:br/>
        <w:t>- проверить навеску несущих тросов.</w:t>
      </w:r>
      <w:r>
        <w:rPr>
          <w:sz w:val="24"/>
        </w:rPr>
        <w:br/>
        <w:t>Текущий Т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(после трех месяцев эксплуатации).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1) Редукторов:</w:t>
      </w:r>
      <w:r>
        <w:rPr>
          <w:sz w:val="24"/>
        </w:rPr>
        <w:br/>
        <w:t>- выполнить работы при Т</w:t>
      </w:r>
      <w:r>
        <w:rPr>
          <w:sz w:val="24"/>
          <w:vertAlign w:val="subscript"/>
        </w:rPr>
        <w:t>1</w:t>
      </w:r>
      <w:r>
        <w:rPr>
          <w:sz w:val="24"/>
        </w:rPr>
        <w:t>;</w:t>
      </w:r>
      <w:r>
        <w:rPr>
          <w:sz w:val="24"/>
        </w:rPr>
        <w:br/>
        <w:t>- заменить монтажные уплотнения валов редуктора.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2) Соединительных муфт:</w:t>
      </w:r>
      <w:r>
        <w:rPr>
          <w:sz w:val="24"/>
        </w:rPr>
        <w:br/>
        <w:t>- заменить муфты привода конвейера;</w:t>
      </w:r>
      <w:r>
        <w:rPr>
          <w:sz w:val="24"/>
        </w:rPr>
        <w:br/>
        <w:t>- проверить центровку валов редукторов и барабанов;</w:t>
      </w:r>
      <w:r>
        <w:rPr>
          <w:sz w:val="24"/>
        </w:rPr>
        <w:br/>
        <w:t>- отрегулировать зазор подшипников;</w:t>
      </w:r>
      <w:r>
        <w:rPr>
          <w:sz w:val="24"/>
        </w:rPr>
        <w:br/>
        <w:t>- выполнить объем работ Т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3) Гидромуфты:  замена гидромуфт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4) Нижнего роликов:</w:t>
      </w:r>
      <w:r>
        <w:rPr>
          <w:sz w:val="24"/>
        </w:rPr>
        <w:br/>
        <w:t>- заменить и отрегулировать;</w:t>
      </w:r>
      <w:r>
        <w:rPr>
          <w:sz w:val="24"/>
        </w:rPr>
        <w:br/>
        <w:t>Текущий ремонт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(после года эксплуатации)</w:t>
      </w:r>
      <w:r>
        <w:rPr>
          <w:sz w:val="24"/>
        </w:rPr>
        <w:br/>
        <w:t>- заменить гидродатчики;</w:t>
      </w:r>
      <w:r>
        <w:rPr>
          <w:sz w:val="24"/>
        </w:rPr>
        <w:br/>
        <w:t>- заменить отклоняющий ролик;</w:t>
      </w:r>
      <w:r>
        <w:rPr>
          <w:sz w:val="24"/>
        </w:rPr>
        <w:br/>
        <w:t>- заменить коническую вал-шестерню редуктора в сборе с подшипником;</w:t>
      </w:r>
      <w:r>
        <w:rPr>
          <w:sz w:val="24"/>
        </w:rPr>
        <w:br/>
        <w:t>- заменить монжет на втором валу редуктора привода;</w:t>
      </w:r>
      <w:r>
        <w:rPr>
          <w:sz w:val="24"/>
        </w:rPr>
        <w:br/>
        <w:t>- выполнить объем работ Т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426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426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  <w:r>
        <w:rPr>
          <w:sz w:val="24"/>
        </w:rPr>
        <w:t>7.1.2 Состав электрооборудования и его основные технические данные.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Электрооборуодованные конвейера выбрано из условия максимального использования серийно выпускаемой аппаратуры в исполнении "РВ" "РВ-И", "РО" - предназначенной для эксплуатации в шахтах опасных по газу и пыли.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Состав электрооборудования, краткая техническая характеристика приведены в таблице 2.9.</w:t>
      </w:r>
    </w:p>
    <w:p w:rsidR="007A23E8" w:rsidRDefault="007A23E8">
      <w:pPr>
        <w:spacing w:line="480" w:lineRule="auto"/>
        <w:ind w:left="567" w:firstLine="709"/>
        <w:rPr>
          <w:sz w:val="24"/>
        </w:rPr>
      </w:pPr>
      <w:r>
        <w:rPr>
          <w:sz w:val="24"/>
        </w:rPr>
        <w:t>7.1.3 Электроснабжение</w:t>
      </w:r>
    </w:p>
    <w:p w:rsidR="007A23E8" w:rsidRDefault="007A23E8">
      <w:pPr>
        <w:spacing w:line="480" w:lineRule="auto"/>
        <w:ind w:left="567" w:firstLine="709"/>
        <w:rPr>
          <w:sz w:val="24"/>
        </w:rPr>
      </w:pPr>
      <w:r>
        <w:rPr>
          <w:sz w:val="24"/>
        </w:rPr>
        <w:t xml:space="preserve"> Расчет электроснабжения конвейеров изложен в пункте 5 с изображением схемы на пункте 5 с изображением схемы на листе 3.</w:t>
      </w:r>
    </w:p>
    <w:p w:rsidR="007A23E8" w:rsidRDefault="007A23E8">
      <w:pPr>
        <w:spacing w:line="480" w:lineRule="auto"/>
        <w:ind w:left="567" w:firstLine="709"/>
        <w:rPr>
          <w:sz w:val="24"/>
        </w:rPr>
      </w:pPr>
      <w:r>
        <w:rPr>
          <w:sz w:val="24"/>
        </w:rPr>
        <w:t>7.1.4 Функции, выполненные схемой</w:t>
      </w:r>
    </w:p>
    <w:p w:rsidR="007A23E8" w:rsidRDefault="007A23E8" w:rsidP="007A23E8">
      <w:pPr>
        <w:numPr>
          <w:ilvl w:val="0"/>
          <w:numId w:val="37"/>
        </w:numPr>
        <w:tabs>
          <w:tab w:val="clear" w:pos="360"/>
          <w:tab w:val="num" w:pos="426"/>
        </w:tabs>
        <w:spacing w:line="480" w:lineRule="auto"/>
        <w:ind w:left="426"/>
        <w:rPr>
          <w:sz w:val="24"/>
        </w:rPr>
      </w:pPr>
      <w:r>
        <w:rPr>
          <w:sz w:val="24"/>
        </w:rPr>
        <w:t>Принципиальная электрическая конвейера предусматривает:</w:t>
      </w:r>
      <w:r>
        <w:rPr>
          <w:sz w:val="24"/>
        </w:rPr>
        <w:br/>
        <w:t>три режима работы конвейера:</w:t>
      </w:r>
    </w:p>
    <w:p w:rsidR="007A23E8" w:rsidRDefault="007A23E8" w:rsidP="007A23E8">
      <w:pPr>
        <w:numPr>
          <w:ilvl w:val="0"/>
          <w:numId w:val="29"/>
        </w:numPr>
        <w:spacing w:line="480" w:lineRule="auto"/>
        <w:rPr>
          <w:sz w:val="24"/>
        </w:rPr>
      </w:pPr>
      <w:r>
        <w:rPr>
          <w:sz w:val="24"/>
        </w:rPr>
        <w:t>пуск конвейера кратковременным нажатием кнопки;</w:t>
      </w:r>
    </w:p>
    <w:p w:rsidR="007A23E8" w:rsidRDefault="007A23E8" w:rsidP="007A23E8">
      <w:pPr>
        <w:numPr>
          <w:ilvl w:val="0"/>
          <w:numId w:val="29"/>
        </w:numPr>
        <w:spacing w:line="480" w:lineRule="auto"/>
        <w:rPr>
          <w:sz w:val="24"/>
        </w:rPr>
      </w:pPr>
      <w:r>
        <w:rPr>
          <w:sz w:val="24"/>
        </w:rPr>
        <w:t>подачу предупредительного сигнала по линии конвейера перед его пуском;</w:t>
      </w:r>
    </w:p>
    <w:p w:rsidR="007A23E8" w:rsidRDefault="007A23E8" w:rsidP="007A23E8">
      <w:pPr>
        <w:numPr>
          <w:ilvl w:val="0"/>
          <w:numId w:val="29"/>
        </w:numPr>
        <w:spacing w:line="480" w:lineRule="auto"/>
        <w:rPr>
          <w:sz w:val="24"/>
        </w:rPr>
      </w:pPr>
      <w:r>
        <w:rPr>
          <w:sz w:val="24"/>
        </w:rPr>
        <w:t>оперативную остановку конвейера как с пультов управления, так и с блока управления;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отключения конвейера при срабатывании различного вида защит;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различного рода блокировки, не позволяющие включать конвейер при их срабатывании;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аварийную остановку конвейера или экстренное прекращение запуска с любого листа по линии конвейера;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возврат схемы в исходное состояние после оперативного отключения конвейера и готовность ее к последующему включению;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увеличение контролируемого времени запуска конвейера;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выдачу команды на закорачивание пусковых сопротивлений в цепи роторов электродвигателей привода конвейера;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контроль состояния ленты;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очередную звуковую сигнализацию;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световую сигнализацию при отключении конвейера вследствие срабатывания защит, также при аварийной остановке конвейера;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самоконтроль цепей аварийного отключения;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контроль заданного времени запуска конвейера;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контроль заштыбовки мест пересыпа;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контроль скорости ленты;</w:t>
      </w:r>
    </w:p>
    <w:p w:rsidR="007A23E8" w:rsidRDefault="007A23E8" w:rsidP="007A23E8">
      <w:pPr>
        <w:numPr>
          <w:ilvl w:val="0"/>
          <w:numId w:val="28"/>
        </w:numPr>
        <w:spacing w:line="480" w:lineRule="auto"/>
        <w:rPr>
          <w:sz w:val="24"/>
        </w:rPr>
      </w:pPr>
      <w:r>
        <w:rPr>
          <w:sz w:val="24"/>
        </w:rPr>
        <w:t>визуальный контроль давления в гидросистеме патентного устройства;</w:t>
      </w:r>
    </w:p>
    <w:p w:rsidR="007A23E8" w:rsidRDefault="007A23E8">
      <w:pPr>
        <w:spacing w:line="480" w:lineRule="auto"/>
        <w:ind w:left="1276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>
      <w:pPr>
        <w:spacing w:line="480" w:lineRule="auto"/>
        <w:ind w:left="567" w:firstLine="709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709"/>
        <w:rPr>
          <w:sz w:val="24"/>
        </w:rPr>
      </w:pPr>
    </w:p>
    <w:p w:rsidR="007A23E8" w:rsidRDefault="007A23E8" w:rsidP="007A23E8">
      <w:pPr>
        <w:numPr>
          <w:ilvl w:val="2"/>
          <w:numId w:val="30"/>
        </w:numPr>
        <w:spacing w:line="480" w:lineRule="auto"/>
        <w:rPr>
          <w:sz w:val="24"/>
        </w:rPr>
      </w:pPr>
      <w:r>
        <w:rPr>
          <w:sz w:val="24"/>
        </w:rPr>
        <w:t>Режимы работы конвейера</w:t>
      </w:r>
    </w:p>
    <w:p w:rsidR="007A23E8" w:rsidRDefault="007A23E8">
      <w:pPr>
        <w:spacing w:line="480" w:lineRule="auto"/>
        <w:ind w:left="851" w:firstLine="425"/>
        <w:rPr>
          <w:sz w:val="24"/>
        </w:rPr>
      </w:pPr>
      <w:r>
        <w:rPr>
          <w:sz w:val="24"/>
        </w:rPr>
        <w:t>Электрической схемой конвейера предусматривается три режима работы</w:t>
      </w:r>
    </w:p>
    <w:p w:rsidR="007A23E8" w:rsidRDefault="007A23E8">
      <w:pPr>
        <w:spacing w:line="480" w:lineRule="auto"/>
        <w:ind w:left="567" w:firstLine="567"/>
        <w:jc w:val="both"/>
        <w:rPr>
          <w:sz w:val="24"/>
        </w:rPr>
      </w:pPr>
      <w:r>
        <w:rPr>
          <w:sz w:val="24"/>
        </w:rPr>
        <w:t>1) режим транспортировки груза. При этом режиме работы рукоятки переключателей ПЦУ-4 (В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В</w:t>
      </w:r>
      <w:r>
        <w:rPr>
          <w:sz w:val="24"/>
          <w:vertAlign w:val="subscript"/>
        </w:rPr>
        <w:t>2</w:t>
      </w:r>
      <w:r>
        <w:rPr>
          <w:sz w:val="24"/>
        </w:rPr>
        <w:t>) устанавливается в положении "Груз". Переключатель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 размещается в положении "Груз". Переключатель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размещается на пункте управления конвейером который находится вблизи площадки схода на ветви ленты конвейера. Другой переключатель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установлен вблизи площадки схода на верхней ветви схода конвейера.</w:t>
      </w:r>
    </w:p>
    <w:p w:rsidR="007A23E8" w:rsidRDefault="007A23E8">
      <w:pPr>
        <w:spacing w:line="480" w:lineRule="auto"/>
        <w:ind w:left="567" w:firstLine="426"/>
        <w:jc w:val="both"/>
        <w:rPr>
          <w:sz w:val="24"/>
        </w:rPr>
      </w:pPr>
      <w:r>
        <w:rPr>
          <w:sz w:val="24"/>
        </w:rPr>
        <w:t>При работе конвейера в режиме "Груз", конвейер работает в режиме автоматизированной конвейерной линии и его запуск производится с пульта управления аппаратуры АУК.1М, который  расположен на пункте управления конвейерной линией.</w:t>
      </w:r>
    </w:p>
    <w:p w:rsidR="007A23E8" w:rsidRDefault="007A23E8">
      <w:pPr>
        <w:spacing w:line="480" w:lineRule="auto"/>
        <w:ind w:left="567" w:firstLine="567"/>
        <w:jc w:val="both"/>
        <w:rPr>
          <w:sz w:val="24"/>
        </w:rPr>
      </w:pPr>
      <w:r>
        <w:rPr>
          <w:sz w:val="24"/>
        </w:rPr>
        <w:t>2) Режим доставки людей. При этом режиме работы рукоятки переключателей ПЦУ-4 (В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устанавливаются в положении "Люди". </w:t>
      </w:r>
    </w:p>
    <w:p w:rsidR="007A23E8" w:rsidRDefault="007A23E8">
      <w:pPr>
        <w:spacing w:line="480" w:lineRule="auto"/>
        <w:ind w:left="567" w:firstLine="426"/>
        <w:jc w:val="both"/>
        <w:rPr>
          <w:sz w:val="24"/>
        </w:rPr>
      </w:pPr>
      <w:r>
        <w:rPr>
          <w:sz w:val="24"/>
        </w:rPr>
        <w:t>При работе конвейера в режиме "Люди", конвейер работает самостоятельно и его запуск производится с пульта управления ПУ аппаратуры АУК.1М. При этом переключатель режимов работы в блоке управления БУ аппаратуры АУК.1М устанавливается в положение "Авт".</w:t>
      </w:r>
    </w:p>
    <w:p w:rsidR="007A23E8" w:rsidRDefault="007A23E8">
      <w:pPr>
        <w:spacing w:line="480" w:lineRule="auto"/>
        <w:jc w:val="both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Ремнотно-наладочный режим. Применяется для опробования конвейера после ремонта и настройки реле скорости, а также для проведения профилактических осмотров резинотросовой конвейерной линии устройством УКПЛ-1. При этом режиме работы рукоятки переключателей ПЦУ-4 (В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В</w:t>
      </w:r>
      <w:r>
        <w:rPr>
          <w:sz w:val="24"/>
          <w:vertAlign w:val="subscript"/>
        </w:rPr>
        <w:t>2</w:t>
      </w:r>
      <w:r>
        <w:rPr>
          <w:sz w:val="24"/>
        </w:rPr>
        <w:t>) устанавливаются в положение "груз", а переключатель режимов работы в блоки управления БУ аппаратуры АУК.1М в положение "Реле".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69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567" w:firstLine="1134"/>
        <w:rPr>
          <w:sz w:val="24"/>
        </w:rPr>
      </w:pPr>
      <w:r>
        <w:rPr>
          <w:sz w:val="24"/>
        </w:rPr>
        <w:t>8. Техническая безопасность и пожарная защита</w:t>
      </w:r>
    </w:p>
    <w:p w:rsidR="007A23E8" w:rsidRDefault="007A23E8">
      <w:pPr>
        <w:spacing w:line="480" w:lineRule="auto"/>
        <w:ind w:left="567" w:firstLine="567"/>
        <w:jc w:val="both"/>
        <w:rPr>
          <w:sz w:val="24"/>
        </w:rPr>
      </w:pPr>
      <w:r>
        <w:rPr>
          <w:sz w:val="24"/>
        </w:rPr>
        <w:t>Конвейерный транспорт имеет широкое распространение для перемещения угля, породы и людей как по горизонтальным, так и по наклонным выработкам. Для обеспечения бесперебойной работы конвейеров предусмотрен ряд требований по ТБ и эксплуатации конвейеров, а также требования к выработкам</w:t>
      </w:r>
    </w:p>
    <w:p w:rsidR="007A23E8" w:rsidRDefault="007A23E8" w:rsidP="007A23E8">
      <w:pPr>
        <w:numPr>
          <w:ilvl w:val="1"/>
          <w:numId w:val="31"/>
        </w:numPr>
        <w:spacing w:line="480" w:lineRule="auto"/>
        <w:rPr>
          <w:sz w:val="24"/>
        </w:rPr>
      </w:pPr>
      <w:r>
        <w:rPr>
          <w:sz w:val="24"/>
        </w:rPr>
        <w:t>Технические требования к выработкам и конвейерам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Для обеспечения безопасности работ и предупреждения пожара выработки, где установлены ленточные конвейера, должны быть прямолинейны и закреплены огнестойкой крепью на всем протяжении или не менее 7,5 в обе стороны от мест установки приводных головок.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Так как по уклону КУ-13с производится перевозка людей, то выработка освещается по всей длине конвейеров в соответствии с ПБ.</w:t>
      </w:r>
    </w:p>
    <w:p w:rsidR="007A23E8" w:rsidRDefault="007A23E8">
      <w:pPr>
        <w:spacing w:line="480" w:lineRule="auto"/>
        <w:ind w:left="567" w:firstLine="426"/>
        <w:rPr>
          <w:sz w:val="24"/>
        </w:rPr>
      </w:pPr>
      <w:r>
        <w:rPr>
          <w:sz w:val="24"/>
        </w:rPr>
        <w:t>Для безопасности перевозки людей на ленточных конвейерах, правилами предусмотрены следующие необходимые зазоры между конвейером и выработкой.</w:t>
      </w:r>
    </w:p>
    <w:p w:rsidR="007A23E8" w:rsidRDefault="007A23E8" w:rsidP="007A23E8">
      <w:pPr>
        <w:numPr>
          <w:ilvl w:val="0"/>
          <w:numId w:val="32"/>
        </w:numPr>
        <w:tabs>
          <w:tab w:val="num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расстояние от ленты до верхней крепи переходных мостиков и других устройств должно быть не менее 1 м., а в местах посадки и схода людей с ленты на протяжении 10 м. - не менее 1,5 м.;</w:t>
      </w:r>
    </w:p>
    <w:p w:rsidR="007A23E8" w:rsidRDefault="007A23E8" w:rsidP="007A23E8">
      <w:pPr>
        <w:numPr>
          <w:ilvl w:val="0"/>
          <w:numId w:val="32"/>
        </w:numPr>
        <w:tabs>
          <w:tab w:val="num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минимальная величина проходя для людей  ≥ 0,7 м.;</w:t>
      </w:r>
    </w:p>
    <w:p w:rsidR="007A23E8" w:rsidRDefault="007A23E8" w:rsidP="007A23E8">
      <w:pPr>
        <w:numPr>
          <w:ilvl w:val="0"/>
          <w:numId w:val="32"/>
        </w:numPr>
        <w:tabs>
          <w:tab w:val="num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расстояние от верхней выступающей части конвейера до верхняка у натяжных и приводных головок - не менее 0,6 м.</w:t>
      </w:r>
    </w:p>
    <w:p w:rsidR="007A23E8" w:rsidRDefault="007A23E8">
      <w:pPr>
        <w:tabs>
          <w:tab w:val="num" w:pos="720"/>
        </w:tabs>
        <w:spacing w:line="480" w:lineRule="auto"/>
        <w:rPr>
          <w:sz w:val="24"/>
        </w:rPr>
      </w:pPr>
    </w:p>
    <w:p w:rsidR="007A23E8" w:rsidRDefault="007A23E8">
      <w:pPr>
        <w:tabs>
          <w:tab w:val="num" w:pos="720"/>
        </w:tabs>
        <w:spacing w:line="480" w:lineRule="auto"/>
        <w:rPr>
          <w:sz w:val="24"/>
        </w:rPr>
      </w:pPr>
    </w:p>
    <w:p w:rsidR="007A23E8" w:rsidRDefault="007A23E8">
      <w:pPr>
        <w:tabs>
          <w:tab w:val="num" w:pos="720"/>
        </w:tabs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70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276" w:firstLine="142"/>
        <w:rPr>
          <w:sz w:val="24"/>
        </w:rPr>
      </w:pPr>
      <w:r>
        <w:rPr>
          <w:sz w:val="24"/>
        </w:rPr>
        <w:t>Ленточные конвейера оборудуются: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предупредительной сигнализацией, извещающей людей о пуске и остановке конвейера;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центрирующими устройствами, предотвращающими сдвиг ленты в сторону на величину более 10% ширины ленты;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перегрузочными устройствами, обеспечивающими загрузку материала и главный его перепуск в местах перегрузок;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устройствами по очистке лент и барабанов, тормозными устройствами при углах наклона выработки более 6</w:t>
      </w:r>
      <w:r>
        <w:rPr>
          <w:sz w:val="24"/>
          <w:vertAlign w:val="superscript"/>
        </w:rPr>
        <w:t>о</w:t>
      </w:r>
      <w:r>
        <w:rPr>
          <w:sz w:val="24"/>
        </w:rPr>
        <w:t>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средствами пылеподавления в местах перегрузок;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устройства для отключения приводов как веера из любой точки по всей длине;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датчиками КСП устанавливается на расстоянии 8-10 м от площадок схода людей и барабанов, а также через 50-100 м в средней части става;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ограждениями на приводных и натяжных головках;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средствами защиты, обеспечивающими отключение конвейера при повышении допустимого уровня, транспортируемого материала в местах перегрузок при пробуксовке ленты;</w:t>
      </w:r>
    </w:p>
    <w:p w:rsidR="007A23E8" w:rsidRDefault="007A23E8" w:rsidP="007A23E8">
      <w:pPr>
        <w:numPr>
          <w:ilvl w:val="0"/>
          <w:numId w:val="33"/>
        </w:numPr>
        <w:spacing w:line="480" w:lineRule="auto"/>
        <w:rPr>
          <w:sz w:val="24"/>
        </w:rPr>
      </w:pPr>
      <w:r>
        <w:rPr>
          <w:sz w:val="24"/>
        </w:rPr>
        <w:t>устройствами, улавливающими ленту при разрыве или устройствами контроля целосности тросов по всей длине в выработках с углом падения свыше 10</w:t>
      </w:r>
      <w:r>
        <w:rPr>
          <w:sz w:val="24"/>
          <w:vertAlign w:val="superscript"/>
        </w:rPr>
        <w:t>о</w:t>
      </w:r>
      <w:r>
        <w:rPr>
          <w:sz w:val="24"/>
        </w:rPr>
        <w:t>.</w:t>
      </w:r>
      <w:r>
        <w:rPr>
          <w:sz w:val="24"/>
        </w:rPr>
        <w:br/>
      </w:r>
    </w:p>
    <w:p w:rsidR="007A23E8" w:rsidRDefault="007A23E8">
      <w:pPr>
        <w:spacing w:line="480" w:lineRule="auto"/>
        <w:rPr>
          <w:sz w:val="24"/>
        </w:rPr>
      </w:pP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71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 w:rsidP="007A23E8">
      <w:pPr>
        <w:numPr>
          <w:ilvl w:val="1"/>
          <w:numId w:val="31"/>
        </w:numPr>
        <w:spacing w:line="480" w:lineRule="auto"/>
        <w:ind w:firstLine="1058"/>
        <w:rPr>
          <w:sz w:val="24"/>
        </w:rPr>
      </w:pPr>
      <w:r>
        <w:rPr>
          <w:sz w:val="24"/>
        </w:rPr>
        <w:t>Противопожарное оборудование</w:t>
      </w:r>
    </w:p>
    <w:p w:rsidR="007A23E8" w:rsidRDefault="007A23E8">
      <w:pPr>
        <w:spacing w:line="480" w:lineRule="auto"/>
        <w:ind w:left="1494"/>
        <w:rPr>
          <w:sz w:val="24"/>
        </w:rPr>
      </w:pPr>
      <w:r>
        <w:rPr>
          <w:sz w:val="24"/>
        </w:rPr>
        <w:t>Противопожарная защита конвейерного уклона 13-с выполнена в соответствии с требованиями ПБ и ПТЭ.</w:t>
      </w:r>
    </w:p>
    <w:p w:rsidR="007A23E8" w:rsidRDefault="007A23E8">
      <w:pPr>
        <w:spacing w:line="480" w:lineRule="auto"/>
        <w:ind w:left="2160"/>
        <w:rPr>
          <w:sz w:val="24"/>
        </w:rPr>
      </w:pPr>
      <w:r>
        <w:rPr>
          <w:sz w:val="24"/>
        </w:rPr>
        <w:t>Инструкции по противопожарной защите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КУ-13с на всем протяжении закреплен несгораемой арочной крепью с железобитоной затяжкой га 100%.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По всей длине уклона проложен противопожарный трубопровод, через каждые 50 м длины уклона на трубопроводе расположены противоположные гайки.</w:t>
      </w:r>
    </w:p>
    <w:p w:rsidR="007A23E8" w:rsidRDefault="007A23E8">
      <w:pPr>
        <w:spacing w:line="480" w:lineRule="auto"/>
        <w:ind w:left="851" w:firstLine="283"/>
        <w:jc w:val="both"/>
        <w:rPr>
          <w:sz w:val="24"/>
        </w:rPr>
      </w:pPr>
      <w:r>
        <w:rPr>
          <w:sz w:val="24"/>
        </w:rPr>
        <w:t>Возле каждой чайки имеется противопожарный рукав длиной 20 п.ш. и ствол, здесь же ящик с пылью 0,2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и два огнетушителя. Около привозной станции конвейера располагаются ящики с песком и огнетушителями. По ПБ, на приводе - по два ящика с инертной пылью (по 0,2 м</w:t>
      </w:r>
      <w:r>
        <w:rPr>
          <w:sz w:val="24"/>
          <w:vertAlign w:val="superscript"/>
        </w:rPr>
        <w:t>3</w:t>
      </w:r>
      <w:r>
        <w:rPr>
          <w:sz w:val="24"/>
        </w:rPr>
        <w:t>) и пять огнетушителей натяжной станции и вдоль конвейера - один ящик с пылью и два огнетушителя.</w:t>
      </w:r>
    </w:p>
    <w:p w:rsidR="007A23E8" w:rsidRDefault="007A23E8">
      <w:pPr>
        <w:spacing w:line="480" w:lineRule="auto"/>
        <w:ind w:left="851" w:firstLine="1701"/>
        <w:rPr>
          <w:sz w:val="24"/>
        </w:rPr>
      </w:pPr>
      <w:r>
        <w:rPr>
          <w:sz w:val="24"/>
        </w:rPr>
        <w:t>8.3 Система пылеподавления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  <w:r>
        <w:rPr>
          <w:sz w:val="24"/>
        </w:rPr>
        <w:t>Для подавления пыли при транспортировке на конвейере угля по конвейерам применяется: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  <w:r>
        <w:rPr>
          <w:sz w:val="24"/>
        </w:rPr>
        <w:t>а) Орошение на перегрузах с ленточного конвейера 2ЛП100№1 на 2ЛП100№2, на перегрузах с питателей ПКЛ-10, расположенных на 2ЛП100№2, с мощностью форсунок автоматическое с мощностью устройства АО-3.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  <w:r>
        <w:rPr>
          <w:sz w:val="24"/>
        </w:rPr>
        <w:t>б) Очистка холостой ветви ленты приспособлениями заводской конструкции.</w:t>
      </w:r>
    </w:p>
    <w:p w:rsidR="007A23E8" w:rsidRDefault="007A23E8">
      <w:pPr>
        <w:spacing w:line="480" w:lineRule="auto"/>
        <w:ind w:left="851" w:firstLine="567"/>
        <w:rPr>
          <w:sz w:val="24"/>
        </w:rPr>
      </w:pPr>
    </w:p>
    <w:p w:rsidR="007A23E8" w:rsidRDefault="007A23E8">
      <w:pPr>
        <w:spacing w:line="480" w:lineRule="auto"/>
        <w:ind w:left="851" w:firstLine="567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72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993" w:firstLine="425"/>
        <w:rPr>
          <w:sz w:val="24"/>
        </w:rPr>
      </w:pPr>
      <w:r>
        <w:rPr>
          <w:sz w:val="24"/>
        </w:rPr>
        <w:t>Организация борьбы с запыленностью.</w:t>
      </w:r>
      <w:r>
        <w:rPr>
          <w:sz w:val="24"/>
        </w:rPr>
        <w:br/>
        <w:t>1) Обслуживающий персонал ежемесячно проверяет исправность оросительных устройств, эффективность очистки холостой ветви ленты и отсутствия заштыбовки концевых станций конвейеров.</w:t>
      </w:r>
    </w:p>
    <w:p w:rsidR="007A23E8" w:rsidRDefault="007A23E8">
      <w:pPr>
        <w:spacing w:line="480" w:lineRule="auto"/>
        <w:ind w:left="993" w:firstLine="425"/>
        <w:rPr>
          <w:sz w:val="24"/>
        </w:rPr>
      </w:pPr>
      <w:r>
        <w:rPr>
          <w:sz w:val="24"/>
        </w:rPr>
        <w:t>2)  Для содержания выработки в пылебезопасном состоянии необходимо производить: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смыв пыли с боков выработки и элементов конвейера;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смачивание и уборку осевшей пыли в почву;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ежесуточную проверку состояния защитных заслонов.</w:t>
      </w:r>
    </w:p>
    <w:p w:rsidR="007A23E8" w:rsidRDefault="007A23E8">
      <w:pPr>
        <w:spacing w:line="480" w:lineRule="auto"/>
        <w:ind w:left="2160" w:firstLine="392"/>
        <w:rPr>
          <w:sz w:val="24"/>
        </w:rPr>
      </w:pPr>
      <w:r>
        <w:rPr>
          <w:sz w:val="24"/>
        </w:rPr>
        <w:t>8.4 Правила безопасности при эксплуатации и ремонте установок.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  <w:r>
        <w:rPr>
          <w:sz w:val="24"/>
        </w:rPr>
        <w:t>Эксплуатация конвейеров должна осуществляться в строгом соответствии с заводской инструкцией и "Правилами эксплуатации подземных ленточных и пластинчатых конвейеров на угольных и сланцевых шахтах".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  <w:r>
        <w:rPr>
          <w:sz w:val="24"/>
        </w:rPr>
        <w:t>К монтажу, эксплуатации и ремонту ленточных конвейеров допускаются лица, сдавшие техминимум, знание правила технической эксплуатации, овладевшие приемами работы и имеющие удостоверение на право проводить эти работы.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  <w:r>
        <w:rPr>
          <w:sz w:val="24"/>
        </w:rPr>
        <w:t xml:space="preserve">До начала работы лица, пришедшие на работу по обслуживанию конвейерной линии, должны ознакомиться с вводным инструктажем. О проведении инструктажа производится соответствующая запись. </w:t>
      </w: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</w:p>
    <w:p w:rsidR="007A23E8" w:rsidRDefault="007A23E8">
      <w:pPr>
        <w:spacing w:line="480" w:lineRule="auto"/>
        <w:ind w:left="851" w:firstLine="567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73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571" w:firstLine="589"/>
        <w:rPr>
          <w:sz w:val="24"/>
        </w:rPr>
      </w:pPr>
      <w:r>
        <w:rPr>
          <w:sz w:val="24"/>
        </w:rPr>
        <w:t>9. Техноэкономический расчет.</w:t>
      </w:r>
    </w:p>
    <w:p w:rsidR="007A23E8" w:rsidRDefault="007A23E8">
      <w:pPr>
        <w:spacing w:line="480" w:lineRule="auto"/>
        <w:ind w:hanging="11"/>
        <w:rPr>
          <w:sz w:val="24"/>
        </w:rPr>
      </w:pPr>
      <w:r>
        <w:rPr>
          <w:sz w:val="24"/>
        </w:rPr>
        <w:t>Экономическая эффективность предложенных технический решений в данном случае заключается в следующем: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замена установленных в выработке КУ-13с трех конвейеров 1ЛУ100 на два конвейера 2ЛП100, что позволяет снизить затраты по техническому обслуживанию конвейерной линии, по потреблению электроэнергии, повысить качество угля.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ind w:left="0" w:firstLine="0"/>
        <w:rPr>
          <w:sz w:val="24"/>
        </w:rPr>
      </w:pPr>
      <w:r>
        <w:rPr>
          <w:sz w:val="24"/>
        </w:rPr>
        <w:t>Установка конвейеров типа 2ЛП100 позволяет механизировать перевозку людей в обеих направлениях, ликвидировать установленную в обособленной выработке канато-кресельную дорогу типа ККД</w:t>
      </w:r>
    </w:p>
    <w:p w:rsidR="007A23E8" w:rsidRDefault="007A23E8">
      <w:pPr>
        <w:spacing w:line="480" w:lineRule="auto"/>
        <w:ind w:left="2160"/>
        <w:rPr>
          <w:sz w:val="24"/>
        </w:rPr>
      </w:pPr>
      <w:r>
        <w:rPr>
          <w:sz w:val="24"/>
        </w:rPr>
        <w:t>Экономический эффект ориентировочно состоит:</w:t>
      </w:r>
    </w:p>
    <w:p w:rsidR="007A23E8" w:rsidRDefault="007A23E8" w:rsidP="007A23E8">
      <w:pPr>
        <w:numPr>
          <w:ilvl w:val="0"/>
          <w:numId w:val="34"/>
        </w:numPr>
        <w:tabs>
          <w:tab w:val="num" w:pos="600"/>
        </w:tabs>
        <w:spacing w:line="480" w:lineRule="auto"/>
        <w:ind w:left="600"/>
        <w:rPr>
          <w:sz w:val="24"/>
        </w:rPr>
      </w:pPr>
      <w:r>
        <w:rPr>
          <w:sz w:val="24"/>
        </w:rPr>
        <w:t>По стоимости конвейеров:</w:t>
      </w:r>
    </w:p>
    <w:p w:rsidR="007A23E8" w:rsidRDefault="007A23E8">
      <w:pPr>
        <w:spacing w:line="480" w:lineRule="auto"/>
        <w:ind w:left="240"/>
        <w:rPr>
          <w:sz w:val="24"/>
        </w:rPr>
      </w:pPr>
      <w:r>
        <w:rPr>
          <w:sz w:val="24"/>
        </w:rPr>
        <w:t xml:space="preserve">   Зная, что конвейер 1ЛУ –100 длиной 500м стоит 26.255 руб, можно определить цены конвейеров, установленных на КУ-13с  из пропорциональной зависимости:</w:t>
      </w:r>
    </w:p>
    <w:p w:rsidR="007A23E8" w:rsidRDefault="007A23E8" w:rsidP="007A23E8">
      <w:pPr>
        <w:numPr>
          <w:ilvl w:val="0"/>
          <w:numId w:val="18"/>
        </w:numPr>
        <w:spacing w:line="480" w:lineRule="auto"/>
        <w:ind w:left="142" w:firstLine="0"/>
        <w:rPr>
          <w:sz w:val="24"/>
        </w:rPr>
      </w:pPr>
      <w:r>
        <w:rPr>
          <w:sz w:val="24"/>
        </w:rPr>
        <w:t>для 1ЛУ – 100№1 (Lк = 460м) цена состоит:</w:t>
      </w:r>
    </w:p>
    <w:p w:rsidR="007A23E8" w:rsidRDefault="002C3B66">
      <w:pPr>
        <w:spacing w:line="480" w:lineRule="auto"/>
        <w:ind w:left="142"/>
        <w:rPr>
          <w:sz w:val="24"/>
        </w:rPr>
      </w:pPr>
      <w:r>
        <w:rPr>
          <w:position w:val="-24"/>
          <w:sz w:val="24"/>
        </w:rPr>
        <w:pict>
          <v:shape id="_x0000_i1110" type="#_x0000_t75" style="width:204.75pt;height:32.25pt" fillcolor="window">
            <v:imagedata r:id="rId82" o:title=""/>
          </v:shape>
        </w:pict>
      </w:r>
    </w:p>
    <w:p w:rsidR="007A23E8" w:rsidRDefault="007A23E8" w:rsidP="007A23E8">
      <w:pPr>
        <w:numPr>
          <w:ilvl w:val="0"/>
          <w:numId w:val="18"/>
        </w:numPr>
        <w:tabs>
          <w:tab w:val="num" w:pos="390"/>
        </w:tabs>
        <w:spacing w:line="480" w:lineRule="auto"/>
        <w:ind w:left="142" w:firstLine="0"/>
        <w:rPr>
          <w:sz w:val="24"/>
        </w:rPr>
      </w:pPr>
      <w:r>
        <w:rPr>
          <w:sz w:val="24"/>
        </w:rPr>
        <w:t>для 1ЛУ –100 №2(L=560м) цена состоит:</w:t>
      </w:r>
    </w:p>
    <w:p w:rsidR="007A23E8" w:rsidRDefault="002C3B66">
      <w:pPr>
        <w:spacing w:line="480" w:lineRule="auto"/>
        <w:ind w:left="142"/>
        <w:rPr>
          <w:sz w:val="24"/>
        </w:rPr>
      </w:pPr>
      <w:r>
        <w:rPr>
          <w:position w:val="-10"/>
          <w:sz w:val="24"/>
        </w:rPr>
        <w:pict>
          <v:shape id="_x0000_i1111" type="#_x0000_t75" style="width:9pt;height:17.25pt" fillcolor="window">
            <v:imagedata r:id="rId7" o:title=""/>
          </v:shape>
        </w:pict>
      </w:r>
      <w:r>
        <w:rPr>
          <w:position w:val="-24"/>
          <w:sz w:val="24"/>
        </w:rPr>
        <w:pict>
          <v:shape id="_x0000_i1112" type="#_x0000_t75" style="width:206.25pt;height:30.75pt" fillcolor="window">
            <v:imagedata r:id="rId83" o:title=""/>
          </v:shape>
        </w:pict>
      </w:r>
    </w:p>
    <w:p w:rsidR="007A23E8" w:rsidRDefault="007A23E8" w:rsidP="007A23E8">
      <w:pPr>
        <w:numPr>
          <w:ilvl w:val="0"/>
          <w:numId w:val="18"/>
        </w:numPr>
        <w:tabs>
          <w:tab w:val="num" w:pos="390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для 1ЛУ-100№3(Lк=460м) цена состоит: 24155 руб аналогично первому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Тогда суммарная фактическая стоимость установленных на КУ-13с конвейеров состоит: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LΣ.ф.к. = lк1+ lкг+Кк</w:t>
      </w:r>
      <w:r>
        <w:rPr>
          <w:sz w:val="24"/>
        </w:rPr>
        <w:sym w:font="Symbol" w:char="F0D7"/>
      </w:r>
      <w:r>
        <w:rPr>
          <w:sz w:val="24"/>
        </w:rPr>
        <w:t>з = (24155)</w:t>
      </w:r>
      <w:r>
        <w:rPr>
          <w:sz w:val="24"/>
        </w:rPr>
        <w:sym w:font="Symbol" w:char="F0B4"/>
      </w:r>
      <w:r>
        <w:rPr>
          <w:sz w:val="24"/>
        </w:rPr>
        <w:t>2+19406 = 77715 руб</w:t>
      </w:r>
    </w:p>
    <w:p w:rsidR="007A23E8" w:rsidRDefault="007A23E8">
      <w:pPr>
        <w:spacing w:line="480" w:lineRule="auto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74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Для определения окончательного эффекта в установке на КУ-13с двух конвейеров 2ЛП100, необходимо определить цены проектируемых конвейеров.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Зная, что закупочная цена конвейера 2ЛП100 длиной 1100м составляет lп</w:t>
      </w:r>
      <w:r>
        <w:rPr>
          <w:sz w:val="24"/>
        </w:rPr>
        <w:sym w:font="Symbol" w:char="F0D7"/>
      </w:r>
      <w:r>
        <w:rPr>
          <w:sz w:val="24"/>
        </w:rPr>
        <w:t>76130 руб, пользуясь пропорциональной зависимостью, определяется цена проектируемых конвейеров:</w:t>
      </w:r>
    </w:p>
    <w:p w:rsidR="007A23E8" w:rsidRDefault="002C3B66">
      <w:pPr>
        <w:spacing w:line="480" w:lineRule="auto"/>
        <w:rPr>
          <w:sz w:val="24"/>
        </w:rPr>
      </w:pPr>
      <w:r>
        <w:rPr>
          <w:position w:val="-24"/>
          <w:sz w:val="24"/>
        </w:rPr>
        <w:pict>
          <v:shape id="_x0000_i1113" type="#_x0000_t75" style="width:195.75pt;height:32.25pt" fillcolor="window">
            <v:imagedata r:id="rId84" o:title=""/>
          </v:shape>
        </w:pict>
      </w:r>
      <w:r w:rsidR="007A23E8">
        <w:rPr>
          <w:sz w:val="24"/>
        </w:rPr>
        <w:t xml:space="preserve"> 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2C3B66">
        <w:rPr>
          <w:position w:val="-24"/>
          <w:sz w:val="24"/>
        </w:rPr>
        <w:pict>
          <v:shape id="_x0000_i1114" type="#_x0000_t75" style="width:197.25pt;height:30.75pt" fillcolor="window">
            <v:imagedata r:id="rId85" o:title=""/>
          </v:shape>
        </w:pic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Суммарная стоимость проектируемых конвейеров состоит: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LΣ пр.к= lк1+ lкг = 48446 + 53986 = 102429руб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Экономический эффект с учетом инфляции определяется по формуле: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L’э.ф=(lΣ. Ф.к – lΣпр.к)</w:t>
      </w:r>
      <w:r>
        <w:rPr>
          <w:sz w:val="24"/>
        </w:rPr>
        <w:sym w:font="Symbol" w:char="F0D7"/>
      </w:r>
      <w:r>
        <w:rPr>
          <w:sz w:val="24"/>
        </w:rPr>
        <w:t>Кп=(77715 - 102429)</w:t>
      </w:r>
      <w:r>
        <w:rPr>
          <w:sz w:val="24"/>
        </w:rPr>
        <w:sym w:font="Symbol" w:char="F0D7"/>
      </w:r>
      <w:r>
        <w:rPr>
          <w:sz w:val="24"/>
        </w:rPr>
        <w:t>8,5 = - 210069руб где Кп= 8,5 – коэффициент инфляции на 1998год.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Знак «-» говорит о том, что для установке на КУ-13с конвейеров 2ЛЛ100 необходимо понести затраты, являющиеся разницей закупочных цен.</w:t>
      </w:r>
      <w:r w:rsidR="002C3B66">
        <w:rPr>
          <w:position w:val="-10"/>
          <w:sz w:val="24"/>
        </w:rPr>
        <w:pict>
          <v:shape id="_x0000_i1115" type="#_x0000_t75" style="width:9pt;height:17.25pt" fillcolor="window">
            <v:imagedata r:id="rId7" o:title=""/>
          </v:shape>
        </w:pict>
      </w:r>
    </w:p>
    <w:p w:rsidR="007A23E8" w:rsidRDefault="007A23E8" w:rsidP="007A23E8">
      <w:pPr>
        <w:numPr>
          <w:ilvl w:val="0"/>
          <w:numId w:val="34"/>
        </w:numPr>
        <w:spacing w:line="480" w:lineRule="auto"/>
        <w:rPr>
          <w:sz w:val="24"/>
        </w:rPr>
      </w:pPr>
      <w:r>
        <w:rPr>
          <w:sz w:val="24"/>
        </w:rPr>
        <w:t xml:space="preserve">По образованию механизированной перевозке людей. Проекция решен вопрос доставке людей по КУ-13с. При установке этих конвейеров отпадает надобность к эксплуатации ККД, тем самым создается экономический эффект, складывающийся в стоимости  ККД. </w:t>
      </w: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 xml:space="preserve">  Зная стоимости 1000м ККД, составляющую Lq =23320руб, определяем стоимость                                                                                         установленной на шахте ККД из пропорций:</w:t>
      </w: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 xml:space="preserve"> </w:t>
      </w:r>
      <w:r w:rsidR="002C3B66">
        <w:rPr>
          <w:position w:val="-24"/>
          <w:sz w:val="24"/>
        </w:rPr>
        <w:pict>
          <v:shape id="_x0000_i1116" type="#_x0000_t75" style="width:237pt;height:30.75pt" fillcolor="window">
            <v:imagedata r:id="rId86" o:title=""/>
          </v:shape>
        </w:pict>
      </w:r>
      <w:r>
        <w:rPr>
          <w:sz w:val="24"/>
        </w:rPr>
        <w:t>, что с учетом инфляции составит: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75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284"/>
        <w:rPr>
          <w:sz w:val="24"/>
        </w:rPr>
      </w:pP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>lк.к.д. =Ки 181532</w:t>
      </w:r>
      <w:r>
        <w:rPr>
          <w:sz w:val="24"/>
        </w:rPr>
        <w:sym w:font="Symbol" w:char="F0D7"/>
      </w:r>
      <w:r>
        <w:rPr>
          <w:sz w:val="24"/>
        </w:rPr>
        <w:t>8,5= 1543022руб.</w:t>
      </w: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>Где lq-стоимость1000м ККД, руб.</w:t>
      </w: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>Lк.к.д. – длина установленной на шахте ККД.м</w:t>
      </w:r>
    </w:p>
    <w:p w:rsidR="007A23E8" w:rsidRDefault="007A23E8">
      <w:pPr>
        <w:spacing w:line="480" w:lineRule="auto"/>
        <w:ind w:left="284"/>
        <w:rPr>
          <w:sz w:val="24"/>
        </w:rPr>
      </w:pPr>
      <w:r>
        <w:rPr>
          <w:sz w:val="24"/>
        </w:rPr>
        <w:t>Ки - коэффициент инфляции.</w:t>
      </w:r>
    </w:p>
    <w:p w:rsidR="007A23E8" w:rsidRDefault="007A23E8" w:rsidP="007A23E8">
      <w:pPr>
        <w:numPr>
          <w:ilvl w:val="0"/>
          <w:numId w:val="34"/>
        </w:numPr>
        <w:spacing w:line="480" w:lineRule="auto"/>
        <w:rPr>
          <w:sz w:val="24"/>
        </w:rPr>
      </w:pPr>
      <w:r>
        <w:rPr>
          <w:sz w:val="24"/>
        </w:rPr>
        <w:t>По заработной плате:</w:t>
      </w:r>
    </w:p>
    <w:p w:rsidR="007A23E8" w:rsidRDefault="007A23E8">
      <w:pPr>
        <w:spacing w:line="480" w:lineRule="auto"/>
        <w:ind w:left="142"/>
        <w:rPr>
          <w:sz w:val="24"/>
        </w:rPr>
      </w:pPr>
      <w:r>
        <w:rPr>
          <w:sz w:val="24"/>
        </w:rPr>
        <w:t>С учетом моего проекта, состав обсуживающего персонала уменьшится до 3х человек.</w:t>
      </w:r>
    </w:p>
    <w:p w:rsidR="007A23E8" w:rsidRDefault="007A23E8">
      <w:pPr>
        <w:spacing w:line="480" w:lineRule="auto"/>
        <w:ind w:left="142"/>
        <w:rPr>
          <w:sz w:val="24"/>
        </w:rPr>
      </w:pPr>
      <w:r>
        <w:rPr>
          <w:sz w:val="24"/>
        </w:rPr>
        <w:t>Годовой фонд заработной платы составит:</w:t>
      </w:r>
    </w:p>
    <w:p w:rsidR="007A23E8" w:rsidRDefault="007A23E8">
      <w:pPr>
        <w:spacing w:line="480" w:lineRule="auto"/>
        <w:ind w:left="142"/>
        <w:rPr>
          <w:sz w:val="24"/>
        </w:rPr>
      </w:pPr>
      <w:r>
        <w:rPr>
          <w:sz w:val="24"/>
        </w:rPr>
        <w:t>З з.п.год= праб</w:t>
      </w:r>
      <w:r>
        <w:rPr>
          <w:sz w:val="24"/>
        </w:rPr>
        <w:sym w:font="Symbol" w:char="F0D7"/>
      </w:r>
      <w:r>
        <w:rPr>
          <w:sz w:val="24"/>
        </w:rPr>
        <w:t>Тст</w:t>
      </w:r>
      <w:r>
        <w:rPr>
          <w:sz w:val="24"/>
        </w:rPr>
        <w:sym w:font="Symbol" w:char="F0D7"/>
      </w:r>
      <w:r>
        <w:rPr>
          <w:sz w:val="24"/>
        </w:rPr>
        <w:t>пр.q</w:t>
      </w:r>
      <w:r>
        <w:rPr>
          <w:sz w:val="24"/>
        </w:rPr>
        <w:sym w:font="Symbol" w:char="F0D7"/>
      </w:r>
      <w:r>
        <w:rPr>
          <w:sz w:val="24"/>
        </w:rPr>
        <w:t xml:space="preserve"> tраб</w:t>
      </w:r>
      <w:r>
        <w:rPr>
          <w:sz w:val="24"/>
        </w:rPr>
        <w:sym w:font="Symbol" w:char="F0D7"/>
      </w:r>
      <w:r>
        <w:rPr>
          <w:sz w:val="24"/>
        </w:rPr>
        <w:t>Кq=3</w:t>
      </w:r>
      <w:r>
        <w:rPr>
          <w:sz w:val="24"/>
        </w:rPr>
        <w:sym w:font="Symbol" w:char="F0D7"/>
      </w:r>
      <w:r>
        <w:rPr>
          <w:sz w:val="24"/>
        </w:rPr>
        <w:t>36,66</w:t>
      </w:r>
      <w:r>
        <w:rPr>
          <w:sz w:val="24"/>
        </w:rPr>
        <w:sym w:font="Symbol" w:char="F0D7"/>
      </w:r>
      <w:r>
        <w:rPr>
          <w:sz w:val="24"/>
        </w:rPr>
        <w:t>300</w:t>
      </w:r>
      <w:r>
        <w:rPr>
          <w:sz w:val="24"/>
        </w:rPr>
        <w:sym w:font="Symbol" w:char="F0D7"/>
      </w:r>
      <w:r>
        <w:rPr>
          <w:sz w:val="24"/>
        </w:rPr>
        <w:t>18</w:t>
      </w:r>
      <w:r>
        <w:rPr>
          <w:sz w:val="24"/>
        </w:rPr>
        <w:sym w:font="Symbol" w:char="F0D7"/>
      </w:r>
      <w:r>
        <w:rPr>
          <w:sz w:val="24"/>
        </w:rPr>
        <w:t>2,4=1425340,8руб</w:t>
      </w:r>
    </w:p>
    <w:p w:rsidR="007A23E8" w:rsidRDefault="007A23E8" w:rsidP="007A23E8">
      <w:pPr>
        <w:numPr>
          <w:ilvl w:val="0"/>
          <w:numId w:val="34"/>
        </w:numPr>
        <w:spacing w:line="480" w:lineRule="auto"/>
        <w:rPr>
          <w:sz w:val="24"/>
        </w:rPr>
      </w:pPr>
      <w:r>
        <w:rPr>
          <w:sz w:val="24"/>
        </w:rPr>
        <w:t>По капитальным вложениям:</w: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>Просуммировав экономический эффект от стоимости конвейеров и от механизации доставки людей, получим окончательный экономический эффект по капитальным вложениям:</w:t>
      </w:r>
    </w:p>
    <w:p w:rsidR="007A23E8" w:rsidRDefault="007A23E8">
      <w:pPr>
        <w:spacing w:line="480" w:lineRule="auto"/>
        <w:ind w:left="360"/>
        <w:rPr>
          <w:sz w:val="24"/>
        </w:rPr>
      </w:pPr>
      <w:r>
        <w:rPr>
          <w:sz w:val="24"/>
        </w:rPr>
        <w:t>Э.к.в=Ск.к.д.+Сэф=1543022-210069=1332953руб.</w:t>
      </w: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p w:rsidR="007A23E8" w:rsidRDefault="007A23E8">
      <w:pPr>
        <w:spacing w:line="480" w:lineRule="auto"/>
        <w:ind w:left="1440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76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440" w:firstLine="425"/>
        <w:rPr>
          <w:sz w:val="24"/>
        </w:rPr>
      </w:pPr>
      <w:r>
        <w:rPr>
          <w:sz w:val="24"/>
        </w:rPr>
        <w:t>10 Краткие выводы по проекту</w:t>
      </w:r>
    </w:p>
    <w:p w:rsidR="007A23E8" w:rsidRDefault="007A23E8">
      <w:pPr>
        <w:spacing w:line="480" w:lineRule="auto"/>
        <w:rPr>
          <w:sz w:val="24"/>
        </w:rPr>
      </w:pPr>
      <w:r>
        <w:rPr>
          <w:sz w:val="24"/>
        </w:rPr>
        <w:t>Технические решения, принятые в данном проекте, дают следующие преимущества по сравнению с действующей конвейерной линей:</w:t>
      </w:r>
    </w:p>
    <w:p w:rsidR="007A23E8" w:rsidRDefault="007A23E8" w:rsidP="007A23E8">
      <w:pPr>
        <w:numPr>
          <w:ilvl w:val="0"/>
          <w:numId w:val="35"/>
        </w:numPr>
        <w:spacing w:line="480" w:lineRule="auto"/>
        <w:rPr>
          <w:sz w:val="24"/>
        </w:rPr>
      </w:pPr>
      <w:r>
        <w:rPr>
          <w:sz w:val="24"/>
        </w:rPr>
        <w:t>Для доставки горной массы предусматривается установка в замен 3х конвейеров 1ЛУ100 по два конвейера  2ЛП-100, что упрощает эксплуатацию и уменьшает текущие затраты.</w:t>
      </w:r>
    </w:p>
    <w:p w:rsidR="007A23E8" w:rsidRDefault="007A23E8" w:rsidP="007A23E8">
      <w:pPr>
        <w:numPr>
          <w:ilvl w:val="0"/>
          <w:numId w:val="35"/>
        </w:numPr>
        <w:spacing w:line="480" w:lineRule="auto"/>
        <w:rPr>
          <w:sz w:val="24"/>
        </w:rPr>
      </w:pPr>
      <w:r>
        <w:rPr>
          <w:sz w:val="24"/>
        </w:rPr>
        <w:t>Решается вопрос механизированной перевозки людей конвейерами в обоих направлениях и позволяет демонтировать существующую ККД и избавится от затрат по её эксплуатации.</w:t>
      </w:r>
    </w:p>
    <w:p w:rsidR="007A23E8" w:rsidRDefault="007A23E8" w:rsidP="007A23E8">
      <w:pPr>
        <w:numPr>
          <w:ilvl w:val="0"/>
          <w:numId w:val="35"/>
        </w:numPr>
        <w:spacing w:line="480" w:lineRule="auto"/>
        <w:rPr>
          <w:sz w:val="24"/>
        </w:rPr>
      </w:pPr>
      <w:r>
        <w:rPr>
          <w:sz w:val="24"/>
        </w:rPr>
        <w:t>Применение 2х конвейеров место 3х положительно скажется на улучшении качества угля за счет уменьшения количества перегрузных пунктов.</w:t>
      </w:r>
    </w:p>
    <w:p w:rsidR="007A23E8" w:rsidRDefault="007A23E8" w:rsidP="007A23E8">
      <w:pPr>
        <w:numPr>
          <w:ilvl w:val="0"/>
          <w:numId w:val="35"/>
        </w:numPr>
        <w:spacing w:line="480" w:lineRule="auto"/>
        <w:rPr>
          <w:sz w:val="24"/>
        </w:rPr>
      </w:pPr>
      <w:r>
        <w:rPr>
          <w:sz w:val="24"/>
        </w:rPr>
        <w:t>Внедрение предположенного проекта варианта дают экономию численности обслуживающего персонала в количестве 3 человек с годовым фондом заработной платы 1425340,8 руб.</w:t>
      </w: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p w:rsidR="007A23E8" w:rsidRDefault="007A23E8">
      <w:pPr>
        <w:spacing w:line="480" w:lineRule="auto"/>
        <w:ind w:left="1440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77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ind w:left="1440"/>
        <w:rPr>
          <w:sz w:val="24"/>
        </w:rPr>
      </w:pPr>
      <w:r>
        <w:rPr>
          <w:sz w:val="24"/>
        </w:rPr>
        <w:t>11 перечень используемой документации и литературы.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Б.Ф. Братчеко, А.В. Докунин «Рудничный транспорт и механизация вспомогательных работ». Москва, «Недра», 1978г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«Правила пользования  «Основными положениями по проектированию подземного транспорта новых и  действующих угольных шахт» при проектировании конвейерных линий». 1977г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В.К. Коляров, С.Д. Птринцев «Основные положения по проектированию подземного транспорта для новых и действующих угольных шахт» Москва 1986г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Методика эксплуатационного расчета шахтных ленточных конвейеров. Воркута, 1976г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В.С. Дзюбан, Я.С. Риман, А.К. Маслин «Справочник энергетика угольной шахты » Москва «Недра», 1883г.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«Правила технической эксплуатации угольных и сланцевых шахт ». Москва «Недра» 1976г.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Б.Ф. Братинко «Автоматизация и автоматизирование системы управления в угольной промышленности». Москва «Недра» 1976г.</w:t>
      </w:r>
    </w:p>
    <w:p w:rsidR="007A23E8" w:rsidRDefault="007A23E8" w:rsidP="007A23E8">
      <w:pPr>
        <w:numPr>
          <w:ilvl w:val="0"/>
          <w:numId w:val="36"/>
        </w:numPr>
        <w:spacing w:line="480" w:lineRule="auto"/>
        <w:rPr>
          <w:sz w:val="24"/>
        </w:rPr>
      </w:pPr>
      <w:r>
        <w:rPr>
          <w:sz w:val="24"/>
        </w:rPr>
        <w:t>«ПБ в угольных и сланцевых шахтах» Москва 1986г</w:t>
      </w: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p w:rsidR="007A23E8" w:rsidRDefault="007A23E8">
      <w:pPr>
        <w:spacing w:line="480" w:lineRule="auto"/>
        <w:ind w:left="720" w:firstLine="425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850"/>
        <w:gridCol w:w="567"/>
        <w:gridCol w:w="3402"/>
        <w:gridCol w:w="709"/>
      </w:tblGrid>
      <w:tr w:rsidR="007A23E8">
        <w:trPr>
          <w:cantSplit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E8" w:rsidRDefault="007A23E8">
            <w:pPr>
              <w:jc w:val="center"/>
            </w:pPr>
            <w:r>
              <w:t>ДП0308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A23E8" w:rsidRDefault="007A23E8">
            <w:r>
              <w:t>Лист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E8" w:rsidRDefault="007A23E8"/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23E8" w:rsidRDefault="007A23E8">
            <w:pPr>
              <w:jc w:val="center"/>
            </w:pPr>
            <w:r>
              <w:t>78</w:t>
            </w:r>
          </w:p>
        </w:tc>
      </w:tr>
      <w:tr w:rsidR="007A23E8">
        <w:trPr>
          <w:cantSplit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№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23E8" w:rsidRDefault="007A23E8">
            <w:pPr>
              <w:jc w:val="center"/>
            </w:pPr>
            <w:r>
              <w:t>Дата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7A23E8" w:rsidRDefault="007A23E8"/>
        </w:tc>
        <w:tc>
          <w:tcPr>
            <w:tcW w:w="709" w:type="dxa"/>
            <w:vMerge/>
            <w:tcBorders>
              <w:left w:val="nil"/>
            </w:tcBorders>
          </w:tcPr>
          <w:p w:rsidR="007A23E8" w:rsidRDefault="007A23E8"/>
        </w:tc>
      </w:tr>
    </w:tbl>
    <w:p w:rsidR="007A23E8" w:rsidRDefault="007A23E8">
      <w:pPr>
        <w:spacing w:line="480" w:lineRule="auto"/>
        <w:rPr>
          <w:sz w:val="24"/>
        </w:rPr>
      </w:pPr>
      <w:bookmarkStart w:id="0" w:name="_GoBack"/>
      <w:bookmarkEnd w:id="0"/>
    </w:p>
    <w:sectPr w:rsidR="007A23E8">
      <w:pgSz w:w="11906" w:h="16838"/>
      <w:pgMar w:top="1276" w:right="1416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E8" w:rsidRDefault="007A23E8">
      <w:r>
        <w:separator/>
      </w:r>
    </w:p>
  </w:endnote>
  <w:endnote w:type="continuationSeparator" w:id="0">
    <w:p w:rsidR="007A23E8" w:rsidRDefault="007A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E8" w:rsidRDefault="007A23E8">
      <w:r>
        <w:separator/>
      </w:r>
    </w:p>
  </w:footnote>
  <w:footnote w:type="continuationSeparator" w:id="0">
    <w:p w:rsidR="007A23E8" w:rsidRDefault="007A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6BA"/>
    <w:multiLevelType w:val="singleLevel"/>
    <w:tmpl w:val="37CCD8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06151D"/>
    <w:multiLevelType w:val="singleLevel"/>
    <w:tmpl w:val="6AA0E0F8"/>
    <w:lvl w:ilvl="0">
      <w:start w:val="6"/>
      <w:numFmt w:val="bullet"/>
      <w:lvlText w:val="◘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2">
    <w:nsid w:val="090A784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F44F6"/>
    <w:multiLevelType w:val="singleLevel"/>
    <w:tmpl w:val="B22CE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6B2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15187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ED33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22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E54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D67748"/>
    <w:multiLevelType w:val="multilevel"/>
    <w:tmpl w:val="901A9E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267974"/>
    <w:multiLevelType w:val="singleLevel"/>
    <w:tmpl w:val="489C1390"/>
    <w:lvl w:ilvl="0">
      <w:start w:val="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1">
    <w:nsid w:val="24B74137"/>
    <w:multiLevelType w:val="multilevel"/>
    <w:tmpl w:val="1904351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57F4017"/>
    <w:multiLevelType w:val="multilevel"/>
    <w:tmpl w:val="C0DA1118"/>
    <w:lvl w:ilvl="0">
      <w:start w:val="1"/>
      <w:numFmt w:val="upperRoman"/>
      <w:pStyle w:val="2"/>
      <w:lvlText w:val="%1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13">
    <w:nsid w:val="28917E6C"/>
    <w:multiLevelType w:val="multilevel"/>
    <w:tmpl w:val="6FCED16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9A445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220C27"/>
    <w:multiLevelType w:val="multilevel"/>
    <w:tmpl w:val="B76661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</w:rPr>
    </w:lvl>
  </w:abstractNum>
  <w:abstractNum w:abstractNumId="16">
    <w:nsid w:val="2E2D3961"/>
    <w:multiLevelType w:val="multilevel"/>
    <w:tmpl w:val="FC1096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>
    <w:nsid w:val="354310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1D10BD"/>
    <w:multiLevelType w:val="singleLevel"/>
    <w:tmpl w:val="96629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4E38ED"/>
    <w:multiLevelType w:val="multilevel"/>
    <w:tmpl w:val="118EF224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40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8"/>
        </w:tabs>
        <w:ind w:left="3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0"/>
        </w:tabs>
        <w:ind w:left="4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4"/>
        </w:tabs>
        <w:ind w:left="5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96"/>
        </w:tabs>
        <w:ind w:left="6496" w:hanging="1440"/>
      </w:pPr>
      <w:rPr>
        <w:rFonts w:hint="default"/>
      </w:rPr>
    </w:lvl>
  </w:abstractNum>
  <w:abstractNum w:abstractNumId="20">
    <w:nsid w:val="40E0242C"/>
    <w:multiLevelType w:val="singleLevel"/>
    <w:tmpl w:val="489C1390"/>
    <w:lvl w:ilvl="0">
      <w:start w:val="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>
    <w:nsid w:val="43892BA9"/>
    <w:multiLevelType w:val="multilevel"/>
    <w:tmpl w:val="4BC05A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92"/>
        </w:tabs>
        <w:ind w:left="7792" w:hanging="1440"/>
      </w:pPr>
      <w:rPr>
        <w:rFonts w:hint="default"/>
      </w:rPr>
    </w:lvl>
  </w:abstractNum>
  <w:abstractNum w:abstractNumId="22">
    <w:nsid w:val="455224B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F07ED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D30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531E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267BC9"/>
    <w:multiLevelType w:val="multilevel"/>
    <w:tmpl w:val="4F8C24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8E133C"/>
    <w:multiLevelType w:val="multilevel"/>
    <w:tmpl w:val="350EB3F6"/>
    <w:lvl w:ilvl="0">
      <w:start w:val="7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3"/>
        </w:tabs>
        <w:ind w:left="1213" w:hanging="504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8">
    <w:nsid w:val="58BE30CC"/>
    <w:multiLevelType w:val="multilevel"/>
    <w:tmpl w:val="68142D6E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9">
    <w:nsid w:val="5A4841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5024C4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4B73C6"/>
    <w:multiLevelType w:val="singleLevel"/>
    <w:tmpl w:val="8D7078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0B01B6"/>
    <w:multiLevelType w:val="singleLevel"/>
    <w:tmpl w:val="91BECF38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3">
    <w:nsid w:val="6D4F2F86"/>
    <w:multiLevelType w:val="singleLevel"/>
    <w:tmpl w:val="E04A10B6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4">
    <w:nsid w:val="70A532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524273D"/>
    <w:multiLevelType w:val="singleLevel"/>
    <w:tmpl w:val="30F477AE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7615664E"/>
    <w:multiLevelType w:val="multilevel"/>
    <w:tmpl w:val="3AA65E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35"/>
  </w:num>
  <w:num w:numId="5">
    <w:abstractNumId w:val="19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28"/>
  </w:num>
  <w:num w:numId="11">
    <w:abstractNumId w:val="26"/>
  </w:num>
  <w:num w:numId="12">
    <w:abstractNumId w:val="0"/>
  </w:num>
  <w:num w:numId="13">
    <w:abstractNumId w:val="18"/>
  </w:num>
  <w:num w:numId="14">
    <w:abstractNumId w:val="3"/>
  </w:num>
  <w:num w:numId="15">
    <w:abstractNumId w:val="32"/>
  </w:num>
  <w:num w:numId="16">
    <w:abstractNumId w:val="10"/>
  </w:num>
  <w:num w:numId="17">
    <w:abstractNumId w:val="33"/>
  </w:num>
  <w:num w:numId="18">
    <w:abstractNumId w:val="20"/>
  </w:num>
  <w:num w:numId="19">
    <w:abstractNumId w:val="3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25"/>
  </w:num>
  <w:num w:numId="25">
    <w:abstractNumId w:val="5"/>
  </w:num>
  <w:num w:numId="26">
    <w:abstractNumId w:val="24"/>
  </w:num>
  <w:num w:numId="27">
    <w:abstractNumId w:val="15"/>
  </w:num>
  <w:num w:numId="28">
    <w:abstractNumId w:val="30"/>
  </w:num>
  <w:num w:numId="29">
    <w:abstractNumId w:val="29"/>
  </w:num>
  <w:num w:numId="30">
    <w:abstractNumId w:val="27"/>
  </w:num>
  <w:num w:numId="31">
    <w:abstractNumId w:val="36"/>
  </w:num>
  <w:num w:numId="32">
    <w:abstractNumId w:val="31"/>
  </w:num>
  <w:num w:numId="33">
    <w:abstractNumId w:val="1"/>
  </w:num>
  <w:num w:numId="34">
    <w:abstractNumId w:val="4"/>
  </w:num>
  <w:num w:numId="35">
    <w:abstractNumId w:val="14"/>
  </w:num>
  <w:num w:numId="36">
    <w:abstractNumId w:val="8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F7"/>
    <w:rsid w:val="002C3B66"/>
    <w:rsid w:val="007A23E8"/>
    <w:rsid w:val="00A37FF7"/>
    <w:rsid w:val="00D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"/>
    <o:shapelayout v:ext="edit">
      <o:idmap v:ext="edit" data="1"/>
    </o:shapelayout>
  </w:shapeDefaults>
  <w:decimalSymbol w:val=","/>
  <w:listSeparator w:val=";"/>
  <w15:chartTrackingRefBased/>
  <w15:docId w15:val="{22298FC0-24F8-4134-AA3D-0D5557CC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1701"/>
      </w:tabs>
      <w:spacing w:line="480" w:lineRule="auto"/>
      <w:ind w:left="79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clear" w:pos="1996"/>
        <w:tab w:val="num" w:pos="0"/>
      </w:tabs>
      <w:spacing w:line="480" w:lineRule="auto"/>
      <w:ind w:left="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480" w:lineRule="auto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276" w:firstLine="720"/>
      <w:jc w:val="both"/>
    </w:pPr>
    <w:rPr>
      <w:sz w:val="24"/>
    </w:rPr>
  </w:style>
  <w:style w:type="paragraph" w:styleId="20">
    <w:name w:val="Body Text Indent 2"/>
    <w:basedOn w:val="a"/>
    <w:semiHidden/>
    <w:pPr>
      <w:ind w:left="1276"/>
      <w:jc w:val="both"/>
    </w:pPr>
    <w:rPr>
      <w:sz w:val="24"/>
    </w:rPr>
  </w:style>
  <w:style w:type="paragraph" w:styleId="30">
    <w:name w:val="Body Text Indent 3"/>
    <w:basedOn w:val="a"/>
    <w:semiHidden/>
    <w:pPr>
      <w:ind w:left="851" w:firstLine="425"/>
      <w:jc w:val="both"/>
    </w:pPr>
    <w:rPr>
      <w:sz w:val="24"/>
    </w:rPr>
  </w:style>
  <w:style w:type="paragraph" w:styleId="a4">
    <w:name w:val="Body Text"/>
    <w:basedOn w:val="a"/>
    <w:semiHidden/>
    <w:pPr>
      <w:tabs>
        <w:tab w:val="left" w:pos="-142"/>
        <w:tab w:val="left" w:pos="0"/>
      </w:tabs>
      <w:spacing w:line="480" w:lineRule="auto"/>
      <w:jc w:val="both"/>
    </w:pPr>
    <w:rPr>
      <w:sz w:val="24"/>
    </w:rPr>
  </w:style>
  <w:style w:type="paragraph" w:styleId="21">
    <w:name w:val="Body Text 2"/>
    <w:basedOn w:val="a"/>
    <w:semiHidden/>
    <w:pPr>
      <w:spacing w:line="480" w:lineRule="auto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11641</Words>
  <Characters>66355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Spolokh</Company>
  <LinksUpToDate>false</LinksUpToDate>
  <CharactersWithSpaces>77841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Comp3</dc:creator>
  <cp:keywords/>
  <cp:lastModifiedBy>admin</cp:lastModifiedBy>
  <cp:revision>2</cp:revision>
  <cp:lastPrinted>2000-02-21T21:59:00Z</cp:lastPrinted>
  <dcterms:created xsi:type="dcterms:W3CDTF">2014-02-13T16:05:00Z</dcterms:created>
  <dcterms:modified xsi:type="dcterms:W3CDTF">2014-02-13T16:05:00Z</dcterms:modified>
</cp:coreProperties>
</file>