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F38" w:rsidRDefault="00337F38">
      <w:pPr>
        <w:pStyle w:val="a5"/>
        <w:spacing w:line="360" w:lineRule="auto"/>
        <w:rPr>
          <w:b w:val="0"/>
          <w:sz w:val="28"/>
        </w:rPr>
      </w:pPr>
    </w:p>
    <w:p w:rsidR="00CC0701" w:rsidRDefault="00CC0701">
      <w:pPr>
        <w:pStyle w:val="a5"/>
        <w:spacing w:line="360" w:lineRule="auto"/>
        <w:rPr>
          <w:b w:val="0"/>
          <w:sz w:val="28"/>
        </w:rPr>
      </w:pPr>
      <w:r>
        <w:rPr>
          <w:b w:val="0"/>
          <w:sz w:val="28"/>
        </w:rPr>
        <w:t>Министерство образования Российской Федерации</w:t>
      </w:r>
    </w:p>
    <w:p w:rsidR="00CC0701" w:rsidRDefault="00CC0701">
      <w:pPr>
        <w:pStyle w:val="a5"/>
        <w:spacing w:line="360" w:lineRule="auto"/>
        <w:rPr>
          <w:b w:val="0"/>
          <w:sz w:val="28"/>
        </w:rPr>
      </w:pPr>
    </w:p>
    <w:p w:rsidR="00CC0701" w:rsidRDefault="00CC0701">
      <w:pPr>
        <w:pStyle w:val="a6"/>
        <w:rPr>
          <w:b w:val="0"/>
          <w:caps/>
        </w:rPr>
      </w:pPr>
      <w:r>
        <w:rPr>
          <w:b w:val="0"/>
          <w:caps/>
        </w:rPr>
        <w:t>Орловский Государственный Технический Университет</w:t>
      </w:r>
    </w:p>
    <w:p w:rsidR="00CC0701" w:rsidRDefault="00CC0701">
      <w:pPr>
        <w:spacing w:line="360" w:lineRule="auto"/>
        <w:jc w:val="center"/>
        <w:rPr>
          <w:sz w:val="28"/>
        </w:rPr>
      </w:pPr>
    </w:p>
    <w:p w:rsidR="00CC0701" w:rsidRDefault="00CC0701">
      <w:pPr>
        <w:spacing w:line="360" w:lineRule="auto"/>
        <w:jc w:val="center"/>
        <w:rPr>
          <w:sz w:val="28"/>
        </w:rPr>
      </w:pPr>
    </w:p>
    <w:p w:rsidR="00CC0701" w:rsidRDefault="00CC0701">
      <w:pPr>
        <w:spacing w:line="360" w:lineRule="auto"/>
        <w:jc w:val="center"/>
        <w:rPr>
          <w:sz w:val="28"/>
        </w:rPr>
      </w:pPr>
    </w:p>
    <w:p w:rsidR="00CC0701" w:rsidRDefault="00CC0701">
      <w:pPr>
        <w:spacing w:line="360" w:lineRule="auto"/>
        <w:jc w:val="right"/>
        <w:rPr>
          <w:sz w:val="28"/>
        </w:rPr>
      </w:pPr>
      <w:r>
        <w:rPr>
          <w:sz w:val="28"/>
        </w:rPr>
        <w:t>Кафедра физики</w:t>
      </w:r>
    </w:p>
    <w:p w:rsidR="00CC0701" w:rsidRDefault="00CC0701">
      <w:pPr>
        <w:spacing w:line="360" w:lineRule="auto"/>
        <w:jc w:val="both"/>
        <w:rPr>
          <w:sz w:val="28"/>
        </w:rPr>
      </w:pPr>
    </w:p>
    <w:p w:rsidR="00CC0701" w:rsidRDefault="00CC0701">
      <w:pPr>
        <w:spacing w:line="360" w:lineRule="auto"/>
        <w:jc w:val="both"/>
        <w:rPr>
          <w:sz w:val="28"/>
        </w:rPr>
      </w:pPr>
    </w:p>
    <w:p w:rsidR="00CC0701" w:rsidRDefault="00CC0701">
      <w:pPr>
        <w:spacing w:line="360" w:lineRule="auto"/>
        <w:jc w:val="both"/>
        <w:rPr>
          <w:sz w:val="28"/>
        </w:rPr>
      </w:pPr>
    </w:p>
    <w:p w:rsidR="00CC0701" w:rsidRDefault="00CC0701">
      <w:pPr>
        <w:pStyle w:val="4"/>
        <w:rPr>
          <w:sz w:val="56"/>
        </w:rPr>
      </w:pPr>
      <w:r>
        <w:rPr>
          <w:sz w:val="56"/>
        </w:rPr>
        <w:t>КУРСОВАЯ РАБОТА</w:t>
      </w:r>
    </w:p>
    <w:p w:rsidR="00CC0701" w:rsidRDefault="00CC0701">
      <w:pPr>
        <w:spacing w:line="360" w:lineRule="auto"/>
        <w:jc w:val="center"/>
        <w:rPr>
          <w:sz w:val="36"/>
        </w:rPr>
      </w:pPr>
      <w:r>
        <w:rPr>
          <w:sz w:val="36"/>
        </w:rPr>
        <w:t>на тему: «Расчет параметров ступенчатого</w:t>
      </w:r>
      <w:r>
        <w:rPr>
          <w:sz w:val="36"/>
        </w:rPr>
        <w:br/>
        <w:t>p-</w:t>
      </w:r>
      <w:r>
        <w:rPr>
          <w:sz w:val="36"/>
          <w:lang w:val="en-US"/>
        </w:rPr>
        <w:t>n</w:t>
      </w:r>
      <w:r>
        <w:rPr>
          <w:sz w:val="36"/>
        </w:rPr>
        <w:t xml:space="preserve"> перехода»</w:t>
      </w:r>
    </w:p>
    <w:p w:rsidR="00CC0701" w:rsidRDefault="00CC0701">
      <w:pPr>
        <w:spacing w:line="360" w:lineRule="auto"/>
        <w:jc w:val="center"/>
        <w:rPr>
          <w:sz w:val="28"/>
        </w:rPr>
      </w:pPr>
    </w:p>
    <w:p w:rsidR="00CC0701" w:rsidRDefault="00CC0701">
      <w:pPr>
        <w:pStyle w:val="21"/>
        <w:spacing w:line="360" w:lineRule="auto"/>
        <w:ind w:firstLine="0"/>
        <w:rPr>
          <w:b w:val="0"/>
        </w:rPr>
      </w:pPr>
      <w:r>
        <w:rPr>
          <w:b w:val="0"/>
        </w:rPr>
        <w:t>Дисциплина: «Физические основы микроэлектроники»</w:t>
      </w:r>
    </w:p>
    <w:p w:rsidR="00CC0701" w:rsidRDefault="00CC0701">
      <w:pPr>
        <w:spacing w:line="360" w:lineRule="auto"/>
        <w:jc w:val="both"/>
        <w:rPr>
          <w:sz w:val="28"/>
        </w:rPr>
      </w:pPr>
    </w:p>
    <w:p w:rsidR="00CC0701" w:rsidRDefault="00CC0701">
      <w:pPr>
        <w:spacing w:line="360" w:lineRule="auto"/>
        <w:jc w:val="both"/>
        <w:rPr>
          <w:sz w:val="28"/>
        </w:rPr>
      </w:pPr>
    </w:p>
    <w:p w:rsidR="00CC0701" w:rsidRDefault="00CC0701">
      <w:pPr>
        <w:spacing w:line="360" w:lineRule="auto"/>
        <w:jc w:val="both"/>
        <w:rPr>
          <w:sz w:val="28"/>
        </w:rPr>
      </w:pPr>
    </w:p>
    <w:p w:rsidR="00CC0701" w:rsidRDefault="00CC0701">
      <w:pPr>
        <w:spacing w:line="360" w:lineRule="auto"/>
        <w:jc w:val="both"/>
        <w:rPr>
          <w:sz w:val="28"/>
        </w:rPr>
      </w:pPr>
    </w:p>
    <w:p w:rsidR="00CC0701" w:rsidRDefault="00CC0701">
      <w:pPr>
        <w:spacing w:line="360" w:lineRule="auto"/>
        <w:jc w:val="both"/>
        <w:rPr>
          <w:sz w:val="28"/>
        </w:rPr>
      </w:pPr>
    </w:p>
    <w:p w:rsidR="00CC0701" w:rsidRDefault="00CC0701">
      <w:pPr>
        <w:spacing w:line="360" w:lineRule="auto"/>
        <w:jc w:val="right"/>
        <w:rPr>
          <w:sz w:val="28"/>
        </w:rPr>
      </w:pPr>
      <w:r>
        <w:rPr>
          <w:sz w:val="28"/>
        </w:rPr>
        <w:t>Выполнил студент группы 3–4</w:t>
      </w:r>
      <w:r>
        <w:rPr>
          <w:sz w:val="28"/>
          <w:u w:val="single"/>
        </w:rPr>
        <w:br/>
      </w:r>
      <w:r>
        <w:rPr>
          <w:sz w:val="28"/>
        </w:rPr>
        <w:t>Сенаторов Д.Г.</w:t>
      </w:r>
    </w:p>
    <w:p w:rsidR="00CC0701" w:rsidRDefault="00CC0701">
      <w:pPr>
        <w:spacing w:line="360" w:lineRule="auto"/>
        <w:jc w:val="right"/>
        <w:rPr>
          <w:sz w:val="28"/>
        </w:rPr>
      </w:pPr>
      <w:r>
        <w:rPr>
          <w:sz w:val="28"/>
        </w:rPr>
        <w:t xml:space="preserve">Руководитель: </w:t>
      </w:r>
      <w:r>
        <w:rPr>
          <w:sz w:val="28"/>
          <w:u w:val="single"/>
        </w:rPr>
        <w:tab/>
      </w:r>
      <w:r>
        <w:rPr>
          <w:sz w:val="28"/>
          <w:u w:val="single"/>
        </w:rPr>
        <w:tab/>
      </w:r>
      <w:r>
        <w:rPr>
          <w:sz w:val="28"/>
          <w:u w:val="single"/>
        </w:rPr>
        <w:tab/>
      </w:r>
    </w:p>
    <w:p w:rsidR="00CC0701" w:rsidRDefault="00CC0701">
      <w:pPr>
        <w:spacing w:line="360" w:lineRule="auto"/>
        <w:jc w:val="right"/>
        <w:rPr>
          <w:sz w:val="28"/>
        </w:rPr>
      </w:pPr>
      <w:r>
        <w:rPr>
          <w:sz w:val="28"/>
        </w:rPr>
        <w:t>Оценка:</w:t>
      </w:r>
      <w:r>
        <w:rPr>
          <w:sz w:val="28"/>
          <w:u w:val="single"/>
        </w:rPr>
        <w:tab/>
      </w:r>
    </w:p>
    <w:p w:rsidR="00CC0701" w:rsidRDefault="00CC0701">
      <w:pPr>
        <w:spacing w:line="360" w:lineRule="auto"/>
        <w:jc w:val="both"/>
        <w:rPr>
          <w:sz w:val="28"/>
        </w:rPr>
      </w:pPr>
    </w:p>
    <w:p w:rsidR="00CC0701" w:rsidRDefault="00CC0701">
      <w:pPr>
        <w:spacing w:line="360" w:lineRule="auto"/>
        <w:jc w:val="both"/>
        <w:rPr>
          <w:sz w:val="28"/>
        </w:rPr>
      </w:pPr>
    </w:p>
    <w:p w:rsidR="00CC0701" w:rsidRDefault="00CC0701">
      <w:pPr>
        <w:spacing w:line="360" w:lineRule="auto"/>
        <w:jc w:val="both"/>
        <w:rPr>
          <w:sz w:val="28"/>
        </w:rPr>
      </w:pPr>
    </w:p>
    <w:p w:rsidR="00CC0701" w:rsidRDefault="00CC0701">
      <w:pPr>
        <w:pStyle w:val="3"/>
        <w:spacing w:line="360" w:lineRule="auto"/>
      </w:pPr>
      <w:r>
        <w:lastRenderedPageBreak/>
        <w:t>Орел. 2000</w:t>
      </w:r>
    </w:p>
    <w:p w:rsidR="00CC0701" w:rsidRDefault="00CC0701">
      <w:pPr>
        <w:spacing w:line="360" w:lineRule="auto"/>
        <w:rPr>
          <w:sz w:val="28"/>
        </w:rPr>
      </w:pPr>
    </w:p>
    <w:p w:rsidR="00CC0701" w:rsidRDefault="00CC0701">
      <w:pPr>
        <w:pStyle w:val="a7"/>
        <w:ind w:firstLine="0"/>
        <w:jc w:val="left"/>
      </w:pPr>
      <w:r>
        <w:t>Орловский Государственный Технический Университет</w:t>
      </w:r>
    </w:p>
    <w:p w:rsidR="00CC0701" w:rsidRDefault="00CC0701">
      <w:pPr>
        <w:spacing w:line="360" w:lineRule="auto"/>
        <w:rPr>
          <w:sz w:val="28"/>
        </w:rPr>
      </w:pPr>
    </w:p>
    <w:p w:rsidR="00CC0701" w:rsidRDefault="00CC0701">
      <w:pPr>
        <w:pStyle w:val="3"/>
        <w:spacing w:line="360" w:lineRule="auto"/>
        <w:rPr>
          <w:caps/>
        </w:rPr>
      </w:pPr>
      <w:r>
        <w:rPr>
          <w:caps/>
        </w:rPr>
        <w:t>Кафедра: «Физика»</w:t>
      </w:r>
    </w:p>
    <w:p w:rsidR="00CC0701" w:rsidRDefault="00CC0701">
      <w:pPr>
        <w:spacing w:line="360" w:lineRule="auto"/>
        <w:rPr>
          <w:sz w:val="28"/>
        </w:rPr>
      </w:pPr>
    </w:p>
    <w:p w:rsidR="00CC0701" w:rsidRDefault="00CC0701">
      <w:pPr>
        <w:spacing w:line="360" w:lineRule="auto"/>
        <w:jc w:val="center"/>
        <w:rPr>
          <w:sz w:val="28"/>
        </w:rPr>
      </w:pPr>
      <w:r>
        <w:rPr>
          <w:sz w:val="28"/>
        </w:rPr>
        <w:t xml:space="preserve">ЗАДАНИЕ НА </w:t>
      </w:r>
      <w:r>
        <w:rPr>
          <w:caps/>
          <w:sz w:val="28"/>
        </w:rPr>
        <w:t>курсовую работу</w:t>
      </w:r>
    </w:p>
    <w:p w:rsidR="00CC0701" w:rsidRDefault="00CC0701">
      <w:pPr>
        <w:spacing w:line="360" w:lineRule="auto"/>
        <w:jc w:val="center"/>
        <w:rPr>
          <w:sz w:val="28"/>
        </w:rPr>
      </w:pPr>
    </w:p>
    <w:p w:rsidR="00CC0701" w:rsidRDefault="00CC0701">
      <w:pPr>
        <w:pStyle w:val="1"/>
        <w:spacing w:line="360" w:lineRule="auto"/>
        <w:rPr>
          <w:snapToGrid/>
          <w:u w:val="single"/>
        </w:rPr>
      </w:pPr>
      <w:r>
        <w:rPr>
          <w:snapToGrid/>
        </w:rPr>
        <w:t>Студент: Сенаторов Д.Г.</w:t>
      </w:r>
      <w:r>
        <w:rPr>
          <w:snapToGrid/>
        </w:rPr>
        <w:tab/>
        <w:t>группа 3–4</w:t>
      </w:r>
    </w:p>
    <w:p w:rsidR="00CC0701" w:rsidRDefault="00CC0701">
      <w:pPr>
        <w:spacing w:line="360" w:lineRule="auto"/>
        <w:rPr>
          <w:sz w:val="28"/>
          <w:u w:val="single"/>
        </w:rPr>
      </w:pPr>
      <w:r>
        <w:rPr>
          <w:sz w:val="28"/>
        </w:rPr>
        <w:t>Тема: «Расчет параметров ступенчатого p-</w:t>
      </w:r>
      <w:r>
        <w:rPr>
          <w:sz w:val="28"/>
          <w:lang w:val="en-US"/>
        </w:rPr>
        <w:t>n</w:t>
      </w:r>
      <w:r>
        <w:rPr>
          <w:sz w:val="28"/>
        </w:rPr>
        <w:t xml:space="preserve"> перехода»</w:t>
      </w:r>
    </w:p>
    <w:p w:rsidR="00CC0701" w:rsidRDefault="00CC0701">
      <w:pPr>
        <w:spacing w:line="360" w:lineRule="auto"/>
        <w:rPr>
          <w:sz w:val="28"/>
        </w:rPr>
      </w:pPr>
      <w:r>
        <w:rPr>
          <w:sz w:val="28"/>
        </w:rPr>
        <w:t xml:space="preserve">Задание: Рассчитать контактную разность потенциалов </w:t>
      </w:r>
      <w:r>
        <w:rPr>
          <w:i/>
          <w:sz w:val="28"/>
        </w:rPr>
        <w:sym w:font="Symbol" w:char="F06A"/>
      </w:r>
      <w:r>
        <w:rPr>
          <w:sz w:val="28"/>
          <w:vertAlign w:val="subscript"/>
          <w:lang w:val="en-US"/>
        </w:rPr>
        <w:t>k</w:t>
      </w:r>
      <w:r>
        <w:rPr>
          <w:sz w:val="28"/>
        </w:rPr>
        <w:t xml:space="preserve"> в </w:t>
      </w:r>
      <w:r>
        <w:rPr>
          <w:sz w:val="28"/>
          <w:lang w:val="en-US"/>
        </w:rPr>
        <w:t>p</w:t>
      </w:r>
      <w:r>
        <w:rPr>
          <w:sz w:val="28"/>
        </w:rPr>
        <w:t>-</w:t>
      </w:r>
      <w:r>
        <w:rPr>
          <w:sz w:val="28"/>
          <w:lang w:val="en-US"/>
        </w:rPr>
        <w:t>n</w:t>
      </w:r>
      <w:r>
        <w:rPr>
          <w:sz w:val="28"/>
        </w:rPr>
        <w:t>-переходе.</w:t>
      </w:r>
    </w:p>
    <w:p w:rsidR="00CC0701" w:rsidRDefault="00CC0701">
      <w:pPr>
        <w:spacing w:line="360" w:lineRule="auto"/>
        <w:jc w:val="center"/>
        <w:rPr>
          <w:sz w:val="28"/>
        </w:rPr>
      </w:pPr>
      <w:r>
        <w:rPr>
          <w:sz w:val="28"/>
        </w:rPr>
        <w:t>Исходные данные для расчета приведены в таблице №1.</w:t>
      </w:r>
    </w:p>
    <w:p w:rsidR="00CC0701" w:rsidRDefault="00CC0701">
      <w:pPr>
        <w:pStyle w:val="3"/>
        <w:spacing w:line="360" w:lineRule="auto"/>
      </w:pPr>
      <w:r>
        <w:t>Таблица 1. Исходные данные.</w:t>
      </w:r>
    </w:p>
    <w:tbl>
      <w:tblPr>
        <w:tblW w:w="0" w:type="auto"/>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827"/>
        <w:gridCol w:w="1701"/>
        <w:gridCol w:w="1418"/>
        <w:gridCol w:w="2126"/>
      </w:tblGrid>
      <w:tr w:rsidR="00CC0701">
        <w:trPr>
          <w:trHeight w:val="397"/>
        </w:trPr>
        <w:tc>
          <w:tcPr>
            <w:tcW w:w="3827" w:type="dxa"/>
            <w:tcBorders>
              <w:top w:val="single" w:sz="12" w:space="0" w:color="000000"/>
              <w:bottom w:val="single" w:sz="12" w:space="0" w:color="000000"/>
            </w:tcBorders>
            <w:vAlign w:val="center"/>
          </w:tcPr>
          <w:p w:rsidR="00CC0701" w:rsidRDefault="00CC0701">
            <w:pPr>
              <w:jc w:val="center"/>
              <w:rPr>
                <w:sz w:val="28"/>
              </w:rPr>
            </w:pPr>
            <w:r>
              <w:rPr>
                <w:sz w:val="28"/>
              </w:rPr>
              <w:t>Наименование параметра</w:t>
            </w:r>
          </w:p>
        </w:tc>
        <w:tc>
          <w:tcPr>
            <w:tcW w:w="1701" w:type="dxa"/>
            <w:tcBorders>
              <w:top w:val="single" w:sz="12" w:space="0" w:color="000000"/>
              <w:bottom w:val="single" w:sz="12" w:space="0" w:color="000000"/>
            </w:tcBorders>
            <w:vAlign w:val="center"/>
          </w:tcPr>
          <w:p w:rsidR="00CC0701" w:rsidRDefault="00CC0701">
            <w:pPr>
              <w:jc w:val="center"/>
              <w:rPr>
                <w:sz w:val="28"/>
              </w:rPr>
            </w:pPr>
            <w:r>
              <w:rPr>
                <w:sz w:val="28"/>
              </w:rPr>
              <w:t>Единицы измерения.</w:t>
            </w:r>
          </w:p>
        </w:tc>
        <w:tc>
          <w:tcPr>
            <w:tcW w:w="1418" w:type="dxa"/>
            <w:tcBorders>
              <w:top w:val="single" w:sz="12" w:space="0" w:color="000000"/>
              <w:bottom w:val="single" w:sz="12" w:space="0" w:color="000000"/>
            </w:tcBorders>
            <w:vAlign w:val="center"/>
          </w:tcPr>
          <w:p w:rsidR="00CC0701" w:rsidRDefault="00CC0701">
            <w:pPr>
              <w:jc w:val="center"/>
              <w:rPr>
                <w:sz w:val="28"/>
              </w:rPr>
            </w:pPr>
            <w:r>
              <w:rPr>
                <w:sz w:val="28"/>
              </w:rPr>
              <w:t>Условное обозначение</w:t>
            </w:r>
          </w:p>
        </w:tc>
        <w:tc>
          <w:tcPr>
            <w:tcW w:w="2126" w:type="dxa"/>
            <w:tcBorders>
              <w:top w:val="single" w:sz="12" w:space="0" w:color="000000"/>
              <w:bottom w:val="single" w:sz="12" w:space="0" w:color="000000"/>
            </w:tcBorders>
            <w:vAlign w:val="center"/>
          </w:tcPr>
          <w:p w:rsidR="00CC0701" w:rsidRDefault="00CC0701">
            <w:pPr>
              <w:jc w:val="center"/>
              <w:rPr>
                <w:sz w:val="28"/>
              </w:rPr>
            </w:pPr>
            <w:r>
              <w:rPr>
                <w:sz w:val="28"/>
              </w:rPr>
              <w:t>Значение в единицах системы СИ</w:t>
            </w:r>
          </w:p>
        </w:tc>
      </w:tr>
      <w:tr w:rsidR="00CC0701">
        <w:trPr>
          <w:trHeight w:val="397"/>
        </w:trPr>
        <w:tc>
          <w:tcPr>
            <w:tcW w:w="3827" w:type="dxa"/>
            <w:vAlign w:val="center"/>
          </w:tcPr>
          <w:p w:rsidR="00CC0701" w:rsidRDefault="00CC0701">
            <w:pPr>
              <w:rPr>
                <w:sz w:val="28"/>
              </w:rPr>
            </w:pPr>
            <w:r>
              <w:rPr>
                <w:sz w:val="28"/>
              </w:rPr>
              <w:t xml:space="preserve">Абсолютная величина результирующей примеси в эмиттере </w:t>
            </w:r>
          </w:p>
        </w:tc>
        <w:tc>
          <w:tcPr>
            <w:tcW w:w="1701" w:type="dxa"/>
            <w:vAlign w:val="center"/>
          </w:tcPr>
          <w:p w:rsidR="00CC0701" w:rsidRDefault="00CC0701">
            <w:pPr>
              <w:jc w:val="center"/>
              <w:rPr>
                <w:sz w:val="28"/>
              </w:rPr>
            </w:pPr>
            <w:r>
              <w:rPr>
                <w:sz w:val="28"/>
              </w:rPr>
              <w:t>м</w:t>
            </w:r>
            <w:r>
              <w:rPr>
                <w:sz w:val="28"/>
                <w:vertAlign w:val="superscript"/>
              </w:rPr>
              <w:t>-3</w:t>
            </w:r>
          </w:p>
        </w:tc>
        <w:tc>
          <w:tcPr>
            <w:tcW w:w="1418" w:type="dxa"/>
            <w:vAlign w:val="center"/>
          </w:tcPr>
          <w:p w:rsidR="00CC0701" w:rsidRDefault="00CC0701">
            <w:pPr>
              <w:jc w:val="center"/>
              <w:rPr>
                <w:sz w:val="28"/>
                <w:vertAlign w:val="subscript"/>
              </w:rPr>
            </w:pPr>
            <w:r>
              <w:rPr>
                <w:sz w:val="28"/>
                <w:lang w:val="en-US"/>
              </w:rPr>
              <w:t>N</w:t>
            </w:r>
            <w:r>
              <w:rPr>
                <w:sz w:val="28"/>
                <w:vertAlign w:val="subscript"/>
              </w:rPr>
              <w:t>Э</w:t>
            </w:r>
          </w:p>
        </w:tc>
        <w:tc>
          <w:tcPr>
            <w:tcW w:w="2126" w:type="dxa"/>
            <w:vAlign w:val="center"/>
          </w:tcPr>
          <w:p w:rsidR="00CC0701" w:rsidRDefault="00CC0701">
            <w:pPr>
              <w:jc w:val="center"/>
              <w:rPr>
                <w:sz w:val="28"/>
                <w:vertAlign w:val="superscript"/>
              </w:rPr>
            </w:pPr>
            <w:r>
              <w:rPr>
                <w:sz w:val="28"/>
              </w:rPr>
              <w:t>1,5</w:t>
            </w:r>
            <w:r>
              <w:rPr>
                <w:position w:val="-4"/>
                <w:sz w:val="28"/>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fillcolor="window">
                  <v:imagedata r:id="rId7" o:title=""/>
                </v:shape>
                <o:OLEObject Type="Embed" ProgID="Equation.3" ShapeID="_x0000_i1025" DrawAspect="Content" ObjectID="_1459892209" r:id="rId8"/>
              </w:object>
            </w:r>
            <w:r>
              <w:rPr>
                <w:sz w:val="28"/>
              </w:rPr>
              <w:t>10</w:t>
            </w:r>
            <w:r>
              <w:rPr>
                <w:sz w:val="28"/>
                <w:vertAlign w:val="superscript"/>
              </w:rPr>
              <w:t>25</w:t>
            </w:r>
          </w:p>
        </w:tc>
      </w:tr>
      <w:tr w:rsidR="00CC0701">
        <w:trPr>
          <w:trHeight w:val="397"/>
        </w:trPr>
        <w:tc>
          <w:tcPr>
            <w:tcW w:w="3827" w:type="dxa"/>
            <w:tcBorders>
              <w:top w:val="nil"/>
            </w:tcBorders>
            <w:vAlign w:val="center"/>
          </w:tcPr>
          <w:p w:rsidR="00CC0701" w:rsidRDefault="00CC0701">
            <w:pPr>
              <w:pStyle w:val="a8"/>
              <w:tabs>
                <w:tab w:val="clear" w:pos="4153"/>
                <w:tab w:val="clear" w:pos="8306"/>
              </w:tabs>
              <w:rPr>
                <w:sz w:val="28"/>
              </w:rPr>
            </w:pPr>
            <w:r>
              <w:rPr>
                <w:sz w:val="28"/>
              </w:rPr>
              <w:t>Абсолютная величина результирующей примеси в базе</w:t>
            </w:r>
          </w:p>
        </w:tc>
        <w:tc>
          <w:tcPr>
            <w:tcW w:w="1701" w:type="dxa"/>
            <w:tcBorders>
              <w:top w:val="nil"/>
            </w:tcBorders>
            <w:vAlign w:val="center"/>
          </w:tcPr>
          <w:p w:rsidR="00CC0701" w:rsidRDefault="00CC0701">
            <w:pPr>
              <w:jc w:val="center"/>
              <w:rPr>
                <w:sz w:val="28"/>
                <w:vertAlign w:val="superscript"/>
              </w:rPr>
            </w:pPr>
            <w:r>
              <w:rPr>
                <w:sz w:val="28"/>
              </w:rPr>
              <w:t>м</w:t>
            </w:r>
            <w:r>
              <w:rPr>
                <w:sz w:val="28"/>
                <w:vertAlign w:val="superscript"/>
              </w:rPr>
              <w:t>-3</w:t>
            </w:r>
          </w:p>
        </w:tc>
        <w:tc>
          <w:tcPr>
            <w:tcW w:w="1418" w:type="dxa"/>
            <w:tcBorders>
              <w:top w:val="nil"/>
            </w:tcBorders>
            <w:vAlign w:val="center"/>
          </w:tcPr>
          <w:p w:rsidR="00CC0701" w:rsidRDefault="00CC0701">
            <w:pPr>
              <w:jc w:val="center"/>
              <w:rPr>
                <w:sz w:val="28"/>
                <w:vertAlign w:val="subscript"/>
              </w:rPr>
            </w:pPr>
            <w:r>
              <w:rPr>
                <w:sz w:val="28"/>
                <w:lang w:val="en-US"/>
              </w:rPr>
              <w:t>N</w:t>
            </w:r>
            <w:r>
              <w:rPr>
                <w:sz w:val="28"/>
                <w:vertAlign w:val="subscript"/>
              </w:rPr>
              <w:t>Б</w:t>
            </w:r>
          </w:p>
        </w:tc>
        <w:tc>
          <w:tcPr>
            <w:tcW w:w="2126" w:type="dxa"/>
            <w:tcBorders>
              <w:top w:val="nil"/>
            </w:tcBorders>
            <w:vAlign w:val="center"/>
          </w:tcPr>
          <w:p w:rsidR="00CC0701" w:rsidRDefault="00CC0701">
            <w:pPr>
              <w:jc w:val="center"/>
              <w:rPr>
                <w:sz w:val="28"/>
                <w:vertAlign w:val="superscript"/>
              </w:rPr>
            </w:pPr>
            <w:r>
              <w:rPr>
                <w:sz w:val="28"/>
              </w:rPr>
              <w:t>1,8</w:t>
            </w:r>
            <w:r>
              <w:rPr>
                <w:position w:val="-4"/>
                <w:sz w:val="28"/>
              </w:rPr>
              <w:object w:dxaOrig="180" w:dyaOrig="200">
                <v:shape id="_x0000_i1026" type="#_x0000_t75" style="width:9pt;height:9.75pt" o:ole="" fillcolor="window">
                  <v:imagedata r:id="rId7" o:title=""/>
                </v:shape>
                <o:OLEObject Type="Embed" ProgID="Equation.3" ShapeID="_x0000_i1026" DrawAspect="Content" ObjectID="_1459892210" r:id="rId9"/>
              </w:object>
            </w:r>
            <w:r>
              <w:rPr>
                <w:sz w:val="28"/>
              </w:rPr>
              <w:t>10</w:t>
            </w:r>
            <w:r>
              <w:rPr>
                <w:sz w:val="28"/>
                <w:vertAlign w:val="superscript"/>
              </w:rPr>
              <w:t>22</w:t>
            </w:r>
          </w:p>
        </w:tc>
      </w:tr>
      <w:tr w:rsidR="00CC0701">
        <w:trPr>
          <w:trHeight w:val="397"/>
        </w:trPr>
        <w:tc>
          <w:tcPr>
            <w:tcW w:w="3827" w:type="dxa"/>
            <w:vAlign w:val="center"/>
          </w:tcPr>
          <w:p w:rsidR="00CC0701" w:rsidRDefault="00CC0701">
            <w:pPr>
              <w:rPr>
                <w:sz w:val="28"/>
              </w:rPr>
            </w:pPr>
            <w:r>
              <w:rPr>
                <w:sz w:val="28"/>
              </w:rPr>
              <w:t>Диэлектрическая постоянная воздуха</w:t>
            </w:r>
          </w:p>
        </w:tc>
        <w:tc>
          <w:tcPr>
            <w:tcW w:w="1701" w:type="dxa"/>
            <w:vAlign w:val="center"/>
          </w:tcPr>
          <w:p w:rsidR="00CC0701" w:rsidRDefault="00CC0701">
            <w:pPr>
              <w:jc w:val="center"/>
              <w:rPr>
                <w:sz w:val="28"/>
              </w:rPr>
            </w:pPr>
            <w:r>
              <w:rPr>
                <w:sz w:val="28"/>
              </w:rPr>
              <w:t>Ф/м</w:t>
            </w:r>
          </w:p>
        </w:tc>
        <w:tc>
          <w:tcPr>
            <w:tcW w:w="1418" w:type="dxa"/>
            <w:vAlign w:val="center"/>
          </w:tcPr>
          <w:p w:rsidR="00CC0701" w:rsidRDefault="00CC0701">
            <w:pPr>
              <w:jc w:val="center"/>
              <w:rPr>
                <w:sz w:val="28"/>
              </w:rPr>
            </w:pPr>
            <w:r>
              <w:rPr>
                <w:sz w:val="28"/>
                <w:lang w:val="en-US"/>
              </w:rPr>
              <w:sym w:font="Symbol" w:char="F065"/>
            </w:r>
            <w:r>
              <w:rPr>
                <w:sz w:val="28"/>
                <w:vertAlign w:val="subscript"/>
              </w:rPr>
              <w:t>0</w:t>
            </w:r>
          </w:p>
        </w:tc>
        <w:tc>
          <w:tcPr>
            <w:tcW w:w="2126" w:type="dxa"/>
            <w:vAlign w:val="center"/>
          </w:tcPr>
          <w:p w:rsidR="00CC0701" w:rsidRDefault="00CC0701">
            <w:pPr>
              <w:jc w:val="center"/>
              <w:rPr>
                <w:sz w:val="28"/>
              </w:rPr>
            </w:pPr>
            <w:r>
              <w:rPr>
                <w:sz w:val="28"/>
              </w:rPr>
              <w:t>8,85</w:t>
            </w:r>
            <w:r>
              <w:rPr>
                <w:position w:val="-4"/>
                <w:sz w:val="28"/>
              </w:rPr>
              <w:object w:dxaOrig="180" w:dyaOrig="200">
                <v:shape id="_x0000_i1027" type="#_x0000_t75" style="width:9pt;height:9.75pt" o:ole="" fillcolor="window">
                  <v:imagedata r:id="rId7" o:title=""/>
                </v:shape>
                <o:OLEObject Type="Embed" ProgID="Equation.3" ShapeID="_x0000_i1027" DrawAspect="Content" ObjectID="_1459892211" r:id="rId10"/>
              </w:object>
            </w:r>
            <w:r>
              <w:rPr>
                <w:sz w:val="28"/>
              </w:rPr>
              <w:t>10</w:t>
            </w:r>
            <w:r>
              <w:rPr>
                <w:sz w:val="28"/>
                <w:vertAlign w:val="superscript"/>
              </w:rPr>
              <w:t>-12</w:t>
            </w:r>
          </w:p>
        </w:tc>
      </w:tr>
      <w:tr w:rsidR="00CC0701">
        <w:trPr>
          <w:trHeight w:val="397"/>
        </w:trPr>
        <w:tc>
          <w:tcPr>
            <w:tcW w:w="3827" w:type="dxa"/>
            <w:vAlign w:val="center"/>
          </w:tcPr>
          <w:p w:rsidR="00CC0701" w:rsidRDefault="00CC0701">
            <w:pPr>
              <w:rPr>
                <w:sz w:val="28"/>
              </w:rPr>
            </w:pPr>
            <w:r>
              <w:rPr>
                <w:sz w:val="28"/>
              </w:rPr>
              <w:t>Заряд электрона</w:t>
            </w:r>
          </w:p>
        </w:tc>
        <w:tc>
          <w:tcPr>
            <w:tcW w:w="1701" w:type="dxa"/>
            <w:vAlign w:val="center"/>
          </w:tcPr>
          <w:p w:rsidR="00CC0701" w:rsidRDefault="00CC0701">
            <w:pPr>
              <w:jc w:val="center"/>
              <w:rPr>
                <w:sz w:val="28"/>
              </w:rPr>
            </w:pPr>
            <w:r>
              <w:rPr>
                <w:sz w:val="28"/>
              </w:rPr>
              <w:t>Кл</w:t>
            </w:r>
          </w:p>
        </w:tc>
        <w:tc>
          <w:tcPr>
            <w:tcW w:w="1418" w:type="dxa"/>
            <w:vAlign w:val="center"/>
          </w:tcPr>
          <w:p w:rsidR="00CC0701" w:rsidRDefault="00CC0701">
            <w:pPr>
              <w:jc w:val="center"/>
              <w:rPr>
                <w:sz w:val="28"/>
              </w:rPr>
            </w:pPr>
            <w:r>
              <w:rPr>
                <w:sz w:val="28"/>
                <w:lang w:val="en-US"/>
              </w:rPr>
              <w:t>e</w:t>
            </w:r>
          </w:p>
        </w:tc>
        <w:tc>
          <w:tcPr>
            <w:tcW w:w="2126" w:type="dxa"/>
            <w:vAlign w:val="center"/>
          </w:tcPr>
          <w:p w:rsidR="00CC0701" w:rsidRDefault="00CC0701">
            <w:pPr>
              <w:jc w:val="center"/>
              <w:rPr>
                <w:sz w:val="28"/>
              </w:rPr>
            </w:pPr>
            <w:r>
              <w:rPr>
                <w:sz w:val="28"/>
              </w:rPr>
              <w:t>1,6</w:t>
            </w:r>
            <w:r>
              <w:rPr>
                <w:position w:val="-4"/>
                <w:sz w:val="28"/>
              </w:rPr>
              <w:object w:dxaOrig="180" w:dyaOrig="200">
                <v:shape id="_x0000_i1028" type="#_x0000_t75" style="width:9pt;height:9.75pt" o:ole="" fillcolor="window">
                  <v:imagedata r:id="rId7" o:title=""/>
                </v:shape>
                <o:OLEObject Type="Embed" ProgID="Equation.3" ShapeID="_x0000_i1028" DrawAspect="Content" ObjectID="_1459892212" r:id="rId11"/>
              </w:object>
            </w:r>
            <w:r>
              <w:rPr>
                <w:sz w:val="28"/>
              </w:rPr>
              <w:t>10</w:t>
            </w:r>
            <w:r>
              <w:rPr>
                <w:sz w:val="28"/>
                <w:vertAlign w:val="superscript"/>
              </w:rPr>
              <w:t>-19</w:t>
            </w:r>
          </w:p>
        </w:tc>
      </w:tr>
      <w:tr w:rsidR="00CC0701">
        <w:trPr>
          <w:trHeight w:val="397"/>
        </w:trPr>
        <w:tc>
          <w:tcPr>
            <w:tcW w:w="3827" w:type="dxa"/>
            <w:vAlign w:val="center"/>
          </w:tcPr>
          <w:p w:rsidR="00CC0701" w:rsidRDefault="00CC0701">
            <w:pPr>
              <w:rPr>
                <w:sz w:val="28"/>
              </w:rPr>
            </w:pPr>
            <w:r>
              <w:rPr>
                <w:sz w:val="28"/>
              </w:rPr>
              <w:t>Относительная диэлектрическая проницаемость полупроводника</w:t>
            </w:r>
          </w:p>
        </w:tc>
        <w:tc>
          <w:tcPr>
            <w:tcW w:w="1701" w:type="dxa"/>
            <w:vAlign w:val="center"/>
          </w:tcPr>
          <w:p w:rsidR="00CC0701" w:rsidRDefault="00CC0701">
            <w:pPr>
              <w:jc w:val="center"/>
              <w:rPr>
                <w:sz w:val="28"/>
                <w:lang w:val="en-US"/>
              </w:rPr>
            </w:pPr>
            <w:r>
              <w:rPr>
                <w:sz w:val="28"/>
              </w:rPr>
              <w:t>Ф/м</w:t>
            </w:r>
          </w:p>
        </w:tc>
        <w:tc>
          <w:tcPr>
            <w:tcW w:w="1418" w:type="dxa"/>
            <w:vAlign w:val="center"/>
          </w:tcPr>
          <w:p w:rsidR="00CC0701" w:rsidRDefault="00CC0701">
            <w:pPr>
              <w:jc w:val="center"/>
              <w:rPr>
                <w:sz w:val="28"/>
                <w:lang w:val="en-US"/>
              </w:rPr>
            </w:pPr>
            <w:r>
              <w:rPr>
                <w:sz w:val="28"/>
                <w:lang w:val="en-US"/>
              </w:rPr>
              <w:sym w:font="Symbol" w:char="F065"/>
            </w:r>
          </w:p>
        </w:tc>
        <w:tc>
          <w:tcPr>
            <w:tcW w:w="2126" w:type="dxa"/>
            <w:vAlign w:val="center"/>
          </w:tcPr>
          <w:p w:rsidR="00CC0701" w:rsidRDefault="00CC0701">
            <w:pPr>
              <w:jc w:val="center"/>
              <w:rPr>
                <w:sz w:val="28"/>
              </w:rPr>
            </w:pPr>
            <w:r>
              <w:rPr>
                <w:sz w:val="28"/>
              </w:rPr>
              <w:t>16</w:t>
            </w:r>
          </w:p>
        </w:tc>
      </w:tr>
      <w:tr w:rsidR="00CC0701">
        <w:trPr>
          <w:trHeight w:val="397"/>
        </w:trPr>
        <w:tc>
          <w:tcPr>
            <w:tcW w:w="3827" w:type="dxa"/>
            <w:vAlign w:val="center"/>
          </w:tcPr>
          <w:p w:rsidR="00CC0701" w:rsidRDefault="00CC0701">
            <w:pPr>
              <w:rPr>
                <w:sz w:val="28"/>
              </w:rPr>
            </w:pPr>
            <w:r>
              <w:rPr>
                <w:sz w:val="28"/>
              </w:rPr>
              <w:t>Постоянная Больцмана</w:t>
            </w:r>
          </w:p>
        </w:tc>
        <w:tc>
          <w:tcPr>
            <w:tcW w:w="1701" w:type="dxa"/>
            <w:vAlign w:val="center"/>
          </w:tcPr>
          <w:p w:rsidR="00CC0701" w:rsidRDefault="00CC0701">
            <w:pPr>
              <w:jc w:val="center"/>
              <w:rPr>
                <w:sz w:val="28"/>
              </w:rPr>
            </w:pPr>
            <w:r>
              <w:rPr>
                <w:sz w:val="28"/>
              </w:rPr>
              <w:t>Дж/К</w:t>
            </w:r>
          </w:p>
        </w:tc>
        <w:tc>
          <w:tcPr>
            <w:tcW w:w="1418" w:type="dxa"/>
            <w:vAlign w:val="center"/>
          </w:tcPr>
          <w:p w:rsidR="00CC0701" w:rsidRDefault="00CC0701">
            <w:pPr>
              <w:jc w:val="center"/>
              <w:rPr>
                <w:sz w:val="28"/>
              </w:rPr>
            </w:pPr>
            <w:r>
              <w:rPr>
                <w:sz w:val="28"/>
                <w:lang w:val="en-US"/>
              </w:rPr>
              <w:t>k</w:t>
            </w:r>
          </w:p>
        </w:tc>
        <w:tc>
          <w:tcPr>
            <w:tcW w:w="2126" w:type="dxa"/>
            <w:vAlign w:val="center"/>
          </w:tcPr>
          <w:p w:rsidR="00CC0701" w:rsidRDefault="00CC0701">
            <w:pPr>
              <w:jc w:val="center"/>
              <w:rPr>
                <w:sz w:val="28"/>
              </w:rPr>
            </w:pPr>
            <w:r>
              <w:rPr>
                <w:sz w:val="28"/>
              </w:rPr>
              <w:t>1,38</w:t>
            </w:r>
            <w:r>
              <w:rPr>
                <w:position w:val="-4"/>
                <w:sz w:val="28"/>
              </w:rPr>
              <w:object w:dxaOrig="180" w:dyaOrig="200">
                <v:shape id="_x0000_i1029" type="#_x0000_t75" style="width:9pt;height:9.75pt" o:ole="" fillcolor="window">
                  <v:imagedata r:id="rId7" o:title=""/>
                </v:shape>
                <o:OLEObject Type="Embed" ProgID="Equation.3" ShapeID="_x0000_i1029" DrawAspect="Content" ObjectID="_1459892213" r:id="rId12"/>
              </w:object>
            </w:r>
            <w:r>
              <w:rPr>
                <w:sz w:val="28"/>
              </w:rPr>
              <w:t>10</w:t>
            </w:r>
            <w:r>
              <w:rPr>
                <w:sz w:val="28"/>
                <w:vertAlign w:val="superscript"/>
              </w:rPr>
              <w:t>-23</w:t>
            </w:r>
          </w:p>
        </w:tc>
      </w:tr>
      <w:tr w:rsidR="00CC0701">
        <w:trPr>
          <w:trHeight w:val="397"/>
        </w:trPr>
        <w:tc>
          <w:tcPr>
            <w:tcW w:w="3827" w:type="dxa"/>
            <w:vAlign w:val="center"/>
          </w:tcPr>
          <w:p w:rsidR="00CC0701" w:rsidRDefault="00CC0701">
            <w:pPr>
              <w:rPr>
                <w:sz w:val="28"/>
              </w:rPr>
            </w:pPr>
            <w:r>
              <w:rPr>
                <w:sz w:val="28"/>
              </w:rPr>
              <w:t xml:space="preserve">Равновесная концентрация дырок в </w:t>
            </w:r>
            <w:r>
              <w:rPr>
                <w:sz w:val="28"/>
                <w:lang w:val="en-US"/>
              </w:rPr>
              <w:t>n</w:t>
            </w:r>
            <w:r>
              <w:rPr>
                <w:sz w:val="28"/>
              </w:rPr>
              <w:t>-области</w:t>
            </w:r>
          </w:p>
        </w:tc>
        <w:tc>
          <w:tcPr>
            <w:tcW w:w="1701" w:type="dxa"/>
            <w:vAlign w:val="center"/>
          </w:tcPr>
          <w:p w:rsidR="00CC0701" w:rsidRDefault="00CC0701">
            <w:pPr>
              <w:jc w:val="center"/>
              <w:rPr>
                <w:sz w:val="28"/>
              </w:rPr>
            </w:pPr>
            <w:r>
              <w:rPr>
                <w:sz w:val="28"/>
              </w:rPr>
              <w:t>м</w:t>
            </w:r>
            <w:r>
              <w:rPr>
                <w:sz w:val="28"/>
                <w:vertAlign w:val="superscript"/>
              </w:rPr>
              <w:t>-3</w:t>
            </w:r>
          </w:p>
        </w:tc>
        <w:tc>
          <w:tcPr>
            <w:tcW w:w="1418" w:type="dxa"/>
            <w:vAlign w:val="center"/>
          </w:tcPr>
          <w:p w:rsidR="00CC0701" w:rsidRDefault="00CC0701">
            <w:pPr>
              <w:jc w:val="center"/>
              <w:rPr>
                <w:sz w:val="28"/>
                <w:vertAlign w:val="subscript"/>
              </w:rPr>
            </w:pPr>
            <w:r>
              <w:rPr>
                <w:sz w:val="28"/>
                <w:lang w:val="en-US"/>
              </w:rPr>
              <w:t>p</w:t>
            </w:r>
            <w:r>
              <w:rPr>
                <w:sz w:val="28"/>
                <w:vertAlign w:val="subscript"/>
                <w:lang w:val="en-US"/>
              </w:rPr>
              <w:t>n</w:t>
            </w:r>
            <w:r>
              <w:rPr>
                <w:sz w:val="28"/>
                <w:vertAlign w:val="subscript"/>
              </w:rPr>
              <w:t>0</w:t>
            </w:r>
          </w:p>
        </w:tc>
        <w:tc>
          <w:tcPr>
            <w:tcW w:w="2126" w:type="dxa"/>
            <w:vAlign w:val="center"/>
          </w:tcPr>
          <w:p w:rsidR="00CC0701" w:rsidRDefault="00CC0701">
            <w:pPr>
              <w:jc w:val="center"/>
              <w:rPr>
                <w:sz w:val="28"/>
                <w:vertAlign w:val="superscript"/>
              </w:rPr>
            </w:pPr>
            <w:r>
              <w:rPr>
                <w:sz w:val="28"/>
              </w:rPr>
              <w:t>10</w:t>
            </w:r>
            <w:r>
              <w:rPr>
                <w:sz w:val="28"/>
                <w:vertAlign w:val="superscript"/>
              </w:rPr>
              <w:t>10</w:t>
            </w:r>
          </w:p>
        </w:tc>
      </w:tr>
      <w:tr w:rsidR="00CC0701">
        <w:trPr>
          <w:trHeight w:val="397"/>
        </w:trPr>
        <w:tc>
          <w:tcPr>
            <w:tcW w:w="3827" w:type="dxa"/>
            <w:vAlign w:val="center"/>
          </w:tcPr>
          <w:p w:rsidR="00CC0701" w:rsidRDefault="00CC0701">
            <w:pPr>
              <w:rPr>
                <w:sz w:val="28"/>
              </w:rPr>
            </w:pPr>
            <w:r>
              <w:rPr>
                <w:sz w:val="28"/>
              </w:rPr>
              <w:t xml:space="preserve">Равновесная концентрация дырок в </w:t>
            </w:r>
            <w:r>
              <w:rPr>
                <w:sz w:val="28"/>
                <w:lang w:val="en-US"/>
              </w:rPr>
              <w:t>p</w:t>
            </w:r>
            <w:r>
              <w:rPr>
                <w:sz w:val="28"/>
              </w:rPr>
              <w:t>-области</w:t>
            </w:r>
          </w:p>
        </w:tc>
        <w:tc>
          <w:tcPr>
            <w:tcW w:w="1701" w:type="dxa"/>
            <w:vAlign w:val="center"/>
          </w:tcPr>
          <w:p w:rsidR="00CC0701" w:rsidRDefault="00CC0701">
            <w:pPr>
              <w:jc w:val="center"/>
              <w:rPr>
                <w:sz w:val="28"/>
              </w:rPr>
            </w:pPr>
            <w:r>
              <w:rPr>
                <w:sz w:val="28"/>
              </w:rPr>
              <w:t>м</w:t>
            </w:r>
            <w:r>
              <w:rPr>
                <w:sz w:val="28"/>
                <w:vertAlign w:val="superscript"/>
              </w:rPr>
              <w:t>-3</w:t>
            </w:r>
          </w:p>
        </w:tc>
        <w:tc>
          <w:tcPr>
            <w:tcW w:w="1418" w:type="dxa"/>
            <w:vAlign w:val="center"/>
          </w:tcPr>
          <w:p w:rsidR="00CC0701" w:rsidRDefault="00CC0701">
            <w:pPr>
              <w:jc w:val="center"/>
              <w:rPr>
                <w:sz w:val="28"/>
              </w:rPr>
            </w:pPr>
            <w:r>
              <w:rPr>
                <w:sz w:val="28"/>
                <w:lang w:val="en-US"/>
              </w:rPr>
              <w:t>n</w:t>
            </w:r>
            <w:r>
              <w:rPr>
                <w:sz w:val="28"/>
                <w:vertAlign w:val="subscript"/>
                <w:lang w:val="en-US"/>
              </w:rPr>
              <w:t>p</w:t>
            </w:r>
            <w:r>
              <w:rPr>
                <w:sz w:val="28"/>
                <w:vertAlign w:val="subscript"/>
              </w:rPr>
              <w:t>0</w:t>
            </w:r>
          </w:p>
        </w:tc>
        <w:tc>
          <w:tcPr>
            <w:tcW w:w="2126" w:type="dxa"/>
            <w:vAlign w:val="center"/>
          </w:tcPr>
          <w:p w:rsidR="00CC0701" w:rsidRDefault="00CC0701">
            <w:pPr>
              <w:jc w:val="center"/>
              <w:rPr>
                <w:sz w:val="28"/>
                <w:vertAlign w:val="superscript"/>
              </w:rPr>
            </w:pPr>
            <w:r>
              <w:rPr>
                <w:sz w:val="28"/>
              </w:rPr>
              <w:t>1,1</w:t>
            </w:r>
            <w:r>
              <w:rPr>
                <w:position w:val="-4"/>
                <w:sz w:val="28"/>
              </w:rPr>
              <w:object w:dxaOrig="180" w:dyaOrig="200">
                <v:shape id="_x0000_i1030" type="#_x0000_t75" style="width:9pt;height:9.75pt" o:ole="" fillcolor="window">
                  <v:imagedata r:id="rId7" o:title=""/>
                </v:shape>
                <o:OLEObject Type="Embed" ProgID="Equation.3" ShapeID="_x0000_i1030" DrawAspect="Content" ObjectID="_1459892214" r:id="rId13"/>
              </w:object>
            </w:r>
            <w:r>
              <w:rPr>
                <w:sz w:val="28"/>
              </w:rPr>
              <w:t>10</w:t>
            </w:r>
            <w:r>
              <w:rPr>
                <w:sz w:val="28"/>
                <w:vertAlign w:val="superscript"/>
              </w:rPr>
              <w:t>9</w:t>
            </w:r>
          </w:p>
        </w:tc>
      </w:tr>
      <w:tr w:rsidR="00CC0701">
        <w:trPr>
          <w:trHeight w:val="397"/>
        </w:trPr>
        <w:tc>
          <w:tcPr>
            <w:tcW w:w="3827" w:type="dxa"/>
            <w:vAlign w:val="center"/>
          </w:tcPr>
          <w:p w:rsidR="00CC0701" w:rsidRDefault="00CC0701">
            <w:pPr>
              <w:rPr>
                <w:sz w:val="28"/>
              </w:rPr>
            </w:pPr>
            <w:r>
              <w:rPr>
                <w:sz w:val="28"/>
              </w:rPr>
              <w:t>Собственная концентрация носителей заряда</w:t>
            </w:r>
          </w:p>
        </w:tc>
        <w:tc>
          <w:tcPr>
            <w:tcW w:w="1701" w:type="dxa"/>
            <w:vAlign w:val="center"/>
          </w:tcPr>
          <w:p w:rsidR="00CC0701" w:rsidRDefault="00CC0701">
            <w:pPr>
              <w:jc w:val="center"/>
              <w:rPr>
                <w:sz w:val="28"/>
              </w:rPr>
            </w:pPr>
            <w:r>
              <w:rPr>
                <w:sz w:val="28"/>
              </w:rPr>
              <w:t>м</w:t>
            </w:r>
            <w:r>
              <w:rPr>
                <w:sz w:val="28"/>
                <w:vertAlign w:val="superscript"/>
              </w:rPr>
              <w:t>-3</w:t>
            </w:r>
          </w:p>
        </w:tc>
        <w:tc>
          <w:tcPr>
            <w:tcW w:w="1418" w:type="dxa"/>
            <w:vAlign w:val="center"/>
          </w:tcPr>
          <w:p w:rsidR="00CC0701" w:rsidRDefault="00CC0701">
            <w:pPr>
              <w:jc w:val="center"/>
              <w:rPr>
                <w:sz w:val="28"/>
              </w:rPr>
            </w:pPr>
            <w:r>
              <w:rPr>
                <w:sz w:val="28"/>
                <w:lang w:val="en-US"/>
              </w:rPr>
              <w:t>n</w:t>
            </w:r>
            <w:r>
              <w:rPr>
                <w:sz w:val="28"/>
                <w:vertAlign w:val="subscript"/>
                <w:lang w:val="en-US"/>
              </w:rPr>
              <w:t>i</w:t>
            </w:r>
          </w:p>
        </w:tc>
        <w:tc>
          <w:tcPr>
            <w:tcW w:w="2126" w:type="dxa"/>
            <w:vAlign w:val="center"/>
          </w:tcPr>
          <w:p w:rsidR="00CC0701" w:rsidRDefault="00CC0701">
            <w:pPr>
              <w:jc w:val="center"/>
              <w:rPr>
                <w:sz w:val="28"/>
                <w:vertAlign w:val="superscript"/>
              </w:rPr>
            </w:pPr>
            <w:r>
              <w:rPr>
                <w:sz w:val="28"/>
              </w:rPr>
              <w:t>5</w:t>
            </w:r>
            <w:r>
              <w:rPr>
                <w:position w:val="-4"/>
                <w:sz w:val="28"/>
              </w:rPr>
              <w:object w:dxaOrig="180" w:dyaOrig="200">
                <v:shape id="_x0000_i1031" type="#_x0000_t75" style="width:9pt;height:9.75pt" o:ole="" fillcolor="window">
                  <v:imagedata r:id="rId7" o:title=""/>
                </v:shape>
                <o:OLEObject Type="Embed" ProgID="Equation.3" ShapeID="_x0000_i1031" DrawAspect="Content" ObjectID="_1459892215" r:id="rId14"/>
              </w:object>
            </w:r>
            <w:r>
              <w:rPr>
                <w:sz w:val="28"/>
              </w:rPr>
              <w:t>10</w:t>
            </w:r>
            <w:r>
              <w:rPr>
                <w:sz w:val="28"/>
                <w:vertAlign w:val="superscript"/>
              </w:rPr>
              <w:t>14</w:t>
            </w:r>
          </w:p>
        </w:tc>
      </w:tr>
      <w:tr w:rsidR="00CC0701">
        <w:trPr>
          <w:trHeight w:val="397"/>
        </w:trPr>
        <w:tc>
          <w:tcPr>
            <w:tcW w:w="3827" w:type="dxa"/>
            <w:vAlign w:val="center"/>
          </w:tcPr>
          <w:p w:rsidR="00CC0701" w:rsidRDefault="00CC0701">
            <w:pPr>
              <w:rPr>
                <w:sz w:val="28"/>
              </w:rPr>
            </w:pPr>
            <w:r>
              <w:rPr>
                <w:sz w:val="28"/>
              </w:rPr>
              <w:t>Температура окружающей среды</w:t>
            </w:r>
          </w:p>
        </w:tc>
        <w:tc>
          <w:tcPr>
            <w:tcW w:w="1701" w:type="dxa"/>
            <w:vAlign w:val="center"/>
          </w:tcPr>
          <w:p w:rsidR="00CC0701" w:rsidRDefault="00CC0701">
            <w:pPr>
              <w:jc w:val="center"/>
              <w:rPr>
                <w:sz w:val="28"/>
              </w:rPr>
            </w:pPr>
            <w:r>
              <w:rPr>
                <w:sz w:val="28"/>
                <w:lang w:val="en-US"/>
              </w:rPr>
              <w:t>K</w:t>
            </w:r>
          </w:p>
        </w:tc>
        <w:tc>
          <w:tcPr>
            <w:tcW w:w="1418" w:type="dxa"/>
            <w:vAlign w:val="center"/>
          </w:tcPr>
          <w:p w:rsidR="00CC0701" w:rsidRDefault="00CC0701">
            <w:pPr>
              <w:jc w:val="center"/>
              <w:rPr>
                <w:sz w:val="28"/>
              </w:rPr>
            </w:pPr>
            <w:r>
              <w:rPr>
                <w:sz w:val="28"/>
                <w:lang w:val="en-US"/>
              </w:rPr>
              <w:t>T</w:t>
            </w:r>
          </w:p>
        </w:tc>
        <w:tc>
          <w:tcPr>
            <w:tcW w:w="2126" w:type="dxa"/>
            <w:vAlign w:val="center"/>
          </w:tcPr>
          <w:p w:rsidR="00CC0701" w:rsidRDefault="00CC0701">
            <w:pPr>
              <w:jc w:val="center"/>
              <w:rPr>
                <w:sz w:val="28"/>
              </w:rPr>
            </w:pPr>
            <w:r>
              <w:rPr>
                <w:sz w:val="28"/>
              </w:rPr>
              <w:t>290</w:t>
            </w:r>
          </w:p>
        </w:tc>
      </w:tr>
    </w:tbl>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pStyle w:val="30"/>
        <w:spacing w:before="0"/>
        <w:rPr>
          <w:snapToGrid/>
        </w:rPr>
      </w:pPr>
      <w:r>
        <w:rPr>
          <w:snapToGrid/>
        </w:rPr>
        <w:t>ОГЛАВЛЕНИЕ.</w:t>
      </w:r>
    </w:p>
    <w:p w:rsidR="00CC0701" w:rsidRDefault="00CC0701">
      <w:pPr>
        <w:pStyle w:val="1"/>
        <w:spacing w:line="360" w:lineRule="auto"/>
        <w:rPr>
          <w:snapToGrid/>
        </w:rPr>
      </w:pPr>
      <w:r>
        <w:rPr>
          <w:snapToGrid/>
        </w:rPr>
        <w:t>ВВЕДЕНИЕ</w:t>
      </w:r>
      <w:r>
        <w:rPr>
          <w:snapToGrid/>
        </w:rPr>
        <w:tab/>
      </w:r>
      <w:r>
        <w:rPr>
          <w:snapToGrid/>
        </w:rPr>
        <w:tab/>
      </w:r>
      <w:r>
        <w:rPr>
          <w:snapToGrid/>
        </w:rPr>
        <w:tab/>
      </w:r>
      <w:r>
        <w:rPr>
          <w:snapToGrid/>
        </w:rPr>
        <w:tab/>
      </w:r>
      <w:r>
        <w:rPr>
          <w:snapToGrid/>
        </w:rPr>
        <w:tab/>
      </w:r>
      <w:r>
        <w:rPr>
          <w:snapToGrid/>
        </w:rPr>
        <w:tab/>
      </w:r>
      <w:r>
        <w:rPr>
          <w:snapToGrid/>
        </w:rPr>
        <w:tab/>
      </w:r>
      <w:r>
        <w:rPr>
          <w:snapToGrid/>
        </w:rPr>
        <w:tab/>
      </w:r>
      <w:r>
        <w:rPr>
          <w:snapToGrid/>
        </w:rPr>
        <w:tab/>
      </w:r>
      <w:r>
        <w:rPr>
          <w:snapToGrid/>
        </w:rPr>
        <w:tab/>
        <w:t xml:space="preserve">  4.</w:t>
      </w:r>
    </w:p>
    <w:p w:rsidR="00CC0701" w:rsidRDefault="00CC0701">
      <w:pPr>
        <w:spacing w:line="360" w:lineRule="auto"/>
        <w:rPr>
          <w:sz w:val="28"/>
        </w:rPr>
      </w:pPr>
      <w:r>
        <w:rPr>
          <w:sz w:val="28"/>
        </w:rPr>
        <w:t xml:space="preserve">ЧАСТЬ </w:t>
      </w:r>
      <w:r>
        <w:rPr>
          <w:sz w:val="28"/>
          <w:lang w:val="en-US"/>
        </w:rPr>
        <w:t>I</w:t>
      </w:r>
      <w:r>
        <w:rPr>
          <w:sz w:val="28"/>
        </w:rPr>
        <w:t>. ТЕОРЕТИЧЕСКАЯ ЧАСТЬ</w:t>
      </w:r>
      <w:r>
        <w:rPr>
          <w:sz w:val="28"/>
        </w:rPr>
        <w:tab/>
      </w:r>
      <w:r>
        <w:rPr>
          <w:sz w:val="28"/>
        </w:rPr>
        <w:tab/>
      </w:r>
      <w:r>
        <w:rPr>
          <w:sz w:val="28"/>
        </w:rPr>
        <w:tab/>
      </w:r>
      <w:r>
        <w:rPr>
          <w:sz w:val="28"/>
        </w:rPr>
        <w:tab/>
      </w:r>
      <w:r>
        <w:rPr>
          <w:sz w:val="28"/>
        </w:rPr>
        <w:tab/>
      </w:r>
      <w:r>
        <w:rPr>
          <w:sz w:val="28"/>
        </w:rPr>
        <w:tab/>
        <w:t xml:space="preserve">  6.</w:t>
      </w:r>
    </w:p>
    <w:p w:rsidR="00CC0701" w:rsidRDefault="00CC0701">
      <w:pPr>
        <w:spacing w:line="360" w:lineRule="auto"/>
        <w:rPr>
          <w:sz w:val="28"/>
        </w:rPr>
      </w:pPr>
      <w:r>
        <w:rPr>
          <w:sz w:val="28"/>
        </w:rPr>
        <w:tab/>
        <w:t xml:space="preserve">1.1 Понятие о </w:t>
      </w:r>
      <w:r>
        <w:rPr>
          <w:sz w:val="28"/>
          <w:lang w:val="en-US"/>
        </w:rPr>
        <w:t>p</w:t>
      </w:r>
      <w:r>
        <w:rPr>
          <w:sz w:val="28"/>
        </w:rPr>
        <w:t>-</w:t>
      </w:r>
      <w:r>
        <w:rPr>
          <w:sz w:val="28"/>
          <w:lang w:val="en-US"/>
        </w:rPr>
        <w:t>n</w:t>
      </w:r>
      <w:r>
        <w:rPr>
          <w:sz w:val="28"/>
        </w:rPr>
        <w:t xml:space="preserve"> переходе</w:t>
      </w:r>
      <w:r>
        <w:rPr>
          <w:sz w:val="28"/>
        </w:rPr>
        <w:tab/>
      </w:r>
      <w:r>
        <w:rPr>
          <w:sz w:val="28"/>
        </w:rPr>
        <w:tab/>
      </w:r>
      <w:r>
        <w:rPr>
          <w:sz w:val="28"/>
        </w:rPr>
        <w:tab/>
      </w:r>
      <w:r>
        <w:rPr>
          <w:sz w:val="28"/>
        </w:rPr>
        <w:tab/>
      </w:r>
      <w:r>
        <w:rPr>
          <w:sz w:val="28"/>
        </w:rPr>
        <w:tab/>
      </w:r>
      <w:r>
        <w:rPr>
          <w:sz w:val="28"/>
        </w:rPr>
        <w:tab/>
      </w:r>
      <w:r>
        <w:rPr>
          <w:sz w:val="28"/>
        </w:rPr>
        <w:tab/>
        <w:t xml:space="preserve">  6.</w:t>
      </w:r>
    </w:p>
    <w:p w:rsidR="00CC0701" w:rsidRDefault="00CC0701">
      <w:pPr>
        <w:spacing w:line="360" w:lineRule="auto"/>
        <w:rPr>
          <w:sz w:val="28"/>
        </w:rPr>
      </w:pPr>
      <w:r>
        <w:rPr>
          <w:sz w:val="28"/>
        </w:rPr>
        <w:tab/>
        <w:t xml:space="preserve">1.2 Структура </w:t>
      </w:r>
      <w:r>
        <w:rPr>
          <w:sz w:val="28"/>
          <w:lang w:val="en-US"/>
        </w:rPr>
        <w:t>p</w:t>
      </w:r>
      <w:r>
        <w:rPr>
          <w:sz w:val="28"/>
        </w:rPr>
        <w:t>-</w:t>
      </w:r>
      <w:r>
        <w:rPr>
          <w:sz w:val="28"/>
          <w:lang w:val="en-US"/>
        </w:rPr>
        <w:t>n</w:t>
      </w:r>
      <w:r>
        <w:rPr>
          <w:sz w:val="28"/>
        </w:rPr>
        <w:t xml:space="preserve"> перехода</w:t>
      </w:r>
      <w:r>
        <w:rPr>
          <w:sz w:val="28"/>
        </w:rPr>
        <w:tab/>
      </w:r>
      <w:r>
        <w:rPr>
          <w:sz w:val="28"/>
        </w:rPr>
        <w:tab/>
      </w:r>
      <w:r>
        <w:rPr>
          <w:sz w:val="28"/>
        </w:rPr>
        <w:tab/>
      </w:r>
      <w:r>
        <w:rPr>
          <w:sz w:val="28"/>
        </w:rPr>
        <w:tab/>
      </w:r>
      <w:r>
        <w:rPr>
          <w:sz w:val="28"/>
        </w:rPr>
        <w:tab/>
      </w:r>
      <w:r>
        <w:rPr>
          <w:sz w:val="28"/>
        </w:rPr>
        <w:tab/>
      </w:r>
      <w:r>
        <w:rPr>
          <w:sz w:val="28"/>
        </w:rPr>
        <w:tab/>
        <w:t>10.</w:t>
      </w:r>
    </w:p>
    <w:p w:rsidR="00CC0701" w:rsidRDefault="00CC0701">
      <w:pPr>
        <w:spacing w:line="360" w:lineRule="auto"/>
        <w:rPr>
          <w:sz w:val="28"/>
        </w:rPr>
      </w:pPr>
      <w:r>
        <w:rPr>
          <w:sz w:val="28"/>
        </w:rPr>
        <w:tab/>
        <w:t xml:space="preserve">1.3 Методы создания </w:t>
      </w:r>
      <w:r>
        <w:rPr>
          <w:sz w:val="28"/>
          <w:lang w:val="en-US"/>
        </w:rPr>
        <w:t>p</w:t>
      </w:r>
      <w:r>
        <w:rPr>
          <w:sz w:val="28"/>
        </w:rPr>
        <w:t>-</w:t>
      </w:r>
      <w:r>
        <w:rPr>
          <w:sz w:val="28"/>
          <w:lang w:val="en-US"/>
        </w:rPr>
        <w:t>n</w:t>
      </w:r>
      <w:r>
        <w:rPr>
          <w:sz w:val="28"/>
        </w:rPr>
        <w:t xml:space="preserve"> переходов</w:t>
      </w:r>
      <w:r>
        <w:rPr>
          <w:sz w:val="28"/>
        </w:rPr>
        <w:tab/>
      </w:r>
      <w:r>
        <w:rPr>
          <w:sz w:val="28"/>
        </w:rPr>
        <w:tab/>
      </w:r>
      <w:r>
        <w:rPr>
          <w:sz w:val="28"/>
        </w:rPr>
        <w:tab/>
      </w:r>
      <w:r>
        <w:rPr>
          <w:sz w:val="28"/>
        </w:rPr>
        <w:tab/>
      </w:r>
      <w:r>
        <w:rPr>
          <w:sz w:val="28"/>
        </w:rPr>
        <w:tab/>
      </w:r>
      <w:r>
        <w:rPr>
          <w:sz w:val="28"/>
        </w:rPr>
        <w:tab/>
        <w:t>15.</w:t>
      </w:r>
    </w:p>
    <w:p w:rsidR="00CC0701" w:rsidRDefault="00CC0701">
      <w:pPr>
        <w:spacing w:line="360" w:lineRule="auto"/>
        <w:rPr>
          <w:sz w:val="28"/>
        </w:rPr>
      </w:pPr>
      <w:r>
        <w:rPr>
          <w:sz w:val="28"/>
        </w:rPr>
        <w:tab/>
      </w:r>
      <w:r>
        <w:rPr>
          <w:sz w:val="28"/>
        </w:rPr>
        <w:tab/>
        <w:t>1.3.1 Точечные переходы</w:t>
      </w:r>
      <w:r>
        <w:rPr>
          <w:sz w:val="28"/>
        </w:rPr>
        <w:tab/>
      </w:r>
      <w:r>
        <w:rPr>
          <w:sz w:val="28"/>
        </w:rPr>
        <w:tab/>
      </w:r>
      <w:r>
        <w:rPr>
          <w:sz w:val="28"/>
        </w:rPr>
        <w:tab/>
      </w:r>
      <w:r>
        <w:rPr>
          <w:sz w:val="28"/>
        </w:rPr>
        <w:tab/>
      </w:r>
      <w:r>
        <w:rPr>
          <w:sz w:val="28"/>
        </w:rPr>
        <w:tab/>
      </w:r>
      <w:r>
        <w:rPr>
          <w:sz w:val="28"/>
        </w:rPr>
        <w:tab/>
        <w:t>15.</w:t>
      </w:r>
    </w:p>
    <w:p w:rsidR="00CC0701" w:rsidRDefault="00CC0701">
      <w:pPr>
        <w:spacing w:line="360" w:lineRule="auto"/>
        <w:rPr>
          <w:sz w:val="28"/>
        </w:rPr>
      </w:pPr>
      <w:r>
        <w:rPr>
          <w:sz w:val="28"/>
        </w:rPr>
        <w:tab/>
      </w:r>
      <w:r>
        <w:rPr>
          <w:sz w:val="28"/>
        </w:rPr>
        <w:tab/>
        <w:t>1.3.2 Сплавные переходы</w:t>
      </w:r>
      <w:r>
        <w:rPr>
          <w:sz w:val="28"/>
        </w:rPr>
        <w:tab/>
      </w:r>
      <w:r>
        <w:rPr>
          <w:sz w:val="28"/>
        </w:rPr>
        <w:tab/>
      </w:r>
      <w:r>
        <w:rPr>
          <w:sz w:val="28"/>
        </w:rPr>
        <w:tab/>
      </w:r>
      <w:r>
        <w:rPr>
          <w:sz w:val="28"/>
        </w:rPr>
        <w:tab/>
      </w:r>
      <w:r>
        <w:rPr>
          <w:sz w:val="28"/>
        </w:rPr>
        <w:tab/>
      </w:r>
      <w:r>
        <w:rPr>
          <w:sz w:val="28"/>
        </w:rPr>
        <w:tab/>
        <w:t>16.</w:t>
      </w:r>
    </w:p>
    <w:p w:rsidR="00CC0701" w:rsidRDefault="00CC0701">
      <w:pPr>
        <w:spacing w:line="360" w:lineRule="auto"/>
        <w:rPr>
          <w:sz w:val="28"/>
        </w:rPr>
      </w:pPr>
      <w:r>
        <w:rPr>
          <w:sz w:val="28"/>
        </w:rPr>
        <w:tab/>
      </w:r>
      <w:r>
        <w:rPr>
          <w:sz w:val="28"/>
        </w:rPr>
        <w:tab/>
        <w:t>1.3.3 Диффузионные переходы</w:t>
      </w:r>
      <w:r>
        <w:rPr>
          <w:sz w:val="28"/>
        </w:rPr>
        <w:tab/>
      </w:r>
      <w:r>
        <w:rPr>
          <w:sz w:val="28"/>
        </w:rPr>
        <w:tab/>
      </w:r>
      <w:r>
        <w:rPr>
          <w:sz w:val="28"/>
        </w:rPr>
        <w:tab/>
      </w:r>
      <w:r>
        <w:rPr>
          <w:sz w:val="28"/>
        </w:rPr>
        <w:tab/>
      </w:r>
      <w:r>
        <w:rPr>
          <w:sz w:val="28"/>
        </w:rPr>
        <w:tab/>
        <w:t>17.</w:t>
      </w:r>
    </w:p>
    <w:p w:rsidR="00CC0701" w:rsidRDefault="00CC0701">
      <w:pPr>
        <w:spacing w:line="360" w:lineRule="auto"/>
        <w:rPr>
          <w:sz w:val="28"/>
        </w:rPr>
      </w:pPr>
      <w:r>
        <w:rPr>
          <w:sz w:val="28"/>
        </w:rPr>
        <w:tab/>
      </w:r>
      <w:r>
        <w:rPr>
          <w:sz w:val="28"/>
        </w:rPr>
        <w:tab/>
        <w:t>1.3.4 Эпитаксиальные переходы</w:t>
      </w:r>
      <w:r>
        <w:rPr>
          <w:sz w:val="28"/>
        </w:rPr>
        <w:tab/>
      </w:r>
      <w:r>
        <w:rPr>
          <w:sz w:val="28"/>
        </w:rPr>
        <w:tab/>
      </w:r>
      <w:r>
        <w:rPr>
          <w:sz w:val="28"/>
        </w:rPr>
        <w:tab/>
      </w:r>
      <w:r>
        <w:rPr>
          <w:sz w:val="28"/>
        </w:rPr>
        <w:tab/>
      </w:r>
      <w:r>
        <w:rPr>
          <w:sz w:val="28"/>
        </w:rPr>
        <w:tab/>
        <w:t>18.</w:t>
      </w:r>
    </w:p>
    <w:p w:rsidR="00CC0701" w:rsidRDefault="00CC0701">
      <w:pPr>
        <w:spacing w:line="360" w:lineRule="auto"/>
        <w:rPr>
          <w:sz w:val="28"/>
        </w:rPr>
      </w:pPr>
      <w:r>
        <w:rPr>
          <w:sz w:val="28"/>
        </w:rPr>
        <w:tab/>
        <w:t xml:space="preserve">1.4 Энергетическая диаграмма </w:t>
      </w:r>
      <w:r>
        <w:rPr>
          <w:sz w:val="28"/>
          <w:lang w:val="en-US"/>
        </w:rPr>
        <w:t>p</w:t>
      </w:r>
      <w:r>
        <w:rPr>
          <w:sz w:val="28"/>
        </w:rPr>
        <w:t>-</w:t>
      </w:r>
      <w:r>
        <w:rPr>
          <w:sz w:val="28"/>
          <w:lang w:val="en-US"/>
        </w:rPr>
        <w:t>n</w:t>
      </w:r>
      <w:r>
        <w:rPr>
          <w:sz w:val="28"/>
        </w:rPr>
        <w:t xml:space="preserve"> перехода в равновесном</w:t>
      </w:r>
    </w:p>
    <w:p w:rsidR="00CC0701" w:rsidRDefault="00CC0701">
      <w:pPr>
        <w:spacing w:line="360" w:lineRule="auto"/>
        <w:ind w:left="1134"/>
        <w:rPr>
          <w:sz w:val="28"/>
        </w:rPr>
      </w:pPr>
      <w:r>
        <w:rPr>
          <w:sz w:val="28"/>
        </w:rPr>
        <w:t>состоянии</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20.</w:t>
      </w:r>
    </w:p>
    <w:p w:rsidR="00CC0701" w:rsidRDefault="00CC0701">
      <w:pPr>
        <w:spacing w:line="360" w:lineRule="auto"/>
        <w:rPr>
          <w:sz w:val="28"/>
        </w:rPr>
      </w:pPr>
      <w:r>
        <w:rPr>
          <w:sz w:val="28"/>
        </w:rPr>
        <w:tab/>
        <w:t xml:space="preserve">1.5 Токи через </w:t>
      </w:r>
      <w:r>
        <w:rPr>
          <w:sz w:val="28"/>
          <w:lang w:val="en-US"/>
        </w:rPr>
        <w:t>p</w:t>
      </w:r>
      <w:r>
        <w:rPr>
          <w:sz w:val="28"/>
        </w:rPr>
        <w:t>-</w:t>
      </w:r>
      <w:r>
        <w:rPr>
          <w:sz w:val="28"/>
          <w:lang w:val="en-US"/>
        </w:rPr>
        <w:t>n</w:t>
      </w:r>
      <w:r>
        <w:rPr>
          <w:sz w:val="28"/>
        </w:rPr>
        <w:t xml:space="preserve"> переход в равновесном состоянии</w:t>
      </w:r>
      <w:r>
        <w:rPr>
          <w:sz w:val="28"/>
        </w:rPr>
        <w:tab/>
      </w:r>
      <w:r>
        <w:rPr>
          <w:sz w:val="28"/>
        </w:rPr>
        <w:tab/>
      </w:r>
      <w:r>
        <w:rPr>
          <w:sz w:val="28"/>
        </w:rPr>
        <w:tab/>
        <w:t>23.</w:t>
      </w:r>
    </w:p>
    <w:p w:rsidR="00CC0701" w:rsidRDefault="00CC0701">
      <w:pPr>
        <w:spacing w:line="360" w:lineRule="auto"/>
        <w:rPr>
          <w:sz w:val="28"/>
        </w:rPr>
      </w:pPr>
      <w:r>
        <w:rPr>
          <w:sz w:val="28"/>
        </w:rPr>
        <w:tab/>
        <w:t xml:space="preserve">1.6 Методика расчета параметров </w:t>
      </w:r>
      <w:r>
        <w:rPr>
          <w:sz w:val="28"/>
          <w:lang w:val="en-US"/>
        </w:rPr>
        <w:t>p</w:t>
      </w:r>
      <w:r>
        <w:rPr>
          <w:sz w:val="28"/>
        </w:rPr>
        <w:t>-</w:t>
      </w:r>
      <w:r>
        <w:rPr>
          <w:sz w:val="28"/>
          <w:lang w:val="en-US"/>
        </w:rPr>
        <w:t>n</w:t>
      </w:r>
      <w:r>
        <w:rPr>
          <w:sz w:val="28"/>
        </w:rPr>
        <w:t xml:space="preserve"> перехода</w:t>
      </w:r>
      <w:r>
        <w:rPr>
          <w:sz w:val="28"/>
        </w:rPr>
        <w:tab/>
      </w:r>
      <w:r>
        <w:rPr>
          <w:sz w:val="28"/>
        </w:rPr>
        <w:tab/>
      </w:r>
      <w:r>
        <w:rPr>
          <w:sz w:val="28"/>
        </w:rPr>
        <w:tab/>
      </w:r>
      <w:r>
        <w:rPr>
          <w:sz w:val="28"/>
        </w:rPr>
        <w:tab/>
        <w:t>26.</w:t>
      </w:r>
    </w:p>
    <w:p w:rsidR="00CC0701" w:rsidRDefault="00CC0701">
      <w:pPr>
        <w:spacing w:line="360" w:lineRule="auto"/>
        <w:rPr>
          <w:sz w:val="28"/>
        </w:rPr>
      </w:pPr>
      <w:r>
        <w:rPr>
          <w:sz w:val="28"/>
        </w:rPr>
        <w:tab/>
        <w:t xml:space="preserve">1.7 Расчет параметров ступенчатого </w:t>
      </w:r>
      <w:r>
        <w:rPr>
          <w:sz w:val="28"/>
          <w:lang w:val="en-US"/>
        </w:rPr>
        <w:t>p</w:t>
      </w:r>
      <w:r>
        <w:rPr>
          <w:sz w:val="28"/>
        </w:rPr>
        <w:t>-</w:t>
      </w:r>
      <w:r>
        <w:rPr>
          <w:sz w:val="28"/>
          <w:lang w:val="en-US"/>
        </w:rPr>
        <w:t>n</w:t>
      </w:r>
      <w:r>
        <w:rPr>
          <w:sz w:val="28"/>
        </w:rPr>
        <w:t xml:space="preserve"> перехода</w:t>
      </w:r>
      <w:r>
        <w:rPr>
          <w:sz w:val="28"/>
        </w:rPr>
        <w:tab/>
      </w:r>
      <w:r>
        <w:rPr>
          <w:sz w:val="28"/>
        </w:rPr>
        <w:tab/>
      </w:r>
      <w:r>
        <w:rPr>
          <w:sz w:val="28"/>
        </w:rPr>
        <w:tab/>
        <w:t>29.</w:t>
      </w:r>
    </w:p>
    <w:p w:rsidR="00CC0701" w:rsidRDefault="00CC0701">
      <w:pPr>
        <w:spacing w:line="360" w:lineRule="auto"/>
        <w:rPr>
          <w:sz w:val="28"/>
        </w:rPr>
      </w:pPr>
      <w:r>
        <w:rPr>
          <w:sz w:val="28"/>
        </w:rPr>
        <w:t xml:space="preserve">ЧАСТЬ </w:t>
      </w:r>
      <w:r>
        <w:rPr>
          <w:sz w:val="28"/>
          <w:lang w:val="en-US"/>
        </w:rPr>
        <w:t>II</w:t>
      </w:r>
      <w:r>
        <w:rPr>
          <w:sz w:val="28"/>
        </w:rPr>
        <w:t xml:space="preserve">. Расчет контактной разности потенциалов </w:t>
      </w:r>
      <w:r>
        <w:rPr>
          <w:i/>
          <w:sz w:val="28"/>
        </w:rPr>
        <w:sym w:font="Symbol" w:char="F06A"/>
      </w:r>
      <w:r>
        <w:rPr>
          <w:sz w:val="28"/>
          <w:vertAlign w:val="subscript"/>
          <w:lang w:val="en-US"/>
        </w:rPr>
        <w:t>k</w:t>
      </w:r>
      <w:r>
        <w:rPr>
          <w:sz w:val="28"/>
        </w:rPr>
        <w:t xml:space="preserve"> в </w:t>
      </w:r>
      <w:r>
        <w:rPr>
          <w:sz w:val="28"/>
          <w:lang w:val="en-US"/>
        </w:rPr>
        <w:t>p</w:t>
      </w:r>
      <w:r>
        <w:rPr>
          <w:sz w:val="28"/>
        </w:rPr>
        <w:t>-</w:t>
      </w:r>
      <w:r>
        <w:rPr>
          <w:sz w:val="28"/>
          <w:lang w:val="en-US"/>
        </w:rPr>
        <w:t>n</w:t>
      </w:r>
      <w:r>
        <w:rPr>
          <w:sz w:val="28"/>
        </w:rPr>
        <w:t>-переходе</w:t>
      </w:r>
      <w:r>
        <w:rPr>
          <w:sz w:val="28"/>
        </w:rPr>
        <w:tab/>
        <w:t>31.</w:t>
      </w:r>
    </w:p>
    <w:p w:rsidR="00CC0701" w:rsidRDefault="00CC0701">
      <w:pPr>
        <w:spacing w:line="360" w:lineRule="auto"/>
        <w:ind w:left="1418" w:hanging="1418"/>
        <w:rPr>
          <w:sz w:val="28"/>
        </w:rPr>
      </w:pPr>
      <w:r>
        <w:rPr>
          <w:sz w:val="28"/>
        </w:rPr>
        <w:t>ЗАКЛЮЧЕНИЕ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32.</w:t>
      </w:r>
    </w:p>
    <w:p w:rsidR="00CC0701" w:rsidRDefault="00CC0701">
      <w:pPr>
        <w:spacing w:line="360" w:lineRule="auto"/>
        <w:ind w:left="1418" w:hanging="1418"/>
        <w:rPr>
          <w:sz w:val="28"/>
        </w:rPr>
      </w:pPr>
      <w:r>
        <w:rPr>
          <w:sz w:val="28"/>
        </w:rPr>
        <w:t>ПРИЛОЖЕНИЕ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33.</w:t>
      </w:r>
    </w:p>
    <w:p w:rsidR="00CC0701" w:rsidRDefault="00CC0701">
      <w:pPr>
        <w:spacing w:line="360" w:lineRule="auto"/>
        <w:ind w:left="1418" w:hanging="1418"/>
        <w:rPr>
          <w:sz w:val="28"/>
        </w:rPr>
      </w:pPr>
      <w:r>
        <w:rPr>
          <w:sz w:val="28"/>
        </w:rPr>
        <w:t>СПИСОК ИСПОЛЬЗОВАННОЙ ЛИТЕРАТУРЫ</w:t>
      </w:r>
      <w:r>
        <w:rPr>
          <w:sz w:val="28"/>
        </w:rPr>
        <w:tab/>
      </w:r>
      <w:r>
        <w:rPr>
          <w:sz w:val="28"/>
        </w:rPr>
        <w:tab/>
      </w:r>
      <w:r>
        <w:rPr>
          <w:sz w:val="28"/>
        </w:rPr>
        <w:tab/>
      </w:r>
      <w:r>
        <w:rPr>
          <w:sz w:val="28"/>
        </w:rPr>
        <w:tab/>
        <w:t>35.</w:t>
      </w:r>
    </w:p>
    <w:p w:rsidR="00CC0701" w:rsidRDefault="00CC0701">
      <w:pPr>
        <w:spacing w:line="360" w:lineRule="auto"/>
        <w:ind w:left="1418" w:hanging="1418"/>
        <w:rPr>
          <w:sz w:val="28"/>
        </w:rPr>
      </w:pPr>
    </w:p>
    <w:p w:rsidR="00CC0701" w:rsidRDefault="00CC0701">
      <w:pPr>
        <w:spacing w:line="360" w:lineRule="auto"/>
        <w:ind w:left="1418" w:hanging="1418"/>
        <w:rPr>
          <w:sz w:val="28"/>
        </w:rPr>
      </w:pPr>
    </w:p>
    <w:p w:rsidR="00CC0701" w:rsidRDefault="00CC0701">
      <w:pPr>
        <w:spacing w:line="360" w:lineRule="auto"/>
        <w:ind w:left="1418" w:hanging="1418"/>
        <w:rPr>
          <w:sz w:val="28"/>
        </w:rPr>
      </w:pPr>
    </w:p>
    <w:p w:rsidR="00CC0701" w:rsidRDefault="00CC0701">
      <w:pPr>
        <w:spacing w:line="360" w:lineRule="auto"/>
        <w:ind w:left="1418" w:hanging="1418"/>
        <w:rPr>
          <w:sz w:val="28"/>
        </w:rPr>
      </w:pPr>
    </w:p>
    <w:p w:rsidR="00CC0701" w:rsidRDefault="00CC0701">
      <w:pPr>
        <w:spacing w:line="360" w:lineRule="auto"/>
        <w:ind w:left="1418" w:hanging="1418"/>
        <w:rPr>
          <w:sz w:val="28"/>
        </w:rPr>
      </w:pPr>
    </w:p>
    <w:p w:rsidR="00CC0701" w:rsidRDefault="00CC0701">
      <w:pPr>
        <w:spacing w:line="360" w:lineRule="auto"/>
        <w:ind w:left="1418" w:hanging="1418"/>
        <w:rPr>
          <w:sz w:val="28"/>
        </w:rPr>
      </w:pPr>
    </w:p>
    <w:p w:rsidR="00CC0701" w:rsidRDefault="00CC0701">
      <w:pPr>
        <w:spacing w:line="360" w:lineRule="auto"/>
        <w:ind w:left="1418" w:hanging="1418"/>
        <w:rPr>
          <w:sz w:val="28"/>
        </w:rPr>
      </w:pPr>
    </w:p>
    <w:p w:rsidR="00CC0701" w:rsidRDefault="00CC0701">
      <w:pPr>
        <w:spacing w:line="360" w:lineRule="auto"/>
        <w:ind w:left="1418" w:hanging="1418"/>
        <w:rPr>
          <w:sz w:val="28"/>
        </w:rPr>
      </w:pPr>
    </w:p>
    <w:p w:rsidR="00CC0701" w:rsidRDefault="00CC0701">
      <w:pPr>
        <w:spacing w:line="360" w:lineRule="auto"/>
        <w:ind w:left="1418" w:hanging="1418"/>
        <w:rPr>
          <w:sz w:val="28"/>
        </w:rPr>
      </w:pPr>
    </w:p>
    <w:p w:rsidR="00CC0701" w:rsidRDefault="00CC0701">
      <w:pPr>
        <w:spacing w:line="480" w:lineRule="auto"/>
        <w:ind w:left="1418" w:hanging="1418"/>
        <w:jc w:val="center"/>
        <w:rPr>
          <w:sz w:val="28"/>
        </w:rPr>
      </w:pPr>
    </w:p>
    <w:p w:rsidR="00CC0701" w:rsidRDefault="00CC0701">
      <w:pPr>
        <w:spacing w:line="480" w:lineRule="auto"/>
        <w:ind w:left="1418" w:hanging="1418"/>
        <w:jc w:val="center"/>
        <w:rPr>
          <w:sz w:val="28"/>
        </w:rPr>
      </w:pPr>
    </w:p>
    <w:p w:rsidR="00CC0701" w:rsidRDefault="00CC0701">
      <w:pPr>
        <w:spacing w:line="480" w:lineRule="auto"/>
        <w:ind w:left="1418" w:hanging="1418"/>
        <w:jc w:val="center"/>
        <w:rPr>
          <w:sz w:val="28"/>
        </w:rPr>
      </w:pPr>
      <w:r>
        <w:rPr>
          <w:sz w:val="28"/>
        </w:rPr>
        <w:t>ВВЕДЕНИЕ.</w:t>
      </w:r>
    </w:p>
    <w:p w:rsidR="00CC0701" w:rsidRDefault="00CC0701">
      <w:pPr>
        <w:spacing w:line="480" w:lineRule="auto"/>
        <w:rPr>
          <w:sz w:val="28"/>
        </w:rPr>
      </w:pPr>
    </w:p>
    <w:p w:rsidR="00CC0701" w:rsidRDefault="00CC0701">
      <w:pPr>
        <w:spacing w:line="480" w:lineRule="auto"/>
        <w:rPr>
          <w:sz w:val="28"/>
        </w:rPr>
      </w:pPr>
      <w:r>
        <w:rPr>
          <w:sz w:val="28"/>
        </w:rPr>
        <w:tab/>
        <w:t>Полупроводники могут находиться в контакте с металлами и некоторыми другими материалами. Наибольший интерес представляет контакт полупроводника с полупроводником. Этот интерес вызван следующими двумя обстоятельствами. В случае контакта метал–полупроводник выпрямляющими свойствами контакта можно управлять с помощью только одной из половин контакта, а именно, со стороны полупроводника. Это видно хотя бы из того факта, что весь запирающий (или антизапирающий</w:t>
      </w:r>
      <w:r>
        <w:rPr>
          <w:rStyle w:val="a9"/>
          <w:sz w:val="28"/>
        </w:rPr>
        <w:footnoteReference w:id="1"/>
      </w:r>
      <w:r>
        <w:rPr>
          <w:sz w:val="28"/>
        </w:rPr>
        <w:t xml:space="preserve">) слой лежит в полупроводниковой области и его толщину, а значит, и ток можно регулировать концентрацией носителей </w:t>
      </w:r>
      <w:r>
        <w:rPr>
          <w:sz w:val="28"/>
          <w:lang w:val="en-US"/>
        </w:rPr>
        <w:t>n</w:t>
      </w:r>
      <w:r>
        <w:rPr>
          <w:sz w:val="28"/>
          <w:vertAlign w:val="subscript"/>
        </w:rPr>
        <w:t>0</w:t>
      </w:r>
      <w:r>
        <w:rPr>
          <w:sz w:val="28"/>
        </w:rPr>
        <w:t xml:space="preserve">, т.е. выбором типа кристалла, легированием полупроводника, температурой, освещением и т.д. </w:t>
      </w:r>
      <w:r>
        <w:rPr>
          <w:sz w:val="28"/>
        </w:rPr>
        <w:tab/>
        <w:t>Второе обстоятельство заключается в том, что практически поверхности металла и полупроводника никогда не образуют идеального контакта друг с другом. Всегда между ними находятся адсорбированные атомы или ионы посторонних веществ. Адсорбированные слои экранируют внутреннюю часть полупроводника так, что фактически они определяют свойства выпрямляющих контактов или, во всяком случае, существенно влияют на них.</w:t>
      </w:r>
    </w:p>
    <w:p w:rsidR="00CC0701" w:rsidRDefault="00CC0701">
      <w:pPr>
        <w:spacing w:line="480" w:lineRule="auto"/>
        <w:rPr>
          <w:sz w:val="28"/>
        </w:rPr>
      </w:pPr>
    </w:p>
    <w:p w:rsidR="00CC0701" w:rsidRDefault="00CC0701">
      <w:pPr>
        <w:spacing w:line="480" w:lineRule="auto"/>
        <w:rPr>
          <w:sz w:val="28"/>
        </w:rPr>
      </w:pPr>
    </w:p>
    <w:p w:rsidR="00CC0701" w:rsidRDefault="00CC0701">
      <w:pPr>
        <w:spacing w:line="480" w:lineRule="auto"/>
        <w:rPr>
          <w:sz w:val="28"/>
        </w:rPr>
      </w:pPr>
      <w:r>
        <w:rPr>
          <w:sz w:val="28"/>
        </w:rPr>
        <w:tab/>
        <w:t xml:space="preserve">В случае контакта полупроводник–полупроводник, оба недостатка отсутствуют т.к. в большинстве случаев контакт осуществляют в пределах одного монокристалла, в котором половина легирована донорной примесью, другая половина – акцепторной. Существуют и другие технологические методы создания электронно-дырочного перехода, которые будут рассмотрены в данной курсовой работе. Кроме того, целью предпринимаемого исследования является определение основных параметров и характеристик, а также физических процессов, лежащих в основе образования и функционирования </w:t>
      </w:r>
      <w:r>
        <w:rPr>
          <w:sz w:val="28"/>
          <w:lang w:val="en-US"/>
        </w:rPr>
        <w:t>p</w:t>
      </w:r>
      <w:r>
        <w:rPr>
          <w:sz w:val="28"/>
        </w:rPr>
        <w:t>-</w:t>
      </w:r>
      <w:r>
        <w:rPr>
          <w:sz w:val="28"/>
          <w:lang w:val="en-US"/>
        </w:rPr>
        <w:t>n</w:t>
      </w:r>
      <w:r>
        <w:rPr>
          <w:sz w:val="28"/>
        </w:rPr>
        <w:t xml:space="preserve">-перехода для ответа на основной вопрос данной работы: «Какова ширина </w:t>
      </w:r>
      <w:r>
        <w:rPr>
          <w:sz w:val="28"/>
          <w:lang w:val="en-US"/>
        </w:rPr>
        <w:t>p</w:t>
      </w:r>
      <w:r>
        <w:rPr>
          <w:sz w:val="28"/>
        </w:rPr>
        <w:t>-</w:t>
      </w:r>
      <w:r>
        <w:rPr>
          <w:sz w:val="28"/>
          <w:lang w:val="en-US"/>
        </w:rPr>
        <w:t>n</w:t>
      </w:r>
      <w:r>
        <w:rPr>
          <w:sz w:val="28"/>
        </w:rPr>
        <w:t>-перехода?» при заданных исходных параметрах.</w:t>
      </w:r>
    </w:p>
    <w:p w:rsidR="00CC0701" w:rsidRDefault="00CC0701">
      <w:pPr>
        <w:spacing w:line="480" w:lineRule="auto"/>
        <w:rPr>
          <w:sz w:val="28"/>
        </w:rPr>
      </w:pPr>
      <w:r>
        <w:rPr>
          <w:sz w:val="28"/>
        </w:rPr>
        <w:tab/>
        <w:t>В третьей части данной работы будет предпринята попытка объяснить особенности поведения электрона с учетом спина во внешнем электрическом поле, введено понятие тонкой структуры.</w:t>
      </w:r>
    </w:p>
    <w:p w:rsidR="00CC0701" w:rsidRDefault="00CC0701">
      <w:pPr>
        <w:spacing w:line="480" w:lineRule="auto"/>
        <w:ind w:left="1418" w:hanging="1418"/>
        <w:rPr>
          <w:sz w:val="28"/>
        </w:rPr>
      </w:pPr>
    </w:p>
    <w:p w:rsidR="00CC0701" w:rsidRDefault="00CC0701">
      <w:pPr>
        <w:spacing w:line="480" w:lineRule="auto"/>
        <w:ind w:left="1418" w:hanging="1418"/>
        <w:rPr>
          <w:sz w:val="28"/>
        </w:rPr>
      </w:pPr>
    </w:p>
    <w:p w:rsidR="00CC0701" w:rsidRDefault="00CC0701">
      <w:pPr>
        <w:spacing w:line="480" w:lineRule="auto"/>
        <w:ind w:left="1418" w:hanging="1418"/>
        <w:rPr>
          <w:sz w:val="28"/>
        </w:rPr>
      </w:pPr>
    </w:p>
    <w:p w:rsidR="00CC0701" w:rsidRDefault="00CC0701">
      <w:pPr>
        <w:spacing w:line="480" w:lineRule="auto"/>
        <w:ind w:left="1418" w:hanging="1418"/>
        <w:rPr>
          <w:sz w:val="28"/>
        </w:rPr>
      </w:pPr>
    </w:p>
    <w:p w:rsidR="00CC0701" w:rsidRDefault="00CC0701">
      <w:pPr>
        <w:spacing w:line="480" w:lineRule="auto"/>
        <w:ind w:left="1418" w:hanging="1418"/>
        <w:rPr>
          <w:sz w:val="28"/>
        </w:rPr>
      </w:pPr>
    </w:p>
    <w:p w:rsidR="00CC0701" w:rsidRDefault="00CC0701">
      <w:pPr>
        <w:spacing w:line="480" w:lineRule="auto"/>
        <w:ind w:left="1418" w:hanging="1418"/>
        <w:rPr>
          <w:sz w:val="28"/>
        </w:rPr>
      </w:pPr>
    </w:p>
    <w:p w:rsidR="00CC0701" w:rsidRDefault="00CC0701">
      <w:pPr>
        <w:spacing w:line="480" w:lineRule="auto"/>
        <w:ind w:left="1418" w:hanging="1418"/>
        <w:rPr>
          <w:sz w:val="28"/>
        </w:rPr>
      </w:pPr>
    </w:p>
    <w:p w:rsidR="00CC0701" w:rsidRDefault="00CC0701">
      <w:pPr>
        <w:spacing w:line="480" w:lineRule="auto"/>
        <w:ind w:left="1418" w:hanging="1418"/>
        <w:rPr>
          <w:sz w:val="28"/>
        </w:rPr>
      </w:pPr>
    </w:p>
    <w:p w:rsidR="00CC0701" w:rsidRDefault="00CC0701">
      <w:pPr>
        <w:spacing w:line="480" w:lineRule="auto"/>
        <w:ind w:left="1418" w:hanging="1418"/>
        <w:rPr>
          <w:sz w:val="28"/>
        </w:rPr>
      </w:pPr>
    </w:p>
    <w:p w:rsidR="00CC0701" w:rsidRDefault="00CC0701">
      <w:pPr>
        <w:spacing w:line="480" w:lineRule="auto"/>
        <w:ind w:left="1418" w:hanging="1418"/>
        <w:jc w:val="center"/>
        <w:rPr>
          <w:sz w:val="28"/>
        </w:rPr>
      </w:pPr>
      <w:r>
        <w:rPr>
          <w:sz w:val="28"/>
        </w:rPr>
        <w:t xml:space="preserve">ЧАСТЬ </w:t>
      </w:r>
      <w:r>
        <w:rPr>
          <w:sz w:val="28"/>
          <w:lang w:val="en-US"/>
        </w:rPr>
        <w:t>I</w:t>
      </w:r>
      <w:r>
        <w:rPr>
          <w:sz w:val="28"/>
        </w:rPr>
        <w:t>.</w:t>
      </w:r>
      <w:r>
        <w:rPr>
          <w:sz w:val="28"/>
        </w:rPr>
        <w:tab/>
        <w:t>ТЕОРЕТИЧЕСКАЯ ЧАСТЬ.</w:t>
      </w:r>
    </w:p>
    <w:p w:rsidR="00CC0701" w:rsidRDefault="00CC0701">
      <w:pPr>
        <w:spacing w:line="480" w:lineRule="auto"/>
        <w:ind w:left="1418" w:hanging="1418"/>
        <w:jc w:val="center"/>
        <w:rPr>
          <w:sz w:val="28"/>
        </w:rPr>
      </w:pPr>
      <w:r>
        <w:rPr>
          <w:sz w:val="28"/>
        </w:rPr>
        <w:t xml:space="preserve">1.1 Понятие о </w:t>
      </w:r>
      <w:r>
        <w:rPr>
          <w:sz w:val="28"/>
          <w:lang w:val="en-US"/>
        </w:rPr>
        <w:t>p</w:t>
      </w:r>
      <w:r>
        <w:rPr>
          <w:sz w:val="28"/>
        </w:rPr>
        <w:t>-</w:t>
      </w:r>
      <w:r>
        <w:rPr>
          <w:sz w:val="28"/>
          <w:lang w:val="en-US"/>
        </w:rPr>
        <w:t>n</w:t>
      </w:r>
      <w:r>
        <w:rPr>
          <w:sz w:val="28"/>
        </w:rPr>
        <w:t xml:space="preserve"> переходе.</w:t>
      </w:r>
    </w:p>
    <w:p w:rsidR="00CC0701" w:rsidRDefault="00CC0701">
      <w:pPr>
        <w:spacing w:line="360" w:lineRule="auto"/>
        <w:rPr>
          <w:sz w:val="28"/>
        </w:rPr>
      </w:pPr>
      <w:r>
        <w:rPr>
          <w:sz w:val="28"/>
        </w:rPr>
        <w:tab/>
        <w:t xml:space="preserve">Основным элементом большой группы полупроводниковых приборов является электронно-дырочный переход. Такой переход представляет собой область между двумя полупроводниками разного типа проводимости, объединенную основными носителями заряда. В зависимости от характера распределения концентрации примеси в объединенном </w:t>
      </w:r>
      <w:r>
        <w:rPr>
          <w:sz w:val="28"/>
          <w:lang w:val="en-US"/>
        </w:rPr>
        <w:t>p</w:t>
      </w:r>
      <w:r>
        <w:rPr>
          <w:sz w:val="28"/>
        </w:rPr>
        <w:t>-</w:t>
      </w:r>
      <w:r>
        <w:rPr>
          <w:sz w:val="28"/>
          <w:lang w:val="en-US"/>
        </w:rPr>
        <w:t>n</w:t>
      </w:r>
      <w:r>
        <w:rPr>
          <w:sz w:val="28"/>
        </w:rPr>
        <w:t xml:space="preserve"> слое переходы бывают ступенчатыми (резкими) и плавными. </w:t>
      </w:r>
    </w:p>
    <w:p w:rsidR="00CC0701" w:rsidRDefault="00CC0701">
      <w:pPr>
        <w:spacing w:line="360" w:lineRule="auto"/>
        <w:rPr>
          <w:sz w:val="28"/>
        </w:rPr>
      </w:pPr>
      <w:r>
        <w:rPr>
          <w:sz w:val="28"/>
        </w:rPr>
        <w:tab/>
        <w:t xml:space="preserve">В плавных </w:t>
      </w:r>
      <w:r>
        <w:rPr>
          <w:sz w:val="28"/>
          <w:lang w:val="en-US"/>
        </w:rPr>
        <w:t>p</w:t>
      </w:r>
      <w:r>
        <w:rPr>
          <w:sz w:val="28"/>
        </w:rPr>
        <w:t>-</w:t>
      </w:r>
      <w:r>
        <w:rPr>
          <w:sz w:val="28"/>
          <w:lang w:val="en-US"/>
        </w:rPr>
        <w:t>n</w:t>
      </w:r>
      <w:r>
        <w:rPr>
          <w:sz w:val="28"/>
        </w:rPr>
        <w:t>-переходах изменение концентрации донорных (</w:t>
      </w:r>
      <w:r>
        <w:rPr>
          <w:sz w:val="28"/>
          <w:lang w:val="en-US"/>
        </w:rPr>
        <w:t>N</w:t>
      </w:r>
      <w:r>
        <w:rPr>
          <w:sz w:val="28"/>
          <w:vertAlign w:val="subscript"/>
          <w:lang w:val="en-US"/>
        </w:rPr>
        <w:t>d</w:t>
      </w:r>
      <w:r>
        <w:rPr>
          <w:sz w:val="28"/>
        </w:rPr>
        <w:t>), и акцепторных (</w:t>
      </w:r>
      <w:r>
        <w:rPr>
          <w:sz w:val="28"/>
          <w:lang w:val="en-US"/>
        </w:rPr>
        <w:t>N</w:t>
      </w:r>
      <w:r>
        <w:rPr>
          <w:sz w:val="28"/>
          <w:vertAlign w:val="subscript"/>
          <w:lang w:val="en-US"/>
        </w:rPr>
        <w:t>a</w:t>
      </w:r>
      <w:r>
        <w:rPr>
          <w:sz w:val="28"/>
        </w:rPr>
        <w:t xml:space="preserve">) примесных атомов происходит на расстоянии, сравнимом с шириной обеднённого слоя или превышающем её. В резких </w:t>
      </w:r>
      <w:r>
        <w:rPr>
          <w:sz w:val="28"/>
          <w:lang w:val="en-US"/>
        </w:rPr>
        <w:t>p</w:t>
      </w:r>
      <w:r>
        <w:rPr>
          <w:sz w:val="28"/>
        </w:rPr>
        <w:t>-</w:t>
      </w:r>
      <w:r>
        <w:rPr>
          <w:sz w:val="28"/>
          <w:lang w:val="en-US"/>
        </w:rPr>
        <w:t>n</w:t>
      </w:r>
      <w:r>
        <w:rPr>
          <w:sz w:val="28"/>
        </w:rPr>
        <w:t xml:space="preserve">-переходах изменение концентрации примесных атомов от </w:t>
      </w:r>
      <w:r>
        <w:rPr>
          <w:sz w:val="28"/>
          <w:lang w:val="en-US"/>
        </w:rPr>
        <w:t>N</w:t>
      </w:r>
      <w:r>
        <w:rPr>
          <w:sz w:val="28"/>
          <w:vertAlign w:val="subscript"/>
          <w:lang w:val="en-US"/>
        </w:rPr>
        <w:t>d</w:t>
      </w:r>
      <w:r>
        <w:rPr>
          <w:sz w:val="28"/>
        </w:rPr>
        <w:t xml:space="preserve"> до </w:t>
      </w:r>
      <w:r>
        <w:rPr>
          <w:sz w:val="28"/>
          <w:lang w:val="en-US"/>
        </w:rPr>
        <w:t>N</w:t>
      </w:r>
      <w:r>
        <w:rPr>
          <w:sz w:val="28"/>
          <w:vertAlign w:val="subscript"/>
          <w:lang w:val="en-US"/>
        </w:rPr>
        <w:t>a</w:t>
      </w:r>
      <w:r>
        <w:rPr>
          <w:sz w:val="28"/>
        </w:rPr>
        <w:t xml:space="preserve"> происходит на расстоянии, меньшем ширины обеднённого слоя [8]. Резкость границы играет существенную роль, т.к. в плавном </w:t>
      </w:r>
      <w:r>
        <w:rPr>
          <w:sz w:val="28"/>
          <w:lang w:val="en-US"/>
        </w:rPr>
        <w:t>p</w:t>
      </w:r>
      <w:r>
        <w:rPr>
          <w:sz w:val="28"/>
        </w:rPr>
        <w:t>-</w:t>
      </w:r>
      <w:r>
        <w:rPr>
          <w:sz w:val="28"/>
          <w:lang w:val="en-US"/>
        </w:rPr>
        <w:t>n</w:t>
      </w:r>
      <w:r>
        <w:rPr>
          <w:sz w:val="28"/>
        </w:rPr>
        <w:t>-переходе трудно получить те вентильные свойства, которые необходимы для работы диодов и транзисторов [4].</w:t>
      </w:r>
    </w:p>
    <w:p w:rsidR="00CC0701" w:rsidRDefault="00CC0701">
      <w:pPr>
        <w:pStyle w:val="ab"/>
        <w:tabs>
          <w:tab w:val="left" w:pos="11906"/>
        </w:tabs>
        <w:spacing w:line="360" w:lineRule="auto"/>
        <w:rPr>
          <w:sz w:val="28"/>
        </w:rPr>
      </w:pPr>
      <w:r>
        <w:rPr>
          <w:sz w:val="28"/>
        </w:rPr>
        <w:t>На рис. 1.1 представлено распределение зарядов в полупроводниках при плавном и резком изменении типа проводимости.</w:t>
      </w:r>
    </w:p>
    <w:p w:rsidR="00CC0701" w:rsidRDefault="00CC0701">
      <w:pPr>
        <w:spacing w:line="360" w:lineRule="auto"/>
        <w:rPr>
          <w:sz w:val="28"/>
        </w:rPr>
      </w:pPr>
      <w:r>
        <w:rPr>
          <w:sz w:val="28"/>
        </w:rPr>
        <w:tab/>
        <w:t>При плавном изменении типа проводимости (рис. 1.1.а) градиент концентрации</w:t>
      </w:r>
      <w:r>
        <w:rPr>
          <w:rStyle w:val="a9"/>
          <w:sz w:val="28"/>
        </w:rPr>
        <w:footnoteReference w:id="2"/>
      </w:r>
      <w:r>
        <w:rPr>
          <w:sz w:val="28"/>
        </w:rPr>
        <w:t xml:space="preserve"> результирующей примеси </w:t>
      </w:r>
      <w:r>
        <w:rPr>
          <w:position w:val="-12"/>
          <w:sz w:val="28"/>
        </w:rPr>
        <w:object w:dxaOrig="1340" w:dyaOrig="360">
          <v:shape id="_x0000_i1032" type="#_x0000_t75" style="width:66.75pt;height:18pt" o:ole="" fillcolor="window">
            <v:imagedata r:id="rId15" o:title=""/>
          </v:shape>
          <o:OLEObject Type="Embed" ProgID="Equation.3" ShapeID="_x0000_i1032" DrawAspect="Content" ObjectID="_1459892216" r:id="rId16"/>
        </w:object>
      </w:r>
      <w:r>
        <w:rPr>
          <w:sz w:val="28"/>
        </w:rPr>
        <w:t xml:space="preserve"> мал, соответственно малы и диффузионные токи</w:t>
      </w:r>
      <w:r>
        <w:rPr>
          <w:rStyle w:val="a9"/>
          <w:sz w:val="28"/>
        </w:rPr>
        <w:footnoteReference w:id="3"/>
      </w:r>
      <w:r>
        <w:rPr>
          <w:sz w:val="28"/>
        </w:rPr>
        <w:t xml:space="preserve"> электронов и дырок.</w:t>
      </w:r>
    </w:p>
    <w:p w:rsidR="00CC0701" w:rsidRDefault="00CC0701">
      <w:pPr>
        <w:pStyle w:val="9"/>
        <w:keepNext w:val="0"/>
        <w:spacing w:line="360" w:lineRule="auto"/>
        <w:ind w:right="0"/>
      </w:pPr>
      <w:r>
        <w:tab/>
        <w:t>Эти токи компенсируются дрейфовыми токами</w:t>
      </w:r>
      <w:r>
        <w:rPr>
          <w:rStyle w:val="a9"/>
        </w:rPr>
        <w:footnoteReference w:id="4"/>
      </w:r>
      <w:r>
        <w:t xml:space="preserve">, которые вызваны электрическим полем связанным с нарушением условия электрической нейтральности: </w:t>
      </w:r>
    </w:p>
    <w:p w:rsidR="00CC0701" w:rsidRDefault="00CC0701">
      <w:pPr>
        <w:spacing w:line="360" w:lineRule="auto"/>
        <w:ind w:firstLine="720"/>
        <w:rPr>
          <w:sz w:val="28"/>
          <w:lang w:val="en-US"/>
        </w:rPr>
      </w:pPr>
      <w:r>
        <w:rPr>
          <w:sz w:val="28"/>
          <w:lang w:val="en-US"/>
        </w:rPr>
        <w:t>n + N</w:t>
      </w:r>
      <w:r>
        <w:rPr>
          <w:sz w:val="28"/>
          <w:vertAlign w:val="subscript"/>
          <w:lang w:val="en-US"/>
        </w:rPr>
        <w:t>a</w:t>
      </w:r>
      <w:r>
        <w:rPr>
          <w:sz w:val="28"/>
          <w:lang w:val="en-US"/>
        </w:rPr>
        <w:t xml:space="preserve"> = p + N</w:t>
      </w:r>
      <w:r>
        <w:rPr>
          <w:sz w:val="28"/>
          <w:vertAlign w:val="subscript"/>
          <w:lang w:val="en-US"/>
        </w:rPr>
        <w:t>d</w:t>
      </w:r>
      <w:r>
        <w:rPr>
          <w:sz w:val="28"/>
          <w:lang w:val="en-US"/>
        </w:rPr>
        <w:t>,</w:t>
      </w:r>
      <w:r>
        <w:rPr>
          <w:noProof/>
          <w:sz w:val="28"/>
          <w:lang w:val="en-US"/>
        </w:rPr>
        <w:tab/>
      </w:r>
      <w:r>
        <w:rPr>
          <w:noProof/>
          <w:sz w:val="28"/>
          <w:lang w:val="en-US"/>
        </w:rPr>
        <w:tab/>
      </w:r>
      <w:r>
        <w:rPr>
          <w:noProof/>
          <w:sz w:val="28"/>
          <w:lang w:val="en-US"/>
        </w:rPr>
        <w:tab/>
      </w:r>
      <w:r>
        <w:rPr>
          <w:noProof/>
          <w:sz w:val="28"/>
          <w:lang w:val="en-US"/>
        </w:rPr>
        <w:tab/>
      </w:r>
      <w:r>
        <w:rPr>
          <w:noProof/>
          <w:sz w:val="28"/>
          <w:lang w:val="en-US"/>
        </w:rPr>
        <w:tab/>
      </w:r>
      <w:r>
        <w:rPr>
          <w:noProof/>
          <w:sz w:val="28"/>
          <w:lang w:val="en-US"/>
        </w:rPr>
        <w:tab/>
      </w:r>
      <w:r>
        <w:rPr>
          <w:noProof/>
          <w:sz w:val="28"/>
          <w:lang w:val="en-US"/>
        </w:rPr>
        <w:tab/>
      </w:r>
      <w:r>
        <w:rPr>
          <w:noProof/>
          <w:sz w:val="28"/>
          <w:lang w:val="en-US"/>
        </w:rPr>
        <w:tab/>
      </w:r>
      <w:r>
        <w:rPr>
          <w:sz w:val="28"/>
          <w:lang w:val="en-US"/>
        </w:rPr>
        <w:t>(1.1.1)</w:t>
      </w:r>
    </w:p>
    <w:p w:rsidR="00CC0701" w:rsidRDefault="00CC0701">
      <w:pPr>
        <w:spacing w:line="360" w:lineRule="auto"/>
        <w:rPr>
          <w:sz w:val="28"/>
        </w:rPr>
      </w:pPr>
      <w:r>
        <w:rPr>
          <w:sz w:val="28"/>
        </w:rPr>
        <w:t xml:space="preserve">где </w:t>
      </w:r>
      <w:r>
        <w:rPr>
          <w:sz w:val="28"/>
          <w:lang w:val="en-US"/>
        </w:rPr>
        <w:t>n</w:t>
      </w:r>
      <w:r>
        <w:rPr>
          <w:sz w:val="28"/>
        </w:rPr>
        <w:t xml:space="preserve"> и </w:t>
      </w:r>
      <w:r>
        <w:rPr>
          <w:sz w:val="28"/>
          <w:lang w:val="en-US"/>
        </w:rPr>
        <w:t>p</w:t>
      </w:r>
      <w:r>
        <w:rPr>
          <w:sz w:val="28"/>
        </w:rPr>
        <w:t xml:space="preserve"> – концентрация электронов и дырок в полупроводнике:</w:t>
      </w:r>
    </w:p>
    <w:p w:rsidR="00CC0701" w:rsidRDefault="00CC0701">
      <w:pPr>
        <w:spacing w:line="360" w:lineRule="auto"/>
        <w:rPr>
          <w:sz w:val="28"/>
        </w:rPr>
      </w:pPr>
      <w:r>
        <w:rPr>
          <w:sz w:val="28"/>
        </w:rPr>
        <w:tab/>
      </w:r>
      <w:r>
        <w:rPr>
          <w:sz w:val="28"/>
          <w:lang w:val="en-US"/>
        </w:rPr>
        <w:t>N</w:t>
      </w:r>
      <w:r>
        <w:rPr>
          <w:sz w:val="28"/>
          <w:vertAlign w:val="subscript"/>
          <w:lang w:val="en-US"/>
        </w:rPr>
        <w:t>a</w:t>
      </w:r>
      <w:r>
        <w:rPr>
          <w:sz w:val="28"/>
        </w:rPr>
        <w:t xml:space="preserve">, </w:t>
      </w:r>
      <w:r>
        <w:rPr>
          <w:sz w:val="28"/>
          <w:lang w:val="en-US"/>
        </w:rPr>
        <w:t>N</w:t>
      </w:r>
      <w:r>
        <w:rPr>
          <w:sz w:val="28"/>
          <w:vertAlign w:val="subscript"/>
          <w:lang w:val="en-US"/>
        </w:rPr>
        <w:t>d</w:t>
      </w:r>
      <w:r>
        <w:rPr>
          <w:sz w:val="28"/>
        </w:rPr>
        <w:t xml:space="preserve"> – концентрация ионов акцепторной и донорной примесей.</w:t>
      </w:r>
    </w:p>
    <w:p w:rsidR="00CC0701" w:rsidRDefault="00CC0701">
      <w:pPr>
        <w:spacing w:line="360" w:lineRule="auto"/>
        <w:ind w:left="1418" w:hanging="1418"/>
        <w:rPr>
          <w:sz w:val="28"/>
        </w:rPr>
      </w:pPr>
    </w:p>
    <w:p w:rsidR="00CC0701" w:rsidRDefault="00C32002">
      <w:pPr>
        <w:spacing w:line="480" w:lineRule="auto"/>
        <w:ind w:left="1418" w:hanging="1418"/>
        <w:rPr>
          <w:sz w:val="28"/>
          <w:lang w:val="en-US"/>
        </w:rPr>
      </w:pPr>
      <w:r>
        <w:rPr>
          <w:i/>
          <w:noProof/>
        </w:rPr>
        <w:pict>
          <v:shape id="_x0000_s1044" type="#_x0000_t75" style="position:absolute;left:0;text-align:left;margin-left:253.35pt;margin-top:15.5pt;width:235.4pt;height:252pt;z-index:251656192;mso-wrap-edited:f" wrapcoords="-71 0 -71 21533 21600 21533 21600 0 -71 0" o:allowincell="f">
            <v:imagedata r:id="rId17" o:title="рис1-2" gain="273067f" blacklevel="-15728f" grayscale="t" bilevel="t"/>
            <w10:wrap type="tight"/>
          </v:shape>
        </w:pict>
      </w:r>
      <w:bookmarkStart w:id="0" w:name="_MON_1036919964"/>
      <w:bookmarkEnd w:id="0"/>
      <w:r w:rsidR="00CC0701">
        <w:rPr>
          <w:i/>
          <w:lang w:val="en-US"/>
        </w:rPr>
        <w:object w:dxaOrig="4003" w:dyaOrig="5041">
          <v:shape id="_x0000_i1033" type="#_x0000_t75" style="width:236.25pt;height:295.5pt" o:ole="" fillcolor="window">
            <v:imagedata r:id="rId18" o:title="" gain="1092267f" blacklevel="-15728f" grayscale="t" bilevel="t"/>
          </v:shape>
          <o:OLEObject Type="Embed" ProgID="Word.Picture.8" ShapeID="_x0000_i1033" DrawAspect="Content" ObjectID="_1459892217" r:id="rId19"/>
        </w:object>
      </w:r>
    </w:p>
    <w:p w:rsidR="00CC0701" w:rsidRDefault="00CC0701">
      <w:pPr>
        <w:pStyle w:val="10"/>
        <w:spacing w:line="360" w:lineRule="auto"/>
        <w:ind w:left="0" w:right="0"/>
        <w:rPr>
          <w:i w:val="0"/>
        </w:rPr>
      </w:pPr>
      <w:r>
        <w:rPr>
          <w:i w:val="0"/>
        </w:rPr>
        <w:t>Рисунок 1.1 Распределение примеси и носителей заряда в полупроводнике при изменении типа проводимости: (а) плавное изменение типа проводимости; (б) резкое изменение типа проводимости.</w:t>
      </w:r>
    </w:p>
    <w:p w:rsidR="00CC0701" w:rsidRDefault="00CC0701">
      <w:pPr>
        <w:spacing w:line="360" w:lineRule="auto"/>
        <w:rPr>
          <w:sz w:val="28"/>
        </w:rPr>
      </w:pPr>
      <w:r>
        <w:rPr>
          <w:i/>
        </w:rPr>
        <w:tab/>
      </w:r>
      <w:r>
        <w:rPr>
          <w:sz w:val="28"/>
        </w:rPr>
        <w:t>Для компенсации диффузионных токов достаточно незначительного нарушения нейтральности, и условие (1.1.1) можно считать приближенно выполненным.</w:t>
      </w:r>
    </w:p>
    <w:p w:rsidR="00CC0701" w:rsidRDefault="00CC0701">
      <w:pPr>
        <w:spacing w:line="360" w:lineRule="auto"/>
        <w:rPr>
          <w:sz w:val="28"/>
        </w:rPr>
      </w:pPr>
      <w:r>
        <w:rPr>
          <w:sz w:val="28"/>
        </w:rPr>
        <w:t>Условие электронейтральности свидетельствует о том, что в однородном полупроводнике независимо от характера и скорости образования носителей заряда в условиях как равновесной, так и не равновесной концентрации не могут иметь место существенные объемные заряды в течении времени, большего (3-5)τ</w:t>
      </w:r>
      <w:r>
        <w:rPr>
          <w:sz w:val="28"/>
          <w:vertAlign w:val="subscript"/>
        </w:rPr>
        <w:t xml:space="preserve">ε </w:t>
      </w:r>
      <w:r>
        <w:rPr>
          <w:sz w:val="28"/>
        </w:rPr>
        <w:t>(τ</w:t>
      </w:r>
      <w:r>
        <w:rPr>
          <w:sz w:val="28"/>
          <w:vertAlign w:val="subscript"/>
        </w:rPr>
        <w:t>ε</w:t>
      </w:r>
      <w:r>
        <w:rPr>
          <w:sz w:val="28"/>
        </w:rPr>
        <w:t>≈10</w:t>
      </w:r>
      <w:r>
        <w:rPr>
          <w:sz w:val="28"/>
          <w:vertAlign w:val="superscript"/>
        </w:rPr>
        <w:t>-12</w:t>
      </w:r>
      <w:r>
        <w:rPr>
          <w:sz w:val="28"/>
        </w:rPr>
        <w:t xml:space="preserve"> с), за исключением участков малой протяжённости:</w:t>
      </w:r>
    </w:p>
    <w:p w:rsidR="00CC0701" w:rsidRDefault="00CC0701">
      <w:pPr>
        <w:spacing w:line="360" w:lineRule="auto"/>
        <w:ind w:left="1418" w:hanging="1418"/>
        <w:jc w:val="center"/>
        <w:rPr>
          <w:noProof/>
          <w:sz w:val="28"/>
        </w:rPr>
      </w:pPr>
      <w:r>
        <w:rPr>
          <w:noProof/>
          <w:position w:val="-32"/>
          <w:sz w:val="28"/>
        </w:rPr>
        <w:object w:dxaOrig="2000" w:dyaOrig="700">
          <v:shape id="_x0000_i1034" type="#_x0000_t75" style="width:119.25pt;height:42pt" o:ole="" fillcolor="window">
            <v:imagedata r:id="rId20" o:title=""/>
          </v:shape>
          <o:OLEObject Type="Embed" ProgID="Equation.3" ShapeID="_x0000_i1034" DrawAspect="Content" ObjectID="_1459892218" r:id="rId21"/>
        </w:object>
      </w:r>
    </w:p>
    <w:p w:rsidR="00CC0701" w:rsidRDefault="00CC0701">
      <w:pPr>
        <w:spacing w:line="360" w:lineRule="auto"/>
        <w:ind w:left="1418" w:hanging="1418"/>
        <w:jc w:val="center"/>
        <w:rPr>
          <w:noProof/>
          <w:sz w:val="28"/>
        </w:rPr>
      </w:pPr>
    </w:p>
    <w:p w:rsidR="00CC0701" w:rsidRDefault="00CC0701">
      <w:pPr>
        <w:spacing w:line="360" w:lineRule="auto"/>
        <w:rPr>
          <w:sz w:val="28"/>
        </w:rPr>
      </w:pPr>
      <w:r>
        <w:rPr>
          <w:sz w:val="28"/>
        </w:rPr>
        <w:t>где τ</w:t>
      </w:r>
      <w:r>
        <w:rPr>
          <w:sz w:val="28"/>
          <w:vertAlign w:val="subscript"/>
        </w:rPr>
        <w:t>ε</w:t>
      </w:r>
      <w:r>
        <w:rPr>
          <w:sz w:val="28"/>
        </w:rPr>
        <w:t xml:space="preserve"> – время диэлектрической релаксации; ε</w:t>
      </w:r>
      <w:r>
        <w:rPr>
          <w:sz w:val="28"/>
          <w:vertAlign w:val="subscript"/>
        </w:rPr>
        <w:t>0</w:t>
      </w:r>
      <w:r>
        <w:rPr>
          <w:sz w:val="28"/>
        </w:rPr>
        <w:t xml:space="preserve"> – диэлектрическая постоянная воздуха; ε – относительная диэлектрическая проницаемость полупроводника; </w:t>
      </w:r>
      <w:r>
        <w:rPr>
          <w:sz w:val="28"/>
          <w:lang w:val="en-US"/>
        </w:rPr>
        <w:t>q</w:t>
      </w:r>
      <w:r>
        <w:rPr>
          <w:sz w:val="28"/>
        </w:rPr>
        <w:t xml:space="preserve"> – заряд носителя заряда (электрона); </w:t>
      </w:r>
      <w:r>
        <w:rPr>
          <w:sz w:val="28"/>
          <w:lang w:val="en-US"/>
        </w:rPr>
        <w:t>n</w:t>
      </w:r>
      <w:r>
        <w:rPr>
          <w:sz w:val="28"/>
          <w:vertAlign w:val="subscript"/>
        </w:rPr>
        <w:t>0</w:t>
      </w:r>
      <w:r>
        <w:rPr>
          <w:sz w:val="28"/>
        </w:rPr>
        <w:t xml:space="preserve">, </w:t>
      </w:r>
      <w:r>
        <w:rPr>
          <w:sz w:val="28"/>
          <w:lang w:val="en-US"/>
        </w:rPr>
        <w:t>p</w:t>
      </w:r>
      <w:r>
        <w:rPr>
          <w:sz w:val="28"/>
          <w:vertAlign w:val="subscript"/>
        </w:rPr>
        <w:t>0</w:t>
      </w:r>
      <w:r>
        <w:rPr>
          <w:sz w:val="28"/>
        </w:rPr>
        <w:t xml:space="preserve"> – равновесные концентрации электронов и дырок в полупроводнике; μ</w:t>
      </w:r>
      <w:r>
        <w:rPr>
          <w:sz w:val="28"/>
          <w:vertAlign w:val="subscript"/>
          <w:lang w:val="en-US"/>
        </w:rPr>
        <w:t>n</w:t>
      </w:r>
      <w:r>
        <w:rPr>
          <w:sz w:val="28"/>
        </w:rPr>
        <w:t>, μ</w:t>
      </w:r>
      <w:r>
        <w:rPr>
          <w:sz w:val="28"/>
          <w:vertAlign w:val="subscript"/>
          <w:lang w:val="en-US"/>
        </w:rPr>
        <w:t>p</w:t>
      </w:r>
      <w:r>
        <w:rPr>
          <w:sz w:val="28"/>
        </w:rPr>
        <w:t xml:space="preserve"> – подвижность электронов и дырок в полупроводнике.</w:t>
      </w:r>
    </w:p>
    <w:p w:rsidR="00CC0701" w:rsidRDefault="00CC0701">
      <w:pPr>
        <w:spacing w:line="360" w:lineRule="auto"/>
        <w:ind w:firstLine="720"/>
        <w:rPr>
          <w:sz w:val="28"/>
        </w:rPr>
      </w:pPr>
      <w:r>
        <w:rPr>
          <w:sz w:val="28"/>
        </w:rPr>
        <w:t>При резком изменении типа проводимости (рис. 1.1.б) диффузионные токи велики, и для их компенсации необходимо существенное нарушение электронейтральности (1.1.1).</w:t>
      </w:r>
    </w:p>
    <w:p w:rsidR="00CC0701" w:rsidRDefault="00CC0701">
      <w:pPr>
        <w:spacing w:line="360" w:lineRule="auto"/>
        <w:ind w:firstLine="720"/>
        <w:rPr>
          <w:sz w:val="28"/>
        </w:rPr>
      </w:pPr>
      <w:r>
        <w:rPr>
          <w:sz w:val="28"/>
        </w:rPr>
        <w:t xml:space="preserve">Изменение потенциала по глубине </w:t>
      </w:r>
      <w:r>
        <w:rPr>
          <w:sz w:val="28"/>
          <w:lang w:val="en-US"/>
        </w:rPr>
        <w:t>x</w:t>
      </w:r>
      <w:r>
        <w:rPr>
          <w:sz w:val="28"/>
        </w:rPr>
        <w:t xml:space="preserve"> полупроводника происходит по экспоненциальному закону: </w:t>
      </w:r>
      <w:r>
        <w:rPr>
          <w:noProof/>
          <w:position w:val="-32"/>
          <w:sz w:val="28"/>
        </w:rPr>
        <w:object w:dxaOrig="1660" w:dyaOrig="760">
          <v:shape id="_x0000_i1035" type="#_x0000_t75" style="width:83.25pt;height:38.25pt" o:ole="" fillcolor="window">
            <v:imagedata r:id="rId22" o:title=""/>
          </v:shape>
          <o:OLEObject Type="Embed" ProgID="Equation.3" ShapeID="_x0000_i1035" DrawAspect="Content" ObjectID="_1459892219" r:id="rId23"/>
        </w:object>
      </w:r>
      <w:r>
        <w:rPr>
          <w:noProof/>
          <w:sz w:val="28"/>
        </w:rPr>
        <w:t xml:space="preserve">. </w:t>
      </w:r>
      <w:r>
        <w:rPr>
          <w:sz w:val="28"/>
        </w:rPr>
        <w:t xml:space="preserve">Глубина проникновения электрического поля в полупроводник, </w:t>
      </w:r>
      <w:r>
        <w:rPr>
          <w:sz w:val="28"/>
          <w:lang w:val="en-US"/>
        </w:rPr>
        <w:t>L</w:t>
      </w:r>
      <w:r>
        <w:rPr>
          <w:sz w:val="28"/>
          <w:vertAlign w:val="subscript"/>
          <w:lang w:val="en-US"/>
        </w:rPr>
        <w:t>d</w:t>
      </w:r>
      <w:r>
        <w:rPr>
          <w:sz w:val="28"/>
        </w:rPr>
        <w:t>, называется дебаевской длиной и определяется из уравнения:</w:t>
      </w:r>
    </w:p>
    <w:p w:rsidR="00CC0701" w:rsidRDefault="00CC0701">
      <w:pPr>
        <w:spacing w:line="360" w:lineRule="auto"/>
        <w:ind w:left="1418" w:hanging="1418"/>
        <w:jc w:val="center"/>
        <w:rPr>
          <w:noProof/>
          <w:sz w:val="28"/>
        </w:rPr>
      </w:pPr>
      <w:r>
        <w:rPr>
          <w:noProof/>
          <w:position w:val="-32"/>
          <w:sz w:val="24"/>
        </w:rPr>
        <w:object w:dxaOrig="1900" w:dyaOrig="760">
          <v:shape id="_x0000_i1036" type="#_x0000_t75" style="width:117.75pt;height:47.25pt" o:ole="" fillcolor="window">
            <v:imagedata r:id="rId24" o:title=""/>
          </v:shape>
          <o:OLEObject Type="Embed" ProgID="Equation.3" ShapeID="_x0000_i1036" DrawAspect="Content" ObjectID="_1459892220" r:id="rId25"/>
        </w:object>
      </w:r>
      <w:r>
        <w:rPr>
          <w:noProof/>
          <w:sz w:val="24"/>
        </w:rPr>
        <w:t>,</w:t>
      </w:r>
    </w:p>
    <w:p w:rsidR="00CC0701" w:rsidRDefault="00CC0701">
      <w:pPr>
        <w:spacing w:line="360" w:lineRule="auto"/>
        <w:rPr>
          <w:sz w:val="28"/>
        </w:rPr>
      </w:pPr>
      <w:r>
        <w:rPr>
          <w:noProof/>
          <w:sz w:val="24"/>
        </w:rPr>
        <w:tab/>
      </w:r>
      <w:r>
        <w:rPr>
          <w:sz w:val="28"/>
        </w:rPr>
        <w:t xml:space="preserve">где </w:t>
      </w:r>
      <w:r>
        <w:rPr>
          <w:position w:val="-24"/>
          <w:sz w:val="28"/>
        </w:rPr>
        <w:object w:dxaOrig="920" w:dyaOrig="620">
          <v:shape id="_x0000_i1037" type="#_x0000_t75" style="width:45.75pt;height:30.75pt" o:ole="" fillcolor="window">
            <v:imagedata r:id="rId26" o:title=""/>
          </v:shape>
          <o:OLEObject Type="Embed" ProgID="Equation.3" ShapeID="_x0000_i1037" DrawAspect="Content" ObjectID="_1459892221" r:id="rId27"/>
        </w:object>
      </w:r>
      <w:r>
        <w:rPr>
          <w:sz w:val="28"/>
        </w:rPr>
        <w:t xml:space="preserve"> - температурный потенциал.</w:t>
      </w:r>
    </w:p>
    <w:p w:rsidR="00CC0701" w:rsidRDefault="00CC0701">
      <w:pPr>
        <w:pStyle w:val="22"/>
        <w:ind w:firstLine="0"/>
      </w:pPr>
      <w:r>
        <w:rPr>
          <w:noProof/>
          <w:sz w:val="24"/>
        </w:rPr>
        <w:tab/>
      </w:r>
      <w:r>
        <w:t xml:space="preserve">При этом электрическая нейтральность существенно нарушается, если на дебаевской длине изменение результирующей концентрации примеси велико. </w:t>
      </w:r>
    </w:p>
    <w:p w:rsidR="00CC0701" w:rsidRDefault="00CC0701">
      <w:pPr>
        <w:spacing w:line="360" w:lineRule="auto"/>
        <w:rPr>
          <w:sz w:val="28"/>
        </w:rPr>
      </w:pPr>
      <w:r>
        <w:rPr>
          <w:noProof/>
          <w:sz w:val="24"/>
        </w:rPr>
        <w:tab/>
      </w:r>
      <w:r>
        <w:rPr>
          <w:sz w:val="28"/>
        </w:rPr>
        <w:t>Таким образом нейтральность нарушается при условии:</w:t>
      </w:r>
    </w:p>
    <w:p w:rsidR="00CC0701" w:rsidRDefault="00CC0701">
      <w:pPr>
        <w:pStyle w:val="ac"/>
        <w:spacing w:line="360" w:lineRule="auto"/>
        <w:ind w:left="0" w:right="0"/>
        <w:jc w:val="left"/>
      </w:pPr>
      <w:r>
        <w:rPr>
          <w:noProof/>
          <w:sz w:val="24"/>
        </w:rPr>
        <w:tab/>
      </w:r>
      <w:r>
        <w:rPr>
          <w:noProof/>
          <w:sz w:val="24"/>
        </w:rPr>
        <w:tab/>
      </w:r>
      <w:r>
        <w:rPr>
          <w:noProof/>
          <w:sz w:val="24"/>
        </w:rPr>
        <w:tab/>
      </w:r>
      <w:r>
        <w:rPr>
          <w:noProof/>
          <w:sz w:val="24"/>
        </w:rPr>
        <w:tab/>
      </w:r>
      <w:r>
        <w:rPr>
          <w:noProof/>
          <w:position w:val="-30"/>
        </w:rPr>
        <w:object w:dxaOrig="1560" w:dyaOrig="700">
          <v:shape id="_x0000_i1038" type="#_x0000_t75" style="width:87.75pt;height:39.75pt" o:ole="" fillcolor="window">
            <v:imagedata r:id="rId28" o:title=""/>
          </v:shape>
          <o:OLEObject Type="Embed" ProgID="Equation.3" ShapeID="_x0000_i1038" DrawAspect="Content" ObjectID="_1459892222" r:id="rId29"/>
        </w:object>
      </w:r>
      <w:r>
        <w:rPr>
          <w:noProof/>
        </w:rPr>
        <w:tab/>
      </w:r>
      <w:r>
        <w:rPr>
          <w:noProof/>
        </w:rPr>
        <w:tab/>
      </w:r>
      <w:r>
        <w:rPr>
          <w:noProof/>
        </w:rPr>
        <w:tab/>
      </w:r>
      <w:r>
        <w:rPr>
          <w:noProof/>
        </w:rPr>
        <w:tab/>
      </w:r>
      <w:r>
        <w:rPr>
          <w:noProof/>
        </w:rPr>
        <w:tab/>
      </w:r>
      <w:r>
        <w:t>(1.1.2)</w:t>
      </w:r>
    </w:p>
    <w:p w:rsidR="00CC0701" w:rsidRDefault="00CC0701">
      <w:pPr>
        <w:pStyle w:val="20"/>
        <w:ind w:firstLine="720"/>
        <w:jc w:val="left"/>
      </w:pPr>
      <w:r>
        <w:t>В состоянии термодинамического равновесия при отсутствии вырождения</w:t>
      </w:r>
      <w:r>
        <w:rPr>
          <w:rStyle w:val="a9"/>
        </w:rPr>
        <w:footnoteReference w:id="5"/>
      </w:r>
      <w:r>
        <w:t xml:space="preserve"> справедлив закон действующих масс: </w:t>
      </w:r>
    </w:p>
    <w:p w:rsidR="00CC0701" w:rsidRDefault="00CC0701">
      <w:pPr>
        <w:pStyle w:val="ac"/>
        <w:spacing w:line="360" w:lineRule="auto"/>
        <w:ind w:left="0" w:right="0"/>
        <w:jc w:val="left"/>
      </w:pPr>
      <w:r>
        <w:rPr>
          <w:noProof/>
        </w:rPr>
        <w:tab/>
      </w:r>
      <w:r>
        <w:rPr>
          <w:noProof/>
        </w:rPr>
        <w:tab/>
      </w:r>
      <w:r>
        <w:rPr>
          <w:noProof/>
        </w:rPr>
        <w:tab/>
      </w:r>
      <w:r>
        <w:rPr>
          <w:noProof/>
        </w:rPr>
        <w:tab/>
      </w:r>
      <w:r>
        <w:rPr>
          <w:noProof/>
          <w:position w:val="-12"/>
        </w:rPr>
        <w:object w:dxaOrig="999" w:dyaOrig="380">
          <v:shape id="_x0000_i1039" type="#_x0000_t75" style="width:58.5pt;height:21.75pt" o:ole="" fillcolor="window">
            <v:imagedata r:id="rId30" o:title=""/>
          </v:shape>
          <o:OLEObject Type="Embed" ProgID="Equation.3" ShapeID="_x0000_i1039" DrawAspect="Content" ObjectID="_1459892223" r:id="rId31"/>
        </w:object>
      </w:r>
      <w:r>
        <w:rPr>
          <w:noProof/>
        </w:rPr>
        <w:tab/>
      </w:r>
      <w:r>
        <w:rPr>
          <w:noProof/>
        </w:rPr>
        <w:tab/>
      </w:r>
      <w:r>
        <w:rPr>
          <w:noProof/>
        </w:rPr>
        <w:tab/>
      </w:r>
      <w:r>
        <w:rPr>
          <w:noProof/>
        </w:rPr>
        <w:tab/>
      </w:r>
      <w:r>
        <w:rPr>
          <w:noProof/>
        </w:rPr>
        <w:tab/>
      </w:r>
      <w:r>
        <w:rPr>
          <w:noProof/>
        </w:rPr>
        <w:tab/>
      </w:r>
      <w:r>
        <w:t>(1.1.3)</w:t>
      </w: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r>
        <w:rPr>
          <w:noProof/>
          <w:sz w:val="24"/>
        </w:rPr>
        <w:tab/>
      </w:r>
      <w:r>
        <w:rPr>
          <w:sz w:val="28"/>
        </w:rPr>
        <w:t xml:space="preserve">При условии (1.1.3) правая часть (1.1.2) достигает минимума при </w:t>
      </w:r>
      <w:r>
        <w:rPr>
          <w:position w:val="-12"/>
          <w:sz w:val="28"/>
        </w:rPr>
        <w:object w:dxaOrig="1260" w:dyaOrig="380">
          <v:shape id="_x0000_i1040" type="#_x0000_t75" style="width:66pt;height:20.25pt" o:ole="" fillcolor="window">
            <v:imagedata r:id="rId32" o:title=""/>
          </v:shape>
          <o:OLEObject Type="Embed" ProgID="Equation.3" ShapeID="_x0000_i1040" DrawAspect="Content" ObjectID="_1459892224" r:id="rId33"/>
        </w:object>
      </w:r>
      <w:r>
        <w:rPr>
          <w:sz w:val="28"/>
        </w:rPr>
        <w:t xml:space="preserve"> поэтому условие существования перехода (условие существенного нарушения нейтральности) имеет вид:</w:t>
      </w:r>
    </w:p>
    <w:p w:rsidR="00CC0701" w:rsidRDefault="00CC0701">
      <w:pPr>
        <w:spacing w:line="360" w:lineRule="auto"/>
        <w:rPr>
          <w:sz w:val="28"/>
        </w:rPr>
      </w:pPr>
      <w:r>
        <w:rPr>
          <w:noProof/>
          <w:sz w:val="24"/>
        </w:rPr>
        <w:tab/>
      </w:r>
      <w:r>
        <w:rPr>
          <w:noProof/>
          <w:sz w:val="24"/>
        </w:rPr>
        <w:tab/>
      </w:r>
      <w:r>
        <w:rPr>
          <w:noProof/>
          <w:sz w:val="24"/>
        </w:rPr>
        <w:tab/>
      </w:r>
      <w:r>
        <w:rPr>
          <w:noProof/>
          <w:sz w:val="24"/>
        </w:rPr>
        <w:tab/>
      </w:r>
      <w:r>
        <w:rPr>
          <w:noProof/>
          <w:position w:val="-34"/>
          <w:sz w:val="28"/>
        </w:rPr>
        <w:object w:dxaOrig="1219" w:dyaOrig="760">
          <v:shape id="_x0000_i1041" type="#_x0000_t75" style="width:66pt;height:40.5pt" o:ole="" fillcolor="window">
            <v:imagedata r:id="rId34" o:title=""/>
          </v:shape>
          <o:OLEObject Type="Embed" ProgID="Equation.3" ShapeID="_x0000_i1041" DrawAspect="Content" ObjectID="_1459892225" r:id="rId35"/>
        </w:object>
      </w:r>
      <w:r>
        <w:rPr>
          <w:noProof/>
          <w:sz w:val="28"/>
        </w:rPr>
        <w:t>,</w:t>
      </w:r>
      <w:r>
        <w:rPr>
          <w:noProof/>
          <w:sz w:val="28"/>
        </w:rPr>
        <w:tab/>
      </w:r>
      <w:r>
        <w:rPr>
          <w:noProof/>
          <w:sz w:val="28"/>
        </w:rPr>
        <w:tab/>
      </w:r>
      <w:r>
        <w:rPr>
          <w:noProof/>
          <w:sz w:val="28"/>
        </w:rPr>
        <w:tab/>
      </w:r>
      <w:r>
        <w:rPr>
          <w:noProof/>
          <w:sz w:val="28"/>
        </w:rPr>
        <w:tab/>
      </w:r>
      <w:r>
        <w:rPr>
          <w:noProof/>
          <w:sz w:val="28"/>
        </w:rPr>
        <w:tab/>
      </w:r>
      <w:r>
        <w:rPr>
          <w:noProof/>
          <w:sz w:val="28"/>
        </w:rPr>
        <w:tab/>
      </w:r>
      <w:r>
        <w:rPr>
          <w:sz w:val="28"/>
        </w:rPr>
        <w:t>(1.1.4)</w:t>
      </w:r>
    </w:p>
    <w:p w:rsidR="00CC0701" w:rsidRDefault="00CC0701">
      <w:pPr>
        <w:spacing w:line="360" w:lineRule="auto"/>
        <w:rPr>
          <w:sz w:val="28"/>
        </w:rPr>
      </w:pPr>
      <w:r>
        <w:rPr>
          <w:noProof/>
          <w:sz w:val="24"/>
        </w:rPr>
        <w:tab/>
      </w:r>
      <w:r>
        <w:rPr>
          <w:sz w:val="28"/>
        </w:rPr>
        <w:t xml:space="preserve">где </w:t>
      </w:r>
      <w:r>
        <w:rPr>
          <w:position w:val="-32"/>
          <w:sz w:val="28"/>
        </w:rPr>
        <w:object w:dxaOrig="1480" w:dyaOrig="760">
          <v:shape id="_x0000_i1042" type="#_x0000_t75" style="width:74.25pt;height:38.25pt" o:ole="" fillcolor="window">
            <v:imagedata r:id="rId36" o:title=""/>
          </v:shape>
          <o:OLEObject Type="Embed" ProgID="Equation.3" ShapeID="_x0000_i1042" DrawAspect="Content" ObjectID="_1459892226" r:id="rId37"/>
        </w:object>
      </w:r>
      <w:r>
        <w:rPr>
          <w:sz w:val="28"/>
        </w:rPr>
        <w:t>–дебаевская длина в собственном полупроводнике.</w:t>
      </w:r>
    </w:p>
    <w:p w:rsidR="00CC0701" w:rsidRDefault="00CC0701">
      <w:pPr>
        <w:spacing w:line="360" w:lineRule="auto"/>
        <w:ind w:firstLine="720"/>
        <w:rPr>
          <w:sz w:val="28"/>
        </w:rPr>
      </w:pPr>
      <w:r>
        <w:rPr>
          <w:sz w:val="28"/>
        </w:rPr>
        <w:t xml:space="preserve">Переходы, в которых изменение концентрации примеси на границе слоев </w:t>
      </w:r>
      <w:r>
        <w:rPr>
          <w:sz w:val="28"/>
          <w:lang w:val="en-US"/>
        </w:rPr>
        <w:t>p</w:t>
      </w:r>
      <w:r>
        <w:rPr>
          <w:sz w:val="28"/>
        </w:rPr>
        <w:t xml:space="preserve">- и </w:t>
      </w:r>
      <w:r>
        <w:rPr>
          <w:sz w:val="28"/>
          <w:lang w:val="en-US"/>
        </w:rPr>
        <w:t>n</w:t>
      </w:r>
      <w:r>
        <w:rPr>
          <w:sz w:val="28"/>
        </w:rPr>
        <w:t xml:space="preserve">-типа могут считаться скачкообразными </w:t>
      </w:r>
      <w:r>
        <w:rPr>
          <w:position w:val="-30"/>
          <w:sz w:val="28"/>
        </w:rPr>
        <w:object w:dxaOrig="1180" w:dyaOrig="720">
          <v:shape id="_x0000_i1043" type="#_x0000_t75" style="width:59.25pt;height:36pt" o:ole="" fillcolor="window">
            <v:imagedata r:id="rId38" o:title=""/>
          </v:shape>
          <o:OLEObject Type="Embed" ProgID="Equation.3" ShapeID="_x0000_i1043" DrawAspect="Content" ObjectID="_1459892227" r:id="rId39"/>
        </w:object>
      </w:r>
      <w:r>
        <w:rPr>
          <w:sz w:val="28"/>
        </w:rPr>
        <w:t xml:space="preserve"> называются ступенчатыми.</w:t>
      </w:r>
    </w:p>
    <w:p w:rsidR="00CC0701" w:rsidRDefault="00CC0701">
      <w:pPr>
        <w:tabs>
          <w:tab w:val="left" w:pos="720"/>
          <w:tab w:val="left" w:pos="11766"/>
        </w:tabs>
        <w:spacing w:line="360" w:lineRule="auto"/>
        <w:rPr>
          <w:sz w:val="28"/>
        </w:rPr>
      </w:pPr>
      <w:r>
        <w:rPr>
          <w:sz w:val="28"/>
        </w:rPr>
        <w:tab/>
        <w:t>В плавных переходах градиент концентрации примеси конечен, но удовлетворяет неравенству(1.1.4).</w:t>
      </w:r>
    </w:p>
    <w:p w:rsidR="00CC0701" w:rsidRDefault="00CC0701">
      <w:pPr>
        <w:spacing w:line="360" w:lineRule="auto"/>
        <w:rPr>
          <w:sz w:val="28"/>
        </w:rPr>
      </w:pPr>
      <w:r>
        <w:rPr>
          <w:sz w:val="28"/>
        </w:rPr>
        <w:tab/>
        <w:t xml:space="preserve">Практически ступенчатыми могут считаться </w:t>
      </w:r>
      <w:r>
        <w:rPr>
          <w:sz w:val="28"/>
          <w:lang w:val="en-US"/>
        </w:rPr>
        <w:t>p</w:t>
      </w:r>
      <w:r>
        <w:rPr>
          <w:sz w:val="28"/>
        </w:rPr>
        <w:t>-</w:t>
      </w:r>
      <w:r>
        <w:rPr>
          <w:sz w:val="28"/>
          <w:lang w:val="en-US"/>
        </w:rPr>
        <w:t>n</w:t>
      </w:r>
      <w:r>
        <w:rPr>
          <w:sz w:val="28"/>
        </w:rPr>
        <w:t xml:space="preserve">-переходы, в которых изменение концентрации примеси существенно меняется на отрезке меньшем </w:t>
      </w:r>
      <w:r>
        <w:rPr>
          <w:sz w:val="28"/>
          <w:lang w:val="en-US"/>
        </w:rPr>
        <w:t>L</w:t>
      </w:r>
      <w:r>
        <w:rPr>
          <w:sz w:val="28"/>
          <w:vertAlign w:val="subscript"/>
          <w:lang w:val="en-US"/>
        </w:rPr>
        <w:t>d</w:t>
      </w:r>
      <w:r>
        <w:rPr>
          <w:sz w:val="28"/>
        </w:rPr>
        <w:t>.</w:t>
      </w:r>
    </w:p>
    <w:p w:rsidR="00CC0701" w:rsidRDefault="00CC0701">
      <w:pPr>
        <w:spacing w:line="360" w:lineRule="auto"/>
        <w:rPr>
          <w:sz w:val="28"/>
        </w:rPr>
      </w:pPr>
      <w:r>
        <w:rPr>
          <w:sz w:val="28"/>
        </w:rPr>
        <w:t>Такие переходы могут быть полученными путем сплавления, эпитаксии.</w:t>
      </w:r>
    </w:p>
    <w:p w:rsidR="00CC0701" w:rsidRDefault="00CC0701">
      <w:pPr>
        <w:spacing w:line="360" w:lineRule="auto"/>
        <w:ind w:firstLine="720"/>
        <w:rPr>
          <w:sz w:val="28"/>
        </w:rPr>
      </w:pPr>
      <w:r>
        <w:rPr>
          <w:sz w:val="28"/>
        </w:rPr>
        <w:t xml:space="preserve">По отношению к концентрации основных носителей в слоях p- и </w:t>
      </w:r>
      <w:r>
        <w:rPr>
          <w:sz w:val="28"/>
          <w:lang w:val="en-US"/>
        </w:rPr>
        <w:t>n</w:t>
      </w:r>
      <w:r>
        <w:rPr>
          <w:sz w:val="28"/>
        </w:rPr>
        <w:t>-типа переходы делятся на симметричные и несимметричные.</w:t>
      </w:r>
    </w:p>
    <w:p w:rsidR="00CC0701" w:rsidRDefault="00CC0701">
      <w:pPr>
        <w:spacing w:line="360" w:lineRule="auto"/>
        <w:rPr>
          <w:noProof/>
          <w:sz w:val="28"/>
        </w:rPr>
      </w:pPr>
      <w:r>
        <w:rPr>
          <w:sz w:val="28"/>
        </w:rPr>
        <w:tab/>
        <w:t>Симметричные переходы имеют одинаковую концентрацию основных носителей в слоях (</w:t>
      </w:r>
      <w:r>
        <w:rPr>
          <w:sz w:val="28"/>
          <w:lang w:val="en-US"/>
        </w:rPr>
        <w:t>p</w:t>
      </w:r>
      <w:r>
        <w:rPr>
          <w:sz w:val="28"/>
          <w:vertAlign w:val="subscript"/>
          <w:lang w:val="en-US"/>
        </w:rPr>
        <w:t>p</w:t>
      </w:r>
      <w:r>
        <w:rPr>
          <w:sz w:val="28"/>
        </w:rPr>
        <w:t xml:space="preserve"> ≈ </w:t>
      </w:r>
      <w:r>
        <w:rPr>
          <w:sz w:val="28"/>
          <w:lang w:val="en-US"/>
        </w:rPr>
        <w:t>n</w:t>
      </w:r>
      <w:r>
        <w:rPr>
          <w:sz w:val="28"/>
          <w:vertAlign w:val="subscript"/>
          <w:lang w:val="en-US"/>
        </w:rPr>
        <w:t>n</w:t>
      </w:r>
      <w:r>
        <w:rPr>
          <w:sz w:val="28"/>
        </w:rPr>
        <w:t xml:space="preserve">). В несимметричных </w:t>
      </w:r>
      <w:r>
        <w:rPr>
          <w:sz w:val="28"/>
          <w:lang w:val="en-US"/>
        </w:rPr>
        <w:t>p</w:t>
      </w:r>
      <w:r>
        <w:rPr>
          <w:sz w:val="28"/>
        </w:rPr>
        <w:t>-</w:t>
      </w:r>
      <w:r>
        <w:rPr>
          <w:sz w:val="28"/>
          <w:lang w:val="en-US"/>
        </w:rPr>
        <w:t>n</w:t>
      </w:r>
      <w:r>
        <w:rPr>
          <w:sz w:val="28"/>
        </w:rPr>
        <w:t>-переходах имеет место различная концентрация основных носителей в слоях (</w:t>
      </w:r>
      <w:r>
        <w:rPr>
          <w:sz w:val="28"/>
          <w:lang w:val="en-US"/>
        </w:rPr>
        <w:t>p</w:t>
      </w:r>
      <w:r>
        <w:rPr>
          <w:sz w:val="28"/>
          <w:vertAlign w:val="subscript"/>
          <w:lang w:val="en-US"/>
        </w:rPr>
        <w:t>p</w:t>
      </w:r>
      <w:r>
        <w:rPr>
          <w:sz w:val="28"/>
        </w:rPr>
        <w:t xml:space="preserve"> &gt;&gt; </w:t>
      </w:r>
      <w:r>
        <w:rPr>
          <w:sz w:val="28"/>
          <w:lang w:val="en-US"/>
        </w:rPr>
        <w:t>n</w:t>
      </w:r>
      <w:r>
        <w:rPr>
          <w:sz w:val="28"/>
          <w:vertAlign w:val="subscript"/>
          <w:lang w:val="en-US"/>
        </w:rPr>
        <w:t>n</w:t>
      </w:r>
      <w:r>
        <w:rPr>
          <w:sz w:val="28"/>
        </w:rPr>
        <w:t xml:space="preserve"> или </w:t>
      </w:r>
      <w:r>
        <w:rPr>
          <w:sz w:val="28"/>
          <w:lang w:val="en-US"/>
        </w:rPr>
        <w:t>n</w:t>
      </w:r>
      <w:r>
        <w:rPr>
          <w:sz w:val="28"/>
          <w:vertAlign w:val="subscript"/>
          <w:lang w:val="en-US"/>
        </w:rPr>
        <w:t>n</w:t>
      </w:r>
      <w:r>
        <w:rPr>
          <w:sz w:val="28"/>
        </w:rPr>
        <w:t xml:space="preserve"> &gt;&gt; </w:t>
      </w:r>
      <w:r>
        <w:rPr>
          <w:sz w:val="28"/>
          <w:lang w:val="en-US"/>
        </w:rPr>
        <w:t>p</w:t>
      </w:r>
      <w:r>
        <w:rPr>
          <w:sz w:val="28"/>
          <w:vertAlign w:val="subscript"/>
          <w:lang w:val="en-US"/>
        </w:rPr>
        <w:t>p</w:t>
      </w:r>
      <w:r>
        <w:rPr>
          <w:sz w:val="28"/>
        </w:rPr>
        <w:t>), различающаяся в 100–1000 раз [3].</w:t>
      </w:r>
    </w:p>
    <w:p w:rsidR="00CC0701" w:rsidRDefault="00CC0701">
      <w:pPr>
        <w:spacing w:line="360" w:lineRule="auto"/>
        <w:ind w:left="1418" w:hanging="1418"/>
        <w:rPr>
          <w:noProof/>
          <w:sz w:val="28"/>
        </w:rPr>
      </w:pPr>
    </w:p>
    <w:p w:rsidR="00CC0701" w:rsidRDefault="00CC0701">
      <w:pPr>
        <w:spacing w:line="360" w:lineRule="auto"/>
        <w:ind w:left="1418" w:hanging="1418"/>
        <w:rPr>
          <w:noProof/>
          <w:sz w:val="28"/>
        </w:rPr>
      </w:pPr>
    </w:p>
    <w:p w:rsidR="00CC0701" w:rsidRDefault="00CC0701">
      <w:pPr>
        <w:spacing w:line="360" w:lineRule="auto"/>
        <w:ind w:left="1418" w:hanging="1418"/>
        <w:rPr>
          <w:noProof/>
          <w:sz w:val="28"/>
        </w:rPr>
      </w:pPr>
    </w:p>
    <w:p w:rsidR="00CC0701" w:rsidRDefault="00CC0701">
      <w:pPr>
        <w:spacing w:line="360" w:lineRule="auto"/>
        <w:ind w:left="1418" w:hanging="1418"/>
        <w:rPr>
          <w:noProof/>
          <w:sz w:val="28"/>
        </w:rPr>
      </w:pPr>
    </w:p>
    <w:p w:rsidR="00CC0701" w:rsidRDefault="00CC0701">
      <w:pPr>
        <w:spacing w:line="360" w:lineRule="auto"/>
        <w:ind w:left="1418" w:hanging="1418"/>
        <w:rPr>
          <w:noProof/>
          <w:sz w:val="28"/>
        </w:rPr>
      </w:pPr>
    </w:p>
    <w:p w:rsidR="00CC0701" w:rsidRDefault="00CC0701">
      <w:pPr>
        <w:spacing w:line="360" w:lineRule="auto"/>
        <w:ind w:left="1418" w:hanging="1418"/>
        <w:rPr>
          <w:noProof/>
          <w:sz w:val="28"/>
        </w:rPr>
      </w:pPr>
    </w:p>
    <w:p w:rsidR="00CC0701" w:rsidRDefault="00CC0701">
      <w:pPr>
        <w:spacing w:line="360" w:lineRule="auto"/>
        <w:ind w:left="1418" w:hanging="1418"/>
        <w:rPr>
          <w:noProof/>
          <w:sz w:val="28"/>
        </w:rPr>
      </w:pPr>
    </w:p>
    <w:p w:rsidR="00CC0701" w:rsidRDefault="00CC0701">
      <w:pPr>
        <w:pStyle w:val="2"/>
        <w:jc w:val="center"/>
      </w:pPr>
      <w:bookmarkStart w:id="1" w:name="_Toc324946905"/>
      <w:r>
        <w:t xml:space="preserve">1.2 Структура </w:t>
      </w:r>
      <w:r>
        <w:rPr>
          <w:lang w:val="en-US"/>
        </w:rPr>
        <w:t>p</w:t>
      </w:r>
      <w:r>
        <w:t>-</w:t>
      </w:r>
      <w:r>
        <w:rPr>
          <w:lang w:val="en-US"/>
        </w:rPr>
        <w:t>n</w:t>
      </w:r>
      <w:r>
        <w:t>-перехода</w:t>
      </w:r>
      <w:bookmarkEnd w:id="1"/>
      <w:r>
        <w:t>.</w:t>
      </w:r>
    </w:p>
    <w:p w:rsidR="00CC0701" w:rsidRDefault="00CC0701">
      <w:pPr>
        <w:spacing w:line="360" w:lineRule="auto"/>
        <w:ind w:firstLine="709"/>
        <w:rPr>
          <w:sz w:val="28"/>
        </w:rPr>
      </w:pPr>
      <w:r>
        <w:rPr>
          <w:sz w:val="28"/>
        </w:rPr>
        <w:t xml:space="preserve">Наиболее просто поддаются анализу ступенчатые переходы. Структура ступенчатого перехода представлена на рис. 1.2. Практически все концентрации примесей в </w:t>
      </w:r>
      <w:r>
        <w:rPr>
          <w:sz w:val="28"/>
          <w:lang w:val="en-US"/>
        </w:rPr>
        <w:t>p</w:t>
      </w:r>
      <w:r>
        <w:rPr>
          <w:sz w:val="28"/>
        </w:rPr>
        <w:t xml:space="preserve">- и </w:t>
      </w:r>
      <w:r>
        <w:rPr>
          <w:sz w:val="28"/>
          <w:lang w:val="en-US"/>
        </w:rPr>
        <w:t>n</w:t>
      </w:r>
      <w:r>
        <w:rPr>
          <w:sz w:val="28"/>
        </w:rPr>
        <w:t xml:space="preserve">-областях превышают собственную концентрацию носителей заряда </w:t>
      </w:r>
      <w:r>
        <w:rPr>
          <w:sz w:val="28"/>
          <w:lang w:val="en-US"/>
        </w:rPr>
        <w:t>n</w:t>
      </w:r>
      <w:r>
        <w:rPr>
          <w:sz w:val="28"/>
          <w:vertAlign w:val="subscript"/>
          <w:lang w:val="en-US"/>
        </w:rPr>
        <w:t>i</w:t>
      </w:r>
      <w:r>
        <w:rPr>
          <w:sz w:val="28"/>
        </w:rPr>
        <w:t xml:space="preserve">. Для определения будем полагать, что эмиттером является </w:t>
      </w:r>
      <w:r>
        <w:rPr>
          <w:sz w:val="28"/>
          <w:lang w:val="en-US"/>
        </w:rPr>
        <w:t>p</w:t>
      </w:r>
      <w:r>
        <w:rPr>
          <w:sz w:val="28"/>
        </w:rPr>
        <w:t xml:space="preserve">–область, а базой </w:t>
      </w:r>
      <w:r>
        <w:rPr>
          <w:sz w:val="28"/>
          <w:lang w:val="en-US"/>
        </w:rPr>
        <w:t>n</w:t>
      </w:r>
      <w:r>
        <w:rPr>
          <w:sz w:val="28"/>
        </w:rPr>
        <w:t xml:space="preserve">–область. В большинстве практических случаев выполняется неравенство </w:t>
      </w:r>
    </w:p>
    <w:p w:rsidR="00CC0701" w:rsidRDefault="00CC0701">
      <w:pPr>
        <w:spacing w:line="360" w:lineRule="auto"/>
        <w:ind w:firstLine="709"/>
        <w:rPr>
          <w:sz w:val="28"/>
        </w:rPr>
      </w:pPr>
      <w:r>
        <w:rPr>
          <w:position w:val="-12"/>
          <w:sz w:val="28"/>
        </w:rPr>
        <w:object w:dxaOrig="1080" w:dyaOrig="360">
          <v:shape id="_x0000_i1044" type="#_x0000_t75" style="width:55.5pt;height:18pt" o:ole="" fillcolor="window">
            <v:imagedata r:id="rId40" o:title=""/>
          </v:shape>
          <o:OLEObject Type="Embed" ProgID="Equation.3" ShapeID="_x0000_i1044" DrawAspect="Content" ObjectID="_1459892228" r:id="rId41"/>
        </w:object>
      </w:r>
    </w:p>
    <w:p w:rsidR="00CC0701" w:rsidRDefault="00CC0701">
      <w:pPr>
        <w:spacing w:line="360" w:lineRule="auto"/>
        <w:rPr>
          <w:sz w:val="28"/>
        </w:rPr>
      </w:pPr>
      <w:r>
        <w:rPr>
          <w:sz w:val="28"/>
        </w:rPr>
        <w:t xml:space="preserve">где </w:t>
      </w:r>
      <w:r>
        <w:rPr>
          <w:position w:val="-12"/>
          <w:sz w:val="28"/>
        </w:rPr>
        <w:object w:dxaOrig="380" w:dyaOrig="360">
          <v:shape id="_x0000_i1045" type="#_x0000_t75" style="width:18.75pt;height:18pt" o:ole="" fillcolor="window">
            <v:imagedata r:id="rId42" o:title=""/>
          </v:shape>
          <o:OLEObject Type="Embed" ProgID="Equation.3" ShapeID="_x0000_i1045" DrawAspect="Content" ObjectID="_1459892229" r:id="rId43"/>
        </w:object>
      </w:r>
      <w:r>
        <w:rPr>
          <w:sz w:val="28"/>
        </w:rPr>
        <w:t xml:space="preserve"> и </w:t>
      </w:r>
      <w:r>
        <w:rPr>
          <w:position w:val="-10"/>
          <w:sz w:val="28"/>
        </w:rPr>
        <w:object w:dxaOrig="380" w:dyaOrig="340">
          <v:shape id="_x0000_i1046" type="#_x0000_t75" style="width:18.75pt;height:17.25pt" o:ole="" fillcolor="window">
            <v:imagedata r:id="rId44" o:title=""/>
          </v:shape>
          <o:OLEObject Type="Embed" ProgID="Equation.3" ShapeID="_x0000_i1046" DrawAspect="Content" ObjectID="_1459892230" r:id="rId45"/>
        </w:object>
      </w:r>
      <w:r>
        <w:rPr>
          <w:sz w:val="28"/>
        </w:rPr>
        <w:t xml:space="preserve">-результирующие концентрации примеси в эмиттере и базе. </w:t>
      </w:r>
    </w:p>
    <w:p w:rsidR="00CC0701" w:rsidRDefault="00C32002">
      <w:pPr>
        <w:pStyle w:val="30"/>
        <w:ind w:firstLine="720"/>
        <w:jc w:val="left"/>
      </w:pPr>
      <w:r>
        <w:rPr>
          <w:noProof/>
        </w:rPr>
        <w:object w:dxaOrig="1440" w:dyaOrig="1440">
          <v:shape id="_x0000_s1045" type="#_x0000_t75" style="position:absolute;left:0;text-align:left;margin-left:22.95pt;margin-top:110.1pt;width:435.2pt;height:241.55pt;z-index:251657216;visibility:visible;mso-wrap-edited:f" wrapcoords="-37 0 -37 21533 21600 21533 21600 0 -37 0" o:allowincell="f">
            <v:imagedata r:id="rId46" o:title="" grayscale="t" bilevel="t"/>
            <w10:wrap type="topAndBottom"/>
          </v:shape>
          <o:OLEObject Type="Embed" ProgID="Word.Picture.8" ShapeID="_x0000_s1045" DrawAspect="Content" ObjectID="_1459892272" r:id="rId47"/>
        </w:object>
      </w:r>
      <w:r w:rsidR="00CC0701">
        <w:t>Рисунок 1.2 соответствует кремниевому переходу (</w:t>
      </w:r>
      <w:r w:rsidR="00CC0701">
        <w:rPr>
          <w:lang w:val="en-US"/>
        </w:rPr>
        <w:t>n</w:t>
      </w:r>
      <w:r w:rsidR="00CC0701">
        <w:rPr>
          <w:vertAlign w:val="subscript"/>
          <w:lang w:val="en-US"/>
        </w:rPr>
        <w:t>i</w:t>
      </w:r>
      <w:r w:rsidR="00CC0701">
        <w:t xml:space="preserve"> ≈ 10</w:t>
      </w:r>
      <w:r w:rsidR="00CC0701">
        <w:rPr>
          <w:vertAlign w:val="superscript"/>
        </w:rPr>
        <w:t xml:space="preserve">10 </w:t>
      </w:r>
      <w:r w:rsidR="00CC0701">
        <w:t>см</w:t>
      </w:r>
      <w:r w:rsidR="00CC0701">
        <w:rPr>
          <w:vertAlign w:val="superscript"/>
        </w:rPr>
        <w:t>-3</w:t>
      </w:r>
      <w:r w:rsidR="00CC0701">
        <w:t xml:space="preserve"> ) при комнатной температуре (Т=290К) с концентрацией примеси </w:t>
      </w:r>
      <w:r w:rsidR="00CC0701">
        <w:rPr>
          <w:b/>
          <w:position w:val="-12"/>
        </w:rPr>
        <w:object w:dxaOrig="1460" w:dyaOrig="380">
          <v:shape id="_x0000_i1048" type="#_x0000_t75" style="width:72.75pt;height:18.75pt" o:ole="" fillcolor="window">
            <v:imagedata r:id="rId48" o:title=""/>
          </v:shape>
          <o:OLEObject Type="Embed" ProgID="Equation.3" ShapeID="_x0000_i1048" DrawAspect="Content" ObjectID="_1459892231" r:id="rId49"/>
        </w:object>
      </w:r>
      <w:r w:rsidR="00CC0701">
        <w:t>,</w:t>
      </w:r>
      <w:r w:rsidR="00CC0701">
        <w:rPr>
          <w:position w:val="-10"/>
        </w:rPr>
        <w:object w:dxaOrig="1480" w:dyaOrig="360">
          <v:shape id="_x0000_i1049" type="#_x0000_t75" style="width:74.25pt;height:18pt" o:ole="" fillcolor="window">
            <v:imagedata r:id="rId50" o:title=""/>
          </v:shape>
          <o:OLEObject Type="Embed" ProgID="Equation.3" ShapeID="_x0000_i1049" DrawAspect="Content" ObjectID="_1459892232" r:id="rId51"/>
        </w:object>
      </w:r>
      <w:r w:rsidR="00CC0701">
        <w:t>.</w:t>
      </w:r>
    </w:p>
    <w:p w:rsidR="00CC0701" w:rsidRDefault="00CC0701">
      <w:pPr>
        <w:spacing w:line="360" w:lineRule="auto"/>
        <w:ind w:left="1418" w:hanging="1418"/>
        <w:rPr>
          <w:noProof/>
          <w:sz w:val="28"/>
        </w:rPr>
      </w:pPr>
    </w:p>
    <w:p w:rsidR="00CC0701" w:rsidRDefault="00CC0701">
      <w:pPr>
        <w:spacing w:line="360" w:lineRule="auto"/>
        <w:rPr>
          <w:noProof/>
          <w:sz w:val="28"/>
        </w:rPr>
      </w:pPr>
      <w:r>
        <w:rPr>
          <w:sz w:val="28"/>
        </w:rPr>
        <w:t xml:space="preserve">Рисунок 1.2 Распределение примеси и носителей заряда в ступенчатом </w:t>
      </w:r>
      <w:r>
        <w:rPr>
          <w:sz w:val="28"/>
          <w:lang w:val="en-US"/>
        </w:rPr>
        <w:t>P</w:t>
      </w:r>
      <w:r>
        <w:rPr>
          <w:sz w:val="28"/>
        </w:rPr>
        <w:t>-</w:t>
      </w:r>
      <w:r>
        <w:rPr>
          <w:sz w:val="28"/>
          <w:lang w:val="en-US"/>
        </w:rPr>
        <w:t>N</w:t>
      </w:r>
      <w:r>
        <w:rPr>
          <w:sz w:val="28"/>
        </w:rPr>
        <w:t xml:space="preserve"> переходе: (а)- полулогарифмический масштаб; (б)- линейный масштаб.</w:t>
      </w:r>
    </w:p>
    <w:p w:rsidR="00CC0701" w:rsidRDefault="00CC0701">
      <w:pPr>
        <w:spacing w:line="360" w:lineRule="auto"/>
        <w:ind w:firstLine="720"/>
        <w:rPr>
          <w:sz w:val="28"/>
        </w:rPr>
      </w:pPr>
      <w:r>
        <w:rPr>
          <w:sz w:val="28"/>
        </w:rPr>
        <w:t xml:space="preserve">В глубине эмиттера и базы концентрация основных носителей заряда практически совпадает с результирующей концентрацией примеси: </w:t>
      </w:r>
    </w:p>
    <w:p w:rsidR="00CC0701" w:rsidRDefault="00CC0701">
      <w:pPr>
        <w:spacing w:line="360" w:lineRule="auto"/>
        <w:rPr>
          <w:sz w:val="28"/>
        </w:rPr>
      </w:pPr>
      <w:r>
        <w:rPr>
          <w:sz w:val="28"/>
        </w:rPr>
        <w:tab/>
      </w:r>
      <w:r>
        <w:rPr>
          <w:sz w:val="28"/>
        </w:rPr>
        <w:tab/>
      </w:r>
      <w:r>
        <w:rPr>
          <w:sz w:val="28"/>
        </w:rPr>
        <w:tab/>
      </w:r>
      <w:r>
        <w:rPr>
          <w:sz w:val="28"/>
        </w:rPr>
        <w:tab/>
      </w:r>
      <w:r>
        <w:rPr>
          <w:sz w:val="28"/>
          <w:lang w:val="en-US"/>
        </w:rPr>
        <w:t>p</w:t>
      </w:r>
      <w:r>
        <w:rPr>
          <w:sz w:val="28"/>
          <w:vertAlign w:val="subscript"/>
        </w:rPr>
        <w:t>ро</w:t>
      </w:r>
      <w:r>
        <w:rPr>
          <w:sz w:val="28"/>
        </w:rPr>
        <w:t xml:space="preserve"> =</w:t>
      </w:r>
      <w:r>
        <w:rPr>
          <w:sz w:val="28"/>
          <w:lang w:val="en-US"/>
        </w:rPr>
        <w:t>N</w:t>
      </w:r>
      <w:r>
        <w:rPr>
          <w:sz w:val="28"/>
          <w:vertAlign w:val="subscript"/>
        </w:rPr>
        <w:t>э</w:t>
      </w:r>
      <w:r>
        <w:rPr>
          <w:sz w:val="28"/>
        </w:rPr>
        <w:t xml:space="preserve">, </w:t>
      </w:r>
      <w:r>
        <w:rPr>
          <w:sz w:val="28"/>
          <w:lang w:val="en-US"/>
        </w:rPr>
        <w:t>n</w:t>
      </w:r>
      <w:r>
        <w:rPr>
          <w:sz w:val="28"/>
          <w:vertAlign w:val="subscript"/>
        </w:rPr>
        <w:t>nо</w:t>
      </w:r>
      <w:r>
        <w:rPr>
          <w:sz w:val="28"/>
        </w:rPr>
        <w:t>=</w:t>
      </w:r>
      <w:r>
        <w:rPr>
          <w:sz w:val="28"/>
          <w:lang w:val="en-US"/>
        </w:rPr>
        <w:t>N</w:t>
      </w:r>
      <w:r>
        <w:rPr>
          <w:sz w:val="28"/>
          <w:vertAlign w:val="subscript"/>
        </w:rPr>
        <w:t>Б</w:t>
      </w:r>
      <w:r>
        <w:rPr>
          <w:sz w:val="28"/>
        </w:rPr>
        <w:t>,</w:t>
      </w:r>
      <w:r>
        <w:rPr>
          <w:sz w:val="28"/>
        </w:rPr>
        <w:tab/>
      </w:r>
      <w:r>
        <w:rPr>
          <w:sz w:val="28"/>
        </w:rPr>
        <w:tab/>
      </w:r>
      <w:r>
        <w:rPr>
          <w:sz w:val="28"/>
        </w:rPr>
        <w:tab/>
      </w:r>
      <w:r>
        <w:rPr>
          <w:sz w:val="28"/>
        </w:rPr>
        <w:tab/>
      </w:r>
      <w:r>
        <w:rPr>
          <w:sz w:val="28"/>
        </w:rPr>
        <w:tab/>
        <w:t>(1.2.1)</w:t>
      </w:r>
    </w:p>
    <w:p w:rsidR="00CC0701" w:rsidRDefault="00CC0701">
      <w:pPr>
        <w:spacing w:line="360" w:lineRule="auto"/>
        <w:rPr>
          <w:sz w:val="28"/>
        </w:rPr>
      </w:pPr>
      <w:r>
        <w:rPr>
          <w:sz w:val="28"/>
        </w:rPr>
        <w:t>а концентрация не основных носителей определяется законом действующих масс:</w:t>
      </w:r>
    </w:p>
    <w:p w:rsidR="00CC0701" w:rsidRDefault="00CC0701">
      <w:pPr>
        <w:pStyle w:val="210"/>
        <w:spacing w:line="360" w:lineRule="auto"/>
        <w:ind w:left="0"/>
        <w:jc w:val="left"/>
      </w:pPr>
      <w:r>
        <w:tab/>
      </w:r>
      <w:r>
        <w:tab/>
      </w:r>
      <w:r>
        <w:tab/>
      </w:r>
      <w:r>
        <w:tab/>
      </w:r>
      <w:r>
        <w:rPr>
          <w:lang w:val="en-US"/>
        </w:rPr>
        <w:t>n</w:t>
      </w:r>
      <w:r>
        <w:rPr>
          <w:vertAlign w:val="subscript"/>
        </w:rPr>
        <w:t>р0</w:t>
      </w:r>
      <w:r>
        <w:t>=</w:t>
      </w:r>
      <w:r>
        <w:rPr>
          <w:lang w:val="en-US"/>
        </w:rPr>
        <w:t>n</w:t>
      </w:r>
      <w:r>
        <w:rPr>
          <w:vertAlign w:val="subscript"/>
          <w:lang w:val="en-US"/>
        </w:rPr>
        <w:t>i</w:t>
      </w:r>
      <w:r>
        <w:t>/</w:t>
      </w:r>
      <w:r>
        <w:rPr>
          <w:lang w:val="en-US"/>
        </w:rPr>
        <w:t>p</w:t>
      </w:r>
      <w:r>
        <w:rPr>
          <w:vertAlign w:val="subscript"/>
        </w:rPr>
        <w:t>р0</w:t>
      </w:r>
      <w:r>
        <w:t>=</w:t>
      </w:r>
      <w:r>
        <w:rPr>
          <w:lang w:val="en-US"/>
        </w:rPr>
        <w:t>n</w:t>
      </w:r>
      <w:r>
        <w:rPr>
          <w:vertAlign w:val="subscript"/>
          <w:lang w:val="en-US"/>
        </w:rPr>
        <w:t>i</w:t>
      </w:r>
      <w:r>
        <w:t>/Nэ</w:t>
      </w:r>
      <w:r>
        <w:tab/>
      </w:r>
      <w:r>
        <w:tab/>
      </w:r>
      <w:r>
        <w:tab/>
      </w:r>
      <w:r>
        <w:tab/>
      </w:r>
      <w:r>
        <w:tab/>
        <w:t>(1.2.2.а)</w:t>
      </w:r>
    </w:p>
    <w:p w:rsidR="00CC0701" w:rsidRDefault="00CC0701">
      <w:pPr>
        <w:pStyle w:val="210"/>
        <w:spacing w:line="360" w:lineRule="auto"/>
        <w:ind w:left="0"/>
        <w:jc w:val="left"/>
        <w:rPr>
          <w:lang w:val="en-US"/>
        </w:rPr>
      </w:pPr>
      <w:r>
        <w:tab/>
      </w:r>
      <w:r>
        <w:tab/>
      </w:r>
      <w:r>
        <w:tab/>
      </w:r>
      <w:r>
        <w:tab/>
      </w:r>
      <w:r>
        <w:rPr>
          <w:lang w:val="en-US"/>
        </w:rPr>
        <w:t>p</w:t>
      </w:r>
      <w:r>
        <w:rPr>
          <w:vertAlign w:val="subscript"/>
          <w:lang w:val="en-US"/>
        </w:rPr>
        <w:t>n0</w:t>
      </w:r>
      <w:r>
        <w:rPr>
          <w:lang w:val="en-US"/>
        </w:rPr>
        <w:t>=n</w:t>
      </w:r>
      <w:r>
        <w:rPr>
          <w:vertAlign w:val="subscript"/>
          <w:lang w:val="en-US"/>
        </w:rPr>
        <w:t>i</w:t>
      </w:r>
      <w:r>
        <w:rPr>
          <w:lang w:val="en-US"/>
        </w:rPr>
        <w:t>/n</w:t>
      </w:r>
      <w:r>
        <w:rPr>
          <w:vertAlign w:val="subscript"/>
          <w:lang w:val="en-US"/>
        </w:rPr>
        <w:t>n0</w:t>
      </w:r>
      <w:r>
        <w:rPr>
          <w:lang w:val="en-US"/>
        </w:rPr>
        <w:t>=n</w:t>
      </w:r>
      <w:r>
        <w:rPr>
          <w:vertAlign w:val="subscript"/>
          <w:lang w:val="en-US"/>
        </w:rPr>
        <w:t>i</w:t>
      </w:r>
      <w:r>
        <w:rPr>
          <w:lang w:val="en-US"/>
        </w:rPr>
        <w:t>/N</w:t>
      </w:r>
      <w:r>
        <w:rPr>
          <w:vertAlign w:val="subscript"/>
        </w:rPr>
        <w:t>Б</w:t>
      </w:r>
      <w:r>
        <w:rPr>
          <w:lang w:val="en-US"/>
        </w:rPr>
        <w:tab/>
      </w:r>
      <w:r>
        <w:rPr>
          <w:lang w:val="en-US"/>
        </w:rPr>
        <w:tab/>
      </w:r>
      <w:r>
        <w:rPr>
          <w:lang w:val="en-US"/>
        </w:rPr>
        <w:tab/>
      </w:r>
      <w:r>
        <w:rPr>
          <w:lang w:val="en-US"/>
        </w:rPr>
        <w:tab/>
      </w:r>
      <w:r>
        <w:rPr>
          <w:lang w:val="en-US"/>
        </w:rPr>
        <w:tab/>
        <w:t>(1.2.2.</w:t>
      </w:r>
      <w:r>
        <w:t>б</w:t>
      </w:r>
      <w:r>
        <w:rPr>
          <w:lang w:val="en-US"/>
        </w:rPr>
        <w:t>)</w:t>
      </w:r>
    </w:p>
    <w:p w:rsidR="00CC0701" w:rsidRDefault="00CC0701">
      <w:pPr>
        <w:pStyle w:val="210"/>
        <w:spacing w:line="360" w:lineRule="auto"/>
        <w:ind w:left="0" w:firstLine="720"/>
        <w:jc w:val="left"/>
      </w:pPr>
      <w:r>
        <w:t>Индексы «</w:t>
      </w:r>
      <w:r>
        <w:rPr>
          <w:lang w:val="en-US"/>
        </w:rPr>
        <w:t>p</w:t>
      </w:r>
      <w:r>
        <w:t>» и «</w:t>
      </w:r>
      <w:r>
        <w:rPr>
          <w:lang w:val="en-US"/>
        </w:rPr>
        <w:t>n</w:t>
      </w:r>
      <w:r>
        <w:t xml:space="preserve">» соответствуют p- и </w:t>
      </w:r>
      <w:r>
        <w:rPr>
          <w:lang w:val="en-US"/>
        </w:rPr>
        <w:t>n</w:t>
      </w:r>
      <w:r>
        <w:t xml:space="preserve">-областям, а индекс «0» соответствует состоянию термодинамического равновесия. Следует отметить, что концентрация не основных носителей в базе больше чем в эмиттере (а при </w:t>
      </w:r>
      <w:r>
        <w:rPr>
          <w:lang w:val="en-US"/>
        </w:rPr>
        <w:t>N</w:t>
      </w:r>
      <w:r>
        <w:rPr>
          <w:vertAlign w:val="subscript"/>
        </w:rPr>
        <w:t>э</w:t>
      </w:r>
      <w:r>
        <w:t>&gt;&gt;</w:t>
      </w:r>
      <w:r>
        <w:rPr>
          <w:lang w:val="en-US"/>
        </w:rPr>
        <w:t>N</w:t>
      </w:r>
      <w:r>
        <w:rPr>
          <w:vertAlign w:val="subscript"/>
        </w:rPr>
        <w:t>Б</w:t>
      </w:r>
      <w:r>
        <w:t xml:space="preserve"> много больше). На рис. 1.2.а распределение примесей и носителей заряда представлено в полулогарифмическом масштабе.</w:t>
      </w:r>
    </w:p>
    <w:p w:rsidR="00CC0701" w:rsidRDefault="00CC0701">
      <w:pPr>
        <w:pStyle w:val="210"/>
        <w:spacing w:line="360" w:lineRule="auto"/>
        <w:ind w:left="0" w:firstLine="720"/>
        <w:jc w:val="left"/>
      </w:pPr>
      <w:r>
        <w:t>Переход занимает область –</w:t>
      </w:r>
      <w:r>
        <w:rPr>
          <w:lang w:val="en-US"/>
        </w:rPr>
        <w:t>l</w:t>
      </w:r>
      <w:r>
        <w:rPr>
          <w:vertAlign w:val="subscript"/>
        </w:rPr>
        <w:t>р0</w:t>
      </w:r>
      <w:r>
        <w:t xml:space="preserve"> &lt; </w:t>
      </w:r>
      <w:r>
        <w:rPr>
          <w:lang w:val="en-US"/>
        </w:rPr>
        <w:t>x</w:t>
      </w:r>
      <w:r>
        <w:t xml:space="preserve"> &lt; </w:t>
      </w:r>
      <w:r>
        <w:rPr>
          <w:lang w:val="en-US"/>
        </w:rPr>
        <w:t>l</w:t>
      </w:r>
      <w:r>
        <w:rPr>
          <w:vertAlign w:val="subscript"/>
          <w:lang w:val="en-US"/>
        </w:rPr>
        <w:t>n</w:t>
      </w:r>
      <w:r>
        <w:rPr>
          <w:vertAlign w:val="subscript"/>
        </w:rPr>
        <w:t>0</w:t>
      </w:r>
      <w:r>
        <w:t xml:space="preserve">. Конечно границы перехода </w:t>
      </w:r>
      <w:r>
        <w:rPr>
          <w:lang w:val="en-US"/>
        </w:rPr>
        <w:t>x</w:t>
      </w:r>
      <w:r>
        <w:t>=-</w:t>
      </w:r>
      <w:r>
        <w:rPr>
          <w:lang w:val="en-US"/>
        </w:rPr>
        <w:t>l</w:t>
      </w:r>
      <w:r>
        <w:rPr>
          <w:vertAlign w:val="subscript"/>
          <w:lang w:val="en-US"/>
        </w:rPr>
        <w:t>p</w:t>
      </w:r>
      <w:r>
        <w:rPr>
          <w:vertAlign w:val="subscript"/>
        </w:rPr>
        <w:t>0</w:t>
      </w:r>
      <w:r>
        <w:t xml:space="preserve"> и </w:t>
      </w:r>
      <w:r>
        <w:rPr>
          <w:lang w:val="en-US"/>
        </w:rPr>
        <w:t>x</w:t>
      </w:r>
      <w:r>
        <w:t>=</w:t>
      </w:r>
      <w:r>
        <w:rPr>
          <w:lang w:val="en-US"/>
        </w:rPr>
        <w:t>l</w:t>
      </w:r>
      <w:r>
        <w:rPr>
          <w:vertAlign w:val="subscript"/>
          <w:lang w:val="en-US"/>
        </w:rPr>
        <w:t>n</w:t>
      </w:r>
      <w:r>
        <w:rPr>
          <w:vertAlign w:val="subscript"/>
        </w:rPr>
        <w:t>0</w:t>
      </w:r>
      <w:r>
        <w:t xml:space="preserve"> определены в некоторой степени условно, так как концентрация основных носителей изменяется плавно. Тем не менее, из рисунка видно, что уже на небольшом расстоянии от границ внутри перехода выполняется равенство:</w:t>
      </w:r>
    </w:p>
    <w:p w:rsidR="00CC0701" w:rsidRDefault="00CC0701">
      <w:pPr>
        <w:pStyle w:val="210"/>
        <w:spacing w:line="360" w:lineRule="auto"/>
        <w:ind w:left="0"/>
        <w:jc w:val="left"/>
        <w:rPr>
          <w:lang w:val="en-US"/>
        </w:rPr>
      </w:pPr>
      <w:r>
        <w:tab/>
      </w:r>
      <w:r>
        <w:tab/>
      </w:r>
      <w:r>
        <w:tab/>
      </w:r>
      <w:r>
        <w:tab/>
      </w:r>
      <w:r>
        <w:tab/>
      </w:r>
      <w:r>
        <w:rPr>
          <w:lang w:val="en-US"/>
        </w:rPr>
        <w:t>P&lt;&lt;N</w:t>
      </w:r>
      <w:r>
        <w:rPr>
          <w:vertAlign w:val="subscript"/>
        </w:rPr>
        <w:t>э</w:t>
      </w:r>
      <w:r>
        <w:rPr>
          <w:lang w:val="en-US"/>
        </w:rPr>
        <w:t>,</w:t>
      </w:r>
      <w:r>
        <w:rPr>
          <w:lang w:val="en-US"/>
        </w:rPr>
        <w:tab/>
      </w:r>
      <w:r>
        <w:rPr>
          <w:lang w:val="en-US"/>
        </w:rPr>
        <w:tab/>
      </w:r>
      <w:r>
        <w:rPr>
          <w:lang w:val="en-US"/>
        </w:rPr>
        <w:tab/>
      </w:r>
      <w:r>
        <w:rPr>
          <w:lang w:val="en-US"/>
        </w:rPr>
        <w:tab/>
      </w:r>
      <w:r>
        <w:rPr>
          <w:lang w:val="en-US"/>
        </w:rPr>
        <w:tab/>
        <w:t>(1.2.3)</w:t>
      </w:r>
    </w:p>
    <w:p w:rsidR="00CC0701" w:rsidRDefault="00CC0701">
      <w:pPr>
        <w:pStyle w:val="210"/>
        <w:spacing w:line="360" w:lineRule="auto"/>
        <w:ind w:left="0" w:firstLine="720"/>
        <w:jc w:val="left"/>
        <w:rPr>
          <w:lang w:val="en-US"/>
        </w:rPr>
      </w:pPr>
      <w:r>
        <w:rPr>
          <w:lang w:val="en-US"/>
        </w:rPr>
        <w:t>n&lt;&lt;N</w:t>
      </w:r>
      <w:r>
        <w:rPr>
          <w:vertAlign w:val="subscript"/>
        </w:rPr>
        <w:t>Б</w:t>
      </w:r>
      <w:r>
        <w:rPr>
          <w:lang w:val="en-US"/>
        </w:rPr>
        <w:t>.</w:t>
      </w:r>
    </w:p>
    <w:p w:rsidR="00CC0701" w:rsidRDefault="00CC0701">
      <w:pPr>
        <w:spacing w:line="360" w:lineRule="auto"/>
        <w:ind w:firstLine="567"/>
        <w:rPr>
          <w:sz w:val="28"/>
        </w:rPr>
      </w:pPr>
      <w:r>
        <w:rPr>
          <w:sz w:val="28"/>
        </w:rPr>
        <w:t xml:space="preserve">Неравенства (1.2.3) выполняется во всем </w:t>
      </w:r>
      <w:r>
        <w:rPr>
          <w:sz w:val="28"/>
          <w:lang w:val="en-US"/>
        </w:rPr>
        <w:t>p</w:t>
      </w:r>
      <w:r>
        <w:rPr>
          <w:sz w:val="28"/>
        </w:rPr>
        <w:t>-</w:t>
      </w:r>
      <w:r>
        <w:rPr>
          <w:sz w:val="28"/>
          <w:lang w:val="en-US"/>
        </w:rPr>
        <w:t>n</w:t>
      </w:r>
      <w:r>
        <w:rPr>
          <w:sz w:val="28"/>
        </w:rPr>
        <w:t>-переходе.</w:t>
      </w:r>
    </w:p>
    <w:p w:rsidR="00CC0701" w:rsidRDefault="00CC0701">
      <w:pPr>
        <w:spacing w:line="360" w:lineRule="auto"/>
        <w:ind w:firstLine="567"/>
        <w:rPr>
          <w:sz w:val="28"/>
        </w:rPr>
      </w:pPr>
      <w:r>
        <w:rPr>
          <w:sz w:val="28"/>
        </w:rPr>
        <w:t>На рис. 1.2.б распределение концентрации носителей и примесей заряда изображены в линейном масштабе. Из рисунка видно, что в эмиттерной области перехода (-</w:t>
      </w:r>
      <w:r>
        <w:rPr>
          <w:sz w:val="28"/>
          <w:lang w:val="en-US"/>
        </w:rPr>
        <w:t>l</w:t>
      </w:r>
      <w:r>
        <w:rPr>
          <w:sz w:val="28"/>
          <w:vertAlign w:val="subscript"/>
          <w:lang w:val="en-US"/>
        </w:rPr>
        <w:t>p</w:t>
      </w:r>
      <w:r>
        <w:rPr>
          <w:sz w:val="28"/>
          <w:vertAlign w:val="subscript"/>
        </w:rPr>
        <w:t>0</w:t>
      </w:r>
      <w:r>
        <w:rPr>
          <w:sz w:val="28"/>
        </w:rPr>
        <w:t>&lt;</w:t>
      </w:r>
      <w:r>
        <w:rPr>
          <w:sz w:val="28"/>
          <w:lang w:val="en-US"/>
        </w:rPr>
        <w:t>x</w:t>
      </w:r>
      <w:r>
        <w:rPr>
          <w:sz w:val="28"/>
        </w:rPr>
        <w:t>&lt;0) концентрация подвижных носителей очень мала по сравнению с концентрацией примеси. Эта область имеет отрицательный объемный заряд, плотность которого не зависит от координаты:</w:t>
      </w:r>
    </w:p>
    <w:p w:rsidR="00CC0701" w:rsidRDefault="00CC0701">
      <w:pPr>
        <w:pStyle w:val="210"/>
        <w:spacing w:line="360" w:lineRule="auto"/>
        <w:jc w:val="left"/>
      </w:pPr>
      <w:r>
        <w:t>р</w:t>
      </w:r>
      <w:r>
        <w:rPr>
          <w:vertAlign w:val="subscript"/>
        </w:rPr>
        <w:t>э</w:t>
      </w:r>
      <w:r>
        <w:t xml:space="preserve"> = -</w:t>
      </w:r>
      <w:r>
        <w:rPr>
          <w:lang w:val="en-US"/>
        </w:rPr>
        <w:t>l</w:t>
      </w:r>
      <w:r>
        <w:rPr>
          <w:vertAlign w:val="subscript"/>
          <w:lang w:val="en-US"/>
        </w:rPr>
        <w:t>N</w:t>
      </w:r>
      <w:r>
        <w:rPr>
          <w:vertAlign w:val="subscript"/>
        </w:rPr>
        <w:t>э</w:t>
      </w:r>
      <w:r>
        <w:t>.</w:t>
      </w:r>
    </w:p>
    <w:p w:rsidR="00CC0701" w:rsidRDefault="00CC0701">
      <w:pPr>
        <w:spacing w:line="360" w:lineRule="auto"/>
        <w:ind w:firstLine="720"/>
        <w:rPr>
          <w:sz w:val="28"/>
        </w:rPr>
      </w:pPr>
      <w:r>
        <w:rPr>
          <w:sz w:val="28"/>
        </w:rPr>
        <w:t>В базовой области перехода (0&lt;</w:t>
      </w:r>
      <w:r>
        <w:rPr>
          <w:sz w:val="28"/>
          <w:lang w:val="en-US"/>
        </w:rPr>
        <w:t>x</w:t>
      </w:r>
      <w:r>
        <w:rPr>
          <w:sz w:val="28"/>
        </w:rPr>
        <w:t>&lt;</w:t>
      </w:r>
      <w:r>
        <w:rPr>
          <w:sz w:val="28"/>
          <w:lang w:val="en-US"/>
        </w:rPr>
        <w:t>l</w:t>
      </w:r>
      <w:r>
        <w:rPr>
          <w:sz w:val="28"/>
          <w:vertAlign w:val="subscript"/>
          <w:lang w:val="en-US"/>
        </w:rPr>
        <w:t>no</w:t>
      </w:r>
      <w:r>
        <w:rPr>
          <w:sz w:val="28"/>
        </w:rPr>
        <w:t>) плотность объемного заряда положительна:</w:t>
      </w:r>
    </w:p>
    <w:p w:rsidR="00CC0701" w:rsidRDefault="00CC0701">
      <w:pPr>
        <w:pStyle w:val="210"/>
        <w:spacing w:line="360" w:lineRule="auto"/>
        <w:jc w:val="left"/>
      </w:pPr>
      <w:r>
        <w:t>p</w:t>
      </w:r>
      <w:r>
        <w:rPr>
          <w:vertAlign w:val="subscript"/>
        </w:rPr>
        <w:t>Б</w:t>
      </w:r>
      <w:r>
        <w:t>=</w:t>
      </w:r>
      <w:r>
        <w:rPr>
          <w:lang w:val="en-US"/>
        </w:rPr>
        <w:t>l</w:t>
      </w:r>
      <w:r>
        <w:rPr>
          <w:vertAlign w:val="subscript"/>
          <w:lang w:val="en-US"/>
        </w:rPr>
        <w:t>N</w:t>
      </w:r>
      <w:r>
        <w:rPr>
          <w:vertAlign w:val="subscript"/>
        </w:rPr>
        <w:t>б</w:t>
      </w:r>
      <w:r>
        <w:t>.</w:t>
      </w:r>
    </w:p>
    <w:p w:rsidR="00CC0701" w:rsidRDefault="00CC0701">
      <w:pPr>
        <w:spacing w:line="360" w:lineRule="auto"/>
        <w:ind w:firstLine="567"/>
        <w:rPr>
          <w:sz w:val="28"/>
        </w:rPr>
      </w:pPr>
      <w:r>
        <w:rPr>
          <w:sz w:val="28"/>
        </w:rPr>
        <w:t xml:space="preserve">Для </w:t>
      </w:r>
      <w:r>
        <w:rPr>
          <w:sz w:val="28"/>
          <w:lang w:val="en-US"/>
        </w:rPr>
        <w:t>n</w:t>
      </w:r>
      <w:r>
        <w:rPr>
          <w:sz w:val="28"/>
        </w:rPr>
        <w:t>-области основными носителями являются электроны, для p-области дырки. Основные носители возникают почти целиком вследствие ионизации донорных и акцепторных примесей.</w:t>
      </w:r>
    </w:p>
    <w:p w:rsidR="00CC0701" w:rsidRDefault="00CC0701">
      <w:pPr>
        <w:spacing w:line="360" w:lineRule="auto"/>
        <w:ind w:firstLine="567"/>
        <w:rPr>
          <w:noProof/>
          <w:sz w:val="28"/>
        </w:rPr>
      </w:pPr>
      <w:r>
        <w:rPr>
          <w:sz w:val="28"/>
        </w:rPr>
        <w:t xml:space="preserve">Помимо основных носителей эти области содержат неосновные носители: </w:t>
      </w:r>
      <w:r>
        <w:rPr>
          <w:sz w:val="28"/>
          <w:lang w:val="en-US"/>
        </w:rPr>
        <w:t>n</w:t>
      </w:r>
      <w:r>
        <w:rPr>
          <w:sz w:val="28"/>
        </w:rPr>
        <w:t>-область - дырки (</w:t>
      </w:r>
      <w:r>
        <w:rPr>
          <w:sz w:val="28"/>
          <w:lang w:val="en-US"/>
        </w:rPr>
        <w:t>p</w:t>
      </w:r>
      <w:r>
        <w:rPr>
          <w:sz w:val="28"/>
          <w:vertAlign w:val="subscript"/>
          <w:lang w:val="en-US"/>
        </w:rPr>
        <w:t>no</w:t>
      </w:r>
      <w:r>
        <w:rPr>
          <w:sz w:val="28"/>
        </w:rPr>
        <w:t xml:space="preserve">), </w:t>
      </w:r>
      <w:r>
        <w:rPr>
          <w:sz w:val="28"/>
          <w:lang w:val="en-US"/>
        </w:rPr>
        <w:t>p</w:t>
      </w:r>
      <w:r>
        <w:rPr>
          <w:sz w:val="28"/>
        </w:rPr>
        <w:t>-область –электроны (</w:t>
      </w:r>
      <w:r>
        <w:rPr>
          <w:sz w:val="28"/>
          <w:lang w:val="en-US"/>
        </w:rPr>
        <w:t>n</w:t>
      </w:r>
      <w:r>
        <w:rPr>
          <w:sz w:val="28"/>
          <w:vertAlign w:val="subscript"/>
        </w:rPr>
        <w:t>ро</w:t>
      </w:r>
      <w:r>
        <w:rPr>
          <w:sz w:val="28"/>
        </w:rPr>
        <w:t>). Их концентрацию можно определить, пользуясь законом действующих масс:</w:t>
      </w:r>
    </w:p>
    <w:p w:rsidR="00CC0701" w:rsidRDefault="00CC0701">
      <w:pPr>
        <w:spacing w:line="360" w:lineRule="auto"/>
        <w:ind w:firstLine="567"/>
        <w:rPr>
          <w:sz w:val="28"/>
        </w:rPr>
      </w:pPr>
      <w:r>
        <w:rPr>
          <w:sz w:val="28"/>
          <w:lang w:val="en-US"/>
        </w:rPr>
        <w:t>n</w:t>
      </w:r>
      <w:r>
        <w:rPr>
          <w:sz w:val="28"/>
          <w:vertAlign w:val="subscript"/>
          <w:lang w:val="en-US"/>
        </w:rPr>
        <w:t>no</w:t>
      </w:r>
      <w:r>
        <w:rPr>
          <w:sz w:val="28"/>
          <w:lang w:val="en-US"/>
        </w:rPr>
        <w:t>∙P</w:t>
      </w:r>
      <w:r>
        <w:rPr>
          <w:sz w:val="28"/>
          <w:vertAlign w:val="subscript"/>
          <w:lang w:val="en-US"/>
        </w:rPr>
        <w:t>no</w:t>
      </w:r>
      <w:r>
        <w:rPr>
          <w:sz w:val="28"/>
          <w:lang w:val="en-US"/>
        </w:rPr>
        <w:t>=p</w:t>
      </w:r>
      <w:r>
        <w:rPr>
          <w:sz w:val="28"/>
          <w:vertAlign w:val="subscript"/>
          <w:lang w:val="en-US"/>
        </w:rPr>
        <w:t>no</w:t>
      </w:r>
      <w:r>
        <w:rPr>
          <w:sz w:val="28"/>
          <w:lang w:val="en-US"/>
        </w:rPr>
        <w:t>∙n</w:t>
      </w:r>
      <w:r>
        <w:rPr>
          <w:sz w:val="28"/>
          <w:vertAlign w:val="subscript"/>
          <w:lang w:val="en-US"/>
        </w:rPr>
        <w:t>no</w:t>
      </w:r>
      <w:r>
        <w:rPr>
          <w:sz w:val="28"/>
          <w:lang w:val="en-US"/>
        </w:rPr>
        <w:t>=n</w:t>
      </w:r>
      <w:r>
        <w:rPr>
          <w:sz w:val="28"/>
          <w:vertAlign w:val="subscript"/>
          <w:lang w:val="en-US"/>
        </w:rPr>
        <w:t>i</w:t>
      </w:r>
      <w:r>
        <w:rPr>
          <w:sz w:val="28"/>
          <w:vertAlign w:val="superscript"/>
          <w:lang w:val="en-US"/>
        </w:rPr>
        <w:t>2</w:t>
      </w:r>
      <w:r>
        <w:rPr>
          <w:sz w:val="28"/>
          <w:lang w:val="en-US"/>
        </w:rPr>
        <w:t xml:space="preserve">. </w:t>
      </w:r>
      <w:r>
        <w:rPr>
          <w:sz w:val="28"/>
        </w:rPr>
        <w:t xml:space="preserve">При </w:t>
      </w:r>
      <w:r>
        <w:rPr>
          <w:sz w:val="28"/>
          <w:lang w:val="en-US"/>
        </w:rPr>
        <w:t>n</w:t>
      </w:r>
      <w:r>
        <w:rPr>
          <w:sz w:val="28"/>
          <w:vertAlign w:val="subscript"/>
          <w:lang w:val="en-US"/>
        </w:rPr>
        <w:t>no</w:t>
      </w:r>
      <w:r>
        <w:rPr>
          <w:sz w:val="28"/>
        </w:rPr>
        <w:t>=</w:t>
      </w:r>
      <w:r>
        <w:rPr>
          <w:sz w:val="28"/>
          <w:lang w:val="en-US"/>
        </w:rPr>
        <w:t>p</w:t>
      </w:r>
      <w:r>
        <w:rPr>
          <w:sz w:val="28"/>
          <w:vertAlign w:val="subscript"/>
          <w:lang w:val="en-US"/>
        </w:rPr>
        <w:t>po</w:t>
      </w:r>
      <w:r>
        <w:rPr>
          <w:sz w:val="28"/>
        </w:rPr>
        <w:t>=10</w:t>
      </w:r>
      <w:r>
        <w:rPr>
          <w:sz w:val="28"/>
          <w:vertAlign w:val="superscript"/>
        </w:rPr>
        <w:t>22</w:t>
      </w:r>
      <w:r>
        <w:rPr>
          <w:sz w:val="28"/>
        </w:rPr>
        <w:t xml:space="preserve"> м</w:t>
      </w:r>
      <w:r>
        <w:rPr>
          <w:sz w:val="28"/>
          <w:vertAlign w:val="superscript"/>
        </w:rPr>
        <w:t>-3</w:t>
      </w:r>
      <w:r>
        <w:rPr>
          <w:sz w:val="28"/>
        </w:rPr>
        <w:t xml:space="preserve"> и </w:t>
      </w:r>
      <w:r>
        <w:rPr>
          <w:sz w:val="28"/>
          <w:lang w:val="en-US"/>
        </w:rPr>
        <w:t>n</w:t>
      </w:r>
      <w:r>
        <w:rPr>
          <w:sz w:val="28"/>
          <w:vertAlign w:val="subscript"/>
          <w:lang w:val="en-US"/>
        </w:rPr>
        <w:t>i</w:t>
      </w:r>
      <w:r>
        <w:rPr>
          <w:sz w:val="28"/>
        </w:rPr>
        <w:t>=10</w:t>
      </w:r>
      <w:r>
        <w:rPr>
          <w:sz w:val="28"/>
          <w:vertAlign w:val="superscript"/>
        </w:rPr>
        <w:t>19</w:t>
      </w:r>
      <w:r>
        <w:rPr>
          <w:sz w:val="28"/>
        </w:rPr>
        <w:t xml:space="preserve"> м</w:t>
      </w:r>
      <w:r>
        <w:rPr>
          <w:sz w:val="28"/>
          <w:vertAlign w:val="superscript"/>
        </w:rPr>
        <w:t xml:space="preserve">-3 </w:t>
      </w:r>
      <w:r>
        <w:rPr>
          <w:sz w:val="28"/>
        </w:rPr>
        <w:t xml:space="preserve">(для </w:t>
      </w:r>
      <w:r>
        <w:rPr>
          <w:sz w:val="28"/>
          <w:lang w:val="en-US"/>
        </w:rPr>
        <w:t>Ge</w:t>
      </w:r>
      <w:r>
        <w:rPr>
          <w:sz w:val="28"/>
        </w:rPr>
        <w:t xml:space="preserve">) </w:t>
      </w:r>
    </w:p>
    <w:p w:rsidR="00CC0701" w:rsidRDefault="00CC0701">
      <w:pPr>
        <w:spacing w:line="360" w:lineRule="auto"/>
        <w:ind w:firstLine="567"/>
        <w:rPr>
          <w:sz w:val="28"/>
        </w:rPr>
      </w:pPr>
      <w:r>
        <w:rPr>
          <w:sz w:val="28"/>
        </w:rPr>
        <w:t>получаем p</w:t>
      </w:r>
      <w:r>
        <w:rPr>
          <w:sz w:val="28"/>
          <w:vertAlign w:val="subscript"/>
          <w:lang w:val="en-US"/>
        </w:rPr>
        <w:t>no</w:t>
      </w:r>
      <w:r>
        <w:rPr>
          <w:sz w:val="28"/>
        </w:rPr>
        <w:t>=n</w:t>
      </w:r>
      <w:r>
        <w:rPr>
          <w:sz w:val="28"/>
          <w:vertAlign w:val="subscript"/>
        </w:rPr>
        <w:t>ро</w:t>
      </w:r>
      <w:r>
        <w:rPr>
          <w:sz w:val="28"/>
        </w:rPr>
        <w:t>=10</w:t>
      </w:r>
      <w:r>
        <w:rPr>
          <w:sz w:val="28"/>
          <w:vertAlign w:val="superscript"/>
        </w:rPr>
        <w:t>16</w:t>
      </w:r>
      <w:r>
        <w:rPr>
          <w:sz w:val="28"/>
        </w:rPr>
        <w:t xml:space="preserve"> м.</w:t>
      </w:r>
    </w:p>
    <w:p w:rsidR="00CC0701" w:rsidRDefault="00CC0701">
      <w:pPr>
        <w:spacing w:line="360" w:lineRule="auto"/>
        <w:ind w:firstLine="567"/>
        <w:rPr>
          <w:sz w:val="28"/>
        </w:rPr>
      </w:pPr>
      <w:r>
        <w:rPr>
          <w:sz w:val="28"/>
        </w:rPr>
        <w:t xml:space="preserve">Таким образом, концентрация дырок в </w:t>
      </w:r>
      <w:r>
        <w:rPr>
          <w:sz w:val="28"/>
          <w:lang w:val="en-US"/>
        </w:rPr>
        <w:t>p</w:t>
      </w:r>
      <w:r>
        <w:rPr>
          <w:sz w:val="28"/>
        </w:rPr>
        <w:t xml:space="preserve">-области на шесть порядков выше концентрации их в </w:t>
      </w:r>
      <w:r>
        <w:rPr>
          <w:sz w:val="28"/>
          <w:lang w:val="en-US"/>
        </w:rPr>
        <w:t>n</w:t>
      </w:r>
      <w:r>
        <w:rPr>
          <w:sz w:val="28"/>
        </w:rPr>
        <w:t xml:space="preserve">-области, точно также концентрация электронов в n-области на шесть порядков выше их концентрации в p-области. Т.к. концентрация дырок в области </w:t>
      </w:r>
      <w:r>
        <w:rPr>
          <w:sz w:val="28"/>
          <w:lang w:val="en-US"/>
        </w:rPr>
        <w:t>p</w:t>
      </w:r>
      <w:r>
        <w:rPr>
          <w:sz w:val="28"/>
        </w:rPr>
        <w:t xml:space="preserve"> выше, чем в области </w:t>
      </w:r>
      <w:r>
        <w:rPr>
          <w:sz w:val="28"/>
          <w:lang w:val="en-US"/>
        </w:rPr>
        <w:t>n</w:t>
      </w:r>
      <w:r>
        <w:rPr>
          <w:sz w:val="28"/>
        </w:rPr>
        <w:t xml:space="preserve">, то часть дырок в результате диффузии перейдет в n- область, где в близи границы окажутся избыточные дырки, которые будут рекомбинировать с электронами. Соответственно в этой зоне уменьшается концентрация свободных электронов, и образуются области нескомпенсированных положительных ионов донорных примесей. В </w:t>
      </w:r>
      <w:r>
        <w:rPr>
          <w:sz w:val="28"/>
          <w:lang w:val="en-US"/>
        </w:rPr>
        <w:t>p</w:t>
      </w:r>
      <w:r>
        <w:rPr>
          <w:sz w:val="28"/>
        </w:rPr>
        <w:t>-области уход дырок из граничного слоя способствует образованию областей с нескомпенсированными отрицательными зарядами акцепторных примесей, созданными ионами.</w:t>
      </w:r>
    </w:p>
    <w:p w:rsidR="00CC0701" w:rsidRDefault="00CC0701">
      <w:pPr>
        <w:spacing w:line="360" w:lineRule="auto"/>
        <w:ind w:firstLine="567"/>
        <w:rPr>
          <w:sz w:val="28"/>
        </w:rPr>
      </w:pPr>
      <w:r>
        <w:rPr>
          <w:sz w:val="28"/>
        </w:rPr>
        <w:t xml:space="preserve">Подобным же образом происходит диффузионное перемещение электронов из </w:t>
      </w:r>
      <w:r>
        <w:rPr>
          <w:sz w:val="28"/>
          <w:lang w:val="en-US"/>
        </w:rPr>
        <w:t>n</w:t>
      </w:r>
      <w:r>
        <w:rPr>
          <w:sz w:val="28"/>
        </w:rPr>
        <w:t xml:space="preserve">-слоя в </w:t>
      </w:r>
      <w:r>
        <w:rPr>
          <w:sz w:val="28"/>
          <w:lang w:val="en-US"/>
        </w:rPr>
        <w:t>p</w:t>
      </w:r>
      <w:r>
        <w:rPr>
          <w:sz w:val="28"/>
        </w:rPr>
        <w:t>-слой. Однако в связи с малой концентрацией электронов по сравнению с концентрацией дырок перемещением основных носителей заряда высокоомной области в первом приближении пренебрегают. Перемещение происходит до тех пор, пока уровни Ферми обоих слоев не уравняются [4].</w:t>
      </w:r>
    </w:p>
    <w:p w:rsidR="00CC0701" w:rsidRDefault="00CC0701">
      <w:pPr>
        <w:spacing w:line="360" w:lineRule="auto"/>
        <w:jc w:val="both"/>
        <w:rPr>
          <w:sz w:val="28"/>
        </w:rPr>
      </w:pPr>
    </w:p>
    <w:p w:rsidR="00CC0701" w:rsidRDefault="00CC0701">
      <w:pPr>
        <w:spacing w:line="360" w:lineRule="auto"/>
        <w:jc w:val="both"/>
        <w:rPr>
          <w:sz w:val="28"/>
        </w:rPr>
      </w:pPr>
    </w:p>
    <w:p w:rsidR="00CC0701" w:rsidRDefault="00CC0701">
      <w:pPr>
        <w:spacing w:line="360" w:lineRule="auto"/>
        <w:jc w:val="both"/>
        <w:rPr>
          <w:sz w:val="28"/>
        </w:rPr>
      </w:pPr>
    </w:p>
    <w:p w:rsidR="00CC0701" w:rsidRDefault="00CC0701">
      <w:pPr>
        <w:spacing w:line="360" w:lineRule="auto"/>
        <w:jc w:val="both"/>
        <w:rPr>
          <w:sz w:val="28"/>
        </w:rPr>
      </w:pPr>
    </w:p>
    <w:p w:rsidR="00CC0701" w:rsidRDefault="00CC0701">
      <w:pPr>
        <w:spacing w:line="360" w:lineRule="auto"/>
        <w:jc w:val="both"/>
        <w:rPr>
          <w:sz w:val="28"/>
        </w:rPr>
      </w:pPr>
    </w:p>
    <w:p w:rsidR="00CC0701" w:rsidRDefault="00CC0701">
      <w:pPr>
        <w:spacing w:line="360" w:lineRule="auto"/>
        <w:jc w:val="both"/>
        <w:rPr>
          <w:sz w:val="28"/>
        </w:rPr>
      </w:pPr>
    </w:p>
    <w:p w:rsidR="00CC0701" w:rsidRDefault="00CC0701">
      <w:pPr>
        <w:spacing w:line="360" w:lineRule="auto"/>
        <w:jc w:val="both"/>
        <w:rPr>
          <w:sz w:val="28"/>
        </w:rPr>
      </w:pPr>
    </w:p>
    <w:p w:rsidR="00CC0701" w:rsidRDefault="00CC0701">
      <w:pPr>
        <w:spacing w:line="360" w:lineRule="auto"/>
        <w:jc w:val="both"/>
        <w:rPr>
          <w:sz w:val="28"/>
        </w:rPr>
      </w:pPr>
    </w:p>
    <w:p w:rsidR="00CC0701" w:rsidRDefault="00C32002">
      <w:pPr>
        <w:spacing w:line="360" w:lineRule="auto"/>
        <w:jc w:val="both"/>
        <w:rPr>
          <w:sz w:val="28"/>
        </w:rPr>
      </w:pPr>
      <w:r>
        <w:rPr>
          <w:noProof/>
          <w:sz w:val="28"/>
        </w:rPr>
        <w:object w:dxaOrig="1440" w:dyaOrig="1440">
          <v:shape id="_x0000_s1046" type="#_x0000_t75" style="position:absolute;left:0;text-align:left;margin-left:15.75pt;margin-top:-20.5pt;width:229.3pt;height:302.4pt;z-index:251658240;visibility:visible;mso-wrap-edited:f" wrapcoords="-60 0 -60 18129 10770 18266 8905 18906 8905 20824 19554 20824 19675 18860 10770 18266 21600 18129 21600 0 -60 0" o:allowincell="f">
            <v:imagedata r:id="rId52" o:title="" grayscale="t" bilevel="t"/>
            <w10:wrap side="left"/>
          </v:shape>
          <o:OLEObject Type="Embed" ProgID="Word.Picture.8" ShapeID="_x0000_s1046" DrawAspect="Content" ObjectID="_1459892273" r:id="rId53"/>
        </w:object>
      </w:r>
      <w:r w:rsidR="00CC0701">
        <w:rPr>
          <w:sz w:val="28"/>
        </w:rPr>
        <w:tab/>
      </w:r>
      <w:r w:rsidR="00CC0701">
        <w:rPr>
          <w:sz w:val="28"/>
        </w:rPr>
        <w:tab/>
      </w:r>
      <w:r w:rsidR="00CC0701">
        <w:rPr>
          <w:sz w:val="28"/>
        </w:rPr>
        <w:tab/>
      </w:r>
      <w:r w:rsidR="00CC0701">
        <w:rPr>
          <w:sz w:val="28"/>
        </w:rPr>
        <w:tab/>
      </w:r>
      <w:r w:rsidR="00CC0701">
        <w:rPr>
          <w:sz w:val="28"/>
        </w:rPr>
        <w:tab/>
      </w:r>
      <w:r w:rsidR="00CC0701">
        <w:rPr>
          <w:sz w:val="28"/>
        </w:rPr>
        <w:tab/>
      </w:r>
      <w:r w:rsidR="00CC0701">
        <w:rPr>
          <w:sz w:val="28"/>
        </w:rPr>
        <w:tab/>
      </w:r>
      <w:r w:rsidR="00CC0701">
        <w:rPr>
          <w:sz w:val="28"/>
        </w:rPr>
        <w:tab/>
      </w:r>
      <w:r w:rsidR="00CC0701">
        <w:rPr>
          <w:sz w:val="28"/>
        </w:rPr>
        <w:tab/>
        <w:t>а)</w:t>
      </w:r>
    </w:p>
    <w:p w:rsidR="00CC0701" w:rsidRDefault="00CC0701">
      <w:pPr>
        <w:spacing w:line="360" w:lineRule="auto"/>
        <w:jc w:val="both"/>
        <w:rPr>
          <w:sz w:val="28"/>
        </w:rPr>
      </w:pPr>
    </w:p>
    <w:p w:rsidR="00CC0701" w:rsidRDefault="00CC0701">
      <w:pPr>
        <w:spacing w:line="360" w:lineRule="auto"/>
        <w:jc w:val="both"/>
        <w:rPr>
          <w:sz w:val="28"/>
        </w:rPr>
      </w:pPr>
    </w:p>
    <w:p w:rsidR="00CC0701" w:rsidRDefault="00CC0701">
      <w:pPr>
        <w:spacing w:line="360" w:lineRule="auto"/>
        <w:jc w:val="both"/>
        <w:rPr>
          <w:sz w:val="28"/>
        </w:rPr>
      </w:pPr>
    </w:p>
    <w:p w:rsidR="00CC0701" w:rsidRDefault="00CC0701">
      <w:pPr>
        <w:spacing w:line="360" w:lineRule="auto"/>
        <w:ind w:left="5760" w:firstLine="720"/>
        <w:jc w:val="both"/>
        <w:rPr>
          <w:sz w:val="28"/>
        </w:rPr>
      </w:pPr>
      <w:r>
        <w:rPr>
          <w:sz w:val="28"/>
        </w:rPr>
        <w:t>б)</w:t>
      </w:r>
    </w:p>
    <w:p w:rsidR="00CC0701" w:rsidRDefault="00CC0701">
      <w:pPr>
        <w:spacing w:line="360" w:lineRule="auto"/>
        <w:jc w:val="both"/>
        <w:rPr>
          <w:sz w:val="28"/>
        </w:rPr>
      </w:pPr>
    </w:p>
    <w:p w:rsidR="00CC0701" w:rsidRDefault="00CC0701">
      <w:pPr>
        <w:spacing w:line="360" w:lineRule="auto"/>
        <w:jc w:val="both"/>
        <w:rPr>
          <w:sz w:val="28"/>
        </w:rPr>
      </w:pPr>
    </w:p>
    <w:p w:rsidR="00CC0701" w:rsidRDefault="00CC0701">
      <w:pPr>
        <w:spacing w:line="360" w:lineRule="auto"/>
        <w:ind w:left="5760" w:firstLine="720"/>
        <w:jc w:val="both"/>
        <w:rPr>
          <w:sz w:val="28"/>
        </w:rPr>
      </w:pPr>
      <w:r>
        <w:rPr>
          <w:sz w:val="28"/>
        </w:rPr>
        <w:t>в)</w:t>
      </w:r>
    </w:p>
    <w:p w:rsidR="00CC0701" w:rsidRDefault="00CC0701">
      <w:pPr>
        <w:spacing w:line="360" w:lineRule="auto"/>
        <w:jc w:val="both"/>
        <w:rPr>
          <w:sz w:val="28"/>
        </w:rPr>
      </w:pPr>
    </w:p>
    <w:p w:rsidR="00CC0701" w:rsidRDefault="00CC0701">
      <w:pPr>
        <w:spacing w:line="360" w:lineRule="auto"/>
        <w:jc w:val="both"/>
        <w:rPr>
          <w:sz w:val="28"/>
        </w:rPr>
      </w:pPr>
    </w:p>
    <w:p w:rsidR="00CC0701" w:rsidRDefault="00CC0701">
      <w:pPr>
        <w:pStyle w:val="a3"/>
        <w:spacing w:before="0"/>
        <w:rPr>
          <w:snapToGrid/>
        </w:rPr>
      </w:pPr>
      <w:r>
        <w:rPr>
          <w:snapToGrid/>
        </w:rPr>
        <w:t>Рисунок 1.3 Физические процессы в полупроводнике: (а) – плоскость физического перехода; (б) – распределение концентрации акцепторной и донорной примеси в полупроводнике; (в) – объёмный заряд.</w:t>
      </w:r>
    </w:p>
    <w:p w:rsidR="00CC0701" w:rsidRDefault="00CC0701">
      <w:pPr>
        <w:pStyle w:val="a3"/>
        <w:spacing w:before="0"/>
        <w:rPr>
          <w:snapToGrid/>
        </w:rPr>
      </w:pPr>
    </w:p>
    <w:p w:rsidR="00CC0701" w:rsidRDefault="00CC0701">
      <w:pPr>
        <w:spacing w:line="360" w:lineRule="auto"/>
        <w:rPr>
          <w:sz w:val="28"/>
        </w:rPr>
      </w:pPr>
      <w:r>
        <w:rPr>
          <w:sz w:val="28"/>
        </w:rPr>
        <w:t xml:space="preserve">На рис. 1.3.б, показано изменение концентрации акцепторных и донорных атомов при перемещении вдоль оси Х перпендикулярной плоскости. Неподвижные объемные заряды создают в </w:t>
      </w:r>
      <w:r>
        <w:rPr>
          <w:sz w:val="28"/>
          <w:lang w:val="en-US"/>
        </w:rPr>
        <w:t>p</w:t>
      </w:r>
      <w:r>
        <w:rPr>
          <w:sz w:val="28"/>
        </w:rPr>
        <w:t>-</w:t>
      </w:r>
      <w:r>
        <w:rPr>
          <w:sz w:val="28"/>
          <w:lang w:val="en-US"/>
        </w:rPr>
        <w:t>n</w:t>
      </w:r>
      <w:r>
        <w:rPr>
          <w:sz w:val="28"/>
        </w:rPr>
        <w:t>-переходе контактное электрическое поле с разностью потенциалов, локализованное в области перехода и практически не выходящее за его пределы.</w:t>
      </w:r>
    </w:p>
    <w:p w:rsidR="00CC0701" w:rsidRDefault="00CC0701">
      <w:pPr>
        <w:pStyle w:val="22"/>
      </w:pPr>
      <w:r>
        <w:t>Поэтому вне этого слоя, где поля нет, свободные носители заряда перемещаются хаотично и число носителей, ежесекундно наталкивающихся на слой объемного заряда, зависит только от их концентрации и скорости их теплового движения, которое подчиняется классической статистики Максвелла-Больцмана.</w:t>
      </w:r>
    </w:p>
    <w:p w:rsidR="00CC0701" w:rsidRDefault="00CC0701">
      <w:pPr>
        <w:spacing w:line="360" w:lineRule="auto"/>
        <w:ind w:firstLine="720"/>
        <w:rPr>
          <w:sz w:val="28"/>
        </w:rPr>
      </w:pPr>
      <w:r>
        <w:rPr>
          <w:sz w:val="28"/>
        </w:rPr>
        <w:t xml:space="preserve">На рис. 1.3.в показаны неподвижные объемные заряды, образовавшиеся в </w:t>
      </w:r>
      <w:r>
        <w:rPr>
          <w:sz w:val="28"/>
          <w:lang w:val="en-US"/>
        </w:rPr>
        <w:t>p</w:t>
      </w:r>
      <w:r>
        <w:rPr>
          <w:sz w:val="28"/>
        </w:rPr>
        <w:t>-</w:t>
      </w:r>
      <w:r>
        <w:rPr>
          <w:sz w:val="28"/>
          <w:lang w:val="en-US"/>
        </w:rPr>
        <w:t>n</w:t>
      </w:r>
      <w:r>
        <w:rPr>
          <w:sz w:val="28"/>
        </w:rPr>
        <w:t>-переходе.</w:t>
      </w:r>
    </w:p>
    <w:p w:rsidR="00CC0701" w:rsidRDefault="00CC0701">
      <w:pPr>
        <w:spacing w:line="360" w:lineRule="auto"/>
        <w:ind w:firstLine="720"/>
        <w:rPr>
          <w:sz w:val="28"/>
        </w:rPr>
      </w:pPr>
      <w:r>
        <w:rPr>
          <w:sz w:val="28"/>
        </w:rPr>
        <w:t xml:space="preserve">Неосновные носители - электроны из </w:t>
      </w:r>
      <w:r>
        <w:rPr>
          <w:sz w:val="28"/>
          <w:lang w:val="en-US"/>
        </w:rPr>
        <w:t>p</w:t>
      </w:r>
      <w:r>
        <w:rPr>
          <w:sz w:val="28"/>
        </w:rPr>
        <w:t xml:space="preserve">-области и дырки из </w:t>
      </w:r>
      <w:r>
        <w:rPr>
          <w:sz w:val="28"/>
          <w:lang w:val="en-US"/>
        </w:rPr>
        <w:t>n</w:t>
      </w:r>
      <w:r>
        <w:rPr>
          <w:sz w:val="28"/>
        </w:rPr>
        <w:t xml:space="preserve">-области, попадая в слой объемного заряда подхватываются контактными полем </w:t>
      </w:r>
      <w:r>
        <w:rPr>
          <w:sz w:val="28"/>
          <w:lang w:val="en-US"/>
        </w:rPr>
        <w:t>V</w:t>
      </w:r>
      <w:r>
        <w:rPr>
          <w:sz w:val="28"/>
          <w:vertAlign w:val="subscript"/>
        </w:rPr>
        <w:t>к</w:t>
      </w:r>
      <w:r>
        <w:rPr>
          <w:sz w:val="28"/>
        </w:rPr>
        <w:t xml:space="preserve"> и переносятся через </w:t>
      </w:r>
      <w:r>
        <w:rPr>
          <w:sz w:val="28"/>
          <w:lang w:val="en-US"/>
        </w:rPr>
        <w:t>p</w:t>
      </w:r>
      <w:r>
        <w:rPr>
          <w:sz w:val="28"/>
        </w:rPr>
        <w:t>-</w:t>
      </w:r>
      <w:r>
        <w:rPr>
          <w:sz w:val="28"/>
          <w:lang w:val="en-US"/>
        </w:rPr>
        <w:t>n</w:t>
      </w:r>
      <w:r>
        <w:rPr>
          <w:sz w:val="28"/>
        </w:rPr>
        <w:t xml:space="preserve"> переход.</w:t>
      </w:r>
    </w:p>
    <w:p w:rsidR="00CC0701" w:rsidRDefault="00CC0701">
      <w:pPr>
        <w:spacing w:line="360" w:lineRule="auto"/>
        <w:ind w:firstLine="720"/>
        <w:rPr>
          <w:sz w:val="28"/>
        </w:rPr>
      </w:pPr>
      <w:r>
        <w:rPr>
          <w:sz w:val="28"/>
        </w:rPr>
        <w:t xml:space="preserve">Другие условия складываются для основных носителей. При переходе из одной области полупроводника в другую они должны преодолевать потенциальный барьер </w:t>
      </w:r>
      <w:r>
        <w:rPr>
          <w:sz w:val="28"/>
          <w:lang w:val="en-US"/>
        </w:rPr>
        <w:t>qV</w:t>
      </w:r>
      <w:r>
        <w:rPr>
          <w:sz w:val="28"/>
          <w:vertAlign w:val="subscript"/>
        </w:rPr>
        <w:t>к</w:t>
      </w:r>
      <w:r>
        <w:rPr>
          <w:sz w:val="28"/>
        </w:rPr>
        <w:t xml:space="preserve">, сформировавшийся в </w:t>
      </w:r>
      <w:r>
        <w:rPr>
          <w:sz w:val="28"/>
          <w:lang w:val="en-US"/>
        </w:rPr>
        <w:t>p</w:t>
      </w:r>
      <w:r>
        <w:rPr>
          <w:sz w:val="28"/>
        </w:rPr>
        <w:t>-</w:t>
      </w:r>
      <w:r>
        <w:rPr>
          <w:sz w:val="28"/>
          <w:lang w:val="en-US"/>
        </w:rPr>
        <w:t>n</w:t>
      </w:r>
      <w:r>
        <w:rPr>
          <w:sz w:val="28"/>
        </w:rPr>
        <w:t xml:space="preserve">-переходе. Для этого они должны обладать кинетической энергией движения вдоль оси Х, не меньшей </w:t>
      </w:r>
      <w:r>
        <w:rPr>
          <w:sz w:val="28"/>
          <w:lang w:val="en-US"/>
        </w:rPr>
        <w:t>qV</w:t>
      </w:r>
      <w:r>
        <w:rPr>
          <w:sz w:val="28"/>
          <w:vertAlign w:val="subscript"/>
        </w:rPr>
        <w:t>к</w:t>
      </w:r>
      <w:r>
        <w:rPr>
          <w:sz w:val="28"/>
        </w:rPr>
        <w:t>.</w:t>
      </w:r>
    </w:p>
    <w:p w:rsidR="00CC0701" w:rsidRDefault="00CC0701">
      <w:pPr>
        <w:spacing w:line="360" w:lineRule="auto"/>
        <w:ind w:firstLine="561"/>
        <w:rPr>
          <w:sz w:val="28"/>
        </w:rPr>
      </w:pPr>
      <w:r>
        <w:rPr>
          <w:sz w:val="28"/>
        </w:rPr>
        <w:t xml:space="preserve">На первых порах, после мысленного приведения </w:t>
      </w:r>
      <w:r>
        <w:rPr>
          <w:sz w:val="28"/>
          <w:lang w:val="en-US"/>
        </w:rPr>
        <w:t>p</w:t>
      </w:r>
      <w:r>
        <w:rPr>
          <w:sz w:val="28"/>
        </w:rPr>
        <w:t xml:space="preserve">- и </w:t>
      </w:r>
      <w:r>
        <w:rPr>
          <w:sz w:val="28"/>
          <w:lang w:val="en-US"/>
        </w:rPr>
        <w:t>n</w:t>
      </w:r>
      <w:r>
        <w:rPr>
          <w:sz w:val="28"/>
        </w:rPr>
        <w:t xml:space="preserve">-областей в контакт, потоки основных носителей значительно превосходят потоки неосновных носителей. Но по мере роста объемного заряда увеличивается потенциальный барьер </w:t>
      </w:r>
      <w:r>
        <w:rPr>
          <w:sz w:val="28"/>
          <w:lang w:val="en-US"/>
        </w:rPr>
        <w:t>p</w:t>
      </w:r>
      <w:r>
        <w:rPr>
          <w:sz w:val="28"/>
        </w:rPr>
        <w:t>-</w:t>
      </w:r>
      <w:r>
        <w:rPr>
          <w:sz w:val="28"/>
          <w:lang w:val="en-US"/>
        </w:rPr>
        <w:t>n</w:t>
      </w:r>
      <w:r>
        <w:rPr>
          <w:sz w:val="28"/>
        </w:rPr>
        <w:t xml:space="preserve">-перехода, и потоки основных носителей резко уменьшаются. В тоже время потоки неосновных носителей не зависят от </w:t>
      </w:r>
      <w:r>
        <w:rPr>
          <w:sz w:val="28"/>
          <w:lang w:val="en-US"/>
        </w:rPr>
        <w:t>qV</w:t>
      </w:r>
      <w:r>
        <w:rPr>
          <w:sz w:val="28"/>
          <w:vertAlign w:val="subscript"/>
          <w:lang w:val="en-US"/>
        </w:rPr>
        <w:t>k</w:t>
      </w:r>
      <w:r>
        <w:rPr>
          <w:sz w:val="28"/>
        </w:rPr>
        <w:t xml:space="preserve"> и остаются неизменными. Поэтому относительно скоро потенциальный барьер достигает такой высоты, при котором потоки основных носителей сравниваются с потоками неосновных носителей.</w:t>
      </w:r>
    </w:p>
    <w:p w:rsidR="00CC0701" w:rsidRDefault="00CC0701">
      <w:pPr>
        <w:pStyle w:val="22"/>
      </w:pPr>
      <w:r>
        <w:t xml:space="preserve">Это соответствует установлению в </w:t>
      </w:r>
      <w:r>
        <w:rPr>
          <w:lang w:val="en-US"/>
        </w:rPr>
        <w:t>p</w:t>
      </w:r>
      <w:r>
        <w:t>-</w:t>
      </w:r>
      <w:r>
        <w:rPr>
          <w:lang w:val="en-US"/>
        </w:rPr>
        <w:t>n</w:t>
      </w:r>
      <w:r>
        <w:t xml:space="preserve">-переходе состояния динамического равновесия. </w:t>
      </w:r>
    </w:p>
    <w:p w:rsidR="00CC0701" w:rsidRDefault="00CC0701">
      <w:pPr>
        <w:pStyle w:val="22"/>
      </w:pPr>
      <w:r>
        <w:t>Из рис. 1.3.а видно, что в некоторой области Х=Х</w:t>
      </w:r>
      <w:r>
        <w:rPr>
          <w:vertAlign w:val="subscript"/>
        </w:rPr>
        <w:t>ф</w:t>
      </w:r>
      <w:r>
        <w:t xml:space="preserve"> концентрация электронов и дырок одинакова:</w:t>
      </w:r>
    </w:p>
    <w:p w:rsidR="00CC0701" w:rsidRDefault="00CC0701">
      <w:pPr>
        <w:spacing w:before="180" w:line="360" w:lineRule="auto"/>
        <w:ind w:firstLine="561"/>
        <w:rPr>
          <w:sz w:val="28"/>
          <w:lang w:val="en-US"/>
        </w:rPr>
      </w:pPr>
      <w:r>
        <w:rPr>
          <w:sz w:val="28"/>
          <w:lang w:val="en-US"/>
        </w:rPr>
        <w:t>n</w:t>
      </w:r>
      <w:r>
        <w:rPr>
          <w:sz w:val="28"/>
          <w:vertAlign w:val="subscript"/>
          <w:lang w:val="en-US"/>
        </w:rPr>
        <w:t>0</w:t>
      </w:r>
      <w:r>
        <w:rPr>
          <w:sz w:val="28"/>
          <w:lang w:val="en-US"/>
        </w:rPr>
        <w:t>(</w:t>
      </w:r>
      <w:r>
        <w:rPr>
          <w:sz w:val="28"/>
        </w:rPr>
        <w:t>Х</w:t>
      </w:r>
      <w:r>
        <w:rPr>
          <w:sz w:val="28"/>
          <w:vertAlign w:val="subscript"/>
        </w:rPr>
        <w:t>ф</w:t>
      </w:r>
      <w:r>
        <w:rPr>
          <w:sz w:val="28"/>
          <w:lang w:val="en-US"/>
        </w:rPr>
        <w:t>) = p</w:t>
      </w:r>
      <w:r>
        <w:rPr>
          <w:sz w:val="28"/>
          <w:vertAlign w:val="subscript"/>
          <w:lang w:val="en-US"/>
        </w:rPr>
        <w:t>0</w:t>
      </w:r>
      <w:r>
        <w:rPr>
          <w:sz w:val="28"/>
          <w:lang w:val="en-US"/>
        </w:rPr>
        <w:t>(</w:t>
      </w:r>
      <w:r>
        <w:rPr>
          <w:sz w:val="28"/>
        </w:rPr>
        <w:t>Х</w:t>
      </w:r>
      <w:r>
        <w:rPr>
          <w:sz w:val="28"/>
          <w:vertAlign w:val="subscript"/>
        </w:rPr>
        <w:t>ф</w:t>
      </w:r>
      <w:r>
        <w:rPr>
          <w:sz w:val="28"/>
          <w:lang w:val="en-US"/>
        </w:rPr>
        <w:t>) = n</w:t>
      </w:r>
    </w:p>
    <w:p w:rsidR="00CC0701" w:rsidRDefault="00CC0701">
      <w:pPr>
        <w:spacing w:line="360" w:lineRule="auto"/>
        <w:ind w:firstLine="561"/>
        <w:rPr>
          <w:sz w:val="28"/>
        </w:rPr>
      </w:pPr>
      <w:r>
        <w:rPr>
          <w:sz w:val="28"/>
        </w:rPr>
        <w:t>Эта плоскость называется плоскостью физического перехода в отличие от плоскости металлургического (или технологического) перехода Х</w:t>
      </w:r>
      <w:r>
        <w:rPr>
          <w:i/>
          <w:sz w:val="28"/>
        </w:rPr>
        <w:t>=</w:t>
      </w:r>
      <w:r>
        <w:rPr>
          <w:sz w:val="28"/>
        </w:rPr>
        <w:t>0</w:t>
      </w:r>
      <w:r>
        <w:rPr>
          <w:i/>
          <w:sz w:val="28"/>
        </w:rPr>
        <w:t>,</w:t>
      </w:r>
      <w:r>
        <w:rPr>
          <w:sz w:val="28"/>
        </w:rPr>
        <w:t xml:space="preserve"> где результирующая концентрация примеси равна нулю. В симметричных переходах плоскости физического и металлургического переходов совпадают.</w:t>
      </w: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pStyle w:val="2"/>
        <w:jc w:val="center"/>
      </w:pPr>
      <w:bookmarkStart w:id="2" w:name="_Toc324946906"/>
    </w:p>
    <w:p w:rsidR="00CC0701" w:rsidRDefault="00CC0701">
      <w:pPr>
        <w:pStyle w:val="2"/>
        <w:jc w:val="center"/>
      </w:pPr>
      <w:r>
        <w:t xml:space="preserve">1.3 Методы создания </w:t>
      </w:r>
      <w:r>
        <w:rPr>
          <w:lang w:val="en-US"/>
        </w:rPr>
        <w:t>p</w:t>
      </w:r>
      <w:r>
        <w:t>-</w:t>
      </w:r>
      <w:r>
        <w:rPr>
          <w:lang w:val="en-US"/>
        </w:rPr>
        <w:t>n</w:t>
      </w:r>
      <w:r>
        <w:t>-переходов</w:t>
      </w:r>
      <w:bookmarkEnd w:id="2"/>
      <w:r>
        <w:t>.</w:t>
      </w:r>
    </w:p>
    <w:p w:rsidR="00CC0701" w:rsidRDefault="00CC0701">
      <w:pPr>
        <w:pStyle w:val="31"/>
        <w:spacing w:line="360" w:lineRule="auto"/>
        <w:ind w:firstLine="709"/>
      </w:pPr>
      <w:r>
        <w:t>Электронно-дырочные переходы в зависимости от технологии изготовления разделяются на точечные, сплавные, диффузионные, эпитаксиальные, планарные и другие.</w:t>
      </w:r>
    </w:p>
    <w:p w:rsidR="00CC0701" w:rsidRDefault="00CC0701">
      <w:pPr>
        <w:pStyle w:val="3"/>
        <w:spacing w:line="360" w:lineRule="auto"/>
        <w:rPr>
          <w:lang w:val="en-US"/>
        </w:rPr>
      </w:pPr>
      <w:bookmarkStart w:id="3" w:name="_Toc324946907"/>
      <w:r>
        <w:rPr>
          <w:lang w:val="en-US"/>
        </w:rPr>
        <w:t xml:space="preserve">1.3.1 </w:t>
      </w:r>
      <w:r>
        <w:t>Точечные переходы</w:t>
      </w:r>
      <w:bookmarkEnd w:id="3"/>
      <w:r>
        <w:t>.</w:t>
      </w:r>
    </w:p>
    <w:bookmarkStart w:id="4" w:name="_MON_861539417"/>
    <w:bookmarkStart w:id="5" w:name="_MON_861539546"/>
    <w:bookmarkStart w:id="6" w:name="_MON_861607225"/>
    <w:bookmarkStart w:id="7" w:name="_MON_861607348"/>
    <w:bookmarkStart w:id="8" w:name="_MON_1037002260"/>
    <w:bookmarkEnd w:id="4"/>
    <w:bookmarkEnd w:id="5"/>
    <w:bookmarkEnd w:id="6"/>
    <w:bookmarkEnd w:id="7"/>
    <w:bookmarkEnd w:id="8"/>
    <w:bookmarkStart w:id="9" w:name="_MON_861383599"/>
    <w:bookmarkEnd w:id="9"/>
    <w:p w:rsidR="00CC0701" w:rsidRDefault="00CC0701">
      <w:pPr>
        <w:framePr w:hSpace="180" w:wrap="auto" w:vAnchor="text" w:hAnchor="page" w:x="1733" w:y="230"/>
        <w:spacing w:line="360" w:lineRule="auto"/>
        <w:jc w:val="both"/>
        <w:rPr>
          <w:noProof/>
        </w:rPr>
      </w:pPr>
      <w:r>
        <w:rPr>
          <w:noProof/>
        </w:rPr>
        <w:object w:dxaOrig="3397" w:dyaOrig="3805">
          <v:shape id="_x0000_i1051" type="#_x0000_t75" style="width:169.5pt;height:190.5pt" o:ole="" fillcolor="window">
            <v:imagedata r:id="rId54" o:title="" gain="10" grayscale="t" bilevel="t"/>
          </v:shape>
          <o:OLEObject Type="Embed" ProgID="Word.Picture.8" ShapeID="_x0000_i1051" DrawAspect="Content" ObjectID="_1459892233" r:id="rId55"/>
        </w:object>
      </w:r>
    </w:p>
    <w:p w:rsidR="00CC0701" w:rsidRDefault="00CC0701">
      <w:pPr>
        <w:spacing w:line="360" w:lineRule="auto"/>
        <w:rPr>
          <w:sz w:val="28"/>
        </w:rPr>
      </w:pPr>
      <w:r>
        <w:rPr>
          <w:sz w:val="28"/>
        </w:rPr>
        <w:t xml:space="preserve">Образуются точечно-контактным способом (рис. 1.4.). К полированной и протравленной пластине монокристаллического полупроводника </w:t>
      </w:r>
      <w:r>
        <w:rPr>
          <w:sz w:val="28"/>
          <w:lang w:val="en-US"/>
        </w:rPr>
        <w:t>n</w:t>
      </w:r>
      <w:r>
        <w:rPr>
          <w:sz w:val="28"/>
        </w:rPr>
        <w:t xml:space="preserve">-типа подводят иглу, например из бериллиевой бронзы с острием 20-30 мкм. Затем через контакт пропускают мощные кратковременные импульсы тока. Место контакта разогревается до температуры плавления материала зонда, и медь легко диффундирует внутрь полупроводника образуя под зондом небольшую по объему область </w:t>
      </w:r>
      <w:r>
        <w:rPr>
          <w:sz w:val="28"/>
          <w:lang w:val="en-US"/>
        </w:rPr>
        <w:t>p</w:t>
      </w:r>
      <w:r>
        <w:rPr>
          <w:sz w:val="28"/>
        </w:rPr>
        <w:t>-типа. Иногда перед электрической формовкой на конец иглы наносят акцепторную примесь (</w:t>
      </w:r>
      <w:r>
        <w:rPr>
          <w:sz w:val="28"/>
          <w:lang w:val="en-US"/>
        </w:rPr>
        <w:t>In</w:t>
      </w:r>
      <w:r>
        <w:rPr>
          <w:sz w:val="28"/>
        </w:rPr>
        <w:t xml:space="preserve"> или А</w:t>
      </w:r>
      <w:r>
        <w:rPr>
          <w:sz w:val="28"/>
          <w:lang w:val="en-US"/>
        </w:rPr>
        <w:t>l</w:t>
      </w:r>
      <w:r>
        <w:rPr>
          <w:sz w:val="28"/>
        </w:rPr>
        <w:t xml:space="preserve">), при этом прямая проводимость контакта доходит, до 0,1 см. Таким образом, электронно-дырочный переход образуется в результате диффузии акцепторной примеси из расплава зонда и возникновения под ним области </w:t>
      </w:r>
      <w:r>
        <w:rPr>
          <w:sz w:val="28"/>
          <w:lang w:val="en-US"/>
        </w:rPr>
        <w:t>p</w:t>
      </w:r>
      <w:r>
        <w:rPr>
          <w:sz w:val="28"/>
        </w:rPr>
        <w:t xml:space="preserve">-типа в кристаллической решетке полупроводника </w:t>
      </w:r>
      <w:r>
        <w:rPr>
          <w:sz w:val="28"/>
          <w:lang w:val="en-US"/>
        </w:rPr>
        <w:t>n</w:t>
      </w:r>
      <w:r>
        <w:rPr>
          <w:sz w:val="28"/>
        </w:rPr>
        <w:t>-типа. Точечные переходы применяют при изготовлении высококачественных диодов для радиотехнического оборудования.</w:t>
      </w:r>
    </w:p>
    <w:p w:rsidR="00CC0701" w:rsidRDefault="00CC0701">
      <w:pPr>
        <w:pStyle w:val="30"/>
        <w:spacing w:before="0"/>
        <w:rPr>
          <w:snapToGrid/>
        </w:rPr>
      </w:pPr>
      <w:bookmarkStart w:id="10" w:name="_Toc324946908"/>
    </w:p>
    <w:p w:rsidR="00CC0701" w:rsidRDefault="00CC0701">
      <w:pPr>
        <w:pStyle w:val="30"/>
        <w:spacing w:before="0"/>
        <w:rPr>
          <w:snapToGrid/>
        </w:rPr>
      </w:pPr>
    </w:p>
    <w:p w:rsidR="00CC0701" w:rsidRDefault="00CC0701">
      <w:pPr>
        <w:pStyle w:val="30"/>
        <w:spacing w:before="0"/>
        <w:rPr>
          <w:snapToGrid/>
        </w:rPr>
      </w:pPr>
    </w:p>
    <w:p w:rsidR="00CC0701" w:rsidRDefault="00CC0701">
      <w:pPr>
        <w:pStyle w:val="30"/>
        <w:spacing w:before="0"/>
        <w:rPr>
          <w:snapToGrid/>
        </w:rPr>
      </w:pPr>
    </w:p>
    <w:p w:rsidR="00CC0701" w:rsidRDefault="00CC0701">
      <w:pPr>
        <w:pStyle w:val="30"/>
        <w:spacing w:before="0"/>
        <w:rPr>
          <w:snapToGrid/>
        </w:rPr>
      </w:pPr>
    </w:p>
    <w:p w:rsidR="00CC0701" w:rsidRDefault="00CC0701">
      <w:pPr>
        <w:pStyle w:val="30"/>
        <w:spacing w:before="0"/>
        <w:rPr>
          <w:snapToGrid/>
        </w:rPr>
      </w:pPr>
    </w:p>
    <w:p w:rsidR="00CC0701" w:rsidRDefault="00CC0701">
      <w:pPr>
        <w:pStyle w:val="30"/>
        <w:spacing w:before="0"/>
        <w:rPr>
          <w:snapToGrid/>
        </w:rPr>
      </w:pPr>
    </w:p>
    <w:p w:rsidR="00CC0701" w:rsidRDefault="00CC0701">
      <w:pPr>
        <w:pStyle w:val="30"/>
        <w:spacing w:before="0"/>
        <w:rPr>
          <w:snapToGrid/>
        </w:rPr>
      </w:pPr>
      <w:r>
        <w:rPr>
          <w:snapToGrid/>
        </w:rPr>
        <w:t>1.3.2 Сплавные переходы</w:t>
      </w:r>
      <w:bookmarkEnd w:id="10"/>
      <w:r>
        <w:rPr>
          <w:snapToGrid/>
        </w:rPr>
        <w:t>.</w:t>
      </w:r>
    </w:p>
    <w:p w:rsidR="00CC0701" w:rsidRDefault="00CC0701">
      <w:pPr>
        <w:pStyle w:val="30"/>
        <w:spacing w:before="0"/>
        <w:rPr>
          <w:snapToGrid/>
        </w:rPr>
      </w:pPr>
    </w:p>
    <w:p w:rsidR="00CC0701" w:rsidRDefault="00C32002">
      <w:pPr>
        <w:spacing w:line="360" w:lineRule="auto"/>
        <w:ind w:firstLine="560"/>
        <w:rPr>
          <w:sz w:val="28"/>
        </w:rPr>
      </w:pPr>
      <w:r>
        <w:rPr>
          <w:rFonts w:ascii="Arial" w:hAnsi="Arial"/>
          <w:noProof/>
          <w:sz w:val="28"/>
        </w:rPr>
        <w:object w:dxaOrig="1440" w:dyaOrig="1440">
          <v:shape id="_x0000_s1047" type="#_x0000_t75" style="position:absolute;left:0;text-align:left;margin-left:-5.85pt;margin-top:12.95pt;width:3in;height:206.95pt;z-index:251659264" o:allowincell="f" fillcolor="window">
            <v:imagedata r:id="rId56" o:title="" gain="74473f" blacklevel="-3932f" grayscale="t" bilevel="t"/>
            <w10:wrap type="square" side="largest"/>
            <w10:anchorlock/>
          </v:shape>
          <o:OLEObject Type="Embed" ProgID="Word.Picture.8" ShapeID="_x0000_s1047" DrawAspect="Content" ObjectID="_1459892274" r:id="rId57"/>
        </w:object>
      </w:r>
      <w:r w:rsidR="00CC0701">
        <w:rPr>
          <w:sz w:val="28"/>
        </w:rPr>
        <w:t xml:space="preserve">Обычно получают выплавлением примеси в монокристалл полупроводника (рис. 1.5.). Монокристалл, например, германия </w:t>
      </w:r>
      <w:r w:rsidR="00CC0701">
        <w:rPr>
          <w:sz w:val="28"/>
          <w:lang w:val="en-US"/>
        </w:rPr>
        <w:t>n</w:t>
      </w:r>
      <w:r w:rsidR="00CC0701">
        <w:rPr>
          <w:sz w:val="28"/>
        </w:rPr>
        <w:t xml:space="preserve">-типа распиливают на пластины толщиной 200-400 мкм и затем после травления и полировки разрезают на кристаллы площадью в два-три миллиметра и больше. На кристаллы, помещенные в графитовые кассеты, накладывают таблетку акцепторного материала, чаще всего индия. Затем кассета помещается в вакуумную печь, в которой таблетка индия и слой германия под ней расплавляются. Нагрев прекращается и при охлаждении германий кристаллизуется, образуя под слоем индия слой p-типа. Застывшая часть индия представляет собой омический (невыпрямляющий) контакт, на нижнюю часть пластины наносят слой олова, который служит омическим контактом к германию </w:t>
      </w:r>
      <w:r w:rsidR="00CC0701">
        <w:rPr>
          <w:sz w:val="28"/>
          <w:lang w:val="en-US"/>
        </w:rPr>
        <w:t>n</w:t>
      </w:r>
      <w:r w:rsidR="00CC0701">
        <w:rPr>
          <w:sz w:val="28"/>
        </w:rPr>
        <w:t>-типа. К индию и олову припаивают выводы обычно из никелевой проволочки.</w:t>
      </w:r>
    </w:p>
    <w:p w:rsidR="00CC0701" w:rsidRDefault="00CC0701">
      <w:pPr>
        <w:spacing w:line="360" w:lineRule="auto"/>
        <w:rPr>
          <w:sz w:val="28"/>
        </w:rPr>
      </w:pPr>
      <w:r>
        <w:rPr>
          <w:sz w:val="28"/>
        </w:rPr>
        <w:t xml:space="preserve">Иногда, для образования омического контакта с областью </w:t>
      </w:r>
      <w:r>
        <w:rPr>
          <w:sz w:val="28"/>
          <w:lang w:val="en-US"/>
        </w:rPr>
        <w:t>n</w:t>
      </w:r>
      <w:r>
        <w:rPr>
          <w:sz w:val="28"/>
        </w:rPr>
        <w:t xml:space="preserve">-типа, на неё напыляют сплав </w:t>
      </w:r>
      <w:r>
        <w:rPr>
          <w:sz w:val="28"/>
          <w:lang w:val="en-US"/>
        </w:rPr>
        <w:t>Au</w:t>
      </w:r>
      <w:r>
        <w:rPr>
          <w:sz w:val="28"/>
        </w:rPr>
        <w:t>-</w:t>
      </w:r>
      <w:r>
        <w:rPr>
          <w:sz w:val="28"/>
          <w:lang w:val="en-US"/>
        </w:rPr>
        <w:t>Sb</w:t>
      </w:r>
      <w:r>
        <w:rPr>
          <w:sz w:val="28"/>
        </w:rPr>
        <w:t>, содержащий примерно 0,17% сурьмы, и вплавляют его при температуре 40°С.</w:t>
      </w: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pStyle w:val="3"/>
        <w:spacing w:line="360" w:lineRule="auto"/>
      </w:pPr>
      <w:bookmarkStart w:id="11" w:name="_Toc324946909"/>
      <w:r>
        <w:t>1.3.3 Диффузионные переходы</w:t>
      </w:r>
      <w:bookmarkEnd w:id="11"/>
      <w:r>
        <w:t>.</w:t>
      </w:r>
    </w:p>
    <w:p w:rsidR="00CC0701" w:rsidRDefault="00CC0701">
      <w:pPr>
        <w:spacing w:line="360" w:lineRule="auto"/>
        <w:jc w:val="center"/>
        <w:rPr>
          <w:b/>
          <w:sz w:val="28"/>
        </w:rPr>
      </w:pPr>
    </w:p>
    <w:p w:rsidR="00CC0701" w:rsidRDefault="00CC0701">
      <w:pPr>
        <w:spacing w:line="360" w:lineRule="auto"/>
        <w:ind w:firstLine="561"/>
        <w:jc w:val="both"/>
        <w:rPr>
          <w:sz w:val="28"/>
        </w:rPr>
      </w:pPr>
      <w:r>
        <w:rPr>
          <w:sz w:val="28"/>
        </w:rPr>
        <w:t xml:space="preserve">Диффузионные переходы получают диффузией примесного вещества в исходную полупроводниковую пластинку (рис. 1.6.). Это один из наиболее широко используемых методов получения </w:t>
      </w:r>
      <w:r>
        <w:rPr>
          <w:sz w:val="28"/>
          <w:lang w:val="en-US"/>
        </w:rPr>
        <w:t>p</w:t>
      </w:r>
      <w:r>
        <w:rPr>
          <w:sz w:val="28"/>
        </w:rPr>
        <w:t>-</w:t>
      </w:r>
      <w:r>
        <w:rPr>
          <w:sz w:val="28"/>
          <w:lang w:val="en-US"/>
        </w:rPr>
        <w:t>n</w:t>
      </w:r>
      <w:r>
        <w:rPr>
          <w:sz w:val="28"/>
        </w:rPr>
        <w:t>-перехода, он имеет несколько разновидностей.</w:t>
      </w:r>
    </w:p>
    <w:p w:rsidR="00CC0701" w:rsidRDefault="00CC0701">
      <w:pPr>
        <w:spacing w:line="360" w:lineRule="auto"/>
        <w:ind w:firstLine="561"/>
        <w:jc w:val="both"/>
        <w:rPr>
          <w:sz w:val="28"/>
        </w:rPr>
      </w:pPr>
      <w:r>
        <w:rPr>
          <w:sz w:val="28"/>
        </w:rPr>
        <w:t xml:space="preserve">При планарном методе диффузии переходы получают, используя изолирующий слой, препятствующий диффузии примесей. На поверхности кремния n-типа выращивается тонкий (около 3 мкм) слой двуокиси кремния </w:t>
      </w:r>
      <w:r>
        <w:rPr>
          <w:sz w:val="28"/>
          <w:lang w:val="en-US"/>
        </w:rPr>
        <w:t>Si</w:t>
      </w:r>
      <w:r>
        <w:rPr>
          <w:sz w:val="28"/>
        </w:rPr>
        <w:t>O</w:t>
      </w:r>
      <w:r>
        <w:rPr>
          <w:sz w:val="28"/>
          <w:vertAlign w:val="subscript"/>
        </w:rPr>
        <w:t>2</w:t>
      </w:r>
      <w:r>
        <w:rPr>
          <w:sz w:val="28"/>
        </w:rPr>
        <w:t xml:space="preserve"> (рис. 1.6.). Фотолитографическим методом в определенных местах окисла получают «окна», через которые диффундирующие примеси проникают в </w:t>
      </w:r>
      <w:r>
        <w:rPr>
          <w:sz w:val="28"/>
          <w:lang w:val="en-US"/>
        </w:rPr>
        <w:t>n</w:t>
      </w:r>
      <w:r>
        <w:rPr>
          <w:sz w:val="28"/>
        </w:rPr>
        <w:t>-слой, образуя переход.</w:t>
      </w:r>
    </w:p>
    <w:p w:rsidR="00CC0701" w:rsidRDefault="00CC0701">
      <w:pPr>
        <w:spacing w:line="360" w:lineRule="auto"/>
        <w:rPr>
          <w:sz w:val="28"/>
        </w:rPr>
      </w:pPr>
      <w:r>
        <w:rPr>
          <w:sz w:val="28"/>
        </w:rPr>
        <w:t xml:space="preserve">Методы диффузии обеспечивают получение плавных </w:t>
      </w:r>
      <w:r>
        <w:rPr>
          <w:sz w:val="28"/>
          <w:lang w:val="en-US"/>
        </w:rPr>
        <w:t>p</w:t>
      </w:r>
      <w:r>
        <w:rPr>
          <w:sz w:val="28"/>
        </w:rPr>
        <w:t>-</w:t>
      </w:r>
      <w:r>
        <w:rPr>
          <w:sz w:val="28"/>
          <w:lang w:val="en-US"/>
        </w:rPr>
        <w:t>n</w:t>
      </w:r>
      <w:r>
        <w:rPr>
          <w:sz w:val="28"/>
        </w:rPr>
        <w:t xml:space="preserve"> переходов и используются при изготовлении интегральных микросхем.</w:t>
      </w:r>
    </w:p>
    <w:bookmarkStart w:id="12" w:name="_MON_861539858"/>
    <w:bookmarkStart w:id="13" w:name="_MON_861539963"/>
    <w:bookmarkStart w:id="14" w:name="_MON_861607380"/>
    <w:bookmarkStart w:id="15" w:name="_MON_1037002261"/>
    <w:bookmarkEnd w:id="12"/>
    <w:bookmarkEnd w:id="13"/>
    <w:bookmarkEnd w:id="14"/>
    <w:bookmarkEnd w:id="15"/>
    <w:bookmarkStart w:id="16" w:name="_MON_861539723"/>
    <w:bookmarkEnd w:id="16"/>
    <w:p w:rsidR="00CC0701" w:rsidRDefault="00CC0701">
      <w:pPr>
        <w:spacing w:line="360" w:lineRule="auto"/>
        <w:rPr>
          <w:sz w:val="28"/>
        </w:rPr>
      </w:pPr>
      <w:r>
        <w:object w:dxaOrig="7426" w:dyaOrig="4261">
          <v:shape id="_x0000_i1053" type="#_x0000_t75" style="width:432.75pt;height:248.25pt" o:ole="" fillcolor="window">
            <v:imagedata r:id="rId58" o:title="" gain="126031f" grayscale="t" bilevel="t"/>
          </v:shape>
          <o:OLEObject Type="Embed" ProgID="Word.Picture.8" ShapeID="_x0000_i1053" DrawAspect="Content" ObjectID="_1459892234" r:id="rId59"/>
        </w:object>
      </w: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pStyle w:val="3"/>
        <w:spacing w:line="360" w:lineRule="auto"/>
      </w:pPr>
      <w:bookmarkStart w:id="17" w:name="_Toc324946910"/>
      <w:r>
        <w:t>1.3.4 Эпитаксиальные переходы</w:t>
      </w:r>
      <w:bookmarkEnd w:id="17"/>
      <w:r>
        <w:t>.</w:t>
      </w:r>
    </w:p>
    <w:p w:rsidR="00CC0701" w:rsidRDefault="00CC0701">
      <w:pPr>
        <w:spacing w:line="360" w:lineRule="auto"/>
        <w:rPr>
          <w:sz w:val="28"/>
        </w:rPr>
      </w:pPr>
      <w:r>
        <w:rPr>
          <w:sz w:val="28"/>
        </w:rPr>
        <w:t>Эпитаксиальные переходы образуются ориентированным направлением слоя монокристаллического полупроводника на исходном монокристалле-подложке (рис. 1.7.).</w:t>
      </w:r>
    </w:p>
    <w:bookmarkStart w:id="18" w:name="_MON_923067604"/>
    <w:bookmarkStart w:id="19" w:name="_MON_861540321"/>
    <w:bookmarkStart w:id="20" w:name="_MON_861540446"/>
    <w:bookmarkStart w:id="21" w:name="_MON_861540546"/>
    <w:bookmarkStart w:id="22" w:name="_MON_861607445"/>
    <w:bookmarkStart w:id="23" w:name="_MON_1037002263"/>
    <w:bookmarkEnd w:id="18"/>
    <w:bookmarkEnd w:id="19"/>
    <w:bookmarkEnd w:id="20"/>
    <w:bookmarkEnd w:id="21"/>
    <w:bookmarkEnd w:id="22"/>
    <w:bookmarkEnd w:id="23"/>
    <w:bookmarkStart w:id="24" w:name="_MON_922737696"/>
    <w:bookmarkEnd w:id="24"/>
    <w:p w:rsidR="00CC0701" w:rsidRDefault="00CC0701">
      <w:pPr>
        <w:spacing w:line="360" w:lineRule="auto"/>
        <w:rPr>
          <w:sz w:val="28"/>
          <w:lang w:val="en-US"/>
        </w:rPr>
      </w:pPr>
      <w:r>
        <w:rPr>
          <w:lang w:val="en-US"/>
        </w:rPr>
        <w:object w:dxaOrig="6331" w:dyaOrig="8641">
          <v:shape id="_x0000_i1054" type="#_x0000_t75" style="width:367.5pt;height:501.75pt" o:ole="" fillcolor="window">
            <v:imagedata r:id="rId60" o:title="" grayscale="t" bilevel="t"/>
          </v:shape>
          <o:OLEObject Type="Embed" ProgID="Word.Picture.8" ShapeID="_x0000_i1054" DrawAspect="Content" ObjectID="_1459892235" r:id="rId61"/>
        </w:object>
      </w:r>
    </w:p>
    <w:p w:rsidR="00CC0701" w:rsidRDefault="00CC0701">
      <w:pPr>
        <w:spacing w:line="360" w:lineRule="auto"/>
        <w:rPr>
          <w:sz w:val="28"/>
        </w:rPr>
      </w:pPr>
      <w:r>
        <w:rPr>
          <w:sz w:val="28"/>
        </w:rPr>
        <w:tab/>
        <w:t>1–</w:t>
      </w:r>
      <w:r>
        <w:rPr>
          <w:sz w:val="28"/>
          <w:lang w:val="en-US"/>
        </w:rPr>
        <w:t>p</w:t>
      </w:r>
      <w:r>
        <w:rPr>
          <w:sz w:val="28"/>
        </w:rPr>
        <w:t>-</w:t>
      </w:r>
      <w:r>
        <w:rPr>
          <w:sz w:val="28"/>
          <w:lang w:val="en-US"/>
        </w:rPr>
        <w:t>n</w:t>
      </w:r>
      <w:r>
        <w:rPr>
          <w:sz w:val="28"/>
        </w:rPr>
        <w:t>-переход; 2–</w:t>
      </w:r>
      <w:r>
        <w:rPr>
          <w:sz w:val="28"/>
          <w:lang w:val="en-US"/>
        </w:rPr>
        <w:t>p</w:t>
      </w:r>
      <w:r>
        <w:rPr>
          <w:sz w:val="28"/>
        </w:rPr>
        <w:t>-область; 3–слой высокоомного полупроводника; 4–подложка.</w:t>
      </w:r>
    </w:p>
    <w:p w:rsidR="00CC0701" w:rsidRDefault="00CC0701">
      <w:pPr>
        <w:spacing w:line="360" w:lineRule="auto"/>
        <w:rPr>
          <w:sz w:val="28"/>
        </w:rPr>
      </w:pPr>
      <w:r>
        <w:rPr>
          <w:sz w:val="28"/>
        </w:rPr>
        <w:tab/>
        <w:t>Рисунок 1.8 Эпитаксиальный переход, образованный по планарно-эпитаксиальному методу.</w:t>
      </w:r>
    </w:p>
    <w:p w:rsidR="00CC0701" w:rsidRDefault="00CC0701">
      <w:pPr>
        <w:spacing w:line="360" w:lineRule="auto"/>
        <w:rPr>
          <w:sz w:val="28"/>
        </w:rPr>
      </w:pPr>
    </w:p>
    <w:p w:rsidR="00CC0701" w:rsidRDefault="00CC0701">
      <w:pPr>
        <w:pStyle w:val="a3"/>
        <w:ind w:firstLine="709"/>
      </w:pPr>
      <w:r>
        <w:t xml:space="preserve">Для проведения эпитаксии необходимо создавать условия для конденсации атомов осаждаемого вещества на поверхности подложки. Конденсация происходит перенасыщением пара или жидкого раствора, а также при испарении осаждаемого вещества в вакууме в специальных реакторах. При наращивании плёнки с проводимостью противоположной подложке, образуется </w:t>
      </w:r>
      <w:r>
        <w:rPr>
          <w:lang w:val="en-US"/>
        </w:rPr>
        <w:t>p</w:t>
      </w:r>
      <w:r>
        <w:t>-</w:t>
      </w:r>
      <w:r>
        <w:rPr>
          <w:lang w:val="en-US"/>
        </w:rPr>
        <w:t>n</w:t>
      </w:r>
      <w:r>
        <w:t>-переход.</w:t>
      </w:r>
    </w:p>
    <w:p w:rsidR="00CC0701" w:rsidRDefault="00CC0701">
      <w:pPr>
        <w:pStyle w:val="a3"/>
        <w:ind w:firstLine="720"/>
      </w:pPr>
      <w:r>
        <w:t>При изготовлении интегральных схем широко используют планарно-эпитаксиальный метод. Особенность такого технологического процесса заключается в том, что путём наращивания на подложку 4 из низкоомного кремния наносят тонкий слой 3 высокоомного полупроводника, повторяющего структуру подложки. Этот слой, называемый эпитаксиальным, покрывают плотной защитной пленкой Si</w:t>
      </w:r>
      <w:r>
        <w:rPr>
          <w:lang w:val="en-US"/>
        </w:rPr>
        <w:t>O</w:t>
      </w:r>
      <w:r>
        <w:rPr>
          <w:vertAlign w:val="subscript"/>
        </w:rPr>
        <w:t>2</w:t>
      </w:r>
      <w:r>
        <w:t xml:space="preserve"> толщиной 1 мкм (рис. 1.8.). В плёнке протравливают «окно», через которое путем диффузии бора или алюминия создается </w:t>
      </w:r>
      <w:r>
        <w:rPr>
          <w:lang w:val="en-US"/>
        </w:rPr>
        <w:t>p</w:t>
      </w:r>
      <w:r>
        <w:t>-</w:t>
      </w:r>
      <w:r>
        <w:rPr>
          <w:lang w:val="en-US"/>
        </w:rPr>
        <w:t>n</w:t>
      </w:r>
      <w:r>
        <w:t>-переход, выход которого на поверхность оказывается сразу же надежно защищенным пленкой окисла.</w:t>
      </w:r>
    </w:p>
    <w:p w:rsidR="00CC0701" w:rsidRDefault="00CC0701">
      <w:pPr>
        <w:pStyle w:val="a3"/>
        <w:ind w:firstLine="720"/>
      </w:pPr>
      <w:r>
        <w:t xml:space="preserve">Следует отметить, что в последние годы широкое распространение получили такие методы формирования </w:t>
      </w:r>
      <w:r>
        <w:rPr>
          <w:lang w:val="en-US"/>
        </w:rPr>
        <w:t>p</w:t>
      </w:r>
      <w:r>
        <w:t>-</w:t>
      </w:r>
      <w:r>
        <w:rPr>
          <w:lang w:val="en-US"/>
        </w:rPr>
        <w:t>n</w:t>
      </w:r>
      <w:r>
        <w:t xml:space="preserve">-переходов, как ионное легирование и молекулярно-лучевая эпитаксия. </w:t>
      </w: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pStyle w:val="2"/>
        <w:jc w:val="center"/>
      </w:pPr>
      <w:bookmarkStart w:id="25" w:name="_Toc324946911"/>
      <w:r>
        <w:t xml:space="preserve">1.4 Энергетическая диаграмма </w:t>
      </w:r>
      <w:r>
        <w:rPr>
          <w:lang w:val="en-US"/>
        </w:rPr>
        <w:t>p</w:t>
      </w:r>
      <w:r>
        <w:t>-</w:t>
      </w:r>
      <w:r>
        <w:rPr>
          <w:lang w:val="en-US"/>
        </w:rPr>
        <w:t>n</w:t>
      </w:r>
      <w:r>
        <w:t>-перехода в равновесном состоянии</w:t>
      </w:r>
      <w:bookmarkEnd w:id="25"/>
      <w:r>
        <w:t>.</w:t>
      </w:r>
    </w:p>
    <w:p w:rsidR="00CC0701" w:rsidRDefault="00CC0701">
      <w:pPr>
        <w:spacing w:line="360" w:lineRule="auto"/>
        <w:rPr>
          <w:sz w:val="28"/>
        </w:rPr>
      </w:pPr>
    </w:p>
    <w:p w:rsidR="00CC0701" w:rsidRDefault="00CC0701">
      <w:pPr>
        <w:spacing w:line="360" w:lineRule="auto"/>
        <w:ind w:firstLine="280"/>
        <w:rPr>
          <w:sz w:val="28"/>
        </w:rPr>
      </w:pPr>
      <w:r>
        <w:rPr>
          <w:sz w:val="28"/>
        </w:rPr>
        <w:t>Для анализа физических процессов, протекающих в полупроводниковых приборах удобно использовать метод энергетических диаграмм. Энергетическая диаграмма p-</w:t>
      </w:r>
      <w:r>
        <w:rPr>
          <w:sz w:val="28"/>
          <w:lang w:val="en-US"/>
        </w:rPr>
        <w:t>n</w:t>
      </w:r>
      <w:r>
        <w:rPr>
          <w:sz w:val="28"/>
        </w:rPr>
        <w:t>-перехода в состоянии термодинамического равновесия представлена на рис. 1.9.</w:t>
      </w:r>
    </w:p>
    <w:bookmarkStart w:id="26" w:name="_MON_1036914505"/>
    <w:bookmarkStart w:id="27" w:name="_MON_1037002264"/>
    <w:bookmarkEnd w:id="26"/>
    <w:bookmarkEnd w:id="27"/>
    <w:bookmarkStart w:id="28" w:name="_MON_922903798"/>
    <w:bookmarkEnd w:id="28"/>
    <w:p w:rsidR="00CC0701" w:rsidRDefault="00CC0701">
      <w:pPr>
        <w:spacing w:line="360" w:lineRule="auto"/>
        <w:rPr>
          <w:sz w:val="28"/>
        </w:rPr>
      </w:pPr>
      <w:r>
        <w:rPr>
          <w:sz w:val="24"/>
        </w:rPr>
        <w:object w:dxaOrig="9601" w:dyaOrig="10721">
          <v:shape id="_x0000_i1055" type="#_x0000_t75" style="width:453pt;height:506.25pt" o:ole="" fillcolor="window">
            <v:imagedata r:id="rId62" o:title="" blacklevel="-13762f" grayscale="t" bilevel="t"/>
          </v:shape>
          <o:OLEObject Type="Embed" ProgID="Word.Picture.8" ShapeID="_x0000_i1055" DrawAspect="Content" ObjectID="_1459892236" r:id="rId63"/>
        </w:object>
      </w:r>
      <w:r>
        <w:rPr>
          <w:sz w:val="28"/>
        </w:rPr>
        <w:tab/>
        <w:t xml:space="preserve">Рисунок 1.9 Энергетическая диаграмма </w:t>
      </w:r>
      <w:r>
        <w:rPr>
          <w:sz w:val="28"/>
          <w:lang w:val="en-US"/>
        </w:rPr>
        <w:t>p</w:t>
      </w:r>
      <w:r>
        <w:rPr>
          <w:sz w:val="28"/>
        </w:rPr>
        <w:t>-</w:t>
      </w:r>
      <w:r>
        <w:rPr>
          <w:sz w:val="28"/>
          <w:lang w:val="en-US"/>
        </w:rPr>
        <w:t>n</w:t>
      </w:r>
      <w:r>
        <w:rPr>
          <w:sz w:val="28"/>
        </w:rPr>
        <w:t xml:space="preserve"> перехода.</w:t>
      </w:r>
    </w:p>
    <w:p w:rsidR="00CC0701" w:rsidRDefault="00CC0701">
      <w:pPr>
        <w:pStyle w:val="a3"/>
        <w:ind w:firstLine="720"/>
      </w:pPr>
      <w:r>
        <w:t xml:space="preserve">На оси ординат отложена энергия электрона Е. Энергия дырок на диаграмме возрастает в направлении - Е. Так как частицы стремятся занять состояние с минимальной энергией, электроны на диаграмме имеют тенденцию «утонуть», а дырки «всплыть». При отсутствии вырождения, общий для всей системы уровень Ферми расположен внутри запрещенной зоны, ширина которой не зависит от координаты. Уровень электростатической энергии F, показан на рис. 1.9. пунктиром, соответствует положению уровня Ферми в собственном полупроводнике и расположен вблизи середины запрещенной зоны. Энергетические уровни изображены горизонтальными прямыми. Это выражает тот факт, что энергия электрона, находящегося на данном уровне, например, на дне зоны проводимости, во всех точках полупроводника одинакова. После установления равновесия, образуется р-n–переход с потенциальным барьером для основных носителей равным </w:t>
      </w:r>
      <w:r>
        <w:sym w:font="Symbol" w:char="F06A"/>
      </w:r>
      <w:r>
        <w:rPr>
          <w:vertAlign w:val="subscript"/>
        </w:rPr>
        <w:t>0</w:t>
      </w:r>
      <w:r>
        <w:t>= qV</w:t>
      </w:r>
      <w:r>
        <w:rPr>
          <w:vertAlign w:val="subscript"/>
        </w:rPr>
        <w:t>k</w:t>
      </w:r>
      <w:r>
        <w:t xml:space="preserve">. Электроны, переходящие из n- в р–область, преодолевая этот барьер, увеличивают свою потенциальную энергию на </w:t>
      </w:r>
      <w:r>
        <w:sym w:font="Symbol" w:char="F06A"/>
      </w:r>
      <w:r>
        <w:rPr>
          <w:vertAlign w:val="subscript"/>
        </w:rPr>
        <w:t>0</w:t>
      </w:r>
      <w:r>
        <w:t xml:space="preserve"> = qV</w:t>
      </w:r>
      <w:r>
        <w:rPr>
          <w:vertAlign w:val="subscript"/>
        </w:rPr>
        <w:t>k</w:t>
      </w:r>
      <w:r>
        <w:t xml:space="preserve">. Поэтому все энергетические уровни полупроводника, искривляясь в область </w:t>
      </w:r>
      <w:r>
        <w:rPr>
          <w:lang w:val="en-US"/>
        </w:rPr>
        <w:t>p</w:t>
      </w:r>
      <w:r>
        <w:t>-n-перехода, поднимаются вверх на Е</w:t>
      </w:r>
      <w:r>
        <w:rPr>
          <w:vertAlign w:val="subscript"/>
        </w:rPr>
        <w:t>к</w:t>
      </w:r>
      <w:r>
        <w:t xml:space="preserve">, как показано на рис. 1.9. При этом уровни Ферми </w:t>
      </w:r>
      <w:r>
        <w:rPr>
          <w:lang w:val="en-US"/>
        </w:rPr>
        <w:t>F</w:t>
      </w:r>
      <w:r>
        <w:rPr>
          <w:vertAlign w:val="subscript"/>
        </w:rPr>
        <w:t>0</w:t>
      </w:r>
      <w:r>
        <w:t xml:space="preserve"> и </w:t>
      </w:r>
      <w:r>
        <w:rPr>
          <w:lang w:val="en-US"/>
        </w:rPr>
        <w:t>F</w:t>
      </w:r>
      <w:r>
        <w:t xml:space="preserve"> устанавливаются на данной высоте, как в случае двух металлов. </w:t>
      </w:r>
    </w:p>
    <w:p w:rsidR="00CC0701" w:rsidRDefault="00CC0701">
      <w:pPr>
        <w:pStyle w:val="a3"/>
        <w:ind w:firstLine="720"/>
      </w:pPr>
      <w:r>
        <w:t>В электрических нейтральных областях эмиттера (х</w:t>
      </w:r>
      <w:r>
        <w:sym w:font="Symbol" w:char="F03C"/>
      </w:r>
      <w:r>
        <w:t>-</w:t>
      </w:r>
      <w:r>
        <w:rPr>
          <w:lang w:val="en-US"/>
        </w:rPr>
        <w:t>l</w:t>
      </w:r>
      <w:r>
        <w:rPr>
          <w:vertAlign w:val="subscript"/>
        </w:rPr>
        <w:t>р0</w:t>
      </w:r>
      <w:r>
        <w:t>) и базы (х&gt;</w:t>
      </w:r>
      <w:r>
        <w:rPr>
          <w:lang w:val="en-US"/>
        </w:rPr>
        <w:t>l</w:t>
      </w:r>
      <w:r>
        <w:rPr>
          <w:vertAlign w:val="subscript"/>
        </w:rPr>
        <w:t>n0</w:t>
      </w:r>
      <w:r>
        <w:t>) поле равно нулю, и уровни Е</w:t>
      </w:r>
      <w:r>
        <w:rPr>
          <w:vertAlign w:val="subscript"/>
        </w:rPr>
        <w:t>с</w:t>
      </w:r>
      <w:r>
        <w:t xml:space="preserve"> (энергия, соответствующая дну зоны проводимости), Е</w:t>
      </w:r>
      <w:r>
        <w:rPr>
          <w:vertAlign w:val="subscript"/>
          <w:lang w:val="en-US"/>
        </w:rPr>
        <w:t>v</w:t>
      </w:r>
      <w:r>
        <w:t xml:space="preserve"> (энергия, соответствующая потолку валентной зоны), </w:t>
      </w:r>
      <w:r>
        <w:rPr>
          <w:lang w:val="en-US"/>
        </w:rPr>
        <w:t>F</w:t>
      </w:r>
      <w:r>
        <w:rPr>
          <w:vertAlign w:val="subscript"/>
          <w:lang w:val="en-US"/>
        </w:rPr>
        <w:t>i</w:t>
      </w:r>
      <w:r>
        <w:t xml:space="preserve"> (электрическая энергия); располагаются горизонтально. В области </w:t>
      </w:r>
      <w:r>
        <w:rPr>
          <w:lang w:val="en-US"/>
        </w:rPr>
        <w:t>p</w:t>
      </w:r>
      <w:r>
        <w:t>-</w:t>
      </w:r>
      <w:r>
        <w:rPr>
          <w:lang w:val="en-US"/>
        </w:rPr>
        <w:t>n</w:t>
      </w:r>
      <w:r>
        <w:t>-перехода (-</w:t>
      </w:r>
      <w:r>
        <w:rPr>
          <w:lang w:val="en-US"/>
        </w:rPr>
        <w:t>l</w:t>
      </w:r>
      <w:r>
        <w:rPr>
          <w:vertAlign w:val="subscript"/>
        </w:rPr>
        <w:t>p0</w:t>
      </w:r>
      <w:r>
        <w:t>&lt;х</w:t>
      </w:r>
      <w:r>
        <w:sym w:font="Symbol" w:char="F03C"/>
      </w:r>
      <w:r>
        <w:rPr>
          <w:lang w:val="en-US"/>
        </w:rPr>
        <w:t>l</w:t>
      </w:r>
      <w:r>
        <w:rPr>
          <w:vertAlign w:val="subscript"/>
        </w:rPr>
        <w:t>n0</w:t>
      </w:r>
      <w:r>
        <w:t>) электрическое поле направлено справа налево (вдоль градиента F</w:t>
      </w:r>
      <w:r>
        <w:rPr>
          <w:vertAlign w:val="subscript"/>
          <w:lang w:val="en-US"/>
        </w:rPr>
        <w:t>i</w:t>
      </w:r>
      <w:r>
        <w:t>).</w:t>
      </w:r>
    </w:p>
    <w:p w:rsidR="00CC0701" w:rsidRDefault="00CC0701">
      <w:pPr>
        <w:pStyle w:val="a3"/>
        <w:tabs>
          <w:tab w:val="left" w:pos="720"/>
          <w:tab w:val="left" w:pos="9936"/>
        </w:tabs>
      </w:pPr>
      <w:r>
        <w:tab/>
        <w:t>Равновесная концентрация носителей заряда в отсутствии вырождения определяется взаимным расположением уровней F и F</w:t>
      </w:r>
      <w:r>
        <w:rPr>
          <w:vertAlign w:val="subscript"/>
        </w:rPr>
        <w:t>i</w:t>
      </w:r>
      <w:r>
        <w:t>.</w:t>
      </w:r>
    </w:p>
    <w:p w:rsidR="00CC0701" w:rsidRDefault="00CC0701">
      <w:pPr>
        <w:pStyle w:val="a3"/>
      </w:pPr>
      <w:r>
        <w:tab/>
      </w:r>
      <w:r>
        <w:tab/>
      </w:r>
      <w:r>
        <w:tab/>
      </w:r>
      <w:r>
        <w:rPr>
          <w:lang w:val="en-US"/>
        </w:rPr>
        <w:t>n</w:t>
      </w:r>
      <w:r>
        <w:rPr>
          <w:vertAlign w:val="subscript"/>
        </w:rPr>
        <w:t>о</w:t>
      </w:r>
      <w:r>
        <w:t xml:space="preserve"> = </w:t>
      </w:r>
      <w:r>
        <w:rPr>
          <w:lang w:val="en-US"/>
        </w:rPr>
        <w:t>n</w:t>
      </w:r>
      <w:r>
        <w:rPr>
          <w:vertAlign w:val="subscript"/>
        </w:rPr>
        <w:t>i</w:t>
      </w:r>
      <w:r>
        <w:t xml:space="preserve"> ехр [(F - F</w:t>
      </w:r>
      <w:r>
        <w:rPr>
          <w:vertAlign w:val="subscript"/>
        </w:rPr>
        <w:t>i</w:t>
      </w:r>
      <w:r>
        <w:t xml:space="preserve">) / </w:t>
      </w:r>
      <w:r>
        <w:rPr>
          <w:lang w:val="en-US"/>
        </w:rPr>
        <w:t>kT</w:t>
      </w:r>
      <w:r>
        <w:t xml:space="preserve"> ]</w:t>
      </w:r>
      <w:r>
        <w:tab/>
      </w:r>
      <w:r>
        <w:tab/>
      </w:r>
      <w:r>
        <w:tab/>
      </w:r>
      <w:r>
        <w:tab/>
      </w:r>
      <w:r>
        <w:tab/>
        <w:t>(1.4.1)</w:t>
      </w:r>
    </w:p>
    <w:p w:rsidR="00CC0701" w:rsidRDefault="00CC0701">
      <w:pPr>
        <w:pStyle w:val="a3"/>
      </w:pPr>
      <w:r>
        <w:tab/>
      </w:r>
      <w:r>
        <w:tab/>
      </w:r>
      <w:r>
        <w:tab/>
        <w:t>p</w:t>
      </w:r>
      <w:r>
        <w:rPr>
          <w:vertAlign w:val="subscript"/>
        </w:rPr>
        <w:t>о</w:t>
      </w:r>
      <w:r>
        <w:t xml:space="preserve"> = </w:t>
      </w:r>
      <w:r>
        <w:rPr>
          <w:lang w:val="en-US"/>
        </w:rPr>
        <w:t>n</w:t>
      </w:r>
      <w:r>
        <w:rPr>
          <w:vertAlign w:val="subscript"/>
        </w:rPr>
        <w:t>i</w:t>
      </w:r>
      <w:r>
        <w:t xml:space="preserve"> ехр [(F</w:t>
      </w:r>
      <w:r>
        <w:rPr>
          <w:vertAlign w:val="subscript"/>
        </w:rPr>
        <w:t>i</w:t>
      </w:r>
      <w:r>
        <w:t xml:space="preserve"> - F ) / </w:t>
      </w:r>
      <w:r>
        <w:rPr>
          <w:lang w:val="en-US"/>
        </w:rPr>
        <w:t>kT</w:t>
      </w:r>
      <w:r>
        <w:t xml:space="preserve"> ]</w:t>
      </w:r>
      <w:r>
        <w:tab/>
      </w:r>
      <w:r>
        <w:tab/>
      </w:r>
      <w:r>
        <w:tab/>
      </w:r>
      <w:r>
        <w:tab/>
        <w:t>(1.4.2)</w:t>
      </w:r>
    </w:p>
    <w:p w:rsidR="00CC0701" w:rsidRDefault="00CC0701">
      <w:pPr>
        <w:pStyle w:val="a3"/>
        <w:ind w:firstLine="720"/>
      </w:pPr>
      <w:r>
        <w:t xml:space="preserve">В эмиттере </w:t>
      </w:r>
      <w:r>
        <w:rPr>
          <w:lang w:val="en-US"/>
        </w:rPr>
        <w:t>p</w:t>
      </w:r>
      <w:r>
        <w:t>-типа (х&lt;L</w:t>
      </w:r>
      <w:r>
        <w:rPr>
          <w:vertAlign w:val="subscript"/>
          <w:lang w:val="en-US"/>
        </w:rPr>
        <w:t>p</w:t>
      </w:r>
      <w:r>
        <w:rPr>
          <w:vertAlign w:val="subscript"/>
        </w:rPr>
        <w:t>0</w:t>
      </w:r>
      <w:r>
        <w:t>) фермиевская энергия меньше электрической энергии:</w:t>
      </w:r>
      <w:r>
        <w:rPr>
          <w:lang w:val="en-US"/>
        </w:rPr>
        <w:t>F</w:t>
      </w:r>
      <w:r>
        <w:t>&lt;F</w:t>
      </w:r>
      <w:r>
        <w:rPr>
          <w:vertAlign w:val="subscript"/>
          <w:lang w:val="en-US"/>
        </w:rPr>
        <w:t>i</w:t>
      </w:r>
      <w:r>
        <w:t xml:space="preserve">, </w:t>
      </w:r>
      <w:r>
        <w:rPr>
          <w:lang w:val="en-US"/>
        </w:rPr>
        <w:t>p</w:t>
      </w:r>
      <w:r>
        <w:rPr>
          <w:vertAlign w:val="subscript"/>
        </w:rPr>
        <w:t>р0</w:t>
      </w:r>
      <w:r>
        <w:sym w:font="Symbol" w:char="F03E"/>
      </w:r>
      <w:r>
        <w:t xml:space="preserve"> </w:t>
      </w:r>
      <w:r>
        <w:rPr>
          <w:lang w:val="en-US"/>
        </w:rPr>
        <w:t>n</w:t>
      </w:r>
      <w:r>
        <w:rPr>
          <w:vertAlign w:val="subscript"/>
        </w:rPr>
        <w:t>р0</w:t>
      </w:r>
      <w:r>
        <w:t xml:space="preserve"> </w:t>
      </w:r>
    </w:p>
    <w:p w:rsidR="00CC0701" w:rsidRDefault="00CC0701">
      <w:pPr>
        <w:pStyle w:val="a3"/>
      </w:pPr>
      <w:r>
        <w:tab/>
        <w:t xml:space="preserve">В базе </w:t>
      </w:r>
      <w:r>
        <w:rPr>
          <w:lang w:val="en-US"/>
        </w:rPr>
        <w:t>n</w:t>
      </w:r>
      <w:r>
        <w:t xml:space="preserve">-типа: F </w:t>
      </w:r>
      <w:r>
        <w:sym w:font="Symbol" w:char="F03E"/>
      </w:r>
      <w:r>
        <w:t xml:space="preserve"> F</w:t>
      </w:r>
      <w:r>
        <w:rPr>
          <w:vertAlign w:val="subscript"/>
        </w:rPr>
        <w:t>i</w:t>
      </w:r>
      <w:r>
        <w:t xml:space="preserve">, </w:t>
      </w:r>
      <w:r>
        <w:rPr>
          <w:lang w:val="en-US"/>
        </w:rPr>
        <w:t>n</w:t>
      </w:r>
      <w:r>
        <w:rPr>
          <w:vertAlign w:val="subscript"/>
        </w:rPr>
        <w:t>n0</w:t>
      </w:r>
      <w:r>
        <w:t xml:space="preserve"> </w:t>
      </w:r>
      <w:r>
        <w:sym w:font="Symbol" w:char="F03E"/>
      </w:r>
      <w:r>
        <w:t xml:space="preserve"> </w:t>
      </w:r>
      <w:r>
        <w:rPr>
          <w:lang w:val="en-US"/>
        </w:rPr>
        <w:t>p</w:t>
      </w:r>
      <w:r>
        <w:rPr>
          <w:vertAlign w:val="subscript"/>
        </w:rPr>
        <w:t>n0</w:t>
      </w:r>
      <w:r>
        <w:t xml:space="preserve"> </w:t>
      </w:r>
    </w:p>
    <w:p w:rsidR="00CC0701" w:rsidRDefault="00CC0701">
      <w:pPr>
        <w:pStyle w:val="a3"/>
      </w:pPr>
      <w:r>
        <w:t>В плоскости физического перехода Х-Х</w:t>
      </w:r>
      <w:r>
        <w:rPr>
          <w:vertAlign w:val="subscript"/>
        </w:rPr>
        <w:t>ф</w:t>
      </w:r>
      <w:r>
        <w:t xml:space="preserve"> выполняется условие:</w:t>
      </w:r>
    </w:p>
    <w:p w:rsidR="00CC0701" w:rsidRDefault="00CC0701">
      <w:pPr>
        <w:pStyle w:val="a3"/>
        <w:ind w:firstLine="720"/>
      </w:pPr>
      <w:r>
        <w:t>F</w:t>
      </w:r>
      <w:r>
        <w:rPr>
          <w:vertAlign w:val="subscript"/>
        </w:rPr>
        <w:t>i</w:t>
      </w:r>
      <w:r>
        <w:t>(X</w:t>
      </w:r>
      <w:r>
        <w:rPr>
          <w:vertAlign w:val="subscript"/>
        </w:rPr>
        <w:t>ф</w:t>
      </w:r>
      <w:r>
        <w:t>) =F</w:t>
      </w:r>
    </w:p>
    <w:p w:rsidR="00CC0701" w:rsidRDefault="00CC0701">
      <w:pPr>
        <w:pStyle w:val="a3"/>
        <w:ind w:firstLine="720"/>
      </w:pPr>
      <w:r>
        <w:t xml:space="preserve">Ввиду искривления запрещенной зоны в области перехода между эмиттером и базой существует энергетический барьер, высота которого равна разности электростатических энергий в </w:t>
      </w:r>
      <w:r>
        <w:rPr>
          <w:lang w:val="en-US"/>
        </w:rPr>
        <w:t>n</w:t>
      </w:r>
      <w:r>
        <w:t xml:space="preserve">- и </w:t>
      </w:r>
      <w:r>
        <w:rPr>
          <w:lang w:val="en-US"/>
        </w:rPr>
        <w:t>p</w:t>
      </w:r>
      <w:r>
        <w:t>-областях (рис.1.9.).</w:t>
      </w:r>
    </w:p>
    <w:p w:rsidR="00CC0701" w:rsidRDefault="00CC0701">
      <w:pPr>
        <w:pStyle w:val="a3"/>
        <w:ind w:firstLine="720"/>
      </w:pPr>
      <w:r>
        <w:t>Е</w:t>
      </w:r>
      <w:r>
        <w:rPr>
          <w:vertAlign w:val="subscript"/>
        </w:rPr>
        <w:t>к</w:t>
      </w:r>
      <w:r>
        <w:t>=</w:t>
      </w:r>
      <w:r>
        <w:rPr>
          <w:lang w:val="en-US"/>
        </w:rPr>
        <w:t>F</w:t>
      </w:r>
      <w:r>
        <w:rPr>
          <w:vertAlign w:val="subscript"/>
        </w:rPr>
        <w:t>ip</w:t>
      </w:r>
      <w:r>
        <w:t>-</w:t>
      </w:r>
      <w:r>
        <w:rPr>
          <w:lang w:val="en-US"/>
        </w:rPr>
        <w:t>F</w:t>
      </w:r>
      <w:r>
        <w:rPr>
          <w:vertAlign w:val="subscript"/>
        </w:rPr>
        <w:t>in</w:t>
      </w:r>
    </w:p>
    <w:p w:rsidR="00CC0701" w:rsidRDefault="00CC0701">
      <w:pPr>
        <w:pStyle w:val="a3"/>
      </w:pPr>
      <w:r>
        <w:t xml:space="preserve">Соответственно потенциалы эмиттера и базы отличаются на величину </w:t>
      </w:r>
    </w:p>
    <w:p w:rsidR="00CC0701" w:rsidRDefault="00CC0701">
      <w:pPr>
        <w:pStyle w:val="a3"/>
        <w:rPr>
          <w:rFonts w:ascii="Courier New CYR" w:hAnsi="Courier New CYR"/>
          <w:lang w:val="en-US"/>
        </w:rPr>
      </w:pPr>
      <w:r>
        <w:tab/>
      </w:r>
      <w:r>
        <w:tab/>
      </w:r>
      <w:r>
        <w:tab/>
      </w:r>
      <w:r>
        <w:tab/>
        <w:t>φ</w:t>
      </w:r>
      <w:r>
        <w:rPr>
          <w:vertAlign w:val="subscript"/>
        </w:rPr>
        <w:t>к</w:t>
      </w:r>
      <w:r>
        <w:rPr>
          <w:lang w:val="en-US"/>
        </w:rPr>
        <w:t>=(F</w:t>
      </w:r>
      <w:r>
        <w:rPr>
          <w:vertAlign w:val="subscript"/>
          <w:lang w:val="en-US"/>
        </w:rPr>
        <w:t>ip</w:t>
      </w:r>
      <w:r>
        <w:rPr>
          <w:lang w:val="en-US"/>
        </w:rPr>
        <w:t xml:space="preserve"> - F</w:t>
      </w:r>
      <w:r>
        <w:rPr>
          <w:vertAlign w:val="subscript"/>
          <w:lang w:val="en-US"/>
        </w:rPr>
        <w:t>in</w:t>
      </w:r>
      <w:r>
        <w:rPr>
          <w:lang w:val="en-US"/>
        </w:rPr>
        <w:t>)/e,</w:t>
      </w:r>
      <w:r>
        <w:rPr>
          <w:lang w:val="en-US"/>
        </w:rPr>
        <w:tab/>
      </w:r>
      <w:r>
        <w:rPr>
          <w:lang w:val="en-US"/>
        </w:rPr>
        <w:tab/>
      </w:r>
      <w:r>
        <w:rPr>
          <w:lang w:val="en-US"/>
        </w:rPr>
        <w:tab/>
      </w:r>
      <w:r>
        <w:rPr>
          <w:lang w:val="en-US"/>
        </w:rPr>
        <w:tab/>
      </w:r>
      <w:r>
        <w:rPr>
          <w:lang w:val="en-US"/>
        </w:rPr>
        <w:tab/>
        <w:t>(1.4.3)</w:t>
      </w:r>
    </w:p>
    <w:p w:rsidR="00CC0701" w:rsidRDefault="00CC0701">
      <w:pPr>
        <w:spacing w:line="360" w:lineRule="auto"/>
        <w:rPr>
          <w:sz w:val="28"/>
        </w:rPr>
      </w:pPr>
      <w:r>
        <w:rPr>
          <w:sz w:val="28"/>
          <w:lang w:val="en-US"/>
        </w:rPr>
        <w:tab/>
      </w:r>
      <w:r>
        <w:rPr>
          <w:sz w:val="28"/>
        </w:rPr>
        <w:t xml:space="preserve">где </w:t>
      </w:r>
      <w:r>
        <w:rPr>
          <w:sz w:val="28"/>
        </w:rPr>
        <w:sym w:font="Symbol" w:char="F06A"/>
      </w:r>
      <w:r>
        <w:rPr>
          <w:sz w:val="28"/>
          <w:vertAlign w:val="subscript"/>
        </w:rPr>
        <w:t>к</w:t>
      </w:r>
      <w:r>
        <w:rPr>
          <w:sz w:val="28"/>
        </w:rPr>
        <w:t xml:space="preserve"> - контактная разность потенциалов.</w:t>
      </w:r>
    </w:p>
    <w:p w:rsidR="00CC0701" w:rsidRDefault="00CC0701">
      <w:pPr>
        <w:pStyle w:val="a3"/>
        <w:ind w:firstLine="720"/>
      </w:pPr>
      <w:r>
        <w:t>Энергетический барьер препятствует диффузионным потокам электронов из базы в эмиттер и дырок, из эмиттера в базу. Величина барьера автоматически становится такой, чтобы точно скомпенсировать диффузные потоки.</w:t>
      </w: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pStyle w:val="2"/>
        <w:jc w:val="center"/>
      </w:pPr>
      <w:bookmarkStart w:id="29" w:name="_Toc324946912"/>
      <w:r>
        <w:t xml:space="preserve">1.5 Токи через </w:t>
      </w:r>
      <w:r>
        <w:rPr>
          <w:lang w:val="en-US"/>
        </w:rPr>
        <w:t>p</w:t>
      </w:r>
      <w:r>
        <w:t>-</w:t>
      </w:r>
      <w:r>
        <w:rPr>
          <w:lang w:val="en-US"/>
        </w:rPr>
        <w:t>n</w:t>
      </w:r>
      <w:r>
        <w:t>-переход в равновесном состоянии</w:t>
      </w:r>
      <w:bookmarkEnd w:id="29"/>
      <w:r>
        <w:t>.</w:t>
      </w:r>
    </w:p>
    <w:p w:rsidR="00CC0701" w:rsidRDefault="00CC0701">
      <w:pPr>
        <w:pStyle w:val="a3"/>
      </w:pPr>
      <w:r>
        <w:t xml:space="preserve">Рассмотрим зонную диаграмму </w:t>
      </w:r>
      <w:r>
        <w:rPr>
          <w:lang w:val="en-US"/>
        </w:rPr>
        <w:t>p</w:t>
      </w:r>
      <w:r>
        <w:t>-</w:t>
      </w:r>
      <w:r>
        <w:rPr>
          <w:lang w:val="en-US"/>
        </w:rPr>
        <w:t>n</w:t>
      </w:r>
      <w:r>
        <w:t xml:space="preserve">-перехода. Градиенты концентрации подвижных носителей заряда, а также градиент электрического потенциала в </w:t>
      </w:r>
      <w:r>
        <w:rPr>
          <w:lang w:val="en-US"/>
        </w:rPr>
        <w:t>p</w:t>
      </w:r>
      <w:r>
        <w:t>-</w:t>
      </w:r>
      <w:r>
        <w:rPr>
          <w:lang w:val="en-US"/>
        </w:rPr>
        <w:t>n</w:t>
      </w:r>
      <w:r>
        <w:t>-переходе вызывает появления диффузионных и дрейфовых токов через переход. Механизм протекания токов представлен на рис. 1.9., где дырки изображены кружками со знаком «+», а электроны со знаком «–».</w:t>
      </w:r>
    </w:p>
    <w:p w:rsidR="00CC0701" w:rsidRDefault="00CC0701">
      <w:pPr>
        <w:pStyle w:val="a3"/>
        <w:ind w:firstLine="720"/>
      </w:pPr>
      <w:r>
        <w:t>Потенциальный барьер создает различные условия для перехода носителей в смежные области.</w:t>
      </w:r>
    </w:p>
    <w:p w:rsidR="00CC0701" w:rsidRDefault="00CC0701">
      <w:pPr>
        <w:pStyle w:val="a3"/>
        <w:ind w:firstLine="720"/>
      </w:pPr>
      <w:r>
        <w:t xml:space="preserve">Например, электрон из слоя </w:t>
      </w:r>
      <w:r>
        <w:rPr>
          <w:lang w:val="en-US"/>
        </w:rPr>
        <w:t>n</w:t>
      </w:r>
      <w:r>
        <w:t xml:space="preserve"> может переходить в слой </w:t>
      </w:r>
      <w:r>
        <w:rPr>
          <w:lang w:val="en-US"/>
        </w:rPr>
        <w:t>p</w:t>
      </w:r>
      <w:r>
        <w:t xml:space="preserve"> только в том случае, если он обладает достаточной энергией для преодоления ступени высотой Е</w:t>
      </w:r>
      <w:r>
        <w:rPr>
          <w:vertAlign w:val="subscript"/>
        </w:rPr>
        <w:t>к</w:t>
      </w:r>
      <w:r>
        <w:t xml:space="preserve">, т.е. если он сможет преодолеть силы электрического поля, выталкивающего его из перехода обратно в </w:t>
      </w:r>
      <w:r>
        <w:rPr>
          <w:lang w:val="en-US"/>
        </w:rPr>
        <w:t>n</w:t>
      </w:r>
      <w:r>
        <w:t xml:space="preserve">-слой. Переход же электронов из </w:t>
      </w:r>
      <w:r>
        <w:rPr>
          <w:lang w:val="en-US"/>
        </w:rPr>
        <w:t>p</w:t>
      </w:r>
      <w:r>
        <w:t xml:space="preserve">-слоя в </w:t>
      </w:r>
      <w:r>
        <w:rPr>
          <w:lang w:val="en-US"/>
        </w:rPr>
        <w:t>n</w:t>
      </w:r>
      <w:r>
        <w:t xml:space="preserve">-слой совершается беспрепятственно, более того, электрическое поле, действующее в переходе, помогает им (электроны как бы «скатываются» из </w:t>
      </w:r>
      <w:r>
        <w:rPr>
          <w:lang w:val="en-US"/>
        </w:rPr>
        <w:t>p</w:t>
      </w:r>
      <w:r>
        <w:t>-слоя). В состоянии равновесия эти потоки носителей взаимно уравновешивают друг друга.</w:t>
      </w:r>
    </w:p>
    <w:p w:rsidR="00CC0701" w:rsidRDefault="00CC0701">
      <w:pPr>
        <w:pStyle w:val="a3"/>
        <w:ind w:firstLine="720"/>
      </w:pPr>
      <w:r>
        <w:t xml:space="preserve">Аналогичная ситуация складывается в валентной зоне. Дырки, чтобы перейти из слоя </w:t>
      </w:r>
      <w:r>
        <w:rPr>
          <w:lang w:val="en-US"/>
        </w:rPr>
        <w:t>p</w:t>
      </w:r>
      <w:r>
        <w:t xml:space="preserve"> в слой </w:t>
      </w:r>
      <w:r>
        <w:rPr>
          <w:lang w:val="en-US"/>
        </w:rPr>
        <w:t>n</w:t>
      </w:r>
      <w:r>
        <w:t xml:space="preserve"> должны «опустится» на глубину Е</w:t>
      </w:r>
      <w:r>
        <w:rPr>
          <w:vertAlign w:val="subscript"/>
        </w:rPr>
        <w:t>к</w:t>
      </w:r>
      <w:r>
        <w:t>. Поскольку движение дырок вызвано противоположным перемещением электронов, это означает, что дырки также должны обладать соответствующей энергией, чтобы преодолеть барьер высотой Е</w:t>
      </w:r>
      <w:r>
        <w:rPr>
          <w:vertAlign w:val="subscript"/>
        </w:rPr>
        <w:t>к</w:t>
      </w:r>
      <w:r>
        <w:t xml:space="preserve"> при переходе из </w:t>
      </w:r>
      <w:r>
        <w:rPr>
          <w:lang w:val="en-US"/>
        </w:rPr>
        <w:t>p</w:t>
      </w:r>
      <w:r>
        <w:t xml:space="preserve">-слоя в </w:t>
      </w:r>
      <w:r>
        <w:rPr>
          <w:lang w:val="en-US"/>
        </w:rPr>
        <w:t>n</w:t>
      </w:r>
      <w:r>
        <w:t xml:space="preserve">-слой. То есть дырки, переходящие из </w:t>
      </w:r>
      <w:r>
        <w:rPr>
          <w:lang w:val="en-US"/>
        </w:rPr>
        <w:t>p</w:t>
      </w:r>
      <w:r>
        <w:t xml:space="preserve">- в </w:t>
      </w:r>
      <w:r>
        <w:rPr>
          <w:lang w:val="en-US"/>
        </w:rPr>
        <w:t>n</w:t>
      </w:r>
      <w:r>
        <w:t xml:space="preserve">-слой, должны обладать энергией большей, чем энергия действующего в переходе электрического поля. Обратное же движение дырок (из </w:t>
      </w:r>
      <w:r>
        <w:rPr>
          <w:lang w:val="en-US"/>
        </w:rPr>
        <w:t>n</w:t>
      </w:r>
      <w:r>
        <w:t xml:space="preserve">-слоя в </w:t>
      </w:r>
      <w:r>
        <w:rPr>
          <w:lang w:val="en-US"/>
        </w:rPr>
        <w:t>p</w:t>
      </w:r>
      <w:r>
        <w:t>-слой) совершается беспрепятственно.</w:t>
      </w:r>
    </w:p>
    <w:p w:rsidR="00CC0701" w:rsidRDefault="00CC0701">
      <w:pPr>
        <w:pStyle w:val="a3"/>
        <w:ind w:firstLine="720"/>
      </w:pPr>
      <w:r>
        <w:t>Таким образом, в равновесном состоянии в переходе протекает целый ряд составляющих тока.</w:t>
      </w:r>
    </w:p>
    <w:p w:rsidR="00CC0701" w:rsidRDefault="00CC0701">
      <w:pPr>
        <w:pStyle w:val="a3"/>
      </w:pPr>
      <w:r>
        <w:tab/>
        <w:t xml:space="preserve">Концентрация электронов в зоне проводимости </w:t>
      </w:r>
      <w:r>
        <w:rPr>
          <w:lang w:val="en-US"/>
        </w:rPr>
        <w:t>n</w:t>
      </w:r>
      <w:r>
        <w:t>-области уменьшается по мере увеличения энергии от уровня Е</w:t>
      </w:r>
      <w:r>
        <w:rPr>
          <w:vertAlign w:val="subscript"/>
        </w:rPr>
        <w:t>с</w:t>
      </w:r>
      <w:r>
        <w:t xml:space="preserve">. Под действием хаотического теплового движения электроны могут попадать из </w:t>
      </w:r>
      <w:r>
        <w:rPr>
          <w:lang w:val="en-US"/>
        </w:rPr>
        <w:t>n</w:t>
      </w:r>
      <w:r>
        <w:t xml:space="preserve">-области в </w:t>
      </w:r>
      <w:r>
        <w:rPr>
          <w:lang w:val="en-US"/>
        </w:rPr>
        <w:t>p</w:t>
      </w:r>
      <w:r>
        <w:t>-</w:t>
      </w:r>
      <w:r>
        <w:rPr>
          <w:lang w:val="en-US"/>
        </w:rPr>
        <w:t>n</w:t>
      </w:r>
      <w:r>
        <w:t>-переход. Наименее энергичные электроны (с энергией близкой к Е</w:t>
      </w:r>
      <w:r>
        <w:rPr>
          <w:vertAlign w:val="subscript"/>
        </w:rPr>
        <w:t>с</w:t>
      </w:r>
      <w:r>
        <w:t xml:space="preserve">) отражаются потенциальным барьером и возвращаются в </w:t>
      </w:r>
      <w:r>
        <w:rPr>
          <w:lang w:val="en-US"/>
        </w:rPr>
        <w:t>n</w:t>
      </w:r>
      <w:r>
        <w:t>-область (процесс 1, рис. 1.9.). Более энергичные электроны дальше проникают в область перехода, однако если их кинетическая энергия меньше высоты барьера Е</w:t>
      </w:r>
      <w:r>
        <w:rPr>
          <w:vertAlign w:val="subscript"/>
        </w:rPr>
        <w:t>к</w:t>
      </w:r>
      <w:r>
        <w:t xml:space="preserve">, они также возвращаются в </w:t>
      </w:r>
      <w:r>
        <w:rPr>
          <w:lang w:val="en-US"/>
        </w:rPr>
        <w:t>n</w:t>
      </w:r>
      <w:r>
        <w:t>-область, не вызывая тока через переход (процесс 2) и, наконец, энергичные электроны с кинетической энергией большей Е</w:t>
      </w:r>
      <w:r>
        <w:rPr>
          <w:vertAlign w:val="subscript"/>
        </w:rPr>
        <w:t>к</w:t>
      </w:r>
      <w:r>
        <w:t xml:space="preserve">, могут преодолевать барьер (процесс 3). Такие носители вызывают протекание через переход диффузионного электронного тока с плотностью </w:t>
      </w:r>
      <w:r>
        <w:rPr>
          <w:lang w:val="en-US"/>
        </w:rPr>
        <w:t>j</w:t>
      </w:r>
      <w:r>
        <w:rPr>
          <w:vertAlign w:val="subscript"/>
          <w:lang w:val="en-US"/>
        </w:rPr>
        <w:t>ngup</w:t>
      </w:r>
      <w:r>
        <w:rPr>
          <w:vertAlign w:val="subscript"/>
        </w:rPr>
        <w:t>0</w:t>
      </w:r>
      <w:r>
        <w:t xml:space="preserve"> (рис. 1.9.) направленного вдоль оси Х (по направлению электронного тока противоположно направлению потока электронов).</w:t>
      </w:r>
    </w:p>
    <w:p w:rsidR="00CC0701" w:rsidRDefault="00CC0701">
      <w:pPr>
        <w:pStyle w:val="a3"/>
      </w:pPr>
      <w:r>
        <w:tab/>
        <w:t xml:space="preserve">Диффузионный ток полностью компенсируется встречным потоком электронов из </w:t>
      </w:r>
      <w:r>
        <w:rPr>
          <w:lang w:val="en-US"/>
        </w:rPr>
        <w:t>p</w:t>
      </w:r>
      <w:r>
        <w:t xml:space="preserve">-области. В </w:t>
      </w:r>
      <w:r>
        <w:rPr>
          <w:lang w:val="en-US"/>
        </w:rPr>
        <w:t>p</w:t>
      </w:r>
      <w:r>
        <w:t xml:space="preserve">-области электроны являются неосновными носителями и содержатся в небольшом количестве. Если под действием теплового движения электроны попадают из </w:t>
      </w:r>
      <w:r>
        <w:rPr>
          <w:lang w:val="en-US"/>
        </w:rPr>
        <w:t>p</w:t>
      </w:r>
      <w:r>
        <w:t xml:space="preserve">-области в переход, они подхватываются электрическим полем перехода и переходят в </w:t>
      </w:r>
      <w:r>
        <w:rPr>
          <w:lang w:val="en-US"/>
        </w:rPr>
        <w:t>n</w:t>
      </w:r>
      <w:r>
        <w:t xml:space="preserve">-область (процесс 4), вызывая протекание через переход дрейфового тока электронов </w:t>
      </w:r>
      <w:r>
        <w:rPr>
          <w:lang w:val="en-US"/>
        </w:rPr>
        <w:t>j</w:t>
      </w:r>
      <w:r>
        <w:rPr>
          <w:vertAlign w:val="subscript"/>
          <w:lang w:val="en-US"/>
        </w:rPr>
        <w:t>ngp</w:t>
      </w:r>
      <w:r>
        <w:rPr>
          <w:vertAlign w:val="subscript"/>
        </w:rPr>
        <w:t>0</w:t>
      </w:r>
      <w:r>
        <w:t>, направленного против оси Х (вдоль поля). В состоянии термодинамического равновесия диффузионный и дрейфовые токи электронов в точности компенсируют друг друга:</w:t>
      </w:r>
    </w:p>
    <w:p w:rsidR="00CC0701" w:rsidRDefault="00CC0701">
      <w:pPr>
        <w:pStyle w:val="a3"/>
      </w:pPr>
      <w:r>
        <w:tab/>
      </w:r>
      <w:r>
        <w:rPr>
          <w:lang w:val="en-US"/>
        </w:rPr>
        <w:t>J</w:t>
      </w:r>
      <w:r>
        <w:rPr>
          <w:vertAlign w:val="subscript"/>
          <w:lang w:val="en-US"/>
        </w:rPr>
        <w:t>ngup</w:t>
      </w:r>
      <w:r>
        <w:rPr>
          <w:vertAlign w:val="subscript"/>
        </w:rPr>
        <w:t>0</w:t>
      </w:r>
      <w:r>
        <w:t>+</w:t>
      </w:r>
      <w:r>
        <w:rPr>
          <w:lang w:val="en-US"/>
        </w:rPr>
        <w:t>j</w:t>
      </w:r>
      <w:r>
        <w:rPr>
          <w:vertAlign w:val="subscript"/>
          <w:lang w:val="en-US"/>
        </w:rPr>
        <w:t>ngp</w:t>
      </w:r>
      <w:r>
        <w:rPr>
          <w:vertAlign w:val="subscript"/>
        </w:rPr>
        <w:t>0</w:t>
      </w:r>
      <w:r>
        <w:t>=0</w:t>
      </w:r>
    </w:p>
    <w:p w:rsidR="00CC0701" w:rsidRDefault="00CC0701">
      <w:pPr>
        <w:pStyle w:val="a3"/>
      </w:pPr>
      <w:r>
        <w:t>Аналогичным образом компенсируются диффузная и дрейфовая составляющая дырочного тока (процесс 1-4).</w:t>
      </w:r>
    </w:p>
    <w:p w:rsidR="00CC0701" w:rsidRDefault="00CC0701">
      <w:pPr>
        <w:pStyle w:val="a3"/>
        <w:ind w:firstLine="720"/>
      </w:pPr>
    </w:p>
    <w:p w:rsidR="00CC0701" w:rsidRDefault="00CC0701">
      <w:pPr>
        <w:pStyle w:val="a3"/>
        <w:ind w:firstLine="720"/>
      </w:pPr>
    </w:p>
    <w:p w:rsidR="00CC0701" w:rsidRDefault="00CC0701">
      <w:pPr>
        <w:pStyle w:val="a3"/>
        <w:ind w:firstLine="720"/>
      </w:pPr>
      <w:r>
        <w:t xml:space="preserve">Кроме рассмотренных механизмов протекания тока, существуют токи, связанные с процессами термогенерации и рекомбинации электронно-дырочных пар в области перехода. Дырки и электроны, проникающие в переход со стороны </w:t>
      </w:r>
      <w:r>
        <w:rPr>
          <w:lang w:val="en-US"/>
        </w:rPr>
        <w:t>p</w:t>
      </w:r>
      <w:r>
        <w:t xml:space="preserve">- и </w:t>
      </w:r>
      <w:r>
        <w:rPr>
          <w:lang w:val="en-US"/>
        </w:rPr>
        <w:t>n</w:t>
      </w:r>
      <w:r>
        <w:t xml:space="preserve">-областей соответственно, имеют конечную вероятность рекомбинировать в переходе (процесс 5-5’); с этим процессом связан ток, протекающий в направлении оси Х. С другой стороны, при термогенерации электронно-дырочных пар в переходе, образовавшиеся носители заряда подхватываются электрическим полем, причем электроны переносятся в </w:t>
      </w:r>
      <w:r>
        <w:rPr>
          <w:lang w:val="en-US"/>
        </w:rPr>
        <w:t>n</w:t>
      </w:r>
      <w:r>
        <w:t xml:space="preserve">-область, а дырки в </w:t>
      </w:r>
      <w:r>
        <w:rPr>
          <w:lang w:val="en-US"/>
        </w:rPr>
        <w:t>p</w:t>
      </w:r>
      <w:r>
        <w:t xml:space="preserve">-область (процесс 6-6’). Возникающий при этом ток термогенерации направлен против оси </w:t>
      </w:r>
      <w:r>
        <w:rPr>
          <w:lang w:val="en-US"/>
        </w:rPr>
        <w:t>X</w:t>
      </w:r>
      <w:r>
        <w:t xml:space="preserve"> (вдоль поля) и в точности компенсирует ток рекомбинации:</w:t>
      </w:r>
    </w:p>
    <w:p w:rsidR="00CC0701" w:rsidRDefault="00CC0701">
      <w:pPr>
        <w:pStyle w:val="a3"/>
      </w:pPr>
      <w:r>
        <w:tab/>
      </w:r>
      <w:r>
        <w:rPr>
          <w:lang w:val="en-US"/>
        </w:rPr>
        <w:t>j</w:t>
      </w:r>
      <w:r>
        <w:rPr>
          <w:vertAlign w:val="subscript"/>
          <w:lang w:val="en-US"/>
        </w:rPr>
        <w:t>z</w:t>
      </w:r>
      <w:r>
        <w:rPr>
          <w:vertAlign w:val="subscript"/>
        </w:rPr>
        <w:t>0</w:t>
      </w:r>
      <w:r>
        <w:t>+</w:t>
      </w:r>
      <w:r>
        <w:rPr>
          <w:lang w:val="en-US"/>
        </w:rPr>
        <w:t>j</w:t>
      </w:r>
      <w:r>
        <w:rPr>
          <w:vertAlign w:val="subscript"/>
          <w:lang w:val="en-US"/>
        </w:rPr>
        <w:t>g</w:t>
      </w:r>
      <w:r>
        <w:rPr>
          <w:vertAlign w:val="subscript"/>
        </w:rPr>
        <w:t>0</w:t>
      </w:r>
      <w:r>
        <w:t xml:space="preserve"> = 0</w:t>
      </w:r>
    </w:p>
    <w:p w:rsidR="00CC0701" w:rsidRDefault="00CC0701">
      <w:pPr>
        <w:pStyle w:val="a3"/>
      </w:pPr>
      <w:r>
        <w:t>Суммарная плотность тока через переход в состоянии равновесия равна нулю:</w:t>
      </w:r>
    </w:p>
    <w:p w:rsidR="00CC0701" w:rsidRDefault="00CC0701">
      <w:pPr>
        <w:pStyle w:val="a3"/>
      </w:pPr>
      <w:r>
        <w:tab/>
      </w:r>
      <w:r>
        <w:rPr>
          <w:lang w:val="en-US"/>
        </w:rPr>
        <w:t>j</w:t>
      </w:r>
      <w:r>
        <w:rPr>
          <w:vertAlign w:val="subscript"/>
        </w:rPr>
        <w:t>0</w:t>
      </w:r>
      <w:r>
        <w:t xml:space="preserve"> = </w:t>
      </w:r>
      <w:r>
        <w:rPr>
          <w:lang w:val="en-US"/>
        </w:rPr>
        <w:t>j</w:t>
      </w:r>
      <w:r>
        <w:rPr>
          <w:vertAlign w:val="subscript"/>
          <w:lang w:val="en-US"/>
        </w:rPr>
        <w:t>pgup</w:t>
      </w:r>
      <w:r>
        <w:rPr>
          <w:vertAlign w:val="subscript"/>
        </w:rPr>
        <w:t>0</w:t>
      </w:r>
      <w:r>
        <w:t xml:space="preserve"> + </w:t>
      </w:r>
      <w:r>
        <w:rPr>
          <w:lang w:val="en-US"/>
        </w:rPr>
        <w:t>j</w:t>
      </w:r>
      <w:r>
        <w:rPr>
          <w:vertAlign w:val="subscript"/>
          <w:lang w:val="en-US"/>
        </w:rPr>
        <w:t>pgp</w:t>
      </w:r>
      <w:r>
        <w:rPr>
          <w:vertAlign w:val="subscript"/>
        </w:rPr>
        <w:t>0</w:t>
      </w:r>
      <w:r>
        <w:t xml:space="preserve"> + </w:t>
      </w:r>
      <w:r>
        <w:rPr>
          <w:lang w:val="en-US"/>
        </w:rPr>
        <w:t>j</w:t>
      </w:r>
      <w:r>
        <w:rPr>
          <w:vertAlign w:val="subscript"/>
          <w:lang w:val="en-US"/>
        </w:rPr>
        <w:t>ngup</w:t>
      </w:r>
      <w:r>
        <w:rPr>
          <w:vertAlign w:val="subscript"/>
        </w:rPr>
        <w:t>0</w:t>
      </w:r>
      <w:r>
        <w:t xml:space="preserve"> + </w:t>
      </w:r>
      <w:r>
        <w:rPr>
          <w:lang w:val="en-US"/>
        </w:rPr>
        <w:t>j</w:t>
      </w:r>
      <w:r>
        <w:rPr>
          <w:vertAlign w:val="subscript"/>
          <w:lang w:val="en-US"/>
        </w:rPr>
        <w:t>ngp</w:t>
      </w:r>
      <w:r>
        <w:rPr>
          <w:vertAlign w:val="subscript"/>
        </w:rPr>
        <w:t>0</w:t>
      </w:r>
      <w:r>
        <w:t xml:space="preserve"> + </w:t>
      </w:r>
      <w:r>
        <w:rPr>
          <w:lang w:val="en-US"/>
        </w:rPr>
        <w:t>j</w:t>
      </w:r>
      <w:r>
        <w:rPr>
          <w:vertAlign w:val="subscript"/>
          <w:lang w:val="en-US"/>
        </w:rPr>
        <w:t>z</w:t>
      </w:r>
      <w:r>
        <w:rPr>
          <w:vertAlign w:val="subscript"/>
        </w:rPr>
        <w:t>0</w:t>
      </w:r>
      <w:r>
        <w:t xml:space="preserve"> + </w:t>
      </w:r>
      <w:r>
        <w:rPr>
          <w:lang w:val="en-US"/>
        </w:rPr>
        <w:t>j</w:t>
      </w:r>
      <w:r>
        <w:rPr>
          <w:vertAlign w:val="subscript"/>
          <w:lang w:val="en-US"/>
        </w:rPr>
        <w:t>g</w:t>
      </w:r>
      <w:r>
        <w:rPr>
          <w:vertAlign w:val="subscript"/>
        </w:rPr>
        <w:t>0</w:t>
      </w:r>
      <w:r>
        <w:t xml:space="preserve"> = 0</w:t>
      </w:r>
    </w:p>
    <w:p w:rsidR="00CC0701" w:rsidRDefault="00CC0701">
      <w:pPr>
        <w:pStyle w:val="a3"/>
      </w:pPr>
      <w:r>
        <w:t xml:space="preserve">Следует отметить, что каждый из рассмотренных токов имеет малую величину. Дрейфовые токи малы ввиду того, что переносятся неосновными носителями в </w:t>
      </w:r>
      <w:r>
        <w:rPr>
          <w:lang w:val="en-US"/>
        </w:rPr>
        <w:t>p</w:t>
      </w:r>
      <w:r>
        <w:t xml:space="preserve">- и </w:t>
      </w:r>
      <w:r>
        <w:rPr>
          <w:lang w:val="en-US"/>
        </w:rPr>
        <w:t>n</w:t>
      </w:r>
      <w:r>
        <w:t>-областях, концентрация которых очень низка.</w:t>
      </w:r>
    </w:p>
    <w:p w:rsidR="00CC0701" w:rsidRDefault="00CC0701">
      <w:pPr>
        <w:spacing w:line="360" w:lineRule="auto"/>
        <w:rPr>
          <w:sz w:val="28"/>
        </w:rPr>
      </w:pPr>
      <w:r>
        <w:rPr>
          <w:sz w:val="28"/>
        </w:rPr>
        <w:t>Диффузионные токи также малы ввиду того, что переносятся только наиболее энергичными носителями с кинетической энергией, большей высоты Е</w:t>
      </w:r>
      <w:r>
        <w:rPr>
          <w:sz w:val="28"/>
          <w:vertAlign w:val="subscript"/>
        </w:rPr>
        <w:t>к</w:t>
      </w:r>
      <w:r>
        <w:rPr>
          <w:sz w:val="28"/>
        </w:rPr>
        <w:t xml:space="preserve">, число которых также невелико. Токи рекомбинации малы ввиду малых размеров </w:t>
      </w:r>
      <w:r>
        <w:rPr>
          <w:sz w:val="28"/>
          <w:lang w:val="en-US"/>
        </w:rPr>
        <w:t>p</w:t>
      </w:r>
      <w:r>
        <w:rPr>
          <w:sz w:val="28"/>
        </w:rPr>
        <w:t>-</w:t>
      </w:r>
      <w:r>
        <w:rPr>
          <w:sz w:val="28"/>
          <w:lang w:val="en-US"/>
        </w:rPr>
        <w:t>n</w:t>
      </w:r>
      <w:r>
        <w:rPr>
          <w:sz w:val="28"/>
        </w:rPr>
        <w:t>-перехода (число генерированных пар мало) и мало временя пребывания носителей в переходе.</w:t>
      </w: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pStyle w:val="2"/>
        <w:jc w:val="center"/>
      </w:pPr>
      <w:bookmarkStart w:id="30" w:name="_Toc324946913"/>
      <w:r>
        <w:t xml:space="preserve">1.6 Методика расчета параметров </w:t>
      </w:r>
      <w:r>
        <w:rPr>
          <w:lang w:val="en-US"/>
        </w:rPr>
        <w:t>p</w:t>
      </w:r>
      <w:r>
        <w:t>-</w:t>
      </w:r>
      <w:r>
        <w:rPr>
          <w:lang w:val="en-US"/>
        </w:rPr>
        <w:t>n</w:t>
      </w:r>
      <w:r>
        <w:t>-перехода</w:t>
      </w:r>
      <w:bookmarkEnd w:id="30"/>
      <w:r>
        <w:t>.</w:t>
      </w:r>
    </w:p>
    <w:p w:rsidR="00CC0701" w:rsidRDefault="00CC0701">
      <w:pPr>
        <w:pStyle w:val="a3"/>
        <w:ind w:firstLine="709"/>
      </w:pPr>
      <w:r>
        <w:t xml:space="preserve">Основными параметрами </w:t>
      </w:r>
      <w:r>
        <w:rPr>
          <w:lang w:val="en-US"/>
        </w:rPr>
        <w:t>p</w:t>
      </w:r>
      <w:r>
        <w:t>-</w:t>
      </w:r>
      <w:r>
        <w:rPr>
          <w:lang w:val="en-US"/>
        </w:rPr>
        <w:t>n</w:t>
      </w:r>
      <w:r>
        <w:t xml:space="preserve">-перехода являются контактная разность потенциалов - </w:t>
      </w:r>
      <w:r>
        <w:sym w:font="Symbol" w:char="F06A"/>
      </w:r>
      <w:r>
        <w:rPr>
          <w:vertAlign w:val="subscript"/>
        </w:rPr>
        <w:t>к</w:t>
      </w:r>
      <w:r>
        <w:t xml:space="preserve">, ширина перехода </w:t>
      </w:r>
      <w:r>
        <w:rPr>
          <w:lang w:val="en-US"/>
        </w:rPr>
        <w:t>l</w:t>
      </w:r>
      <w:r>
        <w:rPr>
          <w:vertAlign w:val="subscript"/>
        </w:rPr>
        <w:t>0</w:t>
      </w:r>
      <w:r>
        <w:t xml:space="preserve"> = </w:t>
      </w:r>
      <w:r>
        <w:rPr>
          <w:lang w:val="en-US"/>
        </w:rPr>
        <w:t>l</w:t>
      </w:r>
      <w:r>
        <w:rPr>
          <w:vertAlign w:val="subscript"/>
          <w:lang w:val="en-US"/>
        </w:rPr>
        <w:t>n</w:t>
      </w:r>
      <w:r>
        <w:rPr>
          <w:vertAlign w:val="subscript"/>
        </w:rPr>
        <w:t>0</w:t>
      </w:r>
      <w:r>
        <w:t xml:space="preserve"> + </w:t>
      </w:r>
      <w:r>
        <w:rPr>
          <w:lang w:val="en-US"/>
        </w:rPr>
        <w:t>l</w:t>
      </w:r>
      <w:r>
        <w:rPr>
          <w:vertAlign w:val="subscript"/>
          <w:lang w:val="en-US"/>
        </w:rPr>
        <w:t>p</w:t>
      </w:r>
      <w:r>
        <w:rPr>
          <w:vertAlign w:val="subscript"/>
        </w:rPr>
        <w:t>0</w:t>
      </w:r>
      <w:r>
        <w:t xml:space="preserve"> и максимальная напряженность электрического поля Е</w:t>
      </w:r>
      <w:r>
        <w:rPr>
          <w:vertAlign w:val="subscript"/>
          <w:lang w:val="en-US"/>
        </w:rPr>
        <w:t>max</w:t>
      </w:r>
      <w:r>
        <w:t xml:space="preserve">. Необходимо также знать протяженность перехода </w:t>
      </w:r>
      <w:r>
        <w:rPr>
          <w:lang w:val="en-US"/>
        </w:rPr>
        <w:t>n</w:t>
      </w:r>
      <w:r>
        <w:t xml:space="preserve">- и </w:t>
      </w:r>
      <w:r>
        <w:rPr>
          <w:lang w:val="en-US"/>
        </w:rPr>
        <w:t>p</w:t>
      </w:r>
      <w:r>
        <w:t>-области по отдельности (</w:t>
      </w:r>
      <w:r>
        <w:rPr>
          <w:lang w:val="en-US"/>
        </w:rPr>
        <w:t>l</w:t>
      </w:r>
      <w:r>
        <w:rPr>
          <w:vertAlign w:val="subscript"/>
          <w:lang w:val="en-US"/>
        </w:rPr>
        <w:t>n</w:t>
      </w:r>
      <w:r>
        <w:rPr>
          <w:vertAlign w:val="subscript"/>
        </w:rPr>
        <w:t>0</w:t>
      </w:r>
      <w:r>
        <w:t xml:space="preserve">, </w:t>
      </w:r>
      <w:r>
        <w:rPr>
          <w:lang w:val="en-US"/>
        </w:rPr>
        <w:t>l</w:t>
      </w:r>
      <w:r>
        <w:rPr>
          <w:vertAlign w:val="subscript"/>
          <w:lang w:val="en-US"/>
        </w:rPr>
        <w:t>p</w:t>
      </w:r>
      <w:r>
        <w:rPr>
          <w:vertAlign w:val="subscript"/>
        </w:rPr>
        <w:t>0</w:t>
      </w:r>
      <w:r>
        <w:t>) и распределение напряженности электрического поля в переходе Е(</w:t>
      </w:r>
      <w:r>
        <w:rPr>
          <w:lang w:val="en-US"/>
        </w:rPr>
        <w:t>x</w:t>
      </w:r>
      <w:r>
        <w:t>).</w:t>
      </w:r>
    </w:p>
    <w:p w:rsidR="00CC0701" w:rsidRDefault="00CC0701">
      <w:pPr>
        <w:pStyle w:val="a3"/>
        <w:ind w:firstLine="720"/>
      </w:pPr>
      <w:r>
        <w:t xml:space="preserve">Контактная разность потенциалов может быть определена с помощью соотношений (1.4.1), (1.4.2), (1.4.3). Учитывая, что концентрация носителей заряда на грани перехода (в плоскостях </w:t>
      </w:r>
      <w:r>
        <w:rPr>
          <w:lang w:val="en-US"/>
        </w:rPr>
        <w:t>X</w:t>
      </w:r>
      <w:r>
        <w:t xml:space="preserve"> = - </w:t>
      </w:r>
      <w:r>
        <w:rPr>
          <w:lang w:val="en-US"/>
        </w:rPr>
        <w:t>l</w:t>
      </w:r>
      <w:r>
        <w:rPr>
          <w:vertAlign w:val="subscript"/>
          <w:lang w:val="en-US"/>
        </w:rPr>
        <w:t>p</w:t>
      </w:r>
      <w:r>
        <w:rPr>
          <w:vertAlign w:val="subscript"/>
        </w:rPr>
        <w:t>0</w:t>
      </w:r>
      <w:r>
        <w:t xml:space="preserve">, </w:t>
      </w:r>
      <w:r>
        <w:rPr>
          <w:lang w:val="en-US"/>
        </w:rPr>
        <w:t>X</w:t>
      </w:r>
      <w:r>
        <w:t xml:space="preserve"> = </w:t>
      </w:r>
      <w:r>
        <w:rPr>
          <w:lang w:val="en-US"/>
        </w:rPr>
        <w:t>l</w:t>
      </w:r>
      <w:r>
        <w:rPr>
          <w:vertAlign w:val="subscript"/>
          <w:lang w:val="en-US"/>
        </w:rPr>
        <w:t>n</w:t>
      </w:r>
      <w:r>
        <w:rPr>
          <w:vertAlign w:val="subscript"/>
        </w:rPr>
        <w:t>0</w:t>
      </w:r>
      <w:r>
        <w:t>) соответствует равновесным значениям (рис. 1.2.) получим:</w:t>
      </w:r>
    </w:p>
    <w:p w:rsidR="00CC0701" w:rsidRDefault="00CC0701">
      <w:pPr>
        <w:pStyle w:val="a3"/>
      </w:pPr>
      <w:r>
        <w:tab/>
      </w:r>
      <w:r>
        <w:tab/>
      </w:r>
      <w:r>
        <w:tab/>
      </w:r>
      <w:r>
        <w:rPr>
          <w:position w:val="-24"/>
        </w:rPr>
        <w:object w:dxaOrig="2260" w:dyaOrig="740">
          <v:shape id="_x0000_i1056" type="#_x0000_t75" style="width:177.75pt;height:58.5pt" o:ole="" fillcolor="window">
            <v:imagedata r:id="rId64" o:title=""/>
          </v:shape>
          <o:OLEObject Type="Embed" ProgID="Equation.3" ShapeID="_x0000_i1056" DrawAspect="Content" ObjectID="_1459892237" r:id="rId65"/>
        </w:object>
      </w:r>
      <w:r>
        <w:tab/>
      </w:r>
      <w:r>
        <w:tab/>
      </w:r>
      <w:r>
        <w:tab/>
      </w:r>
      <w:r>
        <w:tab/>
        <w:t>(1.6.1.а)</w:t>
      </w:r>
    </w:p>
    <w:p w:rsidR="00CC0701" w:rsidRDefault="00CC0701">
      <w:pPr>
        <w:spacing w:line="360" w:lineRule="auto"/>
        <w:rPr>
          <w:sz w:val="28"/>
        </w:rPr>
      </w:pPr>
      <w:r>
        <w:tab/>
      </w:r>
      <w:r>
        <w:tab/>
      </w:r>
      <w:r>
        <w:tab/>
      </w:r>
      <w:r>
        <w:rPr>
          <w:position w:val="-24"/>
          <w:sz w:val="28"/>
        </w:rPr>
        <w:object w:dxaOrig="2200" w:dyaOrig="700">
          <v:shape id="_x0000_i1057" type="#_x0000_t75" style="width:176.25pt;height:56.25pt" o:ole="" fillcolor="window">
            <v:imagedata r:id="rId66" o:title=""/>
          </v:shape>
          <o:OLEObject Type="Embed" ProgID="Equation.3" ShapeID="_x0000_i1057" DrawAspect="Content" ObjectID="_1459892238" r:id="rId67"/>
        </w:object>
      </w:r>
      <w:r>
        <w:rPr>
          <w:sz w:val="28"/>
        </w:rPr>
        <w:tab/>
      </w:r>
      <w:r>
        <w:rPr>
          <w:sz w:val="28"/>
        </w:rPr>
        <w:tab/>
      </w:r>
      <w:r>
        <w:rPr>
          <w:sz w:val="28"/>
        </w:rPr>
        <w:tab/>
      </w:r>
      <w:r>
        <w:rPr>
          <w:sz w:val="28"/>
        </w:rPr>
        <w:tab/>
        <w:t xml:space="preserve">(1.6.1.б) </w:t>
      </w:r>
    </w:p>
    <w:p w:rsidR="00CC0701" w:rsidRDefault="00CC0701">
      <w:pPr>
        <w:pStyle w:val="a3"/>
      </w:pPr>
      <w:r>
        <w:t>перемножая равенства (1.6.1), с учетом (1.4.3), (1.2.1), (1.2.2), получим:</w:t>
      </w:r>
    </w:p>
    <w:p w:rsidR="00CC0701" w:rsidRDefault="00CC0701">
      <w:pPr>
        <w:pStyle w:val="a3"/>
      </w:pPr>
      <w:r>
        <w:tab/>
      </w:r>
      <w:r>
        <w:rPr>
          <w:position w:val="-30"/>
        </w:rPr>
        <w:object w:dxaOrig="2600" w:dyaOrig="720">
          <v:shape id="_x0000_i1058" type="#_x0000_t75" style="width:189pt;height:52.5pt" o:ole="" fillcolor="window">
            <v:imagedata r:id="rId68" o:title=""/>
          </v:shape>
          <o:OLEObject Type="Embed" ProgID="Equation.3" ShapeID="_x0000_i1058" DrawAspect="Content" ObjectID="_1459892239" r:id="rId69"/>
        </w:object>
      </w:r>
    </w:p>
    <w:p w:rsidR="00CC0701" w:rsidRDefault="00CC0701">
      <w:pPr>
        <w:pStyle w:val="a3"/>
      </w:pPr>
      <w:r>
        <w:tab/>
      </w:r>
      <w:r>
        <w:rPr>
          <w:lang w:val="en-US"/>
        </w:rPr>
        <w:tab/>
      </w:r>
      <w:r>
        <w:rPr>
          <w:lang w:val="en-US"/>
        </w:rPr>
        <w:tab/>
      </w:r>
      <w:r>
        <w:rPr>
          <w:position w:val="-36"/>
        </w:rPr>
        <w:object w:dxaOrig="1600" w:dyaOrig="780">
          <v:shape id="_x0000_i1059" type="#_x0000_t75" style="width:185.25pt;height:68.25pt" o:ole="" fillcolor="window">
            <v:imagedata r:id="rId70" o:title=""/>
          </v:shape>
          <o:OLEObject Type="Embed" ProgID="Equation.3" ShapeID="_x0000_i1059" DrawAspect="Content" ObjectID="_1459892240" r:id="rId71"/>
        </w:object>
      </w:r>
      <w:r>
        <w:rPr>
          <w:lang w:val="en-US"/>
        </w:rPr>
        <w:tab/>
      </w:r>
      <w:r>
        <w:rPr>
          <w:lang w:val="en-US"/>
        </w:rPr>
        <w:tab/>
      </w:r>
      <w:r>
        <w:rPr>
          <w:lang w:val="en-US"/>
        </w:rPr>
        <w:tab/>
      </w:r>
      <w:r>
        <w:t>(1.6.2.а)</w:t>
      </w:r>
    </w:p>
    <w:p w:rsidR="00CC0701" w:rsidRDefault="00CC0701">
      <w:pPr>
        <w:pStyle w:val="a3"/>
        <w:rPr>
          <w:lang w:val="en-US"/>
        </w:rPr>
      </w:pPr>
      <w:r>
        <w:tab/>
      </w:r>
      <w:r>
        <w:rPr>
          <w:position w:val="-32"/>
        </w:rPr>
        <w:object w:dxaOrig="2460" w:dyaOrig="740">
          <v:shape id="_x0000_i1060" type="#_x0000_t75" style="width:194.25pt;height:57.75pt" o:ole="" fillcolor="window">
            <v:imagedata r:id="rId72" o:title=""/>
          </v:shape>
          <o:OLEObject Type="Embed" ProgID="Equation.3" ShapeID="_x0000_i1060" DrawAspect="Content" ObjectID="_1459892241" r:id="rId73"/>
        </w:object>
      </w:r>
    </w:p>
    <w:p w:rsidR="00CC0701" w:rsidRDefault="00CC0701">
      <w:pPr>
        <w:pStyle w:val="a3"/>
      </w:pPr>
      <w:r>
        <w:tab/>
      </w:r>
      <w:r>
        <w:rPr>
          <w:lang w:val="en-US"/>
        </w:rPr>
        <w:tab/>
      </w:r>
      <w:r>
        <w:rPr>
          <w:lang w:val="en-US"/>
        </w:rPr>
        <w:tab/>
      </w:r>
      <w:r>
        <w:rPr>
          <w:position w:val="-30"/>
        </w:rPr>
        <w:object w:dxaOrig="1900" w:dyaOrig="700">
          <v:shape id="_x0000_i1061" type="#_x0000_t75" style="width:176.25pt;height:65.25pt" o:ole="" fillcolor="window">
            <v:imagedata r:id="rId74" o:title=""/>
          </v:shape>
          <o:OLEObject Type="Embed" ProgID="Equation.3" ShapeID="_x0000_i1061" DrawAspect="Content" ObjectID="_1459892242" r:id="rId75"/>
        </w:object>
      </w:r>
      <w:r>
        <w:tab/>
      </w:r>
      <w:r>
        <w:tab/>
      </w:r>
      <w:r>
        <w:tab/>
      </w:r>
      <w:r>
        <w:tab/>
        <w:t>(1.6.2.б)</w:t>
      </w:r>
    </w:p>
    <w:p w:rsidR="00CC0701" w:rsidRDefault="00CC0701">
      <w:pPr>
        <w:pStyle w:val="a3"/>
        <w:ind w:firstLine="720"/>
      </w:pPr>
      <w:r>
        <w:t>Равенство (1.6.2.а) свидетельствует о том, что контактная разность потенциалов определяется отношением концентраций однотипных носителей по разные стороны перехода, что является прямым следствием статистики Максвела-Больцмана в невырожденном полупроводнике.</w:t>
      </w:r>
    </w:p>
    <w:p w:rsidR="00CC0701" w:rsidRDefault="00CC0701">
      <w:pPr>
        <w:pStyle w:val="a3"/>
        <w:rPr>
          <w:lang w:val="en-US"/>
        </w:rPr>
      </w:pPr>
      <w:r>
        <w:tab/>
      </w:r>
      <w:r>
        <w:rPr>
          <w:position w:val="-34"/>
        </w:rPr>
        <w:object w:dxaOrig="2640" w:dyaOrig="800">
          <v:shape id="_x0000_i1062" type="#_x0000_t75" style="width:132pt;height:39.75pt" o:ole="" fillcolor="window">
            <v:imagedata r:id="rId76" o:title=""/>
          </v:shape>
          <o:OLEObject Type="Embed" ProgID="Equation.3" ShapeID="_x0000_i1062" DrawAspect="Content" ObjectID="_1459892243" r:id="rId77"/>
        </w:object>
      </w:r>
    </w:p>
    <w:p w:rsidR="00CC0701" w:rsidRDefault="00CC0701">
      <w:pPr>
        <w:pStyle w:val="a3"/>
        <w:ind w:firstLine="720"/>
      </w:pPr>
      <w:r>
        <w:t>Для практических целей удобно пользоваться соотношением (1.6.2.б), позволяющим вычислить контактную разность потенциалов непосредственно через концентрации легирующих примесей.</w:t>
      </w:r>
    </w:p>
    <w:p w:rsidR="00CC0701" w:rsidRDefault="00CC0701">
      <w:pPr>
        <w:pStyle w:val="a3"/>
        <w:ind w:firstLine="720"/>
      </w:pPr>
      <w:r>
        <w:t>Из рис. 1.9. видно, что при отсутствии вырождения (когда уровень Ферми лежит в запрещённой зоне) высота потенциального барьера не может превышать ширины запрещенной зоны Е.</w:t>
      </w:r>
    </w:p>
    <w:p w:rsidR="00CC0701" w:rsidRDefault="00CC0701">
      <w:pPr>
        <w:pStyle w:val="a3"/>
        <w:ind w:firstLine="720"/>
      </w:pPr>
      <w:r>
        <w:t xml:space="preserve">При этом </w:t>
      </w:r>
      <w:r>
        <w:rPr>
          <w:position w:val="-24"/>
        </w:rPr>
        <w:object w:dxaOrig="1579" w:dyaOrig="700">
          <v:shape id="_x0000_i1063" type="#_x0000_t75" style="width:78.75pt;height:35.25pt" o:ole="" fillcolor="window">
            <v:imagedata r:id="rId78" o:title=""/>
          </v:shape>
          <o:OLEObject Type="Embed" ProgID="Equation.3" ShapeID="_x0000_i1063" DrawAspect="Content" ObjectID="_1459892244" r:id="rId79"/>
        </w:object>
      </w:r>
    </w:p>
    <w:p w:rsidR="00CC0701" w:rsidRDefault="00CC0701">
      <w:pPr>
        <w:pStyle w:val="a3"/>
        <w:ind w:firstLine="720"/>
      </w:pPr>
      <w:r>
        <w:t xml:space="preserve">Из рис. 1.9. видно, что контактная разность потенциалов увеличивается с увеличением легирования эмиттера и базы. Переходы, изготовленные на основе полупроводника с большой шириной запрещенной зоны (и, следовательно, меньшей собственной концентрации носителей заряда </w:t>
      </w:r>
      <w:r>
        <w:rPr>
          <w:lang w:val="en-US"/>
        </w:rPr>
        <w:t>n</w:t>
      </w:r>
      <w:r>
        <w:rPr>
          <w:vertAlign w:val="subscript"/>
          <w:lang w:val="en-US"/>
        </w:rPr>
        <w:t>i</w:t>
      </w:r>
      <w:r>
        <w:t>), имеют большую контактную разность потенциалов.</w:t>
      </w:r>
    </w:p>
    <w:p w:rsidR="00CC0701" w:rsidRDefault="00CC0701">
      <w:pPr>
        <w:pStyle w:val="a3"/>
        <w:ind w:firstLine="720"/>
      </w:pPr>
      <w:r>
        <w:t>Основным допущением при анализе перехода является пренебрежение концентрациями подвижных носителей заряда по сравнению с концентрациями примесей (1.2.3). При этом распределение плотности объемного заряда описывается соотношениями:</w:t>
      </w:r>
    </w:p>
    <w:p w:rsidR="00CC0701" w:rsidRDefault="00CC0701">
      <w:pPr>
        <w:pStyle w:val="a3"/>
        <w:ind w:firstLine="720"/>
      </w:pPr>
      <w:r>
        <w:rPr>
          <w:position w:val="-66"/>
        </w:rPr>
        <w:object w:dxaOrig="3019" w:dyaOrig="1440">
          <v:shape id="_x0000_i1064" type="#_x0000_t75" style="width:150.75pt;height:1in" o:ole="" fillcolor="window">
            <v:imagedata r:id="rId80" o:title=""/>
          </v:shape>
          <o:OLEObject Type="Embed" ProgID="Equation.3" ShapeID="_x0000_i1064" DrawAspect="Content" ObjectID="_1459892245" r:id="rId81"/>
        </w:object>
      </w:r>
    </w:p>
    <w:p w:rsidR="00CC0701" w:rsidRDefault="00CC0701">
      <w:pPr>
        <w:pStyle w:val="a3"/>
      </w:pPr>
      <w:r>
        <w:t>Электрическое поле может быть найдено из уравнения Пуассона:</w:t>
      </w:r>
    </w:p>
    <w:p w:rsidR="00CC0701" w:rsidRDefault="00CC0701">
      <w:pPr>
        <w:pStyle w:val="a3"/>
      </w:pPr>
      <w:r>
        <w:tab/>
      </w:r>
      <w:r>
        <w:tab/>
      </w:r>
      <w:r>
        <w:tab/>
      </w:r>
      <w:r>
        <w:tab/>
      </w:r>
      <w:r>
        <w:rPr>
          <w:position w:val="-38"/>
        </w:rPr>
        <w:object w:dxaOrig="1460" w:dyaOrig="760">
          <v:shape id="_x0000_i1065" type="#_x0000_t75" style="width:72.75pt;height:38.25pt" o:ole="" fillcolor="window">
            <v:imagedata r:id="rId82" o:title=""/>
          </v:shape>
          <o:OLEObject Type="Embed" ProgID="Equation.3" ShapeID="_x0000_i1065" DrawAspect="Content" ObjectID="_1459892246" r:id="rId83"/>
        </w:object>
      </w:r>
      <w:r>
        <w:tab/>
      </w:r>
      <w:r>
        <w:tab/>
      </w:r>
      <w:r>
        <w:tab/>
      </w:r>
      <w:r>
        <w:tab/>
      </w:r>
      <w:r>
        <w:tab/>
        <w:t>(1.6.3)</w:t>
      </w:r>
    </w:p>
    <w:p w:rsidR="00CC0701" w:rsidRDefault="00CC0701">
      <w:pPr>
        <w:pStyle w:val="a3"/>
      </w:pPr>
      <w:r>
        <w:t>При этом контактная разность потенциалов равна:</w:t>
      </w:r>
    </w:p>
    <w:p w:rsidR="00CC0701" w:rsidRDefault="00CC0701">
      <w:pPr>
        <w:pStyle w:val="a3"/>
        <w:ind w:firstLine="720"/>
      </w:pPr>
      <w:r>
        <w:rPr>
          <w:position w:val="-54"/>
        </w:rPr>
        <w:object w:dxaOrig="6259" w:dyaOrig="1120">
          <v:shape id="_x0000_i1066" type="#_x0000_t75" style="width:317.25pt;height:57pt" o:ole="" fillcolor="window">
            <v:imagedata r:id="rId84" o:title=""/>
          </v:shape>
          <o:OLEObject Type="Embed" ProgID="Equation.3" ShapeID="_x0000_i1066" DrawAspect="Content" ObjectID="_1459892247" r:id="rId85"/>
        </w:object>
      </w:r>
    </w:p>
    <w:p w:rsidR="00CC0701" w:rsidRDefault="00CC0701">
      <w:pPr>
        <w:pStyle w:val="a3"/>
        <w:ind w:firstLine="720"/>
      </w:pPr>
      <w:r>
        <w:t xml:space="preserve">Поскольку функция </w:t>
      </w:r>
      <w:r>
        <w:rPr>
          <w:lang w:val="en-US"/>
        </w:rPr>
        <w:t>P</w:t>
      </w:r>
      <w:r>
        <w:t>(</w:t>
      </w:r>
      <w:r>
        <w:rPr>
          <w:lang w:val="en-US"/>
        </w:rPr>
        <w:t>x</w:t>
      </w:r>
      <w:r>
        <w:t xml:space="preserve">) меняет знак в точке </w:t>
      </w:r>
      <w:r>
        <w:rPr>
          <w:lang w:val="en-US"/>
        </w:rPr>
        <w:t>X</w:t>
      </w:r>
      <w:r>
        <w:t xml:space="preserve">=0, а на границах перехода в поле равно нулю – напряженность электрического поля составляет: </w:t>
      </w:r>
    </w:p>
    <w:p w:rsidR="00CC0701" w:rsidRDefault="00CC0701">
      <w:pPr>
        <w:pStyle w:val="a3"/>
      </w:pPr>
      <w:r>
        <w:tab/>
      </w:r>
      <w:r>
        <w:tab/>
      </w:r>
      <w:r>
        <w:tab/>
      </w:r>
      <w:r>
        <w:rPr>
          <w:position w:val="-54"/>
        </w:rPr>
        <w:object w:dxaOrig="4120" w:dyaOrig="1120">
          <v:shape id="_x0000_i1067" type="#_x0000_t75" style="width:206.25pt;height:56.25pt" o:ole="" fillcolor="window">
            <v:imagedata r:id="rId86" o:title=""/>
          </v:shape>
          <o:OLEObject Type="Embed" ProgID="Equation.3" ShapeID="_x0000_i1067" DrawAspect="Content" ObjectID="_1459892248" r:id="rId87"/>
        </w:object>
      </w:r>
      <w:r>
        <w:tab/>
      </w:r>
      <w:r>
        <w:tab/>
      </w:r>
      <w:r>
        <w:tab/>
        <w:t>(1.6.4)</w:t>
      </w:r>
    </w:p>
    <w:p w:rsidR="00CC0701" w:rsidRDefault="00CC0701">
      <w:pPr>
        <w:pStyle w:val="a3"/>
      </w:pPr>
      <w:r>
        <w:tab/>
        <w:t xml:space="preserve">Условие (1.6.4) соответствует электрической нейтральности </w:t>
      </w:r>
      <w:r>
        <w:rPr>
          <w:lang w:val="en-US"/>
        </w:rPr>
        <w:t>p</w:t>
      </w:r>
      <w:r>
        <w:t>-</w:t>
      </w:r>
      <w:r>
        <w:rPr>
          <w:lang w:val="en-US"/>
        </w:rPr>
        <w:t>n</w:t>
      </w:r>
      <w:r>
        <w:t>-перехода в целом:</w:t>
      </w:r>
    </w:p>
    <w:p w:rsidR="00CC0701" w:rsidRDefault="00CC0701">
      <w:pPr>
        <w:pStyle w:val="a3"/>
      </w:pPr>
      <w:r>
        <w:tab/>
      </w:r>
      <w:r>
        <w:tab/>
      </w:r>
      <w:r>
        <w:tab/>
      </w:r>
      <w:r>
        <w:tab/>
      </w:r>
      <w:r>
        <w:rPr>
          <w:position w:val="-54"/>
        </w:rPr>
        <w:object w:dxaOrig="1540" w:dyaOrig="1120">
          <v:shape id="_x0000_i1068" type="#_x0000_t75" style="width:77.25pt;height:56.25pt" o:ole="" fillcolor="window">
            <v:imagedata r:id="rId88" o:title=""/>
          </v:shape>
          <o:OLEObject Type="Embed" ProgID="Equation.3" ShapeID="_x0000_i1068" DrawAspect="Content" ObjectID="_1459892249" r:id="rId89"/>
        </w:object>
      </w:r>
      <w:r>
        <w:tab/>
      </w:r>
      <w:r>
        <w:tab/>
      </w:r>
      <w:r>
        <w:tab/>
      </w:r>
      <w:r>
        <w:tab/>
      </w:r>
      <w:r>
        <w:tab/>
        <w:t>(1.6.5)</w:t>
      </w:r>
    </w:p>
    <w:p w:rsidR="00CC0701" w:rsidRDefault="00CC0701">
      <w:pPr>
        <w:pStyle w:val="a3"/>
        <w:ind w:firstLine="720"/>
      </w:pPr>
      <w:r>
        <w:t xml:space="preserve">Уравнения (1.6.2.б), (1.6.3), (1.6.5) могут быть решены относительно неизвестных </w:t>
      </w:r>
      <w:r>
        <w:rPr>
          <w:lang w:val="en-US"/>
        </w:rPr>
        <w:t>l</w:t>
      </w:r>
      <w:r>
        <w:rPr>
          <w:vertAlign w:val="subscript"/>
          <w:lang w:val="en-US"/>
        </w:rPr>
        <w:t>p</w:t>
      </w:r>
      <w:r>
        <w:rPr>
          <w:vertAlign w:val="subscript"/>
        </w:rPr>
        <w:t>0</w:t>
      </w:r>
      <w:r>
        <w:t xml:space="preserve">, и </w:t>
      </w:r>
      <w:r>
        <w:rPr>
          <w:lang w:val="en-US"/>
        </w:rPr>
        <w:t>l</w:t>
      </w:r>
      <w:r>
        <w:rPr>
          <w:vertAlign w:val="subscript"/>
          <w:lang w:val="en-US"/>
        </w:rPr>
        <w:t>n</w:t>
      </w:r>
      <w:r>
        <w:rPr>
          <w:vertAlign w:val="subscript"/>
        </w:rPr>
        <w:t>0</w:t>
      </w:r>
      <w:r>
        <w:t xml:space="preserve">, после чего из (1.6.4) определяется максимальное поле </w:t>
      </w:r>
      <w:r>
        <w:rPr>
          <w:lang w:val="en-US"/>
        </w:rPr>
        <w:t>p</w:t>
      </w:r>
      <w:r>
        <w:t>-</w:t>
      </w:r>
      <w:r>
        <w:rPr>
          <w:lang w:val="en-US"/>
        </w:rPr>
        <w:t>n</w:t>
      </w:r>
      <w:r>
        <w:t>-перехода.</w:t>
      </w:r>
    </w:p>
    <w:p w:rsidR="00CC0701" w:rsidRDefault="00CC0701">
      <w:pPr>
        <w:spacing w:line="360" w:lineRule="auto"/>
        <w:rPr>
          <w:sz w:val="28"/>
        </w:rPr>
      </w:pPr>
    </w:p>
    <w:p w:rsidR="00CC0701" w:rsidRDefault="00CC0701">
      <w:pPr>
        <w:pStyle w:val="2"/>
        <w:jc w:val="center"/>
      </w:pPr>
      <w:bookmarkStart w:id="31" w:name="_Toc324946914"/>
      <w:r>
        <w:t xml:space="preserve">1.7. </w:t>
      </w:r>
      <w:r>
        <w:rPr>
          <w:caps/>
        </w:rPr>
        <w:t>Р</w:t>
      </w:r>
      <w:r>
        <w:t xml:space="preserve">асчет параметров ступенчатого </w:t>
      </w:r>
      <w:r>
        <w:rPr>
          <w:lang w:val="en-US"/>
        </w:rPr>
        <w:t>p</w:t>
      </w:r>
      <w:r>
        <w:t>-</w:t>
      </w:r>
      <w:r>
        <w:rPr>
          <w:lang w:val="en-US"/>
        </w:rPr>
        <w:t>n</w:t>
      </w:r>
      <w:r>
        <w:t>-перехода</w:t>
      </w:r>
      <w:bookmarkEnd w:id="31"/>
      <w:r>
        <w:t>.</w:t>
      </w:r>
    </w:p>
    <w:p w:rsidR="00CC0701" w:rsidRDefault="00CC0701">
      <w:pPr>
        <w:pStyle w:val="a3"/>
        <w:ind w:firstLine="720"/>
      </w:pPr>
      <w:r>
        <w:t xml:space="preserve">Наиболее просто определяется параметры ступенчатого </w:t>
      </w:r>
      <w:r>
        <w:rPr>
          <w:lang w:val="en-US"/>
        </w:rPr>
        <w:t>p</w:t>
      </w:r>
      <w:r>
        <w:t>-</w:t>
      </w:r>
      <w:r>
        <w:rPr>
          <w:lang w:val="en-US"/>
        </w:rPr>
        <w:t>n</w:t>
      </w:r>
      <w:r>
        <w:t xml:space="preserve">-перехода, так как в этом случае функция </w:t>
      </w:r>
      <w:r>
        <w:rPr>
          <w:lang w:val="en-US"/>
        </w:rPr>
        <w:t>N</w:t>
      </w:r>
      <w:r>
        <w:t>(</w:t>
      </w:r>
      <w:r>
        <w:rPr>
          <w:lang w:val="en-US"/>
        </w:rPr>
        <w:t>x</w:t>
      </w:r>
      <w:r>
        <w:t>) имеет вид:</w:t>
      </w:r>
    </w:p>
    <w:p w:rsidR="00CC0701" w:rsidRDefault="00CC0701">
      <w:pPr>
        <w:pStyle w:val="a3"/>
      </w:pPr>
      <w:r>
        <w:tab/>
      </w:r>
      <w:r>
        <w:tab/>
      </w:r>
      <w:r>
        <w:tab/>
      </w:r>
      <w:r>
        <w:tab/>
      </w:r>
      <w:r>
        <w:rPr>
          <w:position w:val="-34"/>
        </w:rPr>
        <w:object w:dxaOrig="1860" w:dyaOrig="800">
          <v:shape id="_x0000_i1069" type="#_x0000_t75" style="width:93pt;height:39.75pt" o:ole="" fillcolor="window">
            <v:imagedata r:id="rId90" o:title=""/>
          </v:shape>
          <o:OLEObject Type="Embed" ProgID="Equation.3" ShapeID="_x0000_i1069" DrawAspect="Content" ObjectID="_1459892250" r:id="rId91"/>
        </w:object>
      </w:r>
      <w:r>
        <w:tab/>
      </w:r>
      <w:r>
        <w:tab/>
      </w:r>
      <w:r>
        <w:tab/>
      </w:r>
      <w:r>
        <w:tab/>
      </w:r>
      <w:r>
        <w:tab/>
        <w:t>(1.7.1)</w:t>
      </w:r>
    </w:p>
    <w:p w:rsidR="00CC0701" w:rsidRDefault="00CC0701">
      <w:pPr>
        <w:pStyle w:val="a3"/>
      </w:pPr>
      <w:r>
        <w:t xml:space="preserve">а значение граничных условий концентрации примеси </w:t>
      </w:r>
      <w:r>
        <w:rPr>
          <w:position w:val="-14"/>
        </w:rPr>
        <w:object w:dxaOrig="3312" w:dyaOrig="610">
          <v:shape id="_x0000_i1070" type="#_x0000_t75" style="width:99pt;height:18.75pt" o:ole="" fillcolor="window">
            <v:imagedata r:id="rId92" o:title=""/>
          </v:shape>
          <o:OLEObject Type="Embed" ProgID="Equation.3" ShapeID="_x0000_i1070" DrawAspect="Content" ObjectID="_1459892251" r:id="rId93"/>
        </w:object>
      </w:r>
      <w:r>
        <w:t xml:space="preserve">и </w:t>
      </w:r>
      <w:r>
        <w:rPr>
          <w:position w:val="-14"/>
        </w:rPr>
        <w:object w:dxaOrig="2520" w:dyaOrig="532">
          <v:shape id="_x0000_i1071" type="#_x0000_t75" style="width:90pt;height:18.75pt" o:ole="" fillcolor="window">
            <v:imagedata r:id="rId94" o:title=""/>
          </v:shape>
          <o:OLEObject Type="Embed" ProgID="Equation.3" ShapeID="_x0000_i1071" DrawAspect="Content" ObjectID="_1459892252" r:id="rId95"/>
        </w:object>
      </w:r>
      <w:r>
        <w:t xml:space="preserve"> известны:</w:t>
      </w:r>
    </w:p>
    <w:p w:rsidR="00CC0701" w:rsidRDefault="00CC0701">
      <w:pPr>
        <w:pStyle w:val="a3"/>
      </w:pPr>
      <w:r>
        <w:tab/>
      </w:r>
      <w:r>
        <w:rPr>
          <w:position w:val="-14"/>
        </w:rPr>
        <w:object w:dxaOrig="1500" w:dyaOrig="380">
          <v:shape id="_x0000_i1072" type="#_x0000_t75" style="width:75pt;height:18.75pt" o:ole="" fillcolor="window">
            <v:imagedata r:id="rId96" o:title=""/>
          </v:shape>
          <o:OLEObject Type="Embed" ProgID="Equation.3" ShapeID="_x0000_i1072" DrawAspect="Content" ObjectID="_1459892253" r:id="rId97"/>
        </w:object>
      </w:r>
    </w:p>
    <w:p w:rsidR="00CC0701" w:rsidRDefault="00CC0701">
      <w:pPr>
        <w:pStyle w:val="a3"/>
      </w:pPr>
      <w:r>
        <w:rPr>
          <w:lang w:val="en-US"/>
        </w:rPr>
        <w:tab/>
      </w:r>
      <w:r>
        <w:rPr>
          <w:position w:val="-14"/>
        </w:rPr>
        <w:object w:dxaOrig="1520" w:dyaOrig="380">
          <v:shape id="_x0000_i1073" type="#_x0000_t75" style="width:75.75pt;height:18.75pt" o:ole="" fillcolor="window">
            <v:imagedata r:id="rId98" o:title=""/>
          </v:shape>
          <o:OLEObject Type="Embed" ProgID="Equation.3" ShapeID="_x0000_i1073" DrawAspect="Content" ObjectID="_1459892254" r:id="rId99"/>
        </w:object>
      </w:r>
    </w:p>
    <w:p w:rsidR="00CC0701" w:rsidRDefault="00CC0701">
      <w:pPr>
        <w:pStyle w:val="a3"/>
      </w:pPr>
      <w:r>
        <w:t>Контактная разность потенциалов определяется из уравнений (1.6.2.б)</w:t>
      </w:r>
    </w:p>
    <w:p w:rsidR="00CC0701" w:rsidRDefault="00CC0701">
      <w:pPr>
        <w:pStyle w:val="a3"/>
      </w:pPr>
      <w:r>
        <w:tab/>
      </w:r>
      <w:r>
        <w:rPr>
          <w:position w:val="-30"/>
        </w:rPr>
        <w:object w:dxaOrig="1860" w:dyaOrig="700">
          <v:shape id="_x0000_i1074" type="#_x0000_t75" style="width:93pt;height:35.25pt" o:ole="" fillcolor="window">
            <v:imagedata r:id="rId100" o:title=""/>
          </v:shape>
          <o:OLEObject Type="Embed" ProgID="Equation.3" ShapeID="_x0000_i1074" DrawAspect="Content" ObjectID="_1459892255" r:id="rId101"/>
        </w:object>
      </w:r>
      <w:r>
        <w:t>;</w:t>
      </w:r>
    </w:p>
    <w:p w:rsidR="00CC0701" w:rsidRDefault="00CC0701">
      <w:pPr>
        <w:pStyle w:val="a3"/>
      </w:pPr>
      <w:r>
        <w:tab/>
      </w:r>
      <w:r>
        <w:rPr>
          <w:position w:val="-32"/>
        </w:rPr>
        <w:object w:dxaOrig="1560" w:dyaOrig="720">
          <v:shape id="_x0000_i1075" type="#_x0000_t75" style="width:78pt;height:36pt" o:ole="" fillcolor="window">
            <v:imagedata r:id="rId102" o:title=""/>
          </v:shape>
          <o:OLEObject Type="Embed" ProgID="Equation.3" ShapeID="_x0000_i1075" DrawAspect="Content" ObjectID="_1459892256" r:id="rId103"/>
        </w:object>
      </w:r>
      <w:r>
        <w:t>;</w:t>
      </w:r>
    </w:p>
    <w:p w:rsidR="00CC0701" w:rsidRDefault="00CC0701">
      <w:pPr>
        <w:pStyle w:val="a3"/>
      </w:pPr>
      <w:r>
        <w:tab/>
      </w:r>
      <w:r>
        <w:rPr>
          <w:position w:val="-30"/>
        </w:rPr>
        <w:object w:dxaOrig="1579" w:dyaOrig="700">
          <v:shape id="_x0000_i1076" type="#_x0000_t75" style="width:78.75pt;height:35.25pt" o:ole="" fillcolor="window">
            <v:imagedata r:id="rId104" o:title=""/>
          </v:shape>
          <o:OLEObject Type="Embed" ProgID="Equation.3" ShapeID="_x0000_i1076" DrawAspect="Content" ObjectID="_1459892257" r:id="rId105"/>
        </w:object>
      </w:r>
      <w:r>
        <w:t>;</w:t>
      </w:r>
    </w:p>
    <w:p w:rsidR="00CC0701" w:rsidRDefault="00CC0701">
      <w:pPr>
        <w:pStyle w:val="a3"/>
      </w:pPr>
      <w:r>
        <w:t xml:space="preserve">Подставляя (1.7.1), (1.6.3), (1.6.5), с учетом очевидного соотношения </w:t>
      </w:r>
      <w:r>
        <w:rPr>
          <w:position w:val="-14"/>
        </w:rPr>
        <w:object w:dxaOrig="1240" w:dyaOrig="380">
          <v:shape id="_x0000_i1077" type="#_x0000_t75" style="width:62.25pt;height:18.75pt" o:ole="" fillcolor="window">
            <v:imagedata r:id="rId106" o:title=""/>
          </v:shape>
          <o:OLEObject Type="Embed" ProgID="Equation.3" ShapeID="_x0000_i1077" DrawAspect="Content" ObjectID="_1459892258" r:id="rId107"/>
        </w:object>
      </w:r>
      <w:r>
        <w:t>, получим:</w:t>
      </w:r>
    </w:p>
    <w:p w:rsidR="00CC0701" w:rsidRDefault="00CC0701">
      <w:pPr>
        <w:pStyle w:val="a3"/>
      </w:pPr>
      <w:r>
        <w:tab/>
      </w:r>
      <w:r>
        <w:tab/>
      </w:r>
      <w:r>
        <w:tab/>
      </w:r>
      <w:r>
        <w:tab/>
      </w:r>
      <w:r>
        <w:rPr>
          <w:position w:val="-26"/>
        </w:rPr>
        <w:object w:dxaOrig="2620" w:dyaOrig="740">
          <v:shape id="_x0000_i1078" type="#_x0000_t75" style="width:135pt;height:38.25pt" o:ole="" fillcolor="window">
            <v:imagedata r:id="rId108" o:title=""/>
          </v:shape>
          <o:OLEObject Type="Embed" ProgID="Equation.3" ShapeID="_x0000_i1078" DrawAspect="Content" ObjectID="_1459892259" r:id="rId109"/>
        </w:object>
      </w:r>
      <w:r>
        <w:tab/>
      </w:r>
      <w:r>
        <w:tab/>
      </w:r>
      <w:r>
        <w:tab/>
      </w:r>
      <w:r>
        <w:tab/>
        <w:t>(1.7.2)</w:t>
      </w:r>
    </w:p>
    <w:p w:rsidR="00CC0701" w:rsidRDefault="00CC0701">
      <w:pPr>
        <w:pStyle w:val="a3"/>
        <w:rPr>
          <w:lang w:val="en-US"/>
        </w:rPr>
      </w:pPr>
      <w:r>
        <w:tab/>
      </w:r>
      <w:r>
        <w:rPr>
          <w:position w:val="-38"/>
        </w:rPr>
        <w:object w:dxaOrig="1359" w:dyaOrig="840">
          <v:shape id="_x0000_i1079" type="#_x0000_t75" style="width:101.25pt;height:63pt" o:ole="" fillcolor="window">
            <v:imagedata r:id="rId110" o:title=""/>
          </v:shape>
          <o:OLEObject Type="Embed" ProgID="Equation.3" ShapeID="_x0000_i1079" DrawAspect="Content" ObjectID="_1459892260" r:id="rId111"/>
        </w:object>
      </w:r>
    </w:p>
    <w:p w:rsidR="00CC0701" w:rsidRDefault="00CC0701">
      <w:pPr>
        <w:pStyle w:val="a3"/>
      </w:pPr>
      <w:r>
        <w:tab/>
      </w:r>
      <w:r>
        <w:rPr>
          <w:position w:val="-38"/>
        </w:rPr>
        <w:object w:dxaOrig="1340" w:dyaOrig="840">
          <v:shape id="_x0000_i1080" type="#_x0000_t75" style="width:102pt;height:63.75pt" o:ole="" fillcolor="window">
            <v:imagedata r:id="rId112" o:title=""/>
          </v:shape>
          <o:OLEObject Type="Embed" ProgID="Equation.3" ShapeID="_x0000_i1080" DrawAspect="Content" ObjectID="_1459892261" r:id="rId113"/>
        </w:object>
      </w:r>
    </w:p>
    <w:p w:rsidR="00CC0701" w:rsidRDefault="00CC0701">
      <w:pPr>
        <w:pStyle w:val="a3"/>
      </w:pPr>
      <w:r>
        <w:tab/>
        <w:t>Максимальная напряженность электрического поля определяется из (1.6.4).</w:t>
      </w:r>
    </w:p>
    <w:p w:rsidR="00CC0701" w:rsidRDefault="00CC0701">
      <w:pPr>
        <w:pStyle w:val="a3"/>
      </w:pPr>
      <w:r>
        <w:tab/>
      </w:r>
      <w:r>
        <w:rPr>
          <w:position w:val="-48"/>
        </w:rPr>
        <w:object w:dxaOrig="3019" w:dyaOrig="920">
          <v:shape id="_x0000_i1081" type="#_x0000_t75" style="width:150.75pt;height:45.75pt" o:ole="" fillcolor="window">
            <v:imagedata r:id="rId114" o:title=""/>
          </v:shape>
          <o:OLEObject Type="Embed" ProgID="Equation.3" ShapeID="_x0000_i1081" DrawAspect="Content" ObjectID="_1459892262" r:id="rId115"/>
        </w:object>
      </w:r>
    </w:p>
    <w:p w:rsidR="00CC0701" w:rsidRDefault="00CC0701">
      <w:pPr>
        <w:pStyle w:val="a3"/>
      </w:pPr>
      <w:r>
        <w:t xml:space="preserve">Из (1.7.2) следует, что при условии </w:t>
      </w:r>
      <w:r>
        <w:rPr>
          <w:lang w:val="en-US"/>
        </w:rPr>
        <w:t>N</w:t>
      </w:r>
      <w:r>
        <w:rPr>
          <w:vertAlign w:val="subscript"/>
        </w:rPr>
        <w:t>э</w:t>
      </w:r>
      <w:r>
        <w:t>&gt;&gt;</w:t>
      </w:r>
      <w:r>
        <w:rPr>
          <w:lang w:val="en-US"/>
        </w:rPr>
        <w:t>N</w:t>
      </w:r>
      <w:r>
        <w:rPr>
          <w:vertAlign w:val="subscript"/>
        </w:rPr>
        <w:t>Б</w:t>
      </w:r>
      <w:r>
        <w:t xml:space="preserve"> практически весь переход сосредоточен в области базы (1</w:t>
      </w:r>
      <w:r>
        <w:rPr>
          <w:vertAlign w:val="subscript"/>
        </w:rPr>
        <w:t>р0</w:t>
      </w:r>
      <w:r>
        <w:t>&lt;&lt;1</w:t>
      </w:r>
      <w:r>
        <w:rPr>
          <w:vertAlign w:val="subscript"/>
          <w:lang w:val="en-US"/>
        </w:rPr>
        <w:t>n</w:t>
      </w:r>
      <w:r>
        <w:rPr>
          <w:vertAlign w:val="subscript"/>
        </w:rPr>
        <w:t>0</w:t>
      </w:r>
      <w:r>
        <w:t xml:space="preserve"> = 1</w:t>
      </w:r>
      <w:r>
        <w:rPr>
          <w:vertAlign w:val="subscript"/>
        </w:rPr>
        <w:t>0</w:t>
      </w:r>
      <w:r>
        <w:t>).</w:t>
      </w:r>
    </w:p>
    <w:p w:rsidR="00CC0701" w:rsidRDefault="00CC0701">
      <w:pPr>
        <w:pStyle w:val="a3"/>
        <w:ind w:firstLine="720"/>
      </w:pPr>
      <w:r>
        <w:t xml:space="preserve">Поскольку величина </w:t>
      </w:r>
      <w:r>
        <w:sym w:font="Symbol" w:char="F06A"/>
      </w:r>
      <w:r>
        <w:rPr>
          <w:vertAlign w:val="subscript"/>
        </w:rPr>
        <w:t>к</w:t>
      </w:r>
      <w:r>
        <w:t xml:space="preserve"> слабо логарифмически зависит от концентрации примеси в эмиттере, при </w:t>
      </w:r>
      <w:r>
        <w:rPr>
          <w:lang w:val="en-US"/>
        </w:rPr>
        <w:t>N</w:t>
      </w:r>
      <w:r>
        <w:rPr>
          <w:vertAlign w:val="subscript"/>
        </w:rPr>
        <w:t>э</w:t>
      </w:r>
      <w:r>
        <w:t>&gt;&gt;</w:t>
      </w:r>
      <w:r>
        <w:rPr>
          <w:lang w:val="en-US"/>
        </w:rPr>
        <w:t>N</w:t>
      </w:r>
      <w:r>
        <w:rPr>
          <w:vertAlign w:val="subscript"/>
        </w:rPr>
        <w:t>Б</w:t>
      </w:r>
      <w:r>
        <w:t xml:space="preserve"> параметры перехода определяются практически только свойством базы:</w:t>
      </w:r>
    </w:p>
    <w:p w:rsidR="00CC0701" w:rsidRDefault="00CC0701">
      <w:pPr>
        <w:pStyle w:val="a3"/>
      </w:pPr>
      <w:r>
        <w:tab/>
      </w:r>
      <w:r>
        <w:tab/>
      </w:r>
      <w:r>
        <w:tab/>
      </w:r>
      <w:r>
        <w:tab/>
      </w:r>
      <w:r>
        <w:rPr>
          <w:position w:val="-40"/>
        </w:rPr>
        <w:object w:dxaOrig="1520" w:dyaOrig="920">
          <v:shape id="_x0000_i1082" type="#_x0000_t75" style="width:75.75pt;height:45.75pt" o:ole="" fillcolor="window">
            <v:imagedata r:id="rId116" o:title=""/>
          </v:shape>
          <o:OLEObject Type="Embed" ProgID="Equation.3" ShapeID="_x0000_i1082" DrawAspect="Content" ObjectID="_1459892263" r:id="rId117"/>
        </w:object>
      </w:r>
      <w:r>
        <w:rPr>
          <w:lang w:val="en-US"/>
        </w:rPr>
        <w:tab/>
      </w:r>
      <w:r>
        <w:rPr>
          <w:lang w:val="en-US"/>
        </w:rPr>
        <w:tab/>
      </w:r>
      <w:r>
        <w:rPr>
          <w:lang w:val="en-US"/>
        </w:rPr>
        <w:tab/>
      </w:r>
      <w:r>
        <w:rPr>
          <w:lang w:val="en-US"/>
        </w:rPr>
        <w:tab/>
      </w:r>
      <w:r>
        <w:rPr>
          <w:lang w:val="en-US"/>
        </w:rPr>
        <w:tab/>
      </w:r>
      <w:r>
        <w:t>(1.7.3)</w:t>
      </w:r>
    </w:p>
    <w:p w:rsidR="00CC0701" w:rsidRDefault="00CC0701">
      <w:pPr>
        <w:pStyle w:val="YURI"/>
        <w:ind w:firstLine="0"/>
      </w:pPr>
      <w:r>
        <w:tab/>
      </w:r>
      <w:r>
        <w:rPr>
          <w:position w:val="-36"/>
        </w:rPr>
        <w:object w:dxaOrig="1640" w:dyaOrig="859">
          <v:shape id="_x0000_i1083" type="#_x0000_t75" style="width:81.75pt;height:42.75pt" o:ole="" fillcolor="window">
            <v:imagedata r:id="rId118" o:title=""/>
          </v:shape>
          <o:OLEObject Type="Embed" ProgID="Equation.3" ShapeID="_x0000_i1083" DrawAspect="Content" ObjectID="_1459892264" r:id="rId119"/>
        </w:object>
      </w:r>
    </w:p>
    <w:p w:rsidR="00CC0701" w:rsidRDefault="00CC0701">
      <w:pPr>
        <w:spacing w:line="360" w:lineRule="auto"/>
        <w:rPr>
          <w:sz w:val="28"/>
          <w:lang w:val="en-US"/>
        </w:rPr>
      </w:pPr>
    </w:p>
    <w:p w:rsidR="00CC0701" w:rsidRDefault="00CC0701">
      <w:pPr>
        <w:spacing w:line="360" w:lineRule="auto"/>
        <w:rPr>
          <w:sz w:val="28"/>
          <w:lang w:val="en-US"/>
        </w:rPr>
      </w:pPr>
    </w:p>
    <w:p w:rsidR="00CC0701" w:rsidRDefault="00CC0701">
      <w:pPr>
        <w:spacing w:line="360" w:lineRule="auto"/>
        <w:rPr>
          <w:sz w:val="28"/>
          <w:lang w:val="en-US"/>
        </w:rPr>
      </w:pPr>
    </w:p>
    <w:p w:rsidR="00CC0701" w:rsidRDefault="00CC0701">
      <w:pPr>
        <w:spacing w:line="360" w:lineRule="auto"/>
        <w:rPr>
          <w:sz w:val="28"/>
          <w:lang w:val="en-US"/>
        </w:rPr>
      </w:pPr>
    </w:p>
    <w:p w:rsidR="00CC0701" w:rsidRDefault="00CC0701">
      <w:pPr>
        <w:spacing w:line="360" w:lineRule="auto"/>
        <w:rPr>
          <w:sz w:val="28"/>
          <w:lang w:val="en-US"/>
        </w:rPr>
      </w:pPr>
    </w:p>
    <w:p w:rsidR="00CC0701" w:rsidRDefault="00CC0701">
      <w:pPr>
        <w:spacing w:line="360" w:lineRule="auto"/>
        <w:rPr>
          <w:sz w:val="28"/>
          <w:lang w:val="en-US"/>
        </w:rPr>
      </w:pPr>
    </w:p>
    <w:p w:rsidR="00CC0701" w:rsidRDefault="00CC0701">
      <w:pPr>
        <w:spacing w:line="360" w:lineRule="auto"/>
        <w:rPr>
          <w:sz w:val="28"/>
          <w:lang w:val="en-US"/>
        </w:rPr>
      </w:pPr>
    </w:p>
    <w:p w:rsidR="00CC0701" w:rsidRDefault="00CC0701">
      <w:pPr>
        <w:spacing w:line="360" w:lineRule="auto"/>
        <w:rPr>
          <w:sz w:val="28"/>
          <w:lang w:val="en-US"/>
        </w:rPr>
      </w:pPr>
    </w:p>
    <w:p w:rsidR="00CC0701" w:rsidRDefault="00CC0701">
      <w:pPr>
        <w:spacing w:line="360" w:lineRule="auto"/>
        <w:rPr>
          <w:sz w:val="28"/>
          <w:lang w:val="en-US"/>
        </w:rPr>
      </w:pPr>
    </w:p>
    <w:p w:rsidR="00CC0701" w:rsidRDefault="00CC0701">
      <w:pPr>
        <w:spacing w:line="360" w:lineRule="auto"/>
        <w:rPr>
          <w:sz w:val="28"/>
          <w:lang w:val="en-US"/>
        </w:rPr>
      </w:pPr>
    </w:p>
    <w:p w:rsidR="00CC0701" w:rsidRDefault="00CC0701">
      <w:pPr>
        <w:spacing w:line="360" w:lineRule="auto"/>
        <w:rPr>
          <w:sz w:val="28"/>
          <w:lang w:val="en-US"/>
        </w:rPr>
      </w:pPr>
    </w:p>
    <w:p w:rsidR="00CC0701" w:rsidRDefault="00CC0701">
      <w:pPr>
        <w:spacing w:line="360" w:lineRule="auto"/>
        <w:ind w:firstLine="720"/>
        <w:jc w:val="center"/>
        <w:rPr>
          <w:caps/>
          <w:sz w:val="28"/>
        </w:rPr>
      </w:pPr>
      <w:r>
        <w:rPr>
          <w:caps/>
          <w:sz w:val="28"/>
        </w:rPr>
        <w:t xml:space="preserve">ЧАСТЬ </w:t>
      </w:r>
      <w:r>
        <w:rPr>
          <w:caps/>
          <w:sz w:val="28"/>
          <w:lang w:val="en-US"/>
        </w:rPr>
        <w:t>II</w:t>
      </w:r>
      <w:r>
        <w:rPr>
          <w:caps/>
          <w:sz w:val="28"/>
        </w:rPr>
        <w:t xml:space="preserve">. Расчет контактной разности потенциалов </w:t>
      </w:r>
      <w:r>
        <w:rPr>
          <w:i/>
          <w:caps/>
          <w:sz w:val="28"/>
        </w:rPr>
        <w:sym w:font="Symbol" w:char="F06A"/>
      </w:r>
      <w:r>
        <w:rPr>
          <w:caps/>
          <w:sz w:val="28"/>
          <w:vertAlign w:val="subscript"/>
          <w:lang w:val="en-US"/>
        </w:rPr>
        <w:t>k</w:t>
      </w:r>
      <w:r>
        <w:rPr>
          <w:caps/>
          <w:sz w:val="28"/>
        </w:rPr>
        <w:t xml:space="preserve"> в </w:t>
      </w:r>
      <w:r>
        <w:rPr>
          <w:caps/>
          <w:sz w:val="28"/>
          <w:lang w:val="en-US"/>
        </w:rPr>
        <w:t>p</w:t>
      </w:r>
      <w:r>
        <w:rPr>
          <w:caps/>
          <w:sz w:val="28"/>
        </w:rPr>
        <w:t>-</w:t>
      </w:r>
      <w:r>
        <w:rPr>
          <w:caps/>
          <w:sz w:val="28"/>
          <w:lang w:val="en-US"/>
        </w:rPr>
        <w:t>n</w:t>
      </w:r>
      <w:r>
        <w:rPr>
          <w:caps/>
          <w:sz w:val="28"/>
        </w:rPr>
        <w:t>-переходе.</w:t>
      </w:r>
    </w:p>
    <w:p w:rsidR="00CC0701" w:rsidRDefault="00CC0701">
      <w:pPr>
        <w:spacing w:line="360" w:lineRule="auto"/>
        <w:rPr>
          <w:sz w:val="28"/>
        </w:rPr>
      </w:pPr>
    </w:p>
    <w:p w:rsidR="00CC0701" w:rsidRDefault="00CC0701">
      <w:pPr>
        <w:spacing w:line="360" w:lineRule="auto"/>
        <w:rPr>
          <w:sz w:val="28"/>
        </w:rPr>
      </w:pPr>
      <w:r>
        <w:rPr>
          <w:sz w:val="28"/>
        </w:rPr>
        <w:tab/>
      </w:r>
      <w:r>
        <w:rPr>
          <w:sz w:val="28"/>
        </w:rPr>
        <w:tab/>
      </w:r>
      <w:r>
        <w:rPr>
          <w:position w:val="-12"/>
          <w:sz w:val="28"/>
        </w:rPr>
        <w:object w:dxaOrig="1340" w:dyaOrig="360">
          <v:shape id="_x0000_i1084" type="#_x0000_t75" style="width:75pt;height:20.25pt" o:ole="" fillcolor="window">
            <v:imagedata r:id="rId120" o:title=""/>
          </v:shape>
          <o:OLEObject Type="Embed" ProgID="Equation.3" ShapeID="_x0000_i1084" DrawAspect="Content" ObjectID="_1459892265" r:id="rId121"/>
        </w:object>
      </w:r>
      <w:r>
        <w:rPr>
          <w:sz w:val="28"/>
        </w:rPr>
        <w:t xml:space="preserve"> – контактная разность потенциалов, где:</w:t>
      </w:r>
    </w:p>
    <w:p w:rsidR="00CC0701" w:rsidRDefault="00CC0701">
      <w:pPr>
        <w:spacing w:line="360" w:lineRule="auto"/>
        <w:rPr>
          <w:sz w:val="28"/>
        </w:rPr>
      </w:pPr>
    </w:p>
    <w:p w:rsidR="00CC0701" w:rsidRDefault="00CC0701">
      <w:pPr>
        <w:spacing w:line="360" w:lineRule="auto"/>
        <w:rPr>
          <w:sz w:val="28"/>
        </w:rPr>
      </w:pPr>
      <w:r>
        <w:rPr>
          <w:sz w:val="28"/>
        </w:rPr>
        <w:tab/>
      </w:r>
      <w:r>
        <w:rPr>
          <w:position w:val="-24"/>
          <w:sz w:val="28"/>
        </w:rPr>
        <w:object w:dxaOrig="920" w:dyaOrig="620">
          <v:shape id="_x0000_i1085" type="#_x0000_t75" style="width:51.75pt;height:34.5pt" o:ole="" fillcolor="window">
            <v:imagedata r:id="rId122" o:title=""/>
          </v:shape>
          <o:OLEObject Type="Embed" ProgID="Equation.3" ShapeID="_x0000_i1085" DrawAspect="Content" ObjectID="_1459892266" r:id="rId123"/>
        </w:object>
      </w:r>
      <w:r>
        <w:rPr>
          <w:sz w:val="28"/>
        </w:rPr>
        <w:t xml:space="preserve"> – температурный потенциал,</w:t>
      </w:r>
    </w:p>
    <w:p w:rsidR="00CC0701" w:rsidRDefault="00CC0701">
      <w:pPr>
        <w:spacing w:line="360" w:lineRule="auto"/>
        <w:rPr>
          <w:sz w:val="28"/>
        </w:rPr>
      </w:pPr>
    </w:p>
    <w:p w:rsidR="00CC0701" w:rsidRDefault="00CC0701">
      <w:pPr>
        <w:spacing w:line="360" w:lineRule="auto"/>
        <w:rPr>
          <w:sz w:val="28"/>
        </w:rPr>
      </w:pPr>
      <w:r>
        <w:rPr>
          <w:sz w:val="28"/>
        </w:rPr>
        <w:tab/>
      </w:r>
      <w:r>
        <w:rPr>
          <w:position w:val="-30"/>
          <w:sz w:val="28"/>
        </w:rPr>
        <w:object w:dxaOrig="1520" w:dyaOrig="700">
          <v:shape id="_x0000_i1086" type="#_x0000_t75" style="width:85.5pt;height:39.75pt" o:ole="" fillcolor="window">
            <v:imagedata r:id="rId124" o:title=""/>
          </v:shape>
          <o:OLEObject Type="Embed" ProgID="Equation.3" ShapeID="_x0000_i1086" DrawAspect="Content" ObjectID="_1459892267" r:id="rId125"/>
        </w:object>
      </w:r>
      <w:r>
        <w:rPr>
          <w:sz w:val="28"/>
        </w:rPr>
        <w:t xml:space="preserve"> – потенциал эмиттерной области,</w:t>
      </w:r>
    </w:p>
    <w:p w:rsidR="00CC0701" w:rsidRDefault="00CC0701">
      <w:pPr>
        <w:spacing w:line="360" w:lineRule="auto"/>
        <w:rPr>
          <w:sz w:val="28"/>
        </w:rPr>
      </w:pPr>
    </w:p>
    <w:p w:rsidR="00CC0701" w:rsidRDefault="00CC0701">
      <w:pPr>
        <w:spacing w:line="360" w:lineRule="auto"/>
        <w:rPr>
          <w:sz w:val="28"/>
        </w:rPr>
      </w:pPr>
      <w:r>
        <w:rPr>
          <w:sz w:val="28"/>
        </w:rPr>
        <w:tab/>
      </w:r>
      <w:r>
        <w:rPr>
          <w:position w:val="-32"/>
          <w:sz w:val="28"/>
        </w:rPr>
        <w:object w:dxaOrig="1500" w:dyaOrig="720">
          <v:shape id="_x0000_i1087" type="#_x0000_t75" style="width:84.75pt;height:41.25pt" o:ole="" fillcolor="window">
            <v:imagedata r:id="rId126" o:title=""/>
          </v:shape>
          <o:OLEObject Type="Embed" ProgID="Equation.3" ShapeID="_x0000_i1087" DrawAspect="Content" ObjectID="_1459892268" r:id="rId127"/>
        </w:object>
      </w:r>
      <w:r>
        <w:rPr>
          <w:sz w:val="28"/>
        </w:rPr>
        <w:t xml:space="preserve"> – потенциал области базы, таким образом:</w:t>
      </w:r>
    </w:p>
    <w:p w:rsidR="00CC0701" w:rsidRDefault="00CC0701">
      <w:pPr>
        <w:spacing w:line="360" w:lineRule="auto"/>
        <w:rPr>
          <w:sz w:val="28"/>
        </w:rPr>
      </w:pPr>
    </w:p>
    <w:p w:rsidR="00CC0701" w:rsidRDefault="00CC0701">
      <w:pPr>
        <w:spacing w:line="360" w:lineRule="auto"/>
        <w:rPr>
          <w:sz w:val="28"/>
        </w:rPr>
      </w:pPr>
      <w:r>
        <w:rPr>
          <w:sz w:val="28"/>
        </w:rPr>
        <w:tab/>
      </w:r>
      <w:r>
        <w:rPr>
          <w:sz w:val="28"/>
        </w:rPr>
        <w:tab/>
      </w:r>
      <w:r>
        <w:rPr>
          <w:position w:val="-34"/>
          <w:sz w:val="28"/>
        </w:rPr>
        <w:object w:dxaOrig="3620" w:dyaOrig="800">
          <v:shape id="_x0000_i1088" type="#_x0000_t75" style="width:202.5pt;height:45pt" o:ole="" fillcolor="window">
            <v:imagedata r:id="rId128" o:title=""/>
          </v:shape>
          <o:OLEObject Type="Embed" ProgID="Equation.3" ShapeID="_x0000_i1088" DrawAspect="Content" ObjectID="_1459892269" r:id="rId129"/>
        </w:object>
      </w:r>
    </w:p>
    <w:p w:rsidR="00CC0701" w:rsidRDefault="00CC0701">
      <w:pPr>
        <w:spacing w:line="360" w:lineRule="auto"/>
        <w:rPr>
          <w:sz w:val="28"/>
        </w:rPr>
      </w:pPr>
    </w:p>
    <w:p w:rsidR="00CC0701" w:rsidRDefault="00CC0701">
      <w:pPr>
        <w:spacing w:line="360" w:lineRule="auto"/>
        <w:rPr>
          <w:sz w:val="28"/>
        </w:rPr>
      </w:pPr>
      <w:r>
        <w:rPr>
          <w:sz w:val="28"/>
        </w:rPr>
        <w:tab/>
      </w:r>
      <w:r>
        <w:rPr>
          <w:position w:val="-32"/>
          <w:sz w:val="28"/>
        </w:rPr>
        <w:object w:dxaOrig="5300" w:dyaOrig="760">
          <v:shape id="_x0000_i1089" type="#_x0000_t75" style="width:296.25pt;height:42.75pt" o:ole="" fillcolor="window">
            <v:imagedata r:id="rId130" o:title=""/>
          </v:shape>
          <o:OLEObject Type="Embed" ProgID="Equation.3" ShapeID="_x0000_i1089" DrawAspect="Content" ObjectID="_1459892270" r:id="rId131"/>
        </w:object>
      </w:r>
    </w:p>
    <w:p w:rsidR="00CC0701" w:rsidRDefault="00CC0701">
      <w:pPr>
        <w:spacing w:line="360" w:lineRule="auto"/>
        <w:rPr>
          <w:sz w:val="28"/>
        </w:rPr>
      </w:pPr>
    </w:p>
    <w:p w:rsidR="00CC0701" w:rsidRDefault="00CC0701">
      <w:pPr>
        <w:spacing w:line="360" w:lineRule="auto"/>
        <w:rPr>
          <w:sz w:val="28"/>
        </w:rPr>
      </w:pPr>
      <w:r>
        <w:rPr>
          <w:sz w:val="28"/>
        </w:rPr>
        <w:tab/>
      </w:r>
      <w:r>
        <w:rPr>
          <w:sz w:val="28"/>
        </w:rPr>
        <w:tab/>
      </w:r>
      <w:r>
        <w:rPr>
          <w:position w:val="-10"/>
          <w:sz w:val="28"/>
        </w:rPr>
        <w:object w:dxaOrig="4580" w:dyaOrig="360">
          <v:shape id="_x0000_i1090" type="#_x0000_t75" style="width:255.75pt;height:20.25pt" o:ole="" fillcolor="window">
            <v:imagedata r:id="rId132" o:title=""/>
          </v:shape>
          <o:OLEObject Type="Embed" ProgID="Equation.3" ShapeID="_x0000_i1090" DrawAspect="Content" ObjectID="_1459892271" r:id="rId133"/>
        </w:object>
      </w: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pStyle w:val="a3"/>
        <w:jc w:val="center"/>
      </w:pPr>
    </w:p>
    <w:p w:rsidR="00CC0701" w:rsidRDefault="00CC0701">
      <w:pPr>
        <w:pStyle w:val="a3"/>
        <w:jc w:val="center"/>
      </w:pPr>
      <w:r>
        <w:t>ЗАКЛЮЧЕНИЕ</w:t>
      </w:r>
    </w:p>
    <w:p w:rsidR="00CC0701" w:rsidRDefault="00CC0701">
      <w:pPr>
        <w:spacing w:line="360" w:lineRule="auto"/>
        <w:jc w:val="both"/>
        <w:rPr>
          <w:sz w:val="28"/>
        </w:rPr>
      </w:pPr>
    </w:p>
    <w:p w:rsidR="00CC0701" w:rsidRDefault="00CC0701">
      <w:pPr>
        <w:spacing w:line="360" w:lineRule="auto"/>
        <w:rPr>
          <w:sz w:val="28"/>
        </w:rPr>
      </w:pPr>
      <w:r>
        <w:rPr>
          <w:sz w:val="28"/>
        </w:rPr>
        <w:tab/>
        <w:t xml:space="preserve">Таким образом, в ходе проведения курсового исследования было установлено, что наиболее широко распространены следующие типы </w:t>
      </w:r>
      <w:r>
        <w:rPr>
          <w:sz w:val="28"/>
          <w:lang w:val="en-US"/>
        </w:rPr>
        <w:t>p</w:t>
      </w:r>
      <w:r>
        <w:rPr>
          <w:sz w:val="28"/>
        </w:rPr>
        <w:t>-</w:t>
      </w:r>
      <w:r>
        <w:rPr>
          <w:sz w:val="28"/>
          <w:lang w:val="en-US"/>
        </w:rPr>
        <w:t>n</w:t>
      </w:r>
      <w:r>
        <w:rPr>
          <w:sz w:val="28"/>
        </w:rPr>
        <w:t>-переходов: точечные, сплавные, диффузионные и эпитаксиальные, рассмотрены особенности технологических процессов изготовления этих переходов. Опираясь на исходные данные, была рассчитана контактная разница потенциалов, которая составила 0,113 (В). В третьей главе курсового проекта был рассмотрен эффект Ганна и его использование, в диодах, работающих в генераторном режиме. Были приведены различные типы работы диода: доменный режим, режимы ОНОЗ. Приведены конструкции генераторов, а так же усилителя на диоде Ганна, приведены расчеты, описаны принципы работы.</w:t>
      </w: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spacing w:line="360" w:lineRule="auto"/>
        <w:rPr>
          <w:sz w:val="28"/>
        </w:rPr>
      </w:pPr>
    </w:p>
    <w:p w:rsidR="00CC0701" w:rsidRDefault="00CC0701">
      <w:pPr>
        <w:pStyle w:val="1"/>
        <w:spacing w:line="360" w:lineRule="auto"/>
        <w:jc w:val="center"/>
      </w:pPr>
      <w:bookmarkStart w:id="32" w:name="_Toc324946918"/>
    </w:p>
    <w:p w:rsidR="00CC0701" w:rsidRDefault="00CC0701">
      <w:pPr>
        <w:pStyle w:val="1"/>
        <w:spacing w:line="360" w:lineRule="auto"/>
        <w:jc w:val="center"/>
        <w:rPr>
          <w:caps/>
        </w:rPr>
      </w:pPr>
      <w:r>
        <w:rPr>
          <w:caps/>
        </w:rPr>
        <w:t>Приложение</w:t>
      </w:r>
      <w:bookmarkEnd w:id="32"/>
      <w:r>
        <w:rPr>
          <w:caps/>
        </w:rPr>
        <w:t>.</w:t>
      </w:r>
    </w:p>
    <w:p w:rsidR="00CC0701" w:rsidRDefault="00CC0701">
      <w:pPr>
        <w:pStyle w:val="20"/>
        <w:rPr>
          <w:b w:val="0"/>
        </w:rPr>
      </w:pPr>
      <w:r>
        <w:rPr>
          <w:b w:val="0"/>
        </w:rPr>
        <w:t>Обозначения основных величин, принятые в работе.</w:t>
      </w:r>
    </w:p>
    <w:p w:rsidR="00CC0701" w:rsidRDefault="00CC0701">
      <w:pPr>
        <w:pStyle w:val="20"/>
      </w:pPr>
    </w:p>
    <w:p w:rsidR="00CC0701" w:rsidRDefault="00CC0701">
      <w:pPr>
        <w:spacing w:line="360" w:lineRule="auto"/>
        <w:jc w:val="both"/>
        <w:rPr>
          <w:sz w:val="28"/>
        </w:rPr>
      </w:pPr>
      <w:r>
        <w:rPr>
          <w:sz w:val="28"/>
          <w:lang w:val="en-US"/>
        </w:rPr>
        <w:t>E</w:t>
      </w:r>
      <w:r>
        <w:rPr>
          <w:sz w:val="28"/>
          <w:vertAlign w:val="subscript"/>
          <w:lang w:val="en-US"/>
        </w:rPr>
        <w:t>c</w:t>
      </w:r>
      <w:r>
        <w:rPr>
          <w:sz w:val="28"/>
        </w:rPr>
        <w:tab/>
      </w:r>
      <w:r>
        <w:rPr>
          <w:sz w:val="28"/>
        </w:rPr>
        <w:tab/>
      </w:r>
      <w:r>
        <w:rPr>
          <w:sz w:val="28"/>
        </w:rPr>
        <w:tab/>
        <w:t>- энергия соответствующая дну запрещённой зоны</w:t>
      </w:r>
    </w:p>
    <w:p w:rsidR="00CC0701" w:rsidRDefault="00CC0701">
      <w:pPr>
        <w:spacing w:line="360" w:lineRule="auto"/>
        <w:jc w:val="both"/>
        <w:rPr>
          <w:sz w:val="28"/>
        </w:rPr>
      </w:pPr>
      <w:r>
        <w:rPr>
          <w:sz w:val="28"/>
          <w:lang w:val="en-US"/>
        </w:rPr>
        <w:t>E</w:t>
      </w:r>
      <w:r>
        <w:rPr>
          <w:i/>
          <w:sz w:val="28"/>
          <w:vertAlign w:val="subscript"/>
          <w:lang w:val="en-US"/>
        </w:rPr>
        <w:t>F</w:t>
      </w:r>
      <w:r>
        <w:rPr>
          <w:sz w:val="28"/>
        </w:rPr>
        <w:tab/>
      </w:r>
      <w:r>
        <w:rPr>
          <w:sz w:val="28"/>
        </w:rPr>
        <w:tab/>
      </w:r>
      <w:r>
        <w:rPr>
          <w:sz w:val="28"/>
        </w:rPr>
        <w:tab/>
        <w:t>- фермиевская энергия</w:t>
      </w:r>
    </w:p>
    <w:p w:rsidR="00CC0701" w:rsidRDefault="00CC0701">
      <w:pPr>
        <w:spacing w:line="360" w:lineRule="auto"/>
        <w:jc w:val="both"/>
        <w:rPr>
          <w:sz w:val="28"/>
        </w:rPr>
      </w:pPr>
      <w:r>
        <w:rPr>
          <w:sz w:val="28"/>
          <w:lang w:val="en-US"/>
        </w:rPr>
        <w:t>E</w:t>
      </w:r>
      <w:r>
        <w:rPr>
          <w:sz w:val="28"/>
          <w:vertAlign w:val="subscript"/>
          <w:lang w:val="en-US"/>
        </w:rPr>
        <w:t>k</w:t>
      </w:r>
      <w:r>
        <w:rPr>
          <w:sz w:val="28"/>
        </w:rPr>
        <w:tab/>
      </w:r>
      <w:r>
        <w:rPr>
          <w:sz w:val="28"/>
        </w:rPr>
        <w:tab/>
      </w:r>
      <w:r>
        <w:rPr>
          <w:sz w:val="28"/>
        </w:rPr>
        <w:tab/>
        <w:t xml:space="preserve">- энергетическая ступень, образующаяся в </w:t>
      </w:r>
      <w:r>
        <w:rPr>
          <w:sz w:val="28"/>
          <w:lang w:val="en-US"/>
        </w:rPr>
        <w:t>p</w:t>
      </w:r>
      <w:r>
        <w:rPr>
          <w:sz w:val="28"/>
        </w:rPr>
        <w:t>–</w:t>
      </w:r>
      <w:r>
        <w:rPr>
          <w:sz w:val="28"/>
          <w:lang w:val="en-US"/>
        </w:rPr>
        <w:t>n</w:t>
      </w:r>
      <w:r>
        <w:rPr>
          <w:sz w:val="28"/>
        </w:rPr>
        <w:t>-переходе</w:t>
      </w:r>
    </w:p>
    <w:p w:rsidR="00CC0701" w:rsidRDefault="00CC0701">
      <w:pPr>
        <w:spacing w:line="360" w:lineRule="auto"/>
        <w:jc w:val="both"/>
        <w:rPr>
          <w:sz w:val="28"/>
        </w:rPr>
      </w:pPr>
      <w:r>
        <w:rPr>
          <w:sz w:val="28"/>
          <w:lang w:val="en-US"/>
        </w:rPr>
        <w:t>E</w:t>
      </w:r>
      <w:r>
        <w:rPr>
          <w:sz w:val="28"/>
          <w:vertAlign w:val="subscript"/>
          <w:lang w:val="en-US"/>
        </w:rPr>
        <w:t>max</w:t>
      </w:r>
      <w:r>
        <w:rPr>
          <w:sz w:val="28"/>
        </w:rPr>
        <w:tab/>
      </w:r>
      <w:r>
        <w:rPr>
          <w:sz w:val="28"/>
        </w:rPr>
        <w:tab/>
      </w:r>
      <w:r>
        <w:rPr>
          <w:sz w:val="28"/>
        </w:rPr>
        <w:tab/>
        <w:t>- максимальная напряжённость электрического поля</w:t>
      </w:r>
    </w:p>
    <w:p w:rsidR="00CC0701" w:rsidRDefault="00CC0701">
      <w:pPr>
        <w:spacing w:line="360" w:lineRule="auto"/>
        <w:jc w:val="both"/>
        <w:rPr>
          <w:sz w:val="28"/>
        </w:rPr>
      </w:pPr>
      <w:r>
        <w:rPr>
          <w:sz w:val="28"/>
          <w:lang w:val="en-US"/>
        </w:rPr>
        <w:t>E</w:t>
      </w:r>
      <w:r>
        <w:rPr>
          <w:sz w:val="28"/>
          <w:vertAlign w:val="subscript"/>
          <w:lang w:val="en-US"/>
        </w:rPr>
        <w:t>v</w:t>
      </w:r>
      <w:r>
        <w:rPr>
          <w:sz w:val="28"/>
          <w:vertAlign w:val="subscript"/>
        </w:rPr>
        <w:tab/>
      </w:r>
      <w:r>
        <w:rPr>
          <w:sz w:val="28"/>
          <w:vertAlign w:val="subscript"/>
        </w:rPr>
        <w:tab/>
      </w:r>
      <w:r>
        <w:rPr>
          <w:sz w:val="28"/>
          <w:vertAlign w:val="subscript"/>
        </w:rPr>
        <w:tab/>
      </w:r>
      <w:r>
        <w:rPr>
          <w:sz w:val="28"/>
        </w:rPr>
        <w:t>- энергия соответствующая потолку валентной зоны</w:t>
      </w:r>
    </w:p>
    <w:p w:rsidR="00CC0701" w:rsidRDefault="00CC0701">
      <w:pPr>
        <w:spacing w:line="360" w:lineRule="auto"/>
        <w:jc w:val="both"/>
        <w:rPr>
          <w:sz w:val="28"/>
        </w:rPr>
      </w:pPr>
      <w:r>
        <w:rPr>
          <w:sz w:val="28"/>
          <w:lang w:val="en-US"/>
        </w:rPr>
        <w:t>F</w:t>
      </w:r>
      <w:r>
        <w:rPr>
          <w:sz w:val="28"/>
          <w:vertAlign w:val="subscript"/>
          <w:lang w:val="en-US"/>
        </w:rPr>
        <w:t>i</w:t>
      </w:r>
      <w:r>
        <w:rPr>
          <w:sz w:val="28"/>
        </w:rPr>
        <w:tab/>
      </w:r>
      <w:r>
        <w:rPr>
          <w:sz w:val="28"/>
        </w:rPr>
        <w:tab/>
      </w:r>
      <w:r>
        <w:rPr>
          <w:sz w:val="28"/>
        </w:rPr>
        <w:tab/>
        <w:t>- электрическая энергия</w:t>
      </w:r>
    </w:p>
    <w:p w:rsidR="00CC0701" w:rsidRDefault="00CC0701">
      <w:pPr>
        <w:spacing w:line="360" w:lineRule="auto"/>
        <w:jc w:val="both"/>
        <w:rPr>
          <w:sz w:val="28"/>
        </w:rPr>
      </w:pPr>
      <w:r>
        <w:rPr>
          <w:sz w:val="28"/>
          <w:lang w:val="en-US"/>
        </w:rPr>
        <w:t>F</w:t>
      </w:r>
      <w:r>
        <w:rPr>
          <w:sz w:val="28"/>
          <w:vertAlign w:val="subscript"/>
          <w:lang w:val="en-US"/>
        </w:rPr>
        <w:t>ip</w:t>
      </w:r>
      <w:r>
        <w:rPr>
          <w:sz w:val="28"/>
        </w:rPr>
        <w:t xml:space="preserve"> (</w:t>
      </w:r>
      <w:r>
        <w:rPr>
          <w:sz w:val="28"/>
          <w:lang w:val="en-US"/>
        </w:rPr>
        <w:t>F</w:t>
      </w:r>
      <w:r>
        <w:rPr>
          <w:sz w:val="28"/>
          <w:vertAlign w:val="subscript"/>
          <w:lang w:val="en-US"/>
        </w:rPr>
        <w:t>in</w:t>
      </w:r>
      <w:r>
        <w:rPr>
          <w:sz w:val="28"/>
        </w:rPr>
        <w:t>)</w:t>
      </w:r>
      <w:r>
        <w:rPr>
          <w:sz w:val="28"/>
        </w:rPr>
        <w:tab/>
      </w:r>
      <w:r>
        <w:rPr>
          <w:sz w:val="28"/>
        </w:rPr>
        <w:tab/>
        <w:t xml:space="preserve">- электростатическая энергия в </w:t>
      </w:r>
      <w:r>
        <w:rPr>
          <w:sz w:val="28"/>
          <w:lang w:val="en-US"/>
        </w:rPr>
        <w:t>p</w:t>
      </w:r>
      <w:r>
        <w:rPr>
          <w:sz w:val="28"/>
        </w:rPr>
        <w:t xml:space="preserve"> (</w:t>
      </w:r>
      <w:r>
        <w:rPr>
          <w:sz w:val="28"/>
          <w:lang w:val="en-US"/>
        </w:rPr>
        <w:t>n</w:t>
      </w:r>
      <w:r>
        <w:rPr>
          <w:sz w:val="28"/>
        </w:rPr>
        <w:t>)-области</w:t>
      </w:r>
    </w:p>
    <w:p w:rsidR="00CC0701" w:rsidRDefault="00CC0701">
      <w:pPr>
        <w:spacing w:line="360" w:lineRule="auto"/>
        <w:jc w:val="both"/>
        <w:rPr>
          <w:sz w:val="28"/>
        </w:rPr>
      </w:pPr>
      <w:r>
        <w:rPr>
          <w:sz w:val="28"/>
          <w:lang w:val="en-US"/>
        </w:rPr>
        <w:t>j</w:t>
      </w:r>
      <w:r>
        <w:rPr>
          <w:sz w:val="28"/>
        </w:rPr>
        <w:tab/>
      </w:r>
      <w:r>
        <w:rPr>
          <w:sz w:val="28"/>
        </w:rPr>
        <w:tab/>
      </w:r>
      <w:r>
        <w:rPr>
          <w:sz w:val="28"/>
        </w:rPr>
        <w:tab/>
        <w:t>- плотность тока</w:t>
      </w:r>
    </w:p>
    <w:p w:rsidR="00CC0701" w:rsidRDefault="00CC0701">
      <w:pPr>
        <w:spacing w:line="360" w:lineRule="auto"/>
        <w:jc w:val="both"/>
        <w:rPr>
          <w:sz w:val="28"/>
        </w:rPr>
      </w:pPr>
      <w:r>
        <w:rPr>
          <w:sz w:val="28"/>
          <w:lang w:val="en-US"/>
        </w:rPr>
        <w:t>j</w:t>
      </w:r>
      <w:r>
        <w:rPr>
          <w:sz w:val="28"/>
          <w:vertAlign w:val="subscript"/>
          <w:lang w:val="en-US"/>
        </w:rPr>
        <w:t>g</w:t>
      </w:r>
      <w:r>
        <w:rPr>
          <w:sz w:val="28"/>
          <w:vertAlign w:val="subscript"/>
        </w:rPr>
        <w:t>0</w:t>
      </w:r>
      <w:r>
        <w:rPr>
          <w:sz w:val="28"/>
        </w:rPr>
        <w:tab/>
      </w:r>
      <w:r>
        <w:rPr>
          <w:sz w:val="28"/>
        </w:rPr>
        <w:tab/>
      </w:r>
      <w:r>
        <w:rPr>
          <w:sz w:val="28"/>
        </w:rPr>
        <w:tab/>
        <w:t>- плотность тока термогенерации носителей заряда</w:t>
      </w:r>
    </w:p>
    <w:p w:rsidR="00CC0701" w:rsidRDefault="00CC0701">
      <w:pPr>
        <w:spacing w:line="360" w:lineRule="auto"/>
        <w:ind w:left="2160" w:hanging="2160"/>
        <w:jc w:val="both"/>
        <w:rPr>
          <w:sz w:val="28"/>
        </w:rPr>
      </w:pPr>
      <w:r>
        <w:rPr>
          <w:sz w:val="28"/>
          <w:lang w:val="en-US"/>
        </w:rPr>
        <w:t>j</w:t>
      </w:r>
      <w:r>
        <w:rPr>
          <w:sz w:val="28"/>
          <w:vertAlign w:val="subscript"/>
          <w:lang w:val="en-US"/>
        </w:rPr>
        <w:t>ngp</w:t>
      </w:r>
      <w:r>
        <w:rPr>
          <w:sz w:val="28"/>
          <w:vertAlign w:val="subscript"/>
        </w:rPr>
        <w:t>0</w:t>
      </w:r>
      <w:r>
        <w:rPr>
          <w:sz w:val="28"/>
        </w:rPr>
        <w:t xml:space="preserve"> (</w:t>
      </w:r>
      <w:r>
        <w:rPr>
          <w:sz w:val="28"/>
          <w:lang w:val="en-US"/>
        </w:rPr>
        <w:t>j</w:t>
      </w:r>
      <w:r>
        <w:rPr>
          <w:sz w:val="28"/>
          <w:vertAlign w:val="subscript"/>
          <w:lang w:val="en-US"/>
        </w:rPr>
        <w:t>pgp</w:t>
      </w:r>
      <w:r>
        <w:rPr>
          <w:sz w:val="28"/>
          <w:vertAlign w:val="subscript"/>
        </w:rPr>
        <w:t>0</w:t>
      </w:r>
      <w:r>
        <w:rPr>
          <w:sz w:val="28"/>
        </w:rPr>
        <w:t>)</w:t>
      </w:r>
      <w:r>
        <w:rPr>
          <w:sz w:val="28"/>
        </w:rPr>
        <w:tab/>
        <w:t xml:space="preserve">- плотность дрейфового тока, текущего через </w:t>
      </w:r>
      <w:r>
        <w:rPr>
          <w:sz w:val="28"/>
          <w:lang w:val="en-US"/>
        </w:rPr>
        <w:t>p</w:t>
      </w:r>
      <w:r>
        <w:rPr>
          <w:sz w:val="28"/>
        </w:rPr>
        <w:t>-</w:t>
      </w:r>
      <w:r>
        <w:rPr>
          <w:sz w:val="28"/>
          <w:lang w:val="en-US"/>
        </w:rPr>
        <w:t>n</w:t>
      </w:r>
      <w:r>
        <w:rPr>
          <w:sz w:val="28"/>
        </w:rPr>
        <w:t xml:space="preserve">-переход из </w:t>
      </w:r>
      <w:r>
        <w:rPr>
          <w:sz w:val="28"/>
          <w:lang w:val="en-US"/>
        </w:rPr>
        <w:t>n</w:t>
      </w:r>
      <w:r>
        <w:rPr>
          <w:sz w:val="28"/>
        </w:rPr>
        <w:t>-области (</w:t>
      </w:r>
      <w:r>
        <w:rPr>
          <w:sz w:val="28"/>
          <w:lang w:val="en-US"/>
        </w:rPr>
        <w:t>p</w:t>
      </w:r>
      <w:r>
        <w:rPr>
          <w:sz w:val="28"/>
        </w:rPr>
        <w:t xml:space="preserve">-области) в </w:t>
      </w:r>
      <w:r>
        <w:rPr>
          <w:sz w:val="28"/>
          <w:lang w:val="en-US"/>
        </w:rPr>
        <w:t>p</w:t>
      </w:r>
      <w:r>
        <w:rPr>
          <w:sz w:val="28"/>
        </w:rPr>
        <w:t>-область (</w:t>
      </w:r>
      <w:r>
        <w:rPr>
          <w:sz w:val="28"/>
          <w:lang w:val="en-US"/>
        </w:rPr>
        <w:t>n</w:t>
      </w:r>
      <w:r>
        <w:rPr>
          <w:sz w:val="28"/>
        </w:rPr>
        <w:t>-область)</w:t>
      </w:r>
    </w:p>
    <w:p w:rsidR="00CC0701" w:rsidRDefault="00CC0701">
      <w:pPr>
        <w:spacing w:line="360" w:lineRule="auto"/>
        <w:ind w:left="2160" w:hanging="2160"/>
        <w:jc w:val="both"/>
        <w:rPr>
          <w:sz w:val="28"/>
        </w:rPr>
      </w:pPr>
      <w:r>
        <w:rPr>
          <w:sz w:val="28"/>
          <w:lang w:val="en-US"/>
        </w:rPr>
        <w:t>j</w:t>
      </w:r>
      <w:r>
        <w:rPr>
          <w:sz w:val="28"/>
          <w:vertAlign w:val="subscript"/>
          <w:lang w:val="en-US"/>
        </w:rPr>
        <w:t>ngup</w:t>
      </w:r>
      <w:r>
        <w:rPr>
          <w:sz w:val="28"/>
          <w:vertAlign w:val="subscript"/>
        </w:rPr>
        <w:t>0</w:t>
      </w:r>
      <w:r>
        <w:rPr>
          <w:sz w:val="28"/>
        </w:rPr>
        <w:t xml:space="preserve"> (</w:t>
      </w:r>
      <w:r>
        <w:rPr>
          <w:sz w:val="28"/>
          <w:lang w:val="en-US"/>
        </w:rPr>
        <w:t>j</w:t>
      </w:r>
      <w:r>
        <w:rPr>
          <w:sz w:val="28"/>
          <w:vertAlign w:val="subscript"/>
          <w:lang w:val="en-US"/>
        </w:rPr>
        <w:t>pgup</w:t>
      </w:r>
      <w:r>
        <w:rPr>
          <w:sz w:val="28"/>
          <w:vertAlign w:val="subscript"/>
        </w:rPr>
        <w:t>0</w:t>
      </w:r>
      <w:r>
        <w:rPr>
          <w:sz w:val="28"/>
        </w:rPr>
        <w:t>)</w:t>
      </w:r>
      <w:r>
        <w:rPr>
          <w:sz w:val="28"/>
        </w:rPr>
        <w:tab/>
        <w:t xml:space="preserve">- плотность диффузионного тока, текущего через </w:t>
      </w:r>
      <w:r>
        <w:rPr>
          <w:sz w:val="28"/>
          <w:lang w:val="en-US"/>
        </w:rPr>
        <w:t>p</w:t>
      </w:r>
      <w:r>
        <w:rPr>
          <w:sz w:val="28"/>
        </w:rPr>
        <w:t>-</w:t>
      </w:r>
      <w:r>
        <w:rPr>
          <w:sz w:val="28"/>
          <w:lang w:val="en-US"/>
        </w:rPr>
        <w:t>n</w:t>
      </w:r>
      <w:r>
        <w:rPr>
          <w:sz w:val="28"/>
        </w:rPr>
        <w:t xml:space="preserve">-переход из </w:t>
      </w:r>
      <w:r>
        <w:rPr>
          <w:sz w:val="28"/>
          <w:lang w:val="en-US"/>
        </w:rPr>
        <w:t>n</w:t>
      </w:r>
      <w:r>
        <w:rPr>
          <w:sz w:val="28"/>
        </w:rPr>
        <w:t>-области (</w:t>
      </w:r>
      <w:r>
        <w:rPr>
          <w:sz w:val="28"/>
          <w:lang w:val="en-US"/>
        </w:rPr>
        <w:t>p</w:t>
      </w:r>
      <w:r>
        <w:rPr>
          <w:sz w:val="28"/>
        </w:rPr>
        <w:t xml:space="preserve">-области) в </w:t>
      </w:r>
      <w:r>
        <w:rPr>
          <w:sz w:val="28"/>
          <w:lang w:val="en-US"/>
        </w:rPr>
        <w:t>p</w:t>
      </w:r>
      <w:r>
        <w:rPr>
          <w:sz w:val="28"/>
        </w:rPr>
        <w:t>-область (</w:t>
      </w:r>
      <w:r>
        <w:rPr>
          <w:sz w:val="28"/>
          <w:lang w:val="en-US"/>
        </w:rPr>
        <w:t>n</w:t>
      </w:r>
      <w:r>
        <w:rPr>
          <w:sz w:val="28"/>
        </w:rPr>
        <w:t>-область)</w:t>
      </w:r>
    </w:p>
    <w:p w:rsidR="00CC0701" w:rsidRDefault="00CC0701">
      <w:pPr>
        <w:spacing w:line="360" w:lineRule="auto"/>
        <w:jc w:val="both"/>
        <w:rPr>
          <w:sz w:val="28"/>
        </w:rPr>
      </w:pPr>
      <w:r>
        <w:rPr>
          <w:sz w:val="28"/>
          <w:lang w:val="en-US"/>
        </w:rPr>
        <w:t>j</w:t>
      </w:r>
      <w:r>
        <w:rPr>
          <w:sz w:val="28"/>
          <w:vertAlign w:val="subscript"/>
          <w:lang w:val="en-US"/>
        </w:rPr>
        <w:t>z</w:t>
      </w:r>
      <w:r>
        <w:rPr>
          <w:sz w:val="28"/>
          <w:vertAlign w:val="subscript"/>
        </w:rPr>
        <w:t>0</w:t>
      </w:r>
      <w:r>
        <w:rPr>
          <w:sz w:val="28"/>
        </w:rPr>
        <w:tab/>
      </w:r>
      <w:r>
        <w:rPr>
          <w:sz w:val="28"/>
        </w:rPr>
        <w:tab/>
      </w:r>
      <w:r>
        <w:rPr>
          <w:sz w:val="28"/>
        </w:rPr>
        <w:tab/>
        <w:t>- плотность тока рекомбинации носителей заряда</w:t>
      </w:r>
    </w:p>
    <w:p w:rsidR="00CC0701" w:rsidRDefault="00CC0701">
      <w:pPr>
        <w:spacing w:line="360" w:lineRule="auto"/>
        <w:jc w:val="both"/>
        <w:rPr>
          <w:sz w:val="28"/>
        </w:rPr>
      </w:pPr>
      <w:r>
        <w:rPr>
          <w:sz w:val="28"/>
          <w:lang w:val="en-US"/>
        </w:rPr>
        <w:t>l</w:t>
      </w:r>
      <w:r>
        <w:rPr>
          <w:sz w:val="28"/>
          <w:vertAlign w:val="subscript"/>
        </w:rPr>
        <w:t>0</w:t>
      </w:r>
      <w:r>
        <w:rPr>
          <w:sz w:val="28"/>
        </w:rPr>
        <w:tab/>
      </w:r>
      <w:r>
        <w:rPr>
          <w:sz w:val="28"/>
        </w:rPr>
        <w:tab/>
      </w:r>
      <w:r>
        <w:rPr>
          <w:sz w:val="28"/>
        </w:rPr>
        <w:tab/>
        <w:t>- ширина р-</w:t>
      </w:r>
      <w:r>
        <w:rPr>
          <w:sz w:val="28"/>
          <w:lang w:val="en-US"/>
        </w:rPr>
        <w:t>n</w:t>
      </w:r>
      <w:r>
        <w:rPr>
          <w:sz w:val="28"/>
        </w:rPr>
        <w:t xml:space="preserve"> перехода.</w:t>
      </w:r>
    </w:p>
    <w:p w:rsidR="00CC0701" w:rsidRDefault="00CC0701">
      <w:pPr>
        <w:spacing w:line="360" w:lineRule="auto"/>
        <w:jc w:val="both"/>
        <w:rPr>
          <w:sz w:val="28"/>
        </w:rPr>
      </w:pPr>
      <w:r>
        <w:rPr>
          <w:sz w:val="28"/>
          <w:lang w:val="en-US"/>
        </w:rPr>
        <w:t>l</w:t>
      </w:r>
      <w:r>
        <w:rPr>
          <w:sz w:val="28"/>
          <w:vertAlign w:val="subscript"/>
          <w:lang w:val="en-US"/>
        </w:rPr>
        <w:t>n</w:t>
      </w:r>
      <w:r>
        <w:rPr>
          <w:sz w:val="28"/>
          <w:vertAlign w:val="subscript"/>
        </w:rPr>
        <w:t>0</w:t>
      </w:r>
      <w:r>
        <w:rPr>
          <w:sz w:val="28"/>
        </w:rPr>
        <w:t xml:space="preserve"> (</w:t>
      </w:r>
      <w:r>
        <w:rPr>
          <w:sz w:val="28"/>
          <w:lang w:val="en-US"/>
        </w:rPr>
        <w:t>l</w:t>
      </w:r>
      <w:r>
        <w:rPr>
          <w:sz w:val="28"/>
          <w:vertAlign w:val="subscript"/>
          <w:lang w:val="en-US"/>
        </w:rPr>
        <w:t>p</w:t>
      </w:r>
      <w:r>
        <w:rPr>
          <w:sz w:val="28"/>
          <w:vertAlign w:val="subscript"/>
        </w:rPr>
        <w:t>0</w:t>
      </w:r>
      <w:r>
        <w:rPr>
          <w:sz w:val="28"/>
        </w:rPr>
        <w:t>)</w:t>
      </w:r>
      <w:r>
        <w:rPr>
          <w:sz w:val="28"/>
        </w:rPr>
        <w:tab/>
      </w:r>
      <w:r>
        <w:rPr>
          <w:sz w:val="28"/>
        </w:rPr>
        <w:tab/>
        <w:t xml:space="preserve">- ширина </w:t>
      </w:r>
      <w:r>
        <w:rPr>
          <w:sz w:val="28"/>
          <w:lang w:val="en-US"/>
        </w:rPr>
        <w:t>n</w:t>
      </w:r>
      <w:r>
        <w:rPr>
          <w:sz w:val="28"/>
        </w:rPr>
        <w:t xml:space="preserve"> (</w:t>
      </w:r>
      <w:r>
        <w:rPr>
          <w:sz w:val="28"/>
          <w:lang w:val="en-US"/>
        </w:rPr>
        <w:t>p</w:t>
      </w:r>
      <w:r>
        <w:rPr>
          <w:sz w:val="28"/>
        </w:rPr>
        <w:t xml:space="preserve">) -области </w:t>
      </w:r>
      <w:r>
        <w:rPr>
          <w:sz w:val="28"/>
          <w:lang w:val="en-US"/>
        </w:rPr>
        <w:t>p</w:t>
      </w:r>
      <w:r>
        <w:rPr>
          <w:sz w:val="28"/>
        </w:rPr>
        <w:t>-</w:t>
      </w:r>
      <w:r>
        <w:rPr>
          <w:sz w:val="28"/>
          <w:lang w:val="en-US"/>
        </w:rPr>
        <w:t>n</w:t>
      </w:r>
      <w:r>
        <w:rPr>
          <w:sz w:val="28"/>
        </w:rPr>
        <w:t>-перехода</w:t>
      </w:r>
    </w:p>
    <w:p w:rsidR="00CC0701" w:rsidRDefault="00CC0701">
      <w:pPr>
        <w:spacing w:line="360" w:lineRule="auto"/>
        <w:jc w:val="both"/>
        <w:rPr>
          <w:sz w:val="28"/>
        </w:rPr>
      </w:pPr>
      <w:r>
        <w:rPr>
          <w:sz w:val="28"/>
          <w:lang w:val="en-US"/>
        </w:rPr>
        <w:t>L</w:t>
      </w:r>
      <w:r>
        <w:rPr>
          <w:i/>
          <w:sz w:val="28"/>
          <w:vertAlign w:val="subscript"/>
          <w:lang w:val="en-US"/>
        </w:rPr>
        <w:t>s</w:t>
      </w:r>
      <w:r>
        <w:rPr>
          <w:sz w:val="28"/>
          <w:vertAlign w:val="subscript"/>
        </w:rPr>
        <w:tab/>
      </w:r>
      <w:r>
        <w:rPr>
          <w:sz w:val="28"/>
        </w:rPr>
        <w:tab/>
      </w:r>
      <w:r>
        <w:rPr>
          <w:sz w:val="28"/>
        </w:rPr>
        <w:tab/>
        <w:t>- дебаевская длина</w:t>
      </w:r>
    </w:p>
    <w:p w:rsidR="00CC0701" w:rsidRDefault="00CC0701">
      <w:pPr>
        <w:spacing w:line="360" w:lineRule="auto"/>
        <w:jc w:val="both"/>
        <w:rPr>
          <w:sz w:val="28"/>
        </w:rPr>
      </w:pPr>
      <w:r>
        <w:rPr>
          <w:sz w:val="28"/>
          <w:lang w:val="en-US"/>
        </w:rPr>
        <w:t>N</w:t>
      </w:r>
      <w:r>
        <w:rPr>
          <w:sz w:val="28"/>
        </w:rPr>
        <w:tab/>
      </w:r>
      <w:r>
        <w:rPr>
          <w:sz w:val="28"/>
        </w:rPr>
        <w:tab/>
      </w:r>
      <w:r>
        <w:rPr>
          <w:sz w:val="28"/>
        </w:rPr>
        <w:tab/>
        <w:t>- результирующая концентрация примеси</w:t>
      </w:r>
    </w:p>
    <w:p w:rsidR="00CC0701" w:rsidRDefault="00CC0701">
      <w:pPr>
        <w:spacing w:line="360" w:lineRule="auto"/>
        <w:jc w:val="both"/>
        <w:rPr>
          <w:sz w:val="28"/>
        </w:rPr>
      </w:pPr>
      <w:r>
        <w:rPr>
          <w:sz w:val="28"/>
          <w:lang w:val="en-US"/>
        </w:rPr>
        <w:t>n</w:t>
      </w:r>
      <w:r>
        <w:rPr>
          <w:sz w:val="28"/>
        </w:rPr>
        <w:t xml:space="preserve"> (</w:t>
      </w:r>
      <w:r>
        <w:rPr>
          <w:sz w:val="28"/>
          <w:lang w:val="en-US"/>
        </w:rPr>
        <w:t>p</w:t>
      </w:r>
      <w:r>
        <w:rPr>
          <w:sz w:val="28"/>
        </w:rPr>
        <w:t>)</w:t>
      </w:r>
      <w:r>
        <w:rPr>
          <w:sz w:val="28"/>
        </w:rPr>
        <w:tab/>
      </w:r>
      <w:r>
        <w:rPr>
          <w:sz w:val="28"/>
        </w:rPr>
        <w:tab/>
      </w:r>
      <w:r>
        <w:rPr>
          <w:sz w:val="28"/>
        </w:rPr>
        <w:tab/>
        <w:t>- концентрация электронов (дырок) в полупроводнике</w:t>
      </w:r>
    </w:p>
    <w:p w:rsidR="00CC0701" w:rsidRDefault="00CC0701">
      <w:pPr>
        <w:spacing w:line="360" w:lineRule="auto"/>
        <w:jc w:val="both"/>
        <w:rPr>
          <w:sz w:val="28"/>
        </w:rPr>
      </w:pPr>
      <w:r>
        <w:rPr>
          <w:sz w:val="28"/>
          <w:lang w:val="en-US"/>
        </w:rPr>
        <w:t>n</w:t>
      </w:r>
      <w:r>
        <w:rPr>
          <w:sz w:val="28"/>
          <w:vertAlign w:val="subscript"/>
        </w:rPr>
        <w:t>0</w:t>
      </w:r>
      <w:r>
        <w:rPr>
          <w:sz w:val="28"/>
        </w:rPr>
        <w:t xml:space="preserve"> (</w:t>
      </w:r>
      <w:r>
        <w:rPr>
          <w:sz w:val="28"/>
          <w:lang w:val="en-US"/>
        </w:rPr>
        <w:t>p</w:t>
      </w:r>
      <w:r>
        <w:rPr>
          <w:sz w:val="28"/>
          <w:vertAlign w:val="subscript"/>
        </w:rPr>
        <w:t>0</w:t>
      </w:r>
      <w:r>
        <w:rPr>
          <w:sz w:val="28"/>
        </w:rPr>
        <w:t>)</w:t>
      </w:r>
      <w:r>
        <w:rPr>
          <w:sz w:val="28"/>
        </w:rPr>
        <w:tab/>
      </w:r>
      <w:r>
        <w:rPr>
          <w:sz w:val="28"/>
        </w:rPr>
        <w:tab/>
      </w:r>
      <w:r>
        <w:rPr>
          <w:sz w:val="28"/>
        </w:rPr>
        <w:tab/>
        <w:t>- равновесная концентрация электронов (дырок) в полупроводнике</w:t>
      </w:r>
    </w:p>
    <w:p w:rsidR="00CC0701" w:rsidRDefault="00CC0701">
      <w:pPr>
        <w:spacing w:line="360" w:lineRule="auto"/>
        <w:jc w:val="both"/>
        <w:rPr>
          <w:sz w:val="28"/>
        </w:rPr>
      </w:pPr>
      <w:r>
        <w:rPr>
          <w:sz w:val="28"/>
          <w:lang w:val="en-US"/>
        </w:rPr>
        <w:t>N</w:t>
      </w:r>
      <w:r>
        <w:rPr>
          <w:i/>
          <w:sz w:val="28"/>
          <w:vertAlign w:val="subscript"/>
          <w:lang w:val="en-US"/>
        </w:rPr>
        <w:t>a</w:t>
      </w:r>
      <w:r>
        <w:rPr>
          <w:sz w:val="28"/>
        </w:rPr>
        <w:t xml:space="preserve"> (</w:t>
      </w:r>
      <w:r>
        <w:rPr>
          <w:sz w:val="28"/>
          <w:lang w:val="en-US"/>
        </w:rPr>
        <w:t>N</w:t>
      </w:r>
      <w:r>
        <w:rPr>
          <w:i/>
          <w:sz w:val="28"/>
          <w:vertAlign w:val="subscript"/>
          <w:lang w:val="en-US"/>
        </w:rPr>
        <w:t>d</w:t>
      </w:r>
      <w:r>
        <w:rPr>
          <w:sz w:val="28"/>
        </w:rPr>
        <w:t>)</w:t>
      </w:r>
      <w:r>
        <w:rPr>
          <w:sz w:val="28"/>
        </w:rPr>
        <w:tab/>
      </w:r>
      <w:r>
        <w:rPr>
          <w:sz w:val="28"/>
        </w:rPr>
        <w:tab/>
        <w:t>- концентрация акцепторной (донорной) примеси.</w:t>
      </w:r>
    </w:p>
    <w:p w:rsidR="00CC0701" w:rsidRDefault="00CC0701">
      <w:pPr>
        <w:spacing w:line="360" w:lineRule="auto"/>
        <w:jc w:val="both"/>
        <w:rPr>
          <w:sz w:val="28"/>
        </w:rPr>
      </w:pPr>
      <w:r>
        <w:rPr>
          <w:sz w:val="28"/>
          <w:lang w:val="en-US"/>
        </w:rPr>
        <w:t>n</w:t>
      </w:r>
      <w:r>
        <w:rPr>
          <w:i/>
          <w:sz w:val="28"/>
          <w:vertAlign w:val="subscript"/>
          <w:lang w:val="en-US"/>
        </w:rPr>
        <w:t>i</w:t>
      </w:r>
      <w:r>
        <w:rPr>
          <w:sz w:val="28"/>
        </w:rPr>
        <w:tab/>
      </w:r>
      <w:r>
        <w:rPr>
          <w:sz w:val="28"/>
        </w:rPr>
        <w:tab/>
      </w:r>
      <w:r>
        <w:rPr>
          <w:sz w:val="28"/>
        </w:rPr>
        <w:tab/>
        <w:t>- собственная концентрация носителей заряда</w:t>
      </w:r>
    </w:p>
    <w:p w:rsidR="00CC0701" w:rsidRDefault="00CC0701">
      <w:pPr>
        <w:spacing w:line="360" w:lineRule="auto"/>
        <w:jc w:val="both"/>
        <w:rPr>
          <w:sz w:val="28"/>
        </w:rPr>
      </w:pPr>
      <w:r>
        <w:rPr>
          <w:sz w:val="28"/>
          <w:lang w:val="en-US"/>
        </w:rPr>
        <w:t>n</w:t>
      </w:r>
      <w:r>
        <w:rPr>
          <w:i/>
          <w:sz w:val="28"/>
          <w:vertAlign w:val="subscript"/>
          <w:lang w:val="en-US"/>
        </w:rPr>
        <w:t>n</w:t>
      </w:r>
      <w:r>
        <w:rPr>
          <w:sz w:val="28"/>
        </w:rPr>
        <w:t xml:space="preserve"> (</w:t>
      </w:r>
      <w:r>
        <w:rPr>
          <w:sz w:val="28"/>
          <w:lang w:val="en-US"/>
        </w:rPr>
        <w:t>n</w:t>
      </w:r>
      <w:r>
        <w:rPr>
          <w:i/>
          <w:sz w:val="28"/>
          <w:vertAlign w:val="subscript"/>
          <w:lang w:val="en-US"/>
        </w:rPr>
        <w:t>p</w:t>
      </w:r>
      <w:r>
        <w:rPr>
          <w:sz w:val="28"/>
          <w:vertAlign w:val="subscript"/>
        </w:rPr>
        <w:t xml:space="preserve"> </w:t>
      </w:r>
      <w:r>
        <w:rPr>
          <w:sz w:val="28"/>
        </w:rPr>
        <w:t>)</w:t>
      </w:r>
      <w:r>
        <w:rPr>
          <w:sz w:val="28"/>
        </w:rPr>
        <w:tab/>
      </w:r>
      <w:r>
        <w:rPr>
          <w:sz w:val="28"/>
        </w:rPr>
        <w:tab/>
        <w:t xml:space="preserve">- концентрация электронов в </w:t>
      </w:r>
      <w:r>
        <w:rPr>
          <w:sz w:val="28"/>
          <w:lang w:val="en-US"/>
        </w:rPr>
        <w:t>n</w:t>
      </w:r>
      <w:r>
        <w:rPr>
          <w:sz w:val="28"/>
        </w:rPr>
        <w:t xml:space="preserve"> (р) области</w:t>
      </w:r>
    </w:p>
    <w:p w:rsidR="00CC0701" w:rsidRDefault="00CC0701">
      <w:pPr>
        <w:spacing w:line="360" w:lineRule="auto"/>
        <w:jc w:val="both"/>
        <w:rPr>
          <w:sz w:val="28"/>
        </w:rPr>
      </w:pPr>
      <w:r>
        <w:rPr>
          <w:sz w:val="28"/>
          <w:lang w:val="en-US"/>
        </w:rPr>
        <w:t>n</w:t>
      </w:r>
      <w:r>
        <w:rPr>
          <w:i/>
          <w:sz w:val="28"/>
          <w:vertAlign w:val="subscript"/>
          <w:lang w:val="en-US"/>
        </w:rPr>
        <w:t>no</w:t>
      </w:r>
      <w:r>
        <w:rPr>
          <w:sz w:val="28"/>
        </w:rPr>
        <w:t xml:space="preserve"> (</w:t>
      </w:r>
      <w:r>
        <w:rPr>
          <w:sz w:val="28"/>
          <w:lang w:val="en-US"/>
        </w:rPr>
        <w:t>n</w:t>
      </w:r>
      <w:r>
        <w:rPr>
          <w:i/>
          <w:sz w:val="28"/>
          <w:vertAlign w:val="subscript"/>
          <w:lang w:val="en-US"/>
        </w:rPr>
        <w:t>po</w:t>
      </w:r>
      <w:r>
        <w:rPr>
          <w:sz w:val="28"/>
        </w:rPr>
        <w:t>)</w:t>
      </w:r>
      <w:r>
        <w:rPr>
          <w:sz w:val="28"/>
        </w:rPr>
        <w:tab/>
      </w:r>
      <w:r>
        <w:rPr>
          <w:sz w:val="28"/>
        </w:rPr>
        <w:tab/>
        <w:t xml:space="preserve">- равновесная концентрация электронов в </w:t>
      </w:r>
      <w:r>
        <w:rPr>
          <w:sz w:val="28"/>
          <w:lang w:val="en-US"/>
        </w:rPr>
        <w:t>n</w:t>
      </w:r>
      <w:r>
        <w:rPr>
          <w:sz w:val="28"/>
        </w:rPr>
        <w:t xml:space="preserve"> (р) области</w:t>
      </w:r>
    </w:p>
    <w:p w:rsidR="00CC0701" w:rsidRDefault="00CC0701">
      <w:pPr>
        <w:pStyle w:val="210"/>
        <w:spacing w:line="360" w:lineRule="auto"/>
        <w:ind w:left="0"/>
      </w:pPr>
      <w:r>
        <w:rPr>
          <w:lang w:val="en-US"/>
        </w:rPr>
        <w:t>N</w:t>
      </w:r>
      <w:r>
        <w:rPr>
          <w:vertAlign w:val="subscript"/>
        </w:rPr>
        <w:t>Э</w:t>
      </w:r>
      <w:r>
        <w:t xml:space="preserve"> (</w:t>
      </w:r>
      <w:r>
        <w:rPr>
          <w:lang w:val="en-US"/>
        </w:rPr>
        <w:t>N</w:t>
      </w:r>
      <w:r>
        <w:rPr>
          <w:vertAlign w:val="subscript"/>
        </w:rPr>
        <w:t>Б</w:t>
      </w:r>
      <w:r>
        <w:t>)</w:t>
      </w:r>
      <w:r>
        <w:tab/>
      </w:r>
      <w:r>
        <w:tab/>
        <w:t>- абсолютная величина результирующей примеси в эмиттере (базе)</w:t>
      </w:r>
    </w:p>
    <w:p w:rsidR="00CC0701" w:rsidRDefault="00CC0701">
      <w:pPr>
        <w:spacing w:line="360" w:lineRule="auto"/>
        <w:jc w:val="both"/>
        <w:rPr>
          <w:sz w:val="28"/>
        </w:rPr>
      </w:pPr>
      <w:r>
        <w:rPr>
          <w:sz w:val="28"/>
          <w:lang w:val="en-US"/>
        </w:rPr>
        <w:t>P</w:t>
      </w:r>
      <w:r>
        <w:rPr>
          <w:sz w:val="28"/>
        </w:rPr>
        <w:t>(</w:t>
      </w:r>
      <w:r>
        <w:rPr>
          <w:sz w:val="28"/>
          <w:lang w:val="en-US"/>
        </w:rPr>
        <w:t>x</w:t>
      </w:r>
      <w:r>
        <w:rPr>
          <w:sz w:val="28"/>
        </w:rPr>
        <w:t>)</w:t>
      </w:r>
      <w:r>
        <w:rPr>
          <w:sz w:val="28"/>
        </w:rPr>
        <w:tab/>
      </w:r>
      <w:r>
        <w:rPr>
          <w:sz w:val="28"/>
        </w:rPr>
        <w:tab/>
      </w:r>
      <w:r>
        <w:rPr>
          <w:sz w:val="28"/>
        </w:rPr>
        <w:tab/>
        <w:t>- распределение плотности объёмного заряда</w:t>
      </w:r>
    </w:p>
    <w:p w:rsidR="00CC0701" w:rsidRDefault="00CC0701">
      <w:pPr>
        <w:spacing w:line="360" w:lineRule="auto"/>
        <w:jc w:val="both"/>
        <w:rPr>
          <w:sz w:val="28"/>
        </w:rPr>
      </w:pPr>
      <w:r>
        <w:rPr>
          <w:sz w:val="28"/>
          <w:lang w:val="en-US"/>
        </w:rPr>
        <w:t>p</w:t>
      </w:r>
      <w:r>
        <w:rPr>
          <w:i/>
          <w:sz w:val="28"/>
          <w:vertAlign w:val="subscript"/>
          <w:lang w:val="en-US"/>
        </w:rPr>
        <w:t>p</w:t>
      </w:r>
      <w:r>
        <w:rPr>
          <w:sz w:val="28"/>
        </w:rPr>
        <w:t xml:space="preserve"> (</w:t>
      </w:r>
      <w:r>
        <w:rPr>
          <w:sz w:val="28"/>
          <w:lang w:val="en-US"/>
        </w:rPr>
        <w:t>p</w:t>
      </w:r>
      <w:r>
        <w:rPr>
          <w:i/>
          <w:sz w:val="28"/>
          <w:vertAlign w:val="subscript"/>
          <w:lang w:val="en-US"/>
        </w:rPr>
        <w:t>n</w:t>
      </w:r>
      <w:r>
        <w:rPr>
          <w:sz w:val="28"/>
        </w:rPr>
        <w:t>)</w:t>
      </w:r>
      <w:r>
        <w:rPr>
          <w:sz w:val="28"/>
          <w:vertAlign w:val="subscript"/>
        </w:rPr>
        <w:tab/>
      </w:r>
      <w:r>
        <w:rPr>
          <w:sz w:val="28"/>
        </w:rPr>
        <w:tab/>
      </w:r>
      <w:r>
        <w:rPr>
          <w:sz w:val="28"/>
        </w:rPr>
        <w:tab/>
        <w:t>- концентрация дырок в р (</w:t>
      </w:r>
      <w:r>
        <w:rPr>
          <w:sz w:val="28"/>
          <w:lang w:val="en-US"/>
        </w:rPr>
        <w:t>n</w:t>
      </w:r>
      <w:r>
        <w:rPr>
          <w:sz w:val="28"/>
        </w:rPr>
        <w:t>) области</w:t>
      </w:r>
    </w:p>
    <w:p w:rsidR="00CC0701" w:rsidRDefault="00CC0701">
      <w:pPr>
        <w:spacing w:line="360" w:lineRule="auto"/>
        <w:jc w:val="both"/>
        <w:rPr>
          <w:sz w:val="28"/>
        </w:rPr>
      </w:pPr>
      <w:r>
        <w:rPr>
          <w:sz w:val="28"/>
          <w:lang w:val="en-US"/>
        </w:rPr>
        <w:t>p</w:t>
      </w:r>
      <w:r>
        <w:rPr>
          <w:i/>
          <w:sz w:val="28"/>
          <w:vertAlign w:val="subscript"/>
          <w:lang w:val="en-US"/>
        </w:rPr>
        <w:t>po</w:t>
      </w:r>
      <w:r>
        <w:rPr>
          <w:sz w:val="28"/>
        </w:rPr>
        <w:t xml:space="preserve"> (</w:t>
      </w:r>
      <w:r>
        <w:rPr>
          <w:sz w:val="28"/>
          <w:lang w:val="en-US"/>
        </w:rPr>
        <w:t>p</w:t>
      </w:r>
      <w:r>
        <w:rPr>
          <w:i/>
          <w:sz w:val="28"/>
          <w:vertAlign w:val="subscript"/>
          <w:lang w:val="en-US"/>
        </w:rPr>
        <w:t>no</w:t>
      </w:r>
      <w:r>
        <w:rPr>
          <w:sz w:val="28"/>
        </w:rPr>
        <w:t>)</w:t>
      </w:r>
      <w:r>
        <w:rPr>
          <w:sz w:val="28"/>
        </w:rPr>
        <w:tab/>
      </w:r>
      <w:r>
        <w:rPr>
          <w:sz w:val="28"/>
        </w:rPr>
        <w:tab/>
        <w:t>- равновесная концентрация дырок в р (</w:t>
      </w:r>
      <w:r>
        <w:rPr>
          <w:sz w:val="28"/>
          <w:lang w:val="en-US"/>
        </w:rPr>
        <w:t>n</w:t>
      </w:r>
      <w:r>
        <w:rPr>
          <w:sz w:val="28"/>
        </w:rPr>
        <w:t>) области</w:t>
      </w:r>
    </w:p>
    <w:p w:rsidR="00CC0701" w:rsidRDefault="00CC0701">
      <w:pPr>
        <w:spacing w:line="360" w:lineRule="auto"/>
        <w:jc w:val="both"/>
        <w:rPr>
          <w:sz w:val="28"/>
        </w:rPr>
      </w:pPr>
      <w:r>
        <w:rPr>
          <w:sz w:val="28"/>
          <w:lang w:val="en-US"/>
        </w:rPr>
        <w:t>p</w:t>
      </w:r>
      <w:r>
        <w:rPr>
          <w:sz w:val="28"/>
          <w:vertAlign w:val="subscript"/>
        </w:rPr>
        <w:t>Э</w:t>
      </w:r>
      <w:r>
        <w:rPr>
          <w:sz w:val="28"/>
        </w:rPr>
        <w:t xml:space="preserve"> (</w:t>
      </w:r>
      <w:r>
        <w:rPr>
          <w:sz w:val="28"/>
          <w:lang w:val="en-US"/>
        </w:rPr>
        <w:t>p</w:t>
      </w:r>
      <w:r>
        <w:rPr>
          <w:sz w:val="28"/>
          <w:vertAlign w:val="subscript"/>
        </w:rPr>
        <w:t>Б</w:t>
      </w:r>
      <w:r>
        <w:rPr>
          <w:sz w:val="28"/>
        </w:rPr>
        <w:t>)</w:t>
      </w:r>
      <w:r>
        <w:rPr>
          <w:sz w:val="28"/>
        </w:rPr>
        <w:tab/>
      </w:r>
      <w:r>
        <w:rPr>
          <w:sz w:val="28"/>
        </w:rPr>
        <w:tab/>
      </w:r>
      <w:r>
        <w:rPr>
          <w:sz w:val="28"/>
        </w:rPr>
        <w:tab/>
        <w:t>- плотность объёмного заряда</w:t>
      </w:r>
    </w:p>
    <w:p w:rsidR="00CC0701" w:rsidRDefault="00CC0701">
      <w:pPr>
        <w:spacing w:line="360" w:lineRule="auto"/>
        <w:jc w:val="both"/>
        <w:rPr>
          <w:sz w:val="28"/>
        </w:rPr>
      </w:pPr>
      <w:r>
        <w:rPr>
          <w:sz w:val="28"/>
          <w:lang w:val="en-US"/>
        </w:rPr>
        <w:t>q</w:t>
      </w:r>
      <w:r>
        <w:rPr>
          <w:sz w:val="28"/>
        </w:rPr>
        <w:t xml:space="preserve">, </w:t>
      </w:r>
      <w:r>
        <w:rPr>
          <w:sz w:val="28"/>
          <w:lang w:val="en-US"/>
        </w:rPr>
        <w:t>e</w:t>
      </w:r>
      <w:r>
        <w:rPr>
          <w:sz w:val="28"/>
        </w:rPr>
        <w:tab/>
      </w:r>
      <w:r>
        <w:rPr>
          <w:sz w:val="28"/>
        </w:rPr>
        <w:tab/>
      </w:r>
      <w:r>
        <w:rPr>
          <w:sz w:val="28"/>
        </w:rPr>
        <w:tab/>
        <w:t>- заряд электрона</w:t>
      </w:r>
    </w:p>
    <w:p w:rsidR="00CC0701" w:rsidRDefault="00CC0701">
      <w:pPr>
        <w:spacing w:line="360" w:lineRule="auto"/>
        <w:jc w:val="both"/>
        <w:rPr>
          <w:sz w:val="28"/>
        </w:rPr>
      </w:pPr>
      <w:r>
        <w:rPr>
          <w:sz w:val="28"/>
          <w:lang w:val="en-US"/>
        </w:rPr>
        <w:t>T</w:t>
      </w:r>
      <w:r>
        <w:rPr>
          <w:sz w:val="28"/>
        </w:rPr>
        <w:tab/>
      </w:r>
      <w:r>
        <w:rPr>
          <w:sz w:val="28"/>
        </w:rPr>
        <w:tab/>
      </w:r>
      <w:r>
        <w:rPr>
          <w:sz w:val="28"/>
        </w:rPr>
        <w:tab/>
        <w:t>- температура окружающей среды</w:t>
      </w:r>
    </w:p>
    <w:p w:rsidR="00CC0701" w:rsidRDefault="00CC0701">
      <w:pPr>
        <w:spacing w:line="360" w:lineRule="auto"/>
        <w:jc w:val="both"/>
        <w:rPr>
          <w:sz w:val="28"/>
        </w:rPr>
      </w:pPr>
      <w:r>
        <w:rPr>
          <w:sz w:val="28"/>
          <w:lang w:val="en-US"/>
        </w:rPr>
        <w:t>V</w:t>
      </w:r>
      <w:r>
        <w:rPr>
          <w:sz w:val="28"/>
          <w:vertAlign w:val="subscript"/>
          <w:lang w:val="en-US"/>
        </w:rPr>
        <w:t>k</w:t>
      </w:r>
      <w:r>
        <w:rPr>
          <w:sz w:val="28"/>
        </w:rPr>
        <w:tab/>
      </w:r>
      <w:r>
        <w:rPr>
          <w:sz w:val="28"/>
        </w:rPr>
        <w:tab/>
      </w:r>
      <w:r>
        <w:rPr>
          <w:sz w:val="28"/>
        </w:rPr>
        <w:tab/>
        <w:t>- энергия контактного поля</w:t>
      </w:r>
    </w:p>
    <w:p w:rsidR="00CC0701" w:rsidRDefault="00CC0701">
      <w:pPr>
        <w:spacing w:line="360" w:lineRule="auto"/>
        <w:jc w:val="both"/>
        <w:rPr>
          <w:sz w:val="28"/>
        </w:rPr>
      </w:pPr>
      <w:r>
        <w:rPr>
          <w:sz w:val="28"/>
          <w:lang w:val="en-US"/>
        </w:rPr>
        <w:t>Ε</w:t>
      </w:r>
      <w:r>
        <w:rPr>
          <w:sz w:val="28"/>
        </w:rPr>
        <w:tab/>
      </w:r>
      <w:r>
        <w:rPr>
          <w:sz w:val="28"/>
        </w:rPr>
        <w:tab/>
      </w:r>
      <w:r>
        <w:rPr>
          <w:sz w:val="28"/>
        </w:rPr>
        <w:tab/>
        <w:t>- напряженность электрического поля</w:t>
      </w:r>
    </w:p>
    <w:p w:rsidR="00CC0701" w:rsidRDefault="00CC0701">
      <w:pPr>
        <w:spacing w:line="360" w:lineRule="auto"/>
        <w:jc w:val="both"/>
        <w:rPr>
          <w:sz w:val="28"/>
        </w:rPr>
      </w:pPr>
      <w:r>
        <w:rPr>
          <w:sz w:val="28"/>
        </w:rPr>
        <w:t>ε</w:t>
      </w:r>
      <w:r>
        <w:rPr>
          <w:sz w:val="28"/>
        </w:rPr>
        <w:tab/>
      </w:r>
      <w:r>
        <w:rPr>
          <w:sz w:val="28"/>
        </w:rPr>
        <w:tab/>
      </w:r>
      <w:r>
        <w:rPr>
          <w:sz w:val="28"/>
        </w:rPr>
        <w:tab/>
        <w:t>- относительная диэлектрическая проницаемость полупроводника</w:t>
      </w:r>
    </w:p>
    <w:p w:rsidR="00CC0701" w:rsidRDefault="00CC0701">
      <w:pPr>
        <w:spacing w:line="360" w:lineRule="auto"/>
        <w:jc w:val="both"/>
        <w:rPr>
          <w:sz w:val="28"/>
        </w:rPr>
      </w:pPr>
      <w:r>
        <w:rPr>
          <w:sz w:val="28"/>
        </w:rPr>
        <w:t>ε</w:t>
      </w:r>
      <w:r>
        <w:rPr>
          <w:sz w:val="28"/>
          <w:vertAlign w:val="subscript"/>
        </w:rPr>
        <w:t>0</w:t>
      </w:r>
      <w:r>
        <w:rPr>
          <w:sz w:val="28"/>
        </w:rPr>
        <w:tab/>
      </w:r>
      <w:r>
        <w:rPr>
          <w:sz w:val="28"/>
        </w:rPr>
        <w:tab/>
      </w:r>
      <w:r>
        <w:rPr>
          <w:sz w:val="28"/>
        </w:rPr>
        <w:tab/>
        <w:t>- диэлектрическая постоянная воздуха</w:t>
      </w:r>
    </w:p>
    <w:p w:rsidR="00CC0701" w:rsidRDefault="00CC0701">
      <w:pPr>
        <w:spacing w:line="360" w:lineRule="auto"/>
        <w:jc w:val="both"/>
        <w:rPr>
          <w:sz w:val="28"/>
        </w:rPr>
      </w:pPr>
      <w:r>
        <w:rPr>
          <w:sz w:val="28"/>
        </w:rPr>
        <w:t>μ</w:t>
      </w:r>
      <w:r>
        <w:rPr>
          <w:i/>
          <w:sz w:val="28"/>
          <w:vertAlign w:val="subscript"/>
          <w:lang w:val="en-US"/>
        </w:rPr>
        <w:t>n</w:t>
      </w:r>
      <w:r>
        <w:rPr>
          <w:sz w:val="28"/>
        </w:rPr>
        <w:t xml:space="preserve"> (μ</w:t>
      </w:r>
      <w:r>
        <w:rPr>
          <w:i/>
          <w:sz w:val="28"/>
          <w:vertAlign w:val="subscript"/>
          <w:lang w:val="en-US"/>
        </w:rPr>
        <w:t>p</w:t>
      </w:r>
      <w:r>
        <w:rPr>
          <w:sz w:val="28"/>
        </w:rPr>
        <w:t>)</w:t>
      </w:r>
      <w:r>
        <w:rPr>
          <w:sz w:val="28"/>
        </w:rPr>
        <w:tab/>
      </w:r>
      <w:r>
        <w:rPr>
          <w:sz w:val="28"/>
        </w:rPr>
        <w:tab/>
        <w:t>- подвижность электронов (дырок)</w:t>
      </w:r>
    </w:p>
    <w:p w:rsidR="00CC0701" w:rsidRDefault="00CC0701">
      <w:pPr>
        <w:spacing w:line="360" w:lineRule="auto"/>
        <w:jc w:val="both"/>
        <w:rPr>
          <w:sz w:val="28"/>
        </w:rPr>
      </w:pPr>
      <w:r>
        <w:rPr>
          <w:b/>
          <w:sz w:val="28"/>
        </w:rPr>
        <w:t>τ</w:t>
      </w:r>
      <w:r>
        <w:rPr>
          <w:b/>
          <w:sz w:val="28"/>
          <w:vertAlign w:val="subscript"/>
        </w:rPr>
        <w:t xml:space="preserve">ε </w:t>
      </w:r>
      <w:r>
        <w:rPr>
          <w:b/>
          <w:sz w:val="28"/>
        </w:rPr>
        <w:tab/>
      </w:r>
      <w:r>
        <w:rPr>
          <w:b/>
          <w:sz w:val="28"/>
        </w:rPr>
        <w:tab/>
      </w:r>
      <w:r>
        <w:rPr>
          <w:b/>
          <w:sz w:val="28"/>
        </w:rPr>
        <w:tab/>
      </w:r>
      <w:r>
        <w:rPr>
          <w:sz w:val="28"/>
        </w:rPr>
        <w:t>- время диэлектрической релаксации</w:t>
      </w:r>
    </w:p>
    <w:p w:rsidR="00CC0701" w:rsidRDefault="00CC0701">
      <w:pPr>
        <w:spacing w:line="360" w:lineRule="auto"/>
        <w:jc w:val="both"/>
        <w:rPr>
          <w:sz w:val="28"/>
        </w:rPr>
      </w:pPr>
      <w:r>
        <w:rPr>
          <w:sz w:val="28"/>
          <w:lang w:val="en-US"/>
        </w:rPr>
        <w:t>φ</w:t>
      </w:r>
      <w:r>
        <w:rPr>
          <w:sz w:val="28"/>
        </w:rPr>
        <w:tab/>
      </w:r>
      <w:r>
        <w:rPr>
          <w:sz w:val="28"/>
        </w:rPr>
        <w:tab/>
      </w:r>
      <w:r>
        <w:rPr>
          <w:sz w:val="28"/>
        </w:rPr>
        <w:tab/>
        <w:t>- электрический потенциал</w:t>
      </w:r>
    </w:p>
    <w:p w:rsidR="00CC0701" w:rsidRDefault="00CC0701">
      <w:pPr>
        <w:spacing w:line="360" w:lineRule="auto"/>
        <w:jc w:val="both"/>
        <w:rPr>
          <w:sz w:val="28"/>
        </w:rPr>
      </w:pPr>
      <w:r>
        <w:rPr>
          <w:sz w:val="28"/>
        </w:rPr>
        <w:t>φ</w:t>
      </w:r>
      <w:r>
        <w:rPr>
          <w:i/>
          <w:sz w:val="28"/>
          <w:vertAlign w:val="subscript"/>
          <w:lang w:val="en-US"/>
        </w:rPr>
        <w:t>k</w:t>
      </w:r>
      <w:r>
        <w:rPr>
          <w:sz w:val="28"/>
        </w:rPr>
        <w:tab/>
      </w:r>
      <w:r>
        <w:rPr>
          <w:sz w:val="28"/>
        </w:rPr>
        <w:tab/>
      </w:r>
      <w:r>
        <w:rPr>
          <w:sz w:val="28"/>
        </w:rPr>
        <w:tab/>
        <w:t>- контактная разность потенциалов</w:t>
      </w:r>
    </w:p>
    <w:p w:rsidR="00CC0701" w:rsidRDefault="00CC0701">
      <w:pPr>
        <w:spacing w:line="360" w:lineRule="auto"/>
        <w:jc w:val="both"/>
        <w:rPr>
          <w:sz w:val="28"/>
        </w:rPr>
      </w:pPr>
      <w:r>
        <w:rPr>
          <w:sz w:val="28"/>
        </w:rPr>
        <w:t>φ</w:t>
      </w:r>
      <w:r>
        <w:rPr>
          <w:i/>
          <w:sz w:val="28"/>
          <w:vertAlign w:val="subscript"/>
          <w:lang w:val="en-US"/>
        </w:rPr>
        <w:t>T</w:t>
      </w:r>
      <w:r>
        <w:rPr>
          <w:sz w:val="28"/>
        </w:rPr>
        <w:tab/>
      </w:r>
      <w:r>
        <w:rPr>
          <w:sz w:val="28"/>
        </w:rPr>
        <w:tab/>
      </w:r>
      <w:r>
        <w:rPr>
          <w:sz w:val="28"/>
        </w:rPr>
        <w:tab/>
        <w:t>- температурный потенциал</w:t>
      </w:r>
    </w:p>
    <w:p w:rsidR="00CC0701" w:rsidRDefault="00CC0701">
      <w:pPr>
        <w:spacing w:line="360" w:lineRule="auto"/>
        <w:jc w:val="both"/>
        <w:rPr>
          <w:sz w:val="28"/>
        </w:rPr>
      </w:pPr>
    </w:p>
    <w:p w:rsidR="00CC0701" w:rsidRDefault="00CC0701">
      <w:pPr>
        <w:spacing w:line="360" w:lineRule="auto"/>
        <w:jc w:val="both"/>
        <w:rPr>
          <w:sz w:val="28"/>
        </w:rPr>
      </w:pPr>
    </w:p>
    <w:p w:rsidR="00CC0701" w:rsidRDefault="00CC0701">
      <w:pPr>
        <w:spacing w:line="360" w:lineRule="auto"/>
        <w:jc w:val="both"/>
        <w:rPr>
          <w:sz w:val="28"/>
        </w:rPr>
      </w:pPr>
    </w:p>
    <w:p w:rsidR="00CC0701" w:rsidRDefault="00CC0701">
      <w:pPr>
        <w:spacing w:line="360" w:lineRule="auto"/>
        <w:jc w:val="both"/>
        <w:rPr>
          <w:sz w:val="28"/>
        </w:rPr>
      </w:pPr>
    </w:p>
    <w:p w:rsidR="00CC0701" w:rsidRDefault="00CC0701">
      <w:pPr>
        <w:spacing w:line="360" w:lineRule="auto"/>
        <w:jc w:val="both"/>
        <w:rPr>
          <w:sz w:val="28"/>
        </w:rPr>
      </w:pPr>
    </w:p>
    <w:p w:rsidR="00CC0701" w:rsidRDefault="00CC0701">
      <w:pPr>
        <w:spacing w:line="360" w:lineRule="auto"/>
        <w:jc w:val="both"/>
        <w:rPr>
          <w:sz w:val="28"/>
        </w:rPr>
      </w:pPr>
    </w:p>
    <w:p w:rsidR="00CC0701" w:rsidRDefault="00CC0701">
      <w:pPr>
        <w:spacing w:line="360" w:lineRule="auto"/>
        <w:jc w:val="both"/>
        <w:rPr>
          <w:sz w:val="28"/>
        </w:rPr>
      </w:pPr>
    </w:p>
    <w:p w:rsidR="00CC0701" w:rsidRDefault="00CC0701">
      <w:pPr>
        <w:spacing w:line="360" w:lineRule="auto"/>
        <w:jc w:val="both"/>
        <w:rPr>
          <w:sz w:val="28"/>
        </w:rPr>
      </w:pPr>
    </w:p>
    <w:p w:rsidR="00CC0701" w:rsidRDefault="00CC0701">
      <w:pPr>
        <w:spacing w:line="360" w:lineRule="auto"/>
        <w:jc w:val="both"/>
        <w:rPr>
          <w:sz w:val="28"/>
        </w:rPr>
      </w:pPr>
    </w:p>
    <w:p w:rsidR="00CC0701" w:rsidRDefault="00CC0701">
      <w:pPr>
        <w:spacing w:line="360" w:lineRule="auto"/>
        <w:jc w:val="both"/>
        <w:rPr>
          <w:sz w:val="28"/>
        </w:rPr>
      </w:pPr>
    </w:p>
    <w:p w:rsidR="00CC0701" w:rsidRDefault="00CC0701">
      <w:pPr>
        <w:spacing w:line="360" w:lineRule="auto"/>
        <w:jc w:val="both"/>
        <w:rPr>
          <w:sz w:val="28"/>
        </w:rPr>
      </w:pPr>
    </w:p>
    <w:p w:rsidR="00CC0701" w:rsidRDefault="00CC0701">
      <w:pPr>
        <w:spacing w:line="360" w:lineRule="auto"/>
        <w:jc w:val="both"/>
        <w:rPr>
          <w:sz w:val="28"/>
        </w:rPr>
      </w:pPr>
    </w:p>
    <w:p w:rsidR="00CC0701" w:rsidRDefault="00CC0701">
      <w:pPr>
        <w:pStyle w:val="1"/>
        <w:spacing w:line="360" w:lineRule="auto"/>
        <w:jc w:val="center"/>
        <w:rPr>
          <w:b/>
        </w:rPr>
      </w:pPr>
      <w:bookmarkStart w:id="33" w:name="_Toc324946919"/>
    </w:p>
    <w:p w:rsidR="00CC0701" w:rsidRDefault="00CC0701">
      <w:pPr>
        <w:pStyle w:val="1"/>
        <w:spacing w:line="360" w:lineRule="auto"/>
        <w:jc w:val="center"/>
        <w:rPr>
          <w:b/>
        </w:rPr>
      </w:pPr>
    </w:p>
    <w:p w:rsidR="00CC0701" w:rsidRDefault="00CC0701">
      <w:pPr>
        <w:pStyle w:val="1"/>
        <w:spacing w:line="360" w:lineRule="auto"/>
        <w:jc w:val="center"/>
        <w:rPr>
          <w:caps/>
        </w:rPr>
      </w:pPr>
      <w:r>
        <w:t>БИБЛИОГРАФИЧЕСКИЙ СПИСОК ИСПОЛЬЗОВАННОЙ</w:t>
      </w:r>
      <w:r>
        <w:br/>
        <w:t>ЛИТЕРАТУРЫ</w:t>
      </w:r>
      <w:bookmarkEnd w:id="33"/>
      <w:r>
        <w:t>.</w:t>
      </w:r>
    </w:p>
    <w:p w:rsidR="00CC0701" w:rsidRDefault="00CC0701">
      <w:pPr>
        <w:pStyle w:val="YURI"/>
        <w:numPr>
          <w:ilvl w:val="0"/>
          <w:numId w:val="1"/>
        </w:numPr>
      </w:pPr>
      <w:r>
        <w:t>Анималу А. Квантовая теория кристаллических твердых тел. –М.: Мир, 1981;</w:t>
      </w:r>
    </w:p>
    <w:p w:rsidR="00CC0701" w:rsidRDefault="00CC0701">
      <w:pPr>
        <w:pStyle w:val="YURI"/>
        <w:numPr>
          <w:ilvl w:val="0"/>
          <w:numId w:val="1"/>
        </w:numPr>
      </w:pPr>
      <w:r>
        <w:t>Блейкмор Дж. Физика твердого тела. –М.: Мир, 1988;</w:t>
      </w:r>
    </w:p>
    <w:p w:rsidR="00CC0701" w:rsidRDefault="00CC0701">
      <w:pPr>
        <w:pStyle w:val="YURI"/>
        <w:numPr>
          <w:ilvl w:val="0"/>
          <w:numId w:val="1"/>
        </w:numPr>
      </w:pPr>
      <w:r>
        <w:t>Гранитов Г.И. Физика полупроводников и полупроводниковые приборы. –М.: Сов. радио, 1977;</w:t>
      </w:r>
    </w:p>
    <w:p w:rsidR="00CC0701" w:rsidRDefault="00CC0701">
      <w:pPr>
        <w:pStyle w:val="YURI"/>
        <w:numPr>
          <w:ilvl w:val="0"/>
          <w:numId w:val="1"/>
        </w:numPr>
      </w:pPr>
      <w:r>
        <w:t>Гусев В.Г., Гусев Ю.М. Электроника: Учебное издание. –М.: Высшая школа, 1991;</w:t>
      </w:r>
    </w:p>
    <w:p w:rsidR="00CC0701" w:rsidRDefault="00CC0701">
      <w:pPr>
        <w:pStyle w:val="YURI"/>
        <w:numPr>
          <w:ilvl w:val="0"/>
          <w:numId w:val="1"/>
        </w:numPr>
      </w:pPr>
      <w:r>
        <w:t>Давыдов А.С. Квантовая механика. –М.: Физматгиз, 1963;</w:t>
      </w:r>
    </w:p>
    <w:p w:rsidR="00CC0701" w:rsidRDefault="00CC0701">
      <w:pPr>
        <w:pStyle w:val="YURI"/>
        <w:numPr>
          <w:ilvl w:val="0"/>
          <w:numId w:val="1"/>
        </w:numPr>
      </w:pPr>
      <w:r>
        <w:t>Савельев И.В. Курс общей физики. В 3 т. –М.: Наука, 1979. Т.3;</w:t>
      </w:r>
    </w:p>
    <w:p w:rsidR="00CC0701" w:rsidRDefault="00CC0701">
      <w:pPr>
        <w:pStyle w:val="YURI"/>
        <w:numPr>
          <w:ilvl w:val="0"/>
          <w:numId w:val="1"/>
        </w:numPr>
      </w:pPr>
      <w:r>
        <w:t>Фистуль В.И, Введение в физику полупроводников. –М.: Высшая школа, 1984;</w:t>
      </w:r>
    </w:p>
    <w:p w:rsidR="00CC0701" w:rsidRDefault="00CC0701">
      <w:pPr>
        <w:pStyle w:val="YURI"/>
        <w:numPr>
          <w:ilvl w:val="0"/>
          <w:numId w:val="1"/>
        </w:numPr>
      </w:pPr>
      <w:r>
        <w:t>Электроника. Энциклопедический словарь. –М.: Советская энциклопедия, 1991.</w:t>
      </w:r>
    </w:p>
    <w:p w:rsidR="00CC0701" w:rsidRDefault="00CC0701">
      <w:pPr>
        <w:pStyle w:val="YURI"/>
        <w:numPr>
          <w:ilvl w:val="0"/>
          <w:numId w:val="1"/>
        </w:numPr>
      </w:pPr>
      <w:r>
        <w:t>Березин и др. Электронные приборы СВЧ. –М. Высшая школа 1985.</w:t>
      </w:r>
    </w:p>
    <w:p w:rsidR="00CC0701" w:rsidRDefault="00CC0701">
      <w:pPr>
        <w:spacing w:line="360" w:lineRule="auto"/>
        <w:rPr>
          <w:sz w:val="28"/>
        </w:rPr>
      </w:pPr>
      <w:bookmarkStart w:id="34" w:name="_GoBack"/>
      <w:bookmarkEnd w:id="34"/>
    </w:p>
    <w:sectPr w:rsidR="00CC0701">
      <w:headerReference w:type="even" r:id="rId134"/>
      <w:headerReference w:type="default" r:id="rId135"/>
      <w:type w:val="continuous"/>
      <w:pgSz w:w="11900" w:h="16820"/>
      <w:pgMar w:top="1418" w:right="1134" w:bottom="720"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701" w:rsidRDefault="00CC0701">
      <w:r>
        <w:separator/>
      </w:r>
    </w:p>
  </w:endnote>
  <w:endnote w:type="continuationSeparator" w:id="0">
    <w:p w:rsidR="00CC0701" w:rsidRDefault="00CC0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701" w:rsidRDefault="00CC0701">
      <w:r>
        <w:separator/>
      </w:r>
    </w:p>
  </w:footnote>
  <w:footnote w:type="continuationSeparator" w:id="0">
    <w:p w:rsidR="00CC0701" w:rsidRDefault="00CC0701">
      <w:r>
        <w:continuationSeparator/>
      </w:r>
    </w:p>
  </w:footnote>
  <w:footnote w:id="1">
    <w:p w:rsidR="00CC0701" w:rsidRDefault="00CC0701">
      <w:pPr>
        <w:pStyle w:val="aa"/>
        <w:rPr>
          <w:sz w:val="24"/>
        </w:rPr>
      </w:pPr>
      <w:r>
        <w:rPr>
          <w:rStyle w:val="a9"/>
          <w:sz w:val="24"/>
        </w:rPr>
        <w:footnoteRef/>
      </w:r>
      <w:r>
        <w:rPr>
          <w:sz w:val="24"/>
        </w:rPr>
        <w:t xml:space="preserve"> Антизапирающим называют приконтактный слой, обогащённый свободными носителями заряда.</w:t>
      </w:r>
    </w:p>
    <w:p w:rsidR="00CC0701" w:rsidRDefault="00CC0701">
      <w:pPr>
        <w:pStyle w:val="aa"/>
        <w:rPr>
          <w:sz w:val="24"/>
        </w:rPr>
      </w:pPr>
    </w:p>
  </w:footnote>
  <w:footnote w:id="2">
    <w:p w:rsidR="00CC0701" w:rsidRDefault="00CC0701">
      <w:pPr>
        <w:pStyle w:val="aa"/>
        <w:rPr>
          <w:sz w:val="24"/>
        </w:rPr>
      </w:pPr>
      <w:r>
        <w:rPr>
          <w:rStyle w:val="a9"/>
          <w:sz w:val="24"/>
        </w:rPr>
        <w:footnoteRef/>
      </w:r>
      <w:r>
        <w:rPr>
          <w:sz w:val="24"/>
        </w:rPr>
        <w:t xml:space="preserve"> Отношение изменения концентрации носителей заряда к расстоянию на котором это изменение происходит называется градиентом концентрации: </w:t>
      </w:r>
      <w:r>
        <w:rPr>
          <w:sz w:val="24"/>
          <w:lang w:val="en-US"/>
        </w:rPr>
        <w:t>grad</w:t>
      </w:r>
      <w:r>
        <w:rPr>
          <w:sz w:val="24"/>
        </w:rPr>
        <w:t xml:space="preserve"> </w:t>
      </w:r>
      <w:r>
        <w:rPr>
          <w:sz w:val="24"/>
          <w:lang w:val="en-US"/>
        </w:rPr>
        <w:t>n</w:t>
      </w:r>
      <w:r>
        <w:rPr>
          <w:sz w:val="24"/>
        </w:rPr>
        <w:t xml:space="preserve"> = ∆</w:t>
      </w:r>
      <w:r>
        <w:rPr>
          <w:sz w:val="24"/>
          <w:lang w:val="en-US"/>
        </w:rPr>
        <w:t>n</w:t>
      </w:r>
      <w:r>
        <w:rPr>
          <w:sz w:val="24"/>
        </w:rPr>
        <w:t>/∆</w:t>
      </w:r>
      <w:r>
        <w:rPr>
          <w:sz w:val="24"/>
          <w:lang w:val="en-US"/>
        </w:rPr>
        <w:t>x</w:t>
      </w:r>
      <w:r>
        <w:rPr>
          <w:sz w:val="24"/>
        </w:rPr>
        <w:t xml:space="preserve"> = </w:t>
      </w:r>
      <w:r>
        <w:rPr>
          <w:sz w:val="24"/>
          <w:lang w:val="en-US"/>
        </w:rPr>
        <w:t>dn</w:t>
      </w:r>
      <w:r>
        <w:rPr>
          <w:sz w:val="24"/>
        </w:rPr>
        <w:t>/</w:t>
      </w:r>
      <w:r>
        <w:rPr>
          <w:sz w:val="24"/>
          <w:lang w:val="en-US"/>
        </w:rPr>
        <w:t>dx</w:t>
      </w:r>
    </w:p>
  </w:footnote>
  <w:footnote w:id="3">
    <w:p w:rsidR="00CC0701" w:rsidRDefault="00CC0701">
      <w:pPr>
        <w:pStyle w:val="aa"/>
        <w:rPr>
          <w:sz w:val="24"/>
        </w:rPr>
      </w:pPr>
      <w:r>
        <w:rPr>
          <w:rStyle w:val="a9"/>
          <w:sz w:val="24"/>
        </w:rPr>
        <w:footnoteRef/>
      </w:r>
      <w:r>
        <w:rPr>
          <w:sz w:val="24"/>
        </w:rPr>
        <w:t xml:space="preserve"> Диффузионным током называют ток, вызванный тепловым движением электронов.</w:t>
      </w:r>
    </w:p>
  </w:footnote>
  <w:footnote w:id="4">
    <w:p w:rsidR="00CC0701" w:rsidRDefault="00CC0701">
      <w:pPr>
        <w:pStyle w:val="aa"/>
        <w:rPr>
          <w:sz w:val="24"/>
        </w:rPr>
      </w:pPr>
      <w:r>
        <w:rPr>
          <w:rStyle w:val="a9"/>
          <w:sz w:val="24"/>
        </w:rPr>
        <w:footnoteRef/>
      </w:r>
      <w:r>
        <w:rPr>
          <w:sz w:val="24"/>
        </w:rPr>
        <w:t xml:space="preserve"> Ток, созданный зарядами, движущимися в полупроводнике из-за наличия электрического поля и градиента потенциала называется дрейфовым током.</w:t>
      </w:r>
    </w:p>
  </w:footnote>
  <w:footnote w:id="5">
    <w:p w:rsidR="00CC0701" w:rsidRDefault="00CC0701">
      <w:pPr>
        <w:pStyle w:val="aa"/>
        <w:rPr>
          <w:sz w:val="24"/>
        </w:rPr>
      </w:pPr>
      <w:r>
        <w:rPr>
          <w:rStyle w:val="a9"/>
          <w:sz w:val="24"/>
        </w:rPr>
        <w:footnoteRef/>
      </w:r>
      <w:r>
        <w:rPr>
          <w:sz w:val="24"/>
        </w:rPr>
        <w:t xml:space="preserve"> Отсутствие вырождения характеризует существенная концентрация носителей заряда собственной электропроводности.</w:t>
      </w:r>
    </w:p>
    <w:p w:rsidR="00CC0701" w:rsidRDefault="00CC0701">
      <w:pPr>
        <w:pStyle w:val="aa"/>
        <w:rPr>
          <w:sz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701" w:rsidRDefault="00CC0701">
    <w:pPr>
      <w:pStyle w:val="a8"/>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rsidR="00CC0701" w:rsidRDefault="00CC0701">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701" w:rsidRDefault="00CC0701">
    <w:pPr>
      <w:pStyle w:val="a8"/>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337F38">
      <w:rPr>
        <w:rStyle w:val="ad"/>
        <w:noProof/>
      </w:rPr>
      <w:t>2</w:t>
    </w:r>
    <w:r>
      <w:rPr>
        <w:rStyle w:val="ad"/>
      </w:rPr>
      <w:fldChar w:fldCharType="end"/>
    </w:r>
  </w:p>
  <w:p w:rsidR="00CC0701" w:rsidRDefault="00CC0701">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CD02CA"/>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7F38"/>
    <w:rsid w:val="00337F38"/>
    <w:rsid w:val="004629DF"/>
    <w:rsid w:val="00C32002"/>
    <w:rsid w:val="00CC0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1"/>
    <o:shapelayout v:ext="edit">
      <o:idmap v:ext="edit" data="1"/>
    </o:shapelayout>
  </w:shapeDefaults>
  <w:decimalSymbol w:val=","/>
  <w:listSeparator w:val=";"/>
  <w15:chartTrackingRefBased/>
  <w15:docId w15:val="{32CF301D-6F74-4FDB-A81E-28045D95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napToGrid w:val="0"/>
      <w:sz w:val="28"/>
    </w:rPr>
  </w:style>
  <w:style w:type="paragraph" w:styleId="2">
    <w:name w:val="heading 2"/>
    <w:basedOn w:val="a"/>
    <w:next w:val="a"/>
    <w:qFormat/>
    <w:pPr>
      <w:keepNext/>
      <w:spacing w:line="360" w:lineRule="auto"/>
      <w:ind w:firstLine="280"/>
      <w:outlineLvl w:val="1"/>
    </w:pPr>
    <w:rPr>
      <w:snapToGrid w:val="0"/>
      <w:sz w:val="28"/>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spacing w:line="360" w:lineRule="auto"/>
      <w:jc w:val="center"/>
      <w:outlineLvl w:val="3"/>
    </w:pPr>
    <w:rPr>
      <w:b/>
      <w:sz w:val="52"/>
    </w:rPr>
  </w:style>
  <w:style w:type="paragraph" w:styleId="9">
    <w:name w:val="heading 9"/>
    <w:basedOn w:val="a"/>
    <w:next w:val="a"/>
    <w:qFormat/>
    <w:pPr>
      <w:keepNext/>
      <w:ind w:right="15"/>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before="300" w:line="360" w:lineRule="auto"/>
    </w:pPr>
    <w:rPr>
      <w:snapToGrid w:val="0"/>
      <w:sz w:val="28"/>
    </w:rPr>
  </w:style>
  <w:style w:type="paragraph" w:styleId="20">
    <w:name w:val="Body Text 2"/>
    <w:basedOn w:val="a"/>
    <w:semiHidden/>
    <w:pPr>
      <w:spacing w:line="360" w:lineRule="auto"/>
      <w:jc w:val="center"/>
    </w:pPr>
    <w:rPr>
      <w:b/>
      <w:snapToGrid w:val="0"/>
      <w:sz w:val="28"/>
    </w:rPr>
  </w:style>
  <w:style w:type="paragraph" w:styleId="a4">
    <w:name w:val="Document Map"/>
    <w:basedOn w:val="a"/>
    <w:semiHidden/>
    <w:pPr>
      <w:shd w:val="clear" w:color="auto" w:fill="000080"/>
    </w:pPr>
    <w:rPr>
      <w:rFonts w:ascii="Tahoma" w:hAnsi="Tahoma"/>
    </w:rPr>
  </w:style>
  <w:style w:type="paragraph" w:styleId="30">
    <w:name w:val="Body Text 3"/>
    <w:basedOn w:val="a"/>
    <w:semiHidden/>
    <w:pPr>
      <w:spacing w:before="80" w:line="360" w:lineRule="auto"/>
      <w:jc w:val="center"/>
    </w:pPr>
    <w:rPr>
      <w:snapToGrid w:val="0"/>
      <w:sz w:val="28"/>
    </w:rPr>
  </w:style>
  <w:style w:type="paragraph" w:styleId="a5">
    <w:name w:val="Title"/>
    <w:basedOn w:val="a"/>
    <w:qFormat/>
    <w:pPr>
      <w:jc w:val="center"/>
    </w:pPr>
    <w:rPr>
      <w:b/>
      <w:sz w:val="36"/>
    </w:rPr>
  </w:style>
  <w:style w:type="paragraph" w:styleId="a6">
    <w:name w:val="Subtitle"/>
    <w:basedOn w:val="a"/>
    <w:qFormat/>
    <w:pPr>
      <w:spacing w:line="360" w:lineRule="auto"/>
      <w:jc w:val="center"/>
    </w:pPr>
    <w:rPr>
      <w:b/>
      <w:sz w:val="28"/>
    </w:rPr>
  </w:style>
  <w:style w:type="paragraph" w:customStyle="1" w:styleId="21">
    <w:name w:val="Основной текст 21"/>
    <w:basedOn w:val="a"/>
    <w:pPr>
      <w:ind w:firstLine="851"/>
      <w:jc w:val="center"/>
    </w:pPr>
    <w:rPr>
      <w:b/>
      <w:sz w:val="32"/>
    </w:rPr>
  </w:style>
  <w:style w:type="paragraph" w:styleId="a7">
    <w:name w:val="Body Text Indent"/>
    <w:basedOn w:val="a"/>
    <w:semiHidden/>
    <w:pPr>
      <w:spacing w:line="360" w:lineRule="auto"/>
      <w:ind w:firstLine="851"/>
      <w:jc w:val="center"/>
    </w:pPr>
    <w:rPr>
      <w:caps/>
      <w:sz w:val="28"/>
    </w:rPr>
  </w:style>
  <w:style w:type="paragraph" w:styleId="a8">
    <w:name w:val="header"/>
    <w:basedOn w:val="a"/>
    <w:semiHidden/>
    <w:pPr>
      <w:tabs>
        <w:tab w:val="center" w:pos="4153"/>
        <w:tab w:val="right" w:pos="8306"/>
      </w:tabs>
    </w:pPr>
    <w:rPr>
      <w:sz w:val="24"/>
    </w:rPr>
  </w:style>
  <w:style w:type="character" w:styleId="a9">
    <w:name w:val="footnote reference"/>
    <w:semiHidden/>
    <w:rPr>
      <w:vertAlign w:val="superscript"/>
    </w:rPr>
  </w:style>
  <w:style w:type="paragraph" w:styleId="aa">
    <w:name w:val="footnote text"/>
    <w:basedOn w:val="a"/>
    <w:semiHidden/>
  </w:style>
  <w:style w:type="paragraph" w:styleId="ab">
    <w:name w:val="annotation text"/>
    <w:basedOn w:val="a"/>
    <w:semiHidden/>
  </w:style>
  <w:style w:type="paragraph" w:customStyle="1" w:styleId="10">
    <w:name w:val="Цитата1"/>
    <w:basedOn w:val="a"/>
    <w:pPr>
      <w:ind w:left="1418" w:right="566"/>
    </w:pPr>
    <w:rPr>
      <w:i/>
      <w:sz w:val="28"/>
    </w:rPr>
  </w:style>
  <w:style w:type="paragraph" w:styleId="ac">
    <w:name w:val="Block Text"/>
    <w:basedOn w:val="a"/>
    <w:semiHidden/>
    <w:pPr>
      <w:ind w:left="1418" w:right="566"/>
      <w:jc w:val="right"/>
    </w:pPr>
    <w:rPr>
      <w:sz w:val="28"/>
    </w:rPr>
  </w:style>
  <w:style w:type="paragraph" w:styleId="22">
    <w:name w:val="Body Text Indent 2"/>
    <w:basedOn w:val="a"/>
    <w:semiHidden/>
    <w:pPr>
      <w:spacing w:line="360" w:lineRule="auto"/>
      <w:ind w:firstLine="720"/>
    </w:pPr>
    <w:rPr>
      <w:sz w:val="28"/>
    </w:rPr>
  </w:style>
  <w:style w:type="paragraph" w:customStyle="1" w:styleId="210">
    <w:name w:val="Основной текст с отступом 21"/>
    <w:basedOn w:val="a"/>
    <w:pPr>
      <w:ind w:left="851"/>
      <w:jc w:val="both"/>
    </w:pPr>
    <w:rPr>
      <w:sz w:val="28"/>
    </w:rPr>
  </w:style>
  <w:style w:type="paragraph" w:styleId="31">
    <w:name w:val="Body Text Indent 3"/>
    <w:basedOn w:val="a"/>
    <w:semiHidden/>
    <w:pPr>
      <w:spacing w:before="60"/>
      <w:ind w:firstLine="578"/>
    </w:pPr>
    <w:rPr>
      <w:sz w:val="28"/>
    </w:rPr>
  </w:style>
  <w:style w:type="paragraph" w:customStyle="1" w:styleId="YURI">
    <w:name w:val="YURI"/>
    <w:basedOn w:val="a"/>
    <w:pPr>
      <w:widowControl w:val="0"/>
      <w:spacing w:line="360" w:lineRule="auto"/>
      <w:ind w:firstLine="709"/>
      <w:jc w:val="both"/>
    </w:pPr>
    <w:rPr>
      <w:sz w:val="28"/>
    </w:rPr>
  </w:style>
  <w:style w:type="character" w:styleId="ad">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oleObject" Target="embeddings/oleObject58.bin"/><Relationship Id="rId21" Type="http://schemas.openxmlformats.org/officeDocument/2006/relationships/oleObject" Target="embeddings/oleObject10.bin"/><Relationship Id="rId42" Type="http://schemas.openxmlformats.org/officeDocument/2006/relationships/image" Target="media/image16.wmf"/><Relationship Id="rId47" Type="http://schemas.openxmlformats.org/officeDocument/2006/relationships/oleObject" Target="embeddings/oleObject23.bin"/><Relationship Id="rId63" Type="http://schemas.openxmlformats.org/officeDocument/2006/relationships/oleObject" Target="embeddings/oleObject31.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oleObject" Target="embeddings/oleObject44.bin"/><Relationship Id="rId112" Type="http://schemas.openxmlformats.org/officeDocument/2006/relationships/image" Target="media/image51.wmf"/><Relationship Id="rId133" Type="http://schemas.openxmlformats.org/officeDocument/2006/relationships/oleObject" Target="embeddings/oleObject66.bin"/><Relationship Id="rId16" Type="http://schemas.openxmlformats.org/officeDocument/2006/relationships/oleObject" Target="embeddings/oleObject8.bin"/><Relationship Id="rId107" Type="http://schemas.openxmlformats.org/officeDocument/2006/relationships/oleObject" Target="embeddings/oleObject53.bin"/><Relationship Id="rId11" Type="http://schemas.openxmlformats.org/officeDocument/2006/relationships/oleObject" Target="embeddings/oleObject4.bin"/><Relationship Id="rId32" Type="http://schemas.openxmlformats.org/officeDocument/2006/relationships/image" Target="media/image11.wmf"/><Relationship Id="rId37" Type="http://schemas.openxmlformats.org/officeDocument/2006/relationships/oleObject" Target="embeddings/oleObject18.bin"/><Relationship Id="rId53" Type="http://schemas.openxmlformats.org/officeDocument/2006/relationships/oleObject" Target="embeddings/oleObject26.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39.bin"/><Relationship Id="rId102" Type="http://schemas.openxmlformats.org/officeDocument/2006/relationships/image" Target="media/image46.wmf"/><Relationship Id="rId123" Type="http://schemas.openxmlformats.org/officeDocument/2006/relationships/oleObject" Target="embeddings/oleObject61.bin"/><Relationship Id="rId128" Type="http://schemas.openxmlformats.org/officeDocument/2006/relationships/image" Target="media/image59.wmf"/><Relationship Id="rId5" Type="http://schemas.openxmlformats.org/officeDocument/2006/relationships/footnotes" Target="footnotes.xml"/><Relationship Id="rId90" Type="http://schemas.openxmlformats.org/officeDocument/2006/relationships/image" Target="media/image40.wmf"/><Relationship Id="rId95" Type="http://schemas.openxmlformats.org/officeDocument/2006/relationships/oleObject" Target="embeddings/oleObject47.bin"/><Relationship Id="rId14" Type="http://schemas.openxmlformats.org/officeDocument/2006/relationships/oleObject" Target="embeddings/oleObject7.bin"/><Relationship Id="rId22" Type="http://schemas.openxmlformats.org/officeDocument/2006/relationships/image" Target="media/image6.wmf"/><Relationship Id="rId27" Type="http://schemas.openxmlformats.org/officeDocument/2006/relationships/oleObject" Target="embeddings/oleObject13.bin"/><Relationship Id="rId30" Type="http://schemas.openxmlformats.org/officeDocument/2006/relationships/image" Target="media/image10.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34.bin"/><Relationship Id="rId77" Type="http://schemas.openxmlformats.org/officeDocument/2006/relationships/oleObject" Target="embeddings/oleObject38.bin"/><Relationship Id="rId100" Type="http://schemas.openxmlformats.org/officeDocument/2006/relationships/image" Target="media/image45.wmf"/><Relationship Id="rId105" Type="http://schemas.openxmlformats.org/officeDocument/2006/relationships/oleObject" Target="embeddings/oleObject52.bin"/><Relationship Id="rId113" Type="http://schemas.openxmlformats.org/officeDocument/2006/relationships/oleObject" Target="embeddings/oleObject56.bin"/><Relationship Id="rId118" Type="http://schemas.openxmlformats.org/officeDocument/2006/relationships/image" Target="media/image54.wmf"/><Relationship Id="rId126" Type="http://schemas.openxmlformats.org/officeDocument/2006/relationships/image" Target="media/image58.wmf"/><Relationship Id="rId134"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oleObject" Target="embeddings/oleObject25.bin"/><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42.bin"/><Relationship Id="rId93" Type="http://schemas.openxmlformats.org/officeDocument/2006/relationships/oleObject" Target="embeddings/oleObject46.bin"/><Relationship Id="rId98" Type="http://schemas.openxmlformats.org/officeDocument/2006/relationships/image" Target="media/image44.wmf"/><Relationship Id="rId121" Type="http://schemas.openxmlformats.org/officeDocument/2006/relationships/oleObject" Target="embeddings/oleObject60.bin"/><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image" Target="media/image3.png"/><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29.bin"/><Relationship Id="rId67" Type="http://schemas.openxmlformats.org/officeDocument/2006/relationships/oleObject" Target="embeddings/oleObject33.bin"/><Relationship Id="rId103" Type="http://schemas.openxmlformats.org/officeDocument/2006/relationships/oleObject" Target="embeddings/oleObject51.bin"/><Relationship Id="rId108" Type="http://schemas.openxmlformats.org/officeDocument/2006/relationships/image" Target="media/image49.wmf"/><Relationship Id="rId116" Type="http://schemas.openxmlformats.org/officeDocument/2006/relationships/image" Target="media/image53.wmf"/><Relationship Id="rId124" Type="http://schemas.openxmlformats.org/officeDocument/2006/relationships/image" Target="media/image57.wmf"/><Relationship Id="rId129" Type="http://schemas.openxmlformats.org/officeDocument/2006/relationships/oleObject" Target="embeddings/oleObject64.bin"/><Relationship Id="rId137" Type="http://schemas.openxmlformats.org/officeDocument/2006/relationships/theme" Target="theme/theme1.xml"/><Relationship Id="rId20" Type="http://schemas.openxmlformats.org/officeDocument/2006/relationships/image" Target="media/image5.wmf"/><Relationship Id="rId41" Type="http://schemas.openxmlformats.org/officeDocument/2006/relationships/oleObject" Target="embeddings/oleObject20.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image" Target="media/image39.wmf"/><Relationship Id="rId91" Type="http://schemas.openxmlformats.org/officeDocument/2006/relationships/oleObject" Target="embeddings/oleObject45.bin"/><Relationship Id="rId96" Type="http://schemas.openxmlformats.org/officeDocument/2006/relationships/image" Target="media/image43.wmf"/><Relationship Id="rId111" Type="http://schemas.openxmlformats.org/officeDocument/2006/relationships/oleObject" Target="embeddings/oleObject55.bin"/><Relationship Id="rId132" Type="http://schemas.openxmlformats.org/officeDocument/2006/relationships/image" Target="media/image61.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wmf"/><Relationship Id="rId23" Type="http://schemas.openxmlformats.org/officeDocument/2006/relationships/oleObject" Target="embeddings/oleObject11.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24.bin"/><Relationship Id="rId57" Type="http://schemas.openxmlformats.org/officeDocument/2006/relationships/oleObject" Target="embeddings/oleObject28.bin"/><Relationship Id="rId106" Type="http://schemas.openxmlformats.org/officeDocument/2006/relationships/image" Target="media/image48.wmf"/><Relationship Id="rId114" Type="http://schemas.openxmlformats.org/officeDocument/2006/relationships/image" Target="media/image52.wmf"/><Relationship Id="rId119" Type="http://schemas.openxmlformats.org/officeDocument/2006/relationships/oleObject" Target="embeddings/oleObject59.bin"/><Relationship Id="rId127" Type="http://schemas.openxmlformats.org/officeDocument/2006/relationships/oleObject" Target="embeddings/oleObject63.bin"/><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4.wmf"/><Relationship Id="rId81" Type="http://schemas.openxmlformats.org/officeDocument/2006/relationships/oleObject" Target="embeddings/oleObject40.bin"/><Relationship Id="rId86" Type="http://schemas.openxmlformats.org/officeDocument/2006/relationships/image" Target="media/image38.wmf"/><Relationship Id="rId94" Type="http://schemas.openxmlformats.org/officeDocument/2006/relationships/image" Target="media/image42.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6.wmf"/><Relationship Id="rId130" Type="http://schemas.openxmlformats.org/officeDocument/2006/relationships/image" Target="media/image60.wmf"/><Relationship Id="rId13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6.bin"/><Relationship Id="rId18" Type="http://schemas.openxmlformats.org/officeDocument/2006/relationships/image" Target="media/image4.png"/><Relationship Id="rId39" Type="http://schemas.openxmlformats.org/officeDocument/2006/relationships/oleObject" Target="embeddings/oleObject19.bin"/><Relationship Id="rId109" Type="http://schemas.openxmlformats.org/officeDocument/2006/relationships/oleObject" Target="embeddings/oleObject54.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7.bin"/><Relationship Id="rId76" Type="http://schemas.openxmlformats.org/officeDocument/2006/relationships/image" Target="media/image33.wmf"/><Relationship Id="rId97" Type="http://schemas.openxmlformats.org/officeDocument/2006/relationships/oleObject" Target="embeddings/oleObject48.bin"/><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2.bin"/><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22.bin"/><Relationship Id="rId66" Type="http://schemas.openxmlformats.org/officeDocument/2006/relationships/image" Target="media/image28.wmf"/><Relationship Id="rId87" Type="http://schemas.openxmlformats.org/officeDocument/2006/relationships/oleObject" Target="embeddings/oleObject43.bin"/><Relationship Id="rId110" Type="http://schemas.openxmlformats.org/officeDocument/2006/relationships/image" Target="media/image50.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fontTable" Target="fontTable.xml"/><Relationship Id="rId61" Type="http://schemas.openxmlformats.org/officeDocument/2006/relationships/oleObject" Target="embeddings/oleObject30.bin"/><Relationship Id="rId82" Type="http://schemas.openxmlformats.org/officeDocument/2006/relationships/image" Target="media/image36.wmf"/><Relationship Id="rId19" Type="http://schemas.openxmlformats.org/officeDocument/2006/relationships/oleObject" Target="embeddings/oleObject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5156</Words>
  <Characters>29392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в р-п-переходе</vt:lpstr>
    </vt:vector>
  </TitlesOfParts>
  <Company>Серебряный Дождь</Company>
  <LinksUpToDate>false</LinksUpToDate>
  <CharactersWithSpaces>34480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р-п-переходе</dc:title>
  <dc:subject/>
  <dc:creator>Сергей</dc:creator>
  <cp:keywords/>
  <cp:lastModifiedBy>admin</cp:lastModifiedBy>
  <cp:revision>2</cp:revision>
  <dcterms:created xsi:type="dcterms:W3CDTF">2014-04-24T21:48:00Z</dcterms:created>
  <dcterms:modified xsi:type="dcterms:W3CDTF">2014-04-24T21:48:00Z</dcterms:modified>
</cp:coreProperties>
</file>