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FC" w:rsidRDefault="000205FC" w:rsidP="00694830">
      <w:pPr>
        <w:spacing w:after="240" w:line="360" w:lineRule="auto"/>
        <w:ind w:firstLine="540"/>
        <w:jc w:val="center"/>
        <w:rPr>
          <w:sz w:val="28"/>
          <w:szCs w:val="28"/>
        </w:rPr>
      </w:pPr>
    </w:p>
    <w:p w:rsidR="00694830" w:rsidRPr="004345FB" w:rsidRDefault="00694830" w:rsidP="00694830">
      <w:pPr>
        <w:spacing w:after="240" w:line="360" w:lineRule="auto"/>
        <w:ind w:firstLine="540"/>
        <w:jc w:val="center"/>
        <w:rPr>
          <w:sz w:val="28"/>
          <w:szCs w:val="28"/>
        </w:rPr>
      </w:pPr>
      <w:r w:rsidRPr="004345FB">
        <w:rPr>
          <w:sz w:val="28"/>
          <w:szCs w:val="28"/>
        </w:rPr>
        <w:t>С</w:t>
      </w:r>
      <w:r w:rsidR="004345FB">
        <w:rPr>
          <w:sz w:val="28"/>
          <w:szCs w:val="28"/>
        </w:rPr>
        <w:t>одержание</w:t>
      </w: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28"/>
      </w:tblGrid>
      <w:tr w:rsidR="00953B54" w:rsidTr="00953B54">
        <w:tc>
          <w:tcPr>
            <w:tcW w:w="9828" w:type="dxa"/>
          </w:tcPr>
          <w:p w:rsidR="00953B54" w:rsidRPr="004345FB" w:rsidRDefault="00953B54" w:rsidP="00953B54">
            <w:pPr>
              <w:tabs>
                <w:tab w:val="right" w:pos="9072"/>
                <w:tab w:val="right" w:pos="9612"/>
              </w:tabs>
              <w:spacing w:line="360" w:lineRule="auto"/>
              <w:ind w:firstLine="180"/>
              <w:rPr>
                <w:sz w:val="28"/>
                <w:szCs w:val="28"/>
              </w:rPr>
            </w:pPr>
            <w:r>
              <w:rPr>
                <w:sz w:val="28"/>
                <w:szCs w:val="28"/>
              </w:rPr>
              <w:t>Введение</w:t>
            </w:r>
            <w:r>
              <w:rPr>
                <w:sz w:val="28"/>
                <w:szCs w:val="28"/>
              </w:rPr>
              <w:tab/>
            </w:r>
            <w:r>
              <w:rPr>
                <w:sz w:val="28"/>
                <w:szCs w:val="28"/>
              </w:rPr>
              <w:tab/>
              <w:t>3</w:t>
            </w:r>
          </w:p>
        </w:tc>
      </w:tr>
      <w:tr w:rsidR="00953B54" w:rsidTr="00953B54">
        <w:tc>
          <w:tcPr>
            <w:tcW w:w="9828" w:type="dxa"/>
          </w:tcPr>
          <w:p w:rsidR="00953B54" w:rsidRPr="00953B54" w:rsidRDefault="00953B54" w:rsidP="00953B54">
            <w:pPr>
              <w:tabs>
                <w:tab w:val="right" w:pos="9612"/>
              </w:tabs>
              <w:spacing w:line="360" w:lineRule="auto"/>
              <w:ind w:firstLine="180"/>
              <w:rPr>
                <w:sz w:val="28"/>
                <w:szCs w:val="28"/>
              </w:rPr>
            </w:pPr>
            <w:r w:rsidRPr="004345FB">
              <w:rPr>
                <w:sz w:val="28"/>
                <w:szCs w:val="28"/>
              </w:rPr>
              <w:t>1. Задание на контрольную работу</w:t>
            </w:r>
            <w:r>
              <w:rPr>
                <w:sz w:val="28"/>
                <w:szCs w:val="28"/>
              </w:rPr>
              <w:tab/>
              <w:t>5</w:t>
            </w:r>
          </w:p>
        </w:tc>
      </w:tr>
      <w:tr w:rsidR="00953B54" w:rsidTr="00953B54">
        <w:tc>
          <w:tcPr>
            <w:tcW w:w="9828" w:type="dxa"/>
          </w:tcPr>
          <w:p w:rsidR="00953B54" w:rsidRPr="004345FB" w:rsidRDefault="00953B54" w:rsidP="00953B54">
            <w:pPr>
              <w:tabs>
                <w:tab w:val="right" w:pos="9612"/>
              </w:tabs>
              <w:spacing w:line="360" w:lineRule="auto"/>
              <w:ind w:firstLine="180"/>
              <w:rPr>
                <w:sz w:val="28"/>
                <w:szCs w:val="28"/>
              </w:rPr>
            </w:pPr>
            <w:r w:rsidRPr="004345FB">
              <w:rPr>
                <w:sz w:val="28"/>
                <w:szCs w:val="28"/>
              </w:rPr>
              <w:t>2. Расчет денежного потока инвестиционного проекта</w:t>
            </w:r>
            <w:r>
              <w:rPr>
                <w:sz w:val="28"/>
                <w:szCs w:val="28"/>
              </w:rPr>
              <w:tab/>
              <w:t>7</w:t>
            </w:r>
          </w:p>
        </w:tc>
      </w:tr>
      <w:tr w:rsidR="00953B54" w:rsidTr="00953B54">
        <w:tc>
          <w:tcPr>
            <w:tcW w:w="9828" w:type="dxa"/>
          </w:tcPr>
          <w:p w:rsidR="00953B54" w:rsidRPr="004345FB" w:rsidRDefault="00953B54" w:rsidP="00964A8F">
            <w:pPr>
              <w:tabs>
                <w:tab w:val="right" w:pos="9612"/>
              </w:tabs>
              <w:spacing w:after="120" w:line="360" w:lineRule="auto"/>
              <w:ind w:firstLine="180"/>
              <w:rPr>
                <w:sz w:val="28"/>
                <w:szCs w:val="28"/>
              </w:rPr>
            </w:pPr>
            <w:r w:rsidRPr="004345FB">
              <w:rPr>
                <w:sz w:val="28"/>
                <w:szCs w:val="28"/>
              </w:rPr>
              <w:t>3. Расчет средневзвешенной цены капитала</w:t>
            </w:r>
            <w:r w:rsidR="00964A8F">
              <w:rPr>
                <w:sz w:val="28"/>
                <w:szCs w:val="28"/>
              </w:rPr>
              <w:tab/>
            </w:r>
            <w:r w:rsidR="007B0884">
              <w:rPr>
                <w:sz w:val="28"/>
                <w:szCs w:val="28"/>
              </w:rPr>
              <w:t xml:space="preserve"> </w:t>
            </w:r>
            <w:r w:rsidR="00964A8F">
              <w:rPr>
                <w:sz w:val="28"/>
                <w:szCs w:val="28"/>
              </w:rPr>
              <w:t>11</w:t>
            </w:r>
          </w:p>
        </w:tc>
      </w:tr>
      <w:tr w:rsidR="00953B54" w:rsidTr="00953B54">
        <w:tc>
          <w:tcPr>
            <w:tcW w:w="9828" w:type="dxa"/>
          </w:tcPr>
          <w:p w:rsidR="00953B54" w:rsidRPr="004345FB" w:rsidRDefault="00953B54" w:rsidP="00953B54">
            <w:pPr>
              <w:spacing w:after="120" w:line="360" w:lineRule="auto"/>
              <w:ind w:firstLine="180"/>
              <w:rPr>
                <w:sz w:val="28"/>
                <w:szCs w:val="28"/>
              </w:rPr>
            </w:pPr>
            <w:r w:rsidRPr="004345FB">
              <w:rPr>
                <w:sz w:val="28"/>
                <w:szCs w:val="28"/>
              </w:rPr>
              <w:t>4. Оценка экономической эффективности инвестиционного проекта</w:t>
            </w:r>
            <w:r w:rsidR="00964A8F">
              <w:rPr>
                <w:sz w:val="28"/>
                <w:szCs w:val="28"/>
              </w:rPr>
              <w:t xml:space="preserve">              14</w:t>
            </w:r>
          </w:p>
        </w:tc>
      </w:tr>
      <w:tr w:rsidR="00953B54" w:rsidTr="00953B54">
        <w:tc>
          <w:tcPr>
            <w:tcW w:w="9828" w:type="dxa"/>
          </w:tcPr>
          <w:p w:rsidR="00953B54" w:rsidRPr="004345FB" w:rsidRDefault="00953B54" w:rsidP="00953B54">
            <w:pPr>
              <w:spacing w:after="120" w:line="360" w:lineRule="auto"/>
              <w:ind w:firstLine="180"/>
              <w:rPr>
                <w:sz w:val="28"/>
                <w:szCs w:val="28"/>
              </w:rPr>
            </w:pPr>
            <w:r w:rsidRPr="004345FB">
              <w:rPr>
                <w:sz w:val="28"/>
                <w:szCs w:val="28"/>
              </w:rPr>
              <w:t>5. Альтернативный инвестиционный проект и оценка его эффективности</w:t>
            </w:r>
            <w:r w:rsidR="00964A8F">
              <w:rPr>
                <w:sz w:val="28"/>
                <w:szCs w:val="28"/>
              </w:rPr>
              <w:t xml:space="preserve">     17</w:t>
            </w:r>
          </w:p>
        </w:tc>
      </w:tr>
      <w:tr w:rsidR="00953B54" w:rsidTr="00953B54">
        <w:tc>
          <w:tcPr>
            <w:tcW w:w="9828" w:type="dxa"/>
          </w:tcPr>
          <w:p w:rsidR="00953B54" w:rsidRPr="004345FB" w:rsidRDefault="00953B54" w:rsidP="004345FB">
            <w:pPr>
              <w:spacing w:line="360" w:lineRule="auto"/>
              <w:ind w:firstLine="180"/>
              <w:rPr>
                <w:sz w:val="28"/>
                <w:szCs w:val="28"/>
              </w:rPr>
            </w:pPr>
            <w:r>
              <w:rPr>
                <w:sz w:val="28"/>
                <w:szCs w:val="28"/>
              </w:rPr>
              <w:t>Заключение</w:t>
            </w:r>
            <w:r w:rsidR="00964A8F">
              <w:rPr>
                <w:sz w:val="28"/>
                <w:szCs w:val="28"/>
              </w:rPr>
              <w:t xml:space="preserve">                                                                                                              2</w:t>
            </w:r>
            <w:r w:rsidR="007B0884">
              <w:rPr>
                <w:sz w:val="28"/>
                <w:szCs w:val="28"/>
              </w:rPr>
              <w:t>3</w:t>
            </w:r>
          </w:p>
        </w:tc>
      </w:tr>
      <w:tr w:rsidR="00953B54" w:rsidTr="00953B54">
        <w:tc>
          <w:tcPr>
            <w:tcW w:w="9828" w:type="dxa"/>
          </w:tcPr>
          <w:p w:rsidR="00953B54" w:rsidRPr="004345FB" w:rsidRDefault="00953B54" w:rsidP="007B0884">
            <w:pPr>
              <w:tabs>
                <w:tab w:val="right" w:pos="9612"/>
              </w:tabs>
              <w:spacing w:line="360" w:lineRule="auto"/>
              <w:ind w:firstLine="180"/>
              <w:rPr>
                <w:sz w:val="28"/>
                <w:szCs w:val="28"/>
              </w:rPr>
            </w:pPr>
            <w:r>
              <w:rPr>
                <w:sz w:val="28"/>
                <w:szCs w:val="28"/>
              </w:rPr>
              <w:t>Список литературы</w:t>
            </w:r>
            <w:r w:rsidR="007B0884">
              <w:rPr>
                <w:sz w:val="28"/>
                <w:szCs w:val="28"/>
              </w:rPr>
              <w:tab/>
              <w:t>26</w:t>
            </w:r>
          </w:p>
        </w:tc>
      </w:tr>
    </w:tbl>
    <w:p w:rsidR="00694830" w:rsidRDefault="00694830" w:rsidP="004345FB">
      <w:pPr>
        <w:shd w:val="clear" w:color="auto" w:fill="FFFFFF"/>
        <w:autoSpaceDE w:val="0"/>
        <w:autoSpaceDN w:val="0"/>
        <w:adjustRightInd w:val="0"/>
        <w:ind w:right="287" w:firstLine="540"/>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Default="00694830" w:rsidP="004345FB">
      <w:pPr>
        <w:shd w:val="clear" w:color="auto" w:fill="FFFFFF"/>
        <w:autoSpaceDE w:val="0"/>
        <w:autoSpaceDN w:val="0"/>
        <w:adjustRightInd w:val="0"/>
        <w:ind w:right="287"/>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B50C02" w:rsidRDefault="00B50C02" w:rsidP="00694830">
      <w:pPr>
        <w:shd w:val="clear" w:color="auto" w:fill="FFFFFF"/>
        <w:autoSpaceDE w:val="0"/>
        <w:autoSpaceDN w:val="0"/>
        <w:adjustRightInd w:val="0"/>
        <w:ind w:left="284" w:right="287"/>
        <w:jc w:val="center"/>
        <w:rPr>
          <w:b/>
          <w:sz w:val="16"/>
          <w:szCs w:val="16"/>
        </w:rPr>
      </w:pPr>
    </w:p>
    <w:p w:rsidR="00B50C02" w:rsidRDefault="00B50C02" w:rsidP="00694830">
      <w:pPr>
        <w:shd w:val="clear" w:color="auto" w:fill="FFFFFF"/>
        <w:autoSpaceDE w:val="0"/>
        <w:autoSpaceDN w:val="0"/>
        <w:adjustRightInd w:val="0"/>
        <w:ind w:left="284" w:right="287"/>
        <w:jc w:val="center"/>
        <w:rPr>
          <w:b/>
          <w:sz w:val="16"/>
          <w:szCs w:val="16"/>
        </w:rPr>
      </w:pPr>
    </w:p>
    <w:p w:rsidR="00B50C02" w:rsidRDefault="00B50C02" w:rsidP="00694830">
      <w:pPr>
        <w:shd w:val="clear" w:color="auto" w:fill="FFFFFF"/>
        <w:autoSpaceDE w:val="0"/>
        <w:autoSpaceDN w:val="0"/>
        <w:adjustRightInd w:val="0"/>
        <w:ind w:left="284" w:right="287"/>
        <w:jc w:val="center"/>
        <w:rPr>
          <w:b/>
          <w:sz w:val="16"/>
          <w:szCs w:val="16"/>
        </w:rPr>
      </w:pPr>
    </w:p>
    <w:p w:rsidR="00953B54" w:rsidRDefault="00953B54" w:rsidP="00694830">
      <w:pPr>
        <w:shd w:val="clear" w:color="auto" w:fill="FFFFFF"/>
        <w:autoSpaceDE w:val="0"/>
        <w:autoSpaceDN w:val="0"/>
        <w:adjustRightInd w:val="0"/>
        <w:ind w:left="284" w:right="287"/>
        <w:jc w:val="center"/>
        <w:rPr>
          <w:b/>
          <w:sz w:val="16"/>
          <w:szCs w:val="16"/>
        </w:rPr>
      </w:pPr>
    </w:p>
    <w:p w:rsidR="00953B54" w:rsidRDefault="00953B54" w:rsidP="00694830">
      <w:pPr>
        <w:shd w:val="clear" w:color="auto" w:fill="FFFFFF"/>
        <w:autoSpaceDE w:val="0"/>
        <w:autoSpaceDN w:val="0"/>
        <w:adjustRightInd w:val="0"/>
        <w:ind w:left="284" w:right="287"/>
        <w:jc w:val="center"/>
        <w:rPr>
          <w:b/>
          <w:sz w:val="16"/>
          <w:szCs w:val="16"/>
        </w:rPr>
      </w:pPr>
    </w:p>
    <w:p w:rsidR="00953B54" w:rsidRDefault="00953B54" w:rsidP="00694830">
      <w:pPr>
        <w:shd w:val="clear" w:color="auto" w:fill="FFFFFF"/>
        <w:autoSpaceDE w:val="0"/>
        <w:autoSpaceDN w:val="0"/>
        <w:adjustRightInd w:val="0"/>
        <w:ind w:left="284" w:right="287"/>
        <w:jc w:val="center"/>
        <w:rPr>
          <w:b/>
          <w:sz w:val="16"/>
          <w:szCs w:val="16"/>
        </w:rPr>
      </w:pPr>
    </w:p>
    <w:p w:rsidR="00694830" w:rsidRDefault="00694830" w:rsidP="00694830">
      <w:pPr>
        <w:shd w:val="clear" w:color="auto" w:fill="FFFFFF"/>
        <w:autoSpaceDE w:val="0"/>
        <w:autoSpaceDN w:val="0"/>
        <w:adjustRightInd w:val="0"/>
        <w:ind w:left="284" w:right="287"/>
        <w:jc w:val="center"/>
        <w:rPr>
          <w:b/>
          <w:sz w:val="16"/>
          <w:szCs w:val="16"/>
        </w:rPr>
      </w:pPr>
    </w:p>
    <w:p w:rsidR="00694830" w:rsidRPr="004345FB" w:rsidRDefault="00694830" w:rsidP="00694830">
      <w:pPr>
        <w:shd w:val="clear" w:color="auto" w:fill="FFFFFF"/>
        <w:autoSpaceDE w:val="0"/>
        <w:autoSpaceDN w:val="0"/>
        <w:adjustRightInd w:val="0"/>
        <w:ind w:left="284" w:right="287"/>
        <w:jc w:val="center"/>
        <w:rPr>
          <w:sz w:val="28"/>
          <w:szCs w:val="28"/>
        </w:rPr>
      </w:pPr>
      <w:r w:rsidRPr="004345FB">
        <w:rPr>
          <w:sz w:val="28"/>
          <w:szCs w:val="28"/>
        </w:rPr>
        <w:t>Введение</w:t>
      </w:r>
    </w:p>
    <w:p w:rsidR="00694830" w:rsidRPr="00F94BA4" w:rsidRDefault="00694830" w:rsidP="00694830">
      <w:pPr>
        <w:shd w:val="clear" w:color="auto" w:fill="FFFFFF"/>
        <w:autoSpaceDE w:val="0"/>
        <w:autoSpaceDN w:val="0"/>
        <w:adjustRightInd w:val="0"/>
        <w:ind w:left="284" w:right="287"/>
        <w:jc w:val="center"/>
        <w:rPr>
          <w:sz w:val="12"/>
          <w:szCs w:val="12"/>
        </w:rPr>
      </w:pPr>
    </w:p>
    <w:p w:rsidR="00694830" w:rsidRPr="0029234E" w:rsidRDefault="00694830" w:rsidP="00694830">
      <w:pPr>
        <w:spacing w:line="360" w:lineRule="auto"/>
        <w:ind w:firstLine="540"/>
        <w:jc w:val="both"/>
        <w:rPr>
          <w:color w:val="000000"/>
          <w:sz w:val="28"/>
          <w:szCs w:val="28"/>
        </w:rPr>
      </w:pPr>
      <w:r w:rsidRPr="0029234E">
        <w:rPr>
          <w:color w:val="000000"/>
          <w:sz w:val="28"/>
          <w:szCs w:val="28"/>
        </w:rPr>
        <w:t>Производственная и коммерческая деятельность предприятий и корпораций связана с объемами и формами осуществляемых инвестиций. Термин инвестиции происходит от латинского слова «invest», что означает «вкладывать».</w:t>
      </w:r>
    </w:p>
    <w:p w:rsidR="00694830" w:rsidRPr="0029234E" w:rsidRDefault="00694830" w:rsidP="00694830">
      <w:pPr>
        <w:shd w:val="clear" w:color="auto" w:fill="FFFFFF"/>
        <w:autoSpaceDE w:val="0"/>
        <w:autoSpaceDN w:val="0"/>
        <w:adjustRightInd w:val="0"/>
        <w:spacing w:line="360" w:lineRule="auto"/>
        <w:ind w:right="287" w:firstLine="540"/>
        <w:jc w:val="both"/>
        <w:rPr>
          <w:b/>
          <w:color w:val="000000"/>
          <w:sz w:val="28"/>
          <w:szCs w:val="28"/>
        </w:rPr>
      </w:pPr>
      <w:r w:rsidRPr="0029234E">
        <w:rPr>
          <w:color w:val="000000"/>
          <w:sz w:val="28"/>
          <w:szCs w:val="28"/>
        </w:rPr>
        <w:t>Инвестиционный проект – форма подготовки долгосрочного финансового инвестиционного решения, которое может быть реализовано инвестором, способным не только в соответствии с законодательством взять на себя возникающие в связи с проектом определенные финансовые обязательства, но и выполнить их.</w:t>
      </w:r>
    </w:p>
    <w:p w:rsidR="00694830" w:rsidRDefault="00694830" w:rsidP="00694830">
      <w:pPr>
        <w:shd w:val="clear" w:color="auto" w:fill="FFFFFF"/>
        <w:autoSpaceDE w:val="0"/>
        <w:autoSpaceDN w:val="0"/>
        <w:adjustRightInd w:val="0"/>
        <w:spacing w:line="360" w:lineRule="auto"/>
        <w:ind w:right="287" w:firstLine="540"/>
        <w:jc w:val="both"/>
        <w:rPr>
          <w:color w:val="000000"/>
          <w:sz w:val="28"/>
          <w:szCs w:val="28"/>
        </w:rPr>
      </w:pPr>
      <w:r w:rsidRPr="004345FB">
        <w:rPr>
          <w:bCs/>
          <w:color w:val="000000"/>
          <w:sz w:val="28"/>
          <w:szCs w:val="28"/>
        </w:rPr>
        <w:t>Инвестиционный проект</w:t>
      </w:r>
      <w:r w:rsidRPr="0029234E">
        <w:rPr>
          <w:color w:val="000000"/>
          <w:sz w:val="28"/>
          <w:szCs w:val="28"/>
        </w:rPr>
        <w:t xml:space="preserve"> — экономический или социальный проект, основывающийся на </w:t>
      </w:r>
      <w:r w:rsidRPr="004345FB">
        <w:rPr>
          <w:color w:val="000000"/>
          <w:sz w:val="28"/>
          <w:szCs w:val="28"/>
        </w:rPr>
        <w:t>инвестициях;</w:t>
      </w:r>
      <w:r w:rsidRPr="0029234E">
        <w:rPr>
          <w:color w:val="000000"/>
          <w:sz w:val="28"/>
          <w:szCs w:val="28"/>
        </w:rPr>
        <w:t xml:space="preserve"> обоснование экономической целесообразности, объема и сроков осуществления прямых инвестиций в определенный объект, включающее проектно-сметную документацию, разработанную в соответствии с действующими стандартами.</w:t>
      </w:r>
    </w:p>
    <w:p w:rsidR="004345FB" w:rsidRDefault="004345FB" w:rsidP="004345FB">
      <w:pPr>
        <w:spacing w:line="360" w:lineRule="auto"/>
        <w:ind w:firstLine="540"/>
        <w:jc w:val="both"/>
        <w:rPr>
          <w:sz w:val="28"/>
        </w:rPr>
      </w:pPr>
      <w:r>
        <w:rPr>
          <w:sz w:val="28"/>
        </w:rPr>
        <w:t>Оценка экономической эффективности инвестиционного проекта позволяет: реально оценить реализуемость инвестиционного проекта, его последствия в случае реализации, а также позволяет сравнить между собой привлекательность различных инвестиционных проектов (или различных вариантов одного проекта).</w:t>
      </w:r>
    </w:p>
    <w:p w:rsidR="004345FB" w:rsidRDefault="004345FB" w:rsidP="004345FB">
      <w:pPr>
        <w:spacing w:line="360" w:lineRule="auto"/>
        <w:ind w:firstLine="540"/>
        <w:jc w:val="both"/>
        <w:rPr>
          <w:sz w:val="28"/>
        </w:rPr>
      </w:pPr>
      <w:r>
        <w:rPr>
          <w:sz w:val="28"/>
        </w:rPr>
        <w:t>Основной принцип, используемый при оценке эффективности инвестиций, состоит в том, что требуется сопоставлять затраты и доходы, возникающие в разное время. Так, затраты на осуществление проекта растягиваются во времени, а доходы от проекта, помимо растягивания во времени, возникают обычно после осуществления затрат. Оценка эффективности заключается в сопоставлении доходов и затрат, возникающих от реализации проекта. Но так, как затраты и доходы разновременные, возникает необходимость использования такого понятия, как стоимость денег во времени. Оно означает, что рубль, полученный сегодня, стоит больше рубля, полученного завтра, т.е. чем позднее поступят деньги, тем больше будет «ущерб» и этому есть причины:</w:t>
      </w:r>
    </w:p>
    <w:p w:rsidR="004345FB" w:rsidRDefault="004345FB" w:rsidP="004345FB">
      <w:pPr>
        <w:numPr>
          <w:ilvl w:val="0"/>
          <w:numId w:val="21"/>
        </w:numPr>
        <w:spacing w:line="360" w:lineRule="auto"/>
        <w:jc w:val="both"/>
        <w:rPr>
          <w:sz w:val="28"/>
        </w:rPr>
      </w:pPr>
      <w:r>
        <w:rPr>
          <w:sz w:val="28"/>
        </w:rPr>
        <w:t>Инфляция.</w:t>
      </w:r>
    </w:p>
    <w:p w:rsidR="004345FB" w:rsidRDefault="004345FB" w:rsidP="004345FB">
      <w:pPr>
        <w:numPr>
          <w:ilvl w:val="0"/>
          <w:numId w:val="21"/>
        </w:numPr>
        <w:spacing w:line="360" w:lineRule="auto"/>
        <w:jc w:val="both"/>
        <w:rPr>
          <w:sz w:val="28"/>
        </w:rPr>
      </w:pPr>
      <w:r>
        <w:rPr>
          <w:sz w:val="28"/>
        </w:rPr>
        <w:t>Процент. Рубль, полученный раньше, можно положить в банк с тем, чтобы через какое-то время вернуть его с процентами.</w:t>
      </w:r>
    </w:p>
    <w:p w:rsidR="004345FB" w:rsidRPr="00F47CFA" w:rsidRDefault="004345FB" w:rsidP="004345FB">
      <w:pPr>
        <w:numPr>
          <w:ilvl w:val="0"/>
          <w:numId w:val="21"/>
        </w:numPr>
        <w:spacing w:line="360" w:lineRule="auto"/>
        <w:jc w:val="both"/>
        <w:rPr>
          <w:sz w:val="28"/>
        </w:rPr>
      </w:pPr>
      <w:r>
        <w:rPr>
          <w:sz w:val="28"/>
        </w:rPr>
        <w:t>Риск. Всегда есть опасность, что тот, кто должен выплатить через какое-то время рубль, откажется сделать это.</w:t>
      </w:r>
    </w:p>
    <w:p w:rsidR="004345FB" w:rsidRDefault="004345FB" w:rsidP="004345FB">
      <w:pPr>
        <w:spacing w:line="360" w:lineRule="auto"/>
        <w:ind w:firstLine="540"/>
        <w:jc w:val="both"/>
        <w:rPr>
          <w:sz w:val="28"/>
        </w:rPr>
      </w:pPr>
      <w:r>
        <w:rPr>
          <w:sz w:val="28"/>
        </w:rPr>
        <w:t xml:space="preserve">В этой связи приходится определять либо сегодняшнюю </w:t>
      </w:r>
      <w:r w:rsidRPr="009F066F">
        <w:rPr>
          <w:sz w:val="28"/>
        </w:rPr>
        <w:t>(</w:t>
      </w:r>
      <w:r>
        <w:rPr>
          <w:sz w:val="28"/>
        </w:rPr>
        <w:t>текущую) стоимость будущих доходов и затрат путем дисконтирования, либо определять будущую стоимость сегодняшних доходов и затрат, используя множитель наращивания.</w:t>
      </w:r>
    </w:p>
    <w:p w:rsidR="004345FB" w:rsidRPr="0029234E" w:rsidRDefault="004345FB" w:rsidP="00694830">
      <w:pPr>
        <w:shd w:val="clear" w:color="auto" w:fill="FFFFFF"/>
        <w:autoSpaceDE w:val="0"/>
        <w:autoSpaceDN w:val="0"/>
        <w:adjustRightInd w:val="0"/>
        <w:spacing w:line="360" w:lineRule="auto"/>
        <w:ind w:right="287" w:firstLine="540"/>
        <w:jc w:val="both"/>
        <w:rPr>
          <w:b/>
          <w:color w:val="000000"/>
          <w:sz w:val="28"/>
          <w:szCs w:val="28"/>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694830" w:rsidRDefault="00694830"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4345FB" w:rsidRDefault="004345FB" w:rsidP="00694830">
      <w:pPr>
        <w:shd w:val="clear" w:color="auto" w:fill="FFFFFF"/>
        <w:autoSpaceDE w:val="0"/>
        <w:autoSpaceDN w:val="0"/>
        <w:adjustRightInd w:val="0"/>
        <w:ind w:right="287"/>
        <w:jc w:val="center"/>
        <w:rPr>
          <w:b/>
          <w:sz w:val="16"/>
          <w:szCs w:val="16"/>
        </w:rPr>
      </w:pPr>
    </w:p>
    <w:p w:rsidR="00694830" w:rsidRPr="007D6926" w:rsidRDefault="00694830" w:rsidP="00694830">
      <w:pPr>
        <w:shd w:val="clear" w:color="auto" w:fill="FFFFFF"/>
        <w:autoSpaceDE w:val="0"/>
        <w:autoSpaceDN w:val="0"/>
        <w:adjustRightInd w:val="0"/>
        <w:ind w:right="287"/>
        <w:jc w:val="center"/>
        <w:rPr>
          <w:sz w:val="16"/>
          <w:szCs w:val="16"/>
        </w:rPr>
      </w:pPr>
      <w:r w:rsidRPr="007D6926">
        <w:rPr>
          <w:sz w:val="28"/>
          <w:szCs w:val="28"/>
        </w:rPr>
        <w:t>Задание на контрольную работу</w:t>
      </w:r>
    </w:p>
    <w:p w:rsidR="00694830" w:rsidRDefault="00694830" w:rsidP="00694830">
      <w:pPr>
        <w:shd w:val="clear" w:color="auto" w:fill="FFFFFF"/>
        <w:autoSpaceDE w:val="0"/>
        <w:autoSpaceDN w:val="0"/>
        <w:adjustRightInd w:val="0"/>
        <w:ind w:right="287"/>
        <w:jc w:val="center"/>
        <w:rPr>
          <w:b/>
          <w:sz w:val="16"/>
          <w:szCs w:val="16"/>
        </w:rPr>
      </w:pPr>
    </w:p>
    <w:p w:rsidR="00694830" w:rsidRPr="00201113" w:rsidRDefault="00694830" w:rsidP="004345FB">
      <w:pPr>
        <w:shd w:val="clear" w:color="auto" w:fill="FFFFFF"/>
        <w:autoSpaceDE w:val="0"/>
        <w:autoSpaceDN w:val="0"/>
        <w:adjustRightInd w:val="0"/>
        <w:spacing w:line="360" w:lineRule="auto"/>
        <w:ind w:right="289" w:firstLine="540"/>
        <w:jc w:val="both"/>
        <w:rPr>
          <w:rFonts w:cs="Calibri"/>
          <w:sz w:val="28"/>
          <w:szCs w:val="28"/>
        </w:rPr>
      </w:pPr>
      <w:r w:rsidRPr="00201113">
        <w:rPr>
          <w:rFonts w:cs="Calibri"/>
          <w:sz w:val="28"/>
          <w:szCs w:val="28"/>
        </w:rPr>
        <w:t>Инвестиционный проект, предлагающий создание нового производства, рассчитан на четыре года. Данные о предполагаемом объеме продаж в случае реализации проекта (производственной программы) представлены в таблице 1.</w:t>
      </w:r>
    </w:p>
    <w:p w:rsidR="00694830" w:rsidRPr="00201113" w:rsidRDefault="00694830" w:rsidP="00694830">
      <w:pPr>
        <w:shd w:val="clear" w:color="auto" w:fill="FFFFFF"/>
        <w:autoSpaceDE w:val="0"/>
        <w:autoSpaceDN w:val="0"/>
        <w:adjustRightInd w:val="0"/>
        <w:ind w:left="284" w:right="289" w:firstLine="425"/>
        <w:jc w:val="both"/>
        <w:rPr>
          <w:rFonts w:cs="Calibri"/>
          <w:sz w:val="28"/>
          <w:szCs w:val="28"/>
        </w:rPr>
      </w:pPr>
      <w:r w:rsidRPr="00201113">
        <w:rPr>
          <w:rFonts w:cs="Calibri"/>
          <w:sz w:val="28"/>
          <w:szCs w:val="28"/>
        </w:rPr>
        <w:t>Таблица 1 – Производственная программа предприятия</w:t>
      </w:r>
    </w:p>
    <w:p w:rsidR="00694830" w:rsidRPr="00201113" w:rsidRDefault="00694830" w:rsidP="00694830">
      <w:pPr>
        <w:shd w:val="clear" w:color="auto" w:fill="FFFFFF"/>
        <w:autoSpaceDE w:val="0"/>
        <w:autoSpaceDN w:val="0"/>
        <w:adjustRightInd w:val="0"/>
        <w:ind w:left="284" w:right="289" w:firstLine="425"/>
        <w:jc w:val="right"/>
        <w:rPr>
          <w:rFonts w:cs="Calibri"/>
          <w:sz w:val="28"/>
          <w:szCs w:val="28"/>
        </w:rPr>
      </w:pPr>
      <w:r w:rsidRPr="00201113">
        <w:rPr>
          <w:rFonts w:cs="Calibri"/>
          <w:sz w:val="28"/>
          <w:szCs w:val="28"/>
        </w:rPr>
        <w:t>В штуках</w:t>
      </w:r>
    </w:p>
    <w:tbl>
      <w:tblPr>
        <w:tblStyle w:val="a7"/>
        <w:tblW w:w="0" w:type="auto"/>
        <w:jc w:val="center"/>
        <w:tblLook w:val="01E0" w:firstRow="1" w:lastRow="1" w:firstColumn="1" w:lastColumn="1" w:noHBand="0" w:noVBand="0"/>
      </w:tblPr>
      <w:tblGrid>
        <w:gridCol w:w="1938"/>
        <w:gridCol w:w="1938"/>
        <w:gridCol w:w="1938"/>
        <w:gridCol w:w="1938"/>
        <w:gridCol w:w="1947"/>
      </w:tblGrid>
      <w:tr w:rsidR="00694830" w:rsidRPr="00201113" w:rsidTr="00694830">
        <w:trPr>
          <w:trHeight w:val="405"/>
          <w:jc w:val="center"/>
        </w:trPr>
        <w:tc>
          <w:tcPr>
            <w:tcW w:w="1938" w:type="dxa"/>
            <w:vMerge w:val="restart"/>
            <w:vAlign w:val="center"/>
          </w:tcPr>
          <w:p w:rsidR="00694830" w:rsidRPr="00201113" w:rsidRDefault="00694830" w:rsidP="00694830">
            <w:pPr>
              <w:jc w:val="center"/>
              <w:rPr>
                <w:sz w:val="28"/>
                <w:szCs w:val="28"/>
              </w:rPr>
            </w:pPr>
            <w:r w:rsidRPr="00201113">
              <w:rPr>
                <w:sz w:val="28"/>
                <w:szCs w:val="28"/>
              </w:rPr>
              <w:t>Показатель</w:t>
            </w:r>
          </w:p>
        </w:tc>
        <w:tc>
          <w:tcPr>
            <w:tcW w:w="7761" w:type="dxa"/>
            <w:gridSpan w:val="4"/>
            <w:vAlign w:val="center"/>
          </w:tcPr>
          <w:p w:rsidR="00694830" w:rsidRPr="00201113" w:rsidRDefault="00694830" w:rsidP="00694830">
            <w:pPr>
              <w:jc w:val="center"/>
              <w:rPr>
                <w:sz w:val="28"/>
                <w:szCs w:val="28"/>
              </w:rPr>
            </w:pPr>
            <w:r w:rsidRPr="00201113">
              <w:rPr>
                <w:sz w:val="28"/>
                <w:szCs w:val="28"/>
              </w:rPr>
              <w:t>Периоды, год</w:t>
            </w:r>
          </w:p>
        </w:tc>
      </w:tr>
      <w:tr w:rsidR="00694830" w:rsidRPr="00201113" w:rsidTr="00694830">
        <w:trPr>
          <w:trHeight w:val="406"/>
          <w:jc w:val="center"/>
        </w:trPr>
        <w:tc>
          <w:tcPr>
            <w:tcW w:w="1938" w:type="dxa"/>
            <w:vMerge/>
            <w:vAlign w:val="center"/>
          </w:tcPr>
          <w:p w:rsidR="00694830" w:rsidRPr="00201113" w:rsidRDefault="00694830" w:rsidP="00694830">
            <w:pPr>
              <w:jc w:val="center"/>
              <w:rPr>
                <w:sz w:val="28"/>
                <w:szCs w:val="28"/>
              </w:rPr>
            </w:pPr>
          </w:p>
        </w:tc>
        <w:tc>
          <w:tcPr>
            <w:tcW w:w="1938" w:type="dxa"/>
            <w:vAlign w:val="center"/>
          </w:tcPr>
          <w:p w:rsidR="00694830" w:rsidRPr="00201113" w:rsidRDefault="00694830" w:rsidP="00694830">
            <w:pPr>
              <w:jc w:val="center"/>
              <w:rPr>
                <w:sz w:val="28"/>
                <w:szCs w:val="28"/>
              </w:rPr>
            </w:pPr>
            <w:r w:rsidRPr="00201113">
              <w:rPr>
                <w:sz w:val="28"/>
                <w:szCs w:val="28"/>
              </w:rPr>
              <w:t>2009</w:t>
            </w:r>
          </w:p>
        </w:tc>
        <w:tc>
          <w:tcPr>
            <w:tcW w:w="1938" w:type="dxa"/>
            <w:vAlign w:val="center"/>
          </w:tcPr>
          <w:p w:rsidR="00694830" w:rsidRPr="00201113" w:rsidRDefault="00694830" w:rsidP="00694830">
            <w:pPr>
              <w:jc w:val="center"/>
              <w:rPr>
                <w:sz w:val="28"/>
                <w:szCs w:val="28"/>
              </w:rPr>
            </w:pPr>
            <w:r w:rsidRPr="00201113">
              <w:rPr>
                <w:sz w:val="28"/>
                <w:szCs w:val="28"/>
              </w:rPr>
              <w:t>2010</w:t>
            </w:r>
          </w:p>
        </w:tc>
        <w:tc>
          <w:tcPr>
            <w:tcW w:w="1938" w:type="dxa"/>
            <w:vAlign w:val="center"/>
          </w:tcPr>
          <w:p w:rsidR="00694830" w:rsidRPr="00201113" w:rsidRDefault="00694830" w:rsidP="00694830">
            <w:pPr>
              <w:jc w:val="center"/>
              <w:rPr>
                <w:sz w:val="28"/>
                <w:szCs w:val="28"/>
              </w:rPr>
            </w:pPr>
            <w:r w:rsidRPr="00201113">
              <w:rPr>
                <w:sz w:val="28"/>
                <w:szCs w:val="28"/>
              </w:rPr>
              <w:t>2011</w:t>
            </w:r>
          </w:p>
        </w:tc>
        <w:tc>
          <w:tcPr>
            <w:tcW w:w="1946" w:type="dxa"/>
            <w:vAlign w:val="center"/>
          </w:tcPr>
          <w:p w:rsidR="00694830" w:rsidRPr="00201113" w:rsidRDefault="00694830" w:rsidP="00694830">
            <w:pPr>
              <w:jc w:val="center"/>
              <w:rPr>
                <w:sz w:val="28"/>
                <w:szCs w:val="28"/>
              </w:rPr>
            </w:pPr>
            <w:r w:rsidRPr="00201113">
              <w:rPr>
                <w:sz w:val="28"/>
                <w:szCs w:val="28"/>
              </w:rPr>
              <w:t>2012</w:t>
            </w:r>
          </w:p>
        </w:tc>
      </w:tr>
      <w:tr w:rsidR="00694830" w:rsidRPr="00201113" w:rsidTr="00694830">
        <w:trPr>
          <w:trHeight w:val="406"/>
          <w:jc w:val="center"/>
        </w:trPr>
        <w:tc>
          <w:tcPr>
            <w:tcW w:w="1938" w:type="dxa"/>
            <w:vMerge/>
            <w:vAlign w:val="center"/>
          </w:tcPr>
          <w:p w:rsidR="00694830" w:rsidRPr="00201113" w:rsidRDefault="00694830" w:rsidP="00694830">
            <w:pPr>
              <w:jc w:val="center"/>
              <w:rPr>
                <w:sz w:val="28"/>
                <w:szCs w:val="28"/>
              </w:rPr>
            </w:pPr>
          </w:p>
        </w:tc>
        <w:tc>
          <w:tcPr>
            <w:tcW w:w="1938" w:type="dxa"/>
            <w:vAlign w:val="center"/>
          </w:tcPr>
          <w:p w:rsidR="00694830" w:rsidRPr="00201113" w:rsidRDefault="00694830" w:rsidP="00694830">
            <w:pPr>
              <w:jc w:val="center"/>
              <w:rPr>
                <w:sz w:val="28"/>
                <w:szCs w:val="28"/>
              </w:rPr>
            </w:pPr>
            <w:r w:rsidRPr="00201113">
              <w:rPr>
                <w:sz w:val="28"/>
                <w:szCs w:val="28"/>
              </w:rPr>
              <w:t>1</w:t>
            </w:r>
          </w:p>
        </w:tc>
        <w:tc>
          <w:tcPr>
            <w:tcW w:w="1938" w:type="dxa"/>
            <w:vAlign w:val="center"/>
          </w:tcPr>
          <w:p w:rsidR="00694830" w:rsidRPr="00201113" w:rsidRDefault="00694830" w:rsidP="00694830">
            <w:pPr>
              <w:jc w:val="center"/>
              <w:rPr>
                <w:sz w:val="28"/>
                <w:szCs w:val="28"/>
              </w:rPr>
            </w:pPr>
            <w:r w:rsidRPr="00201113">
              <w:rPr>
                <w:sz w:val="28"/>
                <w:szCs w:val="28"/>
              </w:rPr>
              <w:t>2</w:t>
            </w:r>
          </w:p>
        </w:tc>
        <w:tc>
          <w:tcPr>
            <w:tcW w:w="1938" w:type="dxa"/>
            <w:vAlign w:val="center"/>
          </w:tcPr>
          <w:p w:rsidR="00694830" w:rsidRPr="00201113" w:rsidRDefault="00694830" w:rsidP="00694830">
            <w:pPr>
              <w:jc w:val="center"/>
              <w:rPr>
                <w:sz w:val="28"/>
                <w:szCs w:val="28"/>
              </w:rPr>
            </w:pPr>
            <w:r w:rsidRPr="00201113">
              <w:rPr>
                <w:sz w:val="28"/>
                <w:szCs w:val="28"/>
              </w:rPr>
              <w:t>3</w:t>
            </w:r>
          </w:p>
        </w:tc>
        <w:tc>
          <w:tcPr>
            <w:tcW w:w="1946" w:type="dxa"/>
            <w:vAlign w:val="center"/>
          </w:tcPr>
          <w:p w:rsidR="00694830" w:rsidRPr="00201113" w:rsidRDefault="00694830" w:rsidP="00694830">
            <w:pPr>
              <w:jc w:val="center"/>
              <w:rPr>
                <w:sz w:val="28"/>
                <w:szCs w:val="28"/>
              </w:rPr>
            </w:pPr>
            <w:r w:rsidRPr="00201113">
              <w:rPr>
                <w:sz w:val="28"/>
                <w:szCs w:val="28"/>
              </w:rPr>
              <w:t>4</w:t>
            </w:r>
          </w:p>
        </w:tc>
      </w:tr>
      <w:tr w:rsidR="00694830" w:rsidRPr="00201113" w:rsidTr="00694830">
        <w:trPr>
          <w:trHeight w:val="471"/>
          <w:jc w:val="center"/>
        </w:trPr>
        <w:tc>
          <w:tcPr>
            <w:tcW w:w="1938" w:type="dxa"/>
            <w:vAlign w:val="center"/>
          </w:tcPr>
          <w:p w:rsidR="00694830" w:rsidRPr="00201113" w:rsidRDefault="00694830" w:rsidP="00694830">
            <w:pPr>
              <w:jc w:val="center"/>
              <w:rPr>
                <w:sz w:val="28"/>
                <w:szCs w:val="28"/>
              </w:rPr>
            </w:pPr>
            <w:r w:rsidRPr="00201113">
              <w:rPr>
                <w:sz w:val="28"/>
                <w:szCs w:val="28"/>
              </w:rPr>
              <w:t>Объем производства</w:t>
            </w:r>
          </w:p>
        </w:tc>
        <w:tc>
          <w:tcPr>
            <w:tcW w:w="1938" w:type="dxa"/>
            <w:vAlign w:val="center"/>
          </w:tcPr>
          <w:p w:rsidR="00694830" w:rsidRPr="00201113" w:rsidRDefault="00694830" w:rsidP="00694830">
            <w:pPr>
              <w:jc w:val="center"/>
              <w:rPr>
                <w:sz w:val="28"/>
                <w:szCs w:val="28"/>
              </w:rPr>
            </w:pPr>
            <w:r w:rsidRPr="00201113">
              <w:rPr>
                <w:sz w:val="28"/>
                <w:szCs w:val="28"/>
              </w:rPr>
              <w:t>7500</w:t>
            </w:r>
          </w:p>
        </w:tc>
        <w:tc>
          <w:tcPr>
            <w:tcW w:w="1938" w:type="dxa"/>
            <w:vAlign w:val="center"/>
          </w:tcPr>
          <w:p w:rsidR="00694830" w:rsidRPr="00201113" w:rsidRDefault="00694830" w:rsidP="00694830">
            <w:pPr>
              <w:jc w:val="center"/>
              <w:rPr>
                <w:sz w:val="28"/>
                <w:szCs w:val="28"/>
              </w:rPr>
            </w:pPr>
            <w:r w:rsidRPr="00201113">
              <w:rPr>
                <w:sz w:val="28"/>
                <w:szCs w:val="28"/>
              </w:rPr>
              <w:t>8000</w:t>
            </w:r>
          </w:p>
        </w:tc>
        <w:tc>
          <w:tcPr>
            <w:tcW w:w="1938" w:type="dxa"/>
            <w:vAlign w:val="center"/>
          </w:tcPr>
          <w:p w:rsidR="00694830" w:rsidRPr="00201113" w:rsidRDefault="00694830" w:rsidP="00694830">
            <w:pPr>
              <w:jc w:val="center"/>
              <w:rPr>
                <w:sz w:val="28"/>
                <w:szCs w:val="28"/>
              </w:rPr>
            </w:pPr>
            <w:r w:rsidRPr="00201113">
              <w:rPr>
                <w:sz w:val="28"/>
                <w:szCs w:val="28"/>
              </w:rPr>
              <w:t>8300</w:t>
            </w:r>
          </w:p>
        </w:tc>
        <w:tc>
          <w:tcPr>
            <w:tcW w:w="1946" w:type="dxa"/>
            <w:vAlign w:val="center"/>
          </w:tcPr>
          <w:p w:rsidR="00694830" w:rsidRPr="00201113" w:rsidRDefault="00694830" w:rsidP="00694830">
            <w:pPr>
              <w:jc w:val="center"/>
              <w:rPr>
                <w:sz w:val="28"/>
                <w:szCs w:val="28"/>
              </w:rPr>
            </w:pPr>
            <w:r w:rsidRPr="00201113">
              <w:rPr>
                <w:sz w:val="28"/>
                <w:szCs w:val="28"/>
              </w:rPr>
              <w:t>8200</w:t>
            </w:r>
          </w:p>
        </w:tc>
      </w:tr>
    </w:tbl>
    <w:p w:rsidR="00694830" w:rsidRPr="00201113" w:rsidRDefault="00694830" w:rsidP="00694830">
      <w:pPr>
        <w:shd w:val="clear" w:color="auto" w:fill="FFFFFF"/>
        <w:autoSpaceDE w:val="0"/>
        <w:autoSpaceDN w:val="0"/>
        <w:adjustRightInd w:val="0"/>
        <w:ind w:left="284" w:right="289" w:firstLine="425"/>
        <w:jc w:val="both"/>
        <w:rPr>
          <w:rFonts w:cs="Calibri"/>
          <w:sz w:val="28"/>
          <w:szCs w:val="28"/>
        </w:rPr>
      </w:pPr>
    </w:p>
    <w:p w:rsidR="00694830" w:rsidRPr="00201113" w:rsidRDefault="00694830" w:rsidP="004345FB">
      <w:pPr>
        <w:shd w:val="clear" w:color="auto" w:fill="FFFFFF"/>
        <w:autoSpaceDE w:val="0"/>
        <w:autoSpaceDN w:val="0"/>
        <w:adjustRightInd w:val="0"/>
        <w:spacing w:line="360" w:lineRule="auto"/>
        <w:ind w:right="289" w:firstLine="540"/>
        <w:jc w:val="both"/>
        <w:rPr>
          <w:rFonts w:cs="Calibri"/>
          <w:sz w:val="28"/>
          <w:szCs w:val="28"/>
        </w:rPr>
      </w:pPr>
      <w:r w:rsidRPr="00201113">
        <w:rPr>
          <w:rFonts w:cs="Calibri"/>
          <w:sz w:val="28"/>
          <w:szCs w:val="28"/>
        </w:rPr>
        <w:t>Инвестиционные издержки, связанные с реализацией проекта, планируются в размере 14 700 тыс. руб. (таблица 2).</w:t>
      </w:r>
    </w:p>
    <w:p w:rsidR="00694830" w:rsidRPr="00201113" w:rsidRDefault="00694830" w:rsidP="00694830">
      <w:pPr>
        <w:shd w:val="clear" w:color="auto" w:fill="FFFFFF"/>
        <w:autoSpaceDE w:val="0"/>
        <w:autoSpaceDN w:val="0"/>
        <w:adjustRightInd w:val="0"/>
        <w:ind w:left="284" w:right="289" w:firstLine="425"/>
        <w:jc w:val="both"/>
        <w:rPr>
          <w:rFonts w:cs="Calibri"/>
          <w:sz w:val="28"/>
          <w:szCs w:val="28"/>
        </w:rPr>
      </w:pPr>
      <w:r w:rsidRPr="00201113">
        <w:rPr>
          <w:rFonts w:cs="Calibri"/>
          <w:sz w:val="28"/>
          <w:szCs w:val="28"/>
        </w:rPr>
        <w:t>Таблица 2 – Инвестиционные издержки по проекту</w:t>
      </w:r>
    </w:p>
    <w:p w:rsidR="00694830" w:rsidRPr="00201113" w:rsidRDefault="00694830" w:rsidP="00694830">
      <w:pPr>
        <w:shd w:val="clear" w:color="auto" w:fill="FFFFFF"/>
        <w:autoSpaceDE w:val="0"/>
        <w:autoSpaceDN w:val="0"/>
        <w:adjustRightInd w:val="0"/>
        <w:ind w:left="284" w:right="289" w:firstLine="425"/>
        <w:jc w:val="right"/>
        <w:rPr>
          <w:rFonts w:cs="Calibri"/>
          <w:sz w:val="28"/>
          <w:szCs w:val="28"/>
        </w:rPr>
      </w:pPr>
      <w:r w:rsidRPr="00201113">
        <w:rPr>
          <w:rFonts w:cs="Calibri"/>
          <w:sz w:val="28"/>
          <w:szCs w:val="28"/>
        </w:rPr>
        <w:t>В тысячах рублей</w:t>
      </w:r>
    </w:p>
    <w:tbl>
      <w:tblPr>
        <w:tblStyle w:val="a7"/>
        <w:tblW w:w="9476" w:type="dxa"/>
        <w:jc w:val="center"/>
        <w:tblLook w:val="01E0" w:firstRow="1" w:lastRow="1" w:firstColumn="1" w:lastColumn="1" w:noHBand="0" w:noVBand="0"/>
      </w:tblPr>
      <w:tblGrid>
        <w:gridCol w:w="7178"/>
        <w:gridCol w:w="2298"/>
      </w:tblGrid>
      <w:tr w:rsidR="00694830" w:rsidRPr="00201113" w:rsidTr="00694830">
        <w:trPr>
          <w:trHeight w:val="414"/>
          <w:jc w:val="center"/>
        </w:trPr>
        <w:tc>
          <w:tcPr>
            <w:tcW w:w="7178" w:type="dxa"/>
            <w:vAlign w:val="center"/>
          </w:tcPr>
          <w:p w:rsidR="00694830" w:rsidRPr="00201113" w:rsidRDefault="00694830" w:rsidP="00694830">
            <w:pPr>
              <w:jc w:val="center"/>
              <w:rPr>
                <w:sz w:val="28"/>
                <w:szCs w:val="28"/>
              </w:rPr>
            </w:pPr>
            <w:r w:rsidRPr="00201113">
              <w:rPr>
                <w:sz w:val="28"/>
                <w:szCs w:val="28"/>
              </w:rPr>
              <w:t>Показатель</w:t>
            </w:r>
          </w:p>
        </w:tc>
        <w:tc>
          <w:tcPr>
            <w:tcW w:w="2298" w:type="dxa"/>
            <w:vAlign w:val="center"/>
          </w:tcPr>
          <w:p w:rsidR="00694830" w:rsidRPr="00201113" w:rsidRDefault="00694830" w:rsidP="00694830">
            <w:pPr>
              <w:jc w:val="center"/>
              <w:rPr>
                <w:sz w:val="28"/>
                <w:szCs w:val="28"/>
              </w:rPr>
            </w:pPr>
            <w:r w:rsidRPr="00201113">
              <w:rPr>
                <w:sz w:val="28"/>
                <w:szCs w:val="28"/>
              </w:rPr>
              <w:t>Сумма</w:t>
            </w:r>
          </w:p>
        </w:tc>
      </w:tr>
      <w:tr w:rsidR="00694830" w:rsidRPr="00201113" w:rsidTr="00694830">
        <w:trPr>
          <w:trHeight w:val="428"/>
          <w:jc w:val="center"/>
        </w:trPr>
        <w:tc>
          <w:tcPr>
            <w:tcW w:w="7178" w:type="dxa"/>
            <w:vAlign w:val="center"/>
          </w:tcPr>
          <w:p w:rsidR="00694830" w:rsidRPr="00201113" w:rsidRDefault="00694830" w:rsidP="00694830">
            <w:pPr>
              <w:rPr>
                <w:sz w:val="28"/>
                <w:szCs w:val="28"/>
              </w:rPr>
            </w:pPr>
            <w:r w:rsidRPr="00201113">
              <w:rPr>
                <w:sz w:val="28"/>
                <w:szCs w:val="28"/>
              </w:rPr>
              <w:t>Заводское оборудование</w:t>
            </w:r>
          </w:p>
        </w:tc>
        <w:tc>
          <w:tcPr>
            <w:tcW w:w="2298" w:type="dxa"/>
            <w:vAlign w:val="center"/>
          </w:tcPr>
          <w:p w:rsidR="00694830" w:rsidRPr="00201113" w:rsidRDefault="00694830" w:rsidP="00694830">
            <w:pPr>
              <w:ind w:right="755"/>
              <w:jc w:val="right"/>
              <w:rPr>
                <w:sz w:val="28"/>
                <w:szCs w:val="28"/>
              </w:rPr>
            </w:pPr>
            <w:r w:rsidRPr="00201113">
              <w:rPr>
                <w:sz w:val="28"/>
                <w:szCs w:val="28"/>
              </w:rPr>
              <w:t>7000</w:t>
            </w:r>
          </w:p>
        </w:tc>
      </w:tr>
      <w:tr w:rsidR="00694830" w:rsidRPr="00201113" w:rsidTr="00694830">
        <w:trPr>
          <w:trHeight w:val="414"/>
          <w:jc w:val="center"/>
        </w:trPr>
        <w:tc>
          <w:tcPr>
            <w:tcW w:w="7178" w:type="dxa"/>
            <w:vAlign w:val="center"/>
          </w:tcPr>
          <w:p w:rsidR="00694830" w:rsidRPr="00201113" w:rsidRDefault="00694830" w:rsidP="00694830">
            <w:pPr>
              <w:rPr>
                <w:sz w:val="28"/>
                <w:szCs w:val="28"/>
              </w:rPr>
            </w:pPr>
            <w:r w:rsidRPr="00201113">
              <w:rPr>
                <w:sz w:val="28"/>
                <w:szCs w:val="28"/>
              </w:rPr>
              <w:t>Первоначальный оборотный капитал</w:t>
            </w:r>
          </w:p>
        </w:tc>
        <w:tc>
          <w:tcPr>
            <w:tcW w:w="2298" w:type="dxa"/>
            <w:vAlign w:val="center"/>
          </w:tcPr>
          <w:p w:rsidR="00694830" w:rsidRPr="00201113" w:rsidRDefault="00694830" w:rsidP="00694830">
            <w:pPr>
              <w:ind w:right="755"/>
              <w:jc w:val="right"/>
              <w:rPr>
                <w:sz w:val="28"/>
                <w:szCs w:val="28"/>
              </w:rPr>
            </w:pPr>
            <w:r w:rsidRPr="00201113">
              <w:rPr>
                <w:sz w:val="28"/>
                <w:szCs w:val="28"/>
              </w:rPr>
              <w:t>5100</w:t>
            </w:r>
          </w:p>
        </w:tc>
      </w:tr>
      <w:tr w:rsidR="00694830" w:rsidRPr="00201113" w:rsidTr="00694830">
        <w:trPr>
          <w:trHeight w:val="414"/>
          <w:jc w:val="center"/>
        </w:trPr>
        <w:tc>
          <w:tcPr>
            <w:tcW w:w="7178" w:type="dxa"/>
            <w:vAlign w:val="center"/>
          </w:tcPr>
          <w:p w:rsidR="00694830" w:rsidRPr="00201113" w:rsidRDefault="00694830" w:rsidP="00694830">
            <w:pPr>
              <w:rPr>
                <w:sz w:val="28"/>
                <w:szCs w:val="28"/>
              </w:rPr>
            </w:pPr>
            <w:r w:rsidRPr="00201113">
              <w:rPr>
                <w:sz w:val="28"/>
                <w:szCs w:val="28"/>
              </w:rPr>
              <w:t>Нематериальные активы</w:t>
            </w:r>
          </w:p>
        </w:tc>
        <w:tc>
          <w:tcPr>
            <w:tcW w:w="2298" w:type="dxa"/>
            <w:vAlign w:val="center"/>
          </w:tcPr>
          <w:p w:rsidR="00694830" w:rsidRPr="00201113" w:rsidRDefault="00694830" w:rsidP="00694830">
            <w:pPr>
              <w:ind w:right="755"/>
              <w:jc w:val="right"/>
              <w:rPr>
                <w:sz w:val="28"/>
                <w:szCs w:val="28"/>
              </w:rPr>
            </w:pPr>
            <w:r w:rsidRPr="00201113">
              <w:rPr>
                <w:sz w:val="28"/>
                <w:szCs w:val="28"/>
              </w:rPr>
              <w:t>2600</w:t>
            </w:r>
          </w:p>
        </w:tc>
      </w:tr>
      <w:tr w:rsidR="00694830" w:rsidRPr="00201113" w:rsidTr="00694830">
        <w:trPr>
          <w:trHeight w:val="428"/>
          <w:jc w:val="center"/>
        </w:trPr>
        <w:tc>
          <w:tcPr>
            <w:tcW w:w="7178" w:type="dxa"/>
            <w:vAlign w:val="center"/>
          </w:tcPr>
          <w:p w:rsidR="00694830" w:rsidRPr="00201113" w:rsidRDefault="00694830" w:rsidP="00694830">
            <w:pPr>
              <w:rPr>
                <w:sz w:val="28"/>
                <w:szCs w:val="28"/>
              </w:rPr>
            </w:pPr>
            <w:r w:rsidRPr="00201113">
              <w:rPr>
                <w:sz w:val="28"/>
                <w:szCs w:val="28"/>
              </w:rPr>
              <w:t>Итого</w:t>
            </w:r>
          </w:p>
        </w:tc>
        <w:tc>
          <w:tcPr>
            <w:tcW w:w="2298" w:type="dxa"/>
            <w:vAlign w:val="center"/>
          </w:tcPr>
          <w:p w:rsidR="00694830" w:rsidRPr="00201113" w:rsidRDefault="00694830" w:rsidP="00694830">
            <w:pPr>
              <w:jc w:val="center"/>
              <w:rPr>
                <w:sz w:val="28"/>
                <w:szCs w:val="28"/>
              </w:rPr>
            </w:pPr>
            <w:r w:rsidRPr="00201113">
              <w:rPr>
                <w:sz w:val="28"/>
                <w:szCs w:val="28"/>
              </w:rPr>
              <w:t>14700</w:t>
            </w:r>
          </w:p>
        </w:tc>
      </w:tr>
    </w:tbl>
    <w:p w:rsidR="00694830" w:rsidRPr="00201113" w:rsidRDefault="00694830" w:rsidP="00694830">
      <w:pPr>
        <w:ind w:firstLine="902"/>
        <w:jc w:val="both"/>
        <w:rPr>
          <w:sz w:val="28"/>
          <w:szCs w:val="28"/>
        </w:rPr>
      </w:pPr>
    </w:p>
    <w:p w:rsidR="00694830" w:rsidRPr="00201113" w:rsidRDefault="00694830" w:rsidP="00694830">
      <w:pPr>
        <w:shd w:val="clear" w:color="auto" w:fill="FFFFFF"/>
        <w:autoSpaceDE w:val="0"/>
        <w:autoSpaceDN w:val="0"/>
        <w:adjustRightInd w:val="0"/>
        <w:spacing w:line="360" w:lineRule="auto"/>
        <w:ind w:right="289" w:firstLine="540"/>
        <w:jc w:val="both"/>
        <w:rPr>
          <w:rFonts w:cs="Calibri"/>
          <w:sz w:val="28"/>
          <w:szCs w:val="28"/>
        </w:rPr>
      </w:pPr>
      <w:r w:rsidRPr="00201113">
        <w:rPr>
          <w:rFonts w:cs="Calibri"/>
          <w:sz w:val="28"/>
          <w:szCs w:val="28"/>
        </w:rPr>
        <w:t>Амортизация начисляется равными долями в течение всего срока службы (срок службы – четыре года).</w:t>
      </w:r>
    </w:p>
    <w:p w:rsidR="00694830" w:rsidRPr="00201113" w:rsidRDefault="00694830" w:rsidP="00694830">
      <w:pPr>
        <w:shd w:val="clear" w:color="auto" w:fill="FFFFFF"/>
        <w:autoSpaceDE w:val="0"/>
        <w:autoSpaceDN w:val="0"/>
        <w:adjustRightInd w:val="0"/>
        <w:spacing w:line="360" w:lineRule="auto"/>
        <w:ind w:right="289" w:firstLine="540"/>
        <w:jc w:val="both"/>
        <w:rPr>
          <w:rFonts w:cs="Calibri"/>
          <w:sz w:val="28"/>
          <w:szCs w:val="28"/>
        </w:rPr>
      </w:pPr>
      <w:r w:rsidRPr="00201113">
        <w:rPr>
          <w:rFonts w:cs="Calibri"/>
          <w:sz w:val="28"/>
          <w:szCs w:val="28"/>
        </w:rPr>
        <w:t>Через четыре года фирма сможет реализовать оборудование. Затраты, связанные с его ликвидацией, составят 3% от рыночной стоимости оборудования через четыре года (рыночная стоимость оборудования через четыре года  будет составлять 30% от текущей стоимости оборудования).</w:t>
      </w:r>
    </w:p>
    <w:p w:rsidR="00694830" w:rsidRPr="00201113" w:rsidRDefault="00694830" w:rsidP="00694830">
      <w:pPr>
        <w:shd w:val="clear" w:color="auto" w:fill="FFFFFF"/>
        <w:autoSpaceDE w:val="0"/>
        <w:autoSpaceDN w:val="0"/>
        <w:adjustRightInd w:val="0"/>
        <w:spacing w:line="360" w:lineRule="auto"/>
        <w:ind w:right="289" w:firstLine="540"/>
        <w:jc w:val="both"/>
        <w:rPr>
          <w:rFonts w:cs="Calibri"/>
          <w:sz w:val="28"/>
          <w:szCs w:val="28"/>
        </w:rPr>
      </w:pPr>
      <w:r w:rsidRPr="00201113">
        <w:rPr>
          <w:rFonts w:cs="Calibri"/>
          <w:sz w:val="28"/>
          <w:szCs w:val="28"/>
        </w:rPr>
        <w:t>Исследования рынка сбыта продукции показали, что фирма сможет реализовать свою продукцию по цене 3700 руб. за единицу продукции. Затраты на производство единицы продукции составят (по предварительным расчетам) 3200 руб.</w:t>
      </w:r>
    </w:p>
    <w:p w:rsidR="004345FB" w:rsidRDefault="004345FB" w:rsidP="00694830">
      <w:pPr>
        <w:shd w:val="clear" w:color="auto" w:fill="FFFFFF"/>
        <w:autoSpaceDE w:val="0"/>
        <w:autoSpaceDN w:val="0"/>
        <w:adjustRightInd w:val="0"/>
        <w:spacing w:line="360" w:lineRule="auto"/>
        <w:ind w:left="284" w:right="289" w:firstLine="425"/>
        <w:jc w:val="both"/>
        <w:rPr>
          <w:rFonts w:cs="Calibri"/>
          <w:sz w:val="28"/>
          <w:szCs w:val="28"/>
        </w:rPr>
      </w:pPr>
    </w:p>
    <w:p w:rsidR="00694830" w:rsidRPr="00201113" w:rsidRDefault="00694830" w:rsidP="004345FB">
      <w:pPr>
        <w:shd w:val="clear" w:color="auto" w:fill="FFFFFF"/>
        <w:autoSpaceDE w:val="0"/>
        <w:autoSpaceDN w:val="0"/>
        <w:adjustRightInd w:val="0"/>
        <w:spacing w:line="360" w:lineRule="auto"/>
        <w:ind w:right="289" w:firstLine="540"/>
        <w:jc w:val="both"/>
        <w:rPr>
          <w:rFonts w:cs="Calibri"/>
          <w:sz w:val="28"/>
          <w:szCs w:val="28"/>
        </w:rPr>
      </w:pPr>
      <w:r w:rsidRPr="00201113">
        <w:rPr>
          <w:rFonts w:cs="Calibri"/>
          <w:sz w:val="28"/>
          <w:szCs w:val="28"/>
        </w:rPr>
        <w:t>Фирма планирует финансировать свою деятельность по следующей схеме:</w:t>
      </w:r>
    </w:p>
    <w:p w:rsidR="00694830" w:rsidRPr="00201113" w:rsidRDefault="004345FB" w:rsidP="004345FB">
      <w:pPr>
        <w:pStyle w:val="Style7"/>
        <w:widowControl/>
        <w:tabs>
          <w:tab w:val="left" w:pos="355"/>
        </w:tabs>
        <w:spacing w:line="360" w:lineRule="auto"/>
        <w:ind w:firstLine="0"/>
        <w:jc w:val="both"/>
        <w:rPr>
          <w:rStyle w:val="FontStyle12"/>
          <w:sz w:val="28"/>
          <w:szCs w:val="28"/>
        </w:rPr>
      </w:pPr>
      <w:r>
        <w:rPr>
          <w:rStyle w:val="FontStyle12"/>
          <w:sz w:val="28"/>
          <w:szCs w:val="28"/>
        </w:rPr>
        <w:t xml:space="preserve">     </w:t>
      </w:r>
      <w:r w:rsidR="00694830">
        <w:rPr>
          <w:rStyle w:val="FontStyle12"/>
          <w:sz w:val="28"/>
          <w:szCs w:val="28"/>
        </w:rPr>
        <w:t xml:space="preserve">1. </w:t>
      </w:r>
      <w:r w:rsidR="00694830" w:rsidRPr="00201113">
        <w:rPr>
          <w:rStyle w:val="FontStyle12"/>
          <w:sz w:val="28"/>
          <w:szCs w:val="28"/>
        </w:rPr>
        <w:t>Банковский кредит в размере 11918 тыс. руб. под 20% годовых (ставка рефинансирования 13%).</w:t>
      </w:r>
    </w:p>
    <w:p w:rsidR="00694830" w:rsidRPr="00201113" w:rsidRDefault="00694830" w:rsidP="004345FB">
      <w:pPr>
        <w:pStyle w:val="Style7"/>
        <w:widowControl/>
        <w:numPr>
          <w:ilvl w:val="0"/>
          <w:numId w:val="35"/>
        </w:numPr>
        <w:tabs>
          <w:tab w:val="left" w:pos="355"/>
        </w:tabs>
        <w:spacing w:before="2" w:line="360" w:lineRule="auto"/>
        <w:jc w:val="both"/>
        <w:rPr>
          <w:rStyle w:val="FontStyle12"/>
          <w:sz w:val="28"/>
          <w:szCs w:val="28"/>
        </w:rPr>
      </w:pPr>
      <w:r>
        <w:rPr>
          <w:rStyle w:val="FontStyle12"/>
          <w:sz w:val="28"/>
          <w:szCs w:val="28"/>
        </w:rPr>
        <w:t>Н</w:t>
      </w:r>
      <w:r w:rsidRPr="00201113">
        <w:rPr>
          <w:rStyle w:val="FontStyle12"/>
          <w:sz w:val="28"/>
          <w:szCs w:val="28"/>
        </w:rPr>
        <w:t>ераспределенная прибыль - 834 тыс. руб.</w:t>
      </w:r>
    </w:p>
    <w:p w:rsidR="00694830" w:rsidRPr="006E0CE3" w:rsidRDefault="00694830" w:rsidP="004345FB">
      <w:pPr>
        <w:shd w:val="clear" w:color="auto" w:fill="FFFFFF"/>
        <w:autoSpaceDE w:val="0"/>
        <w:autoSpaceDN w:val="0"/>
        <w:adjustRightInd w:val="0"/>
        <w:spacing w:line="360" w:lineRule="auto"/>
        <w:ind w:right="289" w:firstLine="540"/>
        <w:jc w:val="both"/>
        <w:rPr>
          <w:rStyle w:val="FontStyle12"/>
          <w:rFonts w:cs="Calibri"/>
          <w:sz w:val="28"/>
          <w:szCs w:val="28"/>
        </w:rPr>
      </w:pPr>
      <w:r>
        <w:rPr>
          <w:rStyle w:val="FontStyle12"/>
          <w:sz w:val="28"/>
          <w:szCs w:val="28"/>
        </w:rPr>
        <w:t>Э</w:t>
      </w:r>
      <w:r w:rsidRPr="00201113">
        <w:rPr>
          <w:rStyle w:val="FontStyle12"/>
          <w:sz w:val="28"/>
          <w:szCs w:val="28"/>
        </w:rPr>
        <w:t>миссия привилегированных акций, гарантированны дивиденд - 15% годовых, затраты на размещение - 5% от объема эмиссии, текущая рыночная цена - 800 руб., объем эмиссии - 962 тыс. руб.</w:t>
      </w:r>
      <w:r w:rsidRPr="006E0CE3">
        <w:rPr>
          <w:rFonts w:cs="Calibri"/>
        </w:rPr>
        <w:t xml:space="preserve"> </w:t>
      </w:r>
      <w:r w:rsidRPr="006E0CE3">
        <w:rPr>
          <w:rFonts w:cs="Calibri"/>
          <w:sz w:val="28"/>
          <w:szCs w:val="28"/>
        </w:rPr>
        <w:t>Всего выпущено 1</w:t>
      </w:r>
      <w:r>
        <w:rPr>
          <w:rFonts w:cs="Calibri"/>
          <w:sz w:val="28"/>
          <w:szCs w:val="28"/>
        </w:rPr>
        <w:t>0</w:t>
      </w:r>
      <w:r w:rsidRPr="006E0CE3">
        <w:rPr>
          <w:rFonts w:cs="Calibri"/>
          <w:sz w:val="28"/>
          <w:szCs w:val="28"/>
        </w:rPr>
        <w:t xml:space="preserve">00 привилегированных акций с номиналом </w:t>
      </w:r>
      <w:r>
        <w:rPr>
          <w:rFonts w:cs="Calibri"/>
          <w:sz w:val="28"/>
          <w:szCs w:val="28"/>
        </w:rPr>
        <w:t>70</w:t>
      </w:r>
      <w:r w:rsidRPr="006E0CE3">
        <w:rPr>
          <w:rFonts w:cs="Calibri"/>
          <w:sz w:val="28"/>
          <w:szCs w:val="28"/>
        </w:rPr>
        <w:t>0 руб.</w:t>
      </w:r>
    </w:p>
    <w:p w:rsidR="00694830" w:rsidRDefault="00694830" w:rsidP="004345FB">
      <w:pPr>
        <w:shd w:val="clear" w:color="auto" w:fill="FFFFFF"/>
        <w:autoSpaceDE w:val="0"/>
        <w:autoSpaceDN w:val="0"/>
        <w:adjustRightInd w:val="0"/>
        <w:spacing w:line="360" w:lineRule="auto"/>
        <w:ind w:right="289" w:firstLine="540"/>
        <w:jc w:val="both"/>
        <w:rPr>
          <w:rFonts w:cs="Calibri"/>
          <w:sz w:val="28"/>
          <w:szCs w:val="28"/>
        </w:rPr>
      </w:pPr>
      <w:r>
        <w:rPr>
          <w:rStyle w:val="FontStyle12"/>
          <w:sz w:val="28"/>
          <w:szCs w:val="28"/>
        </w:rPr>
        <w:t>3. Э</w:t>
      </w:r>
      <w:r w:rsidRPr="00201113">
        <w:rPr>
          <w:rStyle w:val="FontStyle12"/>
          <w:sz w:val="28"/>
          <w:szCs w:val="28"/>
        </w:rPr>
        <w:t>миссия обыкновенных акций, ожидаемый дивиденд - 280 руб. на акцию, темп роста дивидендов не предполагается, текущая рыночная цена - 1400 руб., затраты на размещение - 5% от объема эмиссии, объем эмиссии - 1286 тыс. руб.</w:t>
      </w:r>
      <w:r w:rsidRPr="006E0CE3">
        <w:rPr>
          <w:rFonts w:cs="Calibri"/>
          <w:sz w:val="28"/>
          <w:szCs w:val="28"/>
        </w:rPr>
        <w:t xml:space="preserve"> </w:t>
      </w:r>
      <w:r>
        <w:rPr>
          <w:rFonts w:cs="Calibri"/>
          <w:sz w:val="28"/>
          <w:szCs w:val="28"/>
        </w:rPr>
        <w:t xml:space="preserve">Всего выпущено 1000 </w:t>
      </w:r>
      <w:r w:rsidRPr="00AD014C">
        <w:rPr>
          <w:rFonts w:cs="Calibri"/>
          <w:sz w:val="28"/>
          <w:szCs w:val="28"/>
        </w:rPr>
        <w:t>привилегированных акций</w:t>
      </w:r>
      <w:r>
        <w:rPr>
          <w:rFonts w:cs="Calibri"/>
          <w:sz w:val="28"/>
          <w:szCs w:val="28"/>
        </w:rPr>
        <w:t xml:space="preserve"> с номиналом 1200 руб.</w:t>
      </w:r>
    </w:p>
    <w:p w:rsidR="00694830" w:rsidRPr="00AD014C" w:rsidRDefault="00694830" w:rsidP="004345FB">
      <w:pPr>
        <w:shd w:val="clear" w:color="auto" w:fill="FFFFFF"/>
        <w:autoSpaceDE w:val="0"/>
        <w:autoSpaceDN w:val="0"/>
        <w:adjustRightInd w:val="0"/>
        <w:spacing w:line="360" w:lineRule="auto"/>
        <w:ind w:right="289" w:firstLine="540"/>
        <w:jc w:val="both"/>
        <w:rPr>
          <w:rFonts w:cs="Calibri"/>
          <w:sz w:val="28"/>
          <w:szCs w:val="28"/>
        </w:rPr>
      </w:pPr>
      <w:r w:rsidRPr="00AD014C">
        <w:rPr>
          <w:rFonts w:cs="Calibri"/>
          <w:sz w:val="28"/>
          <w:szCs w:val="28"/>
        </w:rPr>
        <w:t>Необходимо:</w:t>
      </w:r>
    </w:p>
    <w:p w:rsidR="00694830" w:rsidRPr="00AD014C" w:rsidRDefault="00694830" w:rsidP="004345FB">
      <w:pPr>
        <w:shd w:val="clear" w:color="auto" w:fill="FFFFFF"/>
        <w:autoSpaceDE w:val="0"/>
        <w:autoSpaceDN w:val="0"/>
        <w:adjustRightInd w:val="0"/>
        <w:spacing w:line="360" w:lineRule="auto"/>
        <w:ind w:right="289" w:firstLine="540"/>
        <w:jc w:val="both"/>
        <w:rPr>
          <w:rFonts w:cs="Calibri"/>
          <w:sz w:val="28"/>
          <w:szCs w:val="28"/>
        </w:rPr>
      </w:pPr>
      <w:r>
        <w:rPr>
          <w:rFonts w:cs="Calibri"/>
          <w:sz w:val="28"/>
          <w:szCs w:val="28"/>
        </w:rPr>
        <w:t>1) О</w:t>
      </w:r>
      <w:r w:rsidRPr="00AD014C">
        <w:rPr>
          <w:rFonts w:cs="Calibri"/>
          <w:sz w:val="28"/>
          <w:szCs w:val="28"/>
        </w:rPr>
        <w:t>пределить поток денежной наличности по проекту.</w:t>
      </w:r>
    </w:p>
    <w:p w:rsidR="00694830" w:rsidRPr="00AD014C" w:rsidRDefault="00694830" w:rsidP="004345FB">
      <w:pPr>
        <w:shd w:val="clear" w:color="auto" w:fill="FFFFFF"/>
        <w:autoSpaceDE w:val="0"/>
        <w:autoSpaceDN w:val="0"/>
        <w:adjustRightInd w:val="0"/>
        <w:spacing w:line="360" w:lineRule="auto"/>
        <w:ind w:right="289" w:firstLine="540"/>
        <w:jc w:val="both"/>
        <w:rPr>
          <w:rFonts w:cs="Calibri"/>
          <w:sz w:val="28"/>
          <w:szCs w:val="28"/>
        </w:rPr>
      </w:pPr>
      <w:r>
        <w:rPr>
          <w:rFonts w:cs="Calibri"/>
          <w:sz w:val="28"/>
          <w:szCs w:val="28"/>
        </w:rPr>
        <w:t xml:space="preserve">2) </w:t>
      </w:r>
      <w:r w:rsidRPr="00AD014C">
        <w:rPr>
          <w:rFonts w:cs="Calibri"/>
          <w:sz w:val="28"/>
          <w:szCs w:val="28"/>
        </w:rPr>
        <w:t>Определить среднюю цену капитала по проекту</w:t>
      </w:r>
      <w:r>
        <w:rPr>
          <w:rFonts w:cs="Calibri"/>
          <w:sz w:val="28"/>
          <w:szCs w:val="28"/>
        </w:rPr>
        <w:t>.</w:t>
      </w:r>
    </w:p>
    <w:p w:rsidR="00694830" w:rsidRDefault="00694830" w:rsidP="004345FB">
      <w:pPr>
        <w:shd w:val="clear" w:color="auto" w:fill="FFFFFF"/>
        <w:autoSpaceDE w:val="0"/>
        <w:autoSpaceDN w:val="0"/>
        <w:adjustRightInd w:val="0"/>
        <w:spacing w:line="360" w:lineRule="auto"/>
        <w:ind w:right="289" w:firstLine="540"/>
        <w:jc w:val="both"/>
        <w:rPr>
          <w:rFonts w:cs="Calibri"/>
          <w:sz w:val="28"/>
          <w:szCs w:val="28"/>
        </w:rPr>
      </w:pPr>
      <w:r>
        <w:rPr>
          <w:rFonts w:cs="Calibri"/>
          <w:sz w:val="28"/>
          <w:szCs w:val="28"/>
        </w:rPr>
        <w:t xml:space="preserve">3) </w:t>
      </w:r>
      <w:r w:rsidRPr="00AD014C">
        <w:rPr>
          <w:rFonts w:cs="Calibri"/>
          <w:sz w:val="28"/>
          <w:szCs w:val="28"/>
        </w:rPr>
        <w:t>Проанализировать основные показатели эффективности инвестиционного проекта.</w:t>
      </w:r>
    </w:p>
    <w:p w:rsidR="00694830" w:rsidRDefault="00694830" w:rsidP="00694830">
      <w:pPr>
        <w:shd w:val="clear" w:color="auto" w:fill="FFFFFF"/>
        <w:autoSpaceDE w:val="0"/>
        <w:autoSpaceDN w:val="0"/>
        <w:adjustRightInd w:val="0"/>
        <w:spacing w:line="360" w:lineRule="auto"/>
        <w:ind w:left="284" w:right="289" w:firstLine="425"/>
        <w:jc w:val="both"/>
        <w:rPr>
          <w:rFonts w:cs="Calibri"/>
          <w:sz w:val="28"/>
          <w:szCs w:val="28"/>
        </w:rPr>
      </w:pPr>
    </w:p>
    <w:p w:rsidR="00694830" w:rsidRDefault="00694830" w:rsidP="00694830">
      <w:pPr>
        <w:shd w:val="clear" w:color="auto" w:fill="FFFFFF"/>
        <w:autoSpaceDE w:val="0"/>
        <w:autoSpaceDN w:val="0"/>
        <w:adjustRightInd w:val="0"/>
        <w:spacing w:line="360" w:lineRule="auto"/>
        <w:ind w:left="284" w:right="289" w:firstLine="425"/>
        <w:jc w:val="both"/>
        <w:rPr>
          <w:rFonts w:cs="Calibri"/>
          <w:sz w:val="28"/>
          <w:szCs w:val="28"/>
        </w:rPr>
      </w:pPr>
    </w:p>
    <w:p w:rsidR="00694830" w:rsidRDefault="00694830" w:rsidP="00694830">
      <w:pPr>
        <w:shd w:val="clear" w:color="auto" w:fill="FFFFFF"/>
        <w:autoSpaceDE w:val="0"/>
        <w:autoSpaceDN w:val="0"/>
        <w:adjustRightInd w:val="0"/>
        <w:spacing w:line="360" w:lineRule="auto"/>
        <w:ind w:right="289"/>
        <w:jc w:val="both"/>
        <w:rPr>
          <w:rFonts w:cs="Calibri"/>
          <w:sz w:val="28"/>
          <w:szCs w:val="28"/>
        </w:rPr>
      </w:pPr>
    </w:p>
    <w:p w:rsidR="00694830" w:rsidRDefault="00694830"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4345FB" w:rsidRDefault="004345FB" w:rsidP="00694830">
      <w:pPr>
        <w:shd w:val="clear" w:color="auto" w:fill="FFFFFF"/>
        <w:autoSpaceDE w:val="0"/>
        <w:autoSpaceDN w:val="0"/>
        <w:adjustRightInd w:val="0"/>
        <w:spacing w:line="360" w:lineRule="auto"/>
        <w:ind w:right="289"/>
        <w:jc w:val="both"/>
        <w:rPr>
          <w:rFonts w:cs="Calibri"/>
          <w:sz w:val="28"/>
          <w:szCs w:val="28"/>
        </w:rPr>
      </w:pPr>
    </w:p>
    <w:p w:rsidR="00694830" w:rsidRDefault="00694830" w:rsidP="00694830">
      <w:pPr>
        <w:shd w:val="clear" w:color="auto" w:fill="FFFFFF"/>
        <w:autoSpaceDE w:val="0"/>
        <w:autoSpaceDN w:val="0"/>
        <w:adjustRightInd w:val="0"/>
        <w:ind w:right="289"/>
        <w:jc w:val="both"/>
        <w:rPr>
          <w:sz w:val="16"/>
          <w:szCs w:val="16"/>
        </w:rPr>
      </w:pPr>
    </w:p>
    <w:p w:rsidR="00694830" w:rsidRDefault="00694830" w:rsidP="00694830">
      <w:pPr>
        <w:shd w:val="clear" w:color="auto" w:fill="FFFFFF"/>
        <w:autoSpaceDE w:val="0"/>
        <w:autoSpaceDN w:val="0"/>
        <w:adjustRightInd w:val="0"/>
        <w:spacing w:line="360" w:lineRule="auto"/>
        <w:ind w:right="289"/>
        <w:jc w:val="center"/>
        <w:rPr>
          <w:sz w:val="28"/>
          <w:szCs w:val="28"/>
        </w:rPr>
      </w:pPr>
      <w:r w:rsidRPr="004345FB">
        <w:rPr>
          <w:sz w:val="28"/>
          <w:szCs w:val="28"/>
        </w:rPr>
        <w:t>Расчет денежных потоков инвестиционного проекта</w:t>
      </w:r>
    </w:p>
    <w:p w:rsidR="00F01E3C" w:rsidRPr="004345FB" w:rsidRDefault="00F01E3C" w:rsidP="00694830">
      <w:pPr>
        <w:shd w:val="clear" w:color="auto" w:fill="FFFFFF"/>
        <w:autoSpaceDE w:val="0"/>
        <w:autoSpaceDN w:val="0"/>
        <w:adjustRightInd w:val="0"/>
        <w:spacing w:line="360" w:lineRule="auto"/>
        <w:ind w:right="289"/>
        <w:jc w:val="center"/>
        <w:rPr>
          <w:sz w:val="28"/>
          <w:szCs w:val="28"/>
        </w:rPr>
      </w:pPr>
    </w:p>
    <w:p w:rsidR="00694830" w:rsidRPr="00A3734F" w:rsidRDefault="00694830" w:rsidP="00953B54">
      <w:pPr>
        <w:spacing w:line="360" w:lineRule="auto"/>
        <w:ind w:firstLine="540"/>
        <w:jc w:val="both"/>
        <w:rPr>
          <w:sz w:val="28"/>
          <w:szCs w:val="28"/>
        </w:rPr>
      </w:pPr>
      <w:r w:rsidRPr="00A3734F">
        <w:rPr>
          <w:sz w:val="28"/>
          <w:szCs w:val="28"/>
        </w:rPr>
        <w:t>Денежный поток проекта</w:t>
      </w:r>
      <w:r w:rsidR="00953B54">
        <w:rPr>
          <w:sz w:val="28"/>
          <w:szCs w:val="28"/>
        </w:rPr>
        <w:t xml:space="preserve"> –</w:t>
      </w:r>
      <w:r w:rsidR="00953B54" w:rsidRPr="00A3734F">
        <w:rPr>
          <w:sz w:val="28"/>
          <w:szCs w:val="28"/>
        </w:rPr>
        <w:t xml:space="preserve"> э</w:t>
      </w:r>
      <w:r w:rsidR="00953B54">
        <w:rPr>
          <w:sz w:val="28"/>
          <w:szCs w:val="28"/>
        </w:rPr>
        <w:t>т</w:t>
      </w:r>
      <w:r w:rsidRPr="00A3734F">
        <w:rPr>
          <w:sz w:val="28"/>
          <w:szCs w:val="28"/>
        </w:rPr>
        <w:t>о зависимость от времени денежных поступлений и платежей при реализации порождающего его проекта, определяемая для всего расчетного периода.</w:t>
      </w:r>
    </w:p>
    <w:p w:rsidR="00694830" w:rsidRDefault="00694830" w:rsidP="00694830">
      <w:pPr>
        <w:shd w:val="clear" w:color="auto" w:fill="FFFFFF"/>
        <w:autoSpaceDE w:val="0"/>
        <w:autoSpaceDN w:val="0"/>
        <w:adjustRightInd w:val="0"/>
        <w:spacing w:line="360" w:lineRule="auto"/>
        <w:ind w:right="289"/>
        <w:jc w:val="both"/>
        <w:rPr>
          <w:sz w:val="28"/>
          <w:szCs w:val="28"/>
          <w:lang w:val="en-US"/>
        </w:rPr>
      </w:pPr>
      <w:r>
        <w:rPr>
          <w:sz w:val="28"/>
          <w:szCs w:val="28"/>
        </w:rPr>
        <w:t xml:space="preserve"> Ежегодные амортизационные отчисления:</w:t>
      </w:r>
    </w:p>
    <w:p w:rsidR="005B7F43" w:rsidRDefault="005B7F43" w:rsidP="005B7F43">
      <w:pPr>
        <w:shd w:val="clear" w:color="auto" w:fill="FFFFFF"/>
        <w:autoSpaceDE w:val="0"/>
        <w:autoSpaceDN w:val="0"/>
        <w:adjustRightInd w:val="0"/>
        <w:spacing w:line="360" w:lineRule="auto"/>
        <w:ind w:left="284" w:right="289" w:firstLine="425"/>
        <w:jc w:val="both"/>
        <w:rPr>
          <w:sz w:val="28"/>
          <w:szCs w:val="28"/>
        </w:rPr>
      </w:pPr>
      <w:r>
        <w:rPr>
          <w:sz w:val="28"/>
          <w:szCs w:val="28"/>
        </w:rPr>
        <w:t xml:space="preserve">годовая норма амортизационных отчислений: </w:t>
      </w:r>
      <w:r w:rsidRPr="005B7F43">
        <w:rPr>
          <w:position w:val="-24"/>
          <w:sz w:val="28"/>
          <w:szCs w:val="28"/>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7" o:title=""/>
          </v:shape>
          <o:OLEObject Type="Embed" ProgID="Equation.3" ShapeID="_x0000_i1025" DrawAspect="Content" ObjectID="_1469444189" r:id="rId8"/>
        </w:object>
      </w:r>
      <w:r>
        <w:rPr>
          <w:sz w:val="28"/>
          <w:szCs w:val="28"/>
        </w:rPr>
        <w:t>,</w:t>
      </w:r>
    </w:p>
    <w:p w:rsidR="005B7F43" w:rsidRPr="007C7790" w:rsidRDefault="005B7F43" w:rsidP="005B7F43">
      <w:pPr>
        <w:shd w:val="clear" w:color="auto" w:fill="FFFFFF"/>
        <w:autoSpaceDE w:val="0"/>
        <w:autoSpaceDN w:val="0"/>
        <w:adjustRightInd w:val="0"/>
        <w:spacing w:line="360" w:lineRule="auto"/>
        <w:ind w:left="284" w:right="227" w:firstLine="1"/>
        <w:jc w:val="both"/>
        <w:rPr>
          <w:sz w:val="28"/>
          <w:szCs w:val="28"/>
        </w:rPr>
      </w:pPr>
      <w:r>
        <w:rPr>
          <w:sz w:val="28"/>
          <w:szCs w:val="28"/>
        </w:rPr>
        <w:t xml:space="preserve">где </w:t>
      </w:r>
      <w:r>
        <w:rPr>
          <w:sz w:val="28"/>
          <w:szCs w:val="28"/>
          <w:lang w:val="en-US"/>
        </w:rPr>
        <w:t>n</w:t>
      </w:r>
      <w:r>
        <w:rPr>
          <w:sz w:val="28"/>
          <w:szCs w:val="28"/>
        </w:rPr>
        <w:t xml:space="preserve"> – срок полезного использования имущества, годы.</w:t>
      </w:r>
    </w:p>
    <w:p w:rsidR="005B7F43" w:rsidRDefault="005B7F43" w:rsidP="005B7F43">
      <w:pPr>
        <w:shd w:val="clear" w:color="auto" w:fill="FFFFFF"/>
        <w:autoSpaceDE w:val="0"/>
        <w:autoSpaceDN w:val="0"/>
        <w:adjustRightInd w:val="0"/>
        <w:spacing w:line="360" w:lineRule="auto"/>
        <w:ind w:left="284" w:right="289" w:firstLine="425"/>
        <w:jc w:val="both"/>
        <w:rPr>
          <w:sz w:val="28"/>
          <w:szCs w:val="28"/>
        </w:rPr>
      </w:pPr>
      <w:r w:rsidRPr="005B7F43">
        <w:rPr>
          <w:position w:val="-24"/>
          <w:sz w:val="28"/>
          <w:szCs w:val="28"/>
        </w:rPr>
        <w:object w:dxaOrig="2020" w:dyaOrig="620">
          <v:shape id="_x0000_i1026" type="#_x0000_t75" style="width:101.25pt;height:30.75pt" o:ole="">
            <v:imagedata r:id="rId9" o:title=""/>
          </v:shape>
          <o:OLEObject Type="Embed" ProgID="Equation.3" ShapeID="_x0000_i1026" DrawAspect="Content" ObjectID="_1469444190" r:id="rId10"/>
        </w:object>
      </w:r>
      <w:r>
        <w:rPr>
          <w:sz w:val="28"/>
          <w:szCs w:val="28"/>
        </w:rPr>
        <w:t>.</w:t>
      </w:r>
    </w:p>
    <w:p w:rsidR="005B7F43" w:rsidRDefault="005B7F43" w:rsidP="005B7F43">
      <w:pPr>
        <w:shd w:val="clear" w:color="auto" w:fill="FFFFFF"/>
        <w:autoSpaceDE w:val="0"/>
        <w:autoSpaceDN w:val="0"/>
        <w:adjustRightInd w:val="0"/>
        <w:spacing w:line="360" w:lineRule="auto"/>
        <w:ind w:left="284" w:right="289" w:firstLine="1"/>
        <w:jc w:val="both"/>
        <w:rPr>
          <w:sz w:val="28"/>
          <w:szCs w:val="28"/>
        </w:rPr>
      </w:pPr>
      <w:r>
        <w:rPr>
          <w:sz w:val="28"/>
          <w:szCs w:val="28"/>
        </w:rPr>
        <w:t xml:space="preserve">основные средства ОС: </w:t>
      </w:r>
      <w:r w:rsidR="00482758" w:rsidRPr="005B7F43">
        <w:rPr>
          <w:position w:val="-24"/>
          <w:sz w:val="28"/>
          <w:szCs w:val="28"/>
        </w:rPr>
        <w:object w:dxaOrig="3420" w:dyaOrig="620">
          <v:shape id="_x0000_i1027" type="#_x0000_t75" style="width:171pt;height:30.75pt" o:ole="">
            <v:imagedata r:id="rId11" o:title=""/>
          </v:shape>
          <o:OLEObject Type="Embed" ProgID="Equation.3" ShapeID="_x0000_i1027" DrawAspect="Content" ObjectID="_1469444191" r:id="rId12"/>
        </w:object>
      </w:r>
    </w:p>
    <w:p w:rsidR="005B7F43" w:rsidRDefault="005B7F43" w:rsidP="005B7F43">
      <w:pPr>
        <w:shd w:val="clear" w:color="auto" w:fill="FFFFFF"/>
        <w:autoSpaceDE w:val="0"/>
        <w:autoSpaceDN w:val="0"/>
        <w:adjustRightInd w:val="0"/>
        <w:spacing w:line="360" w:lineRule="auto"/>
        <w:ind w:left="284" w:right="289" w:firstLine="1"/>
        <w:jc w:val="both"/>
        <w:rPr>
          <w:sz w:val="28"/>
          <w:szCs w:val="28"/>
        </w:rPr>
      </w:pPr>
      <w:r>
        <w:rPr>
          <w:sz w:val="28"/>
          <w:szCs w:val="28"/>
        </w:rPr>
        <w:t xml:space="preserve">нематериальные активы: </w:t>
      </w:r>
      <w:r>
        <w:rPr>
          <w:sz w:val="28"/>
          <w:szCs w:val="28"/>
        </w:rPr>
        <w:tab/>
      </w:r>
      <w:r w:rsidRPr="00743408">
        <w:rPr>
          <w:position w:val="-26"/>
          <w:sz w:val="28"/>
          <w:szCs w:val="28"/>
        </w:rPr>
        <w:object w:dxaOrig="3840" w:dyaOrig="700">
          <v:shape id="_x0000_i1028" type="#_x0000_t75" style="width:192pt;height:35.25pt" o:ole="">
            <v:imagedata r:id="rId13" o:title=""/>
          </v:shape>
          <o:OLEObject Type="Embed" ProgID="Equation.3" ShapeID="_x0000_i1028" DrawAspect="Content" ObjectID="_1469444192" r:id="rId14"/>
        </w:object>
      </w:r>
    </w:p>
    <w:p w:rsidR="005B7F43" w:rsidRPr="005B7F43" w:rsidRDefault="005B7F43" w:rsidP="005B7F43">
      <w:pPr>
        <w:shd w:val="clear" w:color="auto" w:fill="FFFFFF"/>
        <w:autoSpaceDE w:val="0"/>
        <w:autoSpaceDN w:val="0"/>
        <w:adjustRightInd w:val="0"/>
        <w:spacing w:line="360" w:lineRule="auto"/>
        <w:ind w:left="284" w:right="289" w:firstLine="1"/>
        <w:jc w:val="both"/>
        <w:rPr>
          <w:sz w:val="28"/>
          <w:szCs w:val="28"/>
        </w:rPr>
      </w:pPr>
      <w:r>
        <w:rPr>
          <w:sz w:val="28"/>
          <w:szCs w:val="28"/>
        </w:rPr>
        <w:t>– итого:</w:t>
      </w:r>
      <w:r>
        <w:rPr>
          <w:sz w:val="28"/>
          <w:szCs w:val="28"/>
        </w:rPr>
        <w:tab/>
      </w:r>
      <w:r>
        <w:rPr>
          <w:sz w:val="28"/>
          <w:szCs w:val="28"/>
        </w:rPr>
        <w:tab/>
      </w:r>
      <w:r>
        <w:rPr>
          <w:sz w:val="28"/>
          <w:szCs w:val="28"/>
        </w:rPr>
        <w:tab/>
      </w:r>
      <w:r>
        <w:rPr>
          <w:sz w:val="28"/>
          <w:szCs w:val="28"/>
        </w:rPr>
        <w:tab/>
        <w:t xml:space="preserve"> </w:t>
      </w:r>
      <w:r w:rsidRPr="005B7F43">
        <w:rPr>
          <w:position w:val="-10"/>
          <w:sz w:val="28"/>
          <w:szCs w:val="28"/>
        </w:rPr>
        <w:object w:dxaOrig="2940" w:dyaOrig="320">
          <v:shape id="_x0000_i1029" type="#_x0000_t75" style="width:161.25pt;height:17.25pt" o:ole="">
            <v:imagedata r:id="rId15" o:title=""/>
          </v:shape>
          <o:OLEObject Type="Embed" ProgID="Equation.3" ShapeID="_x0000_i1029" DrawAspect="Content" ObjectID="_1469444193" r:id="rId16"/>
        </w:object>
      </w:r>
    </w:p>
    <w:p w:rsidR="00F01E3C" w:rsidRPr="003B3AE6" w:rsidRDefault="00F01E3C" w:rsidP="00694830">
      <w:pPr>
        <w:shd w:val="clear" w:color="auto" w:fill="FFFFFF"/>
        <w:autoSpaceDE w:val="0"/>
        <w:autoSpaceDN w:val="0"/>
        <w:adjustRightInd w:val="0"/>
        <w:spacing w:line="360" w:lineRule="auto"/>
        <w:ind w:right="287"/>
        <w:jc w:val="center"/>
        <w:rPr>
          <w:sz w:val="28"/>
          <w:szCs w:val="28"/>
        </w:rPr>
      </w:pPr>
    </w:p>
    <w:p w:rsidR="00694830" w:rsidRDefault="00694830" w:rsidP="00694830">
      <w:pPr>
        <w:shd w:val="clear" w:color="auto" w:fill="FFFFFF"/>
        <w:autoSpaceDE w:val="0"/>
        <w:autoSpaceDN w:val="0"/>
        <w:adjustRightInd w:val="0"/>
        <w:ind w:left="284" w:right="289" w:firstLine="425"/>
        <w:jc w:val="both"/>
        <w:rPr>
          <w:rFonts w:cs="Calibri"/>
          <w:sz w:val="28"/>
          <w:szCs w:val="28"/>
        </w:rPr>
      </w:pPr>
      <w:r w:rsidRPr="00AD014C">
        <w:rPr>
          <w:rFonts w:cs="Calibri"/>
          <w:sz w:val="28"/>
          <w:szCs w:val="28"/>
        </w:rPr>
        <w:t xml:space="preserve">Таблица </w:t>
      </w:r>
      <w:r>
        <w:rPr>
          <w:rFonts w:cs="Calibri"/>
          <w:sz w:val="28"/>
          <w:szCs w:val="28"/>
        </w:rPr>
        <w:t>3</w:t>
      </w:r>
      <w:r w:rsidRPr="00AD014C">
        <w:rPr>
          <w:rFonts w:cs="Calibri"/>
          <w:sz w:val="28"/>
          <w:szCs w:val="28"/>
        </w:rPr>
        <w:t xml:space="preserve"> – </w:t>
      </w:r>
      <w:r>
        <w:rPr>
          <w:rFonts w:cs="Calibri"/>
          <w:sz w:val="28"/>
          <w:szCs w:val="28"/>
        </w:rPr>
        <w:t>Стоимость основных средств</w:t>
      </w:r>
    </w:p>
    <w:p w:rsidR="00953B54" w:rsidRPr="00AD014C" w:rsidRDefault="00953B54" w:rsidP="00694830">
      <w:pPr>
        <w:shd w:val="clear" w:color="auto" w:fill="FFFFFF"/>
        <w:autoSpaceDE w:val="0"/>
        <w:autoSpaceDN w:val="0"/>
        <w:adjustRightInd w:val="0"/>
        <w:ind w:left="284" w:right="289" w:firstLine="425"/>
        <w:jc w:val="both"/>
        <w:rPr>
          <w:rFonts w:cs="Calibri"/>
          <w:sz w:val="28"/>
          <w:szCs w:val="28"/>
        </w:rPr>
      </w:pPr>
    </w:p>
    <w:tbl>
      <w:tblPr>
        <w:tblW w:w="9272" w:type="dxa"/>
        <w:jc w:val="center"/>
        <w:tblCellMar>
          <w:left w:w="28" w:type="dxa"/>
          <w:right w:w="28" w:type="dxa"/>
        </w:tblCellMar>
        <w:tblLook w:val="0000" w:firstRow="0" w:lastRow="0" w:firstColumn="0" w:lastColumn="0" w:noHBand="0" w:noVBand="0"/>
      </w:tblPr>
      <w:tblGrid>
        <w:gridCol w:w="930"/>
        <w:gridCol w:w="1785"/>
        <w:gridCol w:w="1785"/>
        <w:gridCol w:w="1785"/>
        <w:gridCol w:w="2987"/>
      </w:tblGrid>
      <w:tr w:rsidR="00694830" w:rsidTr="00953B54">
        <w:trPr>
          <w:trHeight w:val="880"/>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30" w:rsidRPr="000C049D" w:rsidRDefault="00953B54" w:rsidP="00953B54">
            <w:pPr>
              <w:ind w:left="-476"/>
              <w:jc w:val="center"/>
              <w:rPr>
                <w:sz w:val="28"/>
                <w:szCs w:val="28"/>
              </w:rPr>
            </w:pPr>
            <w:r>
              <w:rPr>
                <w:sz w:val="28"/>
                <w:szCs w:val="28"/>
              </w:rPr>
              <w:t xml:space="preserve">    </w:t>
            </w:r>
            <w:r w:rsidR="00694830" w:rsidRPr="000C049D">
              <w:rPr>
                <w:sz w:val="28"/>
                <w:szCs w:val="28"/>
              </w:rPr>
              <w:t>Год</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694830" w:rsidRPr="000C049D" w:rsidRDefault="00694830" w:rsidP="00694830">
            <w:pPr>
              <w:jc w:val="center"/>
              <w:rPr>
                <w:sz w:val="28"/>
                <w:szCs w:val="28"/>
              </w:rPr>
            </w:pPr>
            <w:r w:rsidRPr="000C049D">
              <w:rPr>
                <w:sz w:val="28"/>
                <w:szCs w:val="28"/>
              </w:rPr>
              <w:t>На начало года</w:t>
            </w:r>
          </w:p>
          <w:p w:rsidR="00694830" w:rsidRPr="000C049D" w:rsidRDefault="00694830" w:rsidP="00694830">
            <w:pPr>
              <w:jc w:val="center"/>
              <w:rPr>
                <w:sz w:val="28"/>
                <w:szCs w:val="28"/>
              </w:rPr>
            </w:pP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694830" w:rsidRPr="000C049D" w:rsidRDefault="00694830" w:rsidP="00694830">
            <w:pPr>
              <w:jc w:val="center"/>
              <w:rPr>
                <w:sz w:val="28"/>
                <w:szCs w:val="28"/>
              </w:rPr>
            </w:pPr>
            <w:r w:rsidRPr="000C049D">
              <w:rPr>
                <w:sz w:val="28"/>
                <w:szCs w:val="28"/>
              </w:rPr>
              <w:t>Амортизация</w:t>
            </w:r>
          </w:p>
          <w:p w:rsidR="00694830" w:rsidRPr="000C049D" w:rsidRDefault="00694830" w:rsidP="00694830">
            <w:pPr>
              <w:jc w:val="center"/>
              <w:rPr>
                <w:sz w:val="28"/>
                <w:szCs w:val="28"/>
              </w:rPr>
            </w:pP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694830" w:rsidRPr="000C049D" w:rsidRDefault="00694830" w:rsidP="00694830">
            <w:pPr>
              <w:jc w:val="center"/>
              <w:rPr>
                <w:sz w:val="28"/>
                <w:szCs w:val="28"/>
              </w:rPr>
            </w:pPr>
            <w:r w:rsidRPr="000C049D">
              <w:rPr>
                <w:sz w:val="28"/>
                <w:szCs w:val="28"/>
              </w:rPr>
              <w:t>На конец года</w:t>
            </w:r>
          </w:p>
          <w:p w:rsidR="00694830" w:rsidRPr="000C049D" w:rsidRDefault="00694830" w:rsidP="00694830">
            <w:pPr>
              <w:jc w:val="center"/>
              <w:rPr>
                <w:sz w:val="28"/>
                <w:szCs w:val="28"/>
              </w:rPr>
            </w:pPr>
          </w:p>
        </w:tc>
        <w:tc>
          <w:tcPr>
            <w:tcW w:w="2987" w:type="dxa"/>
            <w:tcBorders>
              <w:top w:val="single" w:sz="4" w:space="0" w:color="auto"/>
              <w:left w:val="nil"/>
              <w:bottom w:val="single" w:sz="4" w:space="0" w:color="auto"/>
              <w:right w:val="single" w:sz="4" w:space="0" w:color="auto"/>
            </w:tcBorders>
            <w:shd w:val="clear" w:color="auto" w:fill="auto"/>
            <w:noWrap/>
            <w:vAlign w:val="center"/>
          </w:tcPr>
          <w:p w:rsidR="00694830" w:rsidRPr="000C049D" w:rsidRDefault="00694830" w:rsidP="00694830">
            <w:pPr>
              <w:jc w:val="center"/>
              <w:rPr>
                <w:sz w:val="28"/>
                <w:szCs w:val="28"/>
              </w:rPr>
            </w:pPr>
            <w:r w:rsidRPr="000C049D">
              <w:rPr>
                <w:sz w:val="28"/>
                <w:szCs w:val="28"/>
              </w:rPr>
              <w:t>Среднегодовая</w:t>
            </w:r>
          </w:p>
          <w:p w:rsidR="00694830" w:rsidRPr="003B3AE6" w:rsidRDefault="00694830" w:rsidP="00694830">
            <w:pPr>
              <w:jc w:val="center"/>
              <w:rPr>
                <w:sz w:val="28"/>
                <w:szCs w:val="28"/>
              </w:rPr>
            </w:pPr>
            <w:r>
              <w:rPr>
                <w:sz w:val="28"/>
                <w:szCs w:val="28"/>
              </w:rPr>
              <w:t>(на конец года</w:t>
            </w:r>
            <w:r>
              <w:rPr>
                <w:sz w:val="28"/>
                <w:szCs w:val="28"/>
                <w:lang w:val="en-US"/>
              </w:rPr>
              <w:t>/12+1</w:t>
            </w:r>
            <w:r>
              <w:rPr>
                <w:sz w:val="28"/>
                <w:szCs w:val="28"/>
              </w:rPr>
              <w:t>)</w:t>
            </w:r>
          </w:p>
        </w:tc>
      </w:tr>
      <w:tr w:rsidR="005B7F43" w:rsidRPr="005B7F43" w:rsidTr="00953B54">
        <w:trPr>
          <w:trHeight w:val="40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rsidR="005B7F43" w:rsidRPr="005B7F43" w:rsidRDefault="005B7F43" w:rsidP="00694830">
            <w:pPr>
              <w:jc w:val="center"/>
              <w:rPr>
                <w:sz w:val="28"/>
                <w:szCs w:val="28"/>
              </w:rPr>
            </w:pPr>
            <w:r w:rsidRPr="005B7F43">
              <w:rPr>
                <w:sz w:val="28"/>
                <w:szCs w:val="28"/>
              </w:rPr>
              <w:t>2009</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7 000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1 750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5 250</w:t>
            </w:r>
          </w:p>
        </w:tc>
        <w:tc>
          <w:tcPr>
            <w:tcW w:w="2987"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6 125</w:t>
            </w:r>
          </w:p>
        </w:tc>
      </w:tr>
      <w:tr w:rsidR="005B7F43" w:rsidRPr="005B7F43" w:rsidTr="00953B54">
        <w:trPr>
          <w:trHeight w:val="405"/>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rsidR="005B7F43" w:rsidRPr="005B7F43" w:rsidRDefault="005B7F43" w:rsidP="00694830">
            <w:pPr>
              <w:jc w:val="center"/>
              <w:rPr>
                <w:sz w:val="28"/>
                <w:szCs w:val="28"/>
              </w:rPr>
            </w:pPr>
            <w:r w:rsidRPr="005B7F43">
              <w:rPr>
                <w:sz w:val="28"/>
                <w:szCs w:val="28"/>
              </w:rPr>
              <w:t>2010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5 250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1 750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3 500</w:t>
            </w:r>
          </w:p>
        </w:tc>
        <w:tc>
          <w:tcPr>
            <w:tcW w:w="2987"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4 375</w:t>
            </w:r>
          </w:p>
        </w:tc>
      </w:tr>
      <w:tr w:rsidR="005B7F43" w:rsidRPr="005B7F43" w:rsidTr="00953B54">
        <w:trPr>
          <w:trHeight w:val="40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rsidR="005B7F43" w:rsidRPr="005B7F43" w:rsidRDefault="005B7F43" w:rsidP="00694830">
            <w:pPr>
              <w:jc w:val="center"/>
              <w:rPr>
                <w:sz w:val="28"/>
                <w:szCs w:val="28"/>
              </w:rPr>
            </w:pPr>
            <w:r w:rsidRPr="005B7F43">
              <w:rPr>
                <w:sz w:val="28"/>
                <w:szCs w:val="28"/>
              </w:rPr>
              <w:t>2011</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3 500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1 750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1 750</w:t>
            </w:r>
          </w:p>
        </w:tc>
        <w:tc>
          <w:tcPr>
            <w:tcW w:w="2987"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2 625</w:t>
            </w:r>
          </w:p>
        </w:tc>
      </w:tr>
      <w:tr w:rsidR="005B7F43" w:rsidRPr="005B7F43" w:rsidTr="00953B54">
        <w:trPr>
          <w:trHeight w:val="40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rsidR="005B7F43" w:rsidRPr="005B7F43" w:rsidRDefault="005B7F43" w:rsidP="00694830">
            <w:pPr>
              <w:jc w:val="center"/>
              <w:rPr>
                <w:sz w:val="28"/>
                <w:szCs w:val="28"/>
              </w:rPr>
            </w:pPr>
            <w:r w:rsidRPr="005B7F43">
              <w:rPr>
                <w:sz w:val="28"/>
                <w:szCs w:val="28"/>
              </w:rPr>
              <w:t>2012</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1 750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1 750</w:t>
            </w:r>
          </w:p>
        </w:tc>
        <w:tc>
          <w:tcPr>
            <w:tcW w:w="1785"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0</w:t>
            </w:r>
          </w:p>
        </w:tc>
        <w:tc>
          <w:tcPr>
            <w:tcW w:w="2987" w:type="dxa"/>
            <w:tcBorders>
              <w:top w:val="nil"/>
              <w:left w:val="nil"/>
              <w:bottom w:val="single" w:sz="4" w:space="0" w:color="auto"/>
              <w:right w:val="single" w:sz="4" w:space="0" w:color="auto"/>
            </w:tcBorders>
            <w:shd w:val="clear" w:color="auto" w:fill="auto"/>
            <w:noWrap/>
            <w:vAlign w:val="center"/>
          </w:tcPr>
          <w:p w:rsidR="005B7F43" w:rsidRPr="005B7F43" w:rsidRDefault="005B7F43" w:rsidP="0093557B">
            <w:pPr>
              <w:jc w:val="center"/>
              <w:rPr>
                <w:sz w:val="28"/>
                <w:szCs w:val="28"/>
              </w:rPr>
            </w:pPr>
            <w:r w:rsidRPr="005B7F43">
              <w:rPr>
                <w:sz w:val="28"/>
                <w:szCs w:val="28"/>
              </w:rPr>
              <w:t>875</w:t>
            </w:r>
          </w:p>
        </w:tc>
      </w:tr>
    </w:tbl>
    <w:p w:rsidR="00694830" w:rsidRPr="005B7F43" w:rsidRDefault="00694830" w:rsidP="005B7F43">
      <w:pPr>
        <w:shd w:val="clear" w:color="auto" w:fill="FFFFFF"/>
        <w:autoSpaceDE w:val="0"/>
        <w:autoSpaceDN w:val="0"/>
        <w:adjustRightInd w:val="0"/>
        <w:ind w:right="287"/>
        <w:rPr>
          <w:b/>
          <w:sz w:val="28"/>
          <w:szCs w:val="28"/>
        </w:rPr>
      </w:pPr>
    </w:p>
    <w:p w:rsidR="00694830" w:rsidRPr="006E0CE3" w:rsidRDefault="00694830" w:rsidP="00694830">
      <w:pPr>
        <w:shd w:val="clear" w:color="auto" w:fill="FFFFFF"/>
        <w:autoSpaceDE w:val="0"/>
        <w:autoSpaceDN w:val="0"/>
        <w:adjustRightInd w:val="0"/>
        <w:spacing w:line="360" w:lineRule="auto"/>
        <w:ind w:left="284" w:right="289" w:firstLine="425"/>
        <w:jc w:val="both"/>
        <w:rPr>
          <w:sz w:val="28"/>
          <w:szCs w:val="28"/>
        </w:rPr>
      </w:pPr>
      <w:r w:rsidRPr="00826BFE">
        <w:rPr>
          <w:sz w:val="28"/>
          <w:szCs w:val="28"/>
        </w:rPr>
        <w:t xml:space="preserve">Ликвидационная стоимость </w:t>
      </w:r>
      <w:r>
        <w:rPr>
          <w:sz w:val="28"/>
          <w:szCs w:val="28"/>
        </w:rPr>
        <w:t>:</w:t>
      </w:r>
      <w:r w:rsidRPr="00311270">
        <w:rPr>
          <w:position w:val="-24"/>
        </w:rPr>
        <w:object w:dxaOrig="2880" w:dyaOrig="620">
          <v:shape id="_x0000_i1030" type="#_x0000_t75" style="width:162.75pt;height:35.25pt" o:ole="">
            <v:imagedata r:id="rId17" o:title=""/>
          </v:shape>
          <o:OLEObject Type="Embed" ProgID="Equation.3" ShapeID="_x0000_i1030" DrawAspect="Content" ObjectID="_1469444194" r:id="rId18"/>
        </w:object>
      </w:r>
    </w:p>
    <w:p w:rsidR="00694830" w:rsidRDefault="00694830" w:rsidP="00953B54">
      <w:pPr>
        <w:shd w:val="clear" w:color="auto" w:fill="FFFFFF"/>
        <w:autoSpaceDE w:val="0"/>
        <w:autoSpaceDN w:val="0"/>
        <w:adjustRightInd w:val="0"/>
        <w:spacing w:line="360" w:lineRule="auto"/>
        <w:ind w:left="284" w:right="289" w:firstLine="425"/>
        <w:rPr>
          <w:sz w:val="28"/>
          <w:szCs w:val="28"/>
        </w:rPr>
      </w:pPr>
      <w:r>
        <w:rPr>
          <w:sz w:val="28"/>
          <w:szCs w:val="28"/>
        </w:rPr>
        <w:t>Ликвидационные затраты</w:t>
      </w:r>
      <w:r w:rsidRPr="00F04CDE">
        <w:rPr>
          <w:sz w:val="28"/>
          <w:szCs w:val="28"/>
        </w:rPr>
        <w:t>:</w:t>
      </w:r>
      <w:r>
        <w:rPr>
          <w:sz w:val="28"/>
          <w:szCs w:val="28"/>
        </w:rPr>
        <w:t xml:space="preserve"> </w:t>
      </w:r>
      <w:r w:rsidRPr="00311270">
        <w:rPr>
          <w:position w:val="-24"/>
          <w:sz w:val="28"/>
          <w:szCs w:val="28"/>
        </w:rPr>
        <w:object w:dxaOrig="2600" w:dyaOrig="620">
          <v:shape id="_x0000_i1031" type="#_x0000_t75" style="width:150.75pt;height:36pt" o:ole="">
            <v:imagedata r:id="rId19" o:title=""/>
          </v:shape>
          <o:OLEObject Type="Embed" ProgID="Equation.3" ShapeID="_x0000_i1031" DrawAspect="Content" ObjectID="_1469444195" r:id="rId20"/>
        </w:object>
      </w:r>
    </w:p>
    <w:p w:rsidR="005B7F43" w:rsidRDefault="005B7F43" w:rsidP="00694830">
      <w:pPr>
        <w:pStyle w:val="Style2"/>
        <w:widowControl/>
        <w:spacing w:line="360" w:lineRule="auto"/>
        <w:ind w:firstLine="709"/>
        <w:rPr>
          <w:rStyle w:val="FontStyle12"/>
          <w:sz w:val="28"/>
          <w:szCs w:val="28"/>
        </w:rPr>
      </w:pPr>
    </w:p>
    <w:p w:rsidR="005B7F43" w:rsidRDefault="005B7F43" w:rsidP="00694830">
      <w:pPr>
        <w:pStyle w:val="Style2"/>
        <w:widowControl/>
        <w:spacing w:line="360" w:lineRule="auto"/>
        <w:ind w:firstLine="709"/>
        <w:rPr>
          <w:rStyle w:val="FontStyle12"/>
          <w:sz w:val="28"/>
          <w:szCs w:val="28"/>
        </w:rPr>
      </w:pPr>
    </w:p>
    <w:p w:rsidR="005B7F43" w:rsidRDefault="005B7F43" w:rsidP="00694830">
      <w:pPr>
        <w:pStyle w:val="Style2"/>
        <w:widowControl/>
        <w:spacing w:line="360" w:lineRule="auto"/>
        <w:ind w:firstLine="709"/>
        <w:rPr>
          <w:rStyle w:val="FontStyle12"/>
          <w:sz w:val="28"/>
          <w:szCs w:val="28"/>
        </w:rPr>
      </w:pPr>
    </w:p>
    <w:p w:rsidR="00694830" w:rsidRDefault="00694830" w:rsidP="00694830">
      <w:pPr>
        <w:pStyle w:val="Style2"/>
        <w:widowControl/>
        <w:spacing w:line="360" w:lineRule="auto"/>
        <w:ind w:firstLine="709"/>
        <w:rPr>
          <w:rStyle w:val="FontStyle12"/>
          <w:sz w:val="28"/>
          <w:szCs w:val="28"/>
        </w:rPr>
      </w:pPr>
      <w:r>
        <w:rPr>
          <w:rStyle w:val="FontStyle12"/>
          <w:sz w:val="28"/>
          <w:szCs w:val="28"/>
        </w:rPr>
        <w:t>Таблица 4</w:t>
      </w:r>
      <w:r w:rsidR="00953B54">
        <w:rPr>
          <w:rStyle w:val="FontStyle12"/>
          <w:sz w:val="28"/>
          <w:szCs w:val="28"/>
        </w:rPr>
        <w:t xml:space="preserve"> - </w:t>
      </w:r>
      <w:r>
        <w:rPr>
          <w:rStyle w:val="FontStyle12"/>
          <w:sz w:val="28"/>
          <w:szCs w:val="28"/>
        </w:rPr>
        <w:t>Динамика погашения кредита</w:t>
      </w:r>
    </w:p>
    <w:tbl>
      <w:tblPr>
        <w:tblStyle w:val="a7"/>
        <w:tblW w:w="9360" w:type="dxa"/>
        <w:tblInd w:w="288" w:type="dxa"/>
        <w:tblLook w:val="01E0" w:firstRow="1" w:lastRow="1" w:firstColumn="1" w:lastColumn="1" w:noHBand="0" w:noVBand="0"/>
      </w:tblPr>
      <w:tblGrid>
        <w:gridCol w:w="3468"/>
        <w:gridCol w:w="1151"/>
        <w:gridCol w:w="1250"/>
        <w:gridCol w:w="1250"/>
        <w:gridCol w:w="1255"/>
        <w:gridCol w:w="986"/>
      </w:tblGrid>
      <w:tr w:rsidR="00694830" w:rsidTr="00953B54">
        <w:tc>
          <w:tcPr>
            <w:tcW w:w="3528" w:type="dxa"/>
            <w:vMerge w:val="restart"/>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Показатель</w:t>
            </w:r>
          </w:p>
        </w:tc>
        <w:tc>
          <w:tcPr>
            <w:tcW w:w="5832" w:type="dxa"/>
            <w:gridSpan w:val="5"/>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Год</w:t>
            </w:r>
          </w:p>
        </w:tc>
      </w:tr>
      <w:tr w:rsidR="00694830" w:rsidTr="00953B54">
        <w:tc>
          <w:tcPr>
            <w:tcW w:w="3528" w:type="dxa"/>
            <w:vMerge/>
            <w:vAlign w:val="center"/>
          </w:tcPr>
          <w:p w:rsidR="00694830" w:rsidRDefault="00694830" w:rsidP="00694830">
            <w:pPr>
              <w:pStyle w:val="Style2"/>
              <w:widowControl/>
              <w:spacing w:line="240" w:lineRule="auto"/>
              <w:ind w:firstLine="0"/>
              <w:jc w:val="center"/>
              <w:rPr>
                <w:rStyle w:val="FontStyle12"/>
                <w:sz w:val="28"/>
                <w:szCs w:val="28"/>
              </w:rPr>
            </w:pPr>
          </w:p>
        </w:tc>
        <w:tc>
          <w:tcPr>
            <w:tcW w:w="11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2008</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2009</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2010</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2011</w:t>
            </w:r>
          </w:p>
        </w:tc>
        <w:tc>
          <w:tcPr>
            <w:tcW w:w="892"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2012</w:t>
            </w:r>
          </w:p>
        </w:tc>
      </w:tr>
      <w:tr w:rsidR="00694830" w:rsidTr="00953B54">
        <w:tc>
          <w:tcPr>
            <w:tcW w:w="3528" w:type="dxa"/>
          </w:tcPr>
          <w:p w:rsidR="00694830" w:rsidRDefault="00694830" w:rsidP="00694830">
            <w:pPr>
              <w:pStyle w:val="Style2"/>
              <w:widowControl/>
              <w:spacing w:line="240" w:lineRule="auto"/>
              <w:ind w:firstLine="0"/>
              <w:jc w:val="left"/>
              <w:rPr>
                <w:rStyle w:val="FontStyle12"/>
                <w:sz w:val="28"/>
                <w:szCs w:val="28"/>
              </w:rPr>
            </w:pPr>
            <w:r>
              <w:rPr>
                <w:rStyle w:val="FontStyle12"/>
                <w:sz w:val="28"/>
                <w:szCs w:val="28"/>
              </w:rPr>
              <w:t>Погашение основного долга</w:t>
            </w:r>
          </w:p>
        </w:tc>
        <w:tc>
          <w:tcPr>
            <w:tcW w:w="11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3575,4</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3575,4</w:t>
            </w:r>
          </w:p>
        </w:tc>
        <w:tc>
          <w:tcPr>
            <w:tcW w:w="892"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4767,2</w:t>
            </w:r>
          </w:p>
        </w:tc>
      </w:tr>
      <w:tr w:rsidR="00694830" w:rsidTr="00953B54">
        <w:tc>
          <w:tcPr>
            <w:tcW w:w="3528" w:type="dxa"/>
          </w:tcPr>
          <w:p w:rsidR="00694830" w:rsidRDefault="00694830" w:rsidP="00694830">
            <w:pPr>
              <w:pStyle w:val="Style2"/>
              <w:widowControl/>
              <w:spacing w:line="240" w:lineRule="auto"/>
              <w:ind w:firstLine="0"/>
              <w:jc w:val="left"/>
              <w:rPr>
                <w:rStyle w:val="FontStyle12"/>
                <w:sz w:val="28"/>
                <w:szCs w:val="28"/>
              </w:rPr>
            </w:pPr>
            <w:r>
              <w:rPr>
                <w:rStyle w:val="FontStyle12"/>
                <w:sz w:val="28"/>
                <w:szCs w:val="28"/>
              </w:rPr>
              <w:t>Остаток кредита</w:t>
            </w:r>
          </w:p>
        </w:tc>
        <w:tc>
          <w:tcPr>
            <w:tcW w:w="11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11918</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11918</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8342,6</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4767,2</w:t>
            </w:r>
          </w:p>
        </w:tc>
        <w:tc>
          <w:tcPr>
            <w:tcW w:w="892"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r>
      <w:tr w:rsidR="00694830" w:rsidTr="00953B54">
        <w:tc>
          <w:tcPr>
            <w:tcW w:w="3528" w:type="dxa"/>
          </w:tcPr>
          <w:p w:rsidR="00694830" w:rsidRDefault="00694830" w:rsidP="00694830">
            <w:pPr>
              <w:pStyle w:val="Style2"/>
              <w:widowControl/>
              <w:spacing w:line="240" w:lineRule="auto"/>
              <w:ind w:firstLine="0"/>
              <w:jc w:val="left"/>
              <w:rPr>
                <w:rStyle w:val="FontStyle12"/>
                <w:sz w:val="28"/>
                <w:szCs w:val="28"/>
              </w:rPr>
            </w:pPr>
            <w:r>
              <w:rPr>
                <w:rStyle w:val="FontStyle12"/>
                <w:sz w:val="28"/>
                <w:szCs w:val="28"/>
              </w:rPr>
              <w:t>Проценты выплаченные</w:t>
            </w:r>
          </w:p>
        </w:tc>
        <w:tc>
          <w:tcPr>
            <w:tcW w:w="11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2383,6</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2383,6</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1676,72</w:t>
            </w:r>
          </w:p>
        </w:tc>
        <w:tc>
          <w:tcPr>
            <w:tcW w:w="892"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953,4</w:t>
            </w:r>
          </w:p>
        </w:tc>
      </w:tr>
    </w:tbl>
    <w:p w:rsidR="00F01E3C" w:rsidRDefault="00F01E3C" w:rsidP="005B7F43">
      <w:pPr>
        <w:shd w:val="clear" w:color="auto" w:fill="FFFFFF"/>
        <w:autoSpaceDE w:val="0"/>
        <w:autoSpaceDN w:val="0"/>
        <w:adjustRightInd w:val="0"/>
        <w:ind w:right="287"/>
        <w:jc w:val="both"/>
        <w:rPr>
          <w:sz w:val="28"/>
          <w:szCs w:val="28"/>
        </w:rPr>
      </w:pPr>
    </w:p>
    <w:p w:rsidR="00F01E3C" w:rsidRDefault="00F01E3C" w:rsidP="00953B54">
      <w:pPr>
        <w:shd w:val="clear" w:color="auto" w:fill="FFFFFF"/>
        <w:autoSpaceDE w:val="0"/>
        <w:autoSpaceDN w:val="0"/>
        <w:adjustRightInd w:val="0"/>
        <w:ind w:left="513" w:right="287"/>
        <w:jc w:val="both"/>
        <w:rPr>
          <w:sz w:val="28"/>
          <w:szCs w:val="28"/>
        </w:rPr>
      </w:pPr>
    </w:p>
    <w:p w:rsidR="00953B54" w:rsidRDefault="00953B54" w:rsidP="00953B54">
      <w:pPr>
        <w:shd w:val="clear" w:color="auto" w:fill="FFFFFF"/>
        <w:autoSpaceDE w:val="0"/>
        <w:autoSpaceDN w:val="0"/>
        <w:adjustRightInd w:val="0"/>
        <w:ind w:left="513" w:right="287"/>
        <w:jc w:val="both"/>
        <w:rPr>
          <w:sz w:val="28"/>
          <w:szCs w:val="28"/>
        </w:rPr>
      </w:pPr>
      <w:r>
        <w:rPr>
          <w:sz w:val="28"/>
          <w:szCs w:val="28"/>
        </w:rPr>
        <w:t>Таблица 5 – Динамика выплат дивидендов</w:t>
      </w:r>
    </w:p>
    <w:p w:rsidR="00953B54" w:rsidRPr="00CB68D2" w:rsidRDefault="00953B54" w:rsidP="00953B54">
      <w:pPr>
        <w:shd w:val="clear" w:color="auto" w:fill="FFFFFF"/>
        <w:autoSpaceDE w:val="0"/>
        <w:autoSpaceDN w:val="0"/>
        <w:adjustRightInd w:val="0"/>
        <w:ind w:left="513" w:right="287"/>
        <w:jc w:val="both"/>
        <w:rPr>
          <w:sz w:val="28"/>
          <w:szCs w:val="28"/>
        </w:rPr>
      </w:pPr>
    </w:p>
    <w:tbl>
      <w:tblPr>
        <w:tblW w:w="9259" w:type="dxa"/>
        <w:jc w:val="center"/>
        <w:tblLayout w:type="fixed"/>
        <w:tblCellMar>
          <w:left w:w="28" w:type="dxa"/>
          <w:right w:w="28" w:type="dxa"/>
        </w:tblCellMar>
        <w:tblLook w:val="0000" w:firstRow="0" w:lastRow="0" w:firstColumn="0" w:lastColumn="0" w:noHBand="0" w:noVBand="0"/>
      </w:tblPr>
      <w:tblGrid>
        <w:gridCol w:w="2247"/>
        <w:gridCol w:w="1402"/>
        <w:gridCol w:w="1402"/>
        <w:gridCol w:w="1403"/>
        <w:gridCol w:w="1402"/>
        <w:gridCol w:w="1403"/>
      </w:tblGrid>
      <w:tr w:rsidR="00953B54" w:rsidRPr="00953B54" w:rsidTr="00953B54">
        <w:trPr>
          <w:trHeight w:val="295"/>
          <w:jc w:val="center"/>
        </w:trPr>
        <w:tc>
          <w:tcPr>
            <w:tcW w:w="2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53B54" w:rsidRPr="00953B54" w:rsidRDefault="00953B54" w:rsidP="00953B54">
            <w:pPr>
              <w:ind w:left="-123" w:firstLine="123"/>
              <w:jc w:val="center"/>
              <w:rPr>
                <w:sz w:val="28"/>
                <w:szCs w:val="28"/>
              </w:rPr>
            </w:pPr>
            <w:r w:rsidRPr="00953B54">
              <w:rPr>
                <w:sz w:val="28"/>
                <w:szCs w:val="28"/>
              </w:rPr>
              <w:t>Показатель</w:t>
            </w:r>
          </w:p>
        </w:tc>
        <w:tc>
          <w:tcPr>
            <w:tcW w:w="7012" w:type="dxa"/>
            <w:gridSpan w:val="5"/>
            <w:tcBorders>
              <w:top w:val="single" w:sz="4" w:space="0" w:color="auto"/>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Год</w:t>
            </w:r>
          </w:p>
        </w:tc>
      </w:tr>
      <w:tr w:rsidR="00953B54" w:rsidRPr="00953B54" w:rsidTr="00953B54">
        <w:trPr>
          <w:trHeight w:val="314"/>
          <w:jc w:val="center"/>
        </w:trPr>
        <w:tc>
          <w:tcPr>
            <w:tcW w:w="2247" w:type="dxa"/>
            <w:vMerge/>
            <w:tcBorders>
              <w:top w:val="single" w:sz="4" w:space="0" w:color="auto"/>
              <w:left w:val="single" w:sz="4" w:space="0" w:color="auto"/>
              <w:bottom w:val="single" w:sz="4" w:space="0" w:color="auto"/>
              <w:right w:val="single" w:sz="4" w:space="0" w:color="auto"/>
            </w:tcBorders>
            <w:vAlign w:val="center"/>
          </w:tcPr>
          <w:p w:rsidR="00953B54" w:rsidRPr="00953B54" w:rsidRDefault="00953B54" w:rsidP="00964A8F">
            <w:pPr>
              <w:rPr>
                <w:sz w:val="28"/>
                <w:szCs w:val="28"/>
              </w:rPr>
            </w:pP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2008</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pStyle w:val="Style2"/>
              <w:widowControl/>
              <w:spacing w:line="240" w:lineRule="auto"/>
              <w:ind w:firstLine="0"/>
              <w:jc w:val="center"/>
              <w:rPr>
                <w:rStyle w:val="FontStyle12"/>
                <w:sz w:val="28"/>
                <w:szCs w:val="28"/>
              </w:rPr>
            </w:pPr>
            <w:r w:rsidRPr="00953B54">
              <w:rPr>
                <w:rStyle w:val="FontStyle12"/>
                <w:sz w:val="28"/>
                <w:szCs w:val="28"/>
              </w:rPr>
              <w:t>2009</w:t>
            </w:r>
          </w:p>
        </w:tc>
        <w:tc>
          <w:tcPr>
            <w:tcW w:w="1403"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pStyle w:val="Style2"/>
              <w:widowControl/>
              <w:spacing w:line="240" w:lineRule="auto"/>
              <w:ind w:firstLine="0"/>
              <w:jc w:val="center"/>
              <w:rPr>
                <w:rStyle w:val="FontStyle12"/>
                <w:sz w:val="28"/>
                <w:szCs w:val="28"/>
              </w:rPr>
            </w:pPr>
            <w:r w:rsidRPr="00953B54">
              <w:rPr>
                <w:rStyle w:val="FontStyle12"/>
                <w:sz w:val="28"/>
                <w:szCs w:val="28"/>
              </w:rPr>
              <w:t>2010</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pStyle w:val="Style2"/>
              <w:widowControl/>
              <w:spacing w:line="240" w:lineRule="auto"/>
              <w:ind w:firstLine="0"/>
              <w:jc w:val="center"/>
              <w:rPr>
                <w:rStyle w:val="FontStyle12"/>
                <w:sz w:val="28"/>
                <w:szCs w:val="28"/>
              </w:rPr>
            </w:pPr>
            <w:r w:rsidRPr="00953B54">
              <w:rPr>
                <w:rStyle w:val="FontStyle12"/>
                <w:sz w:val="28"/>
                <w:szCs w:val="28"/>
              </w:rPr>
              <w:t>2011</w:t>
            </w:r>
          </w:p>
        </w:tc>
        <w:tc>
          <w:tcPr>
            <w:tcW w:w="1403"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pStyle w:val="Style2"/>
              <w:widowControl/>
              <w:spacing w:line="240" w:lineRule="auto"/>
              <w:ind w:firstLine="0"/>
              <w:jc w:val="center"/>
              <w:rPr>
                <w:rStyle w:val="FontStyle12"/>
                <w:sz w:val="28"/>
                <w:szCs w:val="28"/>
              </w:rPr>
            </w:pPr>
            <w:r w:rsidRPr="00953B54">
              <w:rPr>
                <w:rStyle w:val="FontStyle12"/>
                <w:sz w:val="28"/>
                <w:szCs w:val="28"/>
              </w:rPr>
              <w:t>2012</w:t>
            </w:r>
          </w:p>
        </w:tc>
      </w:tr>
      <w:tr w:rsidR="00953B54" w:rsidRPr="00953B54" w:rsidTr="00953B54">
        <w:trPr>
          <w:trHeight w:val="699"/>
          <w:jc w:val="center"/>
        </w:trPr>
        <w:tc>
          <w:tcPr>
            <w:tcW w:w="2247" w:type="dxa"/>
            <w:tcBorders>
              <w:top w:val="nil"/>
              <w:left w:val="single" w:sz="4" w:space="0" w:color="auto"/>
              <w:bottom w:val="single" w:sz="4" w:space="0" w:color="auto"/>
              <w:right w:val="single" w:sz="4" w:space="0" w:color="auto"/>
            </w:tcBorders>
            <w:shd w:val="clear" w:color="auto" w:fill="auto"/>
            <w:vAlign w:val="center"/>
          </w:tcPr>
          <w:p w:rsidR="00953B54" w:rsidRPr="00953B54" w:rsidRDefault="00953B54" w:rsidP="00964A8F">
            <w:pPr>
              <w:rPr>
                <w:sz w:val="28"/>
                <w:szCs w:val="28"/>
              </w:rPr>
            </w:pPr>
            <w:r w:rsidRPr="00953B54">
              <w:rPr>
                <w:sz w:val="28"/>
                <w:szCs w:val="28"/>
              </w:rPr>
              <w:t>Привилегированные акции</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0</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-105</w:t>
            </w:r>
          </w:p>
        </w:tc>
        <w:tc>
          <w:tcPr>
            <w:tcW w:w="1403"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-105</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-105</w:t>
            </w:r>
          </w:p>
        </w:tc>
        <w:tc>
          <w:tcPr>
            <w:tcW w:w="1403"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-105</w:t>
            </w:r>
          </w:p>
        </w:tc>
      </w:tr>
      <w:tr w:rsidR="00953B54" w:rsidRPr="00953B54" w:rsidTr="00953B54">
        <w:trPr>
          <w:trHeight w:val="700"/>
          <w:jc w:val="center"/>
        </w:trPr>
        <w:tc>
          <w:tcPr>
            <w:tcW w:w="2247" w:type="dxa"/>
            <w:tcBorders>
              <w:top w:val="nil"/>
              <w:left w:val="single" w:sz="4" w:space="0" w:color="auto"/>
              <w:bottom w:val="single" w:sz="4" w:space="0" w:color="auto"/>
              <w:right w:val="single" w:sz="4" w:space="0" w:color="auto"/>
            </w:tcBorders>
            <w:shd w:val="clear" w:color="auto" w:fill="auto"/>
            <w:vAlign w:val="center"/>
          </w:tcPr>
          <w:p w:rsidR="00953B54" w:rsidRPr="00953B54" w:rsidRDefault="00953B54" w:rsidP="00964A8F">
            <w:pPr>
              <w:rPr>
                <w:sz w:val="28"/>
                <w:szCs w:val="28"/>
              </w:rPr>
            </w:pPr>
            <w:r>
              <w:rPr>
                <w:sz w:val="28"/>
                <w:szCs w:val="28"/>
              </w:rPr>
              <w:t>о</w:t>
            </w:r>
            <w:r w:rsidRPr="00953B54">
              <w:rPr>
                <w:sz w:val="28"/>
                <w:szCs w:val="28"/>
              </w:rPr>
              <w:t>быкновенны</w:t>
            </w:r>
            <w:r>
              <w:rPr>
                <w:sz w:val="28"/>
                <w:szCs w:val="28"/>
              </w:rPr>
              <w:t>е</w:t>
            </w:r>
            <w:r w:rsidRPr="00953B54">
              <w:rPr>
                <w:sz w:val="28"/>
                <w:szCs w:val="28"/>
              </w:rPr>
              <w:t xml:space="preserve"> акци</w:t>
            </w:r>
            <w:r>
              <w:rPr>
                <w:sz w:val="28"/>
                <w:szCs w:val="28"/>
              </w:rPr>
              <w:t>и</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0</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-280</w:t>
            </w:r>
          </w:p>
        </w:tc>
        <w:tc>
          <w:tcPr>
            <w:tcW w:w="1403"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-280</w:t>
            </w:r>
          </w:p>
        </w:tc>
        <w:tc>
          <w:tcPr>
            <w:tcW w:w="1402"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-280</w:t>
            </w:r>
          </w:p>
        </w:tc>
        <w:tc>
          <w:tcPr>
            <w:tcW w:w="1403" w:type="dxa"/>
            <w:tcBorders>
              <w:top w:val="nil"/>
              <w:left w:val="nil"/>
              <w:bottom w:val="single" w:sz="4" w:space="0" w:color="auto"/>
              <w:right w:val="single" w:sz="4" w:space="0" w:color="auto"/>
            </w:tcBorders>
            <w:shd w:val="clear" w:color="auto" w:fill="auto"/>
            <w:noWrap/>
            <w:vAlign w:val="center"/>
          </w:tcPr>
          <w:p w:rsidR="00953B54" w:rsidRPr="00953B54" w:rsidRDefault="00953B54" w:rsidP="00964A8F">
            <w:pPr>
              <w:jc w:val="center"/>
              <w:rPr>
                <w:sz w:val="28"/>
                <w:szCs w:val="28"/>
              </w:rPr>
            </w:pPr>
            <w:r w:rsidRPr="00953B54">
              <w:rPr>
                <w:sz w:val="28"/>
                <w:szCs w:val="28"/>
              </w:rPr>
              <w:t>-280</w:t>
            </w:r>
          </w:p>
        </w:tc>
      </w:tr>
    </w:tbl>
    <w:p w:rsidR="00694830" w:rsidRDefault="00694830" w:rsidP="00953B54">
      <w:pPr>
        <w:shd w:val="clear" w:color="auto" w:fill="FFFFFF"/>
        <w:autoSpaceDE w:val="0"/>
        <w:autoSpaceDN w:val="0"/>
        <w:adjustRightInd w:val="0"/>
        <w:spacing w:line="360" w:lineRule="auto"/>
        <w:ind w:left="284" w:right="289" w:firstLine="425"/>
        <w:jc w:val="center"/>
        <w:rPr>
          <w:sz w:val="28"/>
          <w:szCs w:val="28"/>
        </w:rPr>
      </w:pPr>
      <w:r>
        <w:rPr>
          <w:sz w:val="28"/>
          <w:szCs w:val="28"/>
        </w:rPr>
        <w:t xml:space="preserve">Годовой дивиденд по привилегированным акциям </w:t>
      </w:r>
      <w:r>
        <w:rPr>
          <w:sz w:val="28"/>
          <w:szCs w:val="28"/>
        </w:rPr>
        <w:tab/>
      </w:r>
      <w:r>
        <w:rPr>
          <w:sz w:val="28"/>
          <w:szCs w:val="28"/>
        </w:rPr>
        <w:tab/>
      </w:r>
      <w:r>
        <w:rPr>
          <w:sz w:val="28"/>
          <w:szCs w:val="28"/>
        </w:rPr>
        <w:tab/>
      </w:r>
      <w:r>
        <w:rPr>
          <w:sz w:val="28"/>
          <w:szCs w:val="28"/>
        </w:rPr>
        <w:tab/>
      </w:r>
      <w:r w:rsidR="00953B54" w:rsidRPr="00FB7920">
        <w:rPr>
          <w:position w:val="-12"/>
          <w:sz w:val="28"/>
          <w:szCs w:val="28"/>
        </w:rPr>
        <w:object w:dxaOrig="2240" w:dyaOrig="420">
          <v:shape id="_x0000_i1032" type="#_x0000_t75" style="width:129.75pt;height:24pt" o:ole="">
            <v:imagedata r:id="rId21" o:title=""/>
          </v:shape>
          <o:OLEObject Type="Embed" ProgID="Equation.3" ShapeID="_x0000_i1032" DrawAspect="Content" ObjectID="_1469444196" r:id="rId22"/>
        </w:object>
      </w:r>
      <w:r>
        <w:rPr>
          <w:sz w:val="28"/>
          <w:szCs w:val="28"/>
        </w:rPr>
        <w:t>,</w:t>
      </w:r>
    </w:p>
    <w:p w:rsidR="00694830" w:rsidRDefault="00694830" w:rsidP="00694830">
      <w:pPr>
        <w:shd w:val="clear" w:color="auto" w:fill="FFFFFF"/>
        <w:autoSpaceDE w:val="0"/>
        <w:autoSpaceDN w:val="0"/>
        <w:adjustRightInd w:val="0"/>
        <w:spacing w:line="360" w:lineRule="auto"/>
        <w:ind w:left="284" w:right="289" w:firstLine="1"/>
        <w:jc w:val="both"/>
        <w:rPr>
          <w:sz w:val="28"/>
          <w:szCs w:val="28"/>
        </w:rPr>
      </w:pPr>
      <w:r>
        <w:rPr>
          <w:sz w:val="28"/>
          <w:szCs w:val="28"/>
        </w:rPr>
        <w:t>где</w:t>
      </w:r>
      <w:r>
        <w:rPr>
          <w:sz w:val="28"/>
          <w:szCs w:val="28"/>
        </w:rPr>
        <w:tab/>
      </w:r>
      <w:r w:rsidR="00953B54" w:rsidRPr="00AF38B4">
        <w:rPr>
          <w:position w:val="-12"/>
          <w:sz w:val="28"/>
          <w:szCs w:val="28"/>
        </w:rPr>
        <w:object w:dxaOrig="460" w:dyaOrig="380">
          <v:shape id="_x0000_i1033" type="#_x0000_t75" style="width:27pt;height:21.75pt" o:ole="">
            <v:imagedata r:id="rId23" o:title=""/>
          </v:shape>
          <o:OLEObject Type="Embed" ProgID="Equation.3" ShapeID="_x0000_i1033" DrawAspect="Content" ObjectID="_1469444197" r:id="rId24"/>
        </w:object>
      </w:r>
      <w:r>
        <w:rPr>
          <w:sz w:val="28"/>
          <w:szCs w:val="28"/>
        </w:rPr>
        <w:t>– количество привилегированных акций;</w:t>
      </w:r>
    </w:p>
    <w:p w:rsidR="00694830" w:rsidRDefault="00694830" w:rsidP="00694830">
      <w:pPr>
        <w:shd w:val="clear" w:color="auto" w:fill="FFFFFF"/>
        <w:autoSpaceDE w:val="0"/>
        <w:autoSpaceDN w:val="0"/>
        <w:adjustRightInd w:val="0"/>
        <w:spacing w:line="360" w:lineRule="auto"/>
        <w:ind w:left="284" w:right="289" w:firstLine="1"/>
        <w:jc w:val="both"/>
        <w:rPr>
          <w:sz w:val="28"/>
          <w:szCs w:val="28"/>
        </w:rPr>
      </w:pPr>
      <w:r>
        <w:rPr>
          <w:sz w:val="28"/>
          <w:szCs w:val="28"/>
        </w:rPr>
        <w:tab/>
      </w:r>
      <w:r w:rsidR="00953B54" w:rsidRPr="00AF38B4">
        <w:rPr>
          <w:position w:val="-12"/>
          <w:sz w:val="28"/>
          <w:szCs w:val="28"/>
        </w:rPr>
        <w:object w:dxaOrig="540" w:dyaOrig="420">
          <v:shape id="_x0000_i1034" type="#_x0000_t75" style="width:27.75pt;height:22.5pt" o:ole="">
            <v:imagedata r:id="rId25" o:title=""/>
          </v:shape>
          <o:OLEObject Type="Embed" ProgID="Equation.3" ShapeID="_x0000_i1034" DrawAspect="Content" ObjectID="_1469444198" r:id="rId26"/>
        </w:object>
      </w:r>
      <w:r>
        <w:rPr>
          <w:sz w:val="28"/>
          <w:szCs w:val="28"/>
        </w:rPr>
        <w:t>– номинальная цена привилегированной акции;</w:t>
      </w:r>
    </w:p>
    <w:p w:rsidR="00694830" w:rsidRPr="00AE4625" w:rsidRDefault="00694830" w:rsidP="00694830">
      <w:pPr>
        <w:shd w:val="clear" w:color="auto" w:fill="FFFFFF"/>
        <w:autoSpaceDE w:val="0"/>
        <w:autoSpaceDN w:val="0"/>
        <w:adjustRightInd w:val="0"/>
        <w:spacing w:line="360" w:lineRule="auto"/>
        <w:ind w:left="284" w:right="289" w:firstLine="1"/>
        <w:jc w:val="both"/>
        <w:rPr>
          <w:sz w:val="28"/>
          <w:szCs w:val="28"/>
        </w:rPr>
      </w:pPr>
      <w:r>
        <w:rPr>
          <w:sz w:val="28"/>
          <w:szCs w:val="28"/>
        </w:rPr>
        <w:tab/>
      </w:r>
      <w:r w:rsidRPr="00AF38B4">
        <w:rPr>
          <w:position w:val="-12"/>
          <w:sz w:val="28"/>
          <w:szCs w:val="28"/>
        </w:rPr>
        <w:object w:dxaOrig="320" w:dyaOrig="380">
          <v:shape id="_x0000_i1035" type="#_x0000_t75" style="width:15.75pt;height:18.75pt" o:ole="">
            <v:imagedata r:id="rId27" o:title=""/>
          </v:shape>
          <o:OLEObject Type="Embed" ProgID="Equation.3" ShapeID="_x0000_i1035" DrawAspect="Content" ObjectID="_1469444199" r:id="rId28"/>
        </w:object>
      </w:r>
      <w:r>
        <w:rPr>
          <w:sz w:val="28"/>
          <w:szCs w:val="28"/>
        </w:rPr>
        <w:t>– ставка дивиденда, %.</w:t>
      </w:r>
    </w:p>
    <w:p w:rsidR="00694830" w:rsidRDefault="00F01E3C" w:rsidP="00F01E3C">
      <w:pPr>
        <w:shd w:val="clear" w:color="auto" w:fill="FFFFFF"/>
        <w:autoSpaceDE w:val="0"/>
        <w:autoSpaceDN w:val="0"/>
        <w:adjustRightInd w:val="0"/>
        <w:ind w:right="287"/>
        <w:jc w:val="center"/>
        <w:rPr>
          <w:sz w:val="28"/>
          <w:szCs w:val="28"/>
        </w:rPr>
      </w:pPr>
      <w:r w:rsidRPr="006E0CE3">
        <w:rPr>
          <w:position w:val="-24"/>
          <w:sz w:val="28"/>
          <w:szCs w:val="28"/>
        </w:rPr>
        <w:object w:dxaOrig="4099" w:dyaOrig="620">
          <v:shape id="_x0000_i1036" type="#_x0000_t75" style="width:234.75pt;height:35.25pt" o:ole="">
            <v:imagedata r:id="rId29" o:title=""/>
          </v:shape>
          <o:OLEObject Type="Embed" ProgID="Equation.3" ShapeID="_x0000_i1036" DrawAspect="Content" ObjectID="_1469444200" r:id="rId30"/>
        </w:objec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sidRPr="00B8062B">
        <w:rPr>
          <w:sz w:val="28"/>
          <w:szCs w:val="28"/>
        </w:rPr>
        <w:t>Ожидаемые дивиденды</w:t>
      </w:r>
      <w:r>
        <w:rPr>
          <w:sz w:val="28"/>
          <w:szCs w:val="28"/>
        </w:rPr>
        <w:t xml:space="preserve"> по обыкновенным акциям </w:t>
      </w:r>
      <w:r w:rsidR="00F01E3C">
        <w:rPr>
          <w:sz w:val="28"/>
          <w:szCs w:val="28"/>
        </w:rPr>
        <w:t>:</w:t>
      </w:r>
    </w:p>
    <w:p w:rsidR="00694830" w:rsidRDefault="00F01E3C" w:rsidP="00694830">
      <w:pPr>
        <w:shd w:val="clear" w:color="auto" w:fill="FFFFFF"/>
        <w:autoSpaceDE w:val="0"/>
        <w:autoSpaceDN w:val="0"/>
        <w:adjustRightInd w:val="0"/>
        <w:spacing w:line="360" w:lineRule="auto"/>
        <w:ind w:right="289"/>
        <w:jc w:val="center"/>
        <w:rPr>
          <w:b/>
          <w:sz w:val="28"/>
          <w:szCs w:val="28"/>
        </w:rPr>
      </w:pPr>
      <w:r w:rsidRPr="00DC694C">
        <w:rPr>
          <w:b/>
          <w:position w:val="-12"/>
          <w:sz w:val="28"/>
          <w:szCs w:val="28"/>
        </w:rPr>
        <w:object w:dxaOrig="2840" w:dyaOrig="420">
          <v:shape id="_x0000_i1037" type="#_x0000_t75" style="width:167.25pt;height:24.75pt" o:ole="">
            <v:imagedata r:id="rId31" o:title=""/>
          </v:shape>
          <o:OLEObject Type="Embed" ProgID="Equation.3" ShapeID="_x0000_i1037" DrawAspect="Content" ObjectID="_1469444201" r:id="rId32"/>
        </w:object>
      </w:r>
      <w:r w:rsidR="00694830">
        <w:rPr>
          <w:b/>
          <w:sz w:val="28"/>
          <w:szCs w:val="28"/>
        </w:rPr>
        <w:t>,</w:t>
      </w:r>
    </w:p>
    <w:p w:rsidR="00694830" w:rsidRDefault="00694830" w:rsidP="00694830">
      <w:pPr>
        <w:shd w:val="clear" w:color="auto" w:fill="FFFFFF"/>
        <w:autoSpaceDE w:val="0"/>
        <w:autoSpaceDN w:val="0"/>
        <w:adjustRightInd w:val="0"/>
        <w:spacing w:line="360" w:lineRule="auto"/>
        <w:ind w:left="284" w:right="289" w:firstLine="1"/>
        <w:jc w:val="both"/>
        <w:rPr>
          <w:sz w:val="28"/>
          <w:szCs w:val="28"/>
        </w:rPr>
      </w:pPr>
      <w:r>
        <w:rPr>
          <w:sz w:val="28"/>
          <w:szCs w:val="28"/>
        </w:rPr>
        <w:t xml:space="preserve">где </w:t>
      </w:r>
      <w:r w:rsidRPr="00AF38B4">
        <w:rPr>
          <w:position w:val="-12"/>
          <w:sz w:val="28"/>
          <w:szCs w:val="28"/>
        </w:rPr>
        <w:object w:dxaOrig="460" w:dyaOrig="380">
          <v:shape id="_x0000_i1038" type="#_x0000_t75" style="width:23.25pt;height:18.75pt" o:ole="">
            <v:imagedata r:id="rId33" o:title=""/>
          </v:shape>
          <o:OLEObject Type="Embed" ProgID="Equation.3" ShapeID="_x0000_i1038" DrawAspect="Content" ObjectID="_1469444202" r:id="rId34"/>
        </w:object>
      </w:r>
      <w:r>
        <w:rPr>
          <w:sz w:val="28"/>
          <w:szCs w:val="28"/>
        </w:rPr>
        <w:t>– количество обыкновенных акций;</w:t>
      </w:r>
    </w:p>
    <w:p w:rsidR="00694830" w:rsidRDefault="00694830" w:rsidP="00694830">
      <w:pPr>
        <w:shd w:val="clear" w:color="auto" w:fill="FFFFFF"/>
        <w:autoSpaceDE w:val="0"/>
        <w:autoSpaceDN w:val="0"/>
        <w:adjustRightInd w:val="0"/>
        <w:spacing w:line="360" w:lineRule="auto"/>
        <w:ind w:left="284" w:right="289" w:firstLine="424"/>
        <w:jc w:val="both"/>
        <w:rPr>
          <w:sz w:val="28"/>
          <w:szCs w:val="28"/>
        </w:rPr>
      </w:pPr>
      <w:r w:rsidRPr="00464FC5">
        <w:rPr>
          <w:position w:val="-12"/>
          <w:sz w:val="28"/>
          <w:szCs w:val="28"/>
        </w:rPr>
        <w:object w:dxaOrig="520" w:dyaOrig="420">
          <v:shape id="_x0000_i1039" type="#_x0000_t75" style="width:26.25pt;height:21pt" o:ole="">
            <v:imagedata r:id="rId35" o:title=""/>
          </v:shape>
          <o:OLEObject Type="Embed" ProgID="Equation.3" ShapeID="_x0000_i1039" DrawAspect="Content" ObjectID="_1469444203" r:id="rId36"/>
        </w:object>
      </w:r>
      <w:r>
        <w:rPr>
          <w:sz w:val="28"/>
          <w:szCs w:val="28"/>
        </w:rPr>
        <w:t>– ожидаемый дивиденд на одну акцию, руб.;</w:t>
      </w:r>
    </w:p>
    <w:p w:rsidR="00694830" w:rsidRDefault="00694830" w:rsidP="00694830">
      <w:pPr>
        <w:shd w:val="clear" w:color="auto" w:fill="FFFFFF"/>
        <w:autoSpaceDE w:val="0"/>
        <w:autoSpaceDN w:val="0"/>
        <w:adjustRightInd w:val="0"/>
        <w:spacing w:line="360" w:lineRule="auto"/>
        <w:ind w:left="284" w:right="289" w:firstLine="424"/>
        <w:jc w:val="both"/>
        <w:rPr>
          <w:sz w:val="28"/>
          <w:szCs w:val="28"/>
        </w:rPr>
      </w:pPr>
      <w:r>
        <w:rPr>
          <w:i/>
          <w:sz w:val="28"/>
          <w:szCs w:val="28"/>
          <w:lang w:val="en-US"/>
        </w:rPr>
        <w:t>g</w:t>
      </w:r>
      <w:r>
        <w:rPr>
          <w:i/>
          <w:sz w:val="28"/>
          <w:szCs w:val="28"/>
        </w:rPr>
        <w:t xml:space="preserve"> –</w:t>
      </w:r>
      <w:r>
        <w:rPr>
          <w:sz w:val="28"/>
          <w:szCs w:val="28"/>
        </w:rPr>
        <w:t xml:space="preserve"> прогнозируемый темп прироста дивидендов.</w:t>
      </w:r>
    </w:p>
    <w:p w:rsidR="00F01E3C" w:rsidRDefault="00F01E3C" w:rsidP="00694830">
      <w:pPr>
        <w:shd w:val="clear" w:color="auto" w:fill="FFFFFF"/>
        <w:autoSpaceDE w:val="0"/>
        <w:autoSpaceDN w:val="0"/>
        <w:adjustRightInd w:val="0"/>
        <w:spacing w:line="360" w:lineRule="auto"/>
        <w:ind w:left="284" w:right="289" w:firstLine="424"/>
        <w:jc w:val="both"/>
        <w:rPr>
          <w:b/>
          <w:sz w:val="28"/>
          <w:szCs w:val="28"/>
        </w:rPr>
      </w:pPr>
      <w:r w:rsidRPr="00DC694C">
        <w:rPr>
          <w:b/>
          <w:position w:val="-12"/>
          <w:sz w:val="28"/>
          <w:szCs w:val="28"/>
        </w:rPr>
        <w:object w:dxaOrig="3060" w:dyaOrig="380">
          <v:shape id="_x0000_i1040" type="#_x0000_t75" style="width:180.75pt;height:22.5pt" o:ole="">
            <v:imagedata r:id="rId37" o:title=""/>
          </v:shape>
          <o:OLEObject Type="Embed" ProgID="Equation.3" ShapeID="_x0000_i1040" DrawAspect="Content" ObjectID="_1469444204" r:id="rId38"/>
        </w:object>
      </w:r>
    </w:p>
    <w:p w:rsidR="00694830" w:rsidRPr="00F01E3C" w:rsidRDefault="00F01E3C" w:rsidP="00F01E3C">
      <w:pPr>
        <w:shd w:val="clear" w:color="auto" w:fill="FFFFFF"/>
        <w:autoSpaceDE w:val="0"/>
        <w:autoSpaceDN w:val="0"/>
        <w:adjustRightInd w:val="0"/>
        <w:spacing w:line="360" w:lineRule="auto"/>
        <w:ind w:left="284" w:right="289" w:firstLine="424"/>
        <w:jc w:val="both"/>
        <w:rPr>
          <w:sz w:val="28"/>
          <w:szCs w:val="28"/>
        </w:rPr>
      </w:pPr>
      <w:r w:rsidRPr="00F01E3C">
        <w:rPr>
          <w:sz w:val="28"/>
          <w:szCs w:val="28"/>
        </w:rPr>
        <w:t>Т.к темп роста дивидендов не предполагается то он будет неизменн</w:t>
      </w:r>
      <w:r>
        <w:rPr>
          <w:sz w:val="28"/>
          <w:szCs w:val="28"/>
        </w:rPr>
        <w:t>ым.</w:t>
      </w:r>
    </w:p>
    <w:p w:rsidR="00F01E3C" w:rsidRDefault="00F01E3C" w:rsidP="00694830">
      <w:pPr>
        <w:shd w:val="clear" w:color="auto" w:fill="FFFFFF"/>
        <w:tabs>
          <w:tab w:val="left" w:pos="8021"/>
        </w:tabs>
        <w:autoSpaceDE w:val="0"/>
        <w:autoSpaceDN w:val="0"/>
        <w:adjustRightInd w:val="0"/>
        <w:ind w:left="285" w:right="287"/>
        <w:jc w:val="both"/>
        <w:rPr>
          <w:sz w:val="28"/>
          <w:szCs w:val="28"/>
        </w:rPr>
      </w:pPr>
    </w:p>
    <w:p w:rsidR="00F01E3C" w:rsidRDefault="00F01E3C" w:rsidP="00694830">
      <w:pPr>
        <w:shd w:val="clear" w:color="auto" w:fill="FFFFFF"/>
        <w:tabs>
          <w:tab w:val="left" w:pos="8021"/>
        </w:tabs>
        <w:autoSpaceDE w:val="0"/>
        <w:autoSpaceDN w:val="0"/>
        <w:adjustRightInd w:val="0"/>
        <w:ind w:left="285" w:right="287"/>
        <w:jc w:val="both"/>
        <w:rPr>
          <w:sz w:val="28"/>
          <w:szCs w:val="28"/>
        </w:rPr>
      </w:pPr>
    </w:p>
    <w:p w:rsidR="00F01E3C" w:rsidRDefault="00F01E3C" w:rsidP="005B7F43">
      <w:pPr>
        <w:shd w:val="clear" w:color="auto" w:fill="FFFFFF"/>
        <w:tabs>
          <w:tab w:val="left" w:pos="8021"/>
        </w:tabs>
        <w:autoSpaceDE w:val="0"/>
        <w:autoSpaceDN w:val="0"/>
        <w:adjustRightInd w:val="0"/>
        <w:ind w:right="287"/>
        <w:jc w:val="both"/>
        <w:rPr>
          <w:sz w:val="28"/>
          <w:szCs w:val="28"/>
        </w:rPr>
      </w:pPr>
    </w:p>
    <w:p w:rsidR="00F01E3C" w:rsidRDefault="00F01E3C" w:rsidP="00694830">
      <w:pPr>
        <w:shd w:val="clear" w:color="auto" w:fill="FFFFFF"/>
        <w:tabs>
          <w:tab w:val="left" w:pos="8021"/>
        </w:tabs>
        <w:autoSpaceDE w:val="0"/>
        <w:autoSpaceDN w:val="0"/>
        <w:adjustRightInd w:val="0"/>
        <w:ind w:left="285" w:right="287"/>
        <w:jc w:val="both"/>
        <w:rPr>
          <w:sz w:val="28"/>
          <w:szCs w:val="28"/>
        </w:rPr>
      </w:pPr>
    </w:p>
    <w:p w:rsidR="00F01E3C" w:rsidRDefault="00694830" w:rsidP="00694830">
      <w:pPr>
        <w:shd w:val="clear" w:color="auto" w:fill="FFFFFF"/>
        <w:tabs>
          <w:tab w:val="left" w:pos="8021"/>
        </w:tabs>
        <w:autoSpaceDE w:val="0"/>
        <w:autoSpaceDN w:val="0"/>
        <w:adjustRightInd w:val="0"/>
        <w:ind w:left="285" w:right="287"/>
        <w:jc w:val="both"/>
        <w:rPr>
          <w:sz w:val="28"/>
          <w:szCs w:val="28"/>
        </w:rPr>
      </w:pPr>
      <w:r>
        <w:rPr>
          <w:sz w:val="28"/>
          <w:szCs w:val="28"/>
        </w:rPr>
        <w:t>Таблица 6 – Денежные потоки по инвестиционному проекту</w:t>
      </w:r>
    </w:p>
    <w:p w:rsidR="00694830" w:rsidRDefault="00694830" w:rsidP="00694830">
      <w:pPr>
        <w:shd w:val="clear" w:color="auto" w:fill="FFFFFF"/>
        <w:tabs>
          <w:tab w:val="left" w:pos="8021"/>
        </w:tabs>
        <w:autoSpaceDE w:val="0"/>
        <w:autoSpaceDN w:val="0"/>
        <w:adjustRightInd w:val="0"/>
        <w:ind w:left="285" w:right="287"/>
        <w:jc w:val="both"/>
        <w:rPr>
          <w:sz w:val="28"/>
          <w:szCs w:val="28"/>
        </w:rPr>
      </w:pPr>
      <w:r>
        <w:rPr>
          <w:sz w:val="28"/>
          <w:szCs w:val="28"/>
        </w:rPr>
        <w:tab/>
      </w:r>
    </w:p>
    <w:tbl>
      <w:tblPr>
        <w:tblStyle w:val="a7"/>
        <w:tblW w:w="10073" w:type="dxa"/>
        <w:tblInd w:w="-72" w:type="dxa"/>
        <w:tblLook w:val="01E0" w:firstRow="1" w:lastRow="1" w:firstColumn="1" w:lastColumn="1" w:noHBand="0" w:noVBand="0"/>
      </w:tblPr>
      <w:tblGrid>
        <w:gridCol w:w="905"/>
        <w:gridCol w:w="3705"/>
        <w:gridCol w:w="999"/>
        <w:gridCol w:w="1116"/>
        <w:gridCol w:w="1116"/>
        <w:gridCol w:w="1116"/>
        <w:gridCol w:w="1116"/>
      </w:tblGrid>
      <w:tr w:rsidR="00694830" w:rsidRPr="00C01441" w:rsidTr="00F01E3C">
        <w:tc>
          <w:tcPr>
            <w:tcW w:w="905" w:type="dxa"/>
            <w:vMerge w:val="restart"/>
            <w:vAlign w:val="center"/>
          </w:tcPr>
          <w:p w:rsidR="00694830" w:rsidRPr="00C01441" w:rsidRDefault="00694830" w:rsidP="00694830">
            <w:pPr>
              <w:jc w:val="center"/>
            </w:pPr>
            <w:r>
              <w:t xml:space="preserve">№ </w:t>
            </w:r>
            <w:r w:rsidRPr="00A80AC1">
              <w:rPr>
                <w:sz w:val="22"/>
                <w:szCs w:val="22"/>
              </w:rPr>
              <w:t>строки</w:t>
            </w:r>
          </w:p>
        </w:tc>
        <w:tc>
          <w:tcPr>
            <w:tcW w:w="3705" w:type="dxa"/>
            <w:vMerge w:val="restart"/>
            <w:vAlign w:val="center"/>
          </w:tcPr>
          <w:p w:rsidR="00694830" w:rsidRPr="00C01441" w:rsidRDefault="00694830" w:rsidP="00694830">
            <w:pPr>
              <w:jc w:val="center"/>
            </w:pPr>
            <w:r>
              <w:t>Показатель</w:t>
            </w:r>
          </w:p>
        </w:tc>
        <w:tc>
          <w:tcPr>
            <w:tcW w:w="5463" w:type="dxa"/>
            <w:gridSpan w:val="5"/>
            <w:vAlign w:val="center"/>
          </w:tcPr>
          <w:p w:rsidR="00694830" w:rsidRPr="00C01441" w:rsidRDefault="00694830" w:rsidP="00694830">
            <w:pPr>
              <w:jc w:val="center"/>
            </w:pPr>
            <w:r>
              <w:t>Год</w:t>
            </w:r>
          </w:p>
        </w:tc>
      </w:tr>
      <w:tr w:rsidR="00694830" w:rsidRPr="00C01441" w:rsidTr="00F01E3C">
        <w:tc>
          <w:tcPr>
            <w:tcW w:w="905" w:type="dxa"/>
            <w:vMerge/>
            <w:vAlign w:val="center"/>
          </w:tcPr>
          <w:p w:rsidR="00694830" w:rsidRPr="00C01441" w:rsidRDefault="00694830" w:rsidP="00694830">
            <w:pPr>
              <w:jc w:val="center"/>
            </w:pPr>
          </w:p>
        </w:tc>
        <w:tc>
          <w:tcPr>
            <w:tcW w:w="3705" w:type="dxa"/>
            <w:vMerge/>
            <w:vAlign w:val="center"/>
          </w:tcPr>
          <w:p w:rsidR="00694830" w:rsidRPr="00C01441" w:rsidRDefault="00694830" w:rsidP="00694830">
            <w:pPr>
              <w:jc w:val="center"/>
            </w:pPr>
          </w:p>
        </w:tc>
        <w:tc>
          <w:tcPr>
            <w:tcW w:w="999" w:type="dxa"/>
            <w:vAlign w:val="center"/>
          </w:tcPr>
          <w:p w:rsidR="00694830" w:rsidRPr="00C01441" w:rsidRDefault="00694830" w:rsidP="00694830">
            <w:pPr>
              <w:jc w:val="center"/>
            </w:pPr>
            <w:r>
              <w:t>2008</w:t>
            </w:r>
          </w:p>
        </w:tc>
        <w:tc>
          <w:tcPr>
            <w:tcW w:w="1116" w:type="dxa"/>
            <w:vAlign w:val="center"/>
          </w:tcPr>
          <w:p w:rsidR="00694830" w:rsidRPr="00C01441" w:rsidRDefault="00694830" w:rsidP="00694830">
            <w:pPr>
              <w:jc w:val="center"/>
            </w:pPr>
            <w:r>
              <w:t>2009</w:t>
            </w:r>
          </w:p>
        </w:tc>
        <w:tc>
          <w:tcPr>
            <w:tcW w:w="1116" w:type="dxa"/>
            <w:vAlign w:val="center"/>
          </w:tcPr>
          <w:p w:rsidR="00694830" w:rsidRPr="00C01441" w:rsidRDefault="00694830" w:rsidP="00694830">
            <w:pPr>
              <w:jc w:val="center"/>
            </w:pPr>
            <w:r>
              <w:t>2010</w:t>
            </w:r>
          </w:p>
        </w:tc>
        <w:tc>
          <w:tcPr>
            <w:tcW w:w="1116" w:type="dxa"/>
            <w:vAlign w:val="center"/>
          </w:tcPr>
          <w:p w:rsidR="00694830" w:rsidRPr="00C01441" w:rsidRDefault="00694830" w:rsidP="00694830">
            <w:pPr>
              <w:jc w:val="center"/>
            </w:pPr>
            <w:r>
              <w:t>2011</w:t>
            </w:r>
          </w:p>
        </w:tc>
        <w:tc>
          <w:tcPr>
            <w:tcW w:w="1116" w:type="dxa"/>
            <w:vAlign w:val="center"/>
          </w:tcPr>
          <w:p w:rsidR="00694830" w:rsidRPr="00C01441" w:rsidRDefault="00694830" w:rsidP="00694830">
            <w:pPr>
              <w:jc w:val="center"/>
            </w:pPr>
            <w:r>
              <w:t>2012</w:t>
            </w:r>
          </w:p>
        </w:tc>
      </w:tr>
      <w:tr w:rsidR="00694830" w:rsidRPr="00C01441" w:rsidTr="00F01E3C">
        <w:tc>
          <w:tcPr>
            <w:tcW w:w="10073" w:type="dxa"/>
            <w:gridSpan w:val="7"/>
          </w:tcPr>
          <w:p w:rsidR="00694830" w:rsidRPr="00C01441" w:rsidRDefault="00694830" w:rsidP="00694830">
            <w:pPr>
              <w:jc w:val="center"/>
            </w:pPr>
            <w:r>
              <w:t>Операционная деятельность</w:t>
            </w:r>
          </w:p>
        </w:tc>
      </w:tr>
      <w:tr w:rsidR="00694830" w:rsidRPr="00C01441" w:rsidTr="00F01E3C">
        <w:tc>
          <w:tcPr>
            <w:tcW w:w="905" w:type="dxa"/>
          </w:tcPr>
          <w:p w:rsidR="00694830" w:rsidRPr="00C01441" w:rsidRDefault="00694830" w:rsidP="00694830">
            <w:pPr>
              <w:jc w:val="center"/>
            </w:pPr>
            <w:r>
              <w:t>1</w:t>
            </w:r>
          </w:p>
        </w:tc>
        <w:tc>
          <w:tcPr>
            <w:tcW w:w="3705" w:type="dxa"/>
          </w:tcPr>
          <w:p w:rsidR="00694830" w:rsidRPr="00C01441" w:rsidRDefault="00694830" w:rsidP="00694830">
            <w:r>
              <w:t>Выручка от продаж (без НДС)</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27750</w:t>
            </w:r>
          </w:p>
        </w:tc>
        <w:tc>
          <w:tcPr>
            <w:tcW w:w="1116" w:type="dxa"/>
            <w:vAlign w:val="bottom"/>
          </w:tcPr>
          <w:p w:rsidR="00694830" w:rsidRPr="00C01441" w:rsidRDefault="00694830" w:rsidP="00694830">
            <w:pPr>
              <w:jc w:val="center"/>
            </w:pPr>
            <w:r>
              <w:t>29600</w:t>
            </w:r>
          </w:p>
        </w:tc>
        <w:tc>
          <w:tcPr>
            <w:tcW w:w="1116" w:type="dxa"/>
            <w:vAlign w:val="bottom"/>
          </w:tcPr>
          <w:p w:rsidR="00694830" w:rsidRPr="00C01441" w:rsidRDefault="00694830" w:rsidP="00694830">
            <w:pPr>
              <w:jc w:val="center"/>
            </w:pPr>
            <w:r>
              <w:t>30710</w:t>
            </w:r>
          </w:p>
        </w:tc>
        <w:tc>
          <w:tcPr>
            <w:tcW w:w="1116" w:type="dxa"/>
            <w:vAlign w:val="bottom"/>
          </w:tcPr>
          <w:p w:rsidR="00694830" w:rsidRPr="00C01441" w:rsidRDefault="00694830" w:rsidP="00694830">
            <w:pPr>
              <w:jc w:val="center"/>
            </w:pPr>
            <w:r>
              <w:t>30340</w:t>
            </w:r>
          </w:p>
        </w:tc>
      </w:tr>
      <w:tr w:rsidR="00694830" w:rsidRPr="00C01441" w:rsidTr="00F01E3C">
        <w:tc>
          <w:tcPr>
            <w:tcW w:w="905" w:type="dxa"/>
          </w:tcPr>
          <w:p w:rsidR="00694830" w:rsidRPr="00C01441" w:rsidRDefault="00694830" w:rsidP="00694830">
            <w:pPr>
              <w:jc w:val="center"/>
            </w:pPr>
            <w:r>
              <w:t>2</w:t>
            </w:r>
          </w:p>
        </w:tc>
        <w:tc>
          <w:tcPr>
            <w:tcW w:w="3705" w:type="dxa"/>
          </w:tcPr>
          <w:p w:rsidR="00694830" w:rsidRPr="00C01441" w:rsidRDefault="00694830" w:rsidP="00694830">
            <w:r>
              <w:t>Затраты, связанные с производством продукции</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-24000</w:t>
            </w:r>
          </w:p>
        </w:tc>
        <w:tc>
          <w:tcPr>
            <w:tcW w:w="1116" w:type="dxa"/>
            <w:vAlign w:val="bottom"/>
          </w:tcPr>
          <w:p w:rsidR="00694830" w:rsidRPr="00C01441" w:rsidRDefault="00694830" w:rsidP="00694830">
            <w:pPr>
              <w:jc w:val="center"/>
            </w:pPr>
            <w:r>
              <w:t>-25600</w:t>
            </w:r>
          </w:p>
        </w:tc>
        <w:tc>
          <w:tcPr>
            <w:tcW w:w="1116" w:type="dxa"/>
            <w:vAlign w:val="bottom"/>
          </w:tcPr>
          <w:p w:rsidR="00694830" w:rsidRPr="00C01441" w:rsidRDefault="00694830" w:rsidP="00694830">
            <w:pPr>
              <w:jc w:val="center"/>
            </w:pPr>
            <w:r>
              <w:t>-26560</w:t>
            </w:r>
          </w:p>
        </w:tc>
        <w:tc>
          <w:tcPr>
            <w:tcW w:w="1116" w:type="dxa"/>
            <w:vAlign w:val="bottom"/>
          </w:tcPr>
          <w:p w:rsidR="00694830" w:rsidRPr="00C01441" w:rsidRDefault="00694830" w:rsidP="00694830">
            <w:pPr>
              <w:jc w:val="center"/>
            </w:pPr>
            <w:r>
              <w:t>-26240</w:t>
            </w:r>
          </w:p>
        </w:tc>
      </w:tr>
      <w:tr w:rsidR="00694830" w:rsidRPr="00C01441" w:rsidTr="00F01E3C">
        <w:tc>
          <w:tcPr>
            <w:tcW w:w="905" w:type="dxa"/>
          </w:tcPr>
          <w:p w:rsidR="00694830" w:rsidRPr="00C01441" w:rsidRDefault="00694830" w:rsidP="00694830">
            <w:pPr>
              <w:jc w:val="center"/>
            </w:pPr>
            <w:r>
              <w:t>3</w:t>
            </w:r>
          </w:p>
        </w:tc>
        <w:tc>
          <w:tcPr>
            <w:tcW w:w="3705" w:type="dxa"/>
          </w:tcPr>
          <w:p w:rsidR="00694830" w:rsidRPr="00C01441" w:rsidRDefault="00694830" w:rsidP="00694830">
            <w:r>
              <w:t>Амортизация оборудования и НМА (линейный способ)</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-2400</w:t>
            </w:r>
          </w:p>
        </w:tc>
        <w:tc>
          <w:tcPr>
            <w:tcW w:w="1116" w:type="dxa"/>
            <w:vAlign w:val="bottom"/>
          </w:tcPr>
          <w:p w:rsidR="00694830" w:rsidRPr="00C01441" w:rsidRDefault="00694830" w:rsidP="00694830">
            <w:pPr>
              <w:jc w:val="center"/>
            </w:pPr>
            <w:r>
              <w:t>-2400</w:t>
            </w:r>
          </w:p>
        </w:tc>
        <w:tc>
          <w:tcPr>
            <w:tcW w:w="1116" w:type="dxa"/>
            <w:vAlign w:val="bottom"/>
          </w:tcPr>
          <w:p w:rsidR="00694830" w:rsidRPr="00C01441" w:rsidRDefault="00694830" w:rsidP="00694830">
            <w:pPr>
              <w:jc w:val="center"/>
            </w:pPr>
            <w:r>
              <w:t>-2400</w:t>
            </w:r>
          </w:p>
        </w:tc>
        <w:tc>
          <w:tcPr>
            <w:tcW w:w="1116" w:type="dxa"/>
            <w:vAlign w:val="bottom"/>
          </w:tcPr>
          <w:p w:rsidR="00694830" w:rsidRPr="00C01441" w:rsidRDefault="00694830" w:rsidP="00694830">
            <w:pPr>
              <w:jc w:val="center"/>
            </w:pPr>
            <w:r>
              <w:t>-2400</w:t>
            </w:r>
          </w:p>
        </w:tc>
      </w:tr>
      <w:tr w:rsidR="00694830" w:rsidRPr="00C01441" w:rsidTr="00F01E3C">
        <w:tc>
          <w:tcPr>
            <w:tcW w:w="905" w:type="dxa"/>
          </w:tcPr>
          <w:p w:rsidR="00694830" w:rsidRPr="00C01441" w:rsidRDefault="00694830" w:rsidP="00694830">
            <w:pPr>
              <w:jc w:val="center"/>
            </w:pPr>
            <w:r>
              <w:t>4</w:t>
            </w:r>
          </w:p>
        </w:tc>
        <w:tc>
          <w:tcPr>
            <w:tcW w:w="3705" w:type="dxa"/>
          </w:tcPr>
          <w:p w:rsidR="00694830" w:rsidRPr="00C01441" w:rsidRDefault="00694830" w:rsidP="00694830">
            <w:r>
              <w:t>Проценты по кредитам, включаемые в себестоимость</w:t>
            </w:r>
          </w:p>
        </w:tc>
        <w:tc>
          <w:tcPr>
            <w:tcW w:w="999" w:type="dxa"/>
            <w:vAlign w:val="bottom"/>
          </w:tcPr>
          <w:p w:rsidR="00694830" w:rsidRPr="00C01441" w:rsidRDefault="00694830" w:rsidP="00694830">
            <w:pPr>
              <w:jc w:val="center"/>
            </w:pPr>
            <w:r>
              <w:t>0</w:t>
            </w:r>
          </w:p>
        </w:tc>
        <w:tc>
          <w:tcPr>
            <w:tcW w:w="1116" w:type="dxa"/>
            <w:vAlign w:val="center"/>
          </w:tcPr>
          <w:p w:rsidR="00694830" w:rsidRPr="00A1166F" w:rsidRDefault="00694830" w:rsidP="00694830">
            <w:pPr>
              <w:jc w:val="center"/>
              <w:rPr>
                <w:sz w:val="22"/>
                <w:szCs w:val="22"/>
              </w:rPr>
            </w:pPr>
            <w:r>
              <w:rPr>
                <w:sz w:val="22"/>
                <w:szCs w:val="22"/>
              </w:rPr>
              <w:t>-2384</w:t>
            </w:r>
          </w:p>
        </w:tc>
        <w:tc>
          <w:tcPr>
            <w:tcW w:w="1116" w:type="dxa"/>
            <w:vAlign w:val="center"/>
          </w:tcPr>
          <w:p w:rsidR="00694830" w:rsidRPr="00A1166F" w:rsidRDefault="00694830" w:rsidP="00694830">
            <w:pPr>
              <w:jc w:val="center"/>
              <w:rPr>
                <w:sz w:val="22"/>
                <w:szCs w:val="22"/>
              </w:rPr>
            </w:pPr>
            <w:r>
              <w:rPr>
                <w:sz w:val="22"/>
                <w:szCs w:val="22"/>
              </w:rPr>
              <w:t>-2384</w:t>
            </w:r>
          </w:p>
        </w:tc>
        <w:tc>
          <w:tcPr>
            <w:tcW w:w="1116" w:type="dxa"/>
            <w:vAlign w:val="center"/>
          </w:tcPr>
          <w:p w:rsidR="00694830" w:rsidRPr="00A1166F" w:rsidRDefault="00694830" w:rsidP="00694830">
            <w:pPr>
              <w:jc w:val="center"/>
              <w:rPr>
                <w:sz w:val="22"/>
                <w:szCs w:val="22"/>
              </w:rPr>
            </w:pPr>
            <w:r>
              <w:rPr>
                <w:sz w:val="22"/>
                <w:szCs w:val="22"/>
              </w:rPr>
              <w:t>-1677</w:t>
            </w:r>
          </w:p>
        </w:tc>
        <w:tc>
          <w:tcPr>
            <w:tcW w:w="1116" w:type="dxa"/>
            <w:vAlign w:val="center"/>
          </w:tcPr>
          <w:p w:rsidR="00694830" w:rsidRDefault="00694830" w:rsidP="00694830">
            <w:pPr>
              <w:jc w:val="center"/>
              <w:rPr>
                <w:sz w:val="22"/>
                <w:szCs w:val="22"/>
              </w:rPr>
            </w:pPr>
            <w:r>
              <w:rPr>
                <w:sz w:val="22"/>
                <w:szCs w:val="22"/>
              </w:rPr>
              <w:t>-953</w:t>
            </w:r>
          </w:p>
        </w:tc>
      </w:tr>
      <w:tr w:rsidR="005B7F43" w:rsidRPr="00C01441" w:rsidTr="00F01E3C">
        <w:tc>
          <w:tcPr>
            <w:tcW w:w="905" w:type="dxa"/>
          </w:tcPr>
          <w:p w:rsidR="005B7F43" w:rsidRPr="00C01441" w:rsidRDefault="005B7F43" w:rsidP="00694830">
            <w:pPr>
              <w:jc w:val="center"/>
            </w:pPr>
            <w:r>
              <w:t>5</w:t>
            </w:r>
          </w:p>
        </w:tc>
        <w:tc>
          <w:tcPr>
            <w:tcW w:w="3705" w:type="dxa"/>
          </w:tcPr>
          <w:p w:rsidR="005B7F43" w:rsidRDefault="005B7F43" w:rsidP="00694830">
            <w:r>
              <w:t xml:space="preserve">Налог на имущество – 2,2% </w:t>
            </w:r>
          </w:p>
          <w:p w:rsidR="005B7F43" w:rsidRPr="00C01441" w:rsidRDefault="005B7F43" w:rsidP="00694830">
            <w:r>
              <w:t>(от среднегодовой стоимости основных средств и НМА)</w:t>
            </w:r>
          </w:p>
        </w:tc>
        <w:tc>
          <w:tcPr>
            <w:tcW w:w="999" w:type="dxa"/>
            <w:vAlign w:val="bottom"/>
          </w:tcPr>
          <w:p w:rsidR="005B7F43" w:rsidRPr="00C01441" w:rsidRDefault="005B7F43" w:rsidP="00694830">
            <w:pPr>
              <w:jc w:val="center"/>
            </w:pPr>
            <w:r>
              <w:t>0</w:t>
            </w:r>
          </w:p>
        </w:tc>
        <w:tc>
          <w:tcPr>
            <w:tcW w:w="1116" w:type="dxa"/>
            <w:vAlign w:val="center"/>
          </w:tcPr>
          <w:p w:rsidR="005B7F43" w:rsidRPr="00332038" w:rsidRDefault="005B7F43" w:rsidP="005B7F43">
            <w:pPr>
              <w:jc w:val="center"/>
              <w:rPr>
                <w:sz w:val="22"/>
                <w:szCs w:val="22"/>
              </w:rPr>
            </w:pPr>
            <w:r w:rsidRPr="00332038">
              <w:rPr>
                <w:sz w:val="22"/>
                <w:szCs w:val="22"/>
              </w:rPr>
              <w:t>-135</w:t>
            </w:r>
          </w:p>
        </w:tc>
        <w:tc>
          <w:tcPr>
            <w:tcW w:w="1116" w:type="dxa"/>
            <w:vAlign w:val="center"/>
          </w:tcPr>
          <w:p w:rsidR="005B7F43" w:rsidRPr="00332038" w:rsidRDefault="005B7F43" w:rsidP="005B7F43">
            <w:pPr>
              <w:jc w:val="center"/>
              <w:rPr>
                <w:sz w:val="22"/>
                <w:szCs w:val="22"/>
              </w:rPr>
            </w:pPr>
            <w:r w:rsidRPr="00332038">
              <w:rPr>
                <w:sz w:val="22"/>
                <w:szCs w:val="22"/>
              </w:rPr>
              <w:t>-96</w:t>
            </w:r>
          </w:p>
        </w:tc>
        <w:tc>
          <w:tcPr>
            <w:tcW w:w="1116" w:type="dxa"/>
            <w:vAlign w:val="center"/>
          </w:tcPr>
          <w:p w:rsidR="005B7F43" w:rsidRPr="00332038" w:rsidRDefault="005B7F43" w:rsidP="005B7F43">
            <w:pPr>
              <w:jc w:val="center"/>
              <w:rPr>
                <w:sz w:val="22"/>
                <w:szCs w:val="22"/>
              </w:rPr>
            </w:pPr>
            <w:r w:rsidRPr="00332038">
              <w:rPr>
                <w:sz w:val="22"/>
                <w:szCs w:val="22"/>
              </w:rPr>
              <w:t>-58</w:t>
            </w:r>
          </w:p>
        </w:tc>
        <w:tc>
          <w:tcPr>
            <w:tcW w:w="1116" w:type="dxa"/>
            <w:vAlign w:val="center"/>
          </w:tcPr>
          <w:p w:rsidR="005B7F43" w:rsidRPr="00332038" w:rsidRDefault="005B7F43" w:rsidP="005B7F43">
            <w:pPr>
              <w:jc w:val="center"/>
              <w:rPr>
                <w:sz w:val="22"/>
                <w:szCs w:val="22"/>
              </w:rPr>
            </w:pPr>
            <w:r w:rsidRPr="00332038">
              <w:rPr>
                <w:sz w:val="22"/>
                <w:szCs w:val="22"/>
              </w:rPr>
              <w:t>-19</w:t>
            </w:r>
          </w:p>
        </w:tc>
      </w:tr>
      <w:tr w:rsidR="00694830" w:rsidRPr="00C01441" w:rsidTr="00F01E3C">
        <w:tc>
          <w:tcPr>
            <w:tcW w:w="905" w:type="dxa"/>
          </w:tcPr>
          <w:p w:rsidR="00694830" w:rsidRPr="00C01441" w:rsidRDefault="00694830" w:rsidP="00694830">
            <w:pPr>
              <w:jc w:val="center"/>
            </w:pPr>
            <w:r>
              <w:t>6</w:t>
            </w:r>
          </w:p>
        </w:tc>
        <w:tc>
          <w:tcPr>
            <w:tcW w:w="3705" w:type="dxa"/>
          </w:tcPr>
          <w:p w:rsidR="00694830" w:rsidRPr="00C01441" w:rsidRDefault="00694830" w:rsidP="00694830">
            <w:r>
              <w:t>Балансовая прибыль (стр.1+стр.2+стр.3+стр.4+стр.5)</w:t>
            </w:r>
          </w:p>
        </w:tc>
        <w:tc>
          <w:tcPr>
            <w:tcW w:w="999" w:type="dxa"/>
            <w:vAlign w:val="bottom"/>
          </w:tcPr>
          <w:p w:rsidR="00694830" w:rsidRPr="00C01441" w:rsidRDefault="00694830" w:rsidP="00694830">
            <w:pPr>
              <w:jc w:val="center"/>
            </w:pPr>
            <w:r>
              <w:t>0</w:t>
            </w:r>
          </w:p>
        </w:tc>
        <w:tc>
          <w:tcPr>
            <w:tcW w:w="1116" w:type="dxa"/>
            <w:vAlign w:val="bottom"/>
          </w:tcPr>
          <w:p w:rsidR="00694830" w:rsidRPr="00482758" w:rsidRDefault="00694830" w:rsidP="00694830">
            <w:pPr>
              <w:jc w:val="center"/>
              <w:rPr>
                <w:lang w:val="en-US"/>
              </w:rPr>
            </w:pPr>
            <w:r>
              <w:t>-1</w:t>
            </w:r>
            <w:r w:rsidR="00482758">
              <w:rPr>
                <w:lang w:val="en-US"/>
              </w:rPr>
              <w:t>169</w:t>
            </w:r>
          </w:p>
        </w:tc>
        <w:tc>
          <w:tcPr>
            <w:tcW w:w="1116" w:type="dxa"/>
            <w:vAlign w:val="bottom"/>
          </w:tcPr>
          <w:p w:rsidR="00694830" w:rsidRPr="00482758" w:rsidRDefault="00694830" w:rsidP="00694830">
            <w:pPr>
              <w:jc w:val="center"/>
              <w:rPr>
                <w:lang w:val="en-US"/>
              </w:rPr>
            </w:pPr>
            <w:r>
              <w:t>-</w:t>
            </w:r>
            <w:r w:rsidR="00482758">
              <w:rPr>
                <w:lang w:val="en-US"/>
              </w:rPr>
              <w:t>880</w:t>
            </w:r>
          </w:p>
        </w:tc>
        <w:tc>
          <w:tcPr>
            <w:tcW w:w="1116" w:type="dxa"/>
            <w:vAlign w:val="bottom"/>
          </w:tcPr>
          <w:p w:rsidR="00694830" w:rsidRPr="00482758" w:rsidRDefault="00482758" w:rsidP="00694830">
            <w:pPr>
              <w:jc w:val="center"/>
              <w:rPr>
                <w:lang w:val="en-US"/>
              </w:rPr>
            </w:pPr>
            <w:r>
              <w:rPr>
                <w:lang w:val="en-US"/>
              </w:rPr>
              <w:t>15</w:t>
            </w:r>
          </w:p>
        </w:tc>
        <w:tc>
          <w:tcPr>
            <w:tcW w:w="1116" w:type="dxa"/>
            <w:vAlign w:val="bottom"/>
          </w:tcPr>
          <w:p w:rsidR="00694830" w:rsidRPr="00482758" w:rsidRDefault="00482758" w:rsidP="00694830">
            <w:pPr>
              <w:jc w:val="center"/>
              <w:rPr>
                <w:lang w:val="en-US"/>
              </w:rPr>
            </w:pPr>
            <w:r>
              <w:rPr>
                <w:lang w:val="en-US"/>
              </w:rPr>
              <w:t>747</w:t>
            </w:r>
          </w:p>
        </w:tc>
      </w:tr>
      <w:tr w:rsidR="00694830" w:rsidRPr="00C01441" w:rsidTr="00F01E3C">
        <w:tc>
          <w:tcPr>
            <w:tcW w:w="905" w:type="dxa"/>
          </w:tcPr>
          <w:p w:rsidR="00694830" w:rsidRPr="00C01441" w:rsidRDefault="00694830" w:rsidP="00694830">
            <w:pPr>
              <w:jc w:val="center"/>
            </w:pPr>
            <w:r>
              <w:t>7</w:t>
            </w:r>
          </w:p>
        </w:tc>
        <w:tc>
          <w:tcPr>
            <w:tcW w:w="3705" w:type="dxa"/>
          </w:tcPr>
          <w:p w:rsidR="00694830" w:rsidRPr="00C01441" w:rsidRDefault="00694830" w:rsidP="00694830">
            <w:r>
              <w:t>Налог на прибыль (стр.6×20%)</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482758" w:rsidRDefault="00482758" w:rsidP="00694830">
            <w:pPr>
              <w:jc w:val="center"/>
              <w:rPr>
                <w:lang w:val="en-US"/>
              </w:rPr>
            </w:pPr>
            <w:r>
              <w:rPr>
                <w:lang w:val="en-US"/>
              </w:rPr>
              <w:t>-3</w:t>
            </w:r>
          </w:p>
        </w:tc>
        <w:tc>
          <w:tcPr>
            <w:tcW w:w="1116" w:type="dxa"/>
            <w:vAlign w:val="bottom"/>
          </w:tcPr>
          <w:p w:rsidR="00694830" w:rsidRPr="00482758" w:rsidRDefault="00482758" w:rsidP="00694830">
            <w:pPr>
              <w:jc w:val="center"/>
              <w:rPr>
                <w:lang w:val="en-US"/>
              </w:rPr>
            </w:pPr>
            <w:r>
              <w:rPr>
                <w:lang w:val="en-US"/>
              </w:rPr>
              <w:t>-149</w:t>
            </w:r>
          </w:p>
        </w:tc>
      </w:tr>
      <w:tr w:rsidR="00694830" w:rsidRPr="00C01441" w:rsidTr="00F01E3C">
        <w:tc>
          <w:tcPr>
            <w:tcW w:w="905" w:type="dxa"/>
          </w:tcPr>
          <w:p w:rsidR="00694830" w:rsidRPr="00C01441" w:rsidRDefault="00694830" w:rsidP="00694830">
            <w:pPr>
              <w:jc w:val="center"/>
            </w:pPr>
            <w:r>
              <w:t>8</w:t>
            </w:r>
          </w:p>
        </w:tc>
        <w:tc>
          <w:tcPr>
            <w:tcW w:w="3705" w:type="dxa"/>
          </w:tcPr>
          <w:p w:rsidR="00694830" w:rsidRPr="00C01441" w:rsidRDefault="00694830" w:rsidP="00694830">
            <w:r>
              <w:t>Чистая прибыль от операционной деятельности (стр.6+стр.7)</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-1046</w:t>
            </w:r>
          </w:p>
        </w:tc>
        <w:tc>
          <w:tcPr>
            <w:tcW w:w="1116" w:type="dxa"/>
            <w:vAlign w:val="bottom"/>
          </w:tcPr>
          <w:p w:rsidR="00694830" w:rsidRPr="0089319E" w:rsidRDefault="00694830" w:rsidP="00694830">
            <w:pPr>
              <w:jc w:val="center"/>
              <w:rPr>
                <w:lang w:val="en-US"/>
              </w:rPr>
            </w:pPr>
            <w:r>
              <w:t>-</w:t>
            </w:r>
            <w:r w:rsidR="0089319E">
              <w:rPr>
                <w:lang w:val="en-US"/>
              </w:rPr>
              <w:t>880</w:t>
            </w:r>
          </w:p>
        </w:tc>
        <w:tc>
          <w:tcPr>
            <w:tcW w:w="1116" w:type="dxa"/>
            <w:vAlign w:val="bottom"/>
          </w:tcPr>
          <w:p w:rsidR="00694830" w:rsidRPr="0089319E" w:rsidRDefault="0089319E" w:rsidP="00694830">
            <w:pPr>
              <w:jc w:val="center"/>
              <w:rPr>
                <w:lang w:val="en-US"/>
              </w:rPr>
            </w:pPr>
            <w:r>
              <w:rPr>
                <w:lang w:val="en-US"/>
              </w:rPr>
              <w:t>18</w:t>
            </w:r>
          </w:p>
        </w:tc>
        <w:tc>
          <w:tcPr>
            <w:tcW w:w="1116" w:type="dxa"/>
            <w:vAlign w:val="bottom"/>
          </w:tcPr>
          <w:p w:rsidR="00694830" w:rsidRPr="0089319E" w:rsidRDefault="0089319E" w:rsidP="00694830">
            <w:pPr>
              <w:jc w:val="center"/>
              <w:rPr>
                <w:lang w:val="en-US"/>
              </w:rPr>
            </w:pPr>
            <w:r>
              <w:rPr>
                <w:lang w:val="en-US"/>
              </w:rPr>
              <w:t>896</w:t>
            </w:r>
          </w:p>
        </w:tc>
      </w:tr>
      <w:tr w:rsidR="00694830" w:rsidRPr="00C01441" w:rsidTr="00F01E3C">
        <w:tc>
          <w:tcPr>
            <w:tcW w:w="905" w:type="dxa"/>
          </w:tcPr>
          <w:p w:rsidR="00694830" w:rsidRPr="0045364C" w:rsidRDefault="00694830" w:rsidP="00694830">
            <w:pPr>
              <w:jc w:val="center"/>
            </w:pPr>
            <w:r w:rsidRPr="0045364C">
              <w:t>9</w:t>
            </w:r>
          </w:p>
        </w:tc>
        <w:tc>
          <w:tcPr>
            <w:tcW w:w="3705" w:type="dxa"/>
          </w:tcPr>
          <w:p w:rsidR="00694830" w:rsidRPr="0045364C" w:rsidRDefault="00694830" w:rsidP="00694830">
            <w:r w:rsidRPr="0045364C">
              <w:t>Сальдо операционной деятельности (стр.8–стр.3)</w:t>
            </w:r>
          </w:p>
        </w:tc>
        <w:tc>
          <w:tcPr>
            <w:tcW w:w="999" w:type="dxa"/>
            <w:vAlign w:val="bottom"/>
          </w:tcPr>
          <w:p w:rsidR="00694830" w:rsidRPr="0045364C" w:rsidRDefault="00694830" w:rsidP="00694830">
            <w:pPr>
              <w:jc w:val="center"/>
            </w:pPr>
            <w:r w:rsidRPr="0045364C">
              <w:t>0</w:t>
            </w:r>
          </w:p>
        </w:tc>
        <w:tc>
          <w:tcPr>
            <w:tcW w:w="1116" w:type="dxa"/>
            <w:vAlign w:val="bottom"/>
          </w:tcPr>
          <w:p w:rsidR="00694830" w:rsidRPr="0089319E" w:rsidRDefault="0089319E" w:rsidP="00694830">
            <w:pPr>
              <w:jc w:val="center"/>
              <w:rPr>
                <w:lang w:val="en-US"/>
              </w:rPr>
            </w:pPr>
            <w:r>
              <w:rPr>
                <w:lang w:val="en-US"/>
              </w:rPr>
              <w:t>1354</w:t>
            </w:r>
          </w:p>
        </w:tc>
        <w:tc>
          <w:tcPr>
            <w:tcW w:w="1116" w:type="dxa"/>
            <w:vAlign w:val="bottom"/>
          </w:tcPr>
          <w:p w:rsidR="00694830" w:rsidRPr="0089319E" w:rsidRDefault="0089319E" w:rsidP="00694830">
            <w:pPr>
              <w:jc w:val="center"/>
              <w:rPr>
                <w:lang w:val="en-US"/>
              </w:rPr>
            </w:pPr>
            <w:r>
              <w:rPr>
                <w:lang w:val="en-US"/>
              </w:rPr>
              <w:t>1520</w:t>
            </w:r>
          </w:p>
        </w:tc>
        <w:tc>
          <w:tcPr>
            <w:tcW w:w="1116" w:type="dxa"/>
            <w:vAlign w:val="bottom"/>
          </w:tcPr>
          <w:p w:rsidR="00694830" w:rsidRPr="0089319E" w:rsidRDefault="0089319E" w:rsidP="00694830">
            <w:pPr>
              <w:jc w:val="center"/>
              <w:rPr>
                <w:lang w:val="en-US"/>
              </w:rPr>
            </w:pPr>
            <w:r>
              <w:rPr>
                <w:lang w:val="en-US"/>
              </w:rPr>
              <w:t>2418</w:t>
            </w:r>
          </w:p>
        </w:tc>
        <w:tc>
          <w:tcPr>
            <w:tcW w:w="1116" w:type="dxa"/>
            <w:vAlign w:val="bottom"/>
          </w:tcPr>
          <w:p w:rsidR="00694830" w:rsidRPr="0089319E" w:rsidRDefault="0089319E" w:rsidP="00694830">
            <w:pPr>
              <w:jc w:val="center"/>
              <w:rPr>
                <w:lang w:val="en-US"/>
              </w:rPr>
            </w:pPr>
            <w:r>
              <w:rPr>
                <w:lang w:val="en-US"/>
              </w:rPr>
              <w:t>3296</w:t>
            </w:r>
          </w:p>
        </w:tc>
      </w:tr>
      <w:tr w:rsidR="00694830" w:rsidRPr="00C01441" w:rsidTr="00F01E3C">
        <w:tc>
          <w:tcPr>
            <w:tcW w:w="10073" w:type="dxa"/>
            <w:gridSpan w:val="7"/>
          </w:tcPr>
          <w:p w:rsidR="00694830" w:rsidRPr="00C01441" w:rsidRDefault="00694830" w:rsidP="00694830">
            <w:pPr>
              <w:jc w:val="center"/>
            </w:pPr>
            <w:r>
              <w:t>Инвестиционная деятельность</w:t>
            </w:r>
          </w:p>
        </w:tc>
      </w:tr>
      <w:tr w:rsidR="00694830" w:rsidRPr="00C01441" w:rsidTr="00F01E3C">
        <w:tc>
          <w:tcPr>
            <w:tcW w:w="905" w:type="dxa"/>
          </w:tcPr>
          <w:p w:rsidR="00694830" w:rsidRPr="00C01441" w:rsidRDefault="00694830" w:rsidP="00694830">
            <w:pPr>
              <w:jc w:val="center"/>
            </w:pPr>
            <w:r>
              <w:t>10</w:t>
            </w:r>
          </w:p>
        </w:tc>
        <w:tc>
          <w:tcPr>
            <w:tcW w:w="3705" w:type="dxa"/>
          </w:tcPr>
          <w:p w:rsidR="00694830" w:rsidRPr="00C01441" w:rsidRDefault="00694830" w:rsidP="00694830">
            <w:r>
              <w:t>Поступления от продажи активов</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2100</w:t>
            </w:r>
          </w:p>
        </w:tc>
      </w:tr>
      <w:tr w:rsidR="00694830" w:rsidRPr="00C01441" w:rsidTr="00F01E3C">
        <w:tc>
          <w:tcPr>
            <w:tcW w:w="905" w:type="dxa"/>
          </w:tcPr>
          <w:p w:rsidR="00694830" w:rsidRPr="00C01441" w:rsidRDefault="00694830" w:rsidP="00694830">
            <w:pPr>
              <w:jc w:val="center"/>
            </w:pPr>
            <w:r>
              <w:t>11</w:t>
            </w:r>
          </w:p>
        </w:tc>
        <w:tc>
          <w:tcPr>
            <w:tcW w:w="3705" w:type="dxa"/>
          </w:tcPr>
          <w:p w:rsidR="00694830" w:rsidRDefault="00694830" w:rsidP="00694830">
            <w:r>
              <w:t>Ликвидационные затраты</w:t>
            </w:r>
          </w:p>
        </w:tc>
        <w:tc>
          <w:tcPr>
            <w:tcW w:w="999"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-63</w:t>
            </w:r>
          </w:p>
        </w:tc>
      </w:tr>
      <w:tr w:rsidR="00694830" w:rsidRPr="00C01441" w:rsidTr="00F01E3C">
        <w:tc>
          <w:tcPr>
            <w:tcW w:w="905" w:type="dxa"/>
          </w:tcPr>
          <w:p w:rsidR="00694830" w:rsidRPr="00C01441" w:rsidRDefault="00694830" w:rsidP="00694830">
            <w:pPr>
              <w:jc w:val="center"/>
            </w:pPr>
            <w:r>
              <w:t>12</w:t>
            </w:r>
          </w:p>
        </w:tc>
        <w:tc>
          <w:tcPr>
            <w:tcW w:w="3705" w:type="dxa"/>
          </w:tcPr>
          <w:p w:rsidR="00694830" w:rsidRPr="00C01441" w:rsidRDefault="00694830" w:rsidP="00694830">
            <w:r>
              <w:t>Заводское оборудование</w:t>
            </w:r>
          </w:p>
        </w:tc>
        <w:tc>
          <w:tcPr>
            <w:tcW w:w="999" w:type="dxa"/>
            <w:vAlign w:val="bottom"/>
          </w:tcPr>
          <w:p w:rsidR="00694830" w:rsidRPr="00C01441" w:rsidRDefault="00694830" w:rsidP="00694830">
            <w:pPr>
              <w:jc w:val="center"/>
            </w:pPr>
            <w:r>
              <w:t>-7000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r>
      <w:tr w:rsidR="00694830" w:rsidRPr="00C01441" w:rsidTr="00F01E3C">
        <w:tc>
          <w:tcPr>
            <w:tcW w:w="905" w:type="dxa"/>
          </w:tcPr>
          <w:p w:rsidR="00694830" w:rsidRPr="00C01441" w:rsidRDefault="00694830" w:rsidP="00694830">
            <w:pPr>
              <w:jc w:val="center"/>
            </w:pPr>
            <w:r>
              <w:t>13</w:t>
            </w:r>
          </w:p>
        </w:tc>
        <w:tc>
          <w:tcPr>
            <w:tcW w:w="3705" w:type="dxa"/>
          </w:tcPr>
          <w:p w:rsidR="00694830" w:rsidRPr="00C01441" w:rsidRDefault="00694830" w:rsidP="00694830">
            <w:r>
              <w:t>Первоначальный оборотный капитал</w:t>
            </w:r>
          </w:p>
        </w:tc>
        <w:tc>
          <w:tcPr>
            <w:tcW w:w="999" w:type="dxa"/>
            <w:vAlign w:val="bottom"/>
          </w:tcPr>
          <w:p w:rsidR="00694830" w:rsidRPr="00C01441" w:rsidRDefault="00694830" w:rsidP="00694830">
            <w:pPr>
              <w:jc w:val="center"/>
            </w:pPr>
            <w:r>
              <w:t>-5100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r>
      <w:tr w:rsidR="00694830" w:rsidRPr="00C01441" w:rsidTr="00F01E3C">
        <w:tc>
          <w:tcPr>
            <w:tcW w:w="905" w:type="dxa"/>
          </w:tcPr>
          <w:p w:rsidR="00694830" w:rsidRPr="00C01441" w:rsidRDefault="00694830" w:rsidP="00694830">
            <w:pPr>
              <w:jc w:val="center"/>
            </w:pPr>
            <w:r>
              <w:t>14</w:t>
            </w:r>
          </w:p>
        </w:tc>
        <w:tc>
          <w:tcPr>
            <w:tcW w:w="3705" w:type="dxa"/>
          </w:tcPr>
          <w:p w:rsidR="00694830" w:rsidRPr="00C01441" w:rsidRDefault="00694830" w:rsidP="00694830">
            <w:r>
              <w:t>Нематериальные активы</w:t>
            </w:r>
          </w:p>
        </w:tc>
        <w:tc>
          <w:tcPr>
            <w:tcW w:w="999" w:type="dxa"/>
            <w:vAlign w:val="bottom"/>
          </w:tcPr>
          <w:p w:rsidR="00694830" w:rsidRPr="00C01441" w:rsidRDefault="00694830" w:rsidP="00694830">
            <w:pPr>
              <w:jc w:val="center"/>
            </w:pPr>
            <w:r>
              <w:t>-2600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r>
      <w:tr w:rsidR="00694830" w:rsidRPr="00C01441" w:rsidTr="00F01E3C">
        <w:tc>
          <w:tcPr>
            <w:tcW w:w="905" w:type="dxa"/>
          </w:tcPr>
          <w:p w:rsidR="00694830" w:rsidRPr="008015AF" w:rsidRDefault="00694830" w:rsidP="00694830">
            <w:pPr>
              <w:jc w:val="center"/>
            </w:pPr>
            <w:r w:rsidRPr="008015AF">
              <w:t>15</w:t>
            </w:r>
          </w:p>
        </w:tc>
        <w:tc>
          <w:tcPr>
            <w:tcW w:w="3705" w:type="dxa"/>
          </w:tcPr>
          <w:p w:rsidR="00694830" w:rsidRPr="008015AF" w:rsidRDefault="00694830" w:rsidP="00694830">
            <w:r w:rsidRPr="008015AF">
              <w:t>Сальдо инвестиционной деятельности (стр.10+стр.11+ +стр.12+стр.13+стр.14)</w:t>
            </w:r>
          </w:p>
        </w:tc>
        <w:tc>
          <w:tcPr>
            <w:tcW w:w="999" w:type="dxa"/>
            <w:vAlign w:val="bottom"/>
          </w:tcPr>
          <w:p w:rsidR="00694830" w:rsidRPr="008015AF" w:rsidRDefault="00694830" w:rsidP="00694830">
            <w:pPr>
              <w:jc w:val="center"/>
            </w:pPr>
            <w:r w:rsidRPr="008015AF">
              <w:t>-14700</w:t>
            </w:r>
          </w:p>
        </w:tc>
        <w:tc>
          <w:tcPr>
            <w:tcW w:w="1116" w:type="dxa"/>
            <w:vAlign w:val="bottom"/>
          </w:tcPr>
          <w:p w:rsidR="00694830" w:rsidRPr="008015AF" w:rsidRDefault="00694830" w:rsidP="00694830">
            <w:pPr>
              <w:jc w:val="center"/>
            </w:pPr>
            <w:r w:rsidRPr="008015AF">
              <w:t>0</w:t>
            </w:r>
          </w:p>
        </w:tc>
        <w:tc>
          <w:tcPr>
            <w:tcW w:w="1116" w:type="dxa"/>
            <w:vAlign w:val="bottom"/>
          </w:tcPr>
          <w:p w:rsidR="00694830" w:rsidRPr="008015AF" w:rsidRDefault="00694830" w:rsidP="00694830">
            <w:pPr>
              <w:jc w:val="center"/>
            </w:pPr>
            <w:r w:rsidRPr="008015AF">
              <w:t>0</w:t>
            </w:r>
          </w:p>
        </w:tc>
        <w:tc>
          <w:tcPr>
            <w:tcW w:w="1116" w:type="dxa"/>
            <w:vAlign w:val="bottom"/>
          </w:tcPr>
          <w:p w:rsidR="00694830" w:rsidRPr="008015AF" w:rsidRDefault="00694830" w:rsidP="00694830">
            <w:pPr>
              <w:jc w:val="center"/>
            </w:pPr>
            <w:r w:rsidRPr="008015AF">
              <w:t>0</w:t>
            </w:r>
          </w:p>
        </w:tc>
        <w:tc>
          <w:tcPr>
            <w:tcW w:w="1116" w:type="dxa"/>
            <w:vAlign w:val="bottom"/>
          </w:tcPr>
          <w:p w:rsidR="00694830" w:rsidRPr="008015AF" w:rsidRDefault="00694830" w:rsidP="00694830">
            <w:pPr>
              <w:jc w:val="center"/>
            </w:pPr>
            <w:r w:rsidRPr="008015AF">
              <w:t>2037</w:t>
            </w:r>
          </w:p>
        </w:tc>
      </w:tr>
      <w:tr w:rsidR="00694830" w:rsidRPr="00C01441" w:rsidTr="00F01E3C">
        <w:tc>
          <w:tcPr>
            <w:tcW w:w="905" w:type="dxa"/>
            <w:tcBorders>
              <w:bottom w:val="single" w:sz="4" w:space="0" w:color="auto"/>
            </w:tcBorders>
          </w:tcPr>
          <w:p w:rsidR="00694830" w:rsidRPr="00C01441" w:rsidRDefault="00694830" w:rsidP="00694830">
            <w:pPr>
              <w:jc w:val="center"/>
            </w:pPr>
            <w:r>
              <w:t>16</w:t>
            </w:r>
          </w:p>
        </w:tc>
        <w:tc>
          <w:tcPr>
            <w:tcW w:w="3705" w:type="dxa"/>
            <w:tcBorders>
              <w:bottom w:val="single" w:sz="4" w:space="0" w:color="auto"/>
            </w:tcBorders>
          </w:tcPr>
          <w:p w:rsidR="00694830" w:rsidRDefault="00694830" w:rsidP="00694830">
            <w:r>
              <w:t xml:space="preserve">Сальдо операционной и инвестиционной деятельности </w:t>
            </w:r>
          </w:p>
          <w:p w:rsidR="00694830" w:rsidRPr="00C01441" w:rsidRDefault="00694830" w:rsidP="00694830">
            <w:r>
              <w:t>(стр.9+стр.15)</w:t>
            </w:r>
          </w:p>
        </w:tc>
        <w:tc>
          <w:tcPr>
            <w:tcW w:w="999" w:type="dxa"/>
            <w:tcBorders>
              <w:bottom w:val="single" w:sz="4" w:space="0" w:color="auto"/>
            </w:tcBorders>
            <w:vAlign w:val="bottom"/>
          </w:tcPr>
          <w:p w:rsidR="00694830" w:rsidRPr="00C01441" w:rsidRDefault="00694830" w:rsidP="00694830">
            <w:pPr>
              <w:jc w:val="center"/>
            </w:pPr>
            <w:r>
              <w:t>-14700</w:t>
            </w:r>
          </w:p>
        </w:tc>
        <w:tc>
          <w:tcPr>
            <w:tcW w:w="1116" w:type="dxa"/>
            <w:tcBorders>
              <w:bottom w:val="single" w:sz="4" w:space="0" w:color="auto"/>
            </w:tcBorders>
            <w:vAlign w:val="bottom"/>
          </w:tcPr>
          <w:p w:rsidR="00694830" w:rsidRPr="0045364C" w:rsidRDefault="00694830" w:rsidP="00694830">
            <w:pPr>
              <w:jc w:val="center"/>
            </w:pPr>
            <w:r>
              <w:t>1354</w:t>
            </w:r>
          </w:p>
        </w:tc>
        <w:tc>
          <w:tcPr>
            <w:tcW w:w="1116" w:type="dxa"/>
            <w:tcBorders>
              <w:bottom w:val="single" w:sz="4" w:space="0" w:color="auto"/>
            </w:tcBorders>
            <w:vAlign w:val="bottom"/>
          </w:tcPr>
          <w:p w:rsidR="00694830" w:rsidRPr="0089319E" w:rsidRDefault="0089319E" w:rsidP="00694830">
            <w:pPr>
              <w:jc w:val="center"/>
              <w:rPr>
                <w:lang w:val="en-US"/>
              </w:rPr>
            </w:pPr>
            <w:r>
              <w:rPr>
                <w:lang w:val="en-US"/>
              </w:rPr>
              <w:t>1520</w:t>
            </w:r>
          </w:p>
        </w:tc>
        <w:tc>
          <w:tcPr>
            <w:tcW w:w="1116" w:type="dxa"/>
            <w:tcBorders>
              <w:bottom w:val="single" w:sz="4" w:space="0" w:color="auto"/>
            </w:tcBorders>
            <w:vAlign w:val="bottom"/>
          </w:tcPr>
          <w:p w:rsidR="00694830" w:rsidRPr="0089319E" w:rsidRDefault="0089319E" w:rsidP="00694830">
            <w:pPr>
              <w:jc w:val="center"/>
              <w:rPr>
                <w:lang w:val="en-US"/>
              </w:rPr>
            </w:pPr>
            <w:r>
              <w:rPr>
                <w:lang w:val="en-US"/>
              </w:rPr>
              <w:t>2418</w:t>
            </w:r>
          </w:p>
        </w:tc>
        <w:tc>
          <w:tcPr>
            <w:tcW w:w="1116" w:type="dxa"/>
            <w:tcBorders>
              <w:bottom w:val="single" w:sz="4" w:space="0" w:color="auto"/>
            </w:tcBorders>
            <w:vAlign w:val="bottom"/>
          </w:tcPr>
          <w:p w:rsidR="00694830" w:rsidRPr="0089319E" w:rsidRDefault="0089319E" w:rsidP="00694830">
            <w:pPr>
              <w:jc w:val="center"/>
              <w:rPr>
                <w:lang w:val="en-US"/>
              </w:rPr>
            </w:pPr>
            <w:r>
              <w:rPr>
                <w:lang w:val="en-US"/>
              </w:rPr>
              <w:t>5333</w:t>
            </w:r>
          </w:p>
        </w:tc>
      </w:tr>
      <w:tr w:rsidR="00694830" w:rsidRPr="00C01441" w:rsidTr="00F01E3C">
        <w:tc>
          <w:tcPr>
            <w:tcW w:w="905" w:type="dxa"/>
            <w:tcBorders>
              <w:bottom w:val="single" w:sz="4" w:space="0" w:color="auto"/>
            </w:tcBorders>
          </w:tcPr>
          <w:p w:rsidR="00694830" w:rsidRPr="00C01441" w:rsidRDefault="00694830" w:rsidP="00694830">
            <w:pPr>
              <w:jc w:val="center"/>
            </w:pPr>
            <w:r>
              <w:t>17</w:t>
            </w:r>
          </w:p>
        </w:tc>
        <w:tc>
          <w:tcPr>
            <w:tcW w:w="3705" w:type="dxa"/>
            <w:tcBorders>
              <w:bottom w:val="single" w:sz="4" w:space="0" w:color="auto"/>
            </w:tcBorders>
          </w:tcPr>
          <w:p w:rsidR="00694830" w:rsidRDefault="00694830" w:rsidP="00694830">
            <w:r>
              <w:t>Накопленное сальдо операционной и инвестиционной деятельности – инвестиции +</w:t>
            </w:r>
          </w:p>
          <w:p w:rsidR="00694830" w:rsidRPr="00C01441" w:rsidRDefault="00694830" w:rsidP="00694830">
            <w:r>
              <w:t>(стр.9+стр.15)</w:t>
            </w:r>
          </w:p>
        </w:tc>
        <w:tc>
          <w:tcPr>
            <w:tcW w:w="999" w:type="dxa"/>
            <w:tcBorders>
              <w:bottom w:val="single" w:sz="4" w:space="0" w:color="auto"/>
            </w:tcBorders>
            <w:vAlign w:val="bottom"/>
          </w:tcPr>
          <w:p w:rsidR="00694830" w:rsidRPr="00C01441" w:rsidRDefault="00694830" w:rsidP="00694830">
            <w:pPr>
              <w:jc w:val="center"/>
            </w:pPr>
            <w:r>
              <w:t>-14700</w:t>
            </w:r>
          </w:p>
        </w:tc>
        <w:tc>
          <w:tcPr>
            <w:tcW w:w="1116" w:type="dxa"/>
            <w:tcBorders>
              <w:bottom w:val="single" w:sz="4" w:space="0" w:color="auto"/>
            </w:tcBorders>
            <w:vAlign w:val="bottom"/>
          </w:tcPr>
          <w:p w:rsidR="00694830" w:rsidRPr="00A13E43" w:rsidRDefault="00694830" w:rsidP="00694830">
            <w:pPr>
              <w:jc w:val="center"/>
            </w:pPr>
            <w:r>
              <w:t>-13346</w:t>
            </w:r>
          </w:p>
        </w:tc>
        <w:tc>
          <w:tcPr>
            <w:tcW w:w="1116" w:type="dxa"/>
            <w:tcBorders>
              <w:bottom w:val="single" w:sz="4" w:space="0" w:color="auto"/>
            </w:tcBorders>
            <w:vAlign w:val="bottom"/>
          </w:tcPr>
          <w:p w:rsidR="00694830" w:rsidRPr="0089319E" w:rsidRDefault="00694830" w:rsidP="00694830">
            <w:pPr>
              <w:jc w:val="center"/>
              <w:rPr>
                <w:lang w:val="en-US"/>
              </w:rPr>
            </w:pPr>
            <w:r>
              <w:t>-11</w:t>
            </w:r>
            <w:r w:rsidR="0089319E">
              <w:rPr>
                <w:lang w:val="en-US"/>
              </w:rPr>
              <w:t>826</w:t>
            </w:r>
          </w:p>
        </w:tc>
        <w:tc>
          <w:tcPr>
            <w:tcW w:w="1116" w:type="dxa"/>
            <w:tcBorders>
              <w:bottom w:val="single" w:sz="4" w:space="0" w:color="auto"/>
            </w:tcBorders>
            <w:vAlign w:val="bottom"/>
          </w:tcPr>
          <w:p w:rsidR="00694830" w:rsidRPr="0089319E" w:rsidRDefault="00694830" w:rsidP="00694830">
            <w:pPr>
              <w:jc w:val="center"/>
              <w:rPr>
                <w:lang w:val="en-US"/>
              </w:rPr>
            </w:pPr>
            <w:r>
              <w:t>-</w:t>
            </w:r>
            <w:r w:rsidR="0089319E">
              <w:rPr>
                <w:lang w:val="en-US"/>
              </w:rPr>
              <w:t>9408</w:t>
            </w:r>
          </w:p>
        </w:tc>
        <w:tc>
          <w:tcPr>
            <w:tcW w:w="1116" w:type="dxa"/>
            <w:tcBorders>
              <w:bottom w:val="single" w:sz="4" w:space="0" w:color="auto"/>
            </w:tcBorders>
            <w:vAlign w:val="bottom"/>
          </w:tcPr>
          <w:p w:rsidR="00694830" w:rsidRPr="0089319E" w:rsidRDefault="00694830" w:rsidP="00694830">
            <w:pPr>
              <w:jc w:val="center"/>
              <w:rPr>
                <w:lang w:val="en-US"/>
              </w:rPr>
            </w:pPr>
            <w:r>
              <w:t>-</w:t>
            </w:r>
            <w:r w:rsidR="0089319E">
              <w:rPr>
                <w:lang w:val="en-US"/>
              </w:rPr>
              <w:t>4075</w:t>
            </w:r>
          </w:p>
        </w:tc>
      </w:tr>
      <w:tr w:rsidR="00694830" w:rsidRPr="00C01441" w:rsidTr="00F01E3C">
        <w:tc>
          <w:tcPr>
            <w:tcW w:w="10073" w:type="dxa"/>
            <w:gridSpan w:val="7"/>
          </w:tcPr>
          <w:p w:rsidR="00694830" w:rsidRPr="00C01441" w:rsidRDefault="00694830" w:rsidP="00694830">
            <w:pPr>
              <w:jc w:val="center"/>
            </w:pPr>
            <w:r>
              <w:t>Финансовая деятельность</w:t>
            </w:r>
          </w:p>
        </w:tc>
      </w:tr>
      <w:tr w:rsidR="00694830" w:rsidRPr="00C01441" w:rsidTr="00F01E3C">
        <w:tc>
          <w:tcPr>
            <w:tcW w:w="905" w:type="dxa"/>
          </w:tcPr>
          <w:p w:rsidR="00694830" w:rsidRPr="00C01441" w:rsidRDefault="00694830" w:rsidP="00694830">
            <w:pPr>
              <w:jc w:val="center"/>
            </w:pPr>
            <w:r>
              <w:t>18</w:t>
            </w:r>
          </w:p>
        </w:tc>
        <w:tc>
          <w:tcPr>
            <w:tcW w:w="3705" w:type="dxa"/>
          </w:tcPr>
          <w:p w:rsidR="00694830" w:rsidRDefault="00694830" w:rsidP="00694830">
            <w:r>
              <w:t>Нераспределенная прибыль</w:t>
            </w:r>
          </w:p>
        </w:tc>
        <w:tc>
          <w:tcPr>
            <w:tcW w:w="999" w:type="dxa"/>
            <w:vAlign w:val="bottom"/>
          </w:tcPr>
          <w:p w:rsidR="00694830" w:rsidRPr="00392959" w:rsidRDefault="00694830" w:rsidP="00694830">
            <w:pPr>
              <w:jc w:val="center"/>
              <w:rPr>
                <w:lang w:val="en-US"/>
              </w:rPr>
            </w:pPr>
            <w:r>
              <w:rPr>
                <w:lang w:val="en-US"/>
              </w:rPr>
              <w:t>834</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r>
      <w:tr w:rsidR="00694830" w:rsidRPr="00C01441" w:rsidTr="00F01E3C">
        <w:tc>
          <w:tcPr>
            <w:tcW w:w="905" w:type="dxa"/>
          </w:tcPr>
          <w:p w:rsidR="00694830" w:rsidRPr="00C01441" w:rsidRDefault="00694830" w:rsidP="00694830">
            <w:pPr>
              <w:jc w:val="center"/>
            </w:pPr>
            <w:r>
              <w:t>19</w:t>
            </w:r>
          </w:p>
        </w:tc>
        <w:tc>
          <w:tcPr>
            <w:tcW w:w="3705" w:type="dxa"/>
          </w:tcPr>
          <w:p w:rsidR="00694830" w:rsidRPr="00C01441" w:rsidRDefault="00694830" w:rsidP="00694830">
            <w:r>
              <w:t>Банковский кредит</w:t>
            </w:r>
          </w:p>
        </w:tc>
        <w:tc>
          <w:tcPr>
            <w:tcW w:w="999" w:type="dxa"/>
            <w:vAlign w:val="bottom"/>
          </w:tcPr>
          <w:p w:rsidR="00694830" w:rsidRPr="002D2AD7" w:rsidRDefault="00694830" w:rsidP="00694830">
            <w:pPr>
              <w:jc w:val="center"/>
            </w:pPr>
            <w:r>
              <w:t>11918</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r>
      <w:tr w:rsidR="00694830" w:rsidRPr="00C01441" w:rsidTr="00F01E3C">
        <w:tc>
          <w:tcPr>
            <w:tcW w:w="905" w:type="dxa"/>
          </w:tcPr>
          <w:p w:rsidR="00694830" w:rsidRPr="00C01441" w:rsidRDefault="00694830" w:rsidP="00694830">
            <w:pPr>
              <w:jc w:val="center"/>
            </w:pPr>
            <w:r>
              <w:t>20</w:t>
            </w:r>
          </w:p>
        </w:tc>
        <w:tc>
          <w:tcPr>
            <w:tcW w:w="3705" w:type="dxa"/>
          </w:tcPr>
          <w:p w:rsidR="00694830" w:rsidRPr="00C01441" w:rsidRDefault="00694830" w:rsidP="00694830">
            <w:r>
              <w:t>Погашение основного долга</w:t>
            </w:r>
          </w:p>
        </w:tc>
        <w:tc>
          <w:tcPr>
            <w:tcW w:w="999" w:type="dxa"/>
            <w:vAlign w:val="bottom"/>
          </w:tcPr>
          <w:p w:rsidR="00694830" w:rsidRPr="00A8295E" w:rsidRDefault="00694830" w:rsidP="00694830">
            <w:pPr>
              <w:pStyle w:val="Style2"/>
              <w:widowControl/>
              <w:spacing w:line="240" w:lineRule="auto"/>
              <w:ind w:firstLine="0"/>
              <w:jc w:val="center"/>
              <w:rPr>
                <w:rStyle w:val="FontStyle12"/>
              </w:rPr>
            </w:pPr>
            <w:r w:rsidRPr="00A8295E">
              <w:rPr>
                <w:rStyle w:val="FontStyle12"/>
              </w:rPr>
              <w:t>0</w:t>
            </w:r>
          </w:p>
        </w:tc>
        <w:tc>
          <w:tcPr>
            <w:tcW w:w="1116" w:type="dxa"/>
            <w:vAlign w:val="bottom"/>
          </w:tcPr>
          <w:p w:rsidR="00694830" w:rsidRPr="00A8295E" w:rsidRDefault="00694830" w:rsidP="00694830">
            <w:pPr>
              <w:pStyle w:val="Style2"/>
              <w:widowControl/>
              <w:spacing w:line="240" w:lineRule="auto"/>
              <w:ind w:firstLine="0"/>
              <w:jc w:val="center"/>
              <w:rPr>
                <w:rStyle w:val="FontStyle12"/>
              </w:rPr>
            </w:pPr>
            <w:r w:rsidRPr="00A8295E">
              <w:rPr>
                <w:rStyle w:val="FontStyle12"/>
              </w:rPr>
              <w:t>0</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-3575,4</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-3575,4</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-4767,2</w:t>
            </w:r>
          </w:p>
        </w:tc>
      </w:tr>
      <w:tr w:rsidR="00694830" w:rsidRPr="00C01441" w:rsidTr="00F01E3C">
        <w:tc>
          <w:tcPr>
            <w:tcW w:w="905" w:type="dxa"/>
          </w:tcPr>
          <w:p w:rsidR="00694830" w:rsidRPr="00953554" w:rsidRDefault="00694830" w:rsidP="00694830">
            <w:pPr>
              <w:jc w:val="center"/>
            </w:pPr>
            <w:r w:rsidRPr="00953554">
              <w:t>21</w:t>
            </w:r>
          </w:p>
        </w:tc>
        <w:tc>
          <w:tcPr>
            <w:tcW w:w="3705" w:type="dxa"/>
          </w:tcPr>
          <w:p w:rsidR="00694830" w:rsidRPr="00953554" w:rsidRDefault="00694830" w:rsidP="00694830">
            <w:r w:rsidRPr="00953554">
              <w:t>Остаток кредита</w:t>
            </w:r>
          </w:p>
        </w:tc>
        <w:tc>
          <w:tcPr>
            <w:tcW w:w="999"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11918</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11918</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8342,6</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4767,2</w:t>
            </w:r>
          </w:p>
        </w:tc>
        <w:tc>
          <w:tcPr>
            <w:tcW w:w="1116" w:type="dxa"/>
            <w:vAlign w:val="bottom"/>
          </w:tcPr>
          <w:p w:rsidR="00694830" w:rsidRPr="006651BD" w:rsidRDefault="00694830" w:rsidP="00694830">
            <w:pPr>
              <w:pStyle w:val="Style2"/>
              <w:widowControl/>
              <w:spacing w:line="240" w:lineRule="auto"/>
              <w:ind w:firstLine="0"/>
              <w:jc w:val="center"/>
              <w:rPr>
                <w:rStyle w:val="FontStyle12"/>
                <w:lang w:val="en-US"/>
              </w:rPr>
            </w:pPr>
            <w:r w:rsidRPr="006651BD">
              <w:rPr>
                <w:rStyle w:val="FontStyle12"/>
                <w:lang w:val="en-US"/>
              </w:rPr>
              <w:t>0</w:t>
            </w:r>
          </w:p>
        </w:tc>
      </w:tr>
      <w:tr w:rsidR="00694830" w:rsidRPr="00C01441" w:rsidTr="00F01E3C">
        <w:tc>
          <w:tcPr>
            <w:tcW w:w="905" w:type="dxa"/>
          </w:tcPr>
          <w:p w:rsidR="00694830" w:rsidRPr="00C01441" w:rsidRDefault="00694830" w:rsidP="00694830">
            <w:pPr>
              <w:jc w:val="center"/>
            </w:pPr>
            <w:r>
              <w:t>2</w:t>
            </w:r>
            <w:r w:rsidR="00332038">
              <w:t>2</w:t>
            </w:r>
          </w:p>
        </w:tc>
        <w:tc>
          <w:tcPr>
            <w:tcW w:w="3705" w:type="dxa"/>
          </w:tcPr>
          <w:p w:rsidR="00694830" w:rsidRDefault="00694830" w:rsidP="00694830">
            <w:r>
              <w:t xml:space="preserve">Эмиссия привилегированных акций </w:t>
            </w:r>
          </w:p>
        </w:tc>
        <w:tc>
          <w:tcPr>
            <w:tcW w:w="999" w:type="dxa"/>
            <w:vAlign w:val="bottom"/>
          </w:tcPr>
          <w:p w:rsidR="00694830" w:rsidRPr="006651BD" w:rsidRDefault="00694830" w:rsidP="00694830">
            <w:pPr>
              <w:jc w:val="center"/>
              <w:rPr>
                <w:lang w:val="en-US"/>
              </w:rPr>
            </w:pPr>
            <w:r>
              <w:rPr>
                <w:lang w:val="en-US"/>
              </w:rPr>
              <w:t>962</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r>
      <w:tr w:rsidR="00694830" w:rsidRPr="00C01441" w:rsidTr="00F01E3C">
        <w:tc>
          <w:tcPr>
            <w:tcW w:w="905" w:type="dxa"/>
          </w:tcPr>
          <w:p w:rsidR="00694830" w:rsidRPr="00C01441" w:rsidRDefault="00694830" w:rsidP="00694830">
            <w:pPr>
              <w:jc w:val="center"/>
            </w:pPr>
            <w:r>
              <w:t>2</w:t>
            </w:r>
            <w:r w:rsidR="00332038">
              <w:t>3</w:t>
            </w:r>
          </w:p>
        </w:tc>
        <w:tc>
          <w:tcPr>
            <w:tcW w:w="3705" w:type="dxa"/>
          </w:tcPr>
          <w:p w:rsidR="00694830" w:rsidRDefault="00694830" w:rsidP="00694830">
            <w:r>
              <w:t>Размещение привилегированных акций</w:t>
            </w:r>
          </w:p>
        </w:tc>
        <w:tc>
          <w:tcPr>
            <w:tcW w:w="999" w:type="dxa"/>
            <w:vAlign w:val="bottom"/>
          </w:tcPr>
          <w:p w:rsidR="00694830" w:rsidRPr="006651BD" w:rsidRDefault="00694830" w:rsidP="00694830">
            <w:pPr>
              <w:jc w:val="center"/>
              <w:rPr>
                <w:lang w:val="en-US"/>
              </w:rPr>
            </w:pPr>
            <w:r>
              <w:rPr>
                <w:lang w:val="en-US"/>
              </w:rPr>
              <w:t>-19,24</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r>
      <w:tr w:rsidR="00694830" w:rsidRPr="00C01441" w:rsidTr="00F01E3C">
        <w:tc>
          <w:tcPr>
            <w:tcW w:w="905" w:type="dxa"/>
          </w:tcPr>
          <w:p w:rsidR="00694830" w:rsidRPr="00C01441" w:rsidRDefault="00694830" w:rsidP="00694830">
            <w:pPr>
              <w:jc w:val="center"/>
            </w:pPr>
            <w:r>
              <w:t>2</w:t>
            </w:r>
            <w:r w:rsidR="00332038">
              <w:t>4</w:t>
            </w:r>
          </w:p>
        </w:tc>
        <w:tc>
          <w:tcPr>
            <w:tcW w:w="3705" w:type="dxa"/>
          </w:tcPr>
          <w:p w:rsidR="00694830" w:rsidRDefault="00694830" w:rsidP="00694830">
            <w:r>
              <w:t>Выплата дивидендов по привилегированным акциям</w:t>
            </w:r>
          </w:p>
        </w:tc>
        <w:tc>
          <w:tcPr>
            <w:tcW w:w="999" w:type="dxa"/>
            <w:vAlign w:val="bottom"/>
          </w:tcPr>
          <w:p w:rsidR="00694830" w:rsidRDefault="00694830" w:rsidP="00694830">
            <w:pPr>
              <w:jc w:val="center"/>
            </w:pPr>
            <w:r>
              <w:t>0</w:t>
            </w:r>
          </w:p>
        </w:tc>
        <w:tc>
          <w:tcPr>
            <w:tcW w:w="1116" w:type="dxa"/>
            <w:vAlign w:val="center"/>
          </w:tcPr>
          <w:p w:rsidR="00694830" w:rsidRDefault="00694830" w:rsidP="00694830">
            <w:pPr>
              <w:jc w:val="center"/>
              <w:rPr>
                <w:sz w:val="22"/>
                <w:szCs w:val="22"/>
              </w:rPr>
            </w:pPr>
            <w:r>
              <w:rPr>
                <w:sz w:val="22"/>
                <w:szCs w:val="22"/>
              </w:rPr>
              <w:t>-105</w:t>
            </w:r>
          </w:p>
        </w:tc>
        <w:tc>
          <w:tcPr>
            <w:tcW w:w="1116" w:type="dxa"/>
            <w:vAlign w:val="center"/>
          </w:tcPr>
          <w:p w:rsidR="00694830" w:rsidRDefault="00694830" w:rsidP="00694830">
            <w:pPr>
              <w:jc w:val="center"/>
              <w:rPr>
                <w:sz w:val="22"/>
                <w:szCs w:val="22"/>
              </w:rPr>
            </w:pPr>
            <w:r>
              <w:rPr>
                <w:sz w:val="22"/>
                <w:szCs w:val="22"/>
              </w:rPr>
              <w:t>-105</w:t>
            </w:r>
          </w:p>
        </w:tc>
        <w:tc>
          <w:tcPr>
            <w:tcW w:w="1116" w:type="dxa"/>
            <w:vAlign w:val="center"/>
          </w:tcPr>
          <w:p w:rsidR="00694830" w:rsidRDefault="00694830" w:rsidP="00694830">
            <w:pPr>
              <w:jc w:val="center"/>
              <w:rPr>
                <w:sz w:val="22"/>
                <w:szCs w:val="22"/>
              </w:rPr>
            </w:pPr>
            <w:r>
              <w:rPr>
                <w:sz w:val="22"/>
                <w:szCs w:val="22"/>
              </w:rPr>
              <w:t>-105</w:t>
            </w:r>
          </w:p>
        </w:tc>
        <w:tc>
          <w:tcPr>
            <w:tcW w:w="1116" w:type="dxa"/>
            <w:vAlign w:val="center"/>
          </w:tcPr>
          <w:p w:rsidR="00694830" w:rsidRDefault="00694830" w:rsidP="00694830">
            <w:pPr>
              <w:jc w:val="center"/>
              <w:rPr>
                <w:sz w:val="22"/>
                <w:szCs w:val="22"/>
              </w:rPr>
            </w:pPr>
            <w:r>
              <w:rPr>
                <w:sz w:val="22"/>
                <w:szCs w:val="22"/>
              </w:rPr>
              <w:t>-105</w:t>
            </w:r>
          </w:p>
        </w:tc>
      </w:tr>
      <w:tr w:rsidR="00694830" w:rsidRPr="00C01441" w:rsidTr="00F01E3C">
        <w:tc>
          <w:tcPr>
            <w:tcW w:w="905" w:type="dxa"/>
          </w:tcPr>
          <w:p w:rsidR="00694830" w:rsidRPr="00C01441" w:rsidRDefault="00694830" w:rsidP="00694830">
            <w:pPr>
              <w:jc w:val="center"/>
            </w:pPr>
            <w:r>
              <w:t>2</w:t>
            </w:r>
            <w:r w:rsidR="00332038">
              <w:t>5</w:t>
            </w:r>
          </w:p>
        </w:tc>
        <w:tc>
          <w:tcPr>
            <w:tcW w:w="3705" w:type="dxa"/>
          </w:tcPr>
          <w:p w:rsidR="00694830" w:rsidRDefault="00694830" w:rsidP="00694830">
            <w:r>
              <w:t>Эмиссия обыкновенных акций</w:t>
            </w:r>
          </w:p>
        </w:tc>
        <w:tc>
          <w:tcPr>
            <w:tcW w:w="999" w:type="dxa"/>
            <w:vAlign w:val="bottom"/>
          </w:tcPr>
          <w:p w:rsidR="00694830" w:rsidRPr="006651BD" w:rsidRDefault="00694830" w:rsidP="00694830">
            <w:pPr>
              <w:jc w:val="center"/>
              <w:rPr>
                <w:lang w:val="en-US"/>
              </w:rPr>
            </w:pPr>
            <w:r>
              <w:t>1</w:t>
            </w:r>
            <w:r>
              <w:rPr>
                <w:lang w:val="en-US"/>
              </w:rPr>
              <w:t>286</w:t>
            </w: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r>
      <w:tr w:rsidR="00694830" w:rsidRPr="00C01441" w:rsidTr="00F01E3C">
        <w:tc>
          <w:tcPr>
            <w:tcW w:w="905" w:type="dxa"/>
          </w:tcPr>
          <w:p w:rsidR="00694830" w:rsidRPr="00C01441" w:rsidRDefault="00694830" w:rsidP="00694830">
            <w:pPr>
              <w:jc w:val="center"/>
            </w:pPr>
            <w:r>
              <w:t>2</w:t>
            </w:r>
            <w:r w:rsidR="00332038">
              <w:t>6</w:t>
            </w:r>
          </w:p>
        </w:tc>
        <w:tc>
          <w:tcPr>
            <w:tcW w:w="3705" w:type="dxa"/>
          </w:tcPr>
          <w:p w:rsidR="00694830" w:rsidRDefault="00694830" w:rsidP="00694830">
            <w:r>
              <w:t>Размещение обыкновенных акций</w:t>
            </w:r>
          </w:p>
        </w:tc>
        <w:tc>
          <w:tcPr>
            <w:tcW w:w="999" w:type="dxa"/>
            <w:vAlign w:val="bottom"/>
          </w:tcPr>
          <w:p w:rsidR="00694830" w:rsidRPr="006651BD" w:rsidRDefault="00694830" w:rsidP="00694830">
            <w:pPr>
              <w:jc w:val="center"/>
              <w:rPr>
                <w:lang w:val="en-US"/>
              </w:rPr>
            </w:pPr>
            <w:r>
              <w:t xml:space="preserve">- </w:t>
            </w:r>
            <w:r>
              <w:rPr>
                <w:lang w:val="en-US"/>
              </w:rPr>
              <w:t>64,3</w:t>
            </w: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r>
      <w:tr w:rsidR="00694830" w:rsidRPr="00C01441" w:rsidTr="00F01E3C">
        <w:tc>
          <w:tcPr>
            <w:tcW w:w="905" w:type="dxa"/>
          </w:tcPr>
          <w:p w:rsidR="00694830" w:rsidRPr="00C01441" w:rsidRDefault="00694830" w:rsidP="00694830">
            <w:pPr>
              <w:jc w:val="center"/>
            </w:pPr>
            <w:r>
              <w:t>2</w:t>
            </w:r>
            <w:r w:rsidR="00332038">
              <w:t>7</w:t>
            </w:r>
          </w:p>
        </w:tc>
        <w:tc>
          <w:tcPr>
            <w:tcW w:w="3705" w:type="dxa"/>
          </w:tcPr>
          <w:p w:rsidR="00694830" w:rsidRDefault="00694830" w:rsidP="00694830">
            <w:r>
              <w:t>Выплата дивидендов по обыкновенным акциям</w:t>
            </w:r>
          </w:p>
        </w:tc>
        <w:tc>
          <w:tcPr>
            <w:tcW w:w="999" w:type="dxa"/>
            <w:vAlign w:val="bottom"/>
          </w:tcPr>
          <w:p w:rsidR="00694830" w:rsidRDefault="00694830" w:rsidP="00694830">
            <w:pPr>
              <w:jc w:val="center"/>
            </w:pPr>
            <w:r>
              <w:t>0</w:t>
            </w:r>
          </w:p>
        </w:tc>
        <w:tc>
          <w:tcPr>
            <w:tcW w:w="1116" w:type="dxa"/>
            <w:vAlign w:val="center"/>
          </w:tcPr>
          <w:p w:rsidR="00694830" w:rsidRDefault="00694830" w:rsidP="00694830">
            <w:pPr>
              <w:jc w:val="center"/>
              <w:rPr>
                <w:sz w:val="22"/>
                <w:szCs w:val="22"/>
              </w:rPr>
            </w:pPr>
            <w:r>
              <w:rPr>
                <w:sz w:val="22"/>
                <w:szCs w:val="22"/>
              </w:rPr>
              <w:t>-280</w:t>
            </w:r>
          </w:p>
        </w:tc>
        <w:tc>
          <w:tcPr>
            <w:tcW w:w="1116" w:type="dxa"/>
            <w:vAlign w:val="center"/>
          </w:tcPr>
          <w:p w:rsidR="00694830" w:rsidRDefault="00694830" w:rsidP="00694830">
            <w:pPr>
              <w:jc w:val="center"/>
              <w:rPr>
                <w:sz w:val="22"/>
                <w:szCs w:val="22"/>
              </w:rPr>
            </w:pPr>
            <w:r>
              <w:rPr>
                <w:sz w:val="22"/>
                <w:szCs w:val="22"/>
              </w:rPr>
              <w:t>-280</w:t>
            </w:r>
          </w:p>
        </w:tc>
        <w:tc>
          <w:tcPr>
            <w:tcW w:w="1116" w:type="dxa"/>
            <w:vAlign w:val="center"/>
          </w:tcPr>
          <w:p w:rsidR="00694830" w:rsidRDefault="00694830" w:rsidP="00694830">
            <w:pPr>
              <w:jc w:val="center"/>
              <w:rPr>
                <w:sz w:val="22"/>
                <w:szCs w:val="22"/>
              </w:rPr>
            </w:pPr>
            <w:r>
              <w:rPr>
                <w:sz w:val="22"/>
                <w:szCs w:val="22"/>
              </w:rPr>
              <w:t>-280</w:t>
            </w:r>
          </w:p>
        </w:tc>
        <w:tc>
          <w:tcPr>
            <w:tcW w:w="1116" w:type="dxa"/>
            <w:vAlign w:val="center"/>
          </w:tcPr>
          <w:p w:rsidR="00694830" w:rsidRDefault="00694830" w:rsidP="00694830">
            <w:pPr>
              <w:jc w:val="center"/>
              <w:rPr>
                <w:sz w:val="22"/>
                <w:szCs w:val="22"/>
              </w:rPr>
            </w:pPr>
            <w:r>
              <w:rPr>
                <w:sz w:val="22"/>
                <w:szCs w:val="22"/>
              </w:rPr>
              <w:t>-280</w:t>
            </w:r>
          </w:p>
        </w:tc>
      </w:tr>
      <w:tr w:rsidR="00694830" w:rsidRPr="00C01441" w:rsidTr="00F01E3C">
        <w:tc>
          <w:tcPr>
            <w:tcW w:w="905" w:type="dxa"/>
          </w:tcPr>
          <w:p w:rsidR="00694830" w:rsidRPr="00843B20" w:rsidRDefault="00332038" w:rsidP="00694830">
            <w:pPr>
              <w:jc w:val="center"/>
            </w:pPr>
            <w:r>
              <w:t>28</w:t>
            </w:r>
          </w:p>
        </w:tc>
        <w:tc>
          <w:tcPr>
            <w:tcW w:w="3705" w:type="dxa"/>
          </w:tcPr>
          <w:p w:rsidR="00736FDF" w:rsidRPr="00843B20" w:rsidRDefault="00694830" w:rsidP="00736FDF">
            <w:r w:rsidRPr="00843B20">
              <w:t>Сальдо финансовой деятельности (</w:t>
            </w:r>
            <w:r w:rsidR="00736FDF">
              <w:t>стр.18+стр.19+стр.20+</w:t>
            </w:r>
          </w:p>
          <w:p w:rsidR="00736FDF" w:rsidRPr="00843B20" w:rsidRDefault="00736FDF" w:rsidP="00736FDF">
            <w:r>
              <w:t>стр.22+стр.23+стр.24+стр.25</w:t>
            </w:r>
            <w:r w:rsidRPr="00843B20">
              <w:t>+</w:t>
            </w:r>
          </w:p>
          <w:p w:rsidR="00694830" w:rsidRPr="00843B20" w:rsidRDefault="00736FDF" w:rsidP="00736FDF">
            <w:r>
              <w:t>стр.26+стр.27</w:t>
            </w:r>
            <w:r w:rsidRPr="00843B20">
              <w:t>)</w:t>
            </w:r>
            <w:r w:rsidR="00694830" w:rsidRPr="00843B20">
              <w:t>)</w:t>
            </w:r>
          </w:p>
        </w:tc>
        <w:tc>
          <w:tcPr>
            <w:tcW w:w="999" w:type="dxa"/>
            <w:vAlign w:val="bottom"/>
          </w:tcPr>
          <w:p w:rsidR="00694830" w:rsidRPr="00843B20" w:rsidRDefault="00694830" w:rsidP="00694830">
            <w:pPr>
              <w:jc w:val="center"/>
            </w:pPr>
            <w:r w:rsidRPr="00843B20">
              <w:t>14533,5</w:t>
            </w:r>
          </w:p>
        </w:tc>
        <w:tc>
          <w:tcPr>
            <w:tcW w:w="1116" w:type="dxa"/>
            <w:vAlign w:val="bottom"/>
          </w:tcPr>
          <w:p w:rsidR="00694830" w:rsidRPr="00843B20" w:rsidRDefault="00694830" w:rsidP="00694830">
            <w:pPr>
              <w:jc w:val="center"/>
            </w:pPr>
            <w:r w:rsidRPr="00843B20">
              <w:t>-2769</w:t>
            </w:r>
          </w:p>
        </w:tc>
        <w:tc>
          <w:tcPr>
            <w:tcW w:w="1116" w:type="dxa"/>
            <w:vAlign w:val="bottom"/>
          </w:tcPr>
          <w:p w:rsidR="00694830" w:rsidRPr="00843B20" w:rsidRDefault="00694830" w:rsidP="00694830">
            <w:pPr>
              <w:jc w:val="center"/>
            </w:pPr>
            <w:r w:rsidRPr="00843B20">
              <w:t>-6344</w:t>
            </w:r>
          </w:p>
        </w:tc>
        <w:tc>
          <w:tcPr>
            <w:tcW w:w="1116" w:type="dxa"/>
            <w:vAlign w:val="bottom"/>
          </w:tcPr>
          <w:p w:rsidR="00694830" w:rsidRPr="00843B20" w:rsidRDefault="00694830" w:rsidP="00694830">
            <w:pPr>
              <w:jc w:val="center"/>
            </w:pPr>
            <w:r w:rsidRPr="00843B20">
              <w:t>-5637</w:t>
            </w:r>
          </w:p>
        </w:tc>
        <w:tc>
          <w:tcPr>
            <w:tcW w:w="1116" w:type="dxa"/>
            <w:vAlign w:val="bottom"/>
          </w:tcPr>
          <w:p w:rsidR="00694830" w:rsidRPr="00C01441" w:rsidRDefault="00694830" w:rsidP="00694830">
            <w:pPr>
              <w:jc w:val="center"/>
            </w:pPr>
            <w:r>
              <w:t>-6106</w:t>
            </w:r>
          </w:p>
        </w:tc>
      </w:tr>
      <w:tr w:rsidR="00694830" w:rsidRPr="00C01441" w:rsidTr="00F01E3C">
        <w:tc>
          <w:tcPr>
            <w:tcW w:w="905" w:type="dxa"/>
          </w:tcPr>
          <w:p w:rsidR="00694830" w:rsidRPr="00C01441" w:rsidRDefault="00332038" w:rsidP="00694830">
            <w:pPr>
              <w:jc w:val="center"/>
            </w:pPr>
            <w:r>
              <w:t>29</w:t>
            </w:r>
          </w:p>
        </w:tc>
        <w:tc>
          <w:tcPr>
            <w:tcW w:w="3705" w:type="dxa"/>
          </w:tcPr>
          <w:p w:rsidR="00694830" w:rsidRDefault="00694830" w:rsidP="00694830">
            <w:r>
              <w:t xml:space="preserve">Сальдо трех потоков </w:t>
            </w:r>
          </w:p>
          <w:p w:rsidR="00694830" w:rsidRPr="00C01441" w:rsidRDefault="00736FDF" w:rsidP="00694830">
            <w:r>
              <w:t>(стр.9+стр.15+стр.28</w:t>
            </w:r>
            <w:r w:rsidR="00694830">
              <w:t>)</w:t>
            </w:r>
          </w:p>
        </w:tc>
        <w:tc>
          <w:tcPr>
            <w:tcW w:w="999" w:type="dxa"/>
            <w:vAlign w:val="bottom"/>
          </w:tcPr>
          <w:p w:rsidR="00694830" w:rsidRPr="00C01441" w:rsidRDefault="00694830" w:rsidP="00694830">
            <w:pPr>
              <w:jc w:val="center"/>
            </w:pPr>
            <w:r>
              <w:t>-166,5</w:t>
            </w:r>
          </w:p>
        </w:tc>
        <w:tc>
          <w:tcPr>
            <w:tcW w:w="1116" w:type="dxa"/>
            <w:vAlign w:val="bottom"/>
          </w:tcPr>
          <w:p w:rsidR="00694830" w:rsidRPr="00701AC0" w:rsidRDefault="00694830" w:rsidP="00694830">
            <w:pPr>
              <w:jc w:val="center"/>
              <w:rPr>
                <w:lang w:val="en-US"/>
              </w:rPr>
            </w:pPr>
            <w:r>
              <w:t>-</w:t>
            </w:r>
            <w:r w:rsidR="00701AC0">
              <w:rPr>
                <w:lang w:val="en-US"/>
              </w:rPr>
              <w:t>1415</w:t>
            </w:r>
          </w:p>
        </w:tc>
        <w:tc>
          <w:tcPr>
            <w:tcW w:w="1116" w:type="dxa"/>
            <w:vAlign w:val="bottom"/>
          </w:tcPr>
          <w:p w:rsidR="00694830" w:rsidRPr="00701AC0" w:rsidRDefault="00694830" w:rsidP="00694830">
            <w:pPr>
              <w:jc w:val="center"/>
              <w:rPr>
                <w:lang w:val="en-US"/>
              </w:rPr>
            </w:pPr>
            <w:r>
              <w:t>-</w:t>
            </w:r>
            <w:r w:rsidR="00701AC0">
              <w:rPr>
                <w:lang w:val="en-US"/>
              </w:rPr>
              <w:t>3926</w:t>
            </w:r>
          </w:p>
        </w:tc>
        <w:tc>
          <w:tcPr>
            <w:tcW w:w="1116" w:type="dxa"/>
            <w:vAlign w:val="bottom"/>
          </w:tcPr>
          <w:p w:rsidR="00694830" w:rsidRPr="00701AC0" w:rsidRDefault="00694830" w:rsidP="00694830">
            <w:pPr>
              <w:jc w:val="center"/>
              <w:rPr>
                <w:lang w:val="en-US"/>
              </w:rPr>
            </w:pPr>
            <w:r>
              <w:t>-</w:t>
            </w:r>
            <w:r w:rsidR="00701AC0">
              <w:rPr>
                <w:lang w:val="en-US"/>
              </w:rPr>
              <w:t>3219</w:t>
            </w:r>
          </w:p>
        </w:tc>
        <w:tc>
          <w:tcPr>
            <w:tcW w:w="1116" w:type="dxa"/>
            <w:vAlign w:val="bottom"/>
          </w:tcPr>
          <w:p w:rsidR="00694830" w:rsidRPr="00701AC0" w:rsidRDefault="00694830" w:rsidP="00694830">
            <w:pPr>
              <w:jc w:val="center"/>
              <w:rPr>
                <w:lang w:val="en-US"/>
              </w:rPr>
            </w:pPr>
            <w:r>
              <w:t>-</w:t>
            </w:r>
            <w:r w:rsidR="00701AC0">
              <w:rPr>
                <w:lang w:val="en-US"/>
              </w:rPr>
              <w:t>773</w:t>
            </w:r>
          </w:p>
        </w:tc>
      </w:tr>
      <w:tr w:rsidR="00694830" w:rsidRPr="00C01441" w:rsidTr="00F01E3C">
        <w:tc>
          <w:tcPr>
            <w:tcW w:w="905" w:type="dxa"/>
          </w:tcPr>
          <w:p w:rsidR="00694830" w:rsidRPr="00C01441" w:rsidRDefault="00694830" w:rsidP="00694830">
            <w:pPr>
              <w:jc w:val="center"/>
            </w:pPr>
            <w:r>
              <w:t>3</w:t>
            </w:r>
            <w:r w:rsidR="00332038">
              <w:t>0</w:t>
            </w:r>
          </w:p>
        </w:tc>
        <w:tc>
          <w:tcPr>
            <w:tcW w:w="3705" w:type="dxa"/>
          </w:tcPr>
          <w:p w:rsidR="00694830" w:rsidRPr="00C01441" w:rsidRDefault="00694830" w:rsidP="00694830">
            <w:r>
              <w:t>Накопленное сальдо трех потоков</w:t>
            </w:r>
          </w:p>
        </w:tc>
        <w:tc>
          <w:tcPr>
            <w:tcW w:w="999" w:type="dxa"/>
            <w:vAlign w:val="bottom"/>
          </w:tcPr>
          <w:p w:rsidR="00694830" w:rsidRPr="002E120B" w:rsidRDefault="00694830" w:rsidP="00694830">
            <w:pPr>
              <w:jc w:val="center"/>
              <w:rPr>
                <w:lang w:val="en-US"/>
              </w:rPr>
            </w:pPr>
            <w:r>
              <w:rPr>
                <w:lang w:val="en-US"/>
              </w:rPr>
              <w:t>-166,5</w:t>
            </w:r>
          </w:p>
        </w:tc>
        <w:tc>
          <w:tcPr>
            <w:tcW w:w="1116" w:type="dxa"/>
            <w:vAlign w:val="bottom"/>
          </w:tcPr>
          <w:p w:rsidR="00694830" w:rsidRPr="002E120B" w:rsidRDefault="00701AC0" w:rsidP="00694830">
            <w:pPr>
              <w:jc w:val="center"/>
              <w:rPr>
                <w:lang w:val="en-US"/>
              </w:rPr>
            </w:pPr>
            <w:r>
              <w:rPr>
                <w:lang w:val="en-US"/>
              </w:rPr>
              <w:t>-1581,5</w:t>
            </w:r>
          </w:p>
        </w:tc>
        <w:tc>
          <w:tcPr>
            <w:tcW w:w="1116" w:type="dxa"/>
            <w:vAlign w:val="bottom"/>
          </w:tcPr>
          <w:p w:rsidR="00694830" w:rsidRPr="002E120B" w:rsidRDefault="0014240A" w:rsidP="00694830">
            <w:pPr>
              <w:jc w:val="center"/>
              <w:rPr>
                <w:lang w:val="en-US"/>
              </w:rPr>
            </w:pPr>
            <w:r>
              <w:rPr>
                <w:lang w:val="en-US"/>
              </w:rPr>
              <w:t>-5507,5</w:t>
            </w:r>
          </w:p>
        </w:tc>
        <w:tc>
          <w:tcPr>
            <w:tcW w:w="1116" w:type="dxa"/>
            <w:vAlign w:val="bottom"/>
          </w:tcPr>
          <w:p w:rsidR="00694830" w:rsidRPr="002E120B" w:rsidRDefault="0014240A" w:rsidP="00694830">
            <w:pPr>
              <w:jc w:val="center"/>
              <w:rPr>
                <w:lang w:val="en-US"/>
              </w:rPr>
            </w:pPr>
            <w:r>
              <w:rPr>
                <w:lang w:val="en-US"/>
              </w:rPr>
              <w:t>-8726,5</w:t>
            </w:r>
          </w:p>
        </w:tc>
        <w:tc>
          <w:tcPr>
            <w:tcW w:w="1116" w:type="dxa"/>
            <w:vAlign w:val="bottom"/>
          </w:tcPr>
          <w:p w:rsidR="00694830" w:rsidRPr="002E120B" w:rsidRDefault="001367CC" w:rsidP="00694830">
            <w:pPr>
              <w:jc w:val="center"/>
              <w:rPr>
                <w:lang w:val="en-US"/>
              </w:rPr>
            </w:pPr>
            <w:r>
              <w:rPr>
                <w:lang w:val="en-US"/>
              </w:rPr>
              <w:t>-9499,5</w:t>
            </w:r>
          </w:p>
        </w:tc>
      </w:tr>
    </w:tbl>
    <w:p w:rsidR="0023155D" w:rsidRDefault="0023155D" w:rsidP="00F01E3C">
      <w:pPr>
        <w:shd w:val="clear" w:color="auto" w:fill="FFFFFF"/>
        <w:autoSpaceDE w:val="0"/>
        <w:autoSpaceDN w:val="0"/>
        <w:adjustRightInd w:val="0"/>
        <w:spacing w:line="480" w:lineRule="auto"/>
        <w:ind w:right="287"/>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r>
        <w:rPr>
          <w:sz w:val="28"/>
          <w:szCs w:val="28"/>
        </w:rPr>
        <w:t>Для принятия проекта необходимым условием является положительное сальдо трех потоков, как мы видим из расчетной таблицы сальдо всех потоков отрицательное, значит, данный инвестиционный проект финансово несостоятелен. Данный проект не может быть принят.</w:t>
      </w: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23155D" w:rsidRDefault="0023155D" w:rsidP="0023155D">
      <w:pPr>
        <w:shd w:val="clear" w:color="auto" w:fill="FFFFFF"/>
        <w:autoSpaceDE w:val="0"/>
        <w:autoSpaceDN w:val="0"/>
        <w:adjustRightInd w:val="0"/>
        <w:spacing w:line="360" w:lineRule="auto"/>
        <w:ind w:right="287" w:firstLine="540"/>
        <w:rPr>
          <w:sz w:val="28"/>
          <w:szCs w:val="28"/>
        </w:rPr>
      </w:pPr>
    </w:p>
    <w:p w:rsidR="00694830" w:rsidRPr="0023155D" w:rsidRDefault="00694830" w:rsidP="00694830">
      <w:pPr>
        <w:shd w:val="clear" w:color="auto" w:fill="FFFFFF"/>
        <w:autoSpaceDE w:val="0"/>
        <w:autoSpaceDN w:val="0"/>
        <w:adjustRightInd w:val="0"/>
        <w:spacing w:line="480" w:lineRule="auto"/>
        <w:ind w:right="287"/>
        <w:jc w:val="center"/>
        <w:rPr>
          <w:sz w:val="28"/>
          <w:szCs w:val="28"/>
        </w:rPr>
      </w:pPr>
      <w:r w:rsidRPr="00757C21">
        <w:rPr>
          <w:sz w:val="28"/>
          <w:szCs w:val="28"/>
        </w:rPr>
        <w:t>Расчет средневзвешенной цены капитала</w:t>
      </w:r>
    </w:p>
    <w:p w:rsidR="00B41DEF" w:rsidRPr="00254421" w:rsidRDefault="00B41DEF" w:rsidP="00B41DEF">
      <w:pPr>
        <w:spacing w:line="360" w:lineRule="auto"/>
        <w:ind w:firstLine="540"/>
        <w:jc w:val="both"/>
        <w:rPr>
          <w:sz w:val="28"/>
          <w:szCs w:val="28"/>
        </w:rPr>
      </w:pPr>
      <w:r w:rsidRPr="00254421">
        <w:rPr>
          <w:sz w:val="28"/>
          <w:szCs w:val="28"/>
        </w:rPr>
        <w:t>Каждому предприятию необходимы денежные ресурсы, чтобы фи</w:t>
      </w:r>
      <w:r w:rsidRPr="00254421">
        <w:rPr>
          <w:sz w:val="28"/>
          <w:szCs w:val="28"/>
        </w:rPr>
        <w:softHyphen/>
        <w:t>нансировать свою производственно-торговую деятельность.</w:t>
      </w:r>
    </w:p>
    <w:p w:rsidR="00694830" w:rsidRDefault="00694830" w:rsidP="00B41DEF">
      <w:pPr>
        <w:shd w:val="clear" w:color="auto" w:fill="FFFFFF"/>
        <w:autoSpaceDE w:val="0"/>
        <w:autoSpaceDN w:val="0"/>
        <w:adjustRightInd w:val="0"/>
        <w:spacing w:line="360" w:lineRule="auto"/>
        <w:ind w:right="287" w:firstLine="540"/>
        <w:jc w:val="both"/>
        <w:rPr>
          <w:sz w:val="28"/>
          <w:szCs w:val="28"/>
        </w:rPr>
      </w:pPr>
      <w:r w:rsidRPr="00254421">
        <w:rPr>
          <w:sz w:val="28"/>
          <w:szCs w:val="28"/>
        </w:rPr>
        <w:t xml:space="preserve">Средневзвешенная </w:t>
      </w:r>
      <w:r>
        <w:rPr>
          <w:sz w:val="28"/>
          <w:szCs w:val="28"/>
        </w:rPr>
        <w:t xml:space="preserve">цена </w:t>
      </w:r>
      <w:r w:rsidRPr="00254421">
        <w:rPr>
          <w:sz w:val="28"/>
          <w:szCs w:val="28"/>
        </w:rPr>
        <w:t>капитала представля</w:t>
      </w:r>
      <w:r w:rsidRPr="00254421">
        <w:rPr>
          <w:sz w:val="28"/>
          <w:szCs w:val="28"/>
        </w:rPr>
        <w:softHyphen/>
        <w:t>ет собой минимальную норму прибыли, которую ожидают инвесто</w:t>
      </w:r>
      <w:r w:rsidRPr="00254421">
        <w:rPr>
          <w:sz w:val="28"/>
          <w:szCs w:val="28"/>
        </w:rPr>
        <w:softHyphen/>
        <w:t xml:space="preserve">ры от своих вложений. </w:t>
      </w:r>
    </w:p>
    <w:p w:rsidR="00694830" w:rsidRPr="004A4B10" w:rsidRDefault="00694830" w:rsidP="00B41DEF">
      <w:pPr>
        <w:spacing w:line="360" w:lineRule="auto"/>
        <w:ind w:firstLine="540"/>
        <w:jc w:val="both"/>
        <w:rPr>
          <w:sz w:val="28"/>
          <w:szCs w:val="28"/>
        </w:rPr>
      </w:pPr>
      <w:r w:rsidRPr="004A4B10">
        <w:rPr>
          <w:sz w:val="28"/>
          <w:szCs w:val="28"/>
        </w:rPr>
        <w:t>При расчете средневзвешенной величины затрат на капитал определяется стоимость каждого источника капитала в зависимости от его специфики.</w:t>
      </w:r>
    </w:p>
    <w:p w:rsidR="00694830" w:rsidRPr="004A4B10" w:rsidRDefault="00694830" w:rsidP="00B41DEF">
      <w:pPr>
        <w:spacing w:line="360" w:lineRule="auto"/>
        <w:ind w:firstLine="540"/>
        <w:jc w:val="both"/>
        <w:rPr>
          <w:sz w:val="28"/>
          <w:szCs w:val="28"/>
        </w:rPr>
      </w:pPr>
      <w:r w:rsidRPr="004A4B10">
        <w:rPr>
          <w:sz w:val="28"/>
          <w:szCs w:val="28"/>
        </w:rPr>
        <w:t xml:space="preserve">1. Цена </w:t>
      </w:r>
      <w:r>
        <w:rPr>
          <w:sz w:val="28"/>
          <w:szCs w:val="28"/>
        </w:rPr>
        <w:t>банковского</w:t>
      </w:r>
      <w:r w:rsidRPr="004A4B10">
        <w:rPr>
          <w:sz w:val="28"/>
          <w:szCs w:val="28"/>
        </w:rPr>
        <w:t xml:space="preserve"> кредит</w:t>
      </w:r>
      <w:r>
        <w:rPr>
          <w:sz w:val="28"/>
          <w:szCs w:val="28"/>
        </w:rPr>
        <w:t>а</w:t>
      </w:r>
      <w:r w:rsidRPr="004A4B10">
        <w:rPr>
          <w:sz w:val="28"/>
          <w:szCs w:val="28"/>
        </w:rPr>
        <w:t>:</w:t>
      </w:r>
    </w:p>
    <w:p w:rsidR="00694830" w:rsidRPr="004A4B10" w:rsidRDefault="00B41DEF" w:rsidP="00694830">
      <w:pPr>
        <w:spacing w:line="360" w:lineRule="auto"/>
        <w:jc w:val="center"/>
        <w:rPr>
          <w:sz w:val="28"/>
          <w:szCs w:val="28"/>
        </w:rPr>
      </w:pPr>
      <w:r w:rsidRPr="004A4B10">
        <w:rPr>
          <w:position w:val="-32"/>
          <w:sz w:val="28"/>
          <w:szCs w:val="28"/>
        </w:rPr>
        <w:object w:dxaOrig="4020" w:dyaOrig="740">
          <v:shape id="_x0000_i1041" type="#_x0000_t75" style="width:245.25pt;height:45pt" o:ole="">
            <v:imagedata r:id="rId39" o:title=""/>
          </v:shape>
          <o:OLEObject Type="Embed" ProgID="Equation.3" ShapeID="_x0000_i1041" DrawAspect="Content" ObjectID="_1469444205" r:id="rId40"/>
        </w:object>
      </w:r>
      <w:r w:rsidR="00694830" w:rsidRPr="004A4B10">
        <w:rPr>
          <w:sz w:val="28"/>
          <w:szCs w:val="28"/>
        </w:rPr>
        <w:t>,</w:t>
      </w:r>
    </w:p>
    <w:p w:rsidR="00694830" w:rsidRPr="004A4B10" w:rsidRDefault="00694830" w:rsidP="00694830">
      <w:pPr>
        <w:spacing w:line="360" w:lineRule="auto"/>
        <w:jc w:val="both"/>
        <w:rPr>
          <w:sz w:val="28"/>
          <w:szCs w:val="28"/>
        </w:rPr>
      </w:pPr>
      <w:r w:rsidRPr="004A4B10">
        <w:rPr>
          <w:sz w:val="28"/>
          <w:szCs w:val="28"/>
        </w:rPr>
        <w:t xml:space="preserve">где </w:t>
      </w:r>
      <w:r w:rsidRPr="004A4B10">
        <w:rPr>
          <w:position w:val="-6"/>
          <w:sz w:val="28"/>
          <w:szCs w:val="28"/>
        </w:rPr>
        <w:object w:dxaOrig="340" w:dyaOrig="279">
          <v:shape id="_x0000_i1042" type="#_x0000_t75" style="width:17.25pt;height:14.25pt" o:ole="">
            <v:imagedata r:id="rId41" o:title=""/>
          </v:shape>
          <o:OLEObject Type="Embed" ProgID="Equation.3" ShapeID="_x0000_i1042" DrawAspect="Content" ObjectID="_1469444206" r:id="rId42"/>
        </w:object>
      </w:r>
      <w:r w:rsidRPr="004A4B10">
        <w:rPr>
          <w:sz w:val="28"/>
          <w:szCs w:val="28"/>
        </w:rPr>
        <w:t>– ставка процента по кредитному договору;</w:t>
      </w:r>
    </w:p>
    <w:p w:rsidR="00694830" w:rsidRPr="004A4B10" w:rsidRDefault="00694830" w:rsidP="00694830">
      <w:pPr>
        <w:spacing w:line="360" w:lineRule="auto"/>
        <w:jc w:val="both"/>
        <w:rPr>
          <w:sz w:val="28"/>
          <w:szCs w:val="28"/>
        </w:rPr>
      </w:pPr>
      <w:r w:rsidRPr="004A4B10">
        <w:rPr>
          <w:position w:val="-6"/>
          <w:sz w:val="28"/>
          <w:szCs w:val="28"/>
        </w:rPr>
        <w:object w:dxaOrig="360" w:dyaOrig="240">
          <v:shape id="_x0000_i1043" type="#_x0000_t75" style="width:18pt;height:12pt" o:ole="">
            <v:imagedata r:id="rId43" o:title=""/>
          </v:shape>
          <o:OLEObject Type="Embed" ProgID="Equation.3" ShapeID="_x0000_i1043" DrawAspect="Content" ObjectID="_1469444207" r:id="rId44"/>
        </w:object>
      </w:r>
      <w:r w:rsidRPr="004A4B10">
        <w:rPr>
          <w:sz w:val="28"/>
          <w:szCs w:val="28"/>
        </w:rPr>
        <w:t>– налог на прибыль;</w:t>
      </w:r>
    </w:p>
    <w:p w:rsidR="00694830" w:rsidRPr="004A4B10" w:rsidRDefault="00694830" w:rsidP="00694830">
      <w:pPr>
        <w:spacing w:line="360" w:lineRule="auto"/>
        <w:jc w:val="both"/>
        <w:rPr>
          <w:sz w:val="28"/>
          <w:szCs w:val="28"/>
        </w:rPr>
      </w:pPr>
      <w:r w:rsidRPr="004A4B10">
        <w:rPr>
          <w:position w:val="-14"/>
          <w:sz w:val="28"/>
          <w:szCs w:val="28"/>
        </w:rPr>
        <w:object w:dxaOrig="380" w:dyaOrig="380">
          <v:shape id="_x0000_i1044" type="#_x0000_t75" style="width:18.75pt;height:18.75pt" o:ole="">
            <v:imagedata r:id="rId45" o:title=""/>
          </v:shape>
          <o:OLEObject Type="Embed" ProgID="Equation.3" ShapeID="_x0000_i1044" DrawAspect="Content" ObjectID="_1469444208" r:id="rId46"/>
        </w:object>
      </w:r>
      <w:r w:rsidRPr="004A4B10">
        <w:rPr>
          <w:sz w:val="28"/>
          <w:szCs w:val="28"/>
        </w:rPr>
        <w:t>– уровень расходов по привлечению банковского кредита, выраженный в долях от этой суммы;</w:t>
      </w:r>
    </w:p>
    <w:p w:rsidR="00694830" w:rsidRPr="004A4B10" w:rsidRDefault="00694830" w:rsidP="00694830">
      <w:pPr>
        <w:spacing w:line="360" w:lineRule="auto"/>
        <w:jc w:val="both"/>
        <w:rPr>
          <w:sz w:val="28"/>
          <w:szCs w:val="28"/>
        </w:rPr>
      </w:pPr>
      <w:r w:rsidRPr="004A4B10">
        <w:rPr>
          <w:position w:val="-14"/>
          <w:sz w:val="28"/>
          <w:szCs w:val="28"/>
        </w:rPr>
        <w:object w:dxaOrig="340" w:dyaOrig="380">
          <v:shape id="_x0000_i1045" type="#_x0000_t75" style="width:17.25pt;height:18.75pt" o:ole="">
            <v:imagedata r:id="rId47" o:title=""/>
          </v:shape>
          <o:OLEObject Type="Embed" ProgID="Equation.3" ShapeID="_x0000_i1045" DrawAspect="Content" ObjectID="_1469444209" r:id="rId48"/>
        </w:object>
      </w:r>
      <w:r w:rsidRPr="004A4B10">
        <w:rPr>
          <w:sz w:val="28"/>
          <w:szCs w:val="28"/>
        </w:rPr>
        <w:t>– ставка рефинансирования ЦБ РФ.</w:t>
      </w:r>
    </w:p>
    <w:p w:rsidR="00694830" w:rsidRPr="004A4B10" w:rsidRDefault="00B41DEF" w:rsidP="00B41DEF">
      <w:pPr>
        <w:spacing w:line="360" w:lineRule="auto"/>
        <w:ind w:firstLine="709"/>
        <w:jc w:val="center"/>
        <w:rPr>
          <w:sz w:val="28"/>
          <w:szCs w:val="28"/>
        </w:rPr>
      </w:pPr>
      <w:r w:rsidRPr="004A4B10">
        <w:rPr>
          <w:position w:val="-24"/>
          <w:sz w:val="28"/>
          <w:szCs w:val="28"/>
        </w:rPr>
        <w:object w:dxaOrig="5480" w:dyaOrig="620">
          <v:shape id="_x0000_i1046" type="#_x0000_t75" style="width:315.75pt;height:34.5pt" o:ole="">
            <v:imagedata r:id="rId49" o:title=""/>
          </v:shape>
          <o:OLEObject Type="Embed" ProgID="Equation.3" ShapeID="_x0000_i1046" DrawAspect="Content" ObjectID="_1469444210" r:id="rId50"/>
        </w:object>
      </w:r>
      <w:r w:rsidR="00694830" w:rsidRPr="004A4B10">
        <w:rPr>
          <w:sz w:val="28"/>
          <w:szCs w:val="28"/>
        </w:rPr>
        <w:t xml:space="preserve"> или 16,568%.</w:t>
      </w:r>
    </w:p>
    <w:p w:rsidR="00694830" w:rsidRPr="004A4B10" w:rsidRDefault="00694830" w:rsidP="00B41DEF">
      <w:pPr>
        <w:spacing w:line="360" w:lineRule="auto"/>
        <w:ind w:firstLine="540"/>
        <w:jc w:val="both"/>
        <w:rPr>
          <w:sz w:val="28"/>
          <w:szCs w:val="28"/>
        </w:rPr>
      </w:pPr>
      <w:r w:rsidRPr="004A4B10">
        <w:rPr>
          <w:sz w:val="28"/>
          <w:szCs w:val="28"/>
        </w:rPr>
        <w:t>2. Цена источника – эмиссия привилегированных акций:</w:t>
      </w:r>
    </w:p>
    <w:p w:rsidR="00694830" w:rsidRPr="004A4B10" w:rsidRDefault="00B41DEF" w:rsidP="00694830">
      <w:pPr>
        <w:spacing w:line="360" w:lineRule="auto"/>
        <w:jc w:val="center"/>
        <w:rPr>
          <w:sz w:val="28"/>
          <w:szCs w:val="28"/>
        </w:rPr>
      </w:pPr>
      <w:r w:rsidRPr="004A4B10">
        <w:rPr>
          <w:position w:val="-32"/>
          <w:sz w:val="28"/>
          <w:szCs w:val="28"/>
        </w:rPr>
        <w:object w:dxaOrig="1900" w:dyaOrig="720">
          <v:shape id="_x0000_i1047" type="#_x0000_t75" style="width:119.25pt;height:45pt" o:ole="">
            <v:imagedata r:id="rId51" o:title=""/>
          </v:shape>
          <o:OLEObject Type="Embed" ProgID="Equation.3" ShapeID="_x0000_i1047" DrawAspect="Content" ObjectID="_1469444211" r:id="rId52"/>
        </w:object>
      </w:r>
      <w:r w:rsidR="00694830" w:rsidRPr="004A4B10">
        <w:rPr>
          <w:sz w:val="28"/>
          <w:szCs w:val="28"/>
        </w:rPr>
        <w:t>,</w:t>
      </w:r>
    </w:p>
    <w:p w:rsidR="00694830" w:rsidRPr="004A4B10" w:rsidRDefault="00694830" w:rsidP="00694830">
      <w:pPr>
        <w:spacing w:line="360" w:lineRule="auto"/>
        <w:jc w:val="both"/>
        <w:rPr>
          <w:sz w:val="28"/>
          <w:szCs w:val="28"/>
        </w:rPr>
      </w:pPr>
      <w:r w:rsidRPr="004A4B10">
        <w:rPr>
          <w:sz w:val="28"/>
          <w:szCs w:val="28"/>
        </w:rPr>
        <w:t xml:space="preserve">где </w:t>
      </w:r>
      <w:r w:rsidRPr="004A4B10">
        <w:rPr>
          <w:position w:val="-10"/>
          <w:sz w:val="28"/>
          <w:szCs w:val="28"/>
        </w:rPr>
        <w:object w:dxaOrig="480" w:dyaOrig="340">
          <v:shape id="_x0000_i1048" type="#_x0000_t75" style="width:24pt;height:17.25pt" o:ole="">
            <v:imagedata r:id="rId53" o:title=""/>
          </v:shape>
          <o:OLEObject Type="Embed" ProgID="Equation.3" ShapeID="_x0000_i1048" DrawAspect="Content" ObjectID="_1469444212" r:id="rId54"/>
        </w:object>
      </w:r>
      <w:r w:rsidRPr="004A4B10">
        <w:rPr>
          <w:sz w:val="28"/>
          <w:szCs w:val="28"/>
        </w:rPr>
        <w:t>– дивидендный доход по привилегированным акциям;</w:t>
      </w:r>
    </w:p>
    <w:p w:rsidR="00694830" w:rsidRPr="004A4B10" w:rsidRDefault="00694830" w:rsidP="00694830">
      <w:pPr>
        <w:spacing w:line="360" w:lineRule="auto"/>
        <w:jc w:val="both"/>
        <w:rPr>
          <w:sz w:val="28"/>
          <w:szCs w:val="28"/>
        </w:rPr>
      </w:pPr>
      <w:r w:rsidRPr="004A4B10">
        <w:rPr>
          <w:position w:val="-10"/>
          <w:sz w:val="28"/>
          <w:szCs w:val="28"/>
        </w:rPr>
        <w:object w:dxaOrig="420" w:dyaOrig="340">
          <v:shape id="_x0000_i1049" type="#_x0000_t75" style="width:21pt;height:17.25pt" o:ole="">
            <v:imagedata r:id="rId55" o:title=""/>
          </v:shape>
          <o:OLEObject Type="Embed" ProgID="Equation.3" ShapeID="_x0000_i1049" DrawAspect="Content" ObjectID="_1469444213" r:id="rId56"/>
        </w:object>
      </w:r>
      <w:r w:rsidRPr="004A4B10">
        <w:rPr>
          <w:sz w:val="28"/>
          <w:szCs w:val="28"/>
        </w:rPr>
        <w:t>– средства, полученные от продажи привилегированных акций;</w:t>
      </w:r>
    </w:p>
    <w:p w:rsidR="00694830" w:rsidRPr="004A4B10" w:rsidRDefault="00694830" w:rsidP="00694830">
      <w:pPr>
        <w:spacing w:line="360" w:lineRule="auto"/>
        <w:jc w:val="both"/>
        <w:rPr>
          <w:sz w:val="28"/>
          <w:szCs w:val="28"/>
        </w:rPr>
      </w:pPr>
      <w:r w:rsidRPr="004A4B10">
        <w:rPr>
          <w:position w:val="-14"/>
          <w:sz w:val="28"/>
          <w:szCs w:val="28"/>
        </w:rPr>
        <w:object w:dxaOrig="380" w:dyaOrig="380">
          <v:shape id="_x0000_i1050" type="#_x0000_t75" style="width:18.75pt;height:18.75pt" o:ole="">
            <v:imagedata r:id="rId57" o:title=""/>
          </v:shape>
          <o:OLEObject Type="Embed" ProgID="Equation.3" ShapeID="_x0000_i1050" DrawAspect="Content" ObjectID="_1469444214" r:id="rId58"/>
        </w:object>
      </w:r>
      <w:r w:rsidRPr="004A4B10">
        <w:rPr>
          <w:sz w:val="28"/>
          <w:szCs w:val="28"/>
        </w:rPr>
        <w:t>– расходы по организации эмиссии привилегированных акций.</w:t>
      </w:r>
    </w:p>
    <w:p w:rsidR="00694830" w:rsidRPr="004A4B10" w:rsidRDefault="00B41DEF" w:rsidP="00B41DEF">
      <w:pPr>
        <w:spacing w:line="360" w:lineRule="auto"/>
        <w:ind w:firstLine="709"/>
        <w:jc w:val="center"/>
        <w:rPr>
          <w:sz w:val="28"/>
          <w:szCs w:val="28"/>
        </w:rPr>
      </w:pPr>
      <w:r w:rsidRPr="004A4B10">
        <w:rPr>
          <w:position w:val="-28"/>
          <w:sz w:val="28"/>
          <w:szCs w:val="28"/>
        </w:rPr>
        <w:object w:dxaOrig="3120" w:dyaOrig="660">
          <v:shape id="_x0000_i1051" type="#_x0000_t75" style="width:180.75pt;height:38.25pt" o:ole="">
            <v:imagedata r:id="rId59" o:title=""/>
          </v:shape>
          <o:OLEObject Type="Embed" ProgID="Equation.3" ShapeID="_x0000_i1051" DrawAspect="Content" ObjectID="_1469444215" r:id="rId60"/>
        </w:object>
      </w:r>
      <w:r w:rsidR="00694830" w:rsidRPr="004A4B10">
        <w:rPr>
          <w:sz w:val="28"/>
          <w:szCs w:val="28"/>
        </w:rPr>
        <w:t xml:space="preserve"> или 15,789%.</w:t>
      </w:r>
    </w:p>
    <w:p w:rsidR="00694830" w:rsidRPr="004A4B10" w:rsidRDefault="00694830" w:rsidP="00B41DEF">
      <w:pPr>
        <w:spacing w:line="360" w:lineRule="auto"/>
        <w:ind w:firstLine="540"/>
        <w:jc w:val="both"/>
        <w:rPr>
          <w:sz w:val="28"/>
          <w:szCs w:val="28"/>
        </w:rPr>
      </w:pPr>
      <w:r w:rsidRPr="004A4B10">
        <w:rPr>
          <w:sz w:val="28"/>
          <w:szCs w:val="28"/>
        </w:rPr>
        <w:t>3. Цена источника – эмиссия обыкновенных акций:</w:t>
      </w:r>
    </w:p>
    <w:p w:rsidR="00694830" w:rsidRPr="004A4B10" w:rsidRDefault="00B41DEF" w:rsidP="00694830">
      <w:pPr>
        <w:spacing w:line="360" w:lineRule="auto"/>
        <w:jc w:val="center"/>
        <w:rPr>
          <w:sz w:val="28"/>
          <w:szCs w:val="28"/>
        </w:rPr>
      </w:pPr>
      <w:r w:rsidRPr="004A4B10">
        <w:rPr>
          <w:position w:val="-30"/>
          <w:sz w:val="28"/>
          <w:szCs w:val="28"/>
        </w:rPr>
        <w:object w:dxaOrig="2260" w:dyaOrig="700">
          <v:shape id="_x0000_i1052" type="#_x0000_t75" style="width:137.25pt;height:42pt" o:ole="">
            <v:imagedata r:id="rId61" o:title=""/>
          </v:shape>
          <o:OLEObject Type="Embed" ProgID="Equation.3" ShapeID="_x0000_i1052" DrawAspect="Content" ObjectID="_1469444216" r:id="rId62"/>
        </w:object>
      </w:r>
      <w:r w:rsidR="00694830" w:rsidRPr="004A4B10">
        <w:rPr>
          <w:sz w:val="28"/>
          <w:szCs w:val="28"/>
        </w:rPr>
        <w:t>,</w:t>
      </w:r>
    </w:p>
    <w:p w:rsidR="00694830" w:rsidRPr="004A4B10" w:rsidRDefault="00694830" w:rsidP="00694830">
      <w:pPr>
        <w:spacing w:line="360" w:lineRule="auto"/>
        <w:jc w:val="both"/>
        <w:rPr>
          <w:sz w:val="28"/>
          <w:szCs w:val="28"/>
        </w:rPr>
      </w:pPr>
      <w:r w:rsidRPr="004A4B10">
        <w:rPr>
          <w:sz w:val="28"/>
          <w:szCs w:val="28"/>
        </w:rPr>
        <w:t xml:space="preserve">где </w:t>
      </w:r>
      <w:r w:rsidRPr="004A4B10">
        <w:rPr>
          <w:position w:val="-12"/>
          <w:sz w:val="28"/>
          <w:szCs w:val="28"/>
        </w:rPr>
        <w:object w:dxaOrig="460" w:dyaOrig="360">
          <v:shape id="_x0000_i1053" type="#_x0000_t75" style="width:23.25pt;height:18pt" o:ole="">
            <v:imagedata r:id="rId63" o:title=""/>
          </v:shape>
          <o:OLEObject Type="Embed" ProgID="Equation.3" ShapeID="_x0000_i1053" DrawAspect="Content" ObjectID="_1469444217" r:id="rId64"/>
        </w:object>
      </w:r>
      <w:r w:rsidRPr="004A4B10">
        <w:rPr>
          <w:sz w:val="28"/>
          <w:szCs w:val="28"/>
        </w:rPr>
        <w:t>– величина дивиденда в ближайший период в денежных единицах;</w:t>
      </w:r>
    </w:p>
    <w:p w:rsidR="00694830" w:rsidRPr="004A4B10" w:rsidRDefault="00694830" w:rsidP="00694830">
      <w:pPr>
        <w:spacing w:line="360" w:lineRule="auto"/>
        <w:jc w:val="both"/>
        <w:rPr>
          <w:sz w:val="28"/>
          <w:szCs w:val="28"/>
        </w:rPr>
      </w:pPr>
      <w:r w:rsidRPr="004A4B10">
        <w:rPr>
          <w:position w:val="-10"/>
          <w:sz w:val="28"/>
          <w:szCs w:val="28"/>
        </w:rPr>
        <w:object w:dxaOrig="200" w:dyaOrig="260">
          <v:shape id="_x0000_i1054" type="#_x0000_t75" style="width:9.75pt;height:12.75pt" o:ole="">
            <v:imagedata r:id="rId65" o:title=""/>
          </v:shape>
          <o:OLEObject Type="Embed" ProgID="Equation.3" ShapeID="_x0000_i1054" DrawAspect="Content" ObjectID="_1469444218" r:id="rId66"/>
        </w:object>
      </w:r>
      <w:r w:rsidRPr="004A4B10">
        <w:rPr>
          <w:sz w:val="28"/>
          <w:szCs w:val="28"/>
        </w:rPr>
        <w:t>– прогнозируемый темп роста дивиденда;</w:t>
      </w:r>
    </w:p>
    <w:p w:rsidR="00694830" w:rsidRPr="004A4B10" w:rsidRDefault="00694830" w:rsidP="00694830">
      <w:pPr>
        <w:spacing w:line="360" w:lineRule="auto"/>
        <w:jc w:val="both"/>
        <w:rPr>
          <w:sz w:val="28"/>
          <w:szCs w:val="28"/>
        </w:rPr>
      </w:pPr>
      <w:r w:rsidRPr="004A4B10">
        <w:rPr>
          <w:position w:val="-12"/>
          <w:sz w:val="28"/>
          <w:szCs w:val="28"/>
        </w:rPr>
        <w:object w:dxaOrig="400" w:dyaOrig="360">
          <v:shape id="_x0000_i1055" type="#_x0000_t75" style="width:20.25pt;height:18pt" o:ole="">
            <v:imagedata r:id="rId67" o:title=""/>
          </v:shape>
          <o:OLEObject Type="Embed" ProgID="Equation.3" ShapeID="_x0000_i1055" DrawAspect="Content" ObjectID="_1469444219" r:id="rId68"/>
        </w:object>
      </w:r>
      <w:r w:rsidRPr="004A4B10">
        <w:rPr>
          <w:sz w:val="28"/>
          <w:szCs w:val="28"/>
        </w:rPr>
        <w:t>– текущая рыночная цена обыкновенной акции;</w:t>
      </w:r>
    </w:p>
    <w:p w:rsidR="00694830" w:rsidRPr="004A4B10" w:rsidRDefault="00694830" w:rsidP="00694830">
      <w:pPr>
        <w:spacing w:line="360" w:lineRule="auto"/>
        <w:jc w:val="both"/>
        <w:rPr>
          <w:sz w:val="28"/>
          <w:szCs w:val="28"/>
        </w:rPr>
      </w:pPr>
      <w:r w:rsidRPr="004A4B10">
        <w:rPr>
          <w:position w:val="-12"/>
          <w:sz w:val="28"/>
          <w:szCs w:val="28"/>
        </w:rPr>
        <w:object w:dxaOrig="420" w:dyaOrig="360">
          <v:shape id="_x0000_i1056" type="#_x0000_t75" style="width:21pt;height:18pt" o:ole="">
            <v:imagedata r:id="rId69" o:title=""/>
          </v:shape>
          <o:OLEObject Type="Embed" ProgID="Equation.3" ShapeID="_x0000_i1056" DrawAspect="Content" ObjectID="_1469444220" r:id="rId70"/>
        </w:object>
      </w:r>
      <w:r w:rsidRPr="004A4B10">
        <w:rPr>
          <w:sz w:val="28"/>
          <w:szCs w:val="28"/>
        </w:rPr>
        <w:t>– уровень расходов при продаже нового выпуска акций, выраженный в долях от его суммы.</w:t>
      </w:r>
    </w:p>
    <w:p w:rsidR="00694830" w:rsidRPr="004A4B10" w:rsidRDefault="00B41DEF" w:rsidP="00B41DEF">
      <w:pPr>
        <w:spacing w:line="360" w:lineRule="auto"/>
        <w:ind w:firstLine="709"/>
        <w:jc w:val="center"/>
        <w:rPr>
          <w:sz w:val="28"/>
          <w:szCs w:val="28"/>
        </w:rPr>
      </w:pPr>
      <w:r w:rsidRPr="004A4B10">
        <w:rPr>
          <w:position w:val="-28"/>
          <w:sz w:val="28"/>
          <w:szCs w:val="28"/>
        </w:rPr>
        <w:object w:dxaOrig="2799" w:dyaOrig="660">
          <v:shape id="_x0000_i1057" type="#_x0000_t75" style="width:162.75pt;height:38.25pt" o:ole="">
            <v:imagedata r:id="rId71" o:title=""/>
          </v:shape>
          <o:OLEObject Type="Embed" ProgID="Equation.3" ShapeID="_x0000_i1057" DrawAspect="Content" ObjectID="_1469444221" r:id="rId72"/>
        </w:object>
      </w:r>
      <w:r w:rsidR="00694830" w:rsidRPr="004A4B10">
        <w:rPr>
          <w:sz w:val="28"/>
          <w:szCs w:val="28"/>
        </w:rPr>
        <w:t xml:space="preserve"> или </w:t>
      </w:r>
      <w:r w:rsidR="00694830">
        <w:rPr>
          <w:sz w:val="28"/>
          <w:szCs w:val="28"/>
        </w:rPr>
        <w:t>21,05</w:t>
      </w:r>
      <w:r w:rsidR="00694830" w:rsidRPr="004A4B10">
        <w:rPr>
          <w:sz w:val="28"/>
          <w:szCs w:val="28"/>
        </w:rPr>
        <w:t>%.</w:t>
      </w:r>
    </w:p>
    <w:p w:rsidR="00694830" w:rsidRPr="004A4B10" w:rsidRDefault="00694830" w:rsidP="00B41DEF">
      <w:pPr>
        <w:spacing w:line="360" w:lineRule="auto"/>
        <w:ind w:firstLine="540"/>
        <w:jc w:val="both"/>
        <w:rPr>
          <w:sz w:val="28"/>
          <w:szCs w:val="28"/>
        </w:rPr>
      </w:pPr>
      <w:r w:rsidRPr="004A4B10">
        <w:rPr>
          <w:sz w:val="28"/>
          <w:szCs w:val="28"/>
        </w:rPr>
        <w:t>4. Цена источника – нераспределенная прибыль:</w:t>
      </w:r>
    </w:p>
    <w:p w:rsidR="00694830" w:rsidRPr="004A4B10" w:rsidRDefault="00B41DEF" w:rsidP="00B41DEF">
      <w:pPr>
        <w:spacing w:line="360" w:lineRule="auto"/>
        <w:ind w:firstLine="540"/>
        <w:jc w:val="both"/>
        <w:rPr>
          <w:sz w:val="28"/>
          <w:szCs w:val="28"/>
        </w:rPr>
      </w:pPr>
      <w:r>
        <w:rPr>
          <w:sz w:val="28"/>
          <w:szCs w:val="28"/>
        </w:rPr>
        <w:t>Ц</w:t>
      </w:r>
      <w:r w:rsidR="00694830" w:rsidRPr="004A4B10">
        <w:rPr>
          <w:sz w:val="28"/>
          <w:szCs w:val="28"/>
        </w:rPr>
        <w:t xml:space="preserve">ена источника – нераспределенная прибыль равна цене источника – эмиссия обыкновенных акций, т.е. </w:t>
      </w:r>
      <w:r w:rsidRPr="004A4B10">
        <w:rPr>
          <w:position w:val="-12"/>
          <w:sz w:val="28"/>
          <w:szCs w:val="28"/>
        </w:rPr>
        <w:object w:dxaOrig="1020" w:dyaOrig="360">
          <v:shape id="_x0000_i1058" type="#_x0000_t75" style="width:61.5pt;height:21.75pt" o:ole="">
            <v:imagedata r:id="rId73" o:title=""/>
          </v:shape>
          <o:OLEObject Type="Embed" ProgID="Equation.3" ShapeID="_x0000_i1058" DrawAspect="Content" ObjectID="_1469444222" r:id="rId74"/>
        </w:object>
      </w:r>
      <w:r w:rsidR="00694830" w:rsidRPr="004A4B10">
        <w:rPr>
          <w:sz w:val="28"/>
          <w:szCs w:val="28"/>
        </w:rPr>
        <w:t>.</w:t>
      </w:r>
    </w:p>
    <w:p w:rsidR="00B41DEF" w:rsidRDefault="00694830" w:rsidP="00B41DEF">
      <w:pPr>
        <w:spacing w:line="360" w:lineRule="auto"/>
        <w:ind w:firstLine="709"/>
        <w:jc w:val="center"/>
        <w:rPr>
          <w:sz w:val="28"/>
          <w:szCs w:val="28"/>
        </w:rPr>
      </w:pPr>
      <w:r w:rsidRPr="00B41DEF">
        <w:rPr>
          <w:position w:val="-10"/>
          <w:sz w:val="28"/>
          <w:szCs w:val="28"/>
        </w:rPr>
        <w:object w:dxaOrig="420" w:dyaOrig="340">
          <v:shape id="_x0000_i1059" type="#_x0000_t75" style="width:21pt;height:17.25pt" o:ole="">
            <v:imagedata r:id="rId75" o:title=""/>
          </v:shape>
          <o:OLEObject Type="Embed" ProgID="Equation.3" ShapeID="_x0000_i1059" DrawAspect="Content" ObjectID="_1469444223" r:id="rId76"/>
        </w:object>
      </w:r>
      <w:r w:rsidRPr="00B41DEF">
        <w:rPr>
          <w:sz w:val="28"/>
          <w:szCs w:val="28"/>
        </w:rPr>
        <w:t>=21,05%.</w:t>
      </w:r>
    </w:p>
    <w:p w:rsidR="00694830" w:rsidRPr="00B41DEF" w:rsidRDefault="00694830" w:rsidP="00B41DEF">
      <w:pPr>
        <w:spacing w:line="360" w:lineRule="auto"/>
        <w:ind w:firstLine="540"/>
        <w:jc w:val="both"/>
        <w:rPr>
          <w:sz w:val="28"/>
          <w:szCs w:val="28"/>
        </w:rPr>
      </w:pPr>
      <w:r w:rsidRPr="00B41DEF">
        <w:rPr>
          <w:sz w:val="28"/>
          <w:szCs w:val="28"/>
        </w:rPr>
        <w:t>Средневзвешенная цена капитала определяется как сумма цены отдельного источника на удельный вес его в общей сумме источников:</w:t>
      </w:r>
    </w:p>
    <w:p w:rsidR="00694830" w:rsidRPr="00B41DEF" w:rsidRDefault="00B41DEF" w:rsidP="00694830">
      <w:pPr>
        <w:spacing w:line="360" w:lineRule="auto"/>
        <w:jc w:val="center"/>
        <w:rPr>
          <w:sz w:val="28"/>
          <w:szCs w:val="28"/>
        </w:rPr>
      </w:pPr>
      <w:r w:rsidRPr="00B41DEF">
        <w:rPr>
          <w:position w:val="-28"/>
          <w:sz w:val="28"/>
          <w:szCs w:val="28"/>
        </w:rPr>
        <w:object w:dxaOrig="2659" w:dyaOrig="680">
          <v:shape id="_x0000_i1060" type="#_x0000_t75" style="width:165pt;height:42pt" o:ole="">
            <v:imagedata r:id="rId77" o:title=""/>
          </v:shape>
          <o:OLEObject Type="Embed" ProgID="Equation.3" ShapeID="_x0000_i1060" DrawAspect="Content" ObjectID="_1469444224" r:id="rId78"/>
        </w:object>
      </w:r>
      <w:r w:rsidR="00694830" w:rsidRPr="00B41DEF">
        <w:rPr>
          <w:sz w:val="28"/>
          <w:szCs w:val="28"/>
        </w:rPr>
        <w:t>,</w:t>
      </w:r>
    </w:p>
    <w:p w:rsidR="00694830" w:rsidRPr="00B41DEF" w:rsidRDefault="00694830" w:rsidP="00694830">
      <w:pPr>
        <w:spacing w:line="360" w:lineRule="auto"/>
        <w:jc w:val="both"/>
        <w:rPr>
          <w:sz w:val="28"/>
          <w:szCs w:val="28"/>
        </w:rPr>
      </w:pPr>
      <w:r w:rsidRPr="00B41DEF">
        <w:rPr>
          <w:sz w:val="28"/>
          <w:szCs w:val="28"/>
        </w:rPr>
        <w:t xml:space="preserve">где </w:t>
      </w:r>
      <w:r w:rsidRPr="00B41DEF">
        <w:rPr>
          <w:position w:val="-6"/>
          <w:sz w:val="28"/>
          <w:szCs w:val="28"/>
        </w:rPr>
        <w:object w:dxaOrig="139" w:dyaOrig="260">
          <v:shape id="_x0000_i1061" type="#_x0000_t75" style="width:6.75pt;height:12.75pt" o:ole="">
            <v:imagedata r:id="rId79" o:title=""/>
          </v:shape>
          <o:OLEObject Type="Embed" ProgID="Equation.3" ShapeID="_x0000_i1061" DrawAspect="Content" ObjectID="_1469444225" r:id="rId80"/>
        </w:object>
      </w:r>
      <w:r w:rsidRPr="00B41DEF">
        <w:rPr>
          <w:sz w:val="28"/>
          <w:szCs w:val="28"/>
        </w:rPr>
        <w:t>– количество источников капитала;</w:t>
      </w:r>
    </w:p>
    <w:p w:rsidR="00694830" w:rsidRPr="00B41DEF" w:rsidRDefault="00694830" w:rsidP="00694830">
      <w:pPr>
        <w:spacing w:line="360" w:lineRule="auto"/>
        <w:jc w:val="both"/>
        <w:rPr>
          <w:sz w:val="28"/>
          <w:szCs w:val="28"/>
        </w:rPr>
      </w:pPr>
      <w:r w:rsidRPr="00B41DEF">
        <w:rPr>
          <w:position w:val="-12"/>
          <w:sz w:val="28"/>
          <w:szCs w:val="28"/>
        </w:rPr>
        <w:object w:dxaOrig="300" w:dyaOrig="360">
          <v:shape id="_x0000_i1062" type="#_x0000_t75" style="width:15pt;height:18pt" o:ole="">
            <v:imagedata r:id="rId81" o:title=""/>
          </v:shape>
          <o:OLEObject Type="Embed" ProgID="Equation.3" ShapeID="_x0000_i1062" DrawAspect="Content" ObjectID="_1469444226" r:id="rId82"/>
        </w:object>
      </w:r>
      <w:r w:rsidRPr="00B41DEF">
        <w:rPr>
          <w:sz w:val="28"/>
          <w:szCs w:val="28"/>
        </w:rPr>
        <w:t xml:space="preserve">– цена </w:t>
      </w:r>
      <w:r w:rsidRPr="00B41DEF">
        <w:rPr>
          <w:sz w:val="28"/>
          <w:szCs w:val="28"/>
          <w:lang w:val="en-US"/>
        </w:rPr>
        <w:t>i</w:t>
      </w:r>
      <w:r w:rsidRPr="00B41DEF">
        <w:rPr>
          <w:sz w:val="28"/>
          <w:szCs w:val="28"/>
        </w:rPr>
        <w:t>-того источника капитала, %;</w:t>
      </w:r>
    </w:p>
    <w:p w:rsidR="00B41DEF" w:rsidRPr="00A279B4" w:rsidRDefault="00694830" w:rsidP="00A279B4">
      <w:pPr>
        <w:spacing w:line="360" w:lineRule="auto"/>
        <w:jc w:val="both"/>
        <w:rPr>
          <w:sz w:val="28"/>
          <w:szCs w:val="28"/>
        </w:rPr>
      </w:pPr>
      <w:r w:rsidRPr="00B41DEF">
        <w:rPr>
          <w:position w:val="-12"/>
          <w:sz w:val="28"/>
          <w:szCs w:val="28"/>
        </w:rPr>
        <w:object w:dxaOrig="260" w:dyaOrig="360">
          <v:shape id="_x0000_i1063" type="#_x0000_t75" style="width:12.75pt;height:18pt" o:ole="">
            <v:imagedata r:id="rId83" o:title=""/>
          </v:shape>
          <o:OLEObject Type="Embed" ProgID="Equation.3" ShapeID="_x0000_i1063" DrawAspect="Content" ObjectID="_1469444227" r:id="rId84"/>
        </w:object>
      </w:r>
      <w:r w:rsidRPr="00B41DEF">
        <w:rPr>
          <w:sz w:val="28"/>
          <w:szCs w:val="28"/>
        </w:rPr>
        <w:t xml:space="preserve">– удельный вес </w:t>
      </w:r>
      <w:r w:rsidRPr="00B41DEF">
        <w:rPr>
          <w:sz w:val="28"/>
          <w:szCs w:val="28"/>
          <w:lang w:val="en-US"/>
        </w:rPr>
        <w:t>i</w:t>
      </w:r>
      <w:r w:rsidRPr="00B41DEF">
        <w:rPr>
          <w:sz w:val="28"/>
          <w:szCs w:val="28"/>
        </w:rPr>
        <w:t>-того источника капитала в общей сумме источников.</w:t>
      </w:r>
    </w:p>
    <w:p w:rsidR="00694830" w:rsidRPr="00B41DEF" w:rsidRDefault="00694830" w:rsidP="00F86ACE">
      <w:pPr>
        <w:spacing w:line="360" w:lineRule="auto"/>
        <w:ind w:firstLine="709"/>
        <w:rPr>
          <w:sz w:val="28"/>
          <w:szCs w:val="28"/>
        </w:rPr>
      </w:pPr>
      <w:r w:rsidRPr="00B41DEF">
        <w:rPr>
          <w:sz w:val="28"/>
          <w:szCs w:val="28"/>
        </w:rPr>
        <w:t>Таблица</w:t>
      </w:r>
      <w:r w:rsidR="00F86ACE">
        <w:rPr>
          <w:sz w:val="28"/>
          <w:szCs w:val="28"/>
        </w:rPr>
        <w:t xml:space="preserve"> </w:t>
      </w:r>
      <w:r w:rsidR="00B41DEF">
        <w:rPr>
          <w:sz w:val="28"/>
          <w:szCs w:val="28"/>
        </w:rPr>
        <w:t>7 -</w:t>
      </w:r>
      <w:r w:rsidRPr="00B41DEF">
        <w:rPr>
          <w:sz w:val="28"/>
          <w:szCs w:val="28"/>
        </w:rPr>
        <w:t xml:space="preserve"> Расчет удельного веса источников капитала</w:t>
      </w:r>
    </w:p>
    <w:tbl>
      <w:tblPr>
        <w:tblStyle w:val="a7"/>
        <w:tblW w:w="11219" w:type="dxa"/>
        <w:tblInd w:w="-72" w:type="dxa"/>
        <w:tblLook w:val="01E0" w:firstRow="1" w:lastRow="1" w:firstColumn="1" w:lastColumn="1" w:noHBand="0" w:noVBand="0"/>
      </w:tblPr>
      <w:tblGrid>
        <w:gridCol w:w="648"/>
        <w:gridCol w:w="3312"/>
        <w:gridCol w:w="1620"/>
        <w:gridCol w:w="1277"/>
        <w:gridCol w:w="1454"/>
        <w:gridCol w:w="1454"/>
        <w:gridCol w:w="1454"/>
      </w:tblGrid>
      <w:tr w:rsidR="00694830" w:rsidRPr="00B41DEF" w:rsidTr="00694830">
        <w:trPr>
          <w:gridAfter w:val="1"/>
          <w:wAfter w:w="1454" w:type="dxa"/>
        </w:trPr>
        <w:tc>
          <w:tcPr>
            <w:tcW w:w="648" w:type="dxa"/>
            <w:vAlign w:val="center"/>
          </w:tcPr>
          <w:p w:rsidR="00694830" w:rsidRPr="00B41DEF" w:rsidRDefault="00694830" w:rsidP="00694830">
            <w:pPr>
              <w:jc w:val="center"/>
              <w:rPr>
                <w:sz w:val="28"/>
                <w:szCs w:val="28"/>
              </w:rPr>
            </w:pPr>
            <w:r w:rsidRPr="00B41DEF">
              <w:rPr>
                <w:sz w:val="28"/>
                <w:szCs w:val="28"/>
              </w:rPr>
              <w:t>№ п/п</w:t>
            </w:r>
          </w:p>
        </w:tc>
        <w:tc>
          <w:tcPr>
            <w:tcW w:w="3312" w:type="dxa"/>
            <w:vAlign w:val="center"/>
          </w:tcPr>
          <w:p w:rsidR="00694830" w:rsidRPr="00B41DEF" w:rsidRDefault="00694830" w:rsidP="00694830">
            <w:pPr>
              <w:jc w:val="center"/>
              <w:rPr>
                <w:sz w:val="28"/>
                <w:szCs w:val="28"/>
              </w:rPr>
            </w:pPr>
            <w:r w:rsidRPr="00B41DEF">
              <w:rPr>
                <w:sz w:val="28"/>
                <w:szCs w:val="28"/>
              </w:rPr>
              <w:t>Источник</w:t>
            </w:r>
          </w:p>
        </w:tc>
        <w:tc>
          <w:tcPr>
            <w:tcW w:w="1620" w:type="dxa"/>
            <w:vAlign w:val="center"/>
          </w:tcPr>
          <w:p w:rsidR="00694830" w:rsidRPr="00B41DEF" w:rsidRDefault="00694830" w:rsidP="00694830">
            <w:pPr>
              <w:jc w:val="center"/>
              <w:rPr>
                <w:sz w:val="28"/>
                <w:szCs w:val="28"/>
              </w:rPr>
            </w:pPr>
            <w:r w:rsidRPr="00B41DEF">
              <w:rPr>
                <w:sz w:val="28"/>
                <w:szCs w:val="28"/>
              </w:rPr>
              <w:t>Объем капитала, руб.</w:t>
            </w:r>
          </w:p>
        </w:tc>
        <w:tc>
          <w:tcPr>
            <w:tcW w:w="1277" w:type="dxa"/>
            <w:vAlign w:val="center"/>
          </w:tcPr>
          <w:p w:rsidR="00694830" w:rsidRPr="00B41DEF" w:rsidRDefault="00694830" w:rsidP="00694830">
            <w:pPr>
              <w:jc w:val="center"/>
              <w:rPr>
                <w:sz w:val="28"/>
                <w:szCs w:val="28"/>
              </w:rPr>
            </w:pPr>
            <w:r w:rsidRPr="00B41DEF">
              <w:rPr>
                <w:sz w:val="28"/>
                <w:szCs w:val="28"/>
              </w:rPr>
              <w:t>Доля источника</w:t>
            </w:r>
          </w:p>
        </w:tc>
        <w:tc>
          <w:tcPr>
            <w:tcW w:w="1454" w:type="dxa"/>
            <w:vAlign w:val="center"/>
          </w:tcPr>
          <w:p w:rsidR="00694830" w:rsidRPr="00B41DEF" w:rsidRDefault="00694830" w:rsidP="00694830">
            <w:pPr>
              <w:jc w:val="center"/>
              <w:rPr>
                <w:sz w:val="28"/>
                <w:szCs w:val="28"/>
              </w:rPr>
            </w:pPr>
            <w:r w:rsidRPr="00B41DEF">
              <w:rPr>
                <w:sz w:val="28"/>
                <w:szCs w:val="28"/>
              </w:rPr>
              <w:t>Цена источника</w:t>
            </w:r>
          </w:p>
        </w:tc>
        <w:tc>
          <w:tcPr>
            <w:tcW w:w="1454" w:type="dxa"/>
          </w:tcPr>
          <w:p w:rsidR="00694830" w:rsidRPr="00B41DEF" w:rsidRDefault="00694830" w:rsidP="00694830">
            <w:pPr>
              <w:jc w:val="center"/>
              <w:rPr>
                <w:sz w:val="28"/>
                <w:szCs w:val="28"/>
              </w:rPr>
            </w:pPr>
            <w:r w:rsidRPr="00B41DEF">
              <w:rPr>
                <w:sz w:val="28"/>
                <w:szCs w:val="28"/>
              </w:rPr>
              <w:t>Доля источника*цена источника</w:t>
            </w:r>
          </w:p>
        </w:tc>
      </w:tr>
      <w:tr w:rsidR="00694830" w:rsidRPr="00B41DEF" w:rsidTr="00694830">
        <w:trPr>
          <w:gridAfter w:val="1"/>
          <w:wAfter w:w="1454" w:type="dxa"/>
        </w:trPr>
        <w:tc>
          <w:tcPr>
            <w:tcW w:w="648" w:type="dxa"/>
          </w:tcPr>
          <w:p w:rsidR="00694830" w:rsidRPr="00B41DEF" w:rsidRDefault="00694830" w:rsidP="00694830">
            <w:pPr>
              <w:jc w:val="center"/>
              <w:rPr>
                <w:sz w:val="28"/>
                <w:szCs w:val="28"/>
              </w:rPr>
            </w:pPr>
            <w:r w:rsidRPr="00B41DEF">
              <w:rPr>
                <w:sz w:val="28"/>
                <w:szCs w:val="28"/>
              </w:rPr>
              <w:t>1</w:t>
            </w:r>
          </w:p>
        </w:tc>
        <w:tc>
          <w:tcPr>
            <w:tcW w:w="3312" w:type="dxa"/>
          </w:tcPr>
          <w:p w:rsidR="00694830" w:rsidRPr="00B41DEF" w:rsidRDefault="00694830" w:rsidP="00694830">
            <w:pPr>
              <w:jc w:val="both"/>
              <w:rPr>
                <w:sz w:val="28"/>
                <w:szCs w:val="28"/>
              </w:rPr>
            </w:pPr>
            <w:r w:rsidRPr="00B41DEF">
              <w:rPr>
                <w:sz w:val="28"/>
                <w:szCs w:val="28"/>
              </w:rPr>
              <w:t>Банковский кредит</w:t>
            </w:r>
          </w:p>
        </w:tc>
        <w:tc>
          <w:tcPr>
            <w:tcW w:w="1620" w:type="dxa"/>
            <w:vAlign w:val="bottom"/>
          </w:tcPr>
          <w:p w:rsidR="00694830" w:rsidRPr="00B41DEF" w:rsidRDefault="00694830" w:rsidP="00694830">
            <w:pPr>
              <w:jc w:val="center"/>
              <w:rPr>
                <w:sz w:val="28"/>
                <w:szCs w:val="28"/>
              </w:rPr>
            </w:pPr>
            <w:r w:rsidRPr="00B41DEF">
              <w:rPr>
                <w:sz w:val="28"/>
                <w:szCs w:val="28"/>
              </w:rPr>
              <w:t>11 918 000</w:t>
            </w:r>
          </w:p>
        </w:tc>
        <w:tc>
          <w:tcPr>
            <w:tcW w:w="1277" w:type="dxa"/>
            <w:vAlign w:val="bottom"/>
          </w:tcPr>
          <w:p w:rsidR="00694830" w:rsidRPr="00B41DEF" w:rsidRDefault="00694830" w:rsidP="00694830">
            <w:pPr>
              <w:jc w:val="center"/>
              <w:rPr>
                <w:sz w:val="28"/>
                <w:szCs w:val="28"/>
              </w:rPr>
            </w:pPr>
            <w:r w:rsidRPr="00B41DEF">
              <w:rPr>
                <w:sz w:val="28"/>
                <w:szCs w:val="28"/>
              </w:rPr>
              <w:t>0,79</w:t>
            </w:r>
          </w:p>
        </w:tc>
        <w:tc>
          <w:tcPr>
            <w:tcW w:w="1454" w:type="dxa"/>
            <w:vAlign w:val="bottom"/>
          </w:tcPr>
          <w:p w:rsidR="00694830" w:rsidRPr="00B41DEF" w:rsidRDefault="00694830" w:rsidP="00694830">
            <w:pPr>
              <w:jc w:val="center"/>
              <w:rPr>
                <w:sz w:val="28"/>
                <w:szCs w:val="28"/>
              </w:rPr>
            </w:pPr>
            <w:r w:rsidRPr="00B41DEF">
              <w:rPr>
                <w:sz w:val="28"/>
                <w:szCs w:val="28"/>
              </w:rPr>
              <w:t>16,568</w:t>
            </w:r>
          </w:p>
        </w:tc>
        <w:tc>
          <w:tcPr>
            <w:tcW w:w="1454" w:type="dxa"/>
          </w:tcPr>
          <w:p w:rsidR="00694830" w:rsidRPr="00B41DEF" w:rsidRDefault="00694830" w:rsidP="00694830">
            <w:pPr>
              <w:jc w:val="center"/>
              <w:rPr>
                <w:sz w:val="28"/>
                <w:szCs w:val="28"/>
              </w:rPr>
            </w:pPr>
            <w:r w:rsidRPr="00B41DEF">
              <w:rPr>
                <w:sz w:val="28"/>
                <w:szCs w:val="28"/>
              </w:rPr>
              <w:t>13,089</w:t>
            </w:r>
          </w:p>
        </w:tc>
      </w:tr>
      <w:tr w:rsidR="00694830" w:rsidRPr="00B41DEF" w:rsidTr="00694830">
        <w:trPr>
          <w:gridAfter w:val="1"/>
          <w:wAfter w:w="1454" w:type="dxa"/>
        </w:trPr>
        <w:tc>
          <w:tcPr>
            <w:tcW w:w="648" w:type="dxa"/>
          </w:tcPr>
          <w:p w:rsidR="00694830" w:rsidRPr="00B41DEF" w:rsidRDefault="00694830" w:rsidP="00694830">
            <w:pPr>
              <w:jc w:val="center"/>
              <w:rPr>
                <w:sz w:val="28"/>
                <w:szCs w:val="28"/>
              </w:rPr>
            </w:pPr>
            <w:r w:rsidRPr="00B41DEF">
              <w:rPr>
                <w:sz w:val="28"/>
                <w:szCs w:val="28"/>
              </w:rPr>
              <w:t>2</w:t>
            </w:r>
          </w:p>
        </w:tc>
        <w:tc>
          <w:tcPr>
            <w:tcW w:w="3312" w:type="dxa"/>
          </w:tcPr>
          <w:p w:rsidR="00694830" w:rsidRPr="00B41DEF" w:rsidRDefault="00694830" w:rsidP="00694830">
            <w:pPr>
              <w:rPr>
                <w:sz w:val="28"/>
                <w:szCs w:val="28"/>
              </w:rPr>
            </w:pPr>
            <w:r w:rsidRPr="00B41DEF">
              <w:rPr>
                <w:sz w:val="28"/>
                <w:szCs w:val="28"/>
              </w:rPr>
              <w:t>Эмиссия привилегированных акций</w:t>
            </w:r>
          </w:p>
        </w:tc>
        <w:tc>
          <w:tcPr>
            <w:tcW w:w="1620" w:type="dxa"/>
            <w:vAlign w:val="bottom"/>
          </w:tcPr>
          <w:p w:rsidR="00694830" w:rsidRPr="00B41DEF" w:rsidRDefault="00694830" w:rsidP="00694830">
            <w:pPr>
              <w:jc w:val="center"/>
              <w:rPr>
                <w:sz w:val="28"/>
                <w:szCs w:val="28"/>
              </w:rPr>
            </w:pPr>
            <w:r w:rsidRPr="00B41DEF">
              <w:rPr>
                <w:sz w:val="28"/>
                <w:szCs w:val="28"/>
              </w:rPr>
              <w:t xml:space="preserve">962 000 </w:t>
            </w:r>
          </w:p>
        </w:tc>
        <w:tc>
          <w:tcPr>
            <w:tcW w:w="1277" w:type="dxa"/>
            <w:vAlign w:val="bottom"/>
          </w:tcPr>
          <w:p w:rsidR="00694830" w:rsidRPr="00B41DEF" w:rsidRDefault="00694830" w:rsidP="00694830">
            <w:pPr>
              <w:jc w:val="center"/>
              <w:rPr>
                <w:sz w:val="28"/>
                <w:szCs w:val="28"/>
              </w:rPr>
            </w:pPr>
            <w:r w:rsidRPr="00B41DEF">
              <w:rPr>
                <w:sz w:val="28"/>
                <w:szCs w:val="28"/>
              </w:rPr>
              <w:t>0,064</w:t>
            </w:r>
          </w:p>
        </w:tc>
        <w:tc>
          <w:tcPr>
            <w:tcW w:w="1454" w:type="dxa"/>
            <w:vAlign w:val="bottom"/>
          </w:tcPr>
          <w:p w:rsidR="00694830" w:rsidRPr="00B41DEF" w:rsidRDefault="00694830" w:rsidP="00694830">
            <w:pPr>
              <w:jc w:val="center"/>
              <w:rPr>
                <w:sz w:val="28"/>
                <w:szCs w:val="28"/>
              </w:rPr>
            </w:pPr>
            <w:r w:rsidRPr="00B41DEF">
              <w:rPr>
                <w:sz w:val="28"/>
                <w:szCs w:val="28"/>
              </w:rPr>
              <w:t>15,789</w:t>
            </w:r>
          </w:p>
        </w:tc>
        <w:tc>
          <w:tcPr>
            <w:tcW w:w="1454" w:type="dxa"/>
          </w:tcPr>
          <w:p w:rsidR="00694830" w:rsidRPr="00B41DEF" w:rsidRDefault="00694830" w:rsidP="00694830">
            <w:pPr>
              <w:jc w:val="center"/>
              <w:rPr>
                <w:sz w:val="28"/>
                <w:szCs w:val="28"/>
              </w:rPr>
            </w:pPr>
            <w:r w:rsidRPr="00B41DEF">
              <w:rPr>
                <w:sz w:val="28"/>
                <w:szCs w:val="28"/>
              </w:rPr>
              <w:t>1,01</w:t>
            </w:r>
          </w:p>
        </w:tc>
      </w:tr>
      <w:tr w:rsidR="00694830" w:rsidRPr="00B41DEF" w:rsidTr="00694830">
        <w:trPr>
          <w:gridAfter w:val="1"/>
          <w:wAfter w:w="1454" w:type="dxa"/>
        </w:trPr>
        <w:tc>
          <w:tcPr>
            <w:tcW w:w="648" w:type="dxa"/>
          </w:tcPr>
          <w:p w:rsidR="00694830" w:rsidRPr="00B41DEF" w:rsidRDefault="00694830" w:rsidP="00694830">
            <w:pPr>
              <w:jc w:val="center"/>
              <w:rPr>
                <w:sz w:val="28"/>
                <w:szCs w:val="28"/>
              </w:rPr>
            </w:pPr>
            <w:r w:rsidRPr="00B41DEF">
              <w:rPr>
                <w:sz w:val="28"/>
                <w:szCs w:val="28"/>
              </w:rPr>
              <w:t>3</w:t>
            </w:r>
          </w:p>
        </w:tc>
        <w:tc>
          <w:tcPr>
            <w:tcW w:w="3312" w:type="dxa"/>
          </w:tcPr>
          <w:p w:rsidR="00694830" w:rsidRPr="00B41DEF" w:rsidRDefault="00694830" w:rsidP="00694830">
            <w:pPr>
              <w:rPr>
                <w:sz w:val="28"/>
                <w:szCs w:val="28"/>
              </w:rPr>
            </w:pPr>
            <w:r w:rsidRPr="00B41DEF">
              <w:rPr>
                <w:sz w:val="28"/>
                <w:szCs w:val="28"/>
              </w:rPr>
              <w:t>Эмиссия обыкновенных акций</w:t>
            </w:r>
          </w:p>
        </w:tc>
        <w:tc>
          <w:tcPr>
            <w:tcW w:w="1620" w:type="dxa"/>
            <w:vAlign w:val="bottom"/>
          </w:tcPr>
          <w:p w:rsidR="00694830" w:rsidRPr="00B41DEF" w:rsidRDefault="00694830" w:rsidP="00694830">
            <w:pPr>
              <w:jc w:val="center"/>
              <w:rPr>
                <w:sz w:val="28"/>
                <w:szCs w:val="28"/>
              </w:rPr>
            </w:pPr>
            <w:r w:rsidRPr="00B41DEF">
              <w:rPr>
                <w:sz w:val="28"/>
                <w:szCs w:val="28"/>
              </w:rPr>
              <w:t>1 286 000</w:t>
            </w:r>
          </w:p>
        </w:tc>
        <w:tc>
          <w:tcPr>
            <w:tcW w:w="1277" w:type="dxa"/>
            <w:vAlign w:val="bottom"/>
          </w:tcPr>
          <w:p w:rsidR="00694830" w:rsidRPr="00B41DEF" w:rsidRDefault="00694830" w:rsidP="00694830">
            <w:pPr>
              <w:jc w:val="center"/>
              <w:rPr>
                <w:sz w:val="28"/>
                <w:szCs w:val="28"/>
              </w:rPr>
            </w:pPr>
            <w:r w:rsidRPr="00B41DEF">
              <w:rPr>
                <w:sz w:val="28"/>
                <w:szCs w:val="28"/>
              </w:rPr>
              <w:t>0,085</w:t>
            </w:r>
          </w:p>
        </w:tc>
        <w:tc>
          <w:tcPr>
            <w:tcW w:w="1454" w:type="dxa"/>
            <w:vAlign w:val="bottom"/>
          </w:tcPr>
          <w:p w:rsidR="00694830" w:rsidRPr="00B41DEF" w:rsidRDefault="00694830" w:rsidP="00694830">
            <w:pPr>
              <w:jc w:val="center"/>
              <w:rPr>
                <w:sz w:val="28"/>
                <w:szCs w:val="28"/>
              </w:rPr>
            </w:pPr>
            <w:r w:rsidRPr="00B41DEF">
              <w:rPr>
                <w:sz w:val="28"/>
                <w:szCs w:val="28"/>
              </w:rPr>
              <w:t>21,05%.</w:t>
            </w:r>
          </w:p>
        </w:tc>
        <w:tc>
          <w:tcPr>
            <w:tcW w:w="1454" w:type="dxa"/>
          </w:tcPr>
          <w:p w:rsidR="00694830" w:rsidRPr="00B41DEF" w:rsidRDefault="00694830" w:rsidP="00694830">
            <w:pPr>
              <w:jc w:val="center"/>
              <w:rPr>
                <w:sz w:val="28"/>
                <w:szCs w:val="28"/>
              </w:rPr>
            </w:pPr>
            <w:r w:rsidRPr="00B41DEF">
              <w:rPr>
                <w:sz w:val="28"/>
                <w:szCs w:val="28"/>
              </w:rPr>
              <w:t>1,79</w:t>
            </w:r>
          </w:p>
        </w:tc>
      </w:tr>
      <w:tr w:rsidR="00694830" w:rsidRPr="00B41DEF" w:rsidTr="00694830">
        <w:trPr>
          <w:gridAfter w:val="1"/>
          <w:wAfter w:w="1454" w:type="dxa"/>
        </w:trPr>
        <w:tc>
          <w:tcPr>
            <w:tcW w:w="648" w:type="dxa"/>
          </w:tcPr>
          <w:p w:rsidR="00694830" w:rsidRPr="00B41DEF" w:rsidRDefault="00694830" w:rsidP="00694830">
            <w:pPr>
              <w:jc w:val="center"/>
              <w:rPr>
                <w:sz w:val="28"/>
                <w:szCs w:val="28"/>
              </w:rPr>
            </w:pPr>
            <w:r w:rsidRPr="00B41DEF">
              <w:rPr>
                <w:sz w:val="28"/>
                <w:szCs w:val="28"/>
              </w:rPr>
              <w:t>4</w:t>
            </w:r>
          </w:p>
        </w:tc>
        <w:tc>
          <w:tcPr>
            <w:tcW w:w="3312" w:type="dxa"/>
          </w:tcPr>
          <w:p w:rsidR="00694830" w:rsidRPr="00B41DEF" w:rsidRDefault="00694830" w:rsidP="00694830">
            <w:pPr>
              <w:jc w:val="both"/>
              <w:rPr>
                <w:sz w:val="28"/>
                <w:szCs w:val="28"/>
              </w:rPr>
            </w:pPr>
            <w:r w:rsidRPr="00B41DEF">
              <w:rPr>
                <w:sz w:val="28"/>
                <w:szCs w:val="28"/>
              </w:rPr>
              <w:t>Нераспределенная прибыль</w:t>
            </w:r>
          </w:p>
        </w:tc>
        <w:tc>
          <w:tcPr>
            <w:tcW w:w="1620" w:type="dxa"/>
            <w:vAlign w:val="bottom"/>
          </w:tcPr>
          <w:p w:rsidR="00694830" w:rsidRPr="00B41DEF" w:rsidRDefault="00694830" w:rsidP="00694830">
            <w:pPr>
              <w:jc w:val="center"/>
              <w:rPr>
                <w:sz w:val="28"/>
                <w:szCs w:val="28"/>
              </w:rPr>
            </w:pPr>
            <w:r w:rsidRPr="00B41DEF">
              <w:rPr>
                <w:sz w:val="28"/>
                <w:szCs w:val="28"/>
              </w:rPr>
              <w:t>834 000</w:t>
            </w:r>
          </w:p>
        </w:tc>
        <w:tc>
          <w:tcPr>
            <w:tcW w:w="1277" w:type="dxa"/>
            <w:vAlign w:val="bottom"/>
          </w:tcPr>
          <w:p w:rsidR="00694830" w:rsidRPr="00B41DEF" w:rsidRDefault="00694830" w:rsidP="00694830">
            <w:pPr>
              <w:jc w:val="center"/>
              <w:rPr>
                <w:sz w:val="28"/>
                <w:szCs w:val="28"/>
              </w:rPr>
            </w:pPr>
            <w:r w:rsidRPr="00B41DEF">
              <w:rPr>
                <w:sz w:val="28"/>
                <w:szCs w:val="28"/>
              </w:rPr>
              <w:t>0,056</w:t>
            </w:r>
          </w:p>
        </w:tc>
        <w:tc>
          <w:tcPr>
            <w:tcW w:w="1454" w:type="dxa"/>
            <w:vAlign w:val="bottom"/>
          </w:tcPr>
          <w:p w:rsidR="00694830" w:rsidRPr="00B41DEF" w:rsidRDefault="00694830" w:rsidP="00694830">
            <w:pPr>
              <w:jc w:val="center"/>
              <w:rPr>
                <w:sz w:val="28"/>
                <w:szCs w:val="28"/>
              </w:rPr>
            </w:pPr>
            <w:r w:rsidRPr="00B41DEF">
              <w:rPr>
                <w:sz w:val="28"/>
                <w:szCs w:val="28"/>
              </w:rPr>
              <w:t>21,05%.</w:t>
            </w:r>
          </w:p>
        </w:tc>
        <w:tc>
          <w:tcPr>
            <w:tcW w:w="1454" w:type="dxa"/>
          </w:tcPr>
          <w:p w:rsidR="00694830" w:rsidRPr="00B41DEF" w:rsidRDefault="00694830" w:rsidP="00694830">
            <w:pPr>
              <w:jc w:val="center"/>
              <w:rPr>
                <w:sz w:val="28"/>
                <w:szCs w:val="28"/>
              </w:rPr>
            </w:pPr>
            <w:r w:rsidRPr="00B41DEF">
              <w:rPr>
                <w:sz w:val="28"/>
                <w:szCs w:val="28"/>
              </w:rPr>
              <w:t>1,18</w:t>
            </w:r>
          </w:p>
        </w:tc>
      </w:tr>
      <w:tr w:rsidR="00694830" w:rsidRPr="00B41DEF" w:rsidTr="00694830">
        <w:tc>
          <w:tcPr>
            <w:tcW w:w="3960" w:type="dxa"/>
            <w:gridSpan w:val="2"/>
          </w:tcPr>
          <w:p w:rsidR="00694830" w:rsidRPr="00B41DEF" w:rsidRDefault="00694830" w:rsidP="00694830">
            <w:pPr>
              <w:jc w:val="both"/>
              <w:rPr>
                <w:sz w:val="28"/>
                <w:szCs w:val="28"/>
              </w:rPr>
            </w:pPr>
            <w:r w:rsidRPr="00B41DEF">
              <w:rPr>
                <w:sz w:val="28"/>
                <w:szCs w:val="28"/>
              </w:rPr>
              <w:t>Итого:</w:t>
            </w:r>
          </w:p>
        </w:tc>
        <w:tc>
          <w:tcPr>
            <w:tcW w:w="1620" w:type="dxa"/>
            <w:vAlign w:val="bottom"/>
          </w:tcPr>
          <w:p w:rsidR="00694830" w:rsidRPr="00B41DEF" w:rsidRDefault="00694830" w:rsidP="00694830">
            <w:pPr>
              <w:jc w:val="center"/>
              <w:rPr>
                <w:sz w:val="28"/>
                <w:szCs w:val="28"/>
              </w:rPr>
            </w:pPr>
            <w:r w:rsidRPr="00B41DEF">
              <w:rPr>
                <w:sz w:val="28"/>
                <w:szCs w:val="28"/>
              </w:rPr>
              <w:t>15 000 000</w:t>
            </w:r>
          </w:p>
        </w:tc>
        <w:tc>
          <w:tcPr>
            <w:tcW w:w="1277" w:type="dxa"/>
            <w:vAlign w:val="bottom"/>
          </w:tcPr>
          <w:p w:rsidR="00694830" w:rsidRPr="00B41DEF" w:rsidRDefault="00694830" w:rsidP="00694830">
            <w:pPr>
              <w:jc w:val="center"/>
              <w:rPr>
                <w:sz w:val="28"/>
                <w:szCs w:val="28"/>
              </w:rPr>
            </w:pPr>
            <w:r w:rsidRPr="00B41DEF">
              <w:rPr>
                <w:sz w:val="28"/>
                <w:szCs w:val="28"/>
              </w:rPr>
              <w:t>1</w:t>
            </w:r>
          </w:p>
        </w:tc>
        <w:tc>
          <w:tcPr>
            <w:tcW w:w="1454" w:type="dxa"/>
            <w:vAlign w:val="bottom"/>
          </w:tcPr>
          <w:p w:rsidR="00694830" w:rsidRPr="00B41DEF" w:rsidRDefault="00694830" w:rsidP="00694830">
            <w:pPr>
              <w:jc w:val="center"/>
              <w:rPr>
                <w:sz w:val="28"/>
                <w:szCs w:val="28"/>
              </w:rPr>
            </w:pPr>
            <w:r w:rsidRPr="00B41DEF">
              <w:rPr>
                <w:sz w:val="28"/>
                <w:szCs w:val="28"/>
              </w:rPr>
              <w:t>–</w:t>
            </w:r>
          </w:p>
        </w:tc>
        <w:tc>
          <w:tcPr>
            <w:tcW w:w="1454" w:type="dxa"/>
          </w:tcPr>
          <w:p w:rsidR="00694830" w:rsidRPr="00B41DEF" w:rsidRDefault="00694830" w:rsidP="00694830">
            <w:pPr>
              <w:jc w:val="center"/>
              <w:rPr>
                <w:sz w:val="28"/>
                <w:szCs w:val="28"/>
              </w:rPr>
            </w:pPr>
            <w:r w:rsidRPr="00B41DEF">
              <w:rPr>
                <w:sz w:val="28"/>
                <w:szCs w:val="28"/>
              </w:rPr>
              <w:t>17,07</w:t>
            </w:r>
          </w:p>
        </w:tc>
        <w:tc>
          <w:tcPr>
            <w:tcW w:w="1454" w:type="dxa"/>
          </w:tcPr>
          <w:p w:rsidR="00694830" w:rsidRPr="00B41DEF" w:rsidRDefault="00694830" w:rsidP="00694830">
            <w:pPr>
              <w:jc w:val="center"/>
              <w:rPr>
                <w:sz w:val="28"/>
                <w:szCs w:val="28"/>
              </w:rPr>
            </w:pPr>
          </w:p>
        </w:tc>
      </w:tr>
    </w:tbl>
    <w:p w:rsidR="00A279B4" w:rsidRDefault="00A279B4" w:rsidP="00B41DEF">
      <w:pPr>
        <w:spacing w:before="240" w:line="360" w:lineRule="auto"/>
        <w:ind w:firstLine="180"/>
        <w:jc w:val="both"/>
        <w:rPr>
          <w:sz w:val="28"/>
          <w:szCs w:val="28"/>
        </w:rPr>
      </w:pPr>
    </w:p>
    <w:p w:rsidR="00694830" w:rsidRPr="00B41DEF" w:rsidRDefault="00B41DEF" w:rsidP="00B41DEF">
      <w:pPr>
        <w:spacing w:before="240" w:line="360" w:lineRule="auto"/>
        <w:ind w:firstLine="180"/>
        <w:jc w:val="both"/>
        <w:rPr>
          <w:sz w:val="28"/>
          <w:szCs w:val="28"/>
        </w:rPr>
      </w:pPr>
      <w:r w:rsidRPr="00B41DEF">
        <w:rPr>
          <w:position w:val="-10"/>
          <w:sz w:val="28"/>
          <w:szCs w:val="28"/>
        </w:rPr>
        <w:object w:dxaOrig="8300" w:dyaOrig="320">
          <v:shape id="_x0000_i1064" type="#_x0000_t75" style="width:486.75pt;height:18pt" o:ole="">
            <v:imagedata r:id="rId85" o:title=""/>
          </v:shape>
          <o:OLEObject Type="Embed" ProgID="Equation.3" ShapeID="_x0000_i1064" DrawAspect="Content" ObjectID="_1469444228" r:id="rId86"/>
        </w:object>
      </w:r>
      <w:r w:rsidRPr="00B41DEF">
        <w:rPr>
          <w:position w:val="-10"/>
          <w:sz w:val="28"/>
          <w:szCs w:val="28"/>
        </w:rPr>
        <w:object w:dxaOrig="3580" w:dyaOrig="320">
          <v:shape id="_x0000_i1065" type="#_x0000_t75" style="width:207pt;height:18pt" o:ole="">
            <v:imagedata r:id="rId87" o:title=""/>
          </v:shape>
          <o:OLEObject Type="Embed" ProgID="Equation.3" ShapeID="_x0000_i1065" DrawAspect="Content" ObjectID="_1469444229" r:id="rId88"/>
        </w:object>
      </w:r>
      <w:r w:rsidR="00694830" w:rsidRPr="00B41DEF">
        <w:rPr>
          <w:sz w:val="28"/>
          <w:szCs w:val="28"/>
        </w:rPr>
        <w:t>%</w:t>
      </w:r>
    </w:p>
    <w:p w:rsidR="00694830" w:rsidRPr="00B41DEF" w:rsidRDefault="00694830" w:rsidP="00B41DEF">
      <w:pPr>
        <w:spacing w:line="360" w:lineRule="auto"/>
        <w:ind w:firstLine="540"/>
        <w:jc w:val="both"/>
        <w:rPr>
          <w:sz w:val="28"/>
          <w:szCs w:val="28"/>
        </w:rPr>
      </w:pPr>
      <w:r w:rsidRPr="00B41DEF">
        <w:rPr>
          <w:sz w:val="28"/>
          <w:szCs w:val="28"/>
        </w:rPr>
        <w:t>Таким образом, средневзвеше</w:t>
      </w:r>
      <w:r w:rsidR="00B41DEF">
        <w:rPr>
          <w:sz w:val="28"/>
          <w:szCs w:val="28"/>
        </w:rPr>
        <w:t>нная цена капитала равна 17,07%</w:t>
      </w:r>
    </w:p>
    <w:p w:rsidR="00694830" w:rsidRDefault="00694830" w:rsidP="00B41DEF">
      <w:pPr>
        <w:shd w:val="clear" w:color="auto" w:fill="FFFFFF"/>
        <w:autoSpaceDE w:val="0"/>
        <w:autoSpaceDN w:val="0"/>
        <w:adjustRightInd w:val="0"/>
        <w:spacing w:line="360" w:lineRule="auto"/>
        <w:ind w:right="289" w:firstLine="540"/>
        <w:jc w:val="both"/>
        <w:rPr>
          <w:sz w:val="28"/>
          <w:szCs w:val="28"/>
        </w:rPr>
      </w:pPr>
      <w:r>
        <w:rPr>
          <w:sz w:val="28"/>
          <w:szCs w:val="28"/>
        </w:rPr>
        <w:t>Предприятие может осуществлять любые инвестиционные проекты, ожидаемый уровень прибыльности которых не ниже 17,07</w:t>
      </w: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B41DEF" w:rsidRDefault="00B41DEF" w:rsidP="00B41DEF">
      <w:pPr>
        <w:shd w:val="clear" w:color="auto" w:fill="FFFFFF"/>
        <w:autoSpaceDE w:val="0"/>
        <w:autoSpaceDN w:val="0"/>
        <w:adjustRightInd w:val="0"/>
        <w:spacing w:line="360" w:lineRule="auto"/>
        <w:ind w:right="289" w:firstLine="540"/>
        <w:jc w:val="both"/>
        <w:rPr>
          <w:sz w:val="28"/>
          <w:szCs w:val="28"/>
        </w:rPr>
      </w:pPr>
    </w:p>
    <w:p w:rsidR="00694830" w:rsidRDefault="00694830" w:rsidP="00694830">
      <w:pPr>
        <w:shd w:val="clear" w:color="auto" w:fill="FFFFFF"/>
        <w:autoSpaceDE w:val="0"/>
        <w:autoSpaceDN w:val="0"/>
        <w:adjustRightInd w:val="0"/>
        <w:ind w:left="284" w:right="289" w:firstLine="425"/>
        <w:jc w:val="both"/>
        <w:rPr>
          <w:sz w:val="28"/>
          <w:szCs w:val="28"/>
        </w:rPr>
      </w:pPr>
    </w:p>
    <w:p w:rsidR="00694830" w:rsidRDefault="00694830" w:rsidP="00694830">
      <w:pPr>
        <w:shd w:val="clear" w:color="auto" w:fill="FFFFFF"/>
        <w:autoSpaceDE w:val="0"/>
        <w:autoSpaceDN w:val="0"/>
        <w:adjustRightInd w:val="0"/>
        <w:ind w:left="284" w:right="289" w:firstLine="425"/>
        <w:jc w:val="both"/>
        <w:rPr>
          <w:sz w:val="28"/>
          <w:szCs w:val="28"/>
        </w:rPr>
      </w:pPr>
    </w:p>
    <w:p w:rsidR="00694830" w:rsidRDefault="00694830"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A279B4" w:rsidRDefault="00A279B4" w:rsidP="00694830">
      <w:pPr>
        <w:shd w:val="clear" w:color="auto" w:fill="FFFFFF"/>
        <w:autoSpaceDE w:val="0"/>
        <w:autoSpaceDN w:val="0"/>
        <w:adjustRightInd w:val="0"/>
        <w:ind w:left="284" w:right="289" w:firstLine="425"/>
        <w:jc w:val="both"/>
        <w:rPr>
          <w:sz w:val="28"/>
          <w:szCs w:val="28"/>
        </w:rPr>
      </w:pPr>
    </w:p>
    <w:p w:rsidR="00694830" w:rsidRPr="00FA179E" w:rsidRDefault="00694830" w:rsidP="00694830">
      <w:pPr>
        <w:shd w:val="clear" w:color="auto" w:fill="FFFFFF"/>
        <w:autoSpaceDE w:val="0"/>
        <w:autoSpaceDN w:val="0"/>
        <w:adjustRightInd w:val="0"/>
        <w:ind w:left="284" w:right="289" w:firstLine="425"/>
        <w:jc w:val="both"/>
        <w:rPr>
          <w:sz w:val="28"/>
          <w:szCs w:val="28"/>
        </w:rPr>
      </w:pPr>
    </w:p>
    <w:p w:rsidR="00694830" w:rsidRPr="00AE088E" w:rsidRDefault="00694830" w:rsidP="00AE088E">
      <w:pPr>
        <w:shd w:val="clear" w:color="auto" w:fill="FFFFFF"/>
        <w:autoSpaceDE w:val="0"/>
        <w:autoSpaceDN w:val="0"/>
        <w:adjustRightInd w:val="0"/>
        <w:spacing w:line="360" w:lineRule="auto"/>
        <w:ind w:right="287"/>
        <w:jc w:val="center"/>
        <w:rPr>
          <w:sz w:val="16"/>
          <w:szCs w:val="16"/>
        </w:rPr>
      </w:pPr>
      <w:r w:rsidRPr="00AE088E">
        <w:rPr>
          <w:sz w:val="28"/>
          <w:szCs w:val="28"/>
        </w:rPr>
        <w:t>Оценка экономической эффективности инвестиционного проекта</w:t>
      </w:r>
    </w:p>
    <w:p w:rsidR="00694830" w:rsidRPr="00254421" w:rsidRDefault="00694830" w:rsidP="00AE088E">
      <w:pPr>
        <w:spacing w:line="360" w:lineRule="auto"/>
        <w:ind w:firstLine="360"/>
        <w:jc w:val="both"/>
        <w:rPr>
          <w:sz w:val="28"/>
          <w:szCs w:val="28"/>
        </w:rPr>
      </w:pPr>
      <w:r w:rsidRPr="00254421">
        <w:rPr>
          <w:sz w:val="28"/>
          <w:szCs w:val="28"/>
        </w:rPr>
        <w:t>Наиболее важный этап в процессе принятия инвестиционных решений — оценка эффективности реальных инвестиций (капиталовложений).</w:t>
      </w:r>
    </w:p>
    <w:p w:rsidR="00694830" w:rsidRPr="00AE088E" w:rsidRDefault="00694830" w:rsidP="00AE088E">
      <w:pPr>
        <w:spacing w:line="360" w:lineRule="auto"/>
        <w:ind w:firstLine="360"/>
        <w:jc w:val="both"/>
        <w:rPr>
          <w:sz w:val="28"/>
          <w:szCs w:val="28"/>
        </w:rPr>
      </w:pPr>
      <w:r w:rsidRPr="00254421">
        <w:rPr>
          <w:sz w:val="28"/>
          <w:szCs w:val="28"/>
        </w:rPr>
        <w:t>От правильности и объективности такой оценки зависят сроки воз</w:t>
      </w:r>
      <w:r w:rsidRPr="00254421">
        <w:rPr>
          <w:sz w:val="28"/>
          <w:szCs w:val="28"/>
        </w:rPr>
        <w:softHyphen/>
        <w:t>врата вложенного капитала и перспективы развития предприятия.</w:t>
      </w:r>
    </w:p>
    <w:p w:rsidR="00694830" w:rsidRPr="00AE088E" w:rsidRDefault="00694830" w:rsidP="00AE088E">
      <w:pPr>
        <w:spacing w:line="360" w:lineRule="auto"/>
        <w:ind w:firstLine="540"/>
        <w:jc w:val="both"/>
        <w:rPr>
          <w:sz w:val="28"/>
          <w:szCs w:val="28"/>
        </w:rPr>
      </w:pPr>
      <w:r w:rsidRPr="00AE088E">
        <w:rPr>
          <w:sz w:val="28"/>
          <w:szCs w:val="28"/>
        </w:rPr>
        <w:t>1. Чистая текущая приведенная стоимость (</w:t>
      </w:r>
      <w:r w:rsidRPr="00AE088E">
        <w:rPr>
          <w:sz w:val="28"/>
          <w:szCs w:val="28"/>
          <w:lang w:val="en-US"/>
        </w:rPr>
        <w:t>NPV</w:t>
      </w:r>
      <w:r w:rsidRPr="00AE088E">
        <w:rPr>
          <w:sz w:val="28"/>
          <w:szCs w:val="28"/>
        </w:rPr>
        <w:t>).</w:t>
      </w:r>
    </w:p>
    <w:p w:rsidR="00694830" w:rsidRPr="00AE088E" w:rsidRDefault="00134F79" w:rsidP="00694830">
      <w:pPr>
        <w:spacing w:line="360" w:lineRule="auto"/>
        <w:jc w:val="center"/>
        <w:rPr>
          <w:sz w:val="28"/>
          <w:szCs w:val="28"/>
        </w:rPr>
      </w:pPr>
      <w:r w:rsidRPr="00AE088E">
        <w:rPr>
          <w:position w:val="-30"/>
          <w:sz w:val="28"/>
          <w:szCs w:val="28"/>
        </w:rPr>
        <w:object w:dxaOrig="2299" w:dyaOrig="700">
          <v:shape id="_x0000_i1066" type="#_x0000_t75" style="width:137.25pt;height:42pt" o:ole="">
            <v:imagedata r:id="rId89" o:title=""/>
          </v:shape>
          <o:OLEObject Type="Embed" ProgID="Equation.3" ShapeID="_x0000_i1066" DrawAspect="Content" ObjectID="_1469444230" r:id="rId90"/>
        </w:object>
      </w:r>
      <w:r w:rsidR="00694830" w:rsidRPr="00AE088E">
        <w:rPr>
          <w:sz w:val="28"/>
          <w:szCs w:val="28"/>
        </w:rPr>
        <w:t>,</w:t>
      </w:r>
    </w:p>
    <w:p w:rsidR="00694830" w:rsidRPr="00AE088E" w:rsidRDefault="00694830" w:rsidP="00AE088E">
      <w:pPr>
        <w:spacing w:line="360" w:lineRule="auto"/>
        <w:ind w:firstLine="540"/>
        <w:jc w:val="both"/>
        <w:rPr>
          <w:sz w:val="28"/>
          <w:szCs w:val="28"/>
        </w:rPr>
      </w:pPr>
      <w:r w:rsidRPr="00AE088E">
        <w:rPr>
          <w:sz w:val="28"/>
          <w:szCs w:val="28"/>
        </w:rPr>
        <w:t xml:space="preserve">где </w:t>
      </w:r>
      <w:r w:rsidRPr="00AE088E">
        <w:rPr>
          <w:position w:val="-12"/>
          <w:sz w:val="28"/>
          <w:szCs w:val="28"/>
        </w:rPr>
        <w:object w:dxaOrig="260" w:dyaOrig="360">
          <v:shape id="_x0000_i1067" type="#_x0000_t75" style="width:12.75pt;height:18pt" o:ole="">
            <v:imagedata r:id="rId91" o:title=""/>
          </v:shape>
          <o:OLEObject Type="Embed" ProgID="Equation.3" ShapeID="_x0000_i1067" DrawAspect="Content" ObjectID="_1469444231" r:id="rId92"/>
        </w:object>
      </w:r>
      <w:r w:rsidRPr="00AE088E">
        <w:rPr>
          <w:sz w:val="28"/>
          <w:szCs w:val="28"/>
        </w:rPr>
        <w:t xml:space="preserve">– объем генерируемых проектом денежных средств в периоде </w:t>
      </w:r>
      <w:r w:rsidRPr="00AE088E">
        <w:rPr>
          <w:i/>
          <w:sz w:val="28"/>
          <w:szCs w:val="28"/>
          <w:lang w:val="en-US"/>
        </w:rPr>
        <w:t>t</w:t>
      </w:r>
      <w:r w:rsidRPr="00AE088E">
        <w:rPr>
          <w:sz w:val="28"/>
          <w:szCs w:val="28"/>
        </w:rPr>
        <w:t>;</w:t>
      </w:r>
    </w:p>
    <w:p w:rsidR="00694830" w:rsidRPr="00AE088E" w:rsidRDefault="00694830" w:rsidP="00AE088E">
      <w:pPr>
        <w:spacing w:line="360" w:lineRule="auto"/>
        <w:ind w:firstLine="540"/>
        <w:jc w:val="both"/>
        <w:rPr>
          <w:sz w:val="28"/>
          <w:szCs w:val="28"/>
        </w:rPr>
      </w:pPr>
      <w:r w:rsidRPr="00AE088E">
        <w:rPr>
          <w:position w:val="-6"/>
          <w:sz w:val="28"/>
          <w:szCs w:val="28"/>
        </w:rPr>
        <w:object w:dxaOrig="220" w:dyaOrig="279">
          <v:shape id="_x0000_i1068" type="#_x0000_t75" style="width:11.25pt;height:14.25pt" o:ole="">
            <v:imagedata r:id="rId93" o:title=""/>
          </v:shape>
          <o:OLEObject Type="Embed" ProgID="Equation.3" ShapeID="_x0000_i1068" DrawAspect="Content" ObjectID="_1469444232" r:id="rId94"/>
        </w:object>
      </w:r>
      <w:r w:rsidRPr="00AE088E">
        <w:rPr>
          <w:sz w:val="28"/>
          <w:szCs w:val="28"/>
        </w:rPr>
        <w:t>– норма дисконта;</w:t>
      </w:r>
    </w:p>
    <w:p w:rsidR="00694830" w:rsidRPr="00AE088E" w:rsidRDefault="00694830" w:rsidP="00AE088E">
      <w:pPr>
        <w:spacing w:line="360" w:lineRule="auto"/>
        <w:ind w:firstLine="540"/>
        <w:jc w:val="both"/>
        <w:rPr>
          <w:sz w:val="28"/>
          <w:szCs w:val="28"/>
        </w:rPr>
      </w:pPr>
      <w:r w:rsidRPr="00AE088E">
        <w:rPr>
          <w:position w:val="-6"/>
          <w:sz w:val="28"/>
          <w:szCs w:val="28"/>
        </w:rPr>
        <w:object w:dxaOrig="200" w:dyaOrig="220">
          <v:shape id="_x0000_i1069" type="#_x0000_t75" style="width:9.75pt;height:11.25pt" o:ole="">
            <v:imagedata r:id="rId95" o:title=""/>
          </v:shape>
          <o:OLEObject Type="Embed" ProgID="Equation.3" ShapeID="_x0000_i1069" DrawAspect="Content" ObjectID="_1469444233" r:id="rId96"/>
        </w:object>
      </w:r>
      <w:r w:rsidRPr="00AE088E">
        <w:rPr>
          <w:sz w:val="28"/>
          <w:szCs w:val="28"/>
        </w:rPr>
        <w:t>– продолжительность периода действия проекта, годы;</w:t>
      </w:r>
    </w:p>
    <w:p w:rsidR="00694830" w:rsidRPr="00AE088E" w:rsidRDefault="00694830" w:rsidP="00AE088E">
      <w:pPr>
        <w:spacing w:line="360" w:lineRule="auto"/>
        <w:ind w:firstLine="540"/>
        <w:jc w:val="both"/>
        <w:rPr>
          <w:sz w:val="28"/>
          <w:szCs w:val="28"/>
        </w:rPr>
      </w:pPr>
      <w:r w:rsidRPr="00AE088E">
        <w:rPr>
          <w:position w:val="-12"/>
          <w:sz w:val="28"/>
          <w:szCs w:val="28"/>
        </w:rPr>
        <w:object w:dxaOrig="260" w:dyaOrig="360">
          <v:shape id="_x0000_i1070" type="#_x0000_t75" style="width:12.75pt;height:18pt" o:ole="">
            <v:imagedata r:id="rId97" o:title=""/>
          </v:shape>
          <o:OLEObject Type="Embed" ProgID="Equation.3" ShapeID="_x0000_i1070" DrawAspect="Content" ObjectID="_1469444234" r:id="rId98"/>
        </w:object>
      </w:r>
      <w:r w:rsidRPr="00AE088E">
        <w:rPr>
          <w:sz w:val="28"/>
          <w:szCs w:val="28"/>
        </w:rPr>
        <w:t>– первоначальные инвестиционные затраты.</w:t>
      </w:r>
    </w:p>
    <w:p w:rsidR="00694830" w:rsidRDefault="00694830" w:rsidP="00F86ACE">
      <w:pPr>
        <w:shd w:val="clear" w:color="auto" w:fill="FFFFFF"/>
        <w:autoSpaceDE w:val="0"/>
        <w:autoSpaceDN w:val="0"/>
        <w:adjustRightInd w:val="0"/>
        <w:ind w:right="287"/>
        <w:rPr>
          <w:b/>
          <w:sz w:val="16"/>
          <w:szCs w:val="16"/>
        </w:rPr>
      </w:pPr>
      <w:r>
        <w:rPr>
          <w:sz w:val="28"/>
          <w:szCs w:val="28"/>
        </w:rPr>
        <w:t>Таблица 8 – Анализ эффективности инвестиций</w:t>
      </w:r>
    </w:p>
    <w:tbl>
      <w:tblPr>
        <w:tblW w:w="9895" w:type="dxa"/>
        <w:jc w:val="center"/>
        <w:tblLayout w:type="fixed"/>
        <w:tblCellMar>
          <w:left w:w="28" w:type="dxa"/>
          <w:right w:w="28" w:type="dxa"/>
        </w:tblCellMar>
        <w:tblLook w:val="0000" w:firstRow="0" w:lastRow="0" w:firstColumn="0" w:lastColumn="0" w:noHBand="0" w:noVBand="0"/>
      </w:tblPr>
      <w:tblGrid>
        <w:gridCol w:w="447"/>
        <w:gridCol w:w="3483"/>
        <w:gridCol w:w="935"/>
        <w:gridCol w:w="946"/>
        <w:gridCol w:w="934"/>
        <w:gridCol w:w="1074"/>
        <w:gridCol w:w="993"/>
        <w:gridCol w:w="1083"/>
      </w:tblGrid>
      <w:tr w:rsidR="00694830" w:rsidRPr="00134F79" w:rsidTr="00134F79">
        <w:trPr>
          <w:trHeight w:val="351"/>
          <w:jc w:val="center"/>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4830" w:rsidRPr="00134F79" w:rsidRDefault="00694830" w:rsidP="00694830">
            <w:pPr>
              <w:jc w:val="center"/>
              <w:rPr>
                <w:sz w:val="24"/>
                <w:szCs w:val="24"/>
              </w:rPr>
            </w:pPr>
            <w:r w:rsidRPr="00134F79">
              <w:rPr>
                <w:sz w:val="24"/>
                <w:szCs w:val="24"/>
              </w:rPr>
              <w:t>№</w:t>
            </w:r>
            <w:r w:rsidRPr="00134F79">
              <w:rPr>
                <w:sz w:val="24"/>
                <w:szCs w:val="24"/>
              </w:rPr>
              <w:br/>
              <w:t>строки</w:t>
            </w:r>
          </w:p>
        </w:tc>
        <w:tc>
          <w:tcPr>
            <w:tcW w:w="3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94830" w:rsidRPr="00134F79" w:rsidRDefault="00694830" w:rsidP="00134F79">
            <w:pPr>
              <w:ind w:right="190"/>
              <w:jc w:val="center"/>
              <w:rPr>
                <w:sz w:val="24"/>
                <w:szCs w:val="24"/>
              </w:rPr>
            </w:pPr>
            <w:r w:rsidRPr="00134F79">
              <w:rPr>
                <w:sz w:val="24"/>
                <w:szCs w:val="24"/>
              </w:rPr>
              <w:t>Показатель</w:t>
            </w:r>
          </w:p>
        </w:tc>
        <w:tc>
          <w:tcPr>
            <w:tcW w:w="4882" w:type="dxa"/>
            <w:gridSpan w:val="5"/>
            <w:tcBorders>
              <w:top w:val="single" w:sz="4" w:space="0" w:color="auto"/>
              <w:left w:val="nil"/>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Год</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Итого</w:t>
            </w:r>
          </w:p>
        </w:tc>
      </w:tr>
      <w:tr w:rsidR="00694830" w:rsidRPr="00134F79" w:rsidTr="00134F79">
        <w:trPr>
          <w:trHeight w:val="351"/>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694830" w:rsidRPr="00134F79" w:rsidRDefault="00694830" w:rsidP="00694830">
            <w:pPr>
              <w:rPr>
                <w:sz w:val="24"/>
                <w:szCs w:val="24"/>
              </w:rPr>
            </w:pPr>
          </w:p>
        </w:tc>
        <w:tc>
          <w:tcPr>
            <w:tcW w:w="3483" w:type="dxa"/>
            <w:vMerge/>
            <w:tcBorders>
              <w:top w:val="single" w:sz="4" w:space="0" w:color="auto"/>
              <w:left w:val="single" w:sz="4" w:space="0" w:color="auto"/>
              <w:bottom w:val="single" w:sz="4" w:space="0" w:color="000000"/>
              <w:right w:val="single" w:sz="4" w:space="0" w:color="auto"/>
            </w:tcBorders>
            <w:vAlign w:val="center"/>
          </w:tcPr>
          <w:p w:rsidR="00694830" w:rsidRPr="00134F79" w:rsidRDefault="00694830" w:rsidP="00694830">
            <w:pPr>
              <w:rPr>
                <w:sz w:val="24"/>
                <w:szCs w:val="24"/>
              </w:rPr>
            </w:pP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2008</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2009</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2010</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2011</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2012</w:t>
            </w:r>
          </w:p>
        </w:tc>
        <w:tc>
          <w:tcPr>
            <w:tcW w:w="1083" w:type="dxa"/>
            <w:vMerge/>
            <w:tcBorders>
              <w:top w:val="single" w:sz="4" w:space="0" w:color="auto"/>
              <w:left w:val="single" w:sz="4" w:space="0" w:color="auto"/>
              <w:bottom w:val="single" w:sz="4" w:space="0" w:color="000000"/>
              <w:right w:val="single" w:sz="4" w:space="0" w:color="auto"/>
            </w:tcBorders>
            <w:vAlign w:val="center"/>
          </w:tcPr>
          <w:p w:rsidR="00694830" w:rsidRPr="00134F79" w:rsidRDefault="00694830" w:rsidP="00694830">
            <w:pPr>
              <w:rPr>
                <w:sz w:val="24"/>
                <w:szCs w:val="24"/>
              </w:rPr>
            </w:pP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1</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Дисконтирующий множитель (</w:t>
            </w:r>
            <w:r w:rsidRPr="00134F79">
              <w:rPr>
                <w:i/>
                <w:sz w:val="24"/>
                <w:szCs w:val="24"/>
                <w:lang w:val="en-US"/>
              </w:rPr>
              <w:t>r</w:t>
            </w:r>
            <w:r w:rsidRPr="00134F79">
              <w:rPr>
                <w:sz w:val="24"/>
                <w:szCs w:val="24"/>
              </w:rPr>
              <w:t xml:space="preserve"> = 17,07%)</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1,0000</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0,854</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0,73</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0,62</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0,53</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2</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Капитальные вложения</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-14700</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-14700</w:t>
            </w: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3</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Денежные притоки</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946"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rPr>
            </w:pPr>
            <w:r w:rsidRPr="00134F79">
              <w:rPr>
                <w:sz w:val="24"/>
                <w:szCs w:val="24"/>
              </w:rPr>
              <w:t>1231,4</w:t>
            </w:r>
          </w:p>
        </w:tc>
        <w:tc>
          <w:tcPr>
            <w:tcW w:w="934"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rPr>
            </w:pPr>
            <w:r w:rsidRPr="00134F79">
              <w:rPr>
                <w:sz w:val="24"/>
                <w:szCs w:val="24"/>
              </w:rPr>
              <w:t>1520,4</w:t>
            </w:r>
          </w:p>
        </w:tc>
        <w:tc>
          <w:tcPr>
            <w:tcW w:w="1074"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rPr>
            </w:pPr>
            <w:r w:rsidRPr="00134F79">
              <w:rPr>
                <w:sz w:val="24"/>
                <w:szCs w:val="24"/>
              </w:rPr>
              <w:t>2412,21</w:t>
            </w:r>
          </w:p>
        </w:tc>
        <w:tc>
          <w:tcPr>
            <w:tcW w:w="993"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lang w:val="en-US"/>
              </w:rPr>
            </w:pPr>
            <w:r w:rsidRPr="00134F79">
              <w:rPr>
                <w:sz w:val="24"/>
                <w:szCs w:val="24"/>
                <w:lang w:val="en-US"/>
              </w:rPr>
              <w:t>5019,08</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10183,09</w:t>
            </w: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4</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Чистый денежный поток (стр.2+стр.3)</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-14700</w:t>
            </w:r>
          </w:p>
        </w:tc>
        <w:tc>
          <w:tcPr>
            <w:tcW w:w="946"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rPr>
            </w:pPr>
            <w:r w:rsidRPr="00134F79">
              <w:rPr>
                <w:sz w:val="24"/>
                <w:szCs w:val="24"/>
              </w:rPr>
              <w:t>1231,4</w:t>
            </w:r>
          </w:p>
        </w:tc>
        <w:tc>
          <w:tcPr>
            <w:tcW w:w="934"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rPr>
            </w:pPr>
            <w:r w:rsidRPr="00134F79">
              <w:rPr>
                <w:sz w:val="24"/>
                <w:szCs w:val="24"/>
              </w:rPr>
              <w:t>1520,4</w:t>
            </w:r>
          </w:p>
        </w:tc>
        <w:tc>
          <w:tcPr>
            <w:tcW w:w="1074"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rPr>
            </w:pPr>
            <w:r w:rsidRPr="00134F79">
              <w:rPr>
                <w:sz w:val="24"/>
                <w:szCs w:val="24"/>
              </w:rPr>
              <w:t>2412,21</w:t>
            </w:r>
          </w:p>
        </w:tc>
        <w:tc>
          <w:tcPr>
            <w:tcW w:w="993"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center"/>
              <w:rPr>
                <w:sz w:val="24"/>
                <w:szCs w:val="24"/>
                <w:lang w:val="en-US"/>
              </w:rPr>
            </w:pPr>
            <w:r w:rsidRPr="00134F79">
              <w:rPr>
                <w:sz w:val="24"/>
                <w:szCs w:val="24"/>
                <w:lang w:val="en-US"/>
              </w:rPr>
              <w:t>5019,08</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-4516,9</w:t>
            </w: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5</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Кумулятивный денежный поток</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-14700</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-13468,6</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-11948,2</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-9535,99</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-4516,91</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6</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Дисконтированные капитальные вложения</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-14700,0</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-14700,0</w:t>
            </w:r>
          </w:p>
        </w:tc>
      </w:tr>
      <w:tr w:rsidR="00694830" w:rsidRPr="00134F79" w:rsidTr="00134F79">
        <w:trPr>
          <w:trHeight w:val="305"/>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694830" w:rsidRPr="00134F79" w:rsidRDefault="00694830" w:rsidP="00694830">
            <w:pPr>
              <w:jc w:val="center"/>
              <w:rPr>
                <w:sz w:val="24"/>
                <w:szCs w:val="24"/>
              </w:rPr>
            </w:pPr>
            <w:r w:rsidRPr="00134F79">
              <w:rPr>
                <w:sz w:val="24"/>
                <w:szCs w:val="24"/>
              </w:rPr>
              <w:t>7</w:t>
            </w:r>
          </w:p>
        </w:tc>
        <w:tc>
          <w:tcPr>
            <w:tcW w:w="34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rPr>
                <w:sz w:val="24"/>
                <w:szCs w:val="24"/>
              </w:rPr>
            </w:pPr>
            <w:r w:rsidRPr="00134F79">
              <w:rPr>
                <w:sz w:val="24"/>
                <w:szCs w:val="24"/>
              </w:rPr>
              <w:t>Дисконтированные денежные притоки</w:t>
            </w:r>
          </w:p>
        </w:tc>
        <w:tc>
          <w:tcPr>
            <w:tcW w:w="935"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 </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1051,6</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1109,9</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1495,6</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2660</w:t>
            </w:r>
          </w:p>
        </w:tc>
        <w:tc>
          <w:tcPr>
            <w:tcW w:w="108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6317,1</w:t>
            </w:r>
          </w:p>
        </w:tc>
      </w:tr>
      <w:tr w:rsidR="00694830" w:rsidRPr="00134F79" w:rsidTr="00134F79">
        <w:trPr>
          <w:trHeight w:val="519"/>
          <w:jc w:val="center"/>
        </w:trPr>
        <w:tc>
          <w:tcPr>
            <w:tcW w:w="447" w:type="dxa"/>
            <w:tcBorders>
              <w:top w:val="nil"/>
              <w:left w:val="single" w:sz="4" w:space="0" w:color="auto"/>
              <w:bottom w:val="single" w:sz="4" w:space="0" w:color="auto"/>
              <w:right w:val="single" w:sz="4" w:space="0" w:color="auto"/>
            </w:tcBorders>
            <w:shd w:val="clear" w:color="auto" w:fill="auto"/>
            <w:noWrap/>
          </w:tcPr>
          <w:p w:rsidR="00694830" w:rsidRPr="00134F79" w:rsidRDefault="00694830" w:rsidP="00694830">
            <w:pPr>
              <w:jc w:val="center"/>
              <w:rPr>
                <w:sz w:val="24"/>
                <w:szCs w:val="24"/>
              </w:rPr>
            </w:pPr>
            <w:r w:rsidRPr="00134F79">
              <w:rPr>
                <w:sz w:val="24"/>
                <w:szCs w:val="24"/>
              </w:rPr>
              <w:t>8</w:t>
            </w:r>
          </w:p>
        </w:tc>
        <w:tc>
          <w:tcPr>
            <w:tcW w:w="3483" w:type="dxa"/>
            <w:tcBorders>
              <w:top w:val="nil"/>
              <w:left w:val="nil"/>
              <w:bottom w:val="single" w:sz="4" w:space="0" w:color="auto"/>
              <w:right w:val="single" w:sz="4" w:space="0" w:color="auto"/>
            </w:tcBorders>
            <w:shd w:val="clear" w:color="auto" w:fill="auto"/>
            <w:vAlign w:val="center"/>
          </w:tcPr>
          <w:p w:rsidR="00694830" w:rsidRPr="00134F79" w:rsidRDefault="00694830" w:rsidP="00694830">
            <w:pPr>
              <w:rPr>
                <w:sz w:val="24"/>
                <w:szCs w:val="24"/>
              </w:rPr>
            </w:pPr>
            <w:r w:rsidRPr="00134F79">
              <w:rPr>
                <w:sz w:val="24"/>
                <w:szCs w:val="24"/>
              </w:rPr>
              <w:t>Чистый дисконтированный денежный поток</w:t>
            </w:r>
            <w:r w:rsidRPr="00134F79">
              <w:rPr>
                <w:sz w:val="24"/>
                <w:szCs w:val="24"/>
              </w:rPr>
              <w:br/>
              <w:t>(стр.6+стр.7)</w:t>
            </w:r>
          </w:p>
        </w:tc>
        <w:tc>
          <w:tcPr>
            <w:tcW w:w="935"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-14700,0</w:t>
            </w:r>
          </w:p>
        </w:tc>
        <w:tc>
          <w:tcPr>
            <w:tcW w:w="946"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1051,6</w:t>
            </w:r>
          </w:p>
        </w:tc>
        <w:tc>
          <w:tcPr>
            <w:tcW w:w="93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1109,9</w:t>
            </w:r>
          </w:p>
        </w:tc>
        <w:tc>
          <w:tcPr>
            <w:tcW w:w="1074"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1495,6</w:t>
            </w:r>
          </w:p>
        </w:tc>
        <w:tc>
          <w:tcPr>
            <w:tcW w:w="993" w:type="dxa"/>
            <w:tcBorders>
              <w:top w:val="nil"/>
              <w:left w:val="nil"/>
              <w:bottom w:val="single" w:sz="4" w:space="0" w:color="auto"/>
              <w:right w:val="single" w:sz="4" w:space="0" w:color="auto"/>
            </w:tcBorders>
            <w:shd w:val="clear" w:color="auto" w:fill="auto"/>
            <w:noWrap/>
            <w:vAlign w:val="center"/>
          </w:tcPr>
          <w:p w:rsidR="00694830" w:rsidRPr="00134F79" w:rsidRDefault="00694830" w:rsidP="00694830">
            <w:pPr>
              <w:jc w:val="right"/>
              <w:rPr>
                <w:sz w:val="24"/>
                <w:szCs w:val="24"/>
              </w:rPr>
            </w:pPr>
            <w:r w:rsidRPr="00134F79">
              <w:rPr>
                <w:sz w:val="24"/>
                <w:szCs w:val="24"/>
              </w:rPr>
              <w:t>2660</w:t>
            </w:r>
          </w:p>
        </w:tc>
        <w:tc>
          <w:tcPr>
            <w:tcW w:w="1083"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-8382,9</w:t>
            </w:r>
          </w:p>
        </w:tc>
      </w:tr>
      <w:tr w:rsidR="00694830" w:rsidRPr="00134F79" w:rsidTr="00134F79">
        <w:trPr>
          <w:trHeight w:val="519"/>
          <w:jc w:val="center"/>
        </w:trPr>
        <w:tc>
          <w:tcPr>
            <w:tcW w:w="447" w:type="dxa"/>
            <w:tcBorders>
              <w:top w:val="nil"/>
              <w:left w:val="single" w:sz="4" w:space="0" w:color="auto"/>
              <w:bottom w:val="single" w:sz="4" w:space="0" w:color="auto"/>
              <w:right w:val="single" w:sz="4" w:space="0" w:color="auto"/>
            </w:tcBorders>
            <w:shd w:val="clear" w:color="auto" w:fill="auto"/>
            <w:noWrap/>
          </w:tcPr>
          <w:p w:rsidR="00694830" w:rsidRPr="00134F79" w:rsidRDefault="00694830" w:rsidP="00694830">
            <w:pPr>
              <w:jc w:val="center"/>
              <w:rPr>
                <w:sz w:val="24"/>
                <w:szCs w:val="24"/>
              </w:rPr>
            </w:pPr>
            <w:r w:rsidRPr="00134F79">
              <w:rPr>
                <w:sz w:val="24"/>
                <w:szCs w:val="24"/>
              </w:rPr>
              <w:t>9</w:t>
            </w:r>
          </w:p>
        </w:tc>
        <w:tc>
          <w:tcPr>
            <w:tcW w:w="3483" w:type="dxa"/>
            <w:tcBorders>
              <w:top w:val="nil"/>
              <w:left w:val="nil"/>
              <w:bottom w:val="single" w:sz="4" w:space="0" w:color="auto"/>
              <w:right w:val="single" w:sz="4" w:space="0" w:color="auto"/>
            </w:tcBorders>
            <w:shd w:val="clear" w:color="auto" w:fill="auto"/>
            <w:vAlign w:val="center"/>
          </w:tcPr>
          <w:p w:rsidR="00694830" w:rsidRPr="00134F79" w:rsidRDefault="00694830" w:rsidP="00694830">
            <w:pPr>
              <w:rPr>
                <w:sz w:val="24"/>
                <w:szCs w:val="24"/>
              </w:rPr>
            </w:pPr>
            <w:r w:rsidRPr="00134F79">
              <w:rPr>
                <w:sz w:val="24"/>
                <w:szCs w:val="24"/>
              </w:rPr>
              <w:t>Кумулятивный дисконтированный денежный</w:t>
            </w:r>
            <w:r w:rsidRPr="00134F79">
              <w:rPr>
                <w:sz w:val="24"/>
                <w:szCs w:val="24"/>
              </w:rPr>
              <w:br/>
              <w:t>поток</w:t>
            </w:r>
          </w:p>
        </w:tc>
        <w:tc>
          <w:tcPr>
            <w:tcW w:w="935"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-14700,0</w:t>
            </w:r>
          </w:p>
        </w:tc>
        <w:tc>
          <w:tcPr>
            <w:tcW w:w="946"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-13648</w:t>
            </w:r>
          </w:p>
        </w:tc>
        <w:tc>
          <w:tcPr>
            <w:tcW w:w="934"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-12538,1</w:t>
            </w:r>
          </w:p>
        </w:tc>
        <w:tc>
          <w:tcPr>
            <w:tcW w:w="1074"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-11042,5</w:t>
            </w:r>
          </w:p>
        </w:tc>
        <w:tc>
          <w:tcPr>
            <w:tcW w:w="993"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r w:rsidRPr="00134F79">
              <w:rPr>
                <w:sz w:val="24"/>
                <w:szCs w:val="24"/>
              </w:rPr>
              <w:t>-8382,9</w:t>
            </w:r>
          </w:p>
        </w:tc>
        <w:tc>
          <w:tcPr>
            <w:tcW w:w="1083" w:type="dxa"/>
            <w:tcBorders>
              <w:top w:val="nil"/>
              <w:left w:val="nil"/>
              <w:bottom w:val="single" w:sz="4" w:space="0" w:color="auto"/>
              <w:right w:val="single" w:sz="4" w:space="0" w:color="auto"/>
            </w:tcBorders>
            <w:shd w:val="clear" w:color="auto" w:fill="auto"/>
            <w:noWrap/>
            <w:vAlign w:val="bottom"/>
          </w:tcPr>
          <w:p w:rsidR="00694830" w:rsidRPr="00134F79" w:rsidRDefault="00694830" w:rsidP="00694830">
            <w:pPr>
              <w:jc w:val="right"/>
              <w:rPr>
                <w:sz w:val="24"/>
                <w:szCs w:val="24"/>
              </w:rPr>
            </w:pPr>
          </w:p>
        </w:tc>
      </w:tr>
    </w:tbl>
    <w:p w:rsidR="00694830" w:rsidRDefault="00694830" w:rsidP="00694830">
      <w:pPr>
        <w:shd w:val="clear" w:color="auto" w:fill="FFFFFF"/>
        <w:autoSpaceDE w:val="0"/>
        <w:autoSpaceDN w:val="0"/>
        <w:adjustRightInd w:val="0"/>
        <w:ind w:right="287"/>
        <w:jc w:val="center"/>
        <w:rPr>
          <w:b/>
          <w:sz w:val="16"/>
          <w:szCs w:val="16"/>
        </w:rPr>
      </w:pPr>
    </w:p>
    <w:p w:rsidR="00134F79" w:rsidRDefault="00134F79" w:rsidP="00694830">
      <w:pPr>
        <w:shd w:val="clear" w:color="auto" w:fill="FFFFFF"/>
        <w:autoSpaceDE w:val="0"/>
        <w:autoSpaceDN w:val="0"/>
        <w:adjustRightInd w:val="0"/>
        <w:spacing w:line="360" w:lineRule="auto"/>
        <w:ind w:left="284" w:right="289" w:firstLine="425"/>
        <w:jc w:val="both"/>
        <w:rPr>
          <w:sz w:val="28"/>
          <w:szCs w:val="28"/>
        </w:rPr>
      </w:pPr>
    </w:p>
    <w:p w:rsidR="00134F79" w:rsidRDefault="00694830" w:rsidP="00F86ACE">
      <w:pPr>
        <w:shd w:val="clear" w:color="auto" w:fill="FFFFFF"/>
        <w:autoSpaceDE w:val="0"/>
        <w:autoSpaceDN w:val="0"/>
        <w:adjustRightInd w:val="0"/>
        <w:spacing w:line="360" w:lineRule="auto"/>
        <w:ind w:right="289" w:firstLine="540"/>
        <w:jc w:val="both"/>
        <w:rPr>
          <w:sz w:val="28"/>
          <w:szCs w:val="28"/>
        </w:rPr>
      </w:pPr>
      <w:r w:rsidRPr="00A35CE3">
        <w:rPr>
          <w:sz w:val="28"/>
          <w:szCs w:val="28"/>
        </w:rPr>
        <w:t xml:space="preserve">NPV = </w:t>
      </w:r>
      <w:r>
        <w:rPr>
          <w:sz w:val="28"/>
          <w:szCs w:val="28"/>
        </w:rPr>
        <w:t>-8382,9</w:t>
      </w:r>
      <w:r w:rsidRPr="00A35CE3">
        <w:rPr>
          <w:sz w:val="28"/>
          <w:szCs w:val="28"/>
        </w:rPr>
        <w:t>тыс. руб. &lt; 0</w:t>
      </w:r>
      <w:r>
        <w:rPr>
          <w:sz w:val="28"/>
          <w:szCs w:val="28"/>
        </w:rPr>
        <w:t>.Проект следует отклонить, т.к. он убыточен</w:t>
      </w:r>
    </w:p>
    <w:p w:rsidR="00F86ACE" w:rsidRDefault="00F86ACE" w:rsidP="00F86ACE">
      <w:pPr>
        <w:shd w:val="clear" w:color="auto" w:fill="FFFFFF"/>
        <w:autoSpaceDE w:val="0"/>
        <w:autoSpaceDN w:val="0"/>
        <w:adjustRightInd w:val="0"/>
        <w:spacing w:line="360" w:lineRule="auto"/>
        <w:ind w:right="289" w:firstLine="540"/>
        <w:jc w:val="both"/>
        <w:rPr>
          <w:sz w:val="28"/>
          <w:szCs w:val="28"/>
        </w:rPr>
      </w:pPr>
    </w:p>
    <w:p w:rsidR="00F86ACE" w:rsidRDefault="00F86ACE" w:rsidP="00F86ACE">
      <w:pPr>
        <w:shd w:val="clear" w:color="auto" w:fill="FFFFFF"/>
        <w:autoSpaceDE w:val="0"/>
        <w:autoSpaceDN w:val="0"/>
        <w:adjustRightInd w:val="0"/>
        <w:spacing w:line="360" w:lineRule="auto"/>
        <w:ind w:right="289" w:firstLine="540"/>
        <w:jc w:val="both"/>
        <w:rPr>
          <w:sz w:val="28"/>
          <w:szCs w:val="28"/>
        </w:rPr>
      </w:pPr>
    </w:p>
    <w:p w:rsidR="00694830" w:rsidRDefault="00134F79" w:rsidP="00134F79">
      <w:pPr>
        <w:shd w:val="clear" w:color="auto" w:fill="FFFFFF"/>
        <w:autoSpaceDE w:val="0"/>
        <w:autoSpaceDN w:val="0"/>
        <w:adjustRightInd w:val="0"/>
        <w:spacing w:line="360" w:lineRule="auto"/>
        <w:ind w:right="289" w:firstLine="540"/>
        <w:jc w:val="both"/>
        <w:rPr>
          <w:sz w:val="28"/>
          <w:szCs w:val="28"/>
          <w:u w:val="single"/>
        </w:rPr>
      </w:pPr>
      <w:r>
        <w:rPr>
          <w:sz w:val="28"/>
          <w:szCs w:val="28"/>
        </w:rPr>
        <w:t>2</w:t>
      </w:r>
      <w:r w:rsidR="00694830" w:rsidRPr="00EE400C">
        <w:rPr>
          <w:sz w:val="28"/>
          <w:szCs w:val="28"/>
        </w:rPr>
        <w:t xml:space="preserve">. </w:t>
      </w:r>
      <w:r w:rsidR="00694830" w:rsidRPr="00A24D98">
        <w:rPr>
          <w:sz w:val="28"/>
          <w:szCs w:val="28"/>
        </w:rPr>
        <w:t xml:space="preserve">Индекс рентабельности инвестиций </w:t>
      </w:r>
      <w:r w:rsidR="00694830" w:rsidRPr="00A24D98">
        <w:rPr>
          <w:sz w:val="28"/>
          <w:szCs w:val="28"/>
          <w:lang w:val="en-US"/>
        </w:rPr>
        <w:t>PI</w:t>
      </w:r>
    </w:p>
    <w:p w:rsidR="00694830" w:rsidRDefault="00134F79" w:rsidP="00694830">
      <w:pPr>
        <w:shd w:val="clear" w:color="auto" w:fill="FFFFFF"/>
        <w:autoSpaceDE w:val="0"/>
        <w:autoSpaceDN w:val="0"/>
        <w:adjustRightInd w:val="0"/>
        <w:ind w:right="289"/>
        <w:jc w:val="center"/>
        <w:rPr>
          <w:b/>
          <w:sz w:val="16"/>
          <w:szCs w:val="16"/>
        </w:rPr>
      </w:pPr>
      <w:r w:rsidRPr="005D632E">
        <w:rPr>
          <w:position w:val="-32"/>
          <w:sz w:val="28"/>
          <w:szCs w:val="28"/>
        </w:rPr>
        <w:object w:dxaOrig="2439" w:dyaOrig="760">
          <v:shape id="_x0000_i1071" type="#_x0000_t75" style="width:132.75pt;height:42pt" o:ole="">
            <v:imagedata r:id="rId99" o:title=""/>
          </v:shape>
          <o:OLEObject Type="Embed" ProgID="Equation.3" ShapeID="_x0000_i1071" DrawAspect="Content" ObjectID="_1469444235" r:id="rId100"/>
        </w:object>
      </w:r>
    </w:p>
    <w:p w:rsidR="00694830" w:rsidRDefault="0064327E" w:rsidP="00134F79">
      <w:pPr>
        <w:shd w:val="clear" w:color="auto" w:fill="FFFFFF"/>
        <w:autoSpaceDE w:val="0"/>
        <w:autoSpaceDN w:val="0"/>
        <w:adjustRightInd w:val="0"/>
        <w:spacing w:line="360" w:lineRule="auto"/>
        <w:ind w:left="284" w:right="289" w:firstLine="425"/>
        <w:jc w:val="both"/>
        <w:rPr>
          <w:sz w:val="28"/>
          <w:szCs w:val="28"/>
        </w:rPr>
      </w:pPr>
      <w:r w:rsidRPr="00BD6A34">
        <w:rPr>
          <w:position w:val="-28"/>
          <w:sz w:val="28"/>
          <w:szCs w:val="28"/>
        </w:rPr>
        <w:object w:dxaOrig="2380" w:dyaOrig="660">
          <v:shape id="_x0000_i1072" type="#_x0000_t75" style="width:135.75pt;height:37.5pt" o:ole="">
            <v:imagedata r:id="rId101" o:title=""/>
          </v:shape>
          <o:OLEObject Type="Embed" ProgID="Equation.3" ShapeID="_x0000_i1072" DrawAspect="Content" ObjectID="_1469444236" r:id="rId102"/>
        </w:object>
      </w:r>
      <w:r w:rsidR="00694830">
        <w:rPr>
          <w:sz w:val="28"/>
          <w:szCs w:val="28"/>
        </w:rPr>
        <w:t>, проект не обеспечивает заданного уровня рентабельности, и его следует отклонить.</w:t>
      </w:r>
    </w:p>
    <w:p w:rsidR="00694830" w:rsidRDefault="0035250F" w:rsidP="0064327E">
      <w:pPr>
        <w:shd w:val="clear" w:color="auto" w:fill="FFFFFF"/>
        <w:autoSpaceDE w:val="0"/>
        <w:autoSpaceDN w:val="0"/>
        <w:adjustRightInd w:val="0"/>
        <w:spacing w:line="360" w:lineRule="auto"/>
        <w:ind w:right="289" w:firstLine="540"/>
        <w:jc w:val="both"/>
        <w:rPr>
          <w:sz w:val="28"/>
          <w:szCs w:val="28"/>
        </w:rPr>
      </w:pPr>
      <w:r>
        <w:rPr>
          <w:sz w:val="28"/>
          <w:szCs w:val="28"/>
        </w:rPr>
        <w:t>3</w:t>
      </w:r>
      <w:r w:rsidR="00694830" w:rsidRPr="00D33037">
        <w:rPr>
          <w:sz w:val="28"/>
          <w:szCs w:val="28"/>
        </w:rPr>
        <w:t xml:space="preserve">. Коэффициент эффективности инвестиций </w:t>
      </w:r>
      <w:r w:rsidR="00694830" w:rsidRPr="00D33037">
        <w:rPr>
          <w:sz w:val="28"/>
          <w:szCs w:val="28"/>
          <w:lang w:val="en-US"/>
        </w:rPr>
        <w:t>ARR</w:t>
      </w:r>
      <w:r w:rsidR="00694830">
        <w:rPr>
          <w:sz w:val="28"/>
          <w:szCs w:val="28"/>
        </w:rPr>
        <w:t xml:space="preserve"> представляет собой бухгалтерскую норму прибыли и рассчитывается делением средней величины чистой прибыли на среднегодовую величину инвестиционных затрат:</w:t>
      </w:r>
    </w:p>
    <w:p w:rsidR="00694830" w:rsidRDefault="0035250F" w:rsidP="00694830">
      <w:pPr>
        <w:shd w:val="clear" w:color="auto" w:fill="FFFFFF"/>
        <w:autoSpaceDE w:val="0"/>
        <w:autoSpaceDN w:val="0"/>
        <w:adjustRightInd w:val="0"/>
        <w:spacing w:line="360" w:lineRule="auto"/>
        <w:ind w:right="289"/>
        <w:jc w:val="center"/>
        <w:rPr>
          <w:sz w:val="28"/>
          <w:szCs w:val="28"/>
        </w:rPr>
      </w:pPr>
      <w:r w:rsidRPr="00A80575">
        <w:rPr>
          <w:position w:val="-32"/>
          <w:sz w:val="28"/>
          <w:szCs w:val="28"/>
        </w:rPr>
        <w:object w:dxaOrig="2760" w:dyaOrig="760">
          <v:shape id="_x0000_i1073" type="#_x0000_t75" style="width:156.75pt;height:43.5pt" o:ole="">
            <v:imagedata r:id="rId103" o:title=""/>
          </v:shape>
          <o:OLEObject Type="Embed" ProgID="Equation.3" ShapeID="_x0000_i1073" DrawAspect="Content" ObjectID="_1469444237" r:id="rId104"/>
        </w:object>
      </w:r>
      <w:r w:rsidR="00694830">
        <w:rPr>
          <w:sz w:val="28"/>
          <w:szCs w:val="28"/>
        </w:rPr>
        <w:t>,</w:t>
      </w:r>
    </w:p>
    <w:p w:rsidR="00694830" w:rsidRDefault="00694830" w:rsidP="00694830">
      <w:pPr>
        <w:shd w:val="clear" w:color="auto" w:fill="FFFFFF"/>
        <w:autoSpaceDE w:val="0"/>
        <w:autoSpaceDN w:val="0"/>
        <w:adjustRightInd w:val="0"/>
        <w:spacing w:line="360" w:lineRule="auto"/>
        <w:ind w:left="456" w:right="287"/>
        <w:jc w:val="both"/>
        <w:rPr>
          <w:sz w:val="28"/>
          <w:szCs w:val="28"/>
        </w:rPr>
      </w:pPr>
      <w:r>
        <w:rPr>
          <w:sz w:val="28"/>
          <w:szCs w:val="28"/>
        </w:rPr>
        <w:t xml:space="preserve">где </w:t>
      </w:r>
      <w:r>
        <w:rPr>
          <w:i/>
          <w:sz w:val="28"/>
          <w:szCs w:val="28"/>
          <w:lang w:val="en-US"/>
        </w:rPr>
        <w:t>PN</w:t>
      </w:r>
      <w:r>
        <w:rPr>
          <w:i/>
          <w:sz w:val="28"/>
          <w:szCs w:val="28"/>
        </w:rPr>
        <w:t xml:space="preserve"> </w:t>
      </w:r>
      <w:r>
        <w:rPr>
          <w:sz w:val="28"/>
          <w:szCs w:val="28"/>
        </w:rPr>
        <w:t>– среднегодовая чистая прибыль (данные возьмем из таблицы 6, стр. 8);</w:t>
      </w:r>
    </w:p>
    <w:p w:rsidR="00694830" w:rsidRDefault="00694830" w:rsidP="00694830">
      <w:pPr>
        <w:shd w:val="clear" w:color="auto" w:fill="FFFFFF"/>
        <w:autoSpaceDE w:val="0"/>
        <w:autoSpaceDN w:val="0"/>
        <w:adjustRightInd w:val="0"/>
        <w:spacing w:line="360" w:lineRule="auto"/>
        <w:ind w:left="912" w:right="287"/>
        <w:jc w:val="both"/>
        <w:rPr>
          <w:sz w:val="28"/>
          <w:szCs w:val="28"/>
        </w:rPr>
      </w:pPr>
      <w:r w:rsidRPr="000576A0">
        <w:rPr>
          <w:i/>
          <w:sz w:val="28"/>
          <w:szCs w:val="28"/>
          <w:lang w:val="en-US"/>
        </w:rPr>
        <w:t>IC</w:t>
      </w:r>
      <w:r w:rsidRPr="000576A0">
        <w:rPr>
          <w:sz w:val="28"/>
          <w:szCs w:val="28"/>
        </w:rPr>
        <w:t xml:space="preserve"> – </w:t>
      </w:r>
      <w:r>
        <w:rPr>
          <w:sz w:val="28"/>
          <w:szCs w:val="28"/>
        </w:rPr>
        <w:t>первоначальная величина инвестиций;</w:t>
      </w:r>
    </w:p>
    <w:p w:rsidR="00694830" w:rsidRPr="000576A0" w:rsidRDefault="00694830" w:rsidP="00694830">
      <w:pPr>
        <w:shd w:val="clear" w:color="auto" w:fill="FFFFFF"/>
        <w:autoSpaceDE w:val="0"/>
        <w:autoSpaceDN w:val="0"/>
        <w:adjustRightInd w:val="0"/>
        <w:spacing w:line="360" w:lineRule="auto"/>
        <w:ind w:left="912" w:right="287"/>
        <w:jc w:val="both"/>
        <w:rPr>
          <w:sz w:val="28"/>
          <w:szCs w:val="28"/>
        </w:rPr>
      </w:pPr>
      <w:r>
        <w:rPr>
          <w:i/>
          <w:sz w:val="28"/>
          <w:szCs w:val="28"/>
          <w:lang w:val="en-US"/>
        </w:rPr>
        <w:t>RV</w:t>
      </w:r>
      <w:r>
        <w:rPr>
          <w:sz w:val="28"/>
          <w:szCs w:val="28"/>
        </w:rPr>
        <w:t xml:space="preserve"> – ликвидационная (остаточная) стоимость активов (за вычетом ликвидационных затрат).</w:t>
      </w:r>
    </w:p>
    <w:p w:rsidR="00694830" w:rsidRDefault="00772631" w:rsidP="00694830">
      <w:pPr>
        <w:shd w:val="clear" w:color="auto" w:fill="FFFFFF"/>
        <w:autoSpaceDE w:val="0"/>
        <w:autoSpaceDN w:val="0"/>
        <w:adjustRightInd w:val="0"/>
        <w:spacing w:line="360" w:lineRule="auto"/>
        <w:ind w:right="289"/>
        <w:jc w:val="center"/>
        <w:rPr>
          <w:sz w:val="28"/>
          <w:szCs w:val="28"/>
        </w:rPr>
      </w:pPr>
      <w:r w:rsidRPr="00D33037">
        <w:rPr>
          <w:position w:val="-28"/>
          <w:sz w:val="28"/>
          <w:szCs w:val="28"/>
        </w:rPr>
        <w:object w:dxaOrig="4940" w:dyaOrig="660">
          <v:shape id="_x0000_i1074" type="#_x0000_t75" style="width:279.75pt;height:37.5pt" o:ole="">
            <v:imagedata r:id="rId105" o:title=""/>
          </v:shape>
          <o:OLEObject Type="Embed" ProgID="Equation.3" ShapeID="_x0000_i1074" DrawAspect="Content" ObjectID="_1469444238" r:id="rId106"/>
        </w:object>
      </w:r>
    </w:p>
    <w:p w:rsidR="00694830" w:rsidRDefault="00694830" w:rsidP="00694830">
      <w:pPr>
        <w:shd w:val="clear" w:color="auto" w:fill="FFFFFF"/>
        <w:autoSpaceDE w:val="0"/>
        <w:autoSpaceDN w:val="0"/>
        <w:adjustRightInd w:val="0"/>
        <w:ind w:right="287"/>
        <w:rPr>
          <w:b/>
          <w:sz w:val="16"/>
          <w:szCs w:val="16"/>
        </w:rPr>
      </w:pPr>
    </w:p>
    <w:p w:rsidR="00694830" w:rsidRPr="00A24D98" w:rsidRDefault="00694830" w:rsidP="0035250F">
      <w:pPr>
        <w:shd w:val="clear" w:color="auto" w:fill="FFFFFF"/>
        <w:autoSpaceDE w:val="0"/>
        <w:autoSpaceDN w:val="0"/>
        <w:adjustRightInd w:val="0"/>
        <w:spacing w:line="360" w:lineRule="auto"/>
        <w:ind w:right="289" w:firstLine="529"/>
        <w:jc w:val="both"/>
        <w:rPr>
          <w:sz w:val="28"/>
          <w:szCs w:val="28"/>
        </w:rPr>
      </w:pPr>
      <w:r w:rsidRPr="00A24D98">
        <w:rPr>
          <w:sz w:val="28"/>
          <w:szCs w:val="28"/>
        </w:rPr>
        <w:t xml:space="preserve">4. Внутренняя норма рентабельности </w:t>
      </w:r>
      <w:r w:rsidRPr="00A24D98">
        <w:rPr>
          <w:sz w:val="28"/>
          <w:szCs w:val="28"/>
          <w:lang w:val="en-US"/>
        </w:rPr>
        <w:t>IRR</w:t>
      </w:r>
    </w:p>
    <w:p w:rsidR="00694830" w:rsidRDefault="00694830" w:rsidP="0035250F">
      <w:pPr>
        <w:shd w:val="clear" w:color="auto" w:fill="FFFFFF"/>
        <w:autoSpaceDE w:val="0"/>
        <w:autoSpaceDN w:val="0"/>
        <w:adjustRightInd w:val="0"/>
        <w:spacing w:line="360" w:lineRule="auto"/>
        <w:ind w:right="289" w:firstLine="425"/>
        <w:jc w:val="both"/>
        <w:rPr>
          <w:sz w:val="28"/>
          <w:szCs w:val="28"/>
        </w:rPr>
      </w:pPr>
      <w:r w:rsidRPr="0035250F">
        <w:rPr>
          <w:sz w:val="28"/>
          <w:szCs w:val="28"/>
        </w:rPr>
        <w:t xml:space="preserve">IRR </w:t>
      </w:r>
      <w:r w:rsidRPr="00711A44">
        <w:rPr>
          <w:sz w:val="28"/>
          <w:szCs w:val="28"/>
        </w:rPr>
        <w:t>показывает максимально допустимый относительный уровень расходов, которые могут быть ассоциированы с данным проектом.</w:t>
      </w:r>
    </w:p>
    <w:p w:rsidR="00694830" w:rsidRDefault="00C24D03" w:rsidP="00694830">
      <w:pPr>
        <w:shd w:val="clear" w:color="auto" w:fill="FFFFFF"/>
        <w:autoSpaceDE w:val="0"/>
        <w:autoSpaceDN w:val="0"/>
        <w:adjustRightInd w:val="0"/>
        <w:spacing w:line="360" w:lineRule="auto"/>
        <w:ind w:right="287"/>
        <w:jc w:val="center"/>
        <w:rPr>
          <w:sz w:val="28"/>
          <w:szCs w:val="28"/>
        </w:rPr>
      </w:pPr>
      <w:r w:rsidRPr="000C724D">
        <w:rPr>
          <w:position w:val="-34"/>
          <w:sz w:val="28"/>
          <w:szCs w:val="28"/>
        </w:rPr>
        <w:object w:dxaOrig="4680" w:dyaOrig="780">
          <v:shape id="_x0000_i1075" type="#_x0000_t75" style="width:258pt;height:43.5pt" o:ole="">
            <v:imagedata r:id="rId107" o:title=""/>
          </v:shape>
          <o:OLEObject Type="Embed" ProgID="Equation.3" ShapeID="_x0000_i1075" DrawAspect="Content" ObjectID="_1469444239" r:id="rId108"/>
        </w:object>
      </w:r>
      <w:r w:rsidR="00694830">
        <w:rPr>
          <w:sz w:val="28"/>
          <w:szCs w:val="28"/>
        </w:rPr>
        <w:t>,</w:t>
      </w:r>
    </w:p>
    <w:p w:rsidR="00694830" w:rsidRDefault="00694830" w:rsidP="00694830">
      <w:pPr>
        <w:shd w:val="clear" w:color="auto" w:fill="FFFFFF"/>
        <w:autoSpaceDE w:val="0"/>
        <w:autoSpaceDN w:val="0"/>
        <w:adjustRightInd w:val="0"/>
        <w:spacing w:line="360" w:lineRule="auto"/>
        <w:ind w:left="284" w:right="289" w:firstLine="1"/>
        <w:jc w:val="both"/>
        <w:rPr>
          <w:sz w:val="28"/>
          <w:szCs w:val="28"/>
        </w:rPr>
      </w:pPr>
      <w:r>
        <w:rPr>
          <w:sz w:val="28"/>
          <w:szCs w:val="28"/>
        </w:rPr>
        <w:t>где</w:t>
      </w:r>
      <w:r>
        <w:rPr>
          <w:sz w:val="28"/>
          <w:szCs w:val="28"/>
        </w:rPr>
        <w:tab/>
      </w:r>
      <w:r>
        <w:rPr>
          <w:i/>
          <w:sz w:val="28"/>
          <w:szCs w:val="28"/>
          <w:lang w:val="en-US"/>
        </w:rPr>
        <w:t>r</w:t>
      </w:r>
      <w:r w:rsidRPr="00BB31D9">
        <w:rPr>
          <w:i/>
          <w:sz w:val="28"/>
          <w:szCs w:val="28"/>
          <w:vertAlign w:val="subscript"/>
        </w:rPr>
        <w:t>1</w:t>
      </w:r>
      <w:r w:rsidRPr="00BB31D9">
        <w:rPr>
          <w:sz w:val="28"/>
          <w:szCs w:val="28"/>
        </w:rPr>
        <w:t xml:space="preserve"> – </w:t>
      </w:r>
      <w:r>
        <w:rPr>
          <w:sz w:val="28"/>
          <w:szCs w:val="28"/>
        </w:rPr>
        <w:t xml:space="preserve">значение табулированного коэффициента дисконтирования, при котором </w:t>
      </w:r>
      <w:r>
        <w:rPr>
          <w:i/>
          <w:sz w:val="28"/>
          <w:szCs w:val="28"/>
          <w:lang w:val="en-US"/>
        </w:rPr>
        <w:t>NPV</w:t>
      </w:r>
      <w:r w:rsidRPr="00BB31D9">
        <w:rPr>
          <w:i/>
          <w:sz w:val="28"/>
          <w:szCs w:val="28"/>
        </w:rPr>
        <w:t>(</w:t>
      </w:r>
      <w:r>
        <w:rPr>
          <w:i/>
          <w:sz w:val="28"/>
          <w:szCs w:val="28"/>
          <w:lang w:val="en-US"/>
        </w:rPr>
        <w:t>r</w:t>
      </w:r>
      <w:r w:rsidRPr="00BB31D9">
        <w:rPr>
          <w:i/>
          <w:sz w:val="28"/>
          <w:szCs w:val="28"/>
          <w:vertAlign w:val="subscript"/>
        </w:rPr>
        <w:t>1</w:t>
      </w:r>
      <w:r w:rsidRPr="00BB31D9">
        <w:rPr>
          <w:i/>
          <w:sz w:val="28"/>
          <w:szCs w:val="28"/>
        </w:rPr>
        <w:t>)&gt;0</w:t>
      </w:r>
      <w:r>
        <w:rPr>
          <w:sz w:val="28"/>
          <w:szCs w:val="28"/>
        </w:rPr>
        <w:t>;</w:t>
      </w:r>
    </w:p>
    <w:p w:rsidR="00694830" w:rsidRDefault="00694830" w:rsidP="00694830">
      <w:pPr>
        <w:shd w:val="clear" w:color="auto" w:fill="FFFFFF"/>
        <w:autoSpaceDE w:val="0"/>
        <w:autoSpaceDN w:val="0"/>
        <w:adjustRightInd w:val="0"/>
        <w:spacing w:line="360" w:lineRule="auto"/>
        <w:ind w:left="284" w:right="289" w:firstLine="424"/>
        <w:jc w:val="both"/>
        <w:rPr>
          <w:sz w:val="28"/>
          <w:szCs w:val="28"/>
        </w:rPr>
      </w:pPr>
      <w:r>
        <w:rPr>
          <w:i/>
          <w:sz w:val="28"/>
          <w:szCs w:val="28"/>
          <w:lang w:val="en-US"/>
        </w:rPr>
        <w:t>r</w:t>
      </w:r>
      <w:r>
        <w:rPr>
          <w:i/>
          <w:sz w:val="28"/>
          <w:szCs w:val="28"/>
          <w:vertAlign w:val="subscript"/>
        </w:rPr>
        <w:t>2</w:t>
      </w:r>
      <w:r w:rsidRPr="00BB31D9">
        <w:rPr>
          <w:sz w:val="28"/>
          <w:szCs w:val="28"/>
        </w:rPr>
        <w:t xml:space="preserve"> – </w:t>
      </w:r>
      <w:r>
        <w:rPr>
          <w:sz w:val="28"/>
          <w:szCs w:val="28"/>
        </w:rPr>
        <w:t xml:space="preserve">значение табулированного коэффициента дисконтирования, при котором </w:t>
      </w:r>
      <w:r>
        <w:rPr>
          <w:i/>
          <w:sz w:val="28"/>
          <w:szCs w:val="28"/>
          <w:lang w:val="en-US"/>
        </w:rPr>
        <w:t>NPV</w:t>
      </w:r>
      <w:r w:rsidRPr="00BB31D9">
        <w:rPr>
          <w:i/>
          <w:sz w:val="28"/>
          <w:szCs w:val="28"/>
        </w:rPr>
        <w:t>(</w:t>
      </w:r>
      <w:r>
        <w:rPr>
          <w:i/>
          <w:sz w:val="28"/>
          <w:szCs w:val="28"/>
          <w:lang w:val="en-US"/>
        </w:rPr>
        <w:t>r</w:t>
      </w:r>
      <w:r>
        <w:rPr>
          <w:i/>
          <w:sz w:val="28"/>
          <w:szCs w:val="28"/>
          <w:vertAlign w:val="subscript"/>
        </w:rPr>
        <w:t>2</w:t>
      </w:r>
      <w:r w:rsidRPr="00BB31D9">
        <w:rPr>
          <w:i/>
          <w:sz w:val="28"/>
          <w:szCs w:val="28"/>
        </w:rPr>
        <w:t>)&lt;0</w:t>
      </w:r>
      <w:r>
        <w:rPr>
          <w:sz w:val="28"/>
          <w:szCs w:val="28"/>
        </w:rPr>
        <w:t>.</w:t>
      </w:r>
    </w:p>
    <w:p w:rsidR="00694830" w:rsidRPr="003D551B" w:rsidRDefault="00694830" w:rsidP="00694830">
      <w:pPr>
        <w:shd w:val="clear" w:color="auto" w:fill="FFFFFF"/>
        <w:autoSpaceDE w:val="0"/>
        <w:autoSpaceDN w:val="0"/>
        <w:adjustRightInd w:val="0"/>
        <w:spacing w:line="360" w:lineRule="auto"/>
        <w:ind w:left="284" w:right="289" w:firstLine="424"/>
        <w:jc w:val="both"/>
        <w:rPr>
          <w:sz w:val="28"/>
          <w:szCs w:val="28"/>
        </w:rPr>
      </w:pPr>
      <w:r w:rsidRPr="003D551B">
        <w:rPr>
          <w:sz w:val="28"/>
          <w:szCs w:val="28"/>
          <w:lang w:val="en-US"/>
        </w:rPr>
        <w:t>r</w:t>
      </w:r>
      <w:r w:rsidRPr="003D551B">
        <w:rPr>
          <w:sz w:val="28"/>
          <w:szCs w:val="28"/>
          <w:vertAlign w:val="subscript"/>
        </w:rPr>
        <w:t>1</w:t>
      </w:r>
      <w:r w:rsidRPr="003D551B">
        <w:rPr>
          <w:sz w:val="28"/>
          <w:szCs w:val="28"/>
        </w:rPr>
        <w:t>=17%</w:t>
      </w:r>
    </w:p>
    <w:p w:rsidR="00694830" w:rsidRPr="003D551B" w:rsidRDefault="00694830" w:rsidP="00694830">
      <w:pPr>
        <w:shd w:val="clear" w:color="auto" w:fill="FFFFFF"/>
        <w:autoSpaceDE w:val="0"/>
        <w:autoSpaceDN w:val="0"/>
        <w:adjustRightInd w:val="0"/>
        <w:spacing w:line="360" w:lineRule="auto"/>
        <w:ind w:left="284" w:right="289" w:firstLine="424"/>
        <w:jc w:val="both"/>
        <w:rPr>
          <w:sz w:val="28"/>
          <w:szCs w:val="28"/>
        </w:rPr>
      </w:pPr>
      <w:r w:rsidRPr="003D551B">
        <w:rPr>
          <w:sz w:val="28"/>
          <w:szCs w:val="28"/>
          <w:lang w:val="en-US"/>
        </w:rPr>
        <w:t>r</w:t>
      </w:r>
      <w:r w:rsidRPr="003D551B">
        <w:rPr>
          <w:sz w:val="28"/>
          <w:szCs w:val="28"/>
          <w:vertAlign w:val="subscript"/>
        </w:rPr>
        <w:t>2</w:t>
      </w:r>
      <w:r w:rsidRPr="003D551B">
        <w:rPr>
          <w:sz w:val="28"/>
          <w:szCs w:val="28"/>
        </w:rPr>
        <w:t>=10%</w:t>
      </w:r>
    </w:p>
    <w:p w:rsidR="00694830" w:rsidRPr="00B953FD" w:rsidRDefault="00C0503A" w:rsidP="00694830">
      <w:pPr>
        <w:shd w:val="clear" w:color="auto" w:fill="FFFFFF"/>
        <w:autoSpaceDE w:val="0"/>
        <w:autoSpaceDN w:val="0"/>
        <w:adjustRightInd w:val="0"/>
        <w:ind w:right="289"/>
        <w:jc w:val="center"/>
        <w:rPr>
          <w:sz w:val="28"/>
          <w:szCs w:val="28"/>
        </w:rPr>
      </w:pPr>
      <w:r w:rsidRPr="003C733A">
        <w:rPr>
          <w:position w:val="-30"/>
          <w:sz w:val="28"/>
          <w:szCs w:val="28"/>
        </w:rPr>
        <w:object w:dxaOrig="8380" w:dyaOrig="680">
          <v:shape id="_x0000_i1076" type="#_x0000_t75" style="width:457.5pt;height:37.5pt" o:ole="">
            <v:imagedata r:id="rId109" o:title=""/>
          </v:shape>
          <o:OLEObject Type="Embed" ProgID="Equation.3" ShapeID="_x0000_i1076" DrawAspect="Content" ObjectID="_1469444240" r:id="rId110"/>
        </w:object>
      </w:r>
    </w:p>
    <w:p w:rsidR="00694830" w:rsidRDefault="00C0503A" w:rsidP="00694830">
      <w:pPr>
        <w:shd w:val="clear" w:color="auto" w:fill="FFFFFF"/>
        <w:autoSpaceDE w:val="0"/>
        <w:autoSpaceDN w:val="0"/>
        <w:adjustRightInd w:val="0"/>
        <w:ind w:right="287"/>
        <w:jc w:val="center"/>
        <w:rPr>
          <w:sz w:val="28"/>
          <w:szCs w:val="28"/>
        </w:rPr>
      </w:pPr>
      <w:r w:rsidRPr="00C0503A">
        <w:rPr>
          <w:position w:val="-28"/>
          <w:sz w:val="28"/>
          <w:szCs w:val="28"/>
        </w:rPr>
        <w:object w:dxaOrig="7780" w:dyaOrig="660">
          <v:shape id="_x0000_i1077" type="#_x0000_t75" style="width:452.25pt;height:38.25pt" o:ole="">
            <v:imagedata r:id="rId111" o:title=""/>
          </v:shape>
          <o:OLEObject Type="Embed" ProgID="Equation.3" ShapeID="_x0000_i1077" DrawAspect="Content" ObjectID="_1469444241" r:id="rId112"/>
        </w:object>
      </w:r>
    </w:p>
    <w:p w:rsidR="00694830" w:rsidRDefault="00C0503A" w:rsidP="00694830">
      <w:pPr>
        <w:shd w:val="clear" w:color="auto" w:fill="FFFFFF"/>
        <w:autoSpaceDE w:val="0"/>
        <w:autoSpaceDN w:val="0"/>
        <w:adjustRightInd w:val="0"/>
        <w:spacing w:line="480" w:lineRule="auto"/>
        <w:ind w:right="287"/>
        <w:jc w:val="center"/>
        <w:rPr>
          <w:sz w:val="28"/>
          <w:szCs w:val="28"/>
        </w:rPr>
      </w:pPr>
      <w:r w:rsidRPr="0035708B">
        <w:rPr>
          <w:position w:val="-28"/>
          <w:sz w:val="28"/>
          <w:szCs w:val="28"/>
        </w:rPr>
        <w:object w:dxaOrig="4740" w:dyaOrig="660">
          <v:shape id="_x0000_i1078" type="#_x0000_t75" style="width:266.25pt;height:37.5pt" o:ole="">
            <v:imagedata r:id="rId113" o:title=""/>
          </v:shape>
          <o:OLEObject Type="Embed" ProgID="Equation.3" ShapeID="_x0000_i1078" DrawAspect="Content" ObjectID="_1469444242" r:id="rId114"/>
        </w:object>
      </w:r>
    </w:p>
    <w:p w:rsidR="00694830" w:rsidRDefault="00C0503A" w:rsidP="00694830">
      <w:pPr>
        <w:shd w:val="clear" w:color="auto" w:fill="FFFFFF"/>
        <w:autoSpaceDE w:val="0"/>
        <w:autoSpaceDN w:val="0"/>
        <w:adjustRightInd w:val="0"/>
        <w:spacing w:line="360" w:lineRule="auto"/>
        <w:ind w:left="284" w:right="289" w:firstLine="425"/>
        <w:jc w:val="both"/>
        <w:rPr>
          <w:sz w:val="28"/>
          <w:szCs w:val="28"/>
        </w:rPr>
      </w:pPr>
      <w:r w:rsidRPr="0035708B">
        <w:rPr>
          <w:position w:val="-10"/>
          <w:sz w:val="28"/>
          <w:szCs w:val="28"/>
        </w:rPr>
        <w:object w:dxaOrig="1359" w:dyaOrig="320">
          <v:shape id="_x0000_i1079" type="#_x0000_t75" style="width:81pt;height:18.75pt" o:ole="">
            <v:imagedata r:id="rId115" o:title=""/>
          </v:shape>
          <o:OLEObject Type="Embed" ProgID="Equation.3" ShapeID="_x0000_i1079" DrawAspect="Content" ObjectID="_1469444243" r:id="rId116"/>
        </w:objec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 xml:space="preserve">В нашем случае </w:t>
      </w:r>
      <w:r w:rsidRPr="0035250F">
        <w:rPr>
          <w:sz w:val="28"/>
          <w:szCs w:val="28"/>
          <w:lang w:val="en-US"/>
        </w:rPr>
        <w:t>IRR</w:t>
      </w:r>
      <w:r w:rsidRPr="0035250F">
        <w:rPr>
          <w:sz w:val="28"/>
          <w:szCs w:val="28"/>
        </w:rPr>
        <w:t xml:space="preserve"> &lt; </w:t>
      </w:r>
      <w:r w:rsidRPr="0035250F">
        <w:rPr>
          <w:sz w:val="28"/>
          <w:szCs w:val="28"/>
          <w:lang w:val="en-US"/>
        </w:rPr>
        <w:t>WACC</w:t>
      </w:r>
      <w:r>
        <w:rPr>
          <w:sz w:val="28"/>
          <w:szCs w:val="28"/>
        </w:rPr>
        <w:t xml:space="preserve">, т.е. проект следует отклонить. </w:t>
      </w:r>
    </w:p>
    <w:p w:rsidR="00694830" w:rsidRPr="003C733A" w:rsidRDefault="00694830" w:rsidP="00694830">
      <w:pPr>
        <w:shd w:val="clear" w:color="auto" w:fill="FFFFFF"/>
        <w:autoSpaceDE w:val="0"/>
        <w:autoSpaceDN w:val="0"/>
        <w:adjustRightInd w:val="0"/>
        <w:ind w:left="284" w:right="289" w:firstLine="425"/>
        <w:jc w:val="both"/>
      </w:pPr>
    </w:p>
    <w:p w:rsidR="00694830" w:rsidRPr="003C733A" w:rsidRDefault="00694830" w:rsidP="00694830">
      <w:pPr>
        <w:shd w:val="clear" w:color="auto" w:fill="FFFFFF"/>
        <w:autoSpaceDE w:val="0"/>
        <w:autoSpaceDN w:val="0"/>
        <w:adjustRightInd w:val="0"/>
        <w:spacing w:line="360" w:lineRule="auto"/>
        <w:ind w:left="284" w:right="289" w:firstLine="425"/>
        <w:jc w:val="both"/>
        <w:rPr>
          <w:b/>
          <w:sz w:val="28"/>
          <w:szCs w:val="28"/>
        </w:rPr>
      </w:pPr>
      <w:r w:rsidRPr="003C733A">
        <w:rPr>
          <w:sz w:val="28"/>
          <w:szCs w:val="28"/>
        </w:rPr>
        <w:t xml:space="preserve">5.Модифицированная внутренняя норма рентабельности </w:t>
      </w:r>
      <w:r w:rsidRPr="003C733A">
        <w:rPr>
          <w:sz w:val="28"/>
          <w:szCs w:val="28"/>
          <w:lang w:val="en-US"/>
        </w:rPr>
        <w:t>MIRR</w:t>
      </w:r>
      <w:r w:rsidRPr="003C733A">
        <w:rPr>
          <w:sz w:val="28"/>
          <w:szCs w:val="28"/>
        </w:rPr>
        <w:t xml:space="preserve"> </w:t>
      </w:r>
    </w:p>
    <w:p w:rsidR="00694830" w:rsidRDefault="0035250F" w:rsidP="0035250F">
      <w:pPr>
        <w:shd w:val="clear" w:color="auto" w:fill="FFFFFF"/>
        <w:autoSpaceDE w:val="0"/>
        <w:autoSpaceDN w:val="0"/>
        <w:adjustRightInd w:val="0"/>
        <w:ind w:left="284" w:right="289" w:firstLine="1"/>
        <w:jc w:val="center"/>
        <w:rPr>
          <w:sz w:val="28"/>
          <w:szCs w:val="28"/>
        </w:rPr>
      </w:pPr>
      <w:r w:rsidRPr="00320E78">
        <w:rPr>
          <w:position w:val="-28"/>
          <w:sz w:val="28"/>
          <w:szCs w:val="28"/>
        </w:rPr>
        <w:object w:dxaOrig="2040" w:dyaOrig="760">
          <v:shape id="_x0000_i1080" type="#_x0000_t75" style="width:115.5pt;height:42.75pt" o:ole="">
            <v:imagedata r:id="rId117" o:title=""/>
          </v:shape>
          <o:OLEObject Type="Embed" ProgID="Equation.3" ShapeID="_x0000_i1080" DrawAspect="Content" ObjectID="_1469444244" r:id="rId118"/>
        </w:object>
      </w:r>
    </w:p>
    <w:p w:rsidR="00694830" w:rsidRDefault="0035250F" w:rsidP="0035250F">
      <w:pPr>
        <w:shd w:val="clear" w:color="auto" w:fill="FFFFFF"/>
        <w:autoSpaceDE w:val="0"/>
        <w:autoSpaceDN w:val="0"/>
        <w:adjustRightInd w:val="0"/>
        <w:spacing w:line="360" w:lineRule="auto"/>
        <w:ind w:left="284" w:right="289" w:firstLine="425"/>
        <w:jc w:val="center"/>
        <w:rPr>
          <w:sz w:val="28"/>
          <w:szCs w:val="28"/>
        </w:rPr>
      </w:pPr>
      <w:r w:rsidRPr="003C733A">
        <w:rPr>
          <w:position w:val="-30"/>
          <w:sz w:val="28"/>
          <w:szCs w:val="28"/>
        </w:rPr>
        <w:object w:dxaOrig="3760" w:dyaOrig="680">
          <v:shape id="_x0000_i1081" type="#_x0000_t75" style="width:216.75pt;height:39pt" o:ole="">
            <v:imagedata r:id="rId119" o:title=""/>
          </v:shape>
          <o:OLEObject Type="Embed" ProgID="Equation.3" ShapeID="_x0000_i1081" DrawAspect="Content" ObjectID="_1469444245" r:id="rId120"/>
        </w:object>
      </w:r>
    </w:p>
    <w:p w:rsidR="00694830" w:rsidRDefault="00C25F3D" w:rsidP="00694830">
      <w:pPr>
        <w:shd w:val="clear" w:color="auto" w:fill="FFFFFF"/>
        <w:autoSpaceDE w:val="0"/>
        <w:autoSpaceDN w:val="0"/>
        <w:adjustRightInd w:val="0"/>
        <w:ind w:left="284" w:right="289" w:firstLine="425"/>
        <w:jc w:val="both"/>
        <w:rPr>
          <w:sz w:val="28"/>
          <w:szCs w:val="28"/>
        </w:rPr>
      </w:pPr>
      <w:r w:rsidRPr="003833E9">
        <w:rPr>
          <w:position w:val="-32"/>
          <w:sz w:val="28"/>
          <w:szCs w:val="28"/>
        </w:rPr>
        <w:object w:dxaOrig="7040" w:dyaOrig="760">
          <v:shape id="_x0000_i1082" type="#_x0000_t75" style="width:391.5pt;height:42.75pt" o:ole="">
            <v:imagedata r:id="rId121" o:title=""/>
          </v:shape>
          <o:OLEObject Type="Embed" ProgID="Equation.3" ShapeID="_x0000_i1082" DrawAspect="Content" ObjectID="_1469444246" r:id="rId122"/>
        </w:object>
      </w:r>
    </w:p>
    <w:p w:rsidR="00694830" w:rsidRPr="00E1030F" w:rsidRDefault="00C25F3D" w:rsidP="00694830">
      <w:pPr>
        <w:shd w:val="clear" w:color="auto" w:fill="FFFFFF"/>
        <w:autoSpaceDE w:val="0"/>
        <w:autoSpaceDN w:val="0"/>
        <w:adjustRightInd w:val="0"/>
        <w:spacing w:line="360" w:lineRule="auto"/>
        <w:ind w:left="284" w:right="289" w:firstLine="425"/>
        <w:jc w:val="both"/>
        <w:rPr>
          <w:sz w:val="28"/>
          <w:szCs w:val="28"/>
        </w:rPr>
      </w:pPr>
      <w:r w:rsidRPr="00CD227E">
        <w:rPr>
          <w:position w:val="-26"/>
          <w:sz w:val="28"/>
          <w:szCs w:val="28"/>
        </w:rPr>
        <w:object w:dxaOrig="3000" w:dyaOrig="700">
          <v:shape id="_x0000_i1083" type="#_x0000_t75" style="width:165pt;height:39pt" o:ole="">
            <v:imagedata r:id="rId123" o:title=""/>
          </v:shape>
          <o:OLEObject Type="Embed" ProgID="Equation.3" ShapeID="_x0000_i1083" DrawAspect="Content" ObjectID="_1469444247" r:id="rId124"/>
        </w:object>
      </w:r>
    </w:p>
    <w:p w:rsidR="00694830" w:rsidRPr="00C334E0" w:rsidRDefault="00694830" w:rsidP="00694830">
      <w:pPr>
        <w:shd w:val="clear" w:color="auto" w:fill="FFFFFF"/>
        <w:autoSpaceDE w:val="0"/>
        <w:autoSpaceDN w:val="0"/>
        <w:adjustRightInd w:val="0"/>
        <w:spacing w:line="360" w:lineRule="auto"/>
        <w:ind w:left="284" w:right="289" w:firstLine="425"/>
        <w:jc w:val="both"/>
        <w:rPr>
          <w:sz w:val="28"/>
          <w:szCs w:val="28"/>
        </w:rPr>
      </w:pPr>
      <w:r w:rsidRPr="00C334E0">
        <w:rPr>
          <w:i/>
          <w:sz w:val="28"/>
          <w:szCs w:val="28"/>
          <w:lang w:val="en-US"/>
        </w:rPr>
        <w:t>MIRR</w:t>
      </w:r>
      <w:r w:rsidRPr="00EA463A">
        <w:rPr>
          <w:sz w:val="28"/>
          <w:szCs w:val="28"/>
        </w:rPr>
        <w:t xml:space="preserve"> </w:t>
      </w:r>
      <w:r>
        <w:rPr>
          <w:sz w:val="28"/>
          <w:szCs w:val="28"/>
        </w:rPr>
        <w:t>имеет отрицательное значение, т.е. проект следует отклонить.</w:t>
      </w:r>
    </w:p>
    <w:p w:rsidR="00694830" w:rsidRPr="00C91688" w:rsidRDefault="00694830" w:rsidP="00694830">
      <w:pPr>
        <w:shd w:val="clear" w:color="auto" w:fill="FFFFFF"/>
        <w:autoSpaceDE w:val="0"/>
        <w:autoSpaceDN w:val="0"/>
        <w:adjustRightInd w:val="0"/>
        <w:spacing w:line="360" w:lineRule="auto"/>
        <w:ind w:left="284" w:right="289" w:firstLine="425"/>
        <w:jc w:val="both"/>
        <w:rPr>
          <w:b/>
          <w:sz w:val="28"/>
          <w:szCs w:val="28"/>
        </w:rPr>
      </w:pPr>
      <w:r>
        <w:rPr>
          <w:sz w:val="28"/>
          <w:szCs w:val="28"/>
        </w:rPr>
        <w:t>5.</w:t>
      </w:r>
      <w:r w:rsidRPr="00C91688">
        <w:rPr>
          <w:sz w:val="28"/>
          <w:szCs w:val="28"/>
        </w:rPr>
        <w:t xml:space="preserve"> </w:t>
      </w:r>
      <w:r w:rsidRPr="003833E9">
        <w:rPr>
          <w:sz w:val="28"/>
          <w:szCs w:val="28"/>
        </w:rPr>
        <w:t xml:space="preserve">Срок окупаемости </w:t>
      </w:r>
      <w:r w:rsidRPr="003833E9">
        <w:rPr>
          <w:sz w:val="28"/>
          <w:szCs w:val="28"/>
          <w:lang w:val="en-US"/>
        </w:rPr>
        <w:t>PP</w:t>
      </w:r>
      <w:r w:rsidRPr="003833E9">
        <w:rPr>
          <w:sz w:val="28"/>
          <w:szCs w:val="28"/>
        </w:rPr>
        <w:t xml:space="preserve">, </w:t>
      </w:r>
      <w:r w:rsidRPr="003833E9">
        <w:rPr>
          <w:sz w:val="28"/>
          <w:szCs w:val="28"/>
          <w:lang w:val="en-US"/>
        </w:rPr>
        <w:t>DPP</w:t>
      </w:r>
    </w:p>
    <w:p w:rsidR="00694830" w:rsidRDefault="00694830" w:rsidP="0035250F">
      <w:pPr>
        <w:shd w:val="clear" w:color="auto" w:fill="FFFFFF"/>
        <w:autoSpaceDE w:val="0"/>
        <w:autoSpaceDN w:val="0"/>
        <w:adjustRightInd w:val="0"/>
        <w:spacing w:line="360" w:lineRule="auto"/>
        <w:ind w:left="284" w:right="289" w:firstLine="425"/>
        <w:jc w:val="both"/>
        <w:rPr>
          <w:sz w:val="28"/>
          <w:szCs w:val="28"/>
        </w:rPr>
      </w:pPr>
      <w:r w:rsidRPr="002775E5">
        <w:rPr>
          <w:sz w:val="28"/>
          <w:szCs w:val="28"/>
        </w:rPr>
        <w:t xml:space="preserve">Срок окупаемости </w:t>
      </w:r>
      <w:r w:rsidRPr="00BA2D67">
        <w:rPr>
          <w:position w:val="-12"/>
          <w:sz w:val="28"/>
          <w:szCs w:val="28"/>
          <w:lang w:val="en-US"/>
        </w:rPr>
        <w:object w:dxaOrig="1420" w:dyaOrig="360">
          <v:shape id="_x0000_i1084" type="#_x0000_t75" style="width:71.25pt;height:18pt" o:ole="">
            <v:imagedata r:id="rId125" o:title=""/>
          </v:shape>
          <o:OLEObject Type="Embed" ProgID="Equation.3" ShapeID="_x0000_i1084" DrawAspect="Content" ObjectID="_1469444248" r:id="rId126"/>
        </w:object>
      </w:r>
      <w:r w:rsidRPr="00772C5C">
        <w:rPr>
          <w:sz w:val="28"/>
          <w:szCs w:val="28"/>
        </w:rPr>
        <w:t>,</w:t>
      </w:r>
      <w:r>
        <w:rPr>
          <w:sz w:val="28"/>
          <w:szCs w:val="28"/>
        </w:rPr>
        <w:t xml:space="preserve">   </w:t>
      </w:r>
      <w:r w:rsidRPr="00772C5C">
        <w:rPr>
          <w:sz w:val="28"/>
          <w:szCs w:val="28"/>
        </w:rPr>
        <w:t>при котором</w:t>
      </w:r>
      <w:r>
        <w:rPr>
          <w:sz w:val="28"/>
          <w:szCs w:val="28"/>
        </w:rPr>
        <w:t xml:space="preserve">   </w:t>
      </w:r>
      <w:r w:rsidRPr="006E0E4B">
        <w:rPr>
          <w:position w:val="-28"/>
          <w:sz w:val="28"/>
          <w:szCs w:val="28"/>
          <w:lang w:val="en-US"/>
        </w:rPr>
        <w:object w:dxaOrig="1359" w:dyaOrig="700">
          <v:shape id="_x0000_i1085" type="#_x0000_t75" style="width:68.25pt;height:35.25pt" o:ole="">
            <v:imagedata r:id="rId127" o:title=""/>
          </v:shape>
          <o:OLEObject Type="Embed" ProgID="Equation.3" ShapeID="_x0000_i1085" DrawAspect="Content" ObjectID="_1469444249" r:id="rId128"/>
        </w:object>
      </w:r>
      <w:r>
        <w:rPr>
          <w:sz w:val="28"/>
          <w:szCs w:val="28"/>
        </w:rPr>
        <w:t>,</w:t>
      </w:r>
    </w:p>
    <w:p w:rsidR="00694830" w:rsidRPr="004E5DA2" w:rsidRDefault="00694830" w:rsidP="00694830">
      <w:pPr>
        <w:shd w:val="clear" w:color="auto" w:fill="FFFFFF"/>
        <w:autoSpaceDE w:val="0"/>
        <w:autoSpaceDN w:val="0"/>
        <w:adjustRightInd w:val="0"/>
        <w:spacing w:line="360" w:lineRule="auto"/>
        <w:ind w:left="284" w:right="289" w:firstLine="1"/>
        <w:jc w:val="both"/>
        <w:rPr>
          <w:sz w:val="28"/>
          <w:szCs w:val="28"/>
        </w:rPr>
      </w:pPr>
      <w:r>
        <w:rPr>
          <w:sz w:val="28"/>
          <w:szCs w:val="28"/>
        </w:rPr>
        <w:t xml:space="preserve">где </w:t>
      </w:r>
      <w:r>
        <w:rPr>
          <w:i/>
          <w:sz w:val="28"/>
          <w:szCs w:val="28"/>
          <w:lang w:val="en-US"/>
        </w:rPr>
        <w:t>n</w:t>
      </w:r>
      <w:r>
        <w:rPr>
          <w:i/>
          <w:sz w:val="28"/>
          <w:szCs w:val="28"/>
        </w:rPr>
        <w:t xml:space="preserve"> </w:t>
      </w:r>
      <w:r>
        <w:rPr>
          <w:sz w:val="28"/>
          <w:szCs w:val="28"/>
        </w:rPr>
        <w:t>– временной период, в котором наступит окупаемость.</w:t>
      </w:r>
    </w:p>
    <w:p w:rsidR="00694830" w:rsidRPr="00B73FF3" w:rsidRDefault="00694830"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 xml:space="preserve">Дисконтированный срок </w:t>
      </w:r>
      <w:r w:rsidRPr="00772C5C">
        <w:rPr>
          <w:sz w:val="28"/>
          <w:szCs w:val="28"/>
        </w:rPr>
        <w:t>окупа</w:t>
      </w:r>
      <w:r w:rsidRPr="00B73FF3">
        <w:rPr>
          <w:sz w:val="28"/>
          <w:szCs w:val="28"/>
        </w:rPr>
        <w:t xml:space="preserve">емости </w:t>
      </w:r>
      <w:r w:rsidRPr="00DE2E75">
        <w:rPr>
          <w:i/>
          <w:sz w:val="28"/>
          <w:szCs w:val="28"/>
          <w:lang w:val="en-US"/>
        </w:rPr>
        <w:t>DPP</w:t>
      </w:r>
      <w:r w:rsidRPr="00B73FF3">
        <w:rPr>
          <w:sz w:val="28"/>
          <w:szCs w:val="28"/>
        </w:rPr>
        <w:t xml:space="preserve"> </w:t>
      </w:r>
    </w:p>
    <w:p w:rsidR="00694830" w:rsidRPr="00DE2E75" w:rsidRDefault="00694830" w:rsidP="00694830">
      <w:pPr>
        <w:shd w:val="clear" w:color="auto" w:fill="FFFFFF"/>
        <w:autoSpaceDE w:val="0"/>
        <w:autoSpaceDN w:val="0"/>
        <w:adjustRightInd w:val="0"/>
        <w:spacing w:line="360" w:lineRule="auto"/>
        <w:ind w:right="289"/>
        <w:jc w:val="center"/>
        <w:rPr>
          <w:sz w:val="28"/>
          <w:szCs w:val="28"/>
        </w:rPr>
      </w:pPr>
      <w:r w:rsidRPr="008F2E62">
        <w:rPr>
          <w:position w:val="-12"/>
          <w:sz w:val="28"/>
          <w:szCs w:val="28"/>
          <w:lang w:val="en-US"/>
        </w:rPr>
        <w:object w:dxaOrig="1620" w:dyaOrig="360">
          <v:shape id="_x0000_i1086" type="#_x0000_t75" style="width:81pt;height:18pt" o:ole="">
            <v:imagedata r:id="rId129" o:title=""/>
          </v:shape>
          <o:OLEObject Type="Embed" ProgID="Equation.3" ShapeID="_x0000_i1086" DrawAspect="Content" ObjectID="_1469444250" r:id="rId130"/>
        </w:object>
      </w:r>
      <w:r w:rsidRPr="00DE2E75">
        <w:rPr>
          <w:sz w:val="28"/>
          <w:szCs w:val="28"/>
        </w:rPr>
        <w:t>,</w:t>
      </w:r>
      <w:r>
        <w:rPr>
          <w:sz w:val="28"/>
          <w:szCs w:val="28"/>
        </w:rPr>
        <w:t xml:space="preserve">   </w:t>
      </w:r>
      <w:r w:rsidRPr="00DE2E75">
        <w:rPr>
          <w:sz w:val="28"/>
          <w:szCs w:val="28"/>
        </w:rPr>
        <w:t>при котором</w:t>
      </w:r>
      <w:r>
        <w:rPr>
          <w:sz w:val="28"/>
          <w:szCs w:val="28"/>
        </w:rPr>
        <w:t xml:space="preserve">   </w:t>
      </w:r>
      <w:r w:rsidRPr="00B73FF3">
        <w:rPr>
          <w:position w:val="-32"/>
          <w:sz w:val="28"/>
          <w:szCs w:val="28"/>
          <w:lang w:val="en-US"/>
        </w:rPr>
        <w:object w:dxaOrig="1820" w:dyaOrig="760">
          <v:shape id="_x0000_i1087" type="#_x0000_t75" style="width:90.75pt;height:38.25pt" o:ole="">
            <v:imagedata r:id="rId131" o:title=""/>
          </v:shape>
          <o:OLEObject Type="Embed" ProgID="Equation.3" ShapeID="_x0000_i1087" DrawAspect="Content" ObjectID="_1469444251" r:id="rId132"/>
        </w:object>
      </w:r>
    </w:p>
    <w:p w:rsidR="00694830" w:rsidRDefault="00694830" w:rsidP="0035250F">
      <w:pPr>
        <w:shd w:val="clear" w:color="auto" w:fill="FFFFFF"/>
        <w:autoSpaceDE w:val="0"/>
        <w:autoSpaceDN w:val="0"/>
        <w:adjustRightInd w:val="0"/>
        <w:spacing w:line="360" w:lineRule="auto"/>
        <w:ind w:left="284" w:right="289" w:firstLine="425"/>
        <w:jc w:val="both"/>
        <w:rPr>
          <w:sz w:val="28"/>
          <w:szCs w:val="28"/>
        </w:rPr>
      </w:pPr>
      <w:r>
        <w:rPr>
          <w:sz w:val="28"/>
          <w:szCs w:val="28"/>
        </w:rPr>
        <w:t>При расчете используются кумулятивные потоки, которые имеют отрицательные значения за все годы существования проекта, т.е. вложения в данный инвестиционный проект за 4 года не окупятся.</w:t>
      </w:r>
    </w:p>
    <w:p w:rsidR="00694830" w:rsidRPr="00F86ACE" w:rsidRDefault="00694830" w:rsidP="00F86ACE">
      <w:pPr>
        <w:shd w:val="clear" w:color="auto" w:fill="FFFFFF"/>
        <w:autoSpaceDE w:val="0"/>
        <w:autoSpaceDN w:val="0"/>
        <w:adjustRightInd w:val="0"/>
        <w:spacing w:line="360" w:lineRule="auto"/>
        <w:ind w:left="284" w:right="289" w:firstLine="425"/>
        <w:jc w:val="both"/>
        <w:rPr>
          <w:sz w:val="28"/>
          <w:szCs w:val="28"/>
        </w:rPr>
      </w:pPr>
      <w:r>
        <w:rPr>
          <w:sz w:val="28"/>
          <w:szCs w:val="28"/>
        </w:rPr>
        <w:t xml:space="preserve">Все рассчитанные выше интегральные показатели свидетельствуют об убыточности инвестирования в данный проект. </w:t>
      </w:r>
    </w:p>
    <w:p w:rsidR="00694830" w:rsidRDefault="00694830" w:rsidP="00694830">
      <w:pPr>
        <w:shd w:val="clear" w:color="auto" w:fill="FFFFFF"/>
        <w:autoSpaceDE w:val="0"/>
        <w:autoSpaceDN w:val="0"/>
        <w:adjustRightInd w:val="0"/>
        <w:ind w:right="289"/>
        <w:jc w:val="center"/>
        <w:rPr>
          <w:sz w:val="16"/>
          <w:szCs w:val="16"/>
        </w:rPr>
      </w:pPr>
    </w:p>
    <w:p w:rsidR="00694830" w:rsidRPr="003833E9" w:rsidRDefault="00694830" w:rsidP="00694830">
      <w:pPr>
        <w:shd w:val="clear" w:color="auto" w:fill="FFFFFF"/>
        <w:autoSpaceDE w:val="0"/>
        <w:autoSpaceDN w:val="0"/>
        <w:adjustRightInd w:val="0"/>
        <w:spacing w:line="360" w:lineRule="auto"/>
        <w:ind w:right="289"/>
        <w:jc w:val="center"/>
        <w:rPr>
          <w:sz w:val="28"/>
          <w:szCs w:val="28"/>
        </w:rPr>
      </w:pPr>
      <w:r w:rsidRPr="003833E9">
        <w:rPr>
          <w:sz w:val="28"/>
          <w:szCs w:val="28"/>
        </w:rPr>
        <w:t>Альтернативный инвестиционный проект и оценка его эффективности</w: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 xml:space="preserve">Проект становится эффективным при следующих параметрах </w:t>
      </w:r>
    </w:p>
    <w:p w:rsidR="00694830" w:rsidRDefault="00694830" w:rsidP="00F86ACE">
      <w:pPr>
        <w:shd w:val="clear" w:color="auto" w:fill="FFFFFF"/>
        <w:autoSpaceDE w:val="0"/>
        <w:autoSpaceDN w:val="0"/>
        <w:adjustRightInd w:val="0"/>
        <w:ind w:left="284" w:right="289" w:firstLine="425"/>
        <w:rPr>
          <w:rFonts w:cs="Calibri"/>
          <w:sz w:val="28"/>
          <w:szCs w:val="28"/>
        </w:rPr>
      </w:pPr>
      <w:r>
        <w:rPr>
          <w:sz w:val="28"/>
          <w:szCs w:val="28"/>
        </w:rPr>
        <w:t>Таблица 9</w:t>
      </w:r>
      <w:r w:rsidRPr="00AD014C">
        <w:rPr>
          <w:rFonts w:cs="Calibri"/>
          <w:sz w:val="28"/>
          <w:szCs w:val="28"/>
        </w:rPr>
        <w:t xml:space="preserve"> – Производственная программа предприятия</w:t>
      </w:r>
    </w:p>
    <w:p w:rsidR="00F86ACE" w:rsidRPr="00AD014C" w:rsidRDefault="00F86ACE" w:rsidP="00F86ACE">
      <w:pPr>
        <w:shd w:val="clear" w:color="auto" w:fill="FFFFFF"/>
        <w:autoSpaceDE w:val="0"/>
        <w:autoSpaceDN w:val="0"/>
        <w:adjustRightInd w:val="0"/>
        <w:ind w:left="284" w:right="289" w:firstLine="425"/>
        <w:rPr>
          <w:rFonts w:cs="Calibri"/>
          <w:sz w:val="28"/>
          <w:szCs w:val="28"/>
        </w:rPr>
      </w:pPr>
    </w:p>
    <w:tbl>
      <w:tblPr>
        <w:tblStyle w:val="a7"/>
        <w:tblW w:w="0" w:type="auto"/>
        <w:jc w:val="center"/>
        <w:tblLook w:val="01E0" w:firstRow="1" w:lastRow="1" w:firstColumn="1" w:lastColumn="1" w:noHBand="0" w:noVBand="0"/>
      </w:tblPr>
      <w:tblGrid>
        <w:gridCol w:w="1938"/>
        <w:gridCol w:w="1938"/>
        <w:gridCol w:w="1938"/>
        <w:gridCol w:w="1938"/>
        <w:gridCol w:w="1947"/>
      </w:tblGrid>
      <w:tr w:rsidR="00694830" w:rsidRPr="00F86ACE" w:rsidTr="00694830">
        <w:trPr>
          <w:trHeight w:val="405"/>
          <w:jc w:val="center"/>
        </w:trPr>
        <w:tc>
          <w:tcPr>
            <w:tcW w:w="1938" w:type="dxa"/>
            <w:vMerge w:val="restart"/>
            <w:vAlign w:val="center"/>
          </w:tcPr>
          <w:p w:rsidR="00694830" w:rsidRPr="00F86ACE" w:rsidRDefault="00694830" w:rsidP="00694830">
            <w:pPr>
              <w:jc w:val="center"/>
              <w:rPr>
                <w:sz w:val="28"/>
                <w:szCs w:val="28"/>
              </w:rPr>
            </w:pPr>
            <w:r w:rsidRPr="00F86ACE">
              <w:rPr>
                <w:sz w:val="28"/>
                <w:szCs w:val="28"/>
              </w:rPr>
              <w:t>Показатель</w:t>
            </w:r>
          </w:p>
        </w:tc>
        <w:tc>
          <w:tcPr>
            <w:tcW w:w="7761" w:type="dxa"/>
            <w:gridSpan w:val="4"/>
            <w:vAlign w:val="center"/>
          </w:tcPr>
          <w:p w:rsidR="00694830" w:rsidRPr="00F86ACE" w:rsidRDefault="00694830" w:rsidP="00694830">
            <w:pPr>
              <w:jc w:val="center"/>
              <w:rPr>
                <w:sz w:val="28"/>
                <w:szCs w:val="28"/>
              </w:rPr>
            </w:pPr>
            <w:r w:rsidRPr="00F86ACE">
              <w:rPr>
                <w:sz w:val="28"/>
                <w:szCs w:val="28"/>
              </w:rPr>
              <w:t>Периоды, год</w:t>
            </w:r>
          </w:p>
        </w:tc>
      </w:tr>
      <w:tr w:rsidR="00694830" w:rsidRPr="00F86ACE" w:rsidTr="00694830">
        <w:trPr>
          <w:trHeight w:val="406"/>
          <w:jc w:val="center"/>
        </w:trPr>
        <w:tc>
          <w:tcPr>
            <w:tcW w:w="1938" w:type="dxa"/>
            <w:vMerge/>
            <w:vAlign w:val="center"/>
          </w:tcPr>
          <w:p w:rsidR="00694830" w:rsidRPr="00F86ACE" w:rsidRDefault="00694830" w:rsidP="00694830">
            <w:pPr>
              <w:jc w:val="center"/>
              <w:rPr>
                <w:sz w:val="28"/>
                <w:szCs w:val="28"/>
              </w:rPr>
            </w:pPr>
          </w:p>
        </w:tc>
        <w:tc>
          <w:tcPr>
            <w:tcW w:w="1938" w:type="dxa"/>
            <w:vAlign w:val="center"/>
          </w:tcPr>
          <w:p w:rsidR="00694830" w:rsidRPr="00F86ACE" w:rsidRDefault="00694830" w:rsidP="00694830">
            <w:pPr>
              <w:jc w:val="center"/>
              <w:rPr>
                <w:sz w:val="28"/>
                <w:szCs w:val="28"/>
              </w:rPr>
            </w:pPr>
            <w:r w:rsidRPr="00F86ACE">
              <w:rPr>
                <w:sz w:val="28"/>
                <w:szCs w:val="28"/>
              </w:rPr>
              <w:t>2009</w:t>
            </w:r>
          </w:p>
        </w:tc>
        <w:tc>
          <w:tcPr>
            <w:tcW w:w="1938" w:type="dxa"/>
            <w:vAlign w:val="center"/>
          </w:tcPr>
          <w:p w:rsidR="00694830" w:rsidRPr="00F86ACE" w:rsidRDefault="00694830" w:rsidP="00694830">
            <w:pPr>
              <w:jc w:val="center"/>
              <w:rPr>
                <w:sz w:val="28"/>
                <w:szCs w:val="28"/>
              </w:rPr>
            </w:pPr>
            <w:r w:rsidRPr="00F86ACE">
              <w:rPr>
                <w:sz w:val="28"/>
                <w:szCs w:val="28"/>
              </w:rPr>
              <w:t>2010</w:t>
            </w:r>
          </w:p>
        </w:tc>
        <w:tc>
          <w:tcPr>
            <w:tcW w:w="1938" w:type="dxa"/>
            <w:vAlign w:val="center"/>
          </w:tcPr>
          <w:p w:rsidR="00694830" w:rsidRPr="00F86ACE" w:rsidRDefault="00694830" w:rsidP="00694830">
            <w:pPr>
              <w:jc w:val="center"/>
              <w:rPr>
                <w:sz w:val="28"/>
                <w:szCs w:val="28"/>
              </w:rPr>
            </w:pPr>
            <w:r w:rsidRPr="00F86ACE">
              <w:rPr>
                <w:sz w:val="28"/>
                <w:szCs w:val="28"/>
              </w:rPr>
              <w:t>2011</w:t>
            </w:r>
          </w:p>
        </w:tc>
        <w:tc>
          <w:tcPr>
            <w:tcW w:w="1947" w:type="dxa"/>
            <w:vAlign w:val="center"/>
          </w:tcPr>
          <w:p w:rsidR="00694830" w:rsidRPr="00F86ACE" w:rsidRDefault="00694830" w:rsidP="00694830">
            <w:pPr>
              <w:jc w:val="center"/>
              <w:rPr>
                <w:sz w:val="28"/>
                <w:szCs w:val="28"/>
              </w:rPr>
            </w:pPr>
            <w:r w:rsidRPr="00F86ACE">
              <w:rPr>
                <w:sz w:val="28"/>
                <w:szCs w:val="28"/>
              </w:rPr>
              <w:t>2012</w:t>
            </w:r>
          </w:p>
        </w:tc>
      </w:tr>
      <w:tr w:rsidR="00694830" w:rsidRPr="00F86ACE" w:rsidTr="00694830">
        <w:trPr>
          <w:trHeight w:val="406"/>
          <w:jc w:val="center"/>
        </w:trPr>
        <w:tc>
          <w:tcPr>
            <w:tcW w:w="1938" w:type="dxa"/>
            <w:vMerge/>
            <w:vAlign w:val="center"/>
          </w:tcPr>
          <w:p w:rsidR="00694830" w:rsidRPr="00F86ACE" w:rsidRDefault="00694830" w:rsidP="00694830">
            <w:pPr>
              <w:jc w:val="center"/>
              <w:rPr>
                <w:sz w:val="28"/>
                <w:szCs w:val="28"/>
              </w:rPr>
            </w:pPr>
          </w:p>
        </w:tc>
        <w:tc>
          <w:tcPr>
            <w:tcW w:w="1938" w:type="dxa"/>
            <w:vAlign w:val="center"/>
          </w:tcPr>
          <w:p w:rsidR="00694830" w:rsidRPr="00F86ACE" w:rsidRDefault="00694830" w:rsidP="00694830">
            <w:pPr>
              <w:jc w:val="center"/>
              <w:rPr>
                <w:sz w:val="28"/>
                <w:szCs w:val="28"/>
              </w:rPr>
            </w:pPr>
            <w:r w:rsidRPr="00F86ACE">
              <w:rPr>
                <w:sz w:val="28"/>
                <w:szCs w:val="28"/>
              </w:rPr>
              <w:t>1</w:t>
            </w:r>
          </w:p>
        </w:tc>
        <w:tc>
          <w:tcPr>
            <w:tcW w:w="1938" w:type="dxa"/>
            <w:vAlign w:val="center"/>
          </w:tcPr>
          <w:p w:rsidR="00694830" w:rsidRPr="00F86ACE" w:rsidRDefault="00694830" w:rsidP="00694830">
            <w:pPr>
              <w:jc w:val="center"/>
              <w:rPr>
                <w:sz w:val="28"/>
                <w:szCs w:val="28"/>
              </w:rPr>
            </w:pPr>
            <w:r w:rsidRPr="00F86ACE">
              <w:rPr>
                <w:sz w:val="28"/>
                <w:szCs w:val="28"/>
              </w:rPr>
              <w:t>2</w:t>
            </w:r>
          </w:p>
        </w:tc>
        <w:tc>
          <w:tcPr>
            <w:tcW w:w="1938" w:type="dxa"/>
            <w:vAlign w:val="center"/>
          </w:tcPr>
          <w:p w:rsidR="00694830" w:rsidRPr="00F86ACE" w:rsidRDefault="00694830" w:rsidP="00694830">
            <w:pPr>
              <w:jc w:val="center"/>
              <w:rPr>
                <w:sz w:val="28"/>
                <w:szCs w:val="28"/>
              </w:rPr>
            </w:pPr>
            <w:r w:rsidRPr="00F86ACE">
              <w:rPr>
                <w:sz w:val="28"/>
                <w:szCs w:val="28"/>
              </w:rPr>
              <w:t>3</w:t>
            </w:r>
          </w:p>
        </w:tc>
        <w:tc>
          <w:tcPr>
            <w:tcW w:w="1947" w:type="dxa"/>
            <w:vAlign w:val="center"/>
          </w:tcPr>
          <w:p w:rsidR="00694830" w:rsidRPr="00F86ACE" w:rsidRDefault="00694830" w:rsidP="00694830">
            <w:pPr>
              <w:jc w:val="center"/>
              <w:rPr>
                <w:sz w:val="28"/>
                <w:szCs w:val="28"/>
              </w:rPr>
            </w:pPr>
            <w:r w:rsidRPr="00F86ACE">
              <w:rPr>
                <w:sz w:val="28"/>
                <w:szCs w:val="28"/>
              </w:rPr>
              <w:t>4</w:t>
            </w:r>
          </w:p>
        </w:tc>
      </w:tr>
      <w:tr w:rsidR="00694830" w:rsidRPr="00F86ACE" w:rsidTr="00694830">
        <w:trPr>
          <w:trHeight w:val="471"/>
          <w:jc w:val="center"/>
        </w:trPr>
        <w:tc>
          <w:tcPr>
            <w:tcW w:w="1938" w:type="dxa"/>
            <w:vAlign w:val="center"/>
          </w:tcPr>
          <w:p w:rsidR="00694830" w:rsidRPr="00F86ACE" w:rsidRDefault="00694830" w:rsidP="00694830">
            <w:pPr>
              <w:jc w:val="center"/>
              <w:rPr>
                <w:sz w:val="28"/>
                <w:szCs w:val="28"/>
              </w:rPr>
            </w:pPr>
            <w:r w:rsidRPr="00F86ACE">
              <w:rPr>
                <w:sz w:val="28"/>
                <w:szCs w:val="28"/>
              </w:rPr>
              <w:t>Объем производства</w:t>
            </w:r>
          </w:p>
        </w:tc>
        <w:tc>
          <w:tcPr>
            <w:tcW w:w="1938" w:type="dxa"/>
            <w:vAlign w:val="center"/>
          </w:tcPr>
          <w:p w:rsidR="00694830" w:rsidRPr="00F86ACE" w:rsidRDefault="00694830" w:rsidP="00694830">
            <w:pPr>
              <w:jc w:val="center"/>
              <w:rPr>
                <w:sz w:val="28"/>
                <w:szCs w:val="28"/>
              </w:rPr>
            </w:pPr>
            <w:r w:rsidRPr="00F86ACE">
              <w:rPr>
                <w:sz w:val="28"/>
                <w:szCs w:val="28"/>
              </w:rPr>
              <w:t>7500</w:t>
            </w:r>
          </w:p>
        </w:tc>
        <w:tc>
          <w:tcPr>
            <w:tcW w:w="1938" w:type="dxa"/>
            <w:vAlign w:val="center"/>
          </w:tcPr>
          <w:p w:rsidR="00694830" w:rsidRPr="00F86ACE" w:rsidRDefault="00694830" w:rsidP="00694830">
            <w:pPr>
              <w:jc w:val="center"/>
              <w:rPr>
                <w:sz w:val="28"/>
                <w:szCs w:val="28"/>
              </w:rPr>
            </w:pPr>
            <w:r w:rsidRPr="00F86ACE">
              <w:rPr>
                <w:sz w:val="28"/>
                <w:szCs w:val="28"/>
              </w:rPr>
              <w:t>9200</w:t>
            </w:r>
          </w:p>
        </w:tc>
        <w:tc>
          <w:tcPr>
            <w:tcW w:w="1938" w:type="dxa"/>
            <w:vAlign w:val="center"/>
          </w:tcPr>
          <w:p w:rsidR="00694830" w:rsidRPr="00F86ACE" w:rsidRDefault="00694830" w:rsidP="00694830">
            <w:pPr>
              <w:jc w:val="center"/>
              <w:rPr>
                <w:sz w:val="28"/>
                <w:szCs w:val="28"/>
              </w:rPr>
            </w:pPr>
            <w:r w:rsidRPr="00F86ACE">
              <w:rPr>
                <w:sz w:val="28"/>
                <w:szCs w:val="28"/>
              </w:rPr>
              <w:t>9200</w:t>
            </w:r>
          </w:p>
        </w:tc>
        <w:tc>
          <w:tcPr>
            <w:tcW w:w="1947" w:type="dxa"/>
            <w:vAlign w:val="center"/>
          </w:tcPr>
          <w:p w:rsidR="00694830" w:rsidRPr="00F86ACE" w:rsidRDefault="00694830" w:rsidP="00694830">
            <w:pPr>
              <w:jc w:val="center"/>
              <w:rPr>
                <w:sz w:val="28"/>
                <w:szCs w:val="28"/>
              </w:rPr>
            </w:pPr>
            <w:r w:rsidRPr="00F86ACE">
              <w:rPr>
                <w:sz w:val="28"/>
                <w:szCs w:val="28"/>
              </w:rPr>
              <w:t>9200</w:t>
            </w:r>
          </w:p>
        </w:tc>
      </w:tr>
    </w:tbl>
    <w:p w:rsidR="00694830" w:rsidRPr="00F86ACE" w:rsidRDefault="00694830" w:rsidP="00694830">
      <w:pPr>
        <w:shd w:val="clear" w:color="auto" w:fill="FFFFFF"/>
        <w:autoSpaceDE w:val="0"/>
        <w:autoSpaceDN w:val="0"/>
        <w:adjustRightInd w:val="0"/>
        <w:ind w:left="284" w:right="289" w:firstLine="425"/>
        <w:jc w:val="both"/>
        <w:rPr>
          <w:sz w:val="28"/>
          <w:szCs w:val="28"/>
        </w:rPr>
      </w:pPr>
    </w:p>
    <w:p w:rsidR="00694830" w:rsidRDefault="00694830" w:rsidP="00694830">
      <w:pPr>
        <w:shd w:val="clear" w:color="auto" w:fill="FFFFFF"/>
        <w:autoSpaceDE w:val="0"/>
        <w:autoSpaceDN w:val="0"/>
        <w:adjustRightInd w:val="0"/>
        <w:spacing w:line="360" w:lineRule="auto"/>
        <w:ind w:left="284" w:right="289" w:firstLine="425"/>
        <w:jc w:val="both"/>
        <w:rPr>
          <w:rFonts w:cs="Calibri"/>
          <w:sz w:val="28"/>
          <w:szCs w:val="28"/>
        </w:rPr>
      </w:pPr>
      <w:r>
        <w:rPr>
          <w:sz w:val="28"/>
          <w:szCs w:val="28"/>
        </w:rPr>
        <w:t>Снизим затраты на производство до</w:t>
      </w:r>
      <w:r>
        <w:rPr>
          <w:rFonts w:cs="Calibri"/>
          <w:sz w:val="28"/>
          <w:szCs w:val="28"/>
        </w:rPr>
        <w:t xml:space="preserve"> 3000</w:t>
      </w:r>
      <w:r w:rsidRPr="00AD014C">
        <w:rPr>
          <w:rFonts w:cs="Calibri"/>
          <w:sz w:val="28"/>
          <w:szCs w:val="28"/>
        </w:rPr>
        <w:t xml:space="preserve"> руб.</w:t>
      </w:r>
      <w:r>
        <w:rPr>
          <w:rFonts w:cs="Calibri"/>
          <w:sz w:val="28"/>
          <w:szCs w:val="28"/>
        </w:rPr>
        <w:t xml:space="preserve"> </w:t>
      </w:r>
    </w:p>
    <w:p w:rsidR="00694830" w:rsidRDefault="00694830" w:rsidP="00694830">
      <w:pPr>
        <w:shd w:val="clear" w:color="auto" w:fill="FFFFFF"/>
        <w:autoSpaceDE w:val="0"/>
        <w:autoSpaceDN w:val="0"/>
        <w:adjustRightInd w:val="0"/>
        <w:spacing w:line="360" w:lineRule="auto"/>
        <w:ind w:left="284" w:right="289" w:firstLine="425"/>
        <w:jc w:val="both"/>
        <w:rPr>
          <w:rFonts w:cs="Calibri"/>
          <w:sz w:val="28"/>
          <w:szCs w:val="28"/>
        </w:rPr>
      </w:pPr>
      <w:r>
        <w:rPr>
          <w:rFonts w:cs="Calibri"/>
          <w:sz w:val="28"/>
          <w:szCs w:val="28"/>
        </w:rPr>
        <w:t>Уменьшим ставку по банковскому до 7% годовых.</w:t>
      </w:r>
    </w:p>
    <w:p w:rsidR="00694830" w:rsidRPr="00F86ACE" w:rsidRDefault="00694830" w:rsidP="00F86ACE">
      <w:pPr>
        <w:shd w:val="clear" w:color="auto" w:fill="FFFFFF"/>
        <w:autoSpaceDE w:val="0"/>
        <w:autoSpaceDN w:val="0"/>
        <w:adjustRightInd w:val="0"/>
        <w:spacing w:line="360" w:lineRule="auto"/>
        <w:ind w:left="284" w:right="289" w:firstLine="425"/>
        <w:jc w:val="both"/>
        <w:rPr>
          <w:sz w:val="28"/>
          <w:szCs w:val="28"/>
        </w:rPr>
      </w:pPr>
      <w:r>
        <w:rPr>
          <w:rFonts w:cs="Calibri"/>
          <w:sz w:val="28"/>
          <w:szCs w:val="28"/>
        </w:rPr>
        <w:t>Нераспределенная прибыль –700 тыс. руб.</w:t>
      </w:r>
    </w:p>
    <w:p w:rsidR="00694830" w:rsidRDefault="00F86ACE" w:rsidP="00F86ACE">
      <w:pPr>
        <w:shd w:val="clear" w:color="auto" w:fill="FFFFFF"/>
        <w:autoSpaceDE w:val="0"/>
        <w:autoSpaceDN w:val="0"/>
        <w:adjustRightInd w:val="0"/>
        <w:spacing w:line="360" w:lineRule="auto"/>
        <w:ind w:right="289"/>
        <w:rPr>
          <w:b/>
          <w:sz w:val="28"/>
          <w:szCs w:val="28"/>
        </w:rPr>
      </w:pPr>
      <w:r>
        <w:rPr>
          <w:sz w:val="28"/>
          <w:szCs w:val="28"/>
        </w:rPr>
        <w:t xml:space="preserve">1) </w:t>
      </w:r>
      <w:r w:rsidR="00694830" w:rsidRPr="00F86ACE">
        <w:rPr>
          <w:sz w:val="28"/>
          <w:szCs w:val="28"/>
        </w:rPr>
        <w:t>Расчет денежных потоков инвестиционного проекта</w: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sidRPr="00AE4625">
        <w:rPr>
          <w:sz w:val="28"/>
          <w:szCs w:val="28"/>
        </w:rPr>
        <w:t xml:space="preserve">Таблица </w:t>
      </w:r>
      <w:r>
        <w:rPr>
          <w:sz w:val="28"/>
          <w:szCs w:val="28"/>
        </w:rPr>
        <w:t>10</w:t>
      </w:r>
      <w:r w:rsidRPr="00AE4625">
        <w:rPr>
          <w:sz w:val="28"/>
          <w:szCs w:val="28"/>
        </w:rPr>
        <w:t xml:space="preserve"> – Динамика погашения кредита</w:t>
      </w:r>
    </w:p>
    <w:tbl>
      <w:tblPr>
        <w:tblStyle w:val="a7"/>
        <w:tblW w:w="9728" w:type="dxa"/>
        <w:tblLook w:val="01E0" w:firstRow="1" w:lastRow="1" w:firstColumn="1" w:lastColumn="1" w:noHBand="0" w:noVBand="0"/>
      </w:tblPr>
      <w:tblGrid>
        <w:gridCol w:w="3528"/>
        <w:gridCol w:w="1160"/>
        <w:gridCol w:w="1260"/>
        <w:gridCol w:w="1260"/>
        <w:gridCol w:w="1260"/>
        <w:gridCol w:w="1260"/>
      </w:tblGrid>
      <w:tr w:rsidR="00694830" w:rsidTr="00694830">
        <w:tc>
          <w:tcPr>
            <w:tcW w:w="3528" w:type="dxa"/>
            <w:vAlign w:val="center"/>
          </w:tcPr>
          <w:p w:rsidR="00694830" w:rsidRDefault="00694830" w:rsidP="00694830">
            <w:pPr>
              <w:pStyle w:val="Style2"/>
              <w:widowControl/>
              <w:spacing w:line="240" w:lineRule="auto"/>
              <w:ind w:firstLine="0"/>
              <w:jc w:val="center"/>
              <w:rPr>
                <w:rStyle w:val="FontStyle12"/>
                <w:sz w:val="28"/>
                <w:szCs w:val="28"/>
              </w:rPr>
            </w:pPr>
          </w:p>
        </w:tc>
        <w:tc>
          <w:tcPr>
            <w:tcW w:w="11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2008</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2009</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2010</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2011</w:t>
            </w:r>
          </w:p>
        </w:tc>
        <w:tc>
          <w:tcPr>
            <w:tcW w:w="1260" w:type="dxa"/>
            <w:vAlign w:val="center"/>
          </w:tcPr>
          <w:p w:rsidR="00694830" w:rsidRDefault="00694830" w:rsidP="00694830">
            <w:pPr>
              <w:pStyle w:val="Style2"/>
              <w:widowControl/>
              <w:spacing w:line="240" w:lineRule="auto"/>
              <w:ind w:firstLine="0"/>
              <w:jc w:val="center"/>
              <w:rPr>
                <w:rStyle w:val="FontStyle12"/>
                <w:sz w:val="28"/>
                <w:szCs w:val="28"/>
              </w:rPr>
            </w:pPr>
            <w:r>
              <w:rPr>
                <w:rStyle w:val="FontStyle12"/>
                <w:sz w:val="28"/>
                <w:szCs w:val="28"/>
              </w:rPr>
              <w:t>2012</w:t>
            </w:r>
          </w:p>
        </w:tc>
      </w:tr>
      <w:tr w:rsidR="00694830" w:rsidTr="00694830">
        <w:tc>
          <w:tcPr>
            <w:tcW w:w="3528" w:type="dxa"/>
          </w:tcPr>
          <w:p w:rsidR="00694830" w:rsidRDefault="00694830" w:rsidP="00694830">
            <w:pPr>
              <w:pStyle w:val="Style2"/>
              <w:widowControl/>
              <w:spacing w:line="240" w:lineRule="auto"/>
              <w:ind w:firstLine="0"/>
              <w:jc w:val="left"/>
              <w:rPr>
                <w:rStyle w:val="FontStyle12"/>
                <w:sz w:val="28"/>
                <w:szCs w:val="28"/>
              </w:rPr>
            </w:pPr>
            <w:r>
              <w:rPr>
                <w:rStyle w:val="FontStyle12"/>
                <w:sz w:val="28"/>
                <w:szCs w:val="28"/>
              </w:rPr>
              <w:t>Погашение основного долга</w:t>
            </w:r>
          </w:p>
        </w:tc>
        <w:tc>
          <w:tcPr>
            <w:tcW w:w="11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3575,4</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3575,4</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4767,2</w:t>
            </w:r>
          </w:p>
        </w:tc>
      </w:tr>
      <w:tr w:rsidR="00694830" w:rsidTr="00694830">
        <w:tc>
          <w:tcPr>
            <w:tcW w:w="3528" w:type="dxa"/>
          </w:tcPr>
          <w:p w:rsidR="00694830" w:rsidRDefault="00694830" w:rsidP="00694830">
            <w:pPr>
              <w:pStyle w:val="Style2"/>
              <w:widowControl/>
              <w:spacing w:line="240" w:lineRule="auto"/>
              <w:ind w:firstLine="0"/>
              <w:jc w:val="left"/>
              <w:rPr>
                <w:rStyle w:val="FontStyle12"/>
                <w:sz w:val="28"/>
                <w:szCs w:val="28"/>
              </w:rPr>
            </w:pPr>
            <w:r>
              <w:rPr>
                <w:rStyle w:val="FontStyle12"/>
                <w:sz w:val="28"/>
                <w:szCs w:val="28"/>
              </w:rPr>
              <w:t>Остаток кредита</w:t>
            </w:r>
          </w:p>
        </w:tc>
        <w:tc>
          <w:tcPr>
            <w:tcW w:w="11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11918</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11918</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8342,6</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4767,2</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lang w:val="en-US"/>
              </w:rPr>
              <w:t>0</w:t>
            </w:r>
          </w:p>
        </w:tc>
      </w:tr>
      <w:tr w:rsidR="00694830" w:rsidTr="00694830">
        <w:tc>
          <w:tcPr>
            <w:tcW w:w="3528" w:type="dxa"/>
          </w:tcPr>
          <w:p w:rsidR="00694830" w:rsidRDefault="00694830" w:rsidP="00694830">
            <w:pPr>
              <w:pStyle w:val="Style2"/>
              <w:widowControl/>
              <w:spacing w:line="240" w:lineRule="auto"/>
              <w:ind w:firstLine="0"/>
              <w:jc w:val="left"/>
              <w:rPr>
                <w:rStyle w:val="FontStyle12"/>
                <w:sz w:val="28"/>
                <w:szCs w:val="28"/>
              </w:rPr>
            </w:pPr>
            <w:r>
              <w:rPr>
                <w:rStyle w:val="FontStyle12"/>
                <w:sz w:val="28"/>
                <w:szCs w:val="28"/>
              </w:rPr>
              <w:t>Проценты выплаченные</w:t>
            </w:r>
          </w:p>
        </w:tc>
        <w:tc>
          <w:tcPr>
            <w:tcW w:w="1160" w:type="dxa"/>
            <w:vAlign w:val="bottom"/>
          </w:tcPr>
          <w:p w:rsidR="00694830" w:rsidRPr="00426F8E" w:rsidRDefault="00694830" w:rsidP="00694830">
            <w:pPr>
              <w:pStyle w:val="Style2"/>
              <w:widowControl/>
              <w:spacing w:line="240" w:lineRule="auto"/>
              <w:ind w:firstLine="0"/>
              <w:jc w:val="center"/>
              <w:rPr>
                <w:rStyle w:val="FontStyle12"/>
                <w:sz w:val="28"/>
                <w:szCs w:val="28"/>
              </w:rPr>
            </w:pPr>
            <w:r>
              <w:rPr>
                <w:rStyle w:val="FontStyle12"/>
                <w:sz w:val="28"/>
                <w:szCs w:val="28"/>
              </w:rPr>
              <w:t>0</w:t>
            </w:r>
          </w:p>
        </w:tc>
        <w:tc>
          <w:tcPr>
            <w:tcW w:w="1260" w:type="dxa"/>
            <w:vAlign w:val="bottom"/>
          </w:tcPr>
          <w:p w:rsidR="00694830" w:rsidRPr="00426F8E" w:rsidRDefault="00694830" w:rsidP="00694830">
            <w:pPr>
              <w:pStyle w:val="Style2"/>
              <w:widowControl/>
              <w:spacing w:line="240" w:lineRule="auto"/>
              <w:ind w:firstLine="0"/>
              <w:jc w:val="center"/>
              <w:rPr>
                <w:rStyle w:val="FontStyle12"/>
                <w:sz w:val="28"/>
                <w:szCs w:val="28"/>
              </w:rPr>
            </w:pPr>
            <w:r>
              <w:rPr>
                <w:rStyle w:val="FontStyle12"/>
                <w:sz w:val="28"/>
                <w:szCs w:val="28"/>
              </w:rPr>
              <w:t>834</w:t>
            </w:r>
          </w:p>
        </w:tc>
        <w:tc>
          <w:tcPr>
            <w:tcW w:w="1260" w:type="dxa"/>
            <w:vAlign w:val="bottom"/>
          </w:tcPr>
          <w:p w:rsidR="00694830" w:rsidRPr="00426F8E" w:rsidRDefault="00694830" w:rsidP="00694830">
            <w:pPr>
              <w:pStyle w:val="Style2"/>
              <w:widowControl/>
              <w:spacing w:line="240" w:lineRule="auto"/>
              <w:ind w:firstLine="0"/>
              <w:jc w:val="center"/>
              <w:rPr>
                <w:rStyle w:val="FontStyle12"/>
                <w:sz w:val="28"/>
                <w:szCs w:val="28"/>
              </w:rPr>
            </w:pPr>
            <w:r>
              <w:rPr>
                <w:rStyle w:val="FontStyle12"/>
                <w:sz w:val="28"/>
                <w:szCs w:val="28"/>
              </w:rPr>
              <w:t>834</w:t>
            </w:r>
          </w:p>
        </w:tc>
        <w:tc>
          <w:tcPr>
            <w:tcW w:w="1260" w:type="dxa"/>
            <w:vAlign w:val="bottom"/>
          </w:tcPr>
          <w:p w:rsidR="00694830" w:rsidRPr="00426F8E" w:rsidRDefault="00694830" w:rsidP="00694830">
            <w:pPr>
              <w:pStyle w:val="Style2"/>
              <w:widowControl/>
              <w:spacing w:line="240" w:lineRule="auto"/>
              <w:ind w:firstLine="0"/>
              <w:jc w:val="center"/>
              <w:rPr>
                <w:rStyle w:val="FontStyle12"/>
                <w:sz w:val="28"/>
                <w:szCs w:val="28"/>
              </w:rPr>
            </w:pPr>
            <w:r>
              <w:rPr>
                <w:rStyle w:val="FontStyle12"/>
                <w:sz w:val="28"/>
                <w:szCs w:val="28"/>
              </w:rPr>
              <w:t>584</w:t>
            </w:r>
          </w:p>
        </w:tc>
        <w:tc>
          <w:tcPr>
            <w:tcW w:w="1260" w:type="dxa"/>
            <w:vAlign w:val="bottom"/>
          </w:tcPr>
          <w:p w:rsidR="00694830" w:rsidRPr="00392959" w:rsidRDefault="00694830" w:rsidP="00694830">
            <w:pPr>
              <w:pStyle w:val="Style2"/>
              <w:widowControl/>
              <w:spacing w:line="240" w:lineRule="auto"/>
              <w:ind w:firstLine="0"/>
              <w:jc w:val="center"/>
              <w:rPr>
                <w:rStyle w:val="FontStyle12"/>
                <w:sz w:val="28"/>
                <w:szCs w:val="28"/>
                <w:lang w:val="en-US"/>
              </w:rPr>
            </w:pPr>
            <w:r>
              <w:rPr>
                <w:rStyle w:val="FontStyle12"/>
                <w:sz w:val="28"/>
                <w:szCs w:val="28"/>
              </w:rPr>
              <w:t>334</w:t>
            </w:r>
          </w:p>
        </w:tc>
      </w:tr>
    </w:tbl>
    <w:p w:rsidR="00694830" w:rsidRDefault="00694830" w:rsidP="00694830">
      <w:pPr>
        <w:shd w:val="clear" w:color="auto" w:fill="FFFFFF"/>
        <w:autoSpaceDE w:val="0"/>
        <w:autoSpaceDN w:val="0"/>
        <w:adjustRightInd w:val="0"/>
        <w:ind w:left="284" w:right="289" w:firstLine="425"/>
        <w:jc w:val="both"/>
        <w:rPr>
          <w:sz w:val="16"/>
          <w:szCs w:val="16"/>
        </w:rPr>
      </w:pP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Д</w:t>
      </w:r>
      <w:r w:rsidRPr="00A67F58">
        <w:rPr>
          <w:sz w:val="28"/>
          <w:szCs w:val="28"/>
        </w:rPr>
        <w:t>енежны</w:t>
      </w:r>
      <w:r>
        <w:rPr>
          <w:sz w:val="28"/>
          <w:szCs w:val="28"/>
        </w:rPr>
        <w:t xml:space="preserve">е </w:t>
      </w:r>
      <w:r w:rsidRPr="00A67F58">
        <w:rPr>
          <w:sz w:val="28"/>
          <w:szCs w:val="28"/>
        </w:rPr>
        <w:t>поток</w:t>
      </w:r>
      <w:r>
        <w:rPr>
          <w:sz w:val="28"/>
          <w:szCs w:val="28"/>
        </w:rPr>
        <w:t xml:space="preserve">и, возникающие при реализации рассматриваемого </w:t>
      </w:r>
      <w:r w:rsidRPr="00A67F58">
        <w:rPr>
          <w:sz w:val="28"/>
          <w:szCs w:val="28"/>
        </w:rPr>
        <w:t>инвестиционного проекта</w:t>
      </w:r>
      <w:r>
        <w:rPr>
          <w:sz w:val="28"/>
          <w:szCs w:val="28"/>
        </w:rPr>
        <w:t>, приведены в таблице 11.</w:t>
      </w:r>
    </w:p>
    <w:p w:rsidR="00694830" w:rsidRDefault="00694830"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Default="00F86ACE" w:rsidP="00694830">
      <w:pPr>
        <w:shd w:val="clear" w:color="auto" w:fill="FFFFFF"/>
        <w:autoSpaceDE w:val="0"/>
        <w:autoSpaceDN w:val="0"/>
        <w:adjustRightInd w:val="0"/>
        <w:ind w:left="284" w:right="289" w:firstLine="425"/>
        <w:jc w:val="both"/>
      </w:pPr>
    </w:p>
    <w:p w:rsidR="00F86ACE" w:rsidRPr="005A1730" w:rsidRDefault="00F86ACE" w:rsidP="00F86ACE">
      <w:pPr>
        <w:shd w:val="clear" w:color="auto" w:fill="FFFFFF"/>
        <w:autoSpaceDE w:val="0"/>
        <w:autoSpaceDN w:val="0"/>
        <w:adjustRightInd w:val="0"/>
        <w:ind w:right="289"/>
        <w:jc w:val="both"/>
      </w:pPr>
    </w:p>
    <w:p w:rsidR="00694830" w:rsidRDefault="00694830" w:rsidP="00694830">
      <w:pPr>
        <w:shd w:val="clear" w:color="auto" w:fill="FFFFFF"/>
        <w:autoSpaceDE w:val="0"/>
        <w:autoSpaceDN w:val="0"/>
        <w:adjustRightInd w:val="0"/>
        <w:ind w:left="284" w:right="289" w:firstLine="1"/>
        <w:jc w:val="both"/>
        <w:rPr>
          <w:sz w:val="28"/>
          <w:szCs w:val="28"/>
        </w:rPr>
      </w:pPr>
      <w:r>
        <w:rPr>
          <w:sz w:val="28"/>
          <w:szCs w:val="28"/>
        </w:rPr>
        <w:t>Таблица 11 – Денежные потоки по инвестиционному проекту</w:t>
      </w:r>
      <w:r>
        <w:rPr>
          <w:sz w:val="28"/>
          <w:szCs w:val="28"/>
        </w:rPr>
        <w:tab/>
      </w:r>
    </w:p>
    <w:p w:rsidR="00F86ACE" w:rsidRDefault="00F86ACE" w:rsidP="00694830">
      <w:pPr>
        <w:shd w:val="clear" w:color="auto" w:fill="FFFFFF"/>
        <w:autoSpaceDE w:val="0"/>
        <w:autoSpaceDN w:val="0"/>
        <w:adjustRightInd w:val="0"/>
        <w:ind w:left="284" w:right="289" w:firstLine="1"/>
        <w:jc w:val="both"/>
        <w:rPr>
          <w:sz w:val="28"/>
          <w:szCs w:val="28"/>
        </w:rPr>
      </w:pPr>
    </w:p>
    <w:tbl>
      <w:tblPr>
        <w:tblStyle w:val="a7"/>
        <w:tblW w:w="10073" w:type="dxa"/>
        <w:tblInd w:w="-252" w:type="dxa"/>
        <w:tblLook w:val="01E0" w:firstRow="1" w:lastRow="1" w:firstColumn="1" w:lastColumn="1" w:noHBand="0" w:noVBand="0"/>
      </w:tblPr>
      <w:tblGrid>
        <w:gridCol w:w="905"/>
        <w:gridCol w:w="3705"/>
        <w:gridCol w:w="999"/>
        <w:gridCol w:w="1116"/>
        <w:gridCol w:w="1116"/>
        <w:gridCol w:w="1116"/>
        <w:gridCol w:w="1116"/>
      </w:tblGrid>
      <w:tr w:rsidR="00694830" w:rsidRPr="00C01441" w:rsidTr="00694830">
        <w:tc>
          <w:tcPr>
            <w:tcW w:w="905" w:type="dxa"/>
            <w:vMerge w:val="restart"/>
            <w:vAlign w:val="center"/>
          </w:tcPr>
          <w:p w:rsidR="00694830" w:rsidRPr="00C01441" w:rsidRDefault="00694830" w:rsidP="00694830">
            <w:pPr>
              <w:jc w:val="center"/>
            </w:pPr>
            <w:r>
              <w:t xml:space="preserve">№ </w:t>
            </w:r>
            <w:r w:rsidRPr="00A80AC1">
              <w:rPr>
                <w:sz w:val="22"/>
                <w:szCs w:val="22"/>
              </w:rPr>
              <w:t>строки</w:t>
            </w:r>
          </w:p>
        </w:tc>
        <w:tc>
          <w:tcPr>
            <w:tcW w:w="3705" w:type="dxa"/>
            <w:vMerge w:val="restart"/>
            <w:vAlign w:val="center"/>
          </w:tcPr>
          <w:p w:rsidR="00694830" w:rsidRPr="00C01441" w:rsidRDefault="00694830" w:rsidP="00694830">
            <w:pPr>
              <w:jc w:val="center"/>
            </w:pPr>
            <w:r>
              <w:t>Показатель</w:t>
            </w:r>
          </w:p>
        </w:tc>
        <w:tc>
          <w:tcPr>
            <w:tcW w:w="5463" w:type="dxa"/>
            <w:gridSpan w:val="5"/>
            <w:vAlign w:val="center"/>
          </w:tcPr>
          <w:p w:rsidR="00694830" w:rsidRPr="00C01441" w:rsidRDefault="00694830" w:rsidP="00694830">
            <w:pPr>
              <w:jc w:val="center"/>
            </w:pPr>
            <w:r>
              <w:t>Год</w:t>
            </w:r>
          </w:p>
        </w:tc>
      </w:tr>
      <w:tr w:rsidR="00694830" w:rsidRPr="00C01441" w:rsidTr="00694830">
        <w:tc>
          <w:tcPr>
            <w:tcW w:w="905" w:type="dxa"/>
            <w:vMerge/>
            <w:vAlign w:val="center"/>
          </w:tcPr>
          <w:p w:rsidR="00694830" w:rsidRPr="00C01441" w:rsidRDefault="00694830" w:rsidP="00694830">
            <w:pPr>
              <w:jc w:val="center"/>
            </w:pPr>
          </w:p>
        </w:tc>
        <w:tc>
          <w:tcPr>
            <w:tcW w:w="3705" w:type="dxa"/>
            <w:vMerge/>
            <w:vAlign w:val="center"/>
          </w:tcPr>
          <w:p w:rsidR="00694830" w:rsidRPr="00C01441" w:rsidRDefault="00694830" w:rsidP="00694830">
            <w:pPr>
              <w:jc w:val="center"/>
            </w:pPr>
          </w:p>
        </w:tc>
        <w:tc>
          <w:tcPr>
            <w:tcW w:w="999" w:type="dxa"/>
            <w:vAlign w:val="center"/>
          </w:tcPr>
          <w:p w:rsidR="00694830" w:rsidRPr="00C01441" w:rsidRDefault="00694830" w:rsidP="00694830">
            <w:pPr>
              <w:jc w:val="center"/>
            </w:pPr>
            <w:r>
              <w:t>2008</w:t>
            </w:r>
          </w:p>
        </w:tc>
        <w:tc>
          <w:tcPr>
            <w:tcW w:w="1116" w:type="dxa"/>
            <w:vAlign w:val="center"/>
          </w:tcPr>
          <w:p w:rsidR="00694830" w:rsidRPr="00C01441" w:rsidRDefault="00694830" w:rsidP="00694830">
            <w:pPr>
              <w:jc w:val="center"/>
            </w:pPr>
            <w:r>
              <w:t>2009</w:t>
            </w:r>
          </w:p>
        </w:tc>
        <w:tc>
          <w:tcPr>
            <w:tcW w:w="1116" w:type="dxa"/>
            <w:vAlign w:val="center"/>
          </w:tcPr>
          <w:p w:rsidR="00694830" w:rsidRPr="00C01441" w:rsidRDefault="00694830" w:rsidP="00694830">
            <w:pPr>
              <w:jc w:val="center"/>
            </w:pPr>
            <w:r>
              <w:t>2010</w:t>
            </w:r>
          </w:p>
        </w:tc>
        <w:tc>
          <w:tcPr>
            <w:tcW w:w="1116" w:type="dxa"/>
            <w:vAlign w:val="center"/>
          </w:tcPr>
          <w:p w:rsidR="00694830" w:rsidRPr="00C01441" w:rsidRDefault="00694830" w:rsidP="00694830">
            <w:pPr>
              <w:jc w:val="center"/>
            </w:pPr>
            <w:r>
              <w:t>2011</w:t>
            </w:r>
          </w:p>
        </w:tc>
        <w:tc>
          <w:tcPr>
            <w:tcW w:w="1116" w:type="dxa"/>
            <w:vAlign w:val="center"/>
          </w:tcPr>
          <w:p w:rsidR="00694830" w:rsidRPr="00C01441" w:rsidRDefault="00694830" w:rsidP="00694830">
            <w:pPr>
              <w:jc w:val="center"/>
            </w:pPr>
            <w:r>
              <w:t>2012</w:t>
            </w:r>
          </w:p>
        </w:tc>
      </w:tr>
      <w:tr w:rsidR="00694830" w:rsidRPr="00C01441" w:rsidTr="00694830">
        <w:tc>
          <w:tcPr>
            <w:tcW w:w="10073" w:type="dxa"/>
            <w:gridSpan w:val="7"/>
          </w:tcPr>
          <w:p w:rsidR="00694830" w:rsidRPr="00C01441" w:rsidRDefault="00694830" w:rsidP="00694830">
            <w:pPr>
              <w:jc w:val="center"/>
            </w:pPr>
            <w:r>
              <w:t>Операционная деятельность</w:t>
            </w:r>
          </w:p>
        </w:tc>
      </w:tr>
      <w:tr w:rsidR="00694830" w:rsidRPr="00C01441" w:rsidTr="00694830">
        <w:tc>
          <w:tcPr>
            <w:tcW w:w="905" w:type="dxa"/>
          </w:tcPr>
          <w:p w:rsidR="00694830" w:rsidRPr="00C01441" w:rsidRDefault="00694830" w:rsidP="00694830">
            <w:pPr>
              <w:jc w:val="center"/>
            </w:pPr>
            <w:r>
              <w:t>1</w:t>
            </w:r>
          </w:p>
        </w:tc>
        <w:tc>
          <w:tcPr>
            <w:tcW w:w="3705" w:type="dxa"/>
          </w:tcPr>
          <w:p w:rsidR="00694830" w:rsidRPr="00C01441" w:rsidRDefault="00694830" w:rsidP="00694830">
            <w:r>
              <w:t>Выручка от продаж (без НДС)</w:t>
            </w:r>
          </w:p>
        </w:tc>
        <w:tc>
          <w:tcPr>
            <w:tcW w:w="999" w:type="dxa"/>
            <w:vAlign w:val="bottom"/>
          </w:tcPr>
          <w:p w:rsidR="00694830" w:rsidRPr="00C01441" w:rsidRDefault="00694830" w:rsidP="00694830">
            <w:pPr>
              <w:jc w:val="center"/>
            </w:pPr>
            <w:r>
              <w:t>0</w:t>
            </w:r>
          </w:p>
        </w:tc>
        <w:tc>
          <w:tcPr>
            <w:tcW w:w="1116" w:type="dxa"/>
            <w:vAlign w:val="center"/>
          </w:tcPr>
          <w:p w:rsidR="00694830" w:rsidRPr="00F86ACE" w:rsidRDefault="00694830" w:rsidP="00694830">
            <w:pPr>
              <w:jc w:val="right"/>
            </w:pPr>
            <w:r w:rsidRPr="00F86ACE">
              <w:t>27 750</w:t>
            </w:r>
          </w:p>
        </w:tc>
        <w:tc>
          <w:tcPr>
            <w:tcW w:w="1116" w:type="dxa"/>
            <w:vAlign w:val="center"/>
          </w:tcPr>
          <w:p w:rsidR="00694830" w:rsidRPr="00F86ACE" w:rsidRDefault="00694830" w:rsidP="00694830">
            <w:pPr>
              <w:jc w:val="right"/>
              <w:rPr>
                <w:lang w:val="en-US"/>
              </w:rPr>
            </w:pPr>
            <w:r w:rsidRPr="00F86ACE">
              <w:rPr>
                <w:lang w:val="en-US"/>
              </w:rPr>
              <w:t>34040</w:t>
            </w:r>
          </w:p>
        </w:tc>
        <w:tc>
          <w:tcPr>
            <w:tcW w:w="1116" w:type="dxa"/>
            <w:vAlign w:val="center"/>
          </w:tcPr>
          <w:p w:rsidR="00694830" w:rsidRPr="00F86ACE" w:rsidRDefault="00694830" w:rsidP="00694830">
            <w:pPr>
              <w:jc w:val="right"/>
              <w:rPr>
                <w:lang w:val="en-US"/>
              </w:rPr>
            </w:pPr>
            <w:r w:rsidRPr="00F86ACE">
              <w:rPr>
                <w:lang w:val="en-US"/>
              </w:rPr>
              <w:t>34040</w:t>
            </w:r>
          </w:p>
        </w:tc>
        <w:tc>
          <w:tcPr>
            <w:tcW w:w="1116" w:type="dxa"/>
            <w:vAlign w:val="center"/>
          </w:tcPr>
          <w:p w:rsidR="00694830" w:rsidRPr="00F86ACE" w:rsidRDefault="00694830" w:rsidP="00694830">
            <w:pPr>
              <w:jc w:val="right"/>
              <w:rPr>
                <w:lang w:val="en-US"/>
              </w:rPr>
            </w:pPr>
            <w:r w:rsidRPr="00F86ACE">
              <w:rPr>
                <w:lang w:val="en-US"/>
              </w:rPr>
              <w:t xml:space="preserve">34040   </w:t>
            </w:r>
          </w:p>
        </w:tc>
      </w:tr>
      <w:tr w:rsidR="00694830" w:rsidRPr="00C01441" w:rsidTr="00694830">
        <w:tc>
          <w:tcPr>
            <w:tcW w:w="905" w:type="dxa"/>
          </w:tcPr>
          <w:p w:rsidR="00694830" w:rsidRPr="00C01441" w:rsidRDefault="00694830" w:rsidP="00694830">
            <w:pPr>
              <w:jc w:val="center"/>
            </w:pPr>
            <w:r>
              <w:t>2</w:t>
            </w:r>
          </w:p>
        </w:tc>
        <w:tc>
          <w:tcPr>
            <w:tcW w:w="3705" w:type="dxa"/>
          </w:tcPr>
          <w:p w:rsidR="00694830" w:rsidRPr="00C01441" w:rsidRDefault="00694830" w:rsidP="00694830">
            <w:r>
              <w:t>Затраты, связанные с производством продукции</w:t>
            </w:r>
          </w:p>
        </w:tc>
        <w:tc>
          <w:tcPr>
            <w:tcW w:w="999" w:type="dxa"/>
            <w:vAlign w:val="bottom"/>
          </w:tcPr>
          <w:p w:rsidR="00694830" w:rsidRPr="00C01441" w:rsidRDefault="00694830" w:rsidP="00694830">
            <w:pPr>
              <w:jc w:val="center"/>
            </w:pPr>
            <w:r>
              <w:t>0</w:t>
            </w:r>
          </w:p>
        </w:tc>
        <w:tc>
          <w:tcPr>
            <w:tcW w:w="1116" w:type="dxa"/>
            <w:vAlign w:val="center"/>
          </w:tcPr>
          <w:p w:rsidR="00694830" w:rsidRDefault="00694830" w:rsidP="00694830">
            <w:pPr>
              <w:jc w:val="right"/>
              <w:rPr>
                <w:sz w:val="22"/>
                <w:szCs w:val="22"/>
              </w:rPr>
            </w:pPr>
            <w:r>
              <w:rPr>
                <w:sz w:val="22"/>
                <w:szCs w:val="22"/>
              </w:rPr>
              <w:t>-22 500</w:t>
            </w:r>
          </w:p>
        </w:tc>
        <w:tc>
          <w:tcPr>
            <w:tcW w:w="1116" w:type="dxa"/>
            <w:vAlign w:val="center"/>
          </w:tcPr>
          <w:p w:rsidR="00694830" w:rsidRDefault="00694830" w:rsidP="00694830">
            <w:pPr>
              <w:jc w:val="right"/>
              <w:rPr>
                <w:sz w:val="22"/>
                <w:szCs w:val="22"/>
              </w:rPr>
            </w:pPr>
            <w:r>
              <w:rPr>
                <w:sz w:val="22"/>
                <w:szCs w:val="22"/>
              </w:rPr>
              <w:t>-27 600</w:t>
            </w:r>
          </w:p>
        </w:tc>
        <w:tc>
          <w:tcPr>
            <w:tcW w:w="1116" w:type="dxa"/>
            <w:vAlign w:val="center"/>
          </w:tcPr>
          <w:p w:rsidR="00694830" w:rsidRDefault="00694830" w:rsidP="00694830">
            <w:pPr>
              <w:jc w:val="right"/>
              <w:rPr>
                <w:sz w:val="22"/>
                <w:szCs w:val="22"/>
              </w:rPr>
            </w:pPr>
            <w:r>
              <w:rPr>
                <w:sz w:val="22"/>
                <w:szCs w:val="22"/>
              </w:rPr>
              <w:t>-22 500</w:t>
            </w:r>
          </w:p>
        </w:tc>
        <w:tc>
          <w:tcPr>
            <w:tcW w:w="1116" w:type="dxa"/>
            <w:vAlign w:val="center"/>
          </w:tcPr>
          <w:p w:rsidR="00694830" w:rsidRDefault="00694830" w:rsidP="00694830">
            <w:pPr>
              <w:jc w:val="right"/>
              <w:rPr>
                <w:sz w:val="22"/>
                <w:szCs w:val="22"/>
              </w:rPr>
            </w:pPr>
            <w:r>
              <w:rPr>
                <w:sz w:val="22"/>
                <w:szCs w:val="22"/>
              </w:rPr>
              <w:t>-27 600</w:t>
            </w:r>
          </w:p>
        </w:tc>
      </w:tr>
      <w:tr w:rsidR="00694830" w:rsidRPr="00C01441" w:rsidTr="00694830">
        <w:tc>
          <w:tcPr>
            <w:tcW w:w="905" w:type="dxa"/>
          </w:tcPr>
          <w:p w:rsidR="00694830" w:rsidRPr="00C01441" w:rsidRDefault="00694830" w:rsidP="00694830">
            <w:pPr>
              <w:jc w:val="center"/>
            </w:pPr>
            <w:r>
              <w:t>3</w:t>
            </w:r>
          </w:p>
        </w:tc>
        <w:tc>
          <w:tcPr>
            <w:tcW w:w="3705" w:type="dxa"/>
          </w:tcPr>
          <w:p w:rsidR="00694830" w:rsidRPr="00C01441" w:rsidRDefault="00694830" w:rsidP="00694830">
            <w:r>
              <w:t>Амортизация оборудования и НМА (линейный способ)</w:t>
            </w:r>
          </w:p>
        </w:tc>
        <w:tc>
          <w:tcPr>
            <w:tcW w:w="999" w:type="dxa"/>
            <w:vAlign w:val="bottom"/>
          </w:tcPr>
          <w:p w:rsidR="00694830" w:rsidRPr="00C01441" w:rsidRDefault="00694830" w:rsidP="00694830">
            <w:pPr>
              <w:jc w:val="center"/>
            </w:pPr>
            <w:r>
              <w:t>0</w:t>
            </w:r>
          </w:p>
        </w:tc>
        <w:tc>
          <w:tcPr>
            <w:tcW w:w="1116" w:type="dxa"/>
            <w:vAlign w:val="center"/>
          </w:tcPr>
          <w:p w:rsidR="00694830" w:rsidRDefault="00694830" w:rsidP="00694830">
            <w:pPr>
              <w:jc w:val="right"/>
              <w:rPr>
                <w:sz w:val="22"/>
                <w:szCs w:val="22"/>
              </w:rPr>
            </w:pPr>
            <w:r>
              <w:rPr>
                <w:sz w:val="22"/>
                <w:szCs w:val="22"/>
              </w:rPr>
              <w:t>-2 400</w:t>
            </w:r>
          </w:p>
        </w:tc>
        <w:tc>
          <w:tcPr>
            <w:tcW w:w="1116" w:type="dxa"/>
            <w:vAlign w:val="center"/>
          </w:tcPr>
          <w:p w:rsidR="00694830" w:rsidRDefault="00694830" w:rsidP="00694830">
            <w:pPr>
              <w:jc w:val="right"/>
              <w:rPr>
                <w:sz w:val="22"/>
                <w:szCs w:val="22"/>
              </w:rPr>
            </w:pPr>
            <w:r>
              <w:rPr>
                <w:sz w:val="22"/>
                <w:szCs w:val="22"/>
              </w:rPr>
              <w:t>-2 400</w:t>
            </w:r>
          </w:p>
        </w:tc>
        <w:tc>
          <w:tcPr>
            <w:tcW w:w="1116" w:type="dxa"/>
            <w:vAlign w:val="center"/>
          </w:tcPr>
          <w:p w:rsidR="00694830" w:rsidRDefault="00694830" w:rsidP="00694830">
            <w:pPr>
              <w:jc w:val="right"/>
              <w:rPr>
                <w:sz w:val="22"/>
                <w:szCs w:val="22"/>
              </w:rPr>
            </w:pPr>
            <w:r>
              <w:rPr>
                <w:sz w:val="22"/>
                <w:szCs w:val="22"/>
              </w:rPr>
              <w:t>-2 400</w:t>
            </w:r>
          </w:p>
        </w:tc>
        <w:tc>
          <w:tcPr>
            <w:tcW w:w="1116" w:type="dxa"/>
            <w:vAlign w:val="center"/>
          </w:tcPr>
          <w:p w:rsidR="00694830" w:rsidRDefault="00694830" w:rsidP="00694830">
            <w:pPr>
              <w:jc w:val="right"/>
              <w:rPr>
                <w:sz w:val="22"/>
                <w:szCs w:val="22"/>
              </w:rPr>
            </w:pPr>
            <w:r>
              <w:rPr>
                <w:sz w:val="22"/>
                <w:szCs w:val="22"/>
              </w:rPr>
              <w:t>-2 400</w:t>
            </w:r>
          </w:p>
        </w:tc>
      </w:tr>
      <w:tr w:rsidR="00694830" w:rsidRPr="00C01441" w:rsidTr="00694830">
        <w:tc>
          <w:tcPr>
            <w:tcW w:w="905" w:type="dxa"/>
          </w:tcPr>
          <w:p w:rsidR="00694830" w:rsidRPr="00C01441" w:rsidRDefault="00694830" w:rsidP="00694830">
            <w:pPr>
              <w:jc w:val="center"/>
            </w:pPr>
            <w:r>
              <w:t>4</w:t>
            </w:r>
          </w:p>
        </w:tc>
        <w:tc>
          <w:tcPr>
            <w:tcW w:w="3705" w:type="dxa"/>
          </w:tcPr>
          <w:p w:rsidR="00694830" w:rsidRPr="00C01441" w:rsidRDefault="00694830" w:rsidP="00694830">
            <w:r>
              <w:t>Проценты по кредитам, включаемые в себестоимость</w:t>
            </w:r>
          </w:p>
        </w:tc>
        <w:tc>
          <w:tcPr>
            <w:tcW w:w="999" w:type="dxa"/>
            <w:vAlign w:val="bottom"/>
          </w:tcPr>
          <w:p w:rsidR="00694830" w:rsidRPr="00C01441" w:rsidRDefault="00694830" w:rsidP="00694830">
            <w:pPr>
              <w:jc w:val="center"/>
            </w:pPr>
            <w:r>
              <w:t>0</w:t>
            </w:r>
          </w:p>
        </w:tc>
        <w:tc>
          <w:tcPr>
            <w:tcW w:w="1116" w:type="dxa"/>
            <w:vAlign w:val="bottom"/>
          </w:tcPr>
          <w:p w:rsidR="00694830" w:rsidRPr="00F86ACE" w:rsidRDefault="00694830" w:rsidP="00694830">
            <w:pPr>
              <w:pStyle w:val="Style2"/>
              <w:widowControl/>
              <w:spacing w:line="240" w:lineRule="auto"/>
              <w:ind w:firstLine="0"/>
              <w:jc w:val="center"/>
              <w:rPr>
                <w:rStyle w:val="FontStyle12"/>
              </w:rPr>
            </w:pPr>
            <w:r w:rsidRPr="00F86ACE">
              <w:rPr>
                <w:rStyle w:val="FontStyle12"/>
              </w:rPr>
              <w:t>-834</w:t>
            </w:r>
          </w:p>
        </w:tc>
        <w:tc>
          <w:tcPr>
            <w:tcW w:w="1116" w:type="dxa"/>
            <w:vAlign w:val="bottom"/>
          </w:tcPr>
          <w:p w:rsidR="00694830" w:rsidRPr="00F86ACE" w:rsidRDefault="00694830" w:rsidP="00694830">
            <w:pPr>
              <w:pStyle w:val="Style2"/>
              <w:widowControl/>
              <w:spacing w:line="240" w:lineRule="auto"/>
              <w:ind w:firstLine="0"/>
              <w:jc w:val="center"/>
              <w:rPr>
                <w:rStyle w:val="FontStyle12"/>
              </w:rPr>
            </w:pPr>
            <w:r w:rsidRPr="00F86ACE">
              <w:rPr>
                <w:rStyle w:val="FontStyle12"/>
              </w:rPr>
              <w:t>-834</w:t>
            </w:r>
          </w:p>
        </w:tc>
        <w:tc>
          <w:tcPr>
            <w:tcW w:w="1116" w:type="dxa"/>
            <w:vAlign w:val="bottom"/>
          </w:tcPr>
          <w:p w:rsidR="00694830" w:rsidRPr="00F86ACE" w:rsidRDefault="00694830" w:rsidP="00694830">
            <w:pPr>
              <w:pStyle w:val="Style2"/>
              <w:widowControl/>
              <w:spacing w:line="240" w:lineRule="auto"/>
              <w:ind w:firstLine="0"/>
              <w:jc w:val="center"/>
              <w:rPr>
                <w:rStyle w:val="FontStyle12"/>
              </w:rPr>
            </w:pPr>
            <w:r w:rsidRPr="00F86ACE">
              <w:rPr>
                <w:rStyle w:val="FontStyle12"/>
              </w:rPr>
              <w:t>-584</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rPr>
              <w:t>-334</w:t>
            </w:r>
          </w:p>
        </w:tc>
      </w:tr>
      <w:tr w:rsidR="000B0406" w:rsidRPr="00C01441" w:rsidTr="00694830">
        <w:tc>
          <w:tcPr>
            <w:tcW w:w="905" w:type="dxa"/>
          </w:tcPr>
          <w:p w:rsidR="000B0406" w:rsidRPr="00C01441" w:rsidRDefault="000B0406" w:rsidP="00694830">
            <w:pPr>
              <w:jc w:val="center"/>
            </w:pPr>
            <w:r>
              <w:t>5</w:t>
            </w:r>
          </w:p>
        </w:tc>
        <w:tc>
          <w:tcPr>
            <w:tcW w:w="3705" w:type="dxa"/>
          </w:tcPr>
          <w:p w:rsidR="000B0406" w:rsidRDefault="000B0406" w:rsidP="00694830">
            <w:r>
              <w:t xml:space="preserve">Налог на имущество – 2,2% </w:t>
            </w:r>
          </w:p>
          <w:p w:rsidR="000B0406" w:rsidRPr="00C01441" w:rsidRDefault="000B0406" w:rsidP="00694830">
            <w:r>
              <w:t>(от среднегодовой стоимости основных средств и НМА)</w:t>
            </w:r>
          </w:p>
        </w:tc>
        <w:tc>
          <w:tcPr>
            <w:tcW w:w="999" w:type="dxa"/>
            <w:vAlign w:val="bottom"/>
          </w:tcPr>
          <w:p w:rsidR="000B0406" w:rsidRPr="00C01441" w:rsidRDefault="000B0406" w:rsidP="00694830">
            <w:pPr>
              <w:jc w:val="center"/>
            </w:pPr>
            <w:r>
              <w:t>0</w:t>
            </w:r>
          </w:p>
        </w:tc>
        <w:tc>
          <w:tcPr>
            <w:tcW w:w="1116" w:type="dxa"/>
            <w:vAlign w:val="center"/>
          </w:tcPr>
          <w:p w:rsidR="000B0406" w:rsidRDefault="000B0406" w:rsidP="000B0406">
            <w:pPr>
              <w:jc w:val="center"/>
              <w:rPr>
                <w:sz w:val="22"/>
                <w:szCs w:val="22"/>
              </w:rPr>
            </w:pPr>
            <w:r>
              <w:rPr>
                <w:sz w:val="22"/>
                <w:szCs w:val="22"/>
              </w:rPr>
              <w:t>-135</w:t>
            </w:r>
          </w:p>
        </w:tc>
        <w:tc>
          <w:tcPr>
            <w:tcW w:w="1116" w:type="dxa"/>
            <w:vAlign w:val="center"/>
          </w:tcPr>
          <w:p w:rsidR="000B0406" w:rsidRDefault="000B0406" w:rsidP="000B0406">
            <w:pPr>
              <w:jc w:val="center"/>
              <w:rPr>
                <w:sz w:val="22"/>
                <w:szCs w:val="22"/>
              </w:rPr>
            </w:pPr>
            <w:r>
              <w:rPr>
                <w:sz w:val="22"/>
                <w:szCs w:val="22"/>
              </w:rPr>
              <w:t>-96</w:t>
            </w:r>
          </w:p>
        </w:tc>
        <w:tc>
          <w:tcPr>
            <w:tcW w:w="1116" w:type="dxa"/>
            <w:vAlign w:val="center"/>
          </w:tcPr>
          <w:p w:rsidR="000B0406" w:rsidRDefault="000B0406" w:rsidP="000B0406">
            <w:pPr>
              <w:jc w:val="center"/>
              <w:rPr>
                <w:sz w:val="22"/>
                <w:szCs w:val="22"/>
              </w:rPr>
            </w:pPr>
            <w:r>
              <w:rPr>
                <w:sz w:val="22"/>
                <w:szCs w:val="22"/>
              </w:rPr>
              <w:t>-58</w:t>
            </w:r>
          </w:p>
        </w:tc>
        <w:tc>
          <w:tcPr>
            <w:tcW w:w="1116" w:type="dxa"/>
            <w:vAlign w:val="center"/>
          </w:tcPr>
          <w:p w:rsidR="000B0406" w:rsidRDefault="000B0406" w:rsidP="000B0406">
            <w:pPr>
              <w:jc w:val="center"/>
              <w:rPr>
                <w:sz w:val="22"/>
                <w:szCs w:val="22"/>
              </w:rPr>
            </w:pPr>
            <w:r>
              <w:rPr>
                <w:sz w:val="22"/>
                <w:szCs w:val="22"/>
              </w:rPr>
              <w:t>-19</w:t>
            </w:r>
          </w:p>
        </w:tc>
      </w:tr>
      <w:tr w:rsidR="00694830" w:rsidRPr="00C01441" w:rsidTr="00694830">
        <w:tc>
          <w:tcPr>
            <w:tcW w:w="905" w:type="dxa"/>
          </w:tcPr>
          <w:p w:rsidR="00694830" w:rsidRPr="00C01441" w:rsidRDefault="00694830" w:rsidP="00694830">
            <w:pPr>
              <w:jc w:val="center"/>
            </w:pPr>
            <w:r>
              <w:t>6</w:t>
            </w:r>
          </w:p>
        </w:tc>
        <w:tc>
          <w:tcPr>
            <w:tcW w:w="3705" w:type="dxa"/>
          </w:tcPr>
          <w:p w:rsidR="00694830" w:rsidRPr="00C01441" w:rsidRDefault="00694830" w:rsidP="00694830">
            <w:r>
              <w:t>Балансовая прибыль (стр.1+стр.2+стр.3+стр.4+стр.5)</w:t>
            </w:r>
          </w:p>
        </w:tc>
        <w:tc>
          <w:tcPr>
            <w:tcW w:w="999" w:type="dxa"/>
            <w:vAlign w:val="bottom"/>
          </w:tcPr>
          <w:p w:rsidR="00694830" w:rsidRPr="00C01441" w:rsidRDefault="00694830" w:rsidP="00694830">
            <w:pPr>
              <w:jc w:val="center"/>
            </w:pPr>
            <w:r>
              <w:t>0</w:t>
            </w:r>
          </w:p>
        </w:tc>
        <w:tc>
          <w:tcPr>
            <w:tcW w:w="1116" w:type="dxa"/>
            <w:vAlign w:val="bottom"/>
          </w:tcPr>
          <w:p w:rsidR="00694830" w:rsidRPr="006962F4" w:rsidRDefault="00C25F3D" w:rsidP="00694830">
            <w:pPr>
              <w:jc w:val="center"/>
              <w:rPr>
                <w:lang w:val="en-US"/>
              </w:rPr>
            </w:pPr>
            <w:r>
              <w:rPr>
                <w:lang w:val="en-US"/>
              </w:rPr>
              <w:t>1881</w:t>
            </w:r>
          </w:p>
        </w:tc>
        <w:tc>
          <w:tcPr>
            <w:tcW w:w="1116" w:type="dxa"/>
            <w:vAlign w:val="bottom"/>
          </w:tcPr>
          <w:p w:rsidR="00694830" w:rsidRPr="006962F4" w:rsidRDefault="00C25F3D" w:rsidP="00694830">
            <w:pPr>
              <w:jc w:val="center"/>
              <w:rPr>
                <w:lang w:val="en-US"/>
              </w:rPr>
            </w:pPr>
            <w:r>
              <w:rPr>
                <w:lang w:val="en-US"/>
              </w:rPr>
              <w:t>3110</w:t>
            </w:r>
          </w:p>
        </w:tc>
        <w:tc>
          <w:tcPr>
            <w:tcW w:w="1116" w:type="dxa"/>
            <w:vAlign w:val="bottom"/>
          </w:tcPr>
          <w:p w:rsidR="00694830" w:rsidRPr="006962F4" w:rsidRDefault="00C25F3D" w:rsidP="00694830">
            <w:pPr>
              <w:jc w:val="center"/>
              <w:rPr>
                <w:lang w:val="en-US"/>
              </w:rPr>
            </w:pPr>
            <w:r>
              <w:rPr>
                <w:lang w:val="en-US"/>
              </w:rPr>
              <w:t>8498</w:t>
            </w:r>
          </w:p>
        </w:tc>
        <w:tc>
          <w:tcPr>
            <w:tcW w:w="1116" w:type="dxa"/>
            <w:vAlign w:val="bottom"/>
          </w:tcPr>
          <w:p w:rsidR="00694830" w:rsidRPr="006962F4" w:rsidRDefault="00C25F3D" w:rsidP="00694830">
            <w:pPr>
              <w:jc w:val="center"/>
              <w:rPr>
                <w:lang w:val="en-US"/>
              </w:rPr>
            </w:pPr>
            <w:r>
              <w:rPr>
                <w:lang w:val="en-US"/>
              </w:rPr>
              <w:t>3687</w:t>
            </w:r>
          </w:p>
        </w:tc>
      </w:tr>
      <w:tr w:rsidR="00694830" w:rsidRPr="00C01441" w:rsidTr="00694830">
        <w:tc>
          <w:tcPr>
            <w:tcW w:w="905" w:type="dxa"/>
          </w:tcPr>
          <w:p w:rsidR="00694830" w:rsidRPr="00C01441" w:rsidRDefault="00694830" w:rsidP="00694830">
            <w:pPr>
              <w:jc w:val="center"/>
            </w:pPr>
            <w:r>
              <w:t>7</w:t>
            </w:r>
          </w:p>
        </w:tc>
        <w:tc>
          <w:tcPr>
            <w:tcW w:w="3705" w:type="dxa"/>
          </w:tcPr>
          <w:p w:rsidR="00694830" w:rsidRPr="00C01441" w:rsidRDefault="00694830" w:rsidP="00694830">
            <w:r>
              <w:t>Налог на прибыль (стр.6×20%)</w:t>
            </w:r>
          </w:p>
        </w:tc>
        <w:tc>
          <w:tcPr>
            <w:tcW w:w="999" w:type="dxa"/>
            <w:vAlign w:val="bottom"/>
          </w:tcPr>
          <w:p w:rsidR="00694830" w:rsidRPr="00C01441" w:rsidRDefault="00694830" w:rsidP="00694830">
            <w:pPr>
              <w:jc w:val="center"/>
            </w:pPr>
            <w:r>
              <w:t>0</w:t>
            </w:r>
          </w:p>
        </w:tc>
        <w:tc>
          <w:tcPr>
            <w:tcW w:w="1116" w:type="dxa"/>
            <w:vAlign w:val="bottom"/>
          </w:tcPr>
          <w:p w:rsidR="00694830" w:rsidRPr="006962F4" w:rsidRDefault="00C25F3D" w:rsidP="00694830">
            <w:pPr>
              <w:jc w:val="center"/>
              <w:rPr>
                <w:lang w:val="en-US"/>
              </w:rPr>
            </w:pPr>
            <w:r>
              <w:rPr>
                <w:lang w:val="en-US"/>
              </w:rPr>
              <w:t>-376,2</w:t>
            </w:r>
          </w:p>
        </w:tc>
        <w:tc>
          <w:tcPr>
            <w:tcW w:w="1116" w:type="dxa"/>
            <w:vAlign w:val="bottom"/>
          </w:tcPr>
          <w:p w:rsidR="00694830" w:rsidRPr="006962F4" w:rsidRDefault="00C25F3D" w:rsidP="00694830">
            <w:pPr>
              <w:jc w:val="center"/>
              <w:rPr>
                <w:lang w:val="en-US"/>
              </w:rPr>
            </w:pPr>
            <w:r>
              <w:rPr>
                <w:lang w:val="en-US"/>
              </w:rPr>
              <w:t>-622</w:t>
            </w:r>
          </w:p>
        </w:tc>
        <w:tc>
          <w:tcPr>
            <w:tcW w:w="1116" w:type="dxa"/>
            <w:vAlign w:val="bottom"/>
          </w:tcPr>
          <w:p w:rsidR="00694830" w:rsidRPr="006962F4" w:rsidRDefault="00C25F3D" w:rsidP="00694830">
            <w:pPr>
              <w:jc w:val="center"/>
              <w:rPr>
                <w:lang w:val="en-US"/>
              </w:rPr>
            </w:pPr>
            <w:r>
              <w:rPr>
                <w:lang w:val="en-US"/>
              </w:rPr>
              <w:t>-1699,6</w:t>
            </w:r>
          </w:p>
        </w:tc>
        <w:tc>
          <w:tcPr>
            <w:tcW w:w="1116" w:type="dxa"/>
            <w:vAlign w:val="bottom"/>
          </w:tcPr>
          <w:p w:rsidR="00694830" w:rsidRPr="006962F4" w:rsidRDefault="00C25F3D" w:rsidP="00694830">
            <w:pPr>
              <w:jc w:val="center"/>
              <w:rPr>
                <w:lang w:val="en-US"/>
              </w:rPr>
            </w:pPr>
            <w:r>
              <w:rPr>
                <w:lang w:val="en-US"/>
              </w:rPr>
              <w:t>-737,4</w:t>
            </w:r>
          </w:p>
        </w:tc>
      </w:tr>
      <w:tr w:rsidR="00694830" w:rsidRPr="00C01441" w:rsidTr="00694830">
        <w:tc>
          <w:tcPr>
            <w:tcW w:w="905" w:type="dxa"/>
          </w:tcPr>
          <w:p w:rsidR="00694830" w:rsidRPr="00C01441" w:rsidRDefault="00694830" w:rsidP="00694830">
            <w:pPr>
              <w:jc w:val="center"/>
            </w:pPr>
            <w:r>
              <w:t>8</w:t>
            </w:r>
          </w:p>
        </w:tc>
        <w:tc>
          <w:tcPr>
            <w:tcW w:w="3705" w:type="dxa"/>
          </w:tcPr>
          <w:p w:rsidR="00694830" w:rsidRPr="00C01441" w:rsidRDefault="00694830" w:rsidP="00694830">
            <w:r>
              <w:t>Чистая прибыль от операционной деятельности (стр.6+стр.7)</w:t>
            </w:r>
          </w:p>
        </w:tc>
        <w:tc>
          <w:tcPr>
            <w:tcW w:w="999" w:type="dxa"/>
            <w:vAlign w:val="bottom"/>
          </w:tcPr>
          <w:p w:rsidR="00694830" w:rsidRPr="00C01441" w:rsidRDefault="00694830" w:rsidP="00694830">
            <w:pPr>
              <w:jc w:val="center"/>
            </w:pPr>
            <w:r>
              <w:t>0</w:t>
            </w:r>
          </w:p>
        </w:tc>
        <w:tc>
          <w:tcPr>
            <w:tcW w:w="1116" w:type="dxa"/>
            <w:vAlign w:val="bottom"/>
          </w:tcPr>
          <w:p w:rsidR="00694830" w:rsidRPr="006962F4" w:rsidRDefault="00C25F3D" w:rsidP="00694830">
            <w:pPr>
              <w:jc w:val="center"/>
              <w:rPr>
                <w:lang w:val="en-US"/>
              </w:rPr>
            </w:pPr>
            <w:r>
              <w:rPr>
                <w:lang w:val="en-US"/>
              </w:rPr>
              <w:t>1504,8</w:t>
            </w:r>
          </w:p>
        </w:tc>
        <w:tc>
          <w:tcPr>
            <w:tcW w:w="1116" w:type="dxa"/>
            <w:vAlign w:val="bottom"/>
          </w:tcPr>
          <w:p w:rsidR="00694830" w:rsidRPr="006962F4" w:rsidRDefault="00C25F3D" w:rsidP="00694830">
            <w:pPr>
              <w:jc w:val="center"/>
              <w:rPr>
                <w:lang w:val="en-US"/>
              </w:rPr>
            </w:pPr>
            <w:r>
              <w:rPr>
                <w:lang w:val="en-US"/>
              </w:rPr>
              <w:t>2488</w:t>
            </w:r>
          </w:p>
        </w:tc>
        <w:tc>
          <w:tcPr>
            <w:tcW w:w="1116" w:type="dxa"/>
            <w:vAlign w:val="bottom"/>
          </w:tcPr>
          <w:p w:rsidR="00694830" w:rsidRPr="006962F4" w:rsidRDefault="00C25F3D" w:rsidP="00694830">
            <w:pPr>
              <w:jc w:val="center"/>
              <w:rPr>
                <w:lang w:val="en-US"/>
              </w:rPr>
            </w:pPr>
            <w:r>
              <w:rPr>
                <w:lang w:val="en-US"/>
              </w:rPr>
              <w:t>6798,4</w:t>
            </w:r>
          </w:p>
        </w:tc>
        <w:tc>
          <w:tcPr>
            <w:tcW w:w="1116" w:type="dxa"/>
            <w:vAlign w:val="bottom"/>
          </w:tcPr>
          <w:p w:rsidR="00694830" w:rsidRPr="006962F4" w:rsidRDefault="00C25F3D" w:rsidP="00694830">
            <w:pPr>
              <w:jc w:val="center"/>
              <w:rPr>
                <w:lang w:val="en-US"/>
              </w:rPr>
            </w:pPr>
            <w:r>
              <w:rPr>
                <w:lang w:val="en-US"/>
              </w:rPr>
              <w:t>2949,6</w:t>
            </w:r>
          </w:p>
        </w:tc>
      </w:tr>
      <w:tr w:rsidR="00694830" w:rsidRPr="00C01441" w:rsidTr="00694830">
        <w:tc>
          <w:tcPr>
            <w:tcW w:w="905" w:type="dxa"/>
          </w:tcPr>
          <w:p w:rsidR="00694830" w:rsidRPr="0045364C" w:rsidRDefault="00694830" w:rsidP="00694830">
            <w:pPr>
              <w:jc w:val="center"/>
            </w:pPr>
            <w:r w:rsidRPr="0045364C">
              <w:t>9</w:t>
            </w:r>
          </w:p>
        </w:tc>
        <w:tc>
          <w:tcPr>
            <w:tcW w:w="3705" w:type="dxa"/>
          </w:tcPr>
          <w:p w:rsidR="00694830" w:rsidRPr="0045364C" w:rsidRDefault="00694830" w:rsidP="00694830">
            <w:r w:rsidRPr="0045364C">
              <w:t>Сальдо операционной деятельности (стр.8–стр.3)</w:t>
            </w:r>
          </w:p>
        </w:tc>
        <w:tc>
          <w:tcPr>
            <w:tcW w:w="999" w:type="dxa"/>
            <w:vAlign w:val="bottom"/>
          </w:tcPr>
          <w:p w:rsidR="00694830" w:rsidRPr="0045364C" w:rsidRDefault="00694830" w:rsidP="00694830">
            <w:pPr>
              <w:jc w:val="center"/>
            </w:pPr>
            <w:r w:rsidRPr="0045364C">
              <w:t>0</w:t>
            </w:r>
          </w:p>
        </w:tc>
        <w:tc>
          <w:tcPr>
            <w:tcW w:w="1116" w:type="dxa"/>
            <w:vAlign w:val="bottom"/>
          </w:tcPr>
          <w:p w:rsidR="00694830" w:rsidRPr="006962F4" w:rsidRDefault="007A6E59" w:rsidP="00694830">
            <w:pPr>
              <w:jc w:val="center"/>
              <w:rPr>
                <w:lang w:val="en-US"/>
              </w:rPr>
            </w:pPr>
            <w:r>
              <w:rPr>
                <w:lang w:val="en-US"/>
              </w:rPr>
              <w:t>3904,8</w:t>
            </w:r>
          </w:p>
        </w:tc>
        <w:tc>
          <w:tcPr>
            <w:tcW w:w="1116" w:type="dxa"/>
            <w:vAlign w:val="bottom"/>
          </w:tcPr>
          <w:p w:rsidR="00694830" w:rsidRPr="006962F4" w:rsidRDefault="007A6E59" w:rsidP="00694830">
            <w:pPr>
              <w:jc w:val="center"/>
              <w:rPr>
                <w:lang w:val="en-US"/>
              </w:rPr>
            </w:pPr>
            <w:r>
              <w:rPr>
                <w:lang w:val="en-US"/>
              </w:rPr>
              <w:t>4888</w:t>
            </w:r>
          </w:p>
        </w:tc>
        <w:tc>
          <w:tcPr>
            <w:tcW w:w="1116" w:type="dxa"/>
            <w:vAlign w:val="bottom"/>
          </w:tcPr>
          <w:p w:rsidR="00694830" w:rsidRPr="006962F4" w:rsidRDefault="007A6E59" w:rsidP="00694830">
            <w:pPr>
              <w:jc w:val="center"/>
              <w:rPr>
                <w:lang w:val="en-US"/>
              </w:rPr>
            </w:pPr>
            <w:r>
              <w:rPr>
                <w:lang w:val="en-US"/>
              </w:rPr>
              <w:t>9198,4</w:t>
            </w:r>
          </w:p>
        </w:tc>
        <w:tc>
          <w:tcPr>
            <w:tcW w:w="1116" w:type="dxa"/>
            <w:vAlign w:val="bottom"/>
          </w:tcPr>
          <w:p w:rsidR="00694830" w:rsidRPr="006962F4" w:rsidRDefault="007A6E59" w:rsidP="00694830">
            <w:pPr>
              <w:rPr>
                <w:lang w:val="en-US"/>
              </w:rPr>
            </w:pPr>
            <w:r>
              <w:rPr>
                <w:lang w:val="en-US"/>
              </w:rPr>
              <w:t>5349,6</w:t>
            </w:r>
          </w:p>
        </w:tc>
      </w:tr>
      <w:tr w:rsidR="00694830" w:rsidRPr="00C01441" w:rsidTr="00694830">
        <w:tc>
          <w:tcPr>
            <w:tcW w:w="10073" w:type="dxa"/>
            <w:gridSpan w:val="7"/>
          </w:tcPr>
          <w:p w:rsidR="00694830" w:rsidRPr="00C01441" w:rsidRDefault="00694830" w:rsidP="00694830">
            <w:pPr>
              <w:jc w:val="center"/>
            </w:pPr>
            <w:r>
              <w:t>Инвестиционная деятельность</w:t>
            </w:r>
          </w:p>
        </w:tc>
      </w:tr>
      <w:tr w:rsidR="00694830" w:rsidRPr="00C01441" w:rsidTr="00694830">
        <w:tc>
          <w:tcPr>
            <w:tcW w:w="905" w:type="dxa"/>
          </w:tcPr>
          <w:p w:rsidR="00694830" w:rsidRPr="00C01441" w:rsidRDefault="00694830" w:rsidP="00694830">
            <w:pPr>
              <w:jc w:val="center"/>
            </w:pPr>
            <w:r>
              <w:t>10</w:t>
            </w:r>
          </w:p>
        </w:tc>
        <w:tc>
          <w:tcPr>
            <w:tcW w:w="3705" w:type="dxa"/>
          </w:tcPr>
          <w:p w:rsidR="00694830" w:rsidRPr="00C01441" w:rsidRDefault="00694830" w:rsidP="00694830">
            <w:r>
              <w:t>Поступления от продажи активов</w:t>
            </w:r>
          </w:p>
        </w:tc>
        <w:tc>
          <w:tcPr>
            <w:tcW w:w="999"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2100</w:t>
            </w:r>
          </w:p>
        </w:tc>
      </w:tr>
      <w:tr w:rsidR="00694830" w:rsidRPr="00C01441" w:rsidTr="00694830">
        <w:tc>
          <w:tcPr>
            <w:tcW w:w="905" w:type="dxa"/>
          </w:tcPr>
          <w:p w:rsidR="00694830" w:rsidRPr="00C01441" w:rsidRDefault="00694830" w:rsidP="00694830">
            <w:pPr>
              <w:jc w:val="center"/>
            </w:pPr>
            <w:r>
              <w:t>11</w:t>
            </w:r>
          </w:p>
        </w:tc>
        <w:tc>
          <w:tcPr>
            <w:tcW w:w="3705" w:type="dxa"/>
          </w:tcPr>
          <w:p w:rsidR="00694830" w:rsidRDefault="00694830" w:rsidP="00694830">
            <w:r>
              <w:t>Ликвидационные затраты</w:t>
            </w:r>
          </w:p>
        </w:tc>
        <w:tc>
          <w:tcPr>
            <w:tcW w:w="999"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-63</w:t>
            </w:r>
          </w:p>
        </w:tc>
      </w:tr>
      <w:tr w:rsidR="00694830" w:rsidRPr="00C01441" w:rsidTr="00694830">
        <w:tc>
          <w:tcPr>
            <w:tcW w:w="905" w:type="dxa"/>
          </w:tcPr>
          <w:p w:rsidR="00694830" w:rsidRPr="00C01441" w:rsidRDefault="00694830" w:rsidP="00694830">
            <w:pPr>
              <w:jc w:val="center"/>
            </w:pPr>
            <w:r>
              <w:t>12</w:t>
            </w:r>
          </w:p>
        </w:tc>
        <w:tc>
          <w:tcPr>
            <w:tcW w:w="3705" w:type="dxa"/>
          </w:tcPr>
          <w:p w:rsidR="00694830" w:rsidRPr="00C01441" w:rsidRDefault="00694830" w:rsidP="00694830">
            <w:r>
              <w:t>Заводское оборудование</w:t>
            </w:r>
          </w:p>
        </w:tc>
        <w:tc>
          <w:tcPr>
            <w:tcW w:w="999" w:type="dxa"/>
            <w:vAlign w:val="bottom"/>
          </w:tcPr>
          <w:p w:rsidR="00694830" w:rsidRPr="00C01441" w:rsidRDefault="00694830" w:rsidP="00694830">
            <w:pPr>
              <w:jc w:val="center"/>
            </w:pPr>
            <w:r>
              <w:t>-7000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r>
      <w:tr w:rsidR="00694830" w:rsidRPr="00C01441" w:rsidTr="00694830">
        <w:tc>
          <w:tcPr>
            <w:tcW w:w="905" w:type="dxa"/>
          </w:tcPr>
          <w:p w:rsidR="00694830" w:rsidRPr="00C01441" w:rsidRDefault="00694830" w:rsidP="00694830">
            <w:pPr>
              <w:jc w:val="center"/>
            </w:pPr>
            <w:r>
              <w:t>13</w:t>
            </w:r>
          </w:p>
        </w:tc>
        <w:tc>
          <w:tcPr>
            <w:tcW w:w="3705" w:type="dxa"/>
          </w:tcPr>
          <w:p w:rsidR="00694830" w:rsidRPr="00C01441" w:rsidRDefault="00694830" w:rsidP="00694830">
            <w:r>
              <w:t>Первоначальный оборотный капитал</w:t>
            </w:r>
          </w:p>
        </w:tc>
        <w:tc>
          <w:tcPr>
            <w:tcW w:w="999" w:type="dxa"/>
            <w:vAlign w:val="bottom"/>
          </w:tcPr>
          <w:p w:rsidR="00694830" w:rsidRPr="00C01441" w:rsidRDefault="00694830" w:rsidP="00694830">
            <w:pPr>
              <w:jc w:val="center"/>
            </w:pPr>
            <w:r>
              <w:t>-5100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r>
      <w:tr w:rsidR="00694830" w:rsidRPr="00C01441" w:rsidTr="00694830">
        <w:tc>
          <w:tcPr>
            <w:tcW w:w="905" w:type="dxa"/>
          </w:tcPr>
          <w:p w:rsidR="00694830" w:rsidRPr="00C01441" w:rsidRDefault="00694830" w:rsidP="00694830">
            <w:pPr>
              <w:jc w:val="center"/>
            </w:pPr>
            <w:r>
              <w:t>14</w:t>
            </w:r>
          </w:p>
        </w:tc>
        <w:tc>
          <w:tcPr>
            <w:tcW w:w="3705" w:type="dxa"/>
          </w:tcPr>
          <w:p w:rsidR="00694830" w:rsidRPr="00C01441" w:rsidRDefault="00694830" w:rsidP="00694830">
            <w:r>
              <w:t>Нематериальные активы</w:t>
            </w:r>
          </w:p>
        </w:tc>
        <w:tc>
          <w:tcPr>
            <w:tcW w:w="999" w:type="dxa"/>
            <w:vAlign w:val="bottom"/>
          </w:tcPr>
          <w:p w:rsidR="00694830" w:rsidRPr="00C01441" w:rsidRDefault="00694830" w:rsidP="00694830">
            <w:pPr>
              <w:jc w:val="center"/>
            </w:pPr>
            <w:r>
              <w:t>-2600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c>
          <w:tcPr>
            <w:tcW w:w="1116" w:type="dxa"/>
            <w:vAlign w:val="bottom"/>
          </w:tcPr>
          <w:p w:rsidR="00694830" w:rsidRPr="00C01441" w:rsidRDefault="00694830" w:rsidP="00694830">
            <w:pPr>
              <w:jc w:val="center"/>
            </w:pPr>
            <w:r>
              <w:t>0</w:t>
            </w:r>
          </w:p>
        </w:tc>
      </w:tr>
      <w:tr w:rsidR="00694830" w:rsidRPr="00C01441" w:rsidTr="00694830">
        <w:tc>
          <w:tcPr>
            <w:tcW w:w="905" w:type="dxa"/>
          </w:tcPr>
          <w:p w:rsidR="00694830" w:rsidRPr="008015AF" w:rsidRDefault="00694830" w:rsidP="00694830">
            <w:pPr>
              <w:jc w:val="center"/>
            </w:pPr>
            <w:r w:rsidRPr="008015AF">
              <w:t>15</w:t>
            </w:r>
          </w:p>
        </w:tc>
        <w:tc>
          <w:tcPr>
            <w:tcW w:w="3705" w:type="dxa"/>
          </w:tcPr>
          <w:p w:rsidR="00694830" w:rsidRPr="008015AF" w:rsidRDefault="00694830" w:rsidP="00694830">
            <w:r w:rsidRPr="008015AF">
              <w:t>Сальдо инвестиционной деятельности (стр.10+стр.11+ +стр.12+стр.13+стр.14)</w:t>
            </w:r>
          </w:p>
        </w:tc>
        <w:tc>
          <w:tcPr>
            <w:tcW w:w="999" w:type="dxa"/>
            <w:vAlign w:val="bottom"/>
          </w:tcPr>
          <w:p w:rsidR="00694830" w:rsidRPr="008015AF" w:rsidRDefault="00694830" w:rsidP="00694830">
            <w:pPr>
              <w:jc w:val="center"/>
            </w:pPr>
            <w:r w:rsidRPr="008015AF">
              <w:t>-14700</w:t>
            </w:r>
          </w:p>
        </w:tc>
        <w:tc>
          <w:tcPr>
            <w:tcW w:w="1116" w:type="dxa"/>
            <w:vAlign w:val="bottom"/>
          </w:tcPr>
          <w:p w:rsidR="00694830" w:rsidRPr="008015AF" w:rsidRDefault="00694830" w:rsidP="00694830">
            <w:pPr>
              <w:jc w:val="center"/>
            </w:pPr>
            <w:r w:rsidRPr="008015AF">
              <w:t>0</w:t>
            </w:r>
          </w:p>
        </w:tc>
        <w:tc>
          <w:tcPr>
            <w:tcW w:w="1116" w:type="dxa"/>
            <w:vAlign w:val="bottom"/>
          </w:tcPr>
          <w:p w:rsidR="00694830" w:rsidRPr="008015AF" w:rsidRDefault="00694830" w:rsidP="00694830">
            <w:pPr>
              <w:jc w:val="center"/>
            </w:pPr>
            <w:r w:rsidRPr="008015AF">
              <w:t>0</w:t>
            </w:r>
          </w:p>
        </w:tc>
        <w:tc>
          <w:tcPr>
            <w:tcW w:w="1116" w:type="dxa"/>
            <w:vAlign w:val="bottom"/>
          </w:tcPr>
          <w:p w:rsidR="00694830" w:rsidRPr="008015AF" w:rsidRDefault="00694830" w:rsidP="00694830">
            <w:pPr>
              <w:jc w:val="center"/>
            </w:pPr>
            <w:r w:rsidRPr="008015AF">
              <w:t>0</w:t>
            </w:r>
          </w:p>
        </w:tc>
        <w:tc>
          <w:tcPr>
            <w:tcW w:w="1116" w:type="dxa"/>
            <w:vAlign w:val="bottom"/>
          </w:tcPr>
          <w:p w:rsidR="00694830" w:rsidRPr="008015AF" w:rsidRDefault="00694830" w:rsidP="00694830">
            <w:pPr>
              <w:jc w:val="center"/>
            </w:pPr>
            <w:r w:rsidRPr="008015AF">
              <w:t>2037</w:t>
            </w:r>
          </w:p>
        </w:tc>
      </w:tr>
      <w:tr w:rsidR="00694830" w:rsidRPr="00C01441" w:rsidTr="00694830">
        <w:tc>
          <w:tcPr>
            <w:tcW w:w="905" w:type="dxa"/>
            <w:tcBorders>
              <w:bottom w:val="single" w:sz="4" w:space="0" w:color="auto"/>
            </w:tcBorders>
          </w:tcPr>
          <w:p w:rsidR="00694830" w:rsidRPr="00C01441" w:rsidRDefault="00694830" w:rsidP="00694830">
            <w:pPr>
              <w:jc w:val="center"/>
            </w:pPr>
            <w:r>
              <w:t>16</w:t>
            </w:r>
          </w:p>
        </w:tc>
        <w:tc>
          <w:tcPr>
            <w:tcW w:w="3705" w:type="dxa"/>
            <w:tcBorders>
              <w:bottom w:val="single" w:sz="4" w:space="0" w:color="auto"/>
            </w:tcBorders>
          </w:tcPr>
          <w:p w:rsidR="00694830" w:rsidRDefault="00694830" w:rsidP="00694830">
            <w:r>
              <w:t xml:space="preserve">Сальдо операционной и инвестиционной деятельности </w:t>
            </w:r>
          </w:p>
          <w:p w:rsidR="00694830" w:rsidRPr="00C01441" w:rsidRDefault="00694830" w:rsidP="00694830">
            <w:r>
              <w:t>(стр.9+стр.15)</w:t>
            </w:r>
          </w:p>
        </w:tc>
        <w:tc>
          <w:tcPr>
            <w:tcW w:w="999" w:type="dxa"/>
            <w:tcBorders>
              <w:bottom w:val="single" w:sz="4" w:space="0" w:color="auto"/>
            </w:tcBorders>
            <w:vAlign w:val="bottom"/>
          </w:tcPr>
          <w:p w:rsidR="00694830" w:rsidRPr="007A6E59" w:rsidRDefault="007A6E59" w:rsidP="00694830">
            <w:pPr>
              <w:jc w:val="center"/>
              <w:rPr>
                <w:lang w:val="en-US"/>
              </w:rPr>
            </w:pPr>
            <w:r>
              <w:rPr>
                <w:lang w:val="en-US"/>
              </w:rPr>
              <w:t>-14700</w:t>
            </w:r>
          </w:p>
        </w:tc>
        <w:tc>
          <w:tcPr>
            <w:tcW w:w="1116" w:type="dxa"/>
            <w:tcBorders>
              <w:bottom w:val="single" w:sz="4" w:space="0" w:color="auto"/>
            </w:tcBorders>
            <w:vAlign w:val="bottom"/>
          </w:tcPr>
          <w:p w:rsidR="00694830" w:rsidRPr="001B387F" w:rsidRDefault="007A6E59" w:rsidP="00694830">
            <w:pPr>
              <w:jc w:val="center"/>
              <w:rPr>
                <w:lang w:val="en-US"/>
              </w:rPr>
            </w:pPr>
            <w:r>
              <w:rPr>
                <w:lang w:val="en-US"/>
              </w:rPr>
              <w:t>3904,8</w:t>
            </w:r>
          </w:p>
        </w:tc>
        <w:tc>
          <w:tcPr>
            <w:tcW w:w="1116" w:type="dxa"/>
            <w:tcBorders>
              <w:bottom w:val="single" w:sz="4" w:space="0" w:color="auto"/>
            </w:tcBorders>
            <w:vAlign w:val="bottom"/>
          </w:tcPr>
          <w:p w:rsidR="00694830" w:rsidRPr="001B387F" w:rsidRDefault="007A6E59" w:rsidP="00694830">
            <w:pPr>
              <w:jc w:val="center"/>
              <w:rPr>
                <w:lang w:val="en-US"/>
              </w:rPr>
            </w:pPr>
            <w:r>
              <w:rPr>
                <w:lang w:val="en-US"/>
              </w:rPr>
              <w:t>4888</w:t>
            </w:r>
          </w:p>
        </w:tc>
        <w:tc>
          <w:tcPr>
            <w:tcW w:w="1116" w:type="dxa"/>
            <w:tcBorders>
              <w:bottom w:val="single" w:sz="4" w:space="0" w:color="auto"/>
            </w:tcBorders>
            <w:vAlign w:val="bottom"/>
          </w:tcPr>
          <w:p w:rsidR="00694830" w:rsidRPr="001B387F" w:rsidRDefault="007A6E59" w:rsidP="00694830">
            <w:pPr>
              <w:jc w:val="center"/>
              <w:rPr>
                <w:lang w:val="en-US"/>
              </w:rPr>
            </w:pPr>
            <w:r>
              <w:rPr>
                <w:lang w:val="en-US"/>
              </w:rPr>
              <w:t>9198,4</w:t>
            </w:r>
          </w:p>
        </w:tc>
        <w:tc>
          <w:tcPr>
            <w:tcW w:w="1116" w:type="dxa"/>
            <w:tcBorders>
              <w:bottom w:val="single" w:sz="4" w:space="0" w:color="auto"/>
            </w:tcBorders>
            <w:vAlign w:val="bottom"/>
          </w:tcPr>
          <w:p w:rsidR="00694830" w:rsidRPr="001B387F" w:rsidRDefault="007A6E59" w:rsidP="00694830">
            <w:pPr>
              <w:jc w:val="center"/>
              <w:rPr>
                <w:lang w:val="en-US"/>
              </w:rPr>
            </w:pPr>
            <w:r>
              <w:rPr>
                <w:lang w:val="en-US"/>
              </w:rPr>
              <w:t>7386,6</w:t>
            </w:r>
          </w:p>
        </w:tc>
      </w:tr>
      <w:tr w:rsidR="00694830" w:rsidRPr="00C01441" w:rsidTr="00694830">
        <w:tc>
          <w:tcPr>
            <w:tcW w:w="905" w:type="dxa"/>
            <w:tcBorders>
              <w:bottom w:val="single" w:sz="4" w:space="0" w:color="auto"/>
            </w:tcBorders>
          </w:tcPr>
          <w:p w:rsidR="00694830" w:rsidRPr="00C01441" w:rsidRDefault="00694830" w:rsidP="00694830">
            <w:pPr>
              <w:jc w:val="center"/>
            </w:pPr>
            <w:r>
              <w:t>17</w:t>
            </w:r>
          </w:p>
        </w:tc>
        <w:tc>
          <w:tcPr>
            <w:tcW w:w="3705" w:type="dxa"/>
            <w:tcBorders>
              <w:bottom w:val="single" w:sz="4" w:space="0" w:color="auto"/>
            </w:tcBorders>
          </w:tcPr>
          <w:p w:rsidR="00694830" w:rsidRDefault="00694830" w:rsidP="00694830">
            <w:r>
              <w:t>Накопленное сальдо операционной и инвестиционной деятельности – инвестиции +</w:t>
            </w:r>
          </w:p>
          <w:p w:rsidR="00694830" w:rsidRPr="00C01441" w:rsidRDefault="00694830" w:rsidP="00694830">
            <w:r>
              <w:t>(стр.9+стр.15)</w:t>
            </w:r>
          </w:p>
        </w:tc>
        <w:tc>
          <w:tcPr>
            <w:tcW w:w="999" w:type="dxa"/>
            <w:tcBorders>
              <w:bottom w:val="single" w:sz="4" w:space="0" w:color="auto"/>
            </w:tcBorders>
            <w:vAlign w:val="bottom"/>
          </w:tcPr>
          <w:p w:rsidR="00694830" w:rsidRPr="007A6E59" w:rsidRDefault="007A6E59" w:rsidP="00694830">
            <w:pPr>
              <w:jc w:val="center"/>
              <w:rPr>
                <w:lang w:val="en-US"/>
              </w:rPr>
            </w:pPr>
            <w:r>
              <w:rPr>
                <w:lang w:val="en-US"/>
              </w:rPr>
              <w:t>-14700-</w:t>
            </w:r>
          </w:p>
        </w:tc>
        <w:tc>
          <w:tcPr>
            <w:tcW w:w="1116" w:type="dxa"/>
            <w:tcBorders>
              <w:bottom w:val="single" w:sz="4" w:space="0" w:color="auto"/>
            </w:tcBorders>
            <w:vAlign w:val="bottom"/>
          </w:tcPr>
          <w:p w:rsidR="00694830" w:rsidRPr="001B387F" w:rsidRDefault="007A6E59" w:rsidP="00694830">
            <w:pPr>
              <w:jc w:val="center"/>
              <w:rPr>
                <w:lang w:val="en-US"/>
              </w:rPr>
            </w:pPr>
            <w:r>
              <w:rPr>
                <w:lang w:val="en-US"/>
              </w:rPr>
              <w:t>-10795,2</w:t>
            </w:r>
          </w:p>
        </w:tc>
        <w:tc>
          <w:tcPr>
            <w:tcW w:w="1116" w:type="dxa"/>
            <w:tcBorders>
              <w:bottom w:val="single" w:sz="4" w:space="0" w:color="auto"/>
            </w:tcBorders>
            <w:vAlign w:val="bottom"/>
          </w:tcPr>
          <w:p w:rsidR="00694830" w:rsidRPr="001B387F" w:rsidRDefault="007A6E59" w:rsidP="00694830">
            <w:pPr>
              <w:rPr>
                <w:lang w:val="en-US"/>
              </w:rPr>
            </w:pPr>
            <w:r>
              <w:rPr>
                <w:lang w:val="en-US"/>
              </w:rPr>
              <w:t>-5907,2</w:t>
            </w:r>
          </w:p>
        </w:tc>
        <w:tc>
          <w:tcPr>
            <w:tcW w:w="1116" w:type="dxa"/>
            <w:tcBorders>
              <w:bottom w:val="single" w:sz="4" w:space="0" w:color="auto"/>
            </w:tcBorders>
            <w:vAlign w:val="bottom"/>
          </w:tcPr>
          <w:p w:rsidR="00694830" w:rsidRPr="001B387F" w:rsidRDefault="007A6E59" w:rsidP="00694830">
            <w:pPr>
              <w:jc w:val="center"/>
              <w:rPr>
                <w:lang w:val="en-US"/>
              </w:rPr>
            </w:pPr>
            <w:r>
              <w:rPr>
                <w:lang w:val="en-US"/>
              </w:rPr>
              <w:t>3291,2</w:t>
            </w:r>
          </w:p>
        </w:tc>
        <w:tc>
          <w:tcPr>
            <w:tcW w:w="1116" w:type="dxa"/>
            <w:tcBorders>
              <w:bottom w:val="single" w:sz="4" w:space="0" w:color="auto"/>
            </w:tcBorders>
            <w:vAlign w:val="bottom"/>
          </w:tcPr>
          <w:p w:rsidR="00694830" w:rsidRPr="001B387F" w:rsidRDefault="00993C30" w:rsidP="00694830">
            <w:pPr>
              <w:jc w:val="center"/>
              <w:rPr>
                <w:lang w:val="en-US"/>
              </w:rPr>
            </w:pPr>
            <w:r>
              <w:rPr>
                <w:lang w:val="en-US"/>
              </w:rPr>
              <w:t>10677,8</w:t>
            </w:r>
          </w:p>
        </w:tc>
      </w:tr>
      <w:tr w:rsidR="00694830" w:rsidRPr="00C01441" w:rsidTr="00694830">
        <w:tc>
          <w:tcPr>
            <w:tcW w:w="10073" w:type="dxa"/>
            <w:gridSpan w:val="7"/>
          </w:tcPr>
          <w:p w:rsidR="00694830" w:rsidRPr="00C01441" w:rsidRDefault="00694830" w:rsidP="00694830">
            <w:pPr>
              <w:jc w:val="center"/>
            </w:pPr>
            <w:r>
              <w:t>Финансовая деятельность</w:t>
            </w:r>
          </w:p>
        </w:tc>
      </w:tr>
      <w:tr w:rsidR="00694830" w:rsidRPr="00C01441" w:rsidTr="00694830">
        <w:tc>
          <w:tcPr>
            <w:tcW w:w="905" w:type="dxa"/>
          </w:tcPr>
          <w:p w:rsidR="00694830" w:rsidRPr="00C01441" w:rsidRDefault="00694830" w:rsidP="00694830">
            <w:pPr>
              <w:jc w:val="center"/>
            </w:pPr>
            <w:r>
              <w:t>18</w:t>
            </w:r>
          </w:p>
        </w:tc>
        <w:tc>
          <w:tcPr>
            <w:tcW w:w="3705" w:type="dxa"/>
          </w:tcPr>
          <w:p w:rsidR="00694830" w:rsidRDefault="00694830" w:rsidP="00694830">
            <w:r>
              <w:t>Нераспределенная прибыль</w:t>
            </w:r>
          </w:p>
        </w:tc>
        <w:tc>
          <w:tcPr>
            <w:tcW w:w="999" w:type="dxa"/>
            <w:vAlign w:val="bottom"/>
          </w:tcPr>
          <w:p w:rsidR="00694830" w:rsidRPr="00392959" w:rsidRDefault="00694830" w:rsidP="00694830">
            <w:pPr>
              <w:jc w:val="center"/>
              <w:rPr>
                <w:lang w:val="en-US"/>
              </w:rPr>
            </w:pPr>
            <w:r>
              <w:rPr>
                <w:lang w:val="en-US"/>
              </w:rPr>
              <w:t>700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r>
      <w:tr w:rsidR="00694830" w:rsidRPr="00C01441" w:rsidTr="00694830">
        <w:tc>
          <w:tcPr>
            <w:tcW w:w="905" w:type="dxa"/>
          </w:tcPr>
          <w:p w:rsidR="00694830" w:rsidRPr="00C01441" w:rsidRDefault="00694830" w:rsidP="00694830">
            <w:pPr>
              <w:jc w:val="center"/>
            </w:pPr>
            <w:r>
              <w:t>19</w:t>
            </w:r>
          </w:p>
        </w:tc>
        <w:tc>
          <w:tcPr>
            <w:tcW w:w="3705" w:type="dxa"/>
          </w:tcPr>
          <w:p w:rsidR="00694830" w:rsidRPr="00C01441" w:rsidRDefault="00694830" w:rsidP="00694830">
            <w:r>
              <w:t>Банковский кредит</w:t>
            </w:r>
          </w:p>
        </w:tc>
        <w:tc>
          <w:tcPr>
            <w:tcW w:w="999" w:type="dxa"/>
            <w:vAlign w:val="bottom"/>
          </w:tcPr>
          <w:p w:rsidR="00694830" w:rsidRPr="002D2AD7" w:rsidRDefault="00694830" w:rsidP="00694830">
            <w:pPr>
              <w:jc w:val="center"/>
            </w:pPr>
            <w:r>
              <w:t>11918</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c>
          <w:tcPr>
            <w:tcW w:w="1116" w:type="dxa"/>
            <w:vAlign w:val="bottom"/>
          </w:tcPr>
          <w:p w:rsidR="00694830" w:rsidRPr="002D2AD7" w:rsidRDefault="00694830" w:rsidP="00694830">
            <w:pPr>
              <w:jc w:val="center"/>
            </w:pPr>
            <w:r w:rsidRPr="002D2AD7">
              <w:t>0</w:t>
            </w:r>
          </w:p>
        </w:tc>
      </w:tr>
      <w:tr w:rsidR="00694830" w:rsidRPr="00C01441" w:rsidTr="00694830">
        <w:tc>
          <w:tcPr>
            <w:tcW w:w="905" w:type="dxa"/>
          </w:tcPr>
          <w:p w:rsidR="00694830" w:rsidRPr="00C01441" w:rsidRDefault="00694830" w:rsidP="00694830">
            <w:pPr>
              <w:jc w:val="center"/>
            </w:pPr>
            <w:r>
              <w:t>20</w:t>
            </w:r>
          </w:p>
        </w:tc>
        <w:tc>
          <w:tcPr>
            <w:tcW w:w="3705" w:type="dxa"/>
          </w:tcPr>
          <w:p w:rsidR="00694830" w:rsidRPr="00C01441" w:rsidRDefault="00694830" w:rsidP="00694830">
            <w:r>
              <w:t>Погашение основного долга</w:t>
            </w:r>
          </w:p>
        </w:tc>
        <w:tc>
          <w:tcPr>
            <w:tcW w:w="999" w:type="dxa"/>
            <w:vAlign w:val="bottom"/>
          </w:tcPr>
          <w:p w:rsidR="00694830" w:rsidRPr="00A8295E" w:rsidRDefault="00694830" w:rsidP="00694830">
            <w:pPr>
              <w:pStyle w:val="Style2"/>
              <w:widowControl/>
              <w:spacing w:line="240" w:lineRule="auto"/>
              <w:ind w:firstLine="0"/>
              <w:jc w:val="center"/>
              <w:rPr>
                <w:rStyle w:val="FontStyle12"/>
              </w:rPr>
            </w:pPr>
            <w:r w:rsidRPr="00A8295E">
              <w:rPr>
                <w:rStyle w:val="FontStyle12"/>
              </w:rPr>
              <w:t>0</w:t>
            </w:r>
          </w:p>
        </w:tc>
        <w:tc>
          <w:tcPr>
            <w:tcW w:w="1116" w:type="dxa"/>
            <w:vAlign w:val="bottom"/>
          </w:tcPr>
          <w:p w:rsidR="00694830" w:rsidRPr="00A8295E" w:rsidRDefault="00694830" w:rsidP="00694830">
            <w:pPr>
              <w:pStyle w:val="Style2"/>
              <w:widowControl/>
              <w:spacing w:line="240" w:lineRule="auto"/>
              <w:ind w:firstLine="0"/>
              <w:jc w:val="center"/>
              <w:rPr>
                <w:rStyle w:val="FontStyle12"/>
              </w:rPr>
            </w:pPr>
            <w:r w:rsidRPr="00A8295E">
              <w:rPr>
                <w:rStyle w:val="FontStyle12"/>
              </w:rPr>
              <w:t>0</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-3575,4</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-3575,4</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-4767,2</w:t>
            </w:r>
          </w:p>
        </w:tc>
      </w:tr>
      <w:tr w:rsidR="00694830" w:rsidRPr="00C01441" w:rsidTr="00694830">
        <w:tc>
          <w:tcPr>
            <w:tcW w:w="905" w:type="dxa"/>
          </w:tcPr>
          <w:p w:rsidR="00694830" w:rsidRPr="00953554" w:rsidRDefault="00694830" w:rsidP="00694830">
            <w:pPr>
              <w:jc w:val="center"/>
            </w:pPr>
            <w:r w:rsidRPr="00953554">
              <w:t>21</w:t>
            </w:r>
          </w:p>
        </w:tc>
        <w:tc>
          <w:tcPr>
            <w:tcW w:w="3705" w:type="dxa"/>
          </w:tcPr>
          <w:p w:rsidR="00694830" w:rsidRPr="00953554" w:rsidRDefault="00694830" w:rsidP="00694830">
            <w:r w:rsidRPr="00953554">
              <w:t>Остаток кредита</w:t>
            </w:r>
          </w:p>
        </w:tc>
        <w:tc>
          <w:tcPr>
            <w:tcW w:w="999"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11918</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11918</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8342,6</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4767,2</w:t>
            </w:r>
          </w:p>
        </w:tc>
        <w:tc>
          <w:tcPr>
            <w:tcW w:w="1116" w:type="dxa"/>
            <w:vAlign w:val="bottom"/>
          </w:tcPr>
          <w:p w:rsidR="00694830" w:rsidRPr="00F86ACE" w:rsidRDefault="00694830" w:rsidP="00694830">
            <w:pPr>
              <w:pStyle w:val="Style2"/>
              <w:widowControl/>
              <w:spacing w:line="240" w:lineRule="auto"/>
              <w:ind w:firstLine="0"/>
              <w:jc w:val="center"/>
              <w:rPr>
                <w:rStyle w:val="FontStyle12"/>
                <w:lang w:val="en-US"/>
              </w:rPr>
            </w:pPr>
            <w:r w:rsidRPr="00F86ACE">
              <w:rPr>
                <w:rStyle w:val="FontStyle12"/>
                <w:lang w:val="en-US"/>
              </w:rPr>
              <w:t>0</w:t>
            </w:r>
          </w:p>
        </w:tc>
      </w:tr>
      <w:tr w:rsidR="00694830" w:rsidRPr="00C01441" w:rsidTr="00694830">
        <w:tc>
          <w:tcPr>
            <w:tcW w:w="905" w:type="dxa"/>
          </w:tcPr>
          <w:p w:rsidR="00694830" w:rsidRPr="00C01441" w:rsidRDefault="00694830" w:rsidP="00694830">
            <w:pPr>
              <w:jc w:val="center"/>
            </w:pPr>
            <w:r>
              <w:t>2</w:t>
            </w:r>
            <w:r w:rsidR="00736FDF">
              <w:t>2</w:t>
            </w:r>
          </w:p>
        </w:tc>
        <w:tc>
          <w:tcPr>
            <w:tcW w:w="3705" w:type="dxa"/>
          </w:tcPr>
          <w:p w:rsidR="00694830" w:rsidRDefault="00694830" w:rsidP="00694830">
            <w:r>
              <w:t xml:space="preserve">Эмиссия привилегированных акций </w:t>
            </w:r>
          </w:p>
        </w:tc>
        <w:tc>
          <w:tcPr>
            <w:tcW w:w="999" w:type="dxa"/>
            <w:vAlign w:val="bottom"/>
          </w:tcPr>
          <w:p w:rsidR="00694830" w:rsidRPr="006651BD" w:rsidRDefault="00694830" w:rsidP="00694830">
            <w:pPr>
              <w:jc w:val="center"/>
              <w:rPr>
                <w:lang w:val="en-US"/>
              </w:rPr>
            </w:pPr>
            <w:r>
              <w:rPr>
                <w:lang w:val="en-US"/>
              </w:rPr>
              <w:t>962</w:t>
            </w:r>
          </w:p>
        </w:tc>
        <w:tc>
          <w:tcPr>
            <w:tcW w:w="1116" w:type="dxa"/>
            <w:vAlign w:val="bottom"/>
          </w:tcPr>
          <w:p w:rsidR="00694830" w:rsidRDefault="00694830" w:rsidP="00694830">
            <w:pPr>
              <w:jc w:val="center"/>
            </w:pPr>
            <w:r>
              <w:t>0</w:t>
            </w:r>
          </w:p>
        </w:tc>
        <w:tc>
          <w:tcPr>
            <w:tcW w:w="1116" w:type="dxa"/>
            <w:vAlign w:val="bottom"/>
          </w:tcPr>
          <w:p w:rsidR="00694830" w:rsidRPr="00F86ACE" w:rsidRDefault="00694830" w:rsidP="00694830">
            <w:pPr>
              <w:jc w:val="center"/>
            </w:pPr>
            <w:r w:rsidRPr="00F86ACE">
              <w:t>0</w:t>
            </w:r>
          </w:p>
        </w:tc>
        <w:tc>
          <w:tcPr>
            <w:tcW w:w="1116" w:type="dxa"/>
            <w:vAlign w:val="bottom"/>
          </w:tcPr>
          <w:p w:rsidR="00694830" w:rsidRPr="00F86ACE" w:rsidRDefault="00694830" w:rsidP="00694830">
            <w:pPr>
              <w:jc w:val="center"/>
            </w:pPr>
            <w:r w:rsidRPr="00F86ACE">
              <w:t>0</w:t>
            </w:r>
          </w:p>
        </w:tc>
        <w:tc>
          <w:tcPr>
            <w:tcW w:w="1116" w:type="dxa"/>
            <w:vAlign w:val="bottom"/>
          </w:tcPr>
          <w:p w:rsidR="00694830" w:rsidRPr="00F86ACE" w:rsidRDefault="00694830" w:rsidP="00694830">
            <w:pPr>
              <w:jc w:val="center"/>
            </w:pPr>
            <w:r w:rsidRPr="00F86ACE">
              <w:t>0</w:t>
            </w:r>
          </w:p>
        </w:tc>
      </w:tr>
      <w:tr w:rsidR="00694830" w:rsidRPr="00C01441" w:rsidTr="00694830">
        <w:tc>
          <w:tcPr>
            <w:tcW w:w="905" w:type="dxa"/>
          </w:tcPr>
          <w:p w:rsidR="00694830" w:rsidRPr="00C01441" w:rsidRDefault="00694830" w:rsidP="00694830">
            <w:pPr>
              <w:jc w:val="center"/>
            </w:pPr>
            <w:r>
              <w:t>2</w:t>
            </w:r>
            <w:r w:rsidR="00736FDF">
              <w:t>3</w:t>
            </w:r>
          </w:p>
        </w:tc>
        <w:tc>
          <w:tcPr>
            <w:tcW w:w="3705" w:type="dxa"/>
          </w:tcPr>
          <w:p w:rsidR="00694830" w:rsidRDefault="00694830" w:rsidP="00694830">
            <w:r>
              <w:t>Размещение привилегированных акций</w:t>
            </w:r>
          </w:p>
        </w:tc>
        <w:tc>
          <w:tcPr>
            <w:tcW w:w="999" w:type="dxa"/>
            <w:vAlign w:val="bottom"/>
          </w:tcPr>
          <w:p w:rsidR="00694830" w:rsidRPr="006651BD" w:rsidRDefault="00694830" w:rsidP="00694830">
            <w:pPr>
              <w:jc w:val="center"/>
              <w:rPr>
                <w:lang w:val="en-US"/>
              </w:rPr>
            </w:pPr>
            <w:r>
              <w:rPr>
                <w:lang w:val="en-US"/>
              </w:rPr>
              <w:t>-19,24</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c>
          <w:tcPr>
            <w:tcW w:w="1116" w:type="dxa"/>
            <w:vAlign w:val="bottom"/>
          </w:tcPr>
          <w:p w:rsidR="00694830" w:rsidRDefault="00694830" w:rsidP="00694830">
            <w:pPr>
              <w:jc w:val="center"/>
            </w:pPr>
            <w:r>
              <w:t>0</w:t>
            </w:r>
          </w:p>
        </w:tc>
      </w:tr>
      <w:tr w:rsidR="00694830" w:rsidRPr="00C01441" w:rsidTr="00694830">
        <w:tc>
          <w:tcPr>
            <w:tcW w:w="905" w:type="dxa"/>
          </w:tcPr>
          <w:p w:rsidR="00694830" w:rsidRPr="00C01441" w:rsidRDefault="00694830" w:rsidP="00694830">
            <w:pPr>
              <w:jc w:val="center"/>
            </w:pPr>
            <w:r>
              <w:t>2</w:t>
            </w:r>
            <w:r w:rsidR="00736FDF">
              <w:t>4</w:t>
            </w:r>
          </w:p>
        </w:tc>
        <w:tc>
          <w:tcPr>
            <w:tcW w:w="3705" w:type="dxa"/>
          </w:tcPr>
          <w:p w:rsidR="00694830" w:rsidRDefault="00694830" w:rsidP="00694830">
            <w:r>
              <w:t>Выплата дивидендов по привилегированным акциям</w:t>
            </w:r>
          </w:p>
        </w:tc>
        <w:tc>
          <w:tcPr>
            <w:tcW w:w="999" w:type="dxa"/>
            <w:vAlign w:val="bottom"/>
          </w:tcPr>
          <w:p w:rsidR="00694830" w:rsidRDefault="00694830" w:rsidP="00694830">
            <w:pPr>
              <w:jc w:val="center"/>
            </w:pPr>
            <w:r>
              <w:t>0</w:t>
            </w:r>
          </w:p>
        </w:tc>
        <w:tc>
          <w:tcPr>
            <w:tcW w:w="1116" w:type="dxa"/>
            <w:vAlign w:val="center"/>
          </w:tcPr>
          <w:p w:rsidR="00694830" w:rsidRDefault="00694830" w:rsidP="00694830">
            <w:pPr>
              <w:jc w:val="center"/>
              <w:rPr>
                <w:sz w:val="22"/>
                <w:szCs w:val="22"/>
              </w:rPr>
            </w:pPr>
            <w:r>
              <w:rPr>
                <w:sz w:val="22"/>
                <w:szCs w:val="22"/>
              </w:rPr>
              <w:t>-105</w:t>
            </w:r>
          </w:p>
        </w:tc>
        <w:tc>
          <w:tcPr>
            <w:tcW w:w="1116" w:type="dxa"/>
            <w:vAlign w:val="center"/>
          </w:tcPr>
          <w:p w:rsidR="00694830" w:rsidRDefault="00694830" w:rsidP="00694830">
            <w:pPr>
              <w:jc w:val="center"/>
              <w:rPr>
                <w:sz w:val="22"/>
                <w:szCs w:val="22"/>
              </w:rPr>
            </w:pPr>
            <w:r>
              <w:rPr>
                <w:sz w:val="22"/>
                <w:szCs w:val="22"/>
              </w:rPr>
              <w:t>-105</w:t>
            </w:r>
          </w:p>
        </w:tc>
        <w:tc>
          <w:tcPr>
            <w:tcW w:w="1116" w:type="dxa"/>
            <w:vAlign w:val="center"/>
          </w:tcPr>
          <w:p w:rsidR="00694830" w:rsidRDefault="00694830" w:rsidP="00694830">
            <w:pPr>
              <w:jc w:val="center"/>
              <w:rPr>
                <w:sz w:val="22"/>
                <w:szCs w:val="22"/>
              </w:rPr>
            </w:pPr>
            <w:r>
              <w:rPr>
                <w:sz w:val="22"/>
                <w:szCs w:val="22"/>
              </w:rPr>
              <w:t>-105</w:t>
            </w:r>
          </w:p>
        </w:tc>
        <w:tc>
          <w:tcPr>
            <w:tcW w:w="1116" w:type="dxa"/>
            <w:vAlign w:val="center"/>
          </w:tcPr>
          <w:p w:rsidR="00694830" w:rsidRDefault="00694830" w:rsidP="00694830">
            <w:pPr>
              <w:jc w:val="center"/>
              <w:rPr>
                <w:sz w:val="22"/>
                <w:szCs w:val="22"/>
              </w:rPr>
            </w:pPr>
            <w:r>
              <w:rPr>
                <w:sz w:val="22"/>
                <w:szCs w:val="22"/>
              </w:rPr>
              <w:t>-105</w:t>
            </w:r>
          </w:p>
        </w:tc>
      </w:tr>
      <w:tr w:rsidR="00694830" w:rsidRPr="00C01441" w:rsidTr="00694830">
        <w:tc>
          <w:tcPr>
            <w:tcW w:w="905" w:type="dxa"/>
          </w:tcPr>
          <w:p w:rsidR="00694830" w:rsidRPr="00C01441" w:rsidRDefault="00694830" w:rsidP="00694830">
            <w:pPr>
              <w:jc w:val="center"/>
            </w:pPr>
            <w:r>
              <w:t>2</w:t>
            </w:r>
            <w:r w:rsidR="00736FDF">
              <w:t>5</w:t>
            </w:r>
          </w:p>
        </w:tc>
        <w:tc>
          <w:tcPr>
            <w:tcW w:w="3705" w:type="dxa"/>
          </w:tcPr>
          <w:p w:rsidR="00694830" w:rsidRDefault="00694830" w:rsidP="00694830">
            <w:r>
              <w:t>Эмиссия обыкновенных акций</w:t>
            </w:r>
          </w:p>
        </w:tc>
        <w:tc>
          <w:tcPr>
            <w:tcW w:w="999" w:type="dxa"/>
            <w:vAlign w:val="bottom"/>
          </w:tcPr>
          <w:p w:rsidR="00694830" w:rsidRPr="006651BD" w:rsidRDefault="00694830" w:rsidP="00694830">
            <w:pPr>
              <w:jc w:val="center"/>
              <w:rPr>
                <w:lang w:val="en-US"/>
              </w:rPr>
            </w:pPr>
            <w:r>
              <w:t>1</w:t>
            </w:r>
            <w:r>
              <w:rPr>
                <w:lang w:val="en-US"/>
              </w:rPr>
              <w:t>286</w:t>
            </w: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r>
      <w:tr w:rsidR="00694830" w:rsidRPr="00C01441" w:rsidTr="00694830">
        <w:tc>
          <w:tcPr>
            <w:tcW w:w="905" w:type="dxa"/>
          </w:tcPr>
          <w:p w:rsidR="00694830" w:rsidRPr="00C01441" w:rsidRDefault="00694830" w:rsidP="00694830">
            <w:pPr>
              <w:jc w:val="center"/>
            </w:pPr>
            <w:r>
              <w:t>2</w:t>
            </w:r>
            <w:r w:rsidR="00736FDF">
              <w:t>6</w:t>
            </w:r>
          </w:p>
        </w:tc>
        <w:tc>
          <w:tcPr>
            <w:tcW w:w="3705" w:type="dxa"/>
          </w:tcPr>
          <w:p w:rsidR="00694830" w:rsidRDefault="00694830" w:rsidP="00694830">
            <w:r>
              <w:t>Размещение обыкновенных акций</w:t>
            </w:r>
          </w:p>
        </w:tc>
        <w:tc>
          <w:tcPr>
            <w:tcW w:w="999" w:type="dxa"/>
            <w:vAlign w:val="bottom"/>
          </w:tcPr>
          <w:p w:rsidR="00694830" w:rsidRPr="006651BD" w:rsidRDefault="00694830" w:rsidP="00694830">
            <w:pPr>
              <w:jc w:val="center"/>
              <w:rPr>
                <w:lang w:val="en-US"/>
              </w:rPr>
            </w:pPr>
            <w:r>
              <w:t xml:space="preserve">- </w:t>
            </w:r>
            <w:r>
              <w:rPr>
                <w:lang w:val="en-US"/>
              </w:rPr>
              <w:t>64,3</w:t>
            </w: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c>
          <w:tcPr>
            <w:tcW w:w="1116" w:type="dxa"/>
            <w:vAlign w:val="bottom"/>
          </w:tcPr>
          <w:p w:rsidR="00694830" w:rsidRDefault="00694830" w:rsidP="00694830">
            <w:pPr>
              <w:jc w:val="center"/>
            </w:pPr>
          </w:p>
        </w:tc>
      </w:tr>
      <w:tr w:rsidR="00694830" w:rsidRPr="00C01441" w:rsidTr="00694830">
        <w:tc>
          <w:tcPr>
            <w:tcW w:w="905" w:type="dxa"/>
          </w:tcPr>
          <w:p w:rsidR="00694830" w:rsidRPr="00C01441" w:rsidRDefault="00694830" w:rsidP="00694830">
            <w:pPr>
              <w:jc w:val="center"/>
            </w:pPr>
            <w:r>
              <w:t>2</w:t>
            </w:r>
            <w:r w:rsidR="00736FDF">
              <w:t>7</w:t>
            </w:r>
          </w:p>
        </w:tc>
        <w:tc>
          <w:tcPr>
            <w:tcW w:w="3705" w:type="dxa"/>
          </w:tcPr>
          <w:p w:rsidR="00694830" w:rsidRDefault="00694830" w:rsidP="00694830">
            <w:r>
              <w:t>Выплата дивидендов по обыкновенным акциям</w:t>
            </w:r>
          </w:p>
        </w:tc>
        <w:tc>
          <w:tcPr>
            <w:tcW w:w="999" w:type="dxa"/>
            <w:vAlign w:val="bottom"/>
          </w:tcPr>
          <w:p w:rsidR="00694830" w:rsidRDefault="00694830" w:rsidP="00694830">
            <w:pPr>
              <w:jc w:val="center"/>
            </w:pPr>
            <w:r>
              <w:t>0</w:t>
            </w:r>
          </w:p>
        </w:tc>
        <w:tc>
          <w:tcPr>
            <w:tcW w:w="1116" w:type="dxa"/>
            <w:vAlign w:val="center"/>
          </w:tcPr>
          <w:p w:rsidR="00694830" w:rsidRDefault="00694830" w:rsidP="00694830">
            <w:pPr>
              <w:jc w:val="center"/>
              <w:rPr>
                <w:sz w:val="22"/>
                <w:szCs w:val="22"/>
              </w:rPr>
            </w:pPr>
            <w:r>
              <w:rPr>
                <w:sz w:val="22"/>
                <w:szCs w:val="22"/>
              </w:rPr>
              <w:t>-280</w:t>
            </w:r>
          </w:p>
        </w:tc>
        <w:tc>
          <w:tcPr>
            <w:tcW w:w="1116" w:type="dxa"/>
            <w:vAlign w:val="center"/>
          </w:tcPr>
          <w:p w:rsidR="00694830" w:rsidRDefault="00694830" w:rsidP="00694830">
            <w:pPr>
              <w:jc w:val="center"/>
              <w:rPr>
                <w:sz w:val="22"/>
                <w:szCs w:val="22"/>
              </w:rPr>
            </w:pPr>
            <w:r>
              <w:rPr>
                <w:sz w:val="22"/>
                <w:szCs w:val="22"/>
              </w:rPr>
              <w:t>-280</w:t>
            </w:r>
          </w:p>
        </w:tc>
        <w:tc>
          <w:tcPr>
            <w:tcW w:w="1116" w:type="dxa"/>
            <w:vAlign w:val="center"/>
          </w:tcPr>
          <w:p w:rsidR="00694830" w:rsidRDefault="00694830" w:rsidP="00694830">
            <w:pPr>
              <w:jc w:val="center"/>
              <w:rPr>
                <w:sz w:val="22"/>
                <w:szCs w:val="22"/>
              </w:rPr>
            </w:pPr>
            <w:r>
              <w:rPr>
                <w:sz w:val="22"/>
                <w:szCs w:val="22"/>
              </w:rPr>
              <w:t>-280</w:t>
            </w:r>
          </w:p>
        </w:tc>
        <w:tc>
          <w:tcPr>
            <w:tcW w:w="1116" w:type="dxa"/>
            <w:vAlign w:val="center"/>
          </w:tcPr>
          <w:p w:rsidR="00694830" w:rsidRDefault="00694830" w:rsidP="00694830">
            <w:pPr>
              <w:jc w:val="center"/>
              <w:rPr>
                <w:sz w:val="22"/>
                <w:szCs w:val="22"/>
              </w:rPr>
            </w:pPr>
            <w:r>
              <w:rPr>
                <w:sz w:val="22"/>
                <w:szCs w:val="22"/>
              </w:rPr>
              <w:t>-280</w:t>
            </w:r>
          </w:p>
        </w:tc>
      </w:tr>
      <w:tr w:rsidR="00694830" w:rsidRPr="00C01441" w:rsidTr="00694830">
        <w:tc>
          <w:tcPr>
            <w:tcW w:w="905" w:type="dxa"/>
          </w:tcPr>
          <w:p w:rsidR="00694830" w:rsidRPr="00843B20" w:rsidRDefault="00736FDF" w:rsidP="00694830">
            <w:pPr>
              <w:jc w:val="center"/>
            </w:pPr>
            <w:r>
              <w:t>28</w:t>
            </w:r>
          </w:p>
        </w:tc>
        <w:tc>
          <w:tcPr>
            <w:tcW w:w="3705" w:type="dxa"/>
          </w:tcPr>
          <w:p w:rsidR="00694830" w:rsidRPr="00843B20" w:rsidRDefault="00694830" w:rsidP="00694830">
            <w:r w:rsidRPr="00843B20">
              <w:t>Сальдо финансовой деятельнос</w:t>
            </w:r>
            <w:r w:rsidR="00736FDF">
              <w:t>ти (стр.18+стр.19+стр.20+</w:t>
            </w:r>
          </w:p>
          <w:p w:rsidR="00694830" w:rsidRPr="00843B20" w:rsidRDefault="00736FDF" w:rsidP="00694830">
            <w:r>
              <w:t>стр.22+стр.23+стр.24+стр.25</w:t>
            </w:r>
            <w:r w:rsidR="00694830" w:rsidRPr="00843B20">
              <w:t>+</w:t>
            </w:r>
          </w:p>
          <w:p w:rsidR="00694830" w:rsidRPr="00843B20" w:rsidRDefault="00736FDF" w:rsidP="00694830">
            <w:r>
              <w:t>стр.26+стр.27</w:t>
            </w:r>
            <w:r w:rsidR="00694830" w:rsidRPr="00843B20">
              <w:t>)</w:t>
            </w:r>
          </w:p>
        </w:tc>
        <w:tc>
          <w:tcPr>
            <w:tcW w:w="999" w:type="dxa"/>
            <w:vAlign w:val="bottom"/>
          </w:tcPr>
          <w:p w:rsidR="00694830" w:rsidRPr="002E120B" w:rsidRDefault="00694830" w:rsidP="00694830">
            <w:pPr>
              <w:jc w:val="center"/>
              <w:rPr>
                <w:lang w:val="en-US"/>
              </w:rPr>
            </w:pPr>
            <w:r>
              <w:rPr>
                <w:lang w:val="en-US"/>
              </w:rPr>
              <w:t>14782,4</w:t>
            </w:r>
          </w:p>
        </w:tc>
        <w:tc>
          <w:tcPr>
            <w:tcW w:w="1116" w:type="dxa"/>
            <w:vAlign w:val="bottom"/>
          </w:tcPr>
          <w:p w:rsidR="00694830" w:rsidRPr="002E120B" w:rsidRDefault="00694830" w:rsidP="00694830">
            <w:pPr>
              <w:jc w:val="center"/>
              <w:rPr>
                <w:lang w:val="en-US"/>
              </w:rPr>
            </w:pPr>
            <w:r>
              <w:rPr>
                <w:lang w:val="en-US"/>
              </w:rPr>
              <w:t>10699</w:t>
            </w:r>
          </w:p>
        </w:tc>
        <w:tc>
          <w:tcPr>
            <w:tcW w:w="1116" w:type="dxa"/>
            <w:vAlign w:val="bottom"/>
          </w:tcPr>
          <w:p w:rsidR="00694830" w:rsidRPr="00F72D20" w:rsidRDefault="00694830" w:rsidP="00694830">
            <w:pPr>
              <w:jc w:val="center"/>
              <w:rPr>
                <w:lang w:val="en-US"/>
              </w:rPr>
            </w:pPr>
            <w:r>
              <w:rPr>
                <w:lang w:val="en-US"/>
              </w:rPr>
              <w:t>-4794.4</w:t>
            </w:r>
          </w:p>
        </w:tc>
        <w:tc>
          <w:tcPr>
            <w:tcW w:w="1116" w:type="dxa"/>
            <w:vAlign w:val="bottom"/>
          </w:tcPr>
          <w:p w:rsidR="00694830" w:rsidRPr="00F72D20" w:rsidRDefault="00694830" w:rsidP="00694830">
            <w:pPr>
              <w:jc w:val="center"/>
              <w:rPr>
                <w:lang w:val="en-US"/>
              </w:rPr>
            </w:pPr>
            <w:r>
              <w:rPr>
                <w:lang w:val="en-US"/>
              </w:rPr>
              <w:t>-4544,4</w:t>
            </w:r>
          </w:p>
        </w:tc>
        <w:tc>
          <w:tcPr>
            <w:tcW w:w="1116" w:type="dxa"/>
            <w:vAlign w:val="bottom"/>
          </w:tcPr>
          <w:p w:rsidR="00694830" w:rsidRPr="00F72D20" w:rsidRDefault="00694830" w:rsidP="00694830">
            <w:pPr>
              <w:jc w:val="center"/>
              <w:rPr>
                <w:lang w:val="en-US"/>
              </w:rPr>
            </w:pPr>
            <w:r>
              <w:rPr>
                <w:lang w:val="en-US"/>
              </w:rPr>
              <w:t>-5486.2</w:t>
            </w:r>
          </w:p>
        </w:tc>
      </w:tr>
      <w:tr w:rsidR="00694830" w:rsidRPr="00C01441" w:rsidTr="00694830">
        <w:tc>
          <w:tcPr>
            <w:tcW w:w="905" w:type="dxa"/>
          </w:tcPr>
          <w:p w:rsidR="00694830" w:rsidRPr="00C01441" w:rsidRDefault="00736FDF" w:rsidP="00694830">
            <w:pPr>
              <w:jc w:val="center"/>
            </w:pPr>
            <w:r>
              <w:t>29</w:t>
            </w:r>
          </w:p>
        </w:tc>
        <w:tc>
          <w:tcPr>
            <w:tcW w:w="3705" w:type="dxa"/>
          </w:tcPr>
          <w:p w:rsidR="00694830" w:rsidRDefault="00694830" w:rsidP="00694830">
            <w:r>
              <w:t xml:space="preserve">Сальдо трех потоков </w:t>
            </w:r>
          </w:p>
          <w:p w:rsidR="00694830" w:rsidRPr="00C01441" w:rsidRDefault="00993C30" w:rsidP="00694830">
            <w:r>
              <w:t>(стр.9+стр.15+стр.</w:t>
            </w:r>
            <w:r>
              <w:rPr>
                <w:lang w:val="en-US"/>
              </w:rPr>
              <w:t>28</w:t>
            </w:r>
            <w:r w:rsidR="00694830">
              <w:t>)</w:t>
            </w:r>
          </w:p>
        </w:tc>
        <w:tc>
          <w:tcPr>
            <w:tcW w:w="999" w:type="dxa"/>
            <w:vAlign w:val="bottom"/>
          </w:tcPr>
          <w:p w:rsidR="00694830" w:rsidRPr="00F72D20" w:rsidRDefault="00993C30" w:rsidP="00694830">
            <w:pPr>
              <w:jc w:val="center"/>
              <w:rPr>
                <w:lang w:val="en-US"/>
              </w:rPr>
            </w:pPr>
            <w:r>
              <w:rPr>
                <w:lang w:val="en-US"/>
              </w:rPr>
              <w:t>82,4</w:t>
            </w:r>
          </w:p>
        </w:tc>
        <w:tc>
          <w:tcPr>
            <w:tcW w:w="1116" w:type="dxa"/>
            <w:vAlign w:val="bottom"/>
          </w:tcPr>
          <w:p w:rsidR="00694830" w:rsidRPr="00F72D20" w:rsidRDefault="002E0FBC" w:rsidP="00694830">
            <w:pPr>
              <w:jc w:val="center"/>
              <w:rPr>
                <w:lang w:val="en-US"/>
              </w:rPr>
            </w:pPr>
            <w:r>
              <w:rPr>
                <w:lang w:val="en-US"/>
              </w:rPr>
              <w:t>14603,8</w:t>
            </w:r>
          </w:p>
        </w:tc>
        <w:tc>
          <w:tcPr>
            <w:tcW w:w="1116" w:type="dxa"/>
            <w:vAlign w:val="bottom"/>
          </w:tcPr>
          <w:p w:rsidR="00694830" w:rsidRPr="00F72D20" w:rsidRDefault="002E0FBC" w:rsidP="00694830">
            <w:pPr>
              <w:jc w:val="center"/>
              <w:rPr>
                <w:lang w:val="en-US"/>
              </w:rPr>
            </w:pPr>
            <w:r>
              <w:rPr>
                <w:lang w:val="en-US"/>
              </w:rPr>
              <w:t>93.6</w:t>
            </w:r>
          </w:p>
        </w:tc>
        <w:tc>
          <w:tcPr>
            <w:tcW w:w="1116" w:type="dxa"/>
            <w:vAlign w:val="bottom"/>
          </w:tcPr>
          <w:p w:rsidR="00694830" w:rsidRPr="00F72D20" w:rsidRDefault="002E0FBC" w:rsidP="00694830">
            <w:pPr>
              <w:jc w:val="center"/>
              <w:rPr>
                <w:lang w:val="en-US"/>
              </w:rPr>
            </w:pPr>
            <w:r>
              <w:rPr>
                <w:lang w:val="en-US"/>
              </w:rPr>
              <w:t>4654</w:t>
            </w:r>
          </w:p>
        </w:tc>
        <w:tc>
          <w:tcPr>
            <w:tcW w:w="1116" w:type="dxa"/>
            <w:vAlign w:val="bottom"/>
          </w:tcPr>
          <w:p w:rsidR="00694830" w:rsidRPr="00F72D20" w:rsidRDefault="002E0FBC" w:rsidP="00694830">
            <w:pPr>
              <w:jc w:val="center"/>
              <w:rPr>
                <w:lang w:val="en-US"/>
              </w:rPr>
            </w:pPr>
            <w:r>
              <w:rPr>
                <w:lang w:val="en-US"/>
              </w:rPr>
              <w:t>1900,4</w:t>
            </w:r>
          </w:p>
        </w:tc>
      </w:tr>
      <w:tr w:rsidR="00694830" w:rsidRPr="00C01441" w:rsidTr="00694830">
        <w:tc>
          <w:tcPr>
            <w:tcW w:w="905" w:type="dxa"/>
          </w:tcPr>
          <w:p w:rsidR="00694830" w:rsidRPr="00C01441" w:rsidRDefault="00694830" w:rsidP="00694830">
            <w:pPr>
              <w:jc w:val="center"/>
            </w:pPr>
            <w:r>
              <w:t>3</w:t>
            </w:r>
            <w:r w:rsidR="00736FDF">
              <w:t>0</w:t>
            </w:r>
          </w:p>
        </w:tc>
        <w:tc>
          <w:tcPr>
            <w:tcW w:w="3705" w:type="dxa"/>
          </w:tcPr>
          <w:p w:rsidR="00694830" w:rsidRPr="00C01441" w:rsidRDefault="00694830" w:rsidP="00694830">
            <w:r>
              <w:t>Накопленное сальдо трех потоков</w:t>
            </w:r>
          </w:p>
        </w:tc>
        <w:tc>
          <w:tcPr>
            <w:tcW w:w="999" w:type="dxa"/>
            <w:vAlign w:val="bottom"/>
          </w:tcPr>
          <w:p w:rsidR="00694830" w:rsidRPr="00F72D20" w:rsidRDefault="002E0FBC" w:rsidP="00694830">
            <w:pPr>
              <w:jc w:val="center"/>
              <w:rPr>
                <w:lang w:val="en-US"/>
              </w:rPr>
            </w:pPr>
            <w:r>
              <w:rPr>
                <w:lang w:val="en-US"/>
              </w:rPr>
              <w:t>82,4</w:t>
            </w:r>
          </w:p>
        </w:tc>
        <w:tc>
          <w:tcPr>
            <w:tcW w:w="1116" w:type="dxa"/>
            <w:vAlign w:val="bottom"/>
          </w:tcPr>
          <w:p w:rsidR="00694830" w:rsidRPr="00F72D20" w:rsidRDefault="002E0FBC" w:rsidP="00694830">
            <w:pPr>
              <w:jc w:val="center"/>
              <w:rPr>
                <w:lang w:val="en-US"/>
              </w:rPr>
            </w:pPr>
            <w:r>
              <w:rPr>
                <w:lang w:val="en-US"/>
              </w:rPr>
              <w:t>14686,2</w:t>
            </w:r>
          </w:p>
        </w:tc>
        <w:tc>
          <w:tcPr>
            <w:tcW w:w="1116" w:type="dxa"/>
            <w:vAlign w:val="bottom"/>
          </w:tcPr>
          <w:p w:rsidR="00694830" w:rsidRPr="00F72D20" w:rsidRDefault="002E0FBC" w:rsidP="00694830">
            <w:pPr>
              <w:jc w:val="center"/>
              <w:rPr>
                <w:lang w:val="en-US"/>
              </w:rPr>
            </w:pPr>
            <w:r>
              <w:rPr>
                <w:lang w:val="en-US"/>
              </w:rPr>
              <w:t>14779,8</w:t>
            </w:r>
          </w:p>
        </w:tc>
        <w:tc>
          <w:tcPr>
            <w:tcW w:w="1116" w:type="dxa"/>
            <w:vAlign w:val="bottom"/>
          </w:tcPr>
          <w:p w:rsidR="00694830" w:rsidRPr="00F72D20" w:rsidRDefault="002E0FBC" w:rsidP="00694830">
            <w:pPr>
              <w:jc w:val="center"/>
              <w:rPr>
                <w:lang w:val="en-US"/>
              </w:rPr>
            </w:pPr>
            <w:r>
              <w:rPr>
                <w:lang w:val="en-US"/>
              </w:rPr>
              <w:t>19433,8</w:t>
            </w:r>
          </w:p>
        </w:tc>
        <w:tc>
          <w:tcPr>
            <w:tcW w:w="1116" w:type="dxa"/>
            <w:vAlign w:val="bottom"/>
          </w:tcPr>
          <w:p w:rsidR="00694830" w:rsidRPr="00F72D20" w:rsidRDefault="002E0FBC" w:rsidP="00694830">
            <w:pPr>
              <w:jc w:val="center"/>
              <w:rPr>
                <w:lang w:val="en-US"/>
              </w:rPr>
            </w:pPr>
            <w:r>
              <w:rPr>
                <w:lang w:val="en-US"/>
              </w:rPr>
              <w:t>21334,2</w:t>
            </w:r>
          </w:p>
        </w:tc>
      </w:tr>
    </w:tbl>
    <w:p w:rsidR="00F86ACE" w:rsidRDefault="00F86ACE" w:rsidP="00694830">
      <w:pPr>
        <w:shd w:val="clear" w:color="auto" w:fill="FFFFFF"/>
        <w:autoSpaceDE w:val="0"/>
        <w:autoSpaceDN w:val="0"/>
        <w:adjustRightInd w:val="0"/>
        <w:spacing w:line="360" w:lineRule="auto"/>
        <w:ind w:left="284" w:right="289" w:firstLine="425"/>
        <w:jc w:val="both"/>
        <w:rPr>
          <w:sz w:val="28"/>
          <w:szCs w:val="28"/>
        </w:rPr>
      </w:pPr>
    </w:p>
    <w:p w:rsidR="00694830" w:rsidRPr="00510B36" w:rsidRDefault="00694830" w:rsidP="00F86ACE">
      <w:pPr>
        <w:shd w:val="clear" w:color="auto" w:fill="FFFFFF"/>
        <w:autoSpaceDE w:val="0"/>
        <w:autoSpaceDN w:val="0"/>
        <w:adjustRightInd w:val="0"/>
        <w:spacing w:line="360" w:lineRule="auto"/>
        <w:ind w:right="289" w:firstLine="425"/>
        <w:jc w:val="both"/>
        <w:rPr>
          <w:b/>
          <w:sz w:val="16"/>
          <w:szCs w:val="16"/>
        </w:rPr>
      </w:pPr>
      <w:r>
        <w:rPr>
          <w:sz w:val="28"/>
          <w:szCs w:val="28"/>
        </w:rPr>
        <w:t>Положительное сальдо трех потоков</w:t>
      </w:r>
      <w:r w:rsidRPr="006D7A0E">
        <w:rPr>
          <w:sz w:val="28"/>
          <w:szCs w:val="28"/>
        </w:rPr>
        <w:t xml:space="preserve"> </w:t>
      </w:r>
      <w:r>
        <w:rPr>
          <w:sz w:val="28"/>
          <w:szCs w:val="28"/>
        </w:rPr>
        <w:t xml:space="preserve">необходимый критерий для принятия инвестиционного проекта </w:t>
      </w:r>
    </w:p>
    <w:p w:rsidR="00694830" w:rsidRPr="006D7A0E" w:rsidRDefault="00F86ACE" w:rsidP="00694830">
      <w:pPr>
        <w:shd w:val="clear" w:color="auto" w:fill="FFFFFF"/>
        <w:autoSpaceDE w:val="0"/>
        <w:autoSpaceDN w:val="0"/>
        <w:adjustRightInd w:val="0"/>
        <w:spacing w:line="360" w:lineRule="auto"/>
        <w:ind w:right="289"/>
        <w:rPr>
          <w:sz w:val="28"/>
          <w:szCs w:val="28"/>
        </w:rPr>
      </w:pPr>
      <w:r>
        <w:rPr>
          <w:sz w:val="28"/>
          <w:szCs w:val="28"/>
        </w:rPr>
        <w:t>2</w:t>
      </w:r>
      <w:r w:rsidR="00694830">
        <w:rPr>
          <w:sz w:val="28"/>
          <w:szCs w:val="28"/>
        </w:rPr>
        <w:t xml:space="preserve">) </w:t>
      </w:r>
      <w:r w:rsidR="00694830" w:rsidRPr="006D7A0E">
        <w:rPr>
          <w:sz w:val="28"/>
          <w:szCs w:val="28"/>
        </w:rPr>
        <w:t>Расчет средневзвешенной цены капитала</w: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Цена банковского кредита:</w:t>
      </w:r>
    </w:p>
    <w:p w:rsidR="00694830" w:rsidRDefault="00F86ACE" w:rsidP="00694830">
      <w:pPr>
        <w:shd w:val="clear" w:color="auto" w:fill="FFFFFF"/>
        <w:autoSpaceDE w:val="0"/>
        <w:autoSpaceDN w:val="0"/>
        <w:adjustRightInd w:val="0"/>
        <w:spacing w:line="360" w:lineRule="auto"/>
        <w:ind w:right="289"/>
        <w:jc w:val="center"/>
        <w:rPr>
          <w:sz w:val="28"/>
          <w:szCs w:val="28"/>
        </w:rPr>
      </w:pPr>
      <w:r w:rsidRPr="006D7A0E">
        <w:rPr>
          <w:position w:val="-24"/>
          <w:sz w:val="28"/>
          <w:szCs w:val="28"/>
        </w:rPr>
        <w:object w:dxaOrig="4500" w:dyaOrig="620">
          <v:shape id="_x0000_i1088" type="#_x0000_t75" style="width:252pt;height:35.25pt" o:ole="">
            <v:imagedata r:id="rId133" o:title=""/>
          </v:shape>
          <o:OLEObject Type="Embed" ProgID="Equation.3" ShapeID="_x0000_i1088" DrawAspect="Content" ObjectID="_1469444252" r:id="rId134"/>
        </w:object>
      </w:r>
    </w:p>
    <w:p w:rsidR="00694830" w:rsidRPr="00F86ACE" w:rsidRDefault="00694830" w:rsidP="00B50C02">
      <w:pPr>
        <w:spacing w:line="360" w:lineRule="auto"/>
        <w:jc w:val="both"/>
        <w:rPr>
          <w:sz w:val="28"/>
          <w:szCs w:val="28"/>
        </w:rPr>
      </w:pPr>
      <w:r w:rsidRPr="00F86ACE">
        <w:rPr>
          <w:sz w:val="28"/>
          <w:szCs w:val="28"/>
        </w:rPr>
        <w:t>Таблица</w:t>
      </w:r>
      <w:r w:rsidR="00B50C02">
        <w:rPr>
          <w:sz w:val="28"/>
          <w:szCs w:val="28"/>
        </w:rPr>
        <w:t xml:space="preserve"> 12 -</w:t>
      </w:r>
      <w:r w:rsidRPr="00F86ACE">
        <w:rPr>
          <w:sz w:val="28"/>
          <w:szCs w:val="28"/>
        </w:rPr>
        <w:t xml:space="preserve"> Расчет удельного веса источников капитала </w:t>
      </w:r>
    </w:p>
    <w:tbl>
      <w:tblPr>
        <w:tblStyle w:val="a7"/>
        <w:tblW w:w="11219" w:type="dxa"/>
        <w:tblInd w:w="-72" w:type="dxa"/>
        <w:tblLook w:val="01E0" w:firstRow="1" w:lastRow="1" w:firstColumn="1" w:lastColumn="1" w:noHBand="0" w:noVBand="0"/>
      </w:tblPr>
      <w:tblGrid>
        <w:gridCol w:w="648"/>
        <w:gridCol w:w="3312"/>
        <w:gridCol w:w="1620"/>
        <w:gridCol w:w="1277"/>
        <w:gridCol w:w="1454"/>
        <w:gridCol w:w="1454"/>
        <w:gridCol w:w="1454"/>
      </w:tblGrid>
      <w:tr w:rsidR="00694830" w:rsidRPr="00F86ACE" w:rsidTr="00694830">
        <w:trPr>
          <w:gridAfter w:val="1"/>
          <w:wAfter w:w="1454" w:type="dxa"/>
        </w:trPr>
        <w:tc>
          <w:tcPr>
            <w:tcW w:w="648" w:type="dxa"/>
            <w:vAlign w:val="center"/>
          </w:tcPr>
          <w:p w:rsidR="00694830" w:rsidRPr="00F86ACE" w:rsidRDefault="00694830" w:rsidP="00694830">
            <w:pPr>
              <w:jc w:val="center"/>
              <w:rPr>
                <w:sz w:val="28"/>
                <w:szCs w:val="28"/>
              </w:rPr>
            </w:pPr>
            <w:r w:rsidRPr="00F86ACE">
              <w:rPr>
                <w:sz w:val="28"/>
                <w:szCs w:val="28"/>
              </w:rPr>
              <w:t>№ п/п</w:t>
            </w:r>
          </w:p>
        </w:tc>
        <w:tc>
          <w:tcPr>
            <w:tcW w:w="3312" w:type="dxa"/>
            <w:vAlign w:val="center"/>
          </w:tcPr>
          <w:p w:rsidR="00694830" w:rsidRPr="00F86ACE" w:rsidRDefault="00694830" w:rsidP="00694830">
            <w:pPr>
              <w:jc w:val="center"/>
              <w:rPr>
                <w:sz w:val="28"/>
                <w:szCs w:val="28"/>
              </w:rPr>
            </w:pPr>
            <w:r w:rsidRPr="00F86ACE">
              <w:rPr>
                <w:sz w:val="28"/>
                <w:szCs w:val="28"/>
              </w:rPr>
              <w:t>Источник</w:t>
            </w:r>
          </w:p>
        </w:tc>
        <w:tc>
          <w:tcPr>
            <w:tcW w:w="1620" w:type="dxa"/>
            <w:vAlign w:val="center"/>
          </w:tcPr>
          <w:p w:rsidR="00694830" w:rsidRPr="00F86ACE" w:rsidRDefault="00694830" w:rsidP="00694830">
            <w:pPr>
              <w:jc w:val="center"/>
              <w:rPr>
                <w:sz w:val="28"/>
                <w:szCs w:val="28"/>
              </w:rPr>
            </w:pPr>
            <w:r w:rsidRPr="00F86ACE">
              <w:rPr>
                <w:sz w:val="28"/>
                <w:szCs w:val="28"/>
              </w:rPr>
              <w:t>Объем капитала, руб.</w:t>
            </w:r>
          </w:p>
        </w:tc>
        <w:tc>
          <w:tcPr>
            <w:tcW w:w="1277" w:type="dxa"/>
            <w:vAlign w:val="center"/>
          </w:tcPr>
          <w:p w:rsidR="00694830" w:rsidRPr="00F86ACE" w:rsidRDefault="00694830" w:rsidP="00694830">
            <w:pPr>
              <w:jc w:val="center"/>
              <w:rPr>
                <w:sz w:val="28"/>
                <w:szCs w:val="28"/>
              </w:rPr>
            </w:pPr>
            <w:r w:rsidRPr="00F86ACE">
              <w:rPr>
                <w:sz w:val="28"/>
                <w:szCs w:val="28"/>
              </w:rPr>
              <w:t>Доля источника</w:t>
            </w:r>
          </w:p>
        </w:tc>
        <w:tc>
          <w:tcPr>
            <w:tcW w:w="1454" w:type="dxa"/>
            <w:vAlign w:val="center"/>
          </w:tcPr>
          <w:p w:rsidR="00694830" w:rsidRPr="00F86ACE" w:rsidRDefault="00694830" w:rsidP="00694830">
            <w:pPr>
              <w:jc w:val="center"/>
              <w:rPr>
                <w:sz w:val="28"/>
                <w:szCs w:val="28"/>
              </w:rPr>
            </w:pPr>
            <w:r w:rsidRPr="00F86ACE">
              <w:rPr>
                <w:sz w:val="28"/>
                <w:szCs w:val="28"/>
              </w:rPr>
              <w:t>Цена источника</w:t>
            </w:r>
          </w:p>
        </w:tc>
        <w:tc>
          <w:tcPr>
            <w:tcW w:w="1454" w:type="dxa"/>
          </w:tcPr>
          <w:p w:rsidR="00694830" w:rsidRPr="00F86ACE" w:rsidRDefault="00694830" w:rsidP="00694830">
            <w:pPr>
              <w:jc w:val="center"/>
              <w:rPr>
                <w:sz w:val="28"/>
                <w:szCs w:val="28"/>
              </w:rPr>
            </w:pPr>
            <w:r w:rsidRPr="00F86ACE">
              <w:rPr>
                <w:sz w:val="28"/>
                <w:szCs w:val="28"/>
              </w:rPr>
              <w:t>Доля источника*цена источника</w:t>
            </w:r>
          </w:p>
        </w:tc>
      </w:tr>
      <w:tr w:rsidR="00694830" w:rsidRPr="00F86ACE" w:rsidTr="00694830">
        <w:trPr>
          <w:gridAfter w:val="1"/>
          <w:wAfter w:w="1454" w:type="dxa"/>
        </w:trPr>
        <w:tc>
          <w:tcPr>
            <w:tcW w:w="648" w:type="dxa"/>
          </w:tcPr>
          <w:p w:rsidR="00694830" w:rsidRPr="00F86ACE" w:rsidRDefault="00694830" w:rsidP="00694830">
            <w:pPr>
              <w:jc w:val="center"/>
              <w:rPr>
                <w:sz w:val="28"/>
                <w:szCs w:val="28"/>
              </w:rPr>
            </w:pPr>
            <w:r w:rsidRPr="00F86ACE">
              <w:rPr>
                <w:sz w:val="28"/>
                <w:szCs w:val="28"/>
              </w:rPr>
              <w:t>1</w:t>
            </w:r>
          </w:p>
        </w:tc>
        <w:tc>
          <w:tcPr>
            <w:tcW w:w="3312" w:type="dxa"/>
          </w:tcPr>
          <w:p w:rsidR="00694830" w:rsidRPr="00F86ACE" w:rsidRDefault="00694830" w:rsidP="00694830">
            <w:pPr>
              <w:jc w:val="both"/>
              <w:rPr>
                <w:sz w:val="28"/>
                <w:szCs w:val="28"/>
              </w:rPr>
            </w:pPr>
            <w:r w:rsidRPr="00F86ACE">
              <w:rPr>
                <w:sz w:val="28"/>
                <w:szCs w:val="28"/>
              </w:rPr>
              <w:t>Банковский кредит</w:t>
            </w:r>
          </w:p>
        </w:tc>
        <w:tc>
          <w:tcPr>
            <w:tcW w:w="1620" w:type="dxa"/>
            <w:vAlign w:val="bottom"/>
          </w:tcPr>
          <w:p w:rsidR="00694830" w:rsidRPr="00F86ACE" w:rsidRDefault="00694830" w:rsidP="00694830">
            <w:pPr>
              <w:jc w:val="center"/>
              <w:rPr>
                <w:sz w:val="28"/>
                <w:szCs w:val="28"/>
              </w:rPr>
            </w:pPr>
            <w:r w:rsidRPr="00F86ACE">
              <w:rPr>
                <w:sz w:val="28"/>
                <w:szCs w:val="28"/>
              </w:rPr>
              <w:t>11 918 000</w:t>
            </w:r>
          </w:p>
        </w:tc>
        <w:tc>
          <w:tcPr>
            <w:tcW w:w="1277" w:type="dxa"/>
            <w:vAlign w:val="bottom"/>
          </w:tcPr>
          <w:p w:rsidR="00694830" w:rsidRPr="00F86ACE" w:rsidRDefault="00694830" w:rsidP="00694830">
            <w:pPr>
              <w:jc w:val="center"/>
              <w:rPr>
                <w:sz w:val="28"/>
                <w:szCs w:val="28"/>
              </w:rPr>
            </w:pPr>
            <w:r w:rsidRPr="00F86ACE">
              <w:rPr>
                <w:sz w:val="28"/>
                <w:szCs w:val="28"/>
              </w:rPr>
              <w:t>0, 8</w:t>
            </w:r>
          </w:p>
        </w:tc>
        <w:tc>
          <w:tcPr>
            <w:tcW w:w="1454" w:type="dxa"/>
            <w:vAlign w:val="bottom"/>
          </w:tcPr>
          <w:p w:rsidR="00694830" w:rsidRPr="00F86ACE" w:rsidRDefault="00694830" w:rsidP="00694830">
            <w:pPr>
              <w:jc w:val="center"/>
              <w:rPr>
                <w:sz w:val="28"/>
                <w:szCs w:val="28"/>
              </w:rPr>
            </w:pPr>
            <w:r w:rsidRPr="00F86ACE">
              <w:rPr>
                <w:sz w:val="28"/>
                <w:szCs w:val="28"/>
              </w:rPr>
              <w:t>3,4</w:t>
            </w:r>
          </w:p>
        </w:tc>
        <w:tc>
          <w:tcPr>
            <w:tcW w:w="1454" w:type="dxa"/>
          </w:tcPr>
          <w:p w:rsidR="00694830" w:rsidRPr="00F86ACE" w:rsidRDefault="00694830" w:rsidP="00694830">
            <w:pPr>
              <w:jc w:val="center"/>
              <w:rPr>
                <w:sz w:val="28"/>
                <w:szCs w:val="28"/>
              </w:rPr>
            </w:pPr>
            <w:r w:rsidRPr="00F86ACE">
              <w:rPr>
                <w:sz w:val="28"/>
                <w:szCs w:val="28"/>
              </w:rPr>
              <w:t>2,72</w:t>
            </w:r>
          </w:p>
        </w:tc>
      </w:tr>
      <w:tr w:rsidR="00694830" w:rsidRPr="00F86ACE" w:rsidTr="00694830">
        <w:trPr>
          <w:gridAfter w:val="1"/>
          <w:wAfter w:w="1454" w:type="dxa"/>
        </w:trPr>
        <w:tc>
          <w:tcPr>
            <w:tcW w:w="648" w:type="dxa"/>
          </w:tcPr>
          <w:p w:rsidR="00694830" w:rsidRPr="00F86ACE" w:rsidRDefault="00694830" w:rsidP="00694830">
            <w:pPr>
              <w:jc w:val="center"/>
              <w:rPr>
                <w:sz w:val="28"/>
                <w:szCs w:val="28"/>
              </w:rPr>
            </w:pPr>
            <w:r w:rsidRPr="00F86ACE">
              <w:rPr>
                <w:sz w:val="28"/>
                <w:szCs w:val="28"/>
              </w:rPr>
              <w:t>2</w:t>
            </w:r>
          </w:p>
        </w:tc>
        <w:tc>
          <w:tcPr>
            <w:tcW w:w="3312" w:type="dxa"/>
          </w:tcPr>
          <w:p w:rsidR="00694830" w:rsidRPr="00F86ACE" w:rsidRDefault="00694830" w:rsidP="00694830">
            <w:pPr>
              <w:rPr>
                <w:sz w:val="28"/>
                <w:szCs w:val="28"/>
              </w:rPr>
            </w:pPr>
            <w:r w:rsidRPr="00F86ACE">
              <w:rPr>
                <w:sz w:val="28"/>
                <w:szCs w:val="28"/>
              </w:rPr>
              <w:t>Эмиссия привилегированных акций</w:t>
            </w:r>
          </w:p>
        </w:tc>
        <w:tc>
          <w:tcPr>
            <w:tcW w:w="1620" w:type="dxa"/>
            <w:vAlign w:val="bottom"/>
          </w:tcPr>
          <w:p w:rsidR="00694830" w:rsidRPr="00F86ACE" w:rsidRDefault="00694830" w:rsidP="00694830">
            <w:pPr>
              <w:jc w:val="center"/>
              <w:rPr>
                <w:sz w:val="28"/>
                <w:szCs w:val="28"/>
              </w:rPr>
            </w:pPr>
            <w:r w:rsidRPr="00F86ACE">
              <w:rPr>
                <w:sz w:val="28"/>
                <w:szCs w:val="28"/>
              </w:rPr>
              <w:t xml:space="preserve">962 000 </w:t>
            </w:r>
          </w:p>
        </w:tc>
        <w:tc>
          <w:tcPr>
            <w:tcW w:w="1277" w:type="dxa"/>
            <w:vAlign w:val="bottom"/>
          </w:tcPr>
          <w:p w:rsidR="00694830" w:rsidRPr="00F86ACE" w:rsidRDefault="00694830" w:rsidP="00694830">
            <w:pPr>
              <w:jc w:val="center"/>
              <w:rPr>
                <w:sz w:val="28"/>
                <w:szCs w:val="28"/>
              </w:rPr>
            </w:pPr>
            <w:r w:rsidRPr="00F86ACE">
              <w:rPr>
                <w:sz w:val="28"/>
                <w:szCs w:val="28"/>
              </w:rPr>
              <w:t>0,06</w:t>
            </w:r>
          </w:p>
        </w:tc>
        <w:tc>
          <w:tcPr>
            <w:tcW w:w="1454" w:type="dxa"/>
            <w:vAlign w:val="bottom"/>
          </w:tcPr>
          <w:p w:rsidR="00694830" w:rsidRPr="00F86ACE" w:rsidRDefault="00694830" w:rsidP="00694830">
            <w:pPr>
              <w:jc w:val="center"/>
              <w:rPr>
                <w:sz w:val="28"/>
                <w:szCs w:val="28"/>
              </w:rPr>
            </w:pPr>
            <w:r w:rsidRPr="00F86ACE">
              <w:rPr>
                <w:sz w:val="28"/>
                <w:szCs w:val="28"/>
              </w:rPr>
              <w:t>15,789</w:t>
            </w:r>
          </w:p>
        </w:tc>
        <w:tc>
          <w:tcPr>
            <w:tcW w:w="1454" w:type="dxa"/>
          </w:tcPr>
          <w:p w:rsidR="00694830" w:rsidRPr="00F86ACE" w:rsidRDefault="00694830" w:rsidP="00694830">
            <w:pPr>
              <w:jc w:val="center"/>
              <w:rPr>
                <w:sz w:val="28"/>
                <w:szCs w:val="28"/>
              </w:rPr>
            </w:pPr>
            <w:r w:rsidRPr="00F86ACE">
              <w:rPr>
                <w:sz w:val="28"/>
                <w:szCs w:val="28"/>
              </w:rPr>
              <w:t>1,01</w:t>
            </w:r>
          </w:p>
        </w:tc>
      </w:tr>
      <w:tr w:rsidR="00694830" w:rsidRPr="00F86ACE" w:rsidTr="00694830">
        <w:trPr>
          <w:gridAfter w:val="1"/>
          <w:wAfter w:w="1454" w:type="dxa"/>
        </w:trPr>
        <w:tc>
          <w:tcPr>
            <w:tcW w:w="648" w:type="dxa"/>
          </w:tcPr>
          <w:p w:rsidR="00694830" w:rsidRPr="00F86ACE" w:rsidRDefault="00694830" w:rsidP="00694830">
            <w:pPr>
              <w:jc w:val="center"/>
              <w:rPr>
                <w:sz w:val="28"/>
                <w:szCs w:val="28"/>
              </w:rPr>
            </w:pPr>
            <w:r w:rsidRPr="00F86ACE">
              <w:rPr>
                <w:sz w:val="28"/>
                <w:szCs w:val="28"/>
              </w:rPr>
              <w:t>3</w:t>
            </w:r>
          </w:p>
        </w:tc>
        <w:tc>
          <w:tcPr>
            <w:tcW w:w="3312" w:type="dxa"/>
          </w:tcPr>
          <w:p w:rsidR="00694830" w:rsidRPr="00F86ACE" w:rsidRDefault="00694830" w:rsidP="00694830">
            <w:pPr>
              <w:rPr>
                <w:sz w:val="28"/>
                <w:szCs w:val="28"/>
              </w:rPr>
            </w:pPr>
            <w:r w:rsidRPr="00F86ACE">
              <w:rPr>
                <w:sz w:val="28"/>
                <w:szCs w:val="28"/>
              </w:rPr>
              <w:t>Эмиссия обыкновенных акций</w:t>
            </w:r>
          </w:p>
        </w:tc>
        <w:tc>
          <w:tcPr>
            <w:tcW w:w="1620" w:type="dxa"/>
            <w:vAlign w:val="bottom"/>
          </w:tcPr>
          <w:p w:rsidR="00694830" w:rsidRPr="00F86ACE" w:rsidRDefault="00694830" w:rsidP="00694830">
            <w:pPr>
              <w:jc w:val="center"/>
              <w:rPr>
                <w:sz w:val="28"/>
                <w:szCs w:val="28"/>
              </w:rPr>
            </w:pPr>
            <w:r w:rsidRPr="00F86ACE">
              <w:rPr>
                <w:sz w:val="28"/>
                <w:szCs w:val="28"/>
              </w:rPr>
              <w:t>1 286 000</w:t>
            </w:r>
          </w:p>
        </w:tc>
        <w:tc>
          <w:tcPr>
            <w:tcW w:w="1277" w:type="dxa"/>
            <w:vAlign w:val="bottom"/>
          </w:tcPr>
          <w:p w:rsidR="00694830" w:rsidRPr="00F86ACE" w:rsidRDefault="00694830" w:rsidP="00694830">
            <w:pPr>
              <w:jc w:val="center"/>
              <w:rPr>
                <w:sz w:val="28"/>
                <w:szCs w:val="28"/>
              </w:rPr>
            </w:pPr>
            <w:r w:rsidRPr="00F86ACE">
              <w:rPr>
                <w:sz w:val="28"/>
                <w:szCs w:val="28"/>
              </w:rPr>
              <w:t>0б8</w:t>
            </w:r>
          </w:p>
        </w:tc>
        <w:tc>
          <w:tcPr>
            <w:tcW w:w="1454" w:type="dxa"/>
            <w:vAlign w:val="bottom"/>
          </w:tcPr>
          <w:p w:rsidR="00694830" w:rsidRPr="00F86ACE" w:rsidRDefault="00694830" w:rsidP="00694830">
            <w:pPr>
              <w:jc w:val="center"/>
              <w:rPr>
                <w:sz w:val="28"/>
                <w:szCs w:val="28"/>
              </w:rPr>
            </w:pPr>
            <w:r w:rsidRPr="00F86ACE">
              <w:rPr>
                <w:sz w:val="28"/>
                <w:szCs w:val="28"/>
              </w:rPr>
              <w:t>21,05%.</w:t>
            </w:r>
          </w:p>
        </w:tc>
        <w:tc>
          <w:tcPr>
            <w:tcW w:w="1454" w:type="dxa"/>
          </w:tcPr>
          <w:p w:rsidR="00694830" w:rsidRPr="00F86ACE" w:rsidRDefault="00694830" w:rsidP="00694830">
            <w:pPr>
              <w:jc w:val="center"/>
              <w:rPr>
                <w:sz w:val="28"/>
                <w:szCs w:val="28"/>
              </w:rPr>
            </w:pPr>
            <w:r w:rsidRPr="00F86ACE">
              <w:rPr>
                <w:sz w:val="28"/>
                <w:szCs w:val="28"/>
              </w:rPr>
              <w:t>1,79</w:t>
            </w:r>
          </w:p>
        </w:tc>
      </w:tr>
      <w:tr w:rsidR="00694830" w:rsidRPr="00F86ACE" w:rsidTr="00694830">
        <w:trPr>
          <w:gridAfter w:val="1"/>
          <w:wAfter w:w="1454" w:type="dxa"/>
        </w:trPr>
        <w:tc>
          <w:tcPr>
            <w:tcW w:w="648" w:type="dxa"/>
          </w:tcPr>
          <w:p w:rsidR="00694830" w:rsidRPr="00F86ACE" w:rsidRDefault="00694830" w:rsidP="00694830">
            <w:pPr>
              <w:jc w:val="center"/>
              <w:rPr>
                <w:sz w:val="28"/>
                <w:szCs w:val="28"/>
              </w:rPr>
            </w:pPr>
            <w:r w:rsidRPr="00F86ACE">
              <w:rPr>
                <w:sz w:val="28"/>
                <w:szCs w:val="28"/>
              </w:rPr>
              <w:t>4</w:t>
            </w:r>
          </w:p>
        </w:tc>
        <w:tc>
          <w:tcPr>
            <w:tcW w:w="3312" w:type="dxa"/>
          </w:tcPr>
          <w:p w:rsidR="00694830" w:rsidRPr="00F86ACE" w:rsidRDefault="00694830" w:rsidP="00694830">
            <w:pPr>
              <w:jc w:val="both"/>
              <w:rPr>
                <w:sz w:val="28"/>
                <w:szCs w:val="28"/>
              </w:rPr>
            </w:pPr>
            <w:r w:rsidRPr="00F86ACE">
              <w:rPr>
                <w:sz w:val="28"/>
                <w:szCs w:val="28"/>
              </w:rPr>
              <w:t>Нераспределенная прибыль</w:t>
            </w:r>
          </w:p>
        </w:tc>
        <w:tc>
          <w:tcPr>
            <w:tcW w:w="1620" w:type="dxa"/>
            <w:vAlign w:val="bottom"/>
          </w:tcPr>
          <w:p w:rsidR="00694830" w:rsidRPr="00F86ACE" w:rsidRDefault="00694830" w:rsidP="00694830">
            <w:pPr>
              <w:jc w:val="center"/>
              <w:rPr>
                <w:sz w:val="28"/>
                <w:szCs w:val="28"/>
              </w:rPr>
            </w:pPr>
            <w:r w:rsidRPr="00F86ACE">
              <w:rPr>
                <w:sz w:val="28"/>
                <w:szCs w:val="28"/>
              </w:rPr>
              <w:t>700 000</w:t>
            </w:r>
          </w:p>
        </w:tc>
        <w:tc>
          <w:tcPr>
            <w:tcW w:w="1277" w:type="dxa"/>
            <w:vAlign w:val="bottom"/>
          </w:tcPr>
          <w:p w:rsidR="00694830" w:rsidRPr="00F86ACE" w:rsidRDefault="00694830" w:rsidP="00694830">
            <w:pPr>
              <w:jc w:val="center"/>
              <w:rPr>
                <w:sz w:val="28"/>
                <w:szCs w:val="28"/>
              </w:rPr>
            </w:pPr>
            <w:r w:rsidRPr="00F86ACE">
              <w:rPr>
                <w:sz w:val="28"/>
                <w:szCs w:val="28"/>
              </w:rPr>
              <w:t>0б5</w:t>
            </w:r>
          </w:p>
        </w:tc>
        <w:tc>
          <w:tcPr>
            <w:tcW w:w="1454" w:type="dxa"/>
            <w:vAlign w:val="bottom"/>
          </w:tcPr>
          <w:p w:rsidR="00694830" w:rsidRPr="00F86ACE" w:rsidRDefault="00694830" w:rsidP="00694830">
            <w:pPr>
              <w:jc w:val="center"/>
              <w:rPr>
                <w:sz w:val="28"/>
                <w:szCs w:val="28"/>
              </w:rPr>
            </w:pPr>
            <w:r w:rsidRPr="00F86ACE">
              <w:rPr>
                <w:sz w:val="28"/>
                <w:szCs w:val="28"/>
              </w:rPr>
              <w:t>21,05%.</w:t>
            </w:r>
          </w:p>
        </w:tc>
        <w:tc>
          <w:tcPr>
            <w:tcW w:w="1454" w:type="dxa"/>
          </w:tcPr>
          <w:p w:rsidR="00694830" w:rsidRPr="00F86ACE" w:rsidRDefault="00694830" w:rsidP="00694830">
            <w:pPr>
              <w:jc w:val="center"/>
              <w:rPr>
                <w:sz w:val="28"/>
                <w:szCs w:val="28"/>
              </w:rPr>
            </w:pPr>
            <w:r w:rsidRPr="00F86ACE">
              <w:rPr>
                <w:sz w:val="28"/>
                <w:szCs w:val="28"/>
              </w:rPr>
              <w:t>1,18</w:t>
            </w:r>
          </w:p>
        </w:tc>
      </w:tr>
      <w:tr w:rsidR="00694830" w:rsidRPr="00F86ACE" w:rsidTr="00694830">
        <w:tc>
          <w:tcPr>
            <w:tcW w:w="3960" w:type="dxa"/>
            <w:gridSpan w:val="2"/>
          </w:tcPr>
          <w:p w:rsidR="00694830" w:rsidRPr="00F86ACE" w:rsidRDefault="00694830" w:rsidP="00694830">
            <w:pPr>
              <w:jc w:val="both"/>
              <w:rPr>
                <w:sz w:val="28"/>
                <w:szCs w:val="28"/>
              </w:rPr>
            </w:pPr>
            <w:r w:rsidRPr="00F86ACE">
              <w:rPr>
                <w:sz w:val="28"/>
                <w:szCs w:val="28"/>
              </w:rPr>
              <w:t>Итого:</w:t>
            </w:r>
          </w:p>
        </w:tc>
        <w:tc>
          <w:tcPr>
            <w:tcW w:w="1620" w:type="dxa"/>
            <w:vAlign w:val="bottom"/>
          </w:tcPr>
          <w:p w:rsidR="00694830" w:rsidRPr="00F86ACE" w:rsidRDefault="00694830" w:rsidP="00694830">
            <w:pPr>
              <w:jc w:val="center"/>
              <w:rPr>
                <w:sz w:val="28"/>
                <w:szCs w:val="28"/>
              </w:rPr>
            </w:pPr>
            <w:r w:rsidRPr="00F86ACE">
              <w:rPr>
                <w:sz w:val="28"/>
                <w:szCs w:val="28"/>
              </w:rPr>
              <w:t xml:space="preserve">148 660 000 </w:t>
            </w:r>
          </w:p>
        </w:tc>
        <w:tc>
          <w:tcPr>
            <w:tcW w:w="1277" w:type="dxa"/>
            <w:vAlign w:val="bottom"/>
          </w:tcPr>
          <w:p w:rsidR="00694830" w:rsidRPr="00F86ACE" w:rsidRDefault="00694830" w:rsidP="00694830">
            <w:pPr>
              <w:jc w:val="center"/>
              <w:rPr>
                <w:sz w:val="28"/>
                <w:szCs w:val="28"/>
              </w:rPr>
            </w:pPr>
            <w:r w:rsidRPr="00F86ACE">
              <w:rPr>
                <w:sz w:val="28"/>
                <w:szCs w:val="28"/>
              </w:rPr>
              <w:t>1</w:t>
            </w:r>
          </w:p>
        </w:tc>
        <w:tc>
          <w:tcPr>
            <w:tcW w:w="1454" w:type="dxa"/>
            <w:vAlign w:val="bottom"/>
          </w:tcPr>
          <w:p w:rsidR="00694830" w:rsidRPr="00F86ACE" w:rsidRDefault="00694830" w:rsidP="00694830">
            <w:pPr>
              <w:jc w:val="center"/>
              <w:rPr>
                <w:sz w:val="28"/>
                <w:szCs w:val="28"/>
              </w:rPr>
            </w:pPr>
            <w:r w:rsidRPr="00F86ACE">
              <w:rPr>
                <w:sz w:val="28"/>
                <w:szCs w:val="28"/>
              </w:rPr>
              <w:t>–</w:t>
            </w:r>
          </w:p>
        </w:tc>
        <w:tc>
          <w:tcPr>
            <w:tcW w:w="1454" w:type="dxa"/>
          </w:tcPr>
          <w:p w:rsidR="00694830" w:rsidRPr="00F86ACE" w:rsidRDefault="00694830" w:rsidP="00694830">
            <w:pPr>
              <w:jc w:val="center"/>
              <w:rPr>
                <w:sz w:val="28"/>
                <w:szCs w:val="28"/>
              </w:rPr>
            </w:pPr>
            <w:r w:rsidRPr="00F86ACE">
              <w:rPr>
                <w:sz w:val="28"/>
                <w:szCs w:val="28"/>
              </w:rPr>
              <w:t>6,7</w:t>
            </w:r>
          </w:p>
        </w:tc>
        <w:tc>
          <w:tcPr>
            <w:tcW w:w="1454" w:type="dxa"/>
          </w:tcPr>
          <w:p w:rsidR="00694830" w:rsidRPr="00F86ACE" w:rsidRDefault="00694830" w:rsidP="00694830">
            <w:pPr>
              <w:jc w:val="center"/>
              <w:rPr>
                <w:sz w:val="28"/>
                <w:szCs w:val="28"/>
              </w:rPr>
            </w:pPr>
          </w:p>
        </w:tc>
      </w:tr>
    </w:tbl>
    <w:p w:rsidR="00B50C02" w:rsidRDefault="00B50C02" w:rsidP="00B50C02">
      <w:pPr>
        <w:shd w:val="clear" w:color="auto" w:fill="FFFFFF"/>
        <w:autoSpaceDE w:val="0"/>
        <w:autoSpaceDN w:val="0"/>
        <w:adjustRightInd w:val="0"/>
        <w:spacing w:line="360" w:lineRule="auto"/>
        <w:ind w:right="289"/>
        <w:jc w:val="both"/>
        <w:rPr>
          <w:sz w:val="28"/>
          <w:szCs w:val="28"/>
        </w:rPr>
      </w:pPr>
    </w:p>
    <w:p w:rsidR="00694830" w:rsidRPr="00FA179E" w:rsidRDefault="00B50C02" w:rsidP="00B50C02">
      <w:pPr>
        <w:shd w:val="clear" w:color="auto" w:fill="FFFFFF"/>
        <w:autoSpaceDE w:val="0"/>
        <w:autoSpaceDN w:val="0"/>
        <w:adjustRightInd w:val="0"/>
        <w:spacing w:line="360" w:lineRule="auto"/>
        <w:ind w:right="289"/>
        <w:jc w:val="both"/>
        <w:rPr>
          <w:sz w:val="28"/>
          <w:szCs w:val="28"/>
        </w:rPr>
      </w:pPr>
      <w:r w:rsidRPr="00D93EA0">
        <w:rPr>
          <w:position w:val="-10"/>
          <w:sz w:val="28"/>
          <w:szCs w:val="28"/>
        </w:rPr>
        <w:object w:dxaOrig="1540" w:dyaOrig="320">
          <v:shape id="_x0000_i1089" type="#_x0000_t75" style="width:90.75pt;height:18.75pt" o:ole="">
            <v:imagedata r:id="rId135" o:title=""/>
          </v:shape>
          <o:OLEObject Type="Embed" ProgID="Equation.3" ShapeID="_x0000_i1089" DrawAspect="Content" ObjectID="_1469444253" r:id="rId136"/>
        </w:object>
      </w:r>
      <w:r w:rsidR="00694830">
        <w:rPr>
          <w:sz w:val="28"/>
          <w:szCs w:val="28"/>
        </w:rPr>
        <w:t>.</w:t>
      </w:r>
    </w:p>
    <w:p w:rsidR="00694830" w:rsidRPr="00B50C02" w:rsidRDefault="00B50C02" w:rsidP="00B50C02">
      <w:pPr>
        <w:shd w:val="clear" w:color="auto" w:fill="FFFFFF"/>
        <w:autoSpaceDE w:val="0"/>
        <w:autoSpaceDN w:val="0"/>
        <w:adjustRightInd w:val="0"/>
        <w:spacing w:line="480" w:lineRule="auto"/>
        <w:ind w:right="287"/>
        <w:rPr>
          <w:sz w:val="16"/>
          <w:szCs w:val="16"/>
        </w:rPr>
      </w:pPr>
      <w:r>
        <w:rPr>
          <w:sz w:val="28"/>
          <w:szCs w:val="28"/>
        </w:rPr>
        <w:t xml:space="preserve">3) </w:t>
      </w:r>
      <w:r w:rsidR="00694830" w:rsidRPr="00B50C02">
        <w:rPr>
          <w:sz w:val="28"/>
          <w:szCs w:val="28"/>
        </w:rPr>
        <w:t>Оценка экономической эффективности инвестиционного проекта</w:t>
      </w:r>
    </w:p>
    <w:p w:rsidR="00694830" w:rsidRPr="00F6599D" w:rsidRDefault="00694830" w:rsidP="00694830">
      <w:pPr>
        <w:shd w:val="clear" w:color="auto" w:fill="FFFFFF"/>
        <w:autoSpaceDE w:val="0"/>
        <w:autoSpaceDN w:val="0"/>
        <w:adjustRightInd w:val="0"/>
        <w:spacing w:line="360" w:lineRule="auto"/>
        <w:ind w:left="284" w:right="289" w:firstLine="425"/>
        <w:jc w:val="both"/>
        <w:rPr>
          <w:sz w:val="28"/>
          <w:szCs w:val="28"/>
        </w:rPr>
      </w:pPr>
      <w:r w:rsidRPr="00B50C02">
        <w:rPr>
          <w:sz w:val="28"/>
          <w:szCs w:val="28"/>
        </w:rPr>
        <w:t xml:space="preserve">Коэффициент эффективности инвестиций </w:t>
      </w:r>
      <w:r w:rsidRPr="00B50C02">
        <w:rPr>
          <w:sz w:val="28"/>
          <w:szCs w:val="28"/>
          <w:lang w:val="en-US"/>
        </w:rPr>
        <w:t>ARR</w:t>
      </w:r>
      <w:r>
        <w:rPr>
          <w:sz w:val="28"/>
          <w:szCs w:val="28"/>
        </w:rPr>
        <w:t xml:space="preserve"> </w:t>
      </w:r>
    </w:p>
    <w:p w:rsidR="00694830" w:rsidRDefault="00BD4C0D" w:rsidP="00694830">
      <w:pPr>
        <w:shd w:val="clear" w:color="auto" w:fill="FFFFFF"/>
        <w:autoSpaceDE w:val="0"/>
        <w:autoSpaceDN w:val="0"/>
        <w:adjustRightInd w:val="0"/>
        <w:spacing w:line="360" w:lineRule="auto"/>
        <w:ind w:right="289"/>
        <w:jc w:val="center"/>
        <w:rPr>
          <w:sz w:val="28"/>
          <w:szCs w:val="28"/>
        </w:rPr>
      </w:pPr>
      <w:r w:rsidRPr="00D93EA0">
        <w:rPr>
          <w:position w:val="-28"/>
          <w:sz w:val="28"/>
          <w:szCs w:val="28"/>
        </w:rPr>
        <w:object w:dxaOrig="5940" w:dyaOrig="660">
          <v:shape id="_x0000_i1090" type="#_x0000_t75" style="width:351pt;height:39pt" o:ole="">
            <v:imagedata r:id="rId137" o:title=""/>
          </v:shape>
          <o:OLEObject Type="Embed" ProgID="Equation.3" ShapeID="_x0000_i1090" DrawAspect="Content" ObjectID="_1469444254" r:id="rId138"/>
        </w:object>
      </w:r>
    </w:p>
    <w:p w:rsidR="00694830" w:rsidRDefault="00694830" w:rsidP="008E17A6">
      <w:pPr>
        <w:shd w:val="clear" w:color="auto" w:fill="FFFFFF"/>
        <w:autoSpaceDE w:val="0"/>
        <w:autoSpaceDN w:val="0"/>
        <w:adjustRightInd w:val="0"/>
        <w:spacing w:line="360" w:lineRule="auto"/>
        <w:ind w:right="289" w:firstLine="540"/>
        <w:jc w:val="both"/>
        <w:rPr>
          <w:sz w:val="28"/>
          <w:szCs w:val="28"/>
        </w:rPr>
      </w:pPr>
      <w:r>
        <w:rPr>
          <w:sz w:val="28"/>
          <w:szCs w:val="28"/>
        </w:rPr>
        <w:t>Норма прибыли удовлетворяет требуемому инвесторами уровню.</w:t>
      </w:r>
    </w:p>
    <w:p w:rsidR="00694830" w:rsidRDefault="00694830" w:rsidP="008E17A6">
      <w:pPr>
        <w:shd w:val="clear" w:color="auto" w:fill="FFFFFF"/>
        <w:autoSpaceDE w:val="0"/>
        <w:autoSpaceDN w:val="0"/>
        <w:adjustRightInd w:val="0"/>
        <w:spacing w:line="360" w:lineRule="auto"/>
        <w:ind w:right="289" w:firstLine="540"/>
        <w:jc w:val="both"/>
        <w:rPr>
          <w:sz w:val="28"/>
          <w:szCs w:val="28"/>
        </w:rPr>
      </w:pPr>
      <w:r w:rsidRPr="00B50C02">
        <w:rPr>
          <w:sz w:val="28"/>
          <w:szCs w:val="28"/>
        </w:rPr>
        <w:t xml:space="preserve"> </w:t>
      </w:r>
    </w:p>
    <w:p w:rsidR="00B50C02" w:rsidRDefault="00B50C02" w:rsidP="008E17A6">
      <w:pPr>
        <w:shd w:val="clear" w:color="auto" w:fill="FFFFFF"/>
        <w:autoSpaceDE w:val="0"/>
        <w:autoSpaceDN w:val="0"/>
        <w:adjustRightInd w:val="0"/>
        <w:spacing w:line="360" w:lineRule="auto"/>
        <w:ind w:right="289" w:firstLine="540"/>
        <w:jc w:val="both"/>
        <w:rPr>
          <w:sz w:val="28"/>
          <w:szCs w:val="28"/>
        </w:rPr>
      </w:pPr>
    </w:p>
    <w:p w:rsidR="00B50C02" w:rsidRDefault="00B50C02" w:rsidP="008E17A6">
      <w:pPr>
        <w:shd w:val="clear" w:color="auto" w:fill="FFFFFF"/>
        <w:autoSpaceDE w:val="0"/>
        <w:autoSpaceDN w:val="0"/>
        <w:adjustRightInd w:val="0"/>
        <w:spacing w:line="360" w:lineRule="auto"/>
        <w:ind w:right="289" w:firstLine="540"/>
        <w:jc w:val="both"/>
        <w:rPr>
          <w:sz w:val="28"/>
          <w:szCs w:val="28"/>
        </w:rPr>
      </w:pPr>
    </w:p>
    <w:p w:rsidR="00B50C02" w:rsidRDefault="00B50C02" w:rsidP="00694830">
      <w:pPr>
        <w:shd w:val="clear" w:color="auto" w:fill="FFFFFF"/>
        <w:autoSpaceDE w:val="0"/>
        <w:autoSpaceDN w:val="0"/>
        <w:adjustRightInd w:val="0"/>
        <w:spacing w:line="360" w:lineRule="auto"/>
        <w:ind w:left="284" w:right="289" w:firstLine="425"/>
        <w:jc w:val="both"/>
        <w:rPr>
          <w:sz w:val="28"/>
          <w:szCs w:val="28"/>
        </w:rPr>
      </w:pPr>
    </w:p>
    <w:p w:rsidR="00B50C02" w:rsidRDefault="00B50C02" w:rsidP="00694830">
      <w:pPr>
        <w:shd w:val="clear" w:color="auto" w:fill="FFFFFF"/>
        <w:autoSpaceDE w:val="0"/>
        <w:autoSpaceDN w:val="0"/>
        <w:adjustRightInd w:val="0"/>
        <w:spacing w:line="360" w:lineRule="auto"/>
        <w:ind w:left="284" w:right="289" w:firstLine="425"/>
        <w:jc w:val="both"/>
        <w:rPr>
          <w:sz w:val="28"/>
          <w:szCs w:val="28"/>
        </w:rPr>
      </w:pPr>
    </w:p>
    <w:p w:rsidR="00B50C02" w:rsidRDefault="00B50C02" w:rsidP="00694830">
      <w:pPr>
        <w:shd w:val="clear" w:color="auto" w:fill="FFFFFF"/>
        <w:autoSpaceDE w:val="0"/>
        <w:autoSpaceDN w:val="0"/>
        <w:adjustRightInd w:val="0"/>
        <w:spacing w:line="360" w:lineRule="auto"/>
        <w:ind w:left="284" w:right="289" w:firstLine="425"/>
        <w:jc w:val="both"/>
        <w:rPr>
          <w:sz w:val="28"/>
          <w:szCs w:val="28"/>
        </w:rPr>
      </w:pPr>
    </w:p>
    <w:p w:rsidR="00B50C02" w:rsidRDefault="00B50C02" w:rsidP="00694830">
      <w:pPr>
        <w:shd w:val="clear" w:color="auto" w:fill="FFFFFF"/>
        <w:autoSpaceDE w:val="0"/>
        <w:autoSpaceDN w:val="0"/>
        <w:adjustRightInd w:val="0"/>
        <w:spacing w:line="360" w:lineRule="auto"/>
        <w:ind w:left="284" w:right="289" w:firstLine="425"/>
        <w:jc w:val="both"/>
        <w:rPr>
          <w:sz w:val="28"/>
          <w:szCs w:val="28"/>
        </w:rPr>
      </w:pPr>
    </w:p>
    <w:p w:rsidR="00B50C02" w:rsidRPr="00B50C02" w:rsidRDefault="00B50C02" w:rsidP="00694830">
      <w:pPr>
        <w:shd w:val="clear" w:color="auto" w:fill="FFFFFF"/>
        <w:autoSpaceDE w:val="0"/>
        <w:autoSpaceDN w:val="0"/>
        <w:adjustRightInd w:val="0"/>
        <w:spacing w:line="360" w:lineRule="auto"/>
        <w:ind w:left="284" w:right="289" w:firstLine="425"/>
        <w:jc w:val="both"/>
        <w:rPr>
          <w:b/>
          <w:sz w:val="16"/>
          <w:szCs w:val="16"/>
        </w:rPr>
      </w:pPr>
    </w:p>
    <w:p w:rsidR="00694830" w:rsidRPr="00816CED" w:rsidRDefault="00694830" w:rsidP="00694830">
      <w:pPr>
        <w:shd w:val="clear" w:color="auto" w:fill="FFFFFF"/>
        <w:autoSpaceDE w:val="0"/>
        <w:autoSpaceDN w:val="0"/>
        <w:adjustRightInd w:val="0"/>
        <w:ind w:left="284" w:right="289" w:firstLine="425"/>
        <w:jc w:val="both"/>
        <w:rPr>
          <w:sz w:val="8"/>
          <w:szCs w:val="8"/>
        </w:rPr>
      </w:pPr>
    </w:p>
    <w:p w:rsidR="00694830" w:rsidRDefault="00694830" w:rsidP="00694830">
      <w:pPr>
        <w:shd w:val="clear" w:color="auto" w:fill="FFFFFF"/>
        <w:autoSpaceDE w:val="0"/>
        <w:autoSpaceDN w:val="0"/>
        <w:adjustRightInd w:val="0"/>
        <w:ind w:left="284" w:right="289" w:firstLine="425"/>
        <w:jc w:val="both"/>
        <w:rPr>
          <w:sz w:val="28"/>
          <w:szCs w:val="28"/>
        </w:rPr>
      </w:pPr>
      <w:r>
        <w:rPr>
          <w:sz w:val="28"/>
          <w:szCs w:val="28"/>
        </w:rPr>
        <w:t>Таблица 13 – Анализ эффективности инвестиций</w:t>
      </w:r>
    </w:p>
    <w:p w:rsidR="00B50C02" w:rsidRPr="00A130FE" w:rsidRDefault="00B50C02" w:rsidP="00694830">
      <w:pPr>
        <w:shd w:val="clear" w:color="auto" w:fill="FFFFFF"/>
        <w:autoSpaceDE w:val="0"/>
        <w:autoSpaceDN w:val="0"/>
        <w:adjustRightInd w:val="0"/>
        <w:ind w:left="284" w:right="289" w:firstLine="425"/>
        <w:jc w:val="both"/>
        <w:rPr>
          <w:sz w:val="28"/>
          <w:szCs w:val="28"/>
        </w:rPr>
      </w:pPr>
    </w:p>
    <w:tbl>
      <w:tblPr>
        <w:tblW w:w="10212" w:type="dxa"/>
        <w:jc w:val="center"/>
        <w:tblCellMar>
          <w:left w:w="28" w:type="dxa"/>
          <w:right w:w="28" w:type="dxa"/>
        </w:tblCellMar>
        <w:tblLook w:val="0000" w:firstRow="0" w:lastRow="0" w:firstColumn="0" w:lastColumn="0" w:noHBand="0" w:noVBand="0"/>
      </w:tblPr>
      <w:tblGrid>
        <w:gridCol w:w="753"/>
        <w:gridCol w:w="3725"/>
        <w:gridCol w:w="979"/>
        <w:gridCol w:w="1231"/>
        <w:gridCol w:w="1026"/>
        <w:gridCol w:w="844"/>
        <w:gridCol w:w="754"/>
        <w:gridCol w:w="900"/>
      </w:tblGrid>
      <w:tr w:rsidR="00694830" w:rsidTr="00B50C02">
        <w:trPr>
          <w:trHeight w:val="345"/>
          <w:jc w:val="center"/>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4830" w:rsidRPr="00B50C02" w:rsidRDefault="00694830" w:rsidP="00694830">
            <w:pPr>
              <w:jc w:val="center"/>
              <w:rPr>
                <w:sz w:val="24"/>
                <w:szCs w:val="24"/>
              </w:rPr>
            </w:pPr>
            <w:r w:rsidRPr="00B50C02">
              <w:rPr>
                <w:sz w:val="24"/>
                <w:szCs w:val="24"/>
              </w:rPr>
              <w:t>№</w:t>
            </w:r>
            <w:r w:rsidRPr="00B50C02">
              <w:rPr>
                <w:sz w:val="24"/>
                <w:szCs w:val="24"/>
              </w:rPr>
              <w:br/>
              <w:t>строки</w:t>
            </w:r>
          </w:p>
        </w:tc>
        <w:tc>
          <w:tcPr>
            <w:tcW w:w="3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Показатель</w:t>
            </w:r>
          </w:p>
        </w:tc>
        <w:tc>
          <w:tcPr>
            <w:tcW w:w="4834" w:type="dxa"/>
            <w:gridSpan w:val="5"/>
            <w:tcBorders>
              <w:top w:val="single" w:sz="4" w:space="0" w:color="auto"/>
              <w:left w:val="nil"/>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Год</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Итого</w:t>
            </w:r>
          </w:p>
        </w:tc>
      </w:tr>
      <w:tr w:rsidR="00694830" w:rsidTr="00B50C02">
        <w:trPr>
          <w:trHeight w:val="345"/>
          <w:jc w:val="center"/>
        </w:trPr>
        <w:tc>
          <w:tcPr>
            <w:tcW w:w="753" w:type="dxa"/>
            <w:vMerge/>
            <w:tcBorders>
              <w:top w:val="single" w:sz="4" w:space="0" w:color="auto"/>
              <w:left w:val="single" w:sz="4" w:space="0" w:color="auto"/>
              <w:bottom w:val="single" w:sz="4" w:space="0" w:color="auto"/>
              <w:right w:val="single" w:sz="4" w:space="0" w:color="auto"/>
            </w:tcBorders>
            <w:vAlign w:val="center"/>
          </w:tcPr>
          <w:p w:rsidR="00694830" w:rsidRPr="00B50C02" w:rsidRDefault="00694830" w:rsidP="00694830">
            <w:pPr>
              <w:rPr>
                <w:sz w:val="24"/>
                <w:szCs w:val="24"/>
              </w:rPr>
            </w:pPr>
          </w:p>
        </w:tc>
        <w:tc>
          <w:tcPr>
            <w:tcW w:w="3725" w:type="dxa"/>
            <w:vMerge/>
            <w:tcBorders>
              <w:top w:val="single" w:sz="4" w:space="0" w:color="auto"/>
              <w:left w:val="single" w:sz="4" w:space="0" w:color="auto"/>
              <w:bottom w:val="single" w:sz="4" w:space="0" w:color="000000"/>
              <w:right w:val="single" w:sz="4" w:space="0" w:color="auto"/>
            </w:tcBorders>
            <w:vAlign w:val="center"/>
          </w:tcPr>
          <w:p w:rsidR="00694830" w:rsidRPr="00B50C02" w:rsidRDefault="00694830" w:rsidP="00694830">
            <w:pPr>
              <w:rPr>
                <w:sz w:val="24"/>
                <w:szCs w:val="24"/>
              </w:rPr>
            </w:pP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2008</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2009</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2010</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2011</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2012</w:t>
            </w:r>
          </w:p>
        </w:tc>
        <w:tc>
          <w:tcPr>
            <w:tcW w:w="900" w:type="dxa"/>
            <w:vMerge/>
            <w:tcBorders>
              <w:top w:val="single" w:sz="4" w:space="0" w:color="auto"/>
              <w:left w:val="single" w:sz="4" w:space="0" w:color="auto"/>
              <w:bottom w:val="single" w:sz="4" w:space="0" w:color="000000"/>
              <w:right w:val="single" w:sz="4" w:space="0" w:color="auto"/>
            </w:tcBorders>
            <w:vAlign w:val="center"/>
          </w:tcPr>
          <w:p w:rsidR="00694830" w:rsidRPr="00B50C02" w:rsidRDefault="00694830" w:rsidP="00694830">
            <w:pPr>
              <w:rPr>
                <w:sz w:val="24"/>
                <w:szCs w:val="24"/>
              </w:rPr>
            </w:pP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1</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Дисконтирующий множитель (</w:t>
            </w:r>
            <w:r w:rsidRPr="00B50C02">
              <w:rPr>
                <w:i/>
                <w:iCs/>
                <w:sz w:val="24"/>
                <w:szCs w:val="24"/>
              </w:rPr>
              <w:t>r</w:t>
            </w:r>
            <w:r w:rsidRPr="00B50C02">
              <w:rPr>
                <w:sz w:val="24"/>
                <w:szCs w:val="24"/>
              </w:rPr>
              <w:t xml:space="preserve"> = 6,7%)</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1,0000</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0,93</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0,87</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0,82</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0,77</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2</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Капитальные вложения</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-14700</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-14700</w:t>
            </w: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3</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Денежные притоки</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4003,2</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4958,4</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9241,6</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7401,8</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25605</w:t>
            </w: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4</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Чистый денежный поток (стр.2+стр.3)</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-14700</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4003,2</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4958,4</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9241,6</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7401,8</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10905</w:t>
            </w: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5</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Кумулятивный денежный поток</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-14700</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-10696,8</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-5738,4</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3503,2</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10905</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6</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Дисконтированные капитальные вложения</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-14700,0</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-14700,0</w:t>
            </w:r>
          </w:p>
        </w:tc>
      </w:tr>
      <w:tr w:rsidR="00694830" w:rsidTr="00B50C02">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694830" w:rsidRPr="00B50C02" w:rsidRDefault="00694830" w:rsidP="00694830">
            <w:pPr>
              <w:jc w:val="center"/>
              <w:rPr>
                <w:sz w:val="24"/>
                <w:szCs w:val="24"/>
              </w:rPr>
            </w:pPr>
            <w:r w:rsidRPr="00B50C02">
              <w:rPr>
                <w:sz w:val="24"/>
                <w:szCs w:val="24"/>
              </w:rPr>
              <w:t>7</w:t>
            </w:r>
          </w:p>
        </w:tc>
        <w:tc>
          <w:tcPr>
            <w:tcW w:w="3725"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rPr>
                <w:sz w:val="24"/>
                <w:szCs w:val="24"/>
              </w:rPr>
            </w:pPr>
            <w:r w:rsidRPr="00B50C02">
              <w:rPr>
                <w:sz w:val="24"/>
                <w:szCs w:val="24"/>
              </w:rPr>
              <w:t>Дисконтированные денежные притоки</w:t>
            </w:r>
          </w:p>
        </w:tc>
        <w:tc>
          <w:tcPr>
            <w:tcW w:w="979"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 </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3722,98</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4313,8</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7578,1</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5699,4</w:t>
            </w:r>
          </w:p>
        </w:tc>
        <w:tc>
          <w:tcPr>
            <w:tcW w:w="900"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21314,2</w:t>
            </w:r>
          </w:p>
        </w:tc>
      </w:tr>
      <w:tr w:rsidR="00694830" w:rsidTr="00B50C02">
        <w:trPr>
          <w:trHeight w:val="510"/>
          <w:jc w:val="center"/>
        </w:trPr>
        <w:tc>
          <w:tcPr>
            <w:tcW w:w="753" w:type="dxa"/>
            <w:tcBorders>
              <w:top w:val="nil"/>
              <w:left w:val="single" w:sz="4" w:space="0" w:color="auto"/>
              <w:bottom w:val="single" w:sz="4" w:space="0" w:color="auto"/>
              <w:right w:val="single" w:sz="4" w:space="0" w:color="auto"/>
            </w:tcBorders>
            <w:shd w:val="clear" w:color="auto" w:fill="auto"/>
            <w:noWrap/>
          </w:tcPr>
          <w:p w:rsidR="00694830" w:rsidRPr="00B50C02" w:rsidRDefault="00694830" w:rsidP="00694830">
            <w:pPr>
              <w:jc w:val="center"/>
              <w:rPr>
                <w:sz w:val="24"/>
                <w:szCs w:val="24"/>
              </w:rPr>
            </w:pPr>
            <w:r w:rsidRPr="00B50C02">
              <w:rPr>
                <w:sz w:val="24"/>
                <w:szCs w:val="24"/>
              </w:rPr>
              <w:t>8</w:t>
            </w:r>
          </w:p>
        </w:tc>
        <w:tc>
          <w:tcPr>
            <w:tcW w:w="3725" w:type="dxa"/>
            <w:tcBorders>
              <w:top w:val="nil"/>
              <w:left w:val="nil"/>
              <w:bottom w:val="single" w:sz="4" w:space="0" w:color="auto"/>
              <w:right w:val="single" w:sz="4" w:space="0" w:color="auto"/>
            </w:tcBorders>
            <w:shd w:val="clear" w:color="auto" w:fill="auto"/>
            <w:vAlign w:val="center"/>
          </w:tcPr>
          <w:p w:rsidR="00694830" w:rsidRPr="00B50C02" w:rsidRDefault="00694830" w:rsidP="00694830">
            <w:pPr>
              <w:rPr>
                <w:sz w:val="24"/>
                <w:szCs w:val="24"/>
              </w:rPr>
            </w:pPr>
            <w:r w:rsidRPr="00B50C02">
              <w:rPr>
                <w:sz w:val="24"/>
                <w:szCs w:val="24"/>
              </w:rPr>
              <w:t>Чистый дисконтированный денежный поток</w:t>
            </w:r>
            <w:r w:rsidRPr="00B50C02">
              <w:rPr>
                <w:sz w:val="24"/>
                <w:szCs w:val="24"/>
              </w:rPr>
              <w:br/>
              <w:t>(стр.6+стр.7)</w:t>
            </w:r>
          </w:p>
        </w:tc>
        <w:tc>
          <w:tcPr>
            <w:tcW w:w="979"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-14700,0</w:t>
            </w:r>
          </w:p>
        </w:tc>
        <w:tc>
          <w:tcPr>
            <w:tcW w:w="1231"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3722,98</w:t>
            </w:r>
          </w:p>
        </w:tc>
        <w:tc>
          <w:tcPr>
            <w:tcW w:w="1026"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4313,8</w:t>
            </w:r>
          </w:p>
        </w:tc>
        <w:tc>
          <w:tcPr>
            <w:tcW w:w="84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7578,1</w:t>
            </w:r>
          </w:p>
        </w:tc>
        <w:tc>
          <w:tcPr>
            <w:tcW w:w="754" w:type="dxa"/>
            <w:tcBorders>
              <w:top w:val="nil"/>
              <w:left w:val="nil"/>
              <w:bottom w:val="single" w:sz="4" w:space="0" w:color="auto"/>
              <w:right w:val="single" w:sz="4" w:space="0" w:color="auto"/>
            </w:tcBorders>
            <w:shd w:val="clear" w:color="auto" w:fill="auto"/>
            <w:noWrap/>
            <w:vAlign w:val="center"/>
          </w:tcPr>
          <w:p w:rsidR="00694830" w:rsidRPr="00B50C02" w:rsidRDefault="00694830" w:rsidP="00694830">
            <w:pPr>
              <w:jc w:val="right"/>
              <w:rPr>
                <w:sz w:val="24"/>
                <w:szCs w:val="24"/>
              </w:rPr>
            </w:pPr>
            <w:r w:rsidRPr="00B50C02">
              <w:rPr>
                <w:sz w:val="24"/>
                <w:szCs w:val="24"/>
              </w:rPr>
              <w:t>5699,4</w:t>
            </w:r>
          </w:p>
        </w:tc>
        <w:tc>
          <w:tcPr>
            <w:tcW w:w="900"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6614,2</w:t>
            </w:r>
          </w:p>
        </w:tc>
      </w:tr>
      <w:tr w:rsidR="00694830" w:rsidTr="00B50C02">
        <w:trPr>
          <w:trHeight w:val="510"/>
          <w:jc w:val="center"/>
        </w:trPr>
        <w:tc>
          <w:tcPr>
            <w:tcW w:w="753" w:type="dxa"/>
            <w:tcBorders>
              <w:top w:val="nil"/>
              <w:left w:val="single" w:sz="4" w:space="0" w:color="auto"/>
              <w:bottom w:val="single" w:sz="4" w:space="0" w:color="auto"/>
              <w:right w:val="single" w:sz="4" w:space="0" w:color="auto"/>
            </w:tcBorders>
            <w:shd w:val="clear" w:color="auto" w:fill="auto"/>
            <w:noWrap/>
          </w:tcPr>
          <w:p w:rsidR="00694830" w:rsidRPr="00B50C02" w:rsidRDefault="00694830" w:rsidP="00694830">
            <w:pPr>
              <w:jc w:val="center"/>
              <w:rPr>
                <w:sz w:val="24"/>
                <w:szCs w:val="24"/>
              </w:rPr>
            </w:pPr>
            <w:r w:rsidRPr="00B50C02">
              <w:rPr>
                <w:sz w:val="24"/>
                <w:szCs w:val="24"/>
              </w:rPr>
              <w:t>9</w:t>
            </w:r>
          </w:p>
        </w:tc>
        <w:tc>
          <w:tcPr>
            <w:tcW w:w="3725" w:type="dxa"/>
            <w:tcBorders>
              <w:top w:val="nil"/>
              <w:left w:val="nil"/>
              <w:bottom w:val="single" w:sz="4" w:space="0" w:color="auto"/>
              <w:right w:val="single" w:sz="4" w:space="0" w:color="auto"/>
            </w:tcBorders>
            <w:shd w:val="clear" w:color="auto" w:fill="auto"/>
            <w:vAlign w:val="center"/>
          </w:tcPr>
          <w:p w:rsidR="00694830" w:rsidRPr="00B50C02" w:rsidRDefault="00694830" w:rsidP="00694830">
            <w:pPr>
              <w:rPr>
                <w:sz w:val="24"/>
                <w:szCs w:val="24"/>
              </w:rPr>
            </w:pPr>
            <w:r w:rsidRPr="00B50C02">
              <w:rPr>
                <w:sz w:val="24"/>
                <w:szCs w:val="24"/>
              </w:rPr>
              <w:t>Кумулятивный дисконтированный денежный</w:t>
            </w:r>
            <w:r w:rsidRPr="00B50C02">
              <w:rPr>
                <w:sz w:val="24"/>
                <w:szCs w:val="24"/>
              </w:rPr>
              <w:br/>
              <w:t>поток</w:t>
            </w:r>
          </w:p>
        </w:tc>
        <w:tc>
          <w:tcPr>
            <w:tcW w:w="979"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-14700,0</w:t>
            </w:r>
          </w:p>
        </w:tc>
        <w:tc>
          <w:tcPr>
            <w:tcW w:w="1231"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-10977,02</w:t>
            </w:r>
          </w:p>
        </w:tc>
        <w:tc>
          <w:tcPr>
            <w:tcW w:w="1026"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-6663,22</w:t>
            </w:r>
          </w:p>
        </w:tc>
        <w:tc>
          <w:tcPr>
            <w:tcW w:w="844"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914,88</w:t>
            </w:r>
          </w:p>
        </w:tc>
        <w:tc>
          <w:tcPr>
            <w:tcW w:w="754"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6614,2</w:t>
            </w:r>
          </w:p>
        </w:tc>
        <w:tc>
          <w:tcPr>
            <w:tcW w:w="900" w:type="dxa"/>
            <w:tcBorders>
              <w:top w:val="nil"/>
              <w:left w:val="nil"/>
              <w:bottom w:val="single" w:sz="4" w:space="0" w:color="auto"/>
              <w:right w:val="single" w:sz="4" w:space="0" w:color="auto"/>
            </w:tcBorders>
            <w:shd w:val="clear" w:color="auto" w:fill="auto"/>
            <w:noWrap/>
            <w:vAlign w:val="bottom"/>
          </w:tcPr>
          <w:p w:rsidR="00694830" w:rsidRPr="00B50C02" w:rsidRDefault="00694830" w:rsidP="00694830">
            <w:pPr>
              <w:jc w:val="right"/>
              <w:rPr>
                <w:sz w:val="24"/>
                <w:szCs w:val="24"/>
              </w:rPr>
            </w:pPr>
            <w:r w:rsidRPr="00B50C02">
              <w:rPr>
                <w:sz w:val="24"/>
                <w:szCs w:val="24"/>
              </w:rPr>
              <w:t> </w:t>
            </w:r>
          </w:p>
        </w:tc>
      </w:tr>
    </w:tbl>
    <w:p w:rsidR="00694830" w:rsidRPr="00345B43" w:rsidRDefault="00694830" w:rsidP="00694830">
      <w:pPr>
        <w:shd w:val="clear" w:color="auto" w:fill="FFFFFF"/>
        <w:autoSpaceDE w:val="0"/>
        <w:autoSpaceDN w:val="0"/>
        <w:adjustRightInd w:val="0"/>
        <w:spacing w:line="360" w:lineRule="auto"/>
        <w:ind w:left="284" w:right="289" w:firstLine="425"/>
        <w:jc w:val="both"/>
        <w:rPr>
          <w:sz w:val="28"/>
          <w:szCs w:val="28"/>
        </w:rPr>
      </w:pP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sidRPr="00AB4AA4">
        <w:rPr>
          <w:sz w:val="28"/>
          <w:szCs w:val="28"/>
          <w:lang w:val="en-US"/>
        </w:rPr>
        <w:t>NPV</w:t>
      </w:r>
      <w:r w:rsidRPr="00AB4AA4">
        <w:rPr>
          <w:sz w:val="28"/>
          <w:szCs w:val="28"/>
        </w:rPr>
        <w:t xml:space="preserve"> = 6614,2 тыс. руб. &gt;</w:t>
      </w:r>
      <w:r w:rsidRPr="00BE313E">
        <w:rPr>
          <w:i/>
          <w:sz w:val="28"/>
          <w:szCs w:val="28"/>
        </w:rPr>
        <w:t xml:space="preserve"> </w:t>
      </w:r>
      <w:r w:rsidRPr="00AB4AA4">
        <w:rPr>
          <w:sz w:val="28"/>
          <w:szCs w:val="28"/>
        </w:rPr>
        <w:t xml:space="preserve">0 </w:t>
      </w:r>
      <w:r>
        <w:rPr>
          <w:sz w:val="28"/>
          <w:szCs w:val="28"/>
        </w:rPr>
        <w:t>,проект следует принять.</w:t>
      </w:r>
    </w:p>
    <w:p w:rsidR="00694830" w:rsidRPr="00B579F8" w:rsidRDefault="00694830" w:rsidP="00694830">
      <w:pPr>
        <w:shd w:val="clear" w:color="auto" w:fill="FFFFFF"/>
        <w:autoSpaceDE w:val="0"/>
        <w:autoSpaceDN w:val="0"/>
        <w:adjustRightInd w:val="0"/>
        <w:ind w:left="284" w:right="289" w:firstLine="425"/>
        <w:jc w:val="both"/>
      </w:pPr>
    </w:p>
    <w:p w:rsidR="00694830" w:rsidRPr="00B50C02" w:rsidRDefault="00694830" w:rsidP="00694830">
      <w:pPr>
        <w:shd w:val="clear" w:color="auto" w:fill="FFFFFF"/>
        <w:autoSpaceDE w:val="0"/>
        <w:autoSpaceDN w:val="0"/>
        <w:adjustRightInd w:val="0"/>
        <w:spacing w:line="360" w:lineRule="auto"/>
        <w:ind w:left="284" w:right="289" w:firstLine="425"/>
        <w:jc w:val="both"/>
        <w:rPr>
          <w:sz w:val="28"/>
          <w:szCs w:val="28"/>
        </w:rPr>
      </w:pPr>
      <w:r w:rsidRPr="00B50C02">
        <w:rPr>
          <w:sz w:val="28"/>
          <w:szCs w:val="28"/>
        </w:rPr>
        <w:t xml:space="preserve">Индекс рентабельности инвестиций </w:t>
      </w:r>
      <w:r w:rsidRPr="00B50C02">
        <w:rPr>
          <w:sz w:val="28"/>
          <w:szCs w:val="28"/>
          <w:lang w:val="en-US"/>
        </w:rPr>
        <w:t>PI</w:t>
      </w:r>
    </w:p>
    <w:p w:rsidR="00694830" w:rsidRDefault="00AB4AA4" w:rsidP="00694830">
      <w:pPr>
        <w:shd w:val="clear" w:color="auto" w:fill="FFFFFF"/>
        <w:autoSpaceDE w:val="0"/>
        <w:autoSpaceDN w:val="0"/>
        <w:adjustRightInd w:val="0"/>
        <w:ind w:left="284" w:right="289" w:firstLine="425"/>
        <w:jc w:val="both"/>
        <w:rPr>
          <w:sz w:val="28"/>
          <w:szCs w:val="28"/>
        </w:rPr>
      </w:pPr>
      <w:r w:rsidRPr="00967CEF">
        <w:rPr>
          <w:position w:val="-28"/>
          <w:sz w:val="28"/>
          <w:szCs w:val="28"/>
        </w:rPr>
        <w:object w:dxaOrig="2360" w:dyaOrig="660">
          <v:shape id="_x0000_i1091" type="#_x0000_t75" style="width:135.75pt;height:37.5pt" o:ole="">
            <v:imagedata r:id="rId139" o:title=""/>
          </v:shape>
          <o:OLEObject Type="Embed" ProgID="Equation.3" ShapeID="_x0000_i1091" DrawAspect="Content" ObjectID="_1469444255" r:id="rId140"/>
        </w:object>
      </w:r>
      <w:r w:rsidR="00694830">
        <w:rPr>
          <w:sz w:val="28"/>
          <w:szCs w:val="28"/>
        </w:rPr>
        <w:t>, проект эффективен и его следует принять, на каждый рубль инвестиций приходится 4,5коп. чистого дохода.</w:t>
      </w:r>
    </w:p>
    <w:p w:rsidR="00694830" w:rsidRPr="00316DFD" w:rsidRDefault="00694830" w:rsidP="00694830">
      <w:pPr>
        <w:shd w:val="clear" w:color="auto" w:fill="FFFFFF"/>
        <w:autoSpaceDE w:val="0"/>
        <w:autoSpaceDN w:val="0"/>
        <w:adjustRightInd w:val="0"/>
        <w:ind w:left="284" w:right="289" w:firstLine="425"/>
        <w:jc w:val="both"/>
      </w:pPr>
    </w:p>
    <w:p w:rsidR="00694830" w:rsidRPr="005B2037" w:rsidRDefault="00694830" w:rsidP="00694830">
      <w:pPr>
        <w:shd w:val="clear" w:color="auto" w:fill="FFFFFF"/>
        <w:autoSpaceDE w:val="0"/>
        <w:autoSpaceDN w:val="0"/>
        <w:adjustRightInd w:val="0"/>
        <w:spacing w:line="360" w:lineRule="auto"/>
        <w:ind w:left="284" w:right="289" w:firstLine="425"/>
        <w:jc w:val="both"/>
        <w:rPr>
          <w:sz w:val="28"/>
          <w:szCs w:val="28"/>
        </w:rPr>
      </w:pPr>
      <w:r w:rsidRPr="005B2037">
        <w:rPr>
          <w:sz w:val="28"/>
          <w:szCs w:val="28"/>
        </w:rPr>
        <w:t xml:space="preserve">Внутренняя норма рентабельности </w:t>
      </w:r>
      <w:r w:rsidRPr="005B2037">
        <w:rPr>
          <w:sz w:val="28"/>
          <w:szCs w:val="28"/>
          <w:lang w:val="en-US"/>
        </w:rPr>
        <w:t>IRR</w:t>
      </w:r>
    </w:p>
    <w:p w:rsidR="00694830" w:rsidRPr="003D551B" w:rsidRDefault="00694830" w:rsidP="00694830">
      <w:pPr>
        <w:shd w:val="clear" w:color="auto" w:fill="FFFFFF"/>
        <w:autoSpaceDE w:val="0"/>
        <w:autoSpaceDN w:val="0"/>
        <w:adjustRightInd w:val="0"/>
        <w:spacing w:line="360" w:lineRule="auto"/>
        <w:ind w:left="284" w:right="289" w:firstLine="424"/>
        <w:jc w:val="both"/>
        <w:rPr>
          <w:sz w:val="28"/>
          <w:szCs w:val="28"/>
        </w:rPr>
      </w:pPr>
      <w:r w:rsidRPr="003D551B">
        <w:rPr>
          <w:sz w:val="28"/>
          <w:szCs w:val="28"/>
          <w:lang w:val="en-US"/>
        </w:rPr>
        <w:t>r</w:t>
      </w:r>
      <w:r w:rsidRPr="003D551B">
        <w:rPr>
          <w:sz w:val="28"/>
          <w:szCs w:val="28"/>
          <w:vertAlign w:val="subscript"/>
        </w:rPr>
        <w:t>1</w:t>
      </w:r>
      <w:r w:rsidRPr="003D551B">
        <w:rPr>
          <w:sz w:val="28"/>
          <w:szCs w:val="28"/>
        </w:rPr>
        <w:t>=</w:t>
      </w:r>
      <w:r>
        <w:rPr>
          <w:sz w:val="28"/>
          <w:szCs w:val="28"/>
        </w:rPr>
        <w:t>6,2</w:t>
      </w:r>
      <w:r w:rsidRPr="003D551B">
        <w:rPr>
          <w:sz w:val="28"/>
          <w:szCs w:val="28"/>
        </w:rPr>
        <w:t>%</w:t>
      </w:r>
    </w:p>
    <w:p w:rsidR="00694830" w:rsidRPr="003D551B" w:rsidRDefault="00694830" w:rsidP="00694830">
      <w:pPr>
        <w:shd w:val="clear" w:color="auto" w:fill="FFFFFF"/>
        <w:autoSpaceDE w:val="0"/>
        <w:autoSpaceDN w:val="0"/>
        <w:adjustRightInd w:val="0"/>
        <w:spacing w:line="360" w:lineRule="auto"/>
        <w:ind w:left="284" w:right="289" w:firstLine="424"/>
        <w:jc w:val="both"/>
        <w:rPr>
          <w:sz w:val="28"/>
          <w:szCs w:val="28"/>
        </w:rPr>
      </w:pPr>
      <w:r w:rsidRPr="003D551B">
        <w:rPr>
          <w:sz w:val="28"/>
          <w:szCs w:val="28"/>
          <w:lang w:val="en-US"/>
        </w:rPr>
        <w:t>r</w:t>
      </w:r>
      <w:r w:rsidRPr="003D551B">
        <w:rPr>
          <w:sz w:val="28"/>
          <w:szCs w:val="28"/>
          <w:vertAlign w:val="subscript"/>
        </w:rPr>
        <w:t>2</w:t>
      </w:r>
      <w:r w:rsidRPr="003D551B">
        <w:rPr>
          <w:sz w:val="28"/>
          <w:szCs w:val="28"/>
        </w:rPr>
        <w:t>=</w:t>
      </w:r>
      <w:r>
        <w:rPr>
          <w:sz w:val="28"/>
          <w:szCs w:val="28"/>
        </w:rPr>
        <w:t>25</w:t>
      </w:r>
      <w:r w:rsidRPr="003D551B">
        <w:rPr>
          <w:sz w:val="28"/>
          <w:szCs w:val="28"/>
        </w:rPr>
        <w:t>%</w:t>
      </w:r>
    </w:p>
    <w:p w:rsidR="00694830" w:rsidRDefault="0059379A" w:rsidP="00694830">
      <w:pPr>
        <w:shd w:val="clear" w:color="auto" w:fill="FFFFFF"/>
        <w:autoSpaceDE w:val="0"/>
        <w:autoSpaceDN w:val="0"/>
        <w:adjustRightInd w:val="0"/>
        <w:ind w:right="289"/>
        <w:jc w:val="center"/>
        <w:rPr>
          <w:sz w:val="28"/>
          <w:szCs w:val="28"/>
        </w:rPr>
      </w:pPr>
      <w:r w:rsidRPr="00D76E39">
        <w:rPr>
          <w:position w:val="-10"/>
          <w:sz w:val="28"/>
          <w:szCs w:val="28"/>
        </w:rPr>
        <w:object w:dxaOrig="2659" w:dyaOrig="340">
          <v:shape id="_x0000_i1092" type="#_x0000_t75" style="width:161.25pt;height:21pt" o:ole="">
            <v:imagedata r:id="rId141" o:title=""/>
          </v:shape>
          <o:OLEObject Type="Embed" ProgID="Equation.3" ShapeID="_x0000_i1092" DrawAspect="Content" ObjectID="_1469444256" r:id="rId142"/>
        </w:object>
      </w:r>
    </w:p>
    <w:p w:rsidR="005B2037" w:rsidRPr="00B953FD" w:rsidRDefault="005B2037" w:rsidP="00694830">
      <w:pPr>
        <w:shd w:val="clear" w:color="auto" w:fill="FFFFFF"/>
        <w:autoSpaceDE w:val="0"/>
        <w:autoSpaceDN w:val="0"/>
        <w:adjustRightInd w:val="0"/>
        <w:ind w:right="289"/>
        <w:jc w:val="center"/>
        <w:rPr>
          <w:sz w:val="28"/>
          <w:szCs w:val="28"/>
        </w:rPr>
      </w:pPr>
    </w:p>
    <w:p w:rsidR="00694830" w:rsidRDefault="00BD4C0D" w:rsidP="00694830">
      <w:pPr>
        <w:shd w:val="clear" w:color="auto" w:fill="FFFFFF"/>
        <w:autoSpaceDE w:val="0"/>
        <w:autoSpaceDN w:val="0"/>
        <w:adjustRightInd w:val="0"/>
        <w:ind w:right="287"/>
        <w:jc w:val="center"/>
        <w:rPr>
          <w:sz w:val="28"/>
          <w:szCs w:val="28"/>
        </w:rPr>
      </w:pPr>
      <w:r w:rsidRPr="00BD4C0D">
        <w:rPr>
          <w:position w:val="-30"/>
          <w:sz w:val="28"/>
          <w:szCs w:val="28"/>
        </w:rPr>
        <w:object w:dxaOrig="8480" w:dyaOrig="680">
          <v:shape id="_x0000_i1093" type="#_x0000_t75" style="width:474pt;height:38.25pt" o:ole="">
            <v:imagedata r:id="rId143" o:title=""/>
          </v:shape>
          <o:OLEObject Type="Embed" ProgID="Equation.3" ShapeID="_x0000_i1093" DrawAspect="Content" ObjectID="_1469444257" r:id="rId144"/>
        </w:object>
      </w:r>
    </w:p>
    <w:p w:rsidR="00694830" w:rsidRDefault="00BD4C0D" w:rsidP="00694830">
      <w:pPr>
        <w:shd w:val="clear" w:color="auto" w:fill="FFFFFF"/>
        <w:autoSpaceDE w:val="0"/>
        <w:autoSpaceDN w:val="0"/>
        <w:adjustRightInd w:val="0"/>
        <w:spacing w:line="480" w:lineRule="auto"/>
        <w:ind w:right="287"/>
        <w:jc w:val="center"/>
        <w:rPr>
          <w:sz w:val="28"/>
          <w:szCs w:val="28"/>
        </w:rPr>
      </w:pPr>
      <w:r w:rsidRPr="0035708B">
        <w:rPr>
          <w:position w:val="-28"/>
          <w:sz w:val="28"/>
          <w:szCs w:val="28"/>
        </w:rPr>
        <w:object w:dxaOrig="4400" w:dyaOrig="660">
          <v:shape id="_x0000_i1094" type="#_x0000_t75" style="width:272.25pt;height:41.25pt" o:ole="">
            <v:imagedata r:id="rId145" o:title=""/>
          </v:shape>
          <o:OLEObject Type="Embed" ProgID="Equation.3" ShapeID="_x0000_i1094" DrawAspect="Content" ObjectID="_1469444258" r:id="rId146"/>
        </w:object>
      </w:r>
    </w:p>
    <w:p w:rsidR="00694830" w:rsidRDefault="00BD4C0D" w:rsidP="00694830">
      <w:pPr>
        <w:shd w:val="clear" w:color="auto" w:fill="FFFFFF"/>
        <w:autoSpaceDE w:val="0"/>
        <w:autoSpaceDN w:val="0"/>
        <w:adjustRightInd w:val="0"/>
        <w:spacing w:line="360" w:lineRule="auto"/>
        <w:ind w:left="284" w:right="289" w:firstLine="425"/>
        <w:jc w:val="both"/>
        <w:rPr>
          <w:sz w:val="28"/>
          <w:szCs w:val="28"/>
        </w:rPr>
      </w:pPr>
      <w:r w:rsidRPr="00BD4C0D">
        <w:rPr>
          <w:position w:val="-6"/>
          <w:sz w:val="28"/>
          <w:szCs w:val="28"/>
        </w:rPr>
        <w:object w:dxaOrig="1160" w:dyaOrig="279">
          <v:shape id="_x0000_i1095" type="#_x0000_t75" style="width:1in;height:17.25pt" o:ole="">
            <v:imagedata r:id="rId147" o:title=""/>
          </v:shape>
          <o:OLEObject Type="Embed" ProgID="Equation.3" ShapeID="_x0000_i1095" DrawAspect="Content" ObjectID="_1469444259" r:id="rId148"/>
        </w:object>
      </w:r>
    </w:p>
    <w:p w:rsidR="008E17A6" w:rsidRDefault="008E17A6"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Рассматриваемый инвестиционный проект относится ко 4-му классу инвестиций</w:t>
      </w:r>
    </w:p>
    <w:p w:rsidR="005B2037" w:rsidRDefault="005B2037" w:rsidP="005B2037">
      <w:pPr>
        <w:spacing w:line="360" w:lineRule="auto"/>
        <w:ind w:firstLine="397"/>
        <w:jc w:val="both"/>
        <w:rPr>
          <w:sz w:val="28"/>
        </w:rPr>
      </w:pPr>
      <w:r w:rsidRPr="005D05F4">
        <w:rPr>
          <w:sz w:val="28"/>
          <w:u w:val="single"/>
        </w:rPr>
        <w:t xml:space="preserve">4 класс </w:t>
      </w:r>
      <w:r>
        <w:rPr>
          <w:sz w:val="28"/>
        </w:rPr>
        <w:t>–</w:t>
      </w:r>
      <w:r w:rsidRPr="005D05F4">
        <w:rPr>
          <w:sz w:val="28"/>
        </w:rPr>
        <w:t xml:space="preserve"> инвестиции с целью накопления финансовых резервов для осуществления крупных инвестиционных проектов, </w:t>
      </w:r>
      <w:r w:rsidR="008E17A6" w:rsidRPr="007F7B34">
        <w:rPr>
          <w:position w:val="-10"/>
          <w:sz w:val="28"/>
          <w:lang w:val="en-US"/>
        </w:rPr>
        <w:object w:dxaOrig="840" w:dyaOrig="320">
          <v:shape id="_x0000_i1096" type="#_x0000_t75" style="width:48.75pt;height:18pt" o:ole="">
            <v:imagedata r:id="rId149" o:title=""/>
          </v:shape>
          <o:OLEObject Type="Embed" ProgID="Equation.3" ShapeID="_x0000_i1096" DrawAspect="Content" ObjectID="_1469444260" r:id="rId150"/>
        </w:object>
      </w:r>
    </w:p>
    <w:p w:rsidR="007B0884" w:rsidRDefault="007B0884" w:rsidP="005B2037">
      <w:pPr>
        <w:spacing w:line="360" w:lineRule="auto"/>
        <w:ind w:firstLine="397"/>
        <w:jc w:val="both"/>
        <w:rPr>
          <w:sz w:val="28"/>
        </w:rPr>
      </w:pPr>
      <w:r>
        <w:rPr>
          <w:sz w:val="28"/>
        </w:rPr>
        <w:t>Изобразим графически внутреннюю норму рентабельности</w:t>
      </w:r>
    </w:p>
    <w:p w:rsidR="007B0884" w:rsidRPr="007B0884" w:rsidRDefault="009D5E59" w:rsidP="005B2037">
      <w:pPr>
        <w:spacing w:line="360" w:lineRule="auto"/>
        <w:ind w:firstLine="397"/>
        <w:jc w:val="both"/>
        <w:rPr>
          <w:sz w:val="28"/>
        </w:rPr>
      </w:pPr>
      <w:r>
        <w:rPr>
          <w:sz w:val="28"/>
        </w:rPr>
        <w:pict>
          <v:shape id="_x0000_i1097" type="#_x0000_t75" style="width:433.5pt;height:286.5pt">
            <v:imagedata r:id="rId151" o:title=""/>
          </v:shape>
        </w:pic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sidRPr="005B2037">
        <w:rPr>
          <w:sz w:val="28"/>
          <w:szCs w:val="28"/>
          <w:lang w:val="en-US"/>
        </w:rPr>
        <w:t>IRR</w:t>
      </w:r>
      <w:r w:rsidRPr="005B2037">
        <w:rPr>
          <w:sz w:val="28"/>
          <w:szCs w:val="28"/>
        </w:rPr>
        <w:t xml:space="preserve"> &gt;  </w:t>
      </w:r>
      <w:r w:rsidRPr="005B2037">
        <w:rPr>
          <w:sz w:val="28"/>
          <w:szCs w:val="28"/>
          <w:lang w:val="en-US"/>
        </w:rPr>
        <w:t>WACC</w:t>
      </w:r>
      <w:r>
        <w:rPr>
          <w:sz w:val="28"/>
          <w:szCs w:val="28"/>
        </w:rPr>
        <w:t>, т.е. проект следует принять. При этом запас рентабельности составит:</w:t>
      </w:r>
    </w:p>
    <w:p w:rsidR="00694830" w:rsidRDefault="005B2037" w:rsidP="00694830">
      <w:pPr>
        <w:shd w:val="clear" w:color="auto" w:fill="FFFFFF"/>
        <w:autoSpaceDE w:val="0"/>
        <w:autoSpaceDN w:val="0"/>
        <w:adjustRightInd w:val="0"/>
        <w:spacing w:line="360" w:lineRule="auto"/>
        <w:ind w:right="289"/>
        <w:jc w:val="center"/>
        <w:rPr>
          <w:sz w:val="28"/>
          <w:szCs w:val="28"/>
        </w:rPr>
      </w:pPr>
      <w:r w:rsidRPr="00D76E39">
        <w:rPr>
          <w:position w:val="-10"/>
          <w:sz w:val="28"/>
          <w:szCs w:val="28"/>
        </w:rPr>
        <w:object w:dxaOrig="3840" w:dyaOrig="320">
          <v:shape id="_x0000_i1098" type="#_x0000_t75" style="width:251.25pt;height:20.25pt" o:ole="">
            <v:imagedata r:id="rId152" o:title=""/>
          </v:shape>
          <o:OLEObject Type="Embed" ProgID="Equation.3" ShapeID="_x0000_i1098" DrawAspect="Content" ObjectID="_1469444261" r:id="rId153"/>
        </w:object>
      </w:r>
    </w:p>
    <w:p w:rsidR="00694830" w:rsidRPr="003B6E65" w:rsidRDefault="00694830" w:rsidP="00694830">
      <w:pPr>
        <w:shd w:val="clear" w:color="auto" w:fill="FFFFFF"/>
        <w:autoSpaceDE w:val="0"/>
        <w:autoSpaceDN w:val="0"/>
        <w:adjustRightInd w:val="0"/>
        <w:spacing w:line="360" w:lineRule="auto"/>
        <w:ind w:left="284" w:right="289" w:firstLine="425"/>
        <w:jc w:val="both"/>
        <w:rPr>
          <w:sz w:val="28"/>
          <w:szCs w:val="28"/>
        </w:rPr>
      </w:pPr>
      <w:r w:rsidRPr="003B6E65">
        <w:rPr>
          <w:sz w:val="28"/>
          <w:szCs w:val="28"/>
        </w:rPr>
        <w:t xml:space="preserve">Модифицированная внутренняя норма рентабельности </w:t>
      </w:r>
      <w:r w:rsidRPr="003B6E65">
        <w:rPr>
          <w:sz w:val="28"/>
          <w:szCs w:val="28"/>
          <w:lang w:val="en-US"/>
        </w:rPr>
        <w:t>MIRR</w:t>
      </w:r>
    </w:p>
    <w:p w:rsidR="00694830" w:rsidRDefault="00694830" w:rsidP="00694830">
      <w:pPr>
        <w:shd w:val="clear" w:color="auto" w:fill="FFFFFF"/>
        <w:autoSpaceDE w:val="0"/>
        <w:autoSpaceDN w:val="0"/>
        <w:adjustRightInd w:val="0"/>
        <w:ind w:left="284" w:right="289" w:firstLine="425"/>
        <w:jc w:val="both"/>
        <w:rPr>
          <w:sz w:val="28"/>
          <w:szCs w:val="28"/>
        </w:rPr>
      </w:pPr>
      <w:r>
        <w:rPr>
          <w:sz w:val="28"/>
          <w:szCs w:val="28"/>
        </w:rPr>
        <w:t>Дисконтированная стоимость оттоков денежных средств:</w:t>
      </w:r>
    </w:p>
    <w:p w:rsidR="00694830" w:rsidRDefault="003B6E65" w:rsidP="003B6E65">
      <w:pPr>
        <w:shd w:val="clear" w:color="auto" w:fill="FFFFFF"/>
        <w:autoSpaceDE w:val="0"/>
        <w:autoSpaceDN w:val="0"/>
        <w:adjustRightInd w:val="0"/>
        <w:ind w:left="284" w:right="289" w:firstLine="425"/>
        <w:jc w:val="center"/>
        <w:rPr>
          <w:sz w:val="28"/>
          <w:szCs w:val="28"/>
        </w:rPr>
      </w:pPr>
      <w:r w:rsidRPr="00AB1FDD">
        <w:rPr>
          <w:position w:val="-32"/>
          <w:sz w:val="28"/>
          <w:szCs w:val="28"/>
        </w:rPr>
        <w:object w:dxaOrig="4780" w:dyaOrig="760">
          <v:shape id="_x0000_i1099" type="#_x0000_t75" style="width:240pt;height:38.25pt" o:ole="">
            <v:imagedata r:id="rId154" o:title=""/>
          </v:shape>
          <o:OLEObject Type="Embed" ProgID="Equation.3" ShapeID="_x0000_i1099" DrawAspect="Content" ObjectID="_1469444262" r:id="rId155"/>
        </w:objec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Терминальная стоимость притоков денежных средств:</w:t>
      </w:r>
    </w:p>
    <w:p w:rsidR="00694830" w:rsidRDefault="00BD4C0D" w:rsidP="00694830">
      <w:pPr>
        <w:shd w:val="clear" w:color="auto" w:fill="FFFFFF"/>
        <w:autoSpaceDE w:val="0"/>
        <w:autoSpaceDN w:val="0"/>
        <w:adjustRightInd w:val="0"/>
        <w:ind w:left="284" w:right="289" w:firstLine="425"/>
        <w:jc w:val="both"/>
        <w:rPr>
          <w:sz w:val="28"/>
          <w:szCs w:val="28"/>
        </w:rPr>
      </w:pPr>
      <w:r w:rsidRPr="001A7B95">
        <w:rPr>
          <w:position w:val="-32"/>
          <w:sz w:val="28"/>
          <w:szCs w:val="28"/>
        </w:rPr>
        <w:object w:dxaOrig="7060" w:dyaOrig="760">
          <v:shape id="_x0000_i1100" type="#_x0000_t75" style="width:411.75pt;height:44.25pt" o:ole="">
            <v:imagedata r:id="rId156" o:title=""/>
          </v:shape>
          <o:OLEObject Type="Embed" ProgID="Equation.3" ShapeID="_x0000_i1100" DrawAspect="Content" ObjectID="_1469444263" r:id="rId157"/>
        </w:object>
      </w:r>
    </w:p>
    <w:p w:rsidR="00694830" w:rsidRPr="00E1030F" w:rsidRDefault="00BD4C0D" w:rsidP="00694830">
      <w:pPr>
        <w:shd w:val="clear" w:color="auto" w:fill="FFFFFF"/>
        <w:autoSpaceDE w:val="0"/>
        <w:autoSpaceDN w:val="0"/>
        <w:adjustRightInd w:val="0"/>
        <w:spacing w:line="360" w:lineRule="auto"/>
        <w:ind w:left="284" w:right="289" w:firstLine="425"/>
        <w:jc w:val="both"/>
        <w:rPr>
          <w:sz w:val="28"/>
          <w:szCs w:val="28"/>
        </w:rPr>
      </w:pPr>
      <w:r w:rsidRPr="001A7B95">
        <w:rPr>
          <w:position w:val="-26"/>
          <w:sz w:val="28"/>
          <w:szCs w:val="28"/>
        </w:rPr>
        <w:object w:dxaOrig="3540" w:dyaOrig="700">
          <v:shape id="_x0000_i1101" type="#_x0000_t75" style="width:203.25pt;height:39.75pt" o:ole="">
            <v:imagedata r:id="rId158" o:title=""/>
          </v:shape>
          <o:OLEObject Type="Embed" ProgID="Equation.3" ShapeID="_x0000_i1101" DrawAspect="Content" ObjectID="_1469444264" r:id="rId159"/>
        </w:objec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i/>
          <w:sz w:val="28"/>
          <w:szCs w:val="28"/>
          <w:lang w:val="en-US"/>
        </w:rPr>
        <w:t>MIRR</w:t>
      </w:r>
      <w:r w:rsidRPr="00502812">
        <w:rPr>
          <w:i/>
          <w:sz w:val="28"/>
          <w:szCs w:val="28"/>
        </w:rPr>
        <w:t xml:space="preserve"> </w:t>
      </w:r>
      <w:r w:rsidRPr="00F02BB1">
        <w:rPr>
          <w:i/>
          <w:sz w:val="28"/>
          <w:szCs w:val="28"/>
        </w:rPr>
        <w:t xml:space="preserve">&gt; </w:t>
      </w:r>
      <w:r w:rsidRPr="00502812">
        <w:rPr>
          <w:i/>
          <w:sz w:val="28"/>
          <w:szCs w:val="28"/>
        </w:rPr>
        <w:t xml:space="preserve"> </w:t>
      </w:r>
      <w:r>
        <w:rPr>
          <w:i/>
          <w:sz w:val="28"/>
          <w:szCs w:val="28"/>
          <w:lang w:val="en-US"/>
        </w:rPr>
        <w:t>WACC</w:t>
      </w:r>
      <w:r>
        <w:rPr>
          <w:sz w:val="28"/>
          <w:szCs w:val="28"/>
        </w:rPr>
        <w:t xml:space="preserve">, т.е. проект следует принять. Вместе с тем </w:t>
      </w:r>
      <w:r>
        <w:rPr>
          <w:i/>
          <w:sz w:val="28"/>
          <w:szCs w:val="28"/>
          <w:lang w:val="en-US"/>
        </w:rPr>
        <w:t>IRR</w:t>
      </w:r>
      <w:r w:rsidRPr="002B49C0">
        <w:rPr>
          <w:i/>
          <w:sz w:val="28"/>
          <w:szCs w:val="28"/>
        </w:rPr>
        <w:t xml:space="preserve"> &gt; </w:t>
      </w:r>
      <w:r>
        <w:rPr>
          <w:i/>
          <w:sz w:val="28"/>
          <w:szCs w:val="28"/>
          <w:lang w:val="en-US"/>
        </w:rPr>
        <w:t>MIRR</w:t>
      </w:r>
      <w:r>
        <w:rPr>
          <w:sz w:val="28"/>
          <w:szCs w:val="28"/>
        </w:rPr>
        <w:t>, следовательно, возможны слишком большие риски по проекту.</w:t>
      </w:r>
    </w:p>
    <w:p w:rsidR="00694830" w:rsidRPr="00372C50" w:rsidRDefault="00694830" w:rsidP="00694830">
      <w:pPr>
        <w:shd w:val="clear" w:color="auto" w:fill="FFFFFF"/>
        <w:autoSpaceDE w:val="0"/>
        <w:autoSpaceDN w:val="0"/>
        <w:adjustRightInd w:val="0"/>
        <w:ind w:left="284" w:right="289" w:firstLine="425"/>
        <w:jc w:val="both"/>
      </w:pP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sidRPr="003B6E65">
        <w:rPr>
          <w:sz w:val="28"/>
          <w:szCs w:val="28"/>
        </w:rPr>
        <w:t xml:space="preserve">Срок окупаемости </w:t>
      </w:r>
      <w:r w:rsidRPr="003B6E65">
        <w:rPr>
          <w:sz w:val="28"/>
          <w:szCs w:val="28"/>
          <w:lang w:val="en-US"/>
        </w:rPr>
        <w:t>PP</w:t>
      </w:r>
      <w:r w:rsidRPr="003B6E65">
        <w:rPr>
          <w:sz w:val="28"/>
          <w:szCs w:val="28"/>
        </w:rPr>
        <w:t xml:space="preserve">, </w:t>
      </w:r>
      <w:r w:rsidRPr="003B6E65">
        <w:rPr>
          <w:sz w:val="28"/>
          <w:szCs w:val="28"/>
          <w:lang w:val="en-US"/>
        </w:rPr>
        <w:t>DPP</w:t>
      </w:r>
    </w:p>
    <w:p w:rsidR="003B6E65" w:rsidRPr="003B6E65" w:rsidRDefault="003B6E65" w:rsidP="00694830">
      <w:pPr>
        <w:shd w:val="clear" w:color="auto" w:fill="FFFFFF"/>
        <w:autoSpaceDE w:val="0"/>
        <w:autoSpaceDN w:val="0"/>
        <w:adjustRightInd w:val="0"/>
        <w:spacing w:line="360" w:lineRule="auto"/>
        <w:ind w:left="284" w:right="289" w:firstLine="425"/>
        <w:jc w:val="both"/>
        <w:rPr>
          <w:sz w:val="28"/>
          <w:szCs w:val="28"/>
        </w:rPr>
      </w:pPr>
      <w:r>
        <w:rPr>
          <w:sz w:val="28"/>
        </w:rPr>
        <w:t>Срок окупаемости   – временной период от начала реализации проекта, за который инвестиционные вложения покрываются суммарной разностью результатов и затрат.</w:t>
      </w:r>
    </w:p>
    <w:p w:rsidR="00694830" w:rsidRDefault="00BD4C0D" w:rsidP="00694830">
      <w:pPr>
        <w:shd w:val="clear" w:color="auto" w:fill="FFFFFF"/>
        <w:autoSpaceDE w:val="0"/>
        <w:autoSpaceDN w:val="0"/>
        <w:adjustRightInd w:val="0"/>
        <w:ind w:right="289"/>
        <w:jc w:val="center"/>
        <w:rPr>
          <w:sz w:val="28"/>
          <w:szCs w:val="28"/>
        </w:rPr>
      </w:pPr>
      <w:r w:rsidRPr="00BD4C0D">
        <w:rPr>
          <w:position w:val="-28"/>
          <w:sz w:val="28"/>
          <w:szCs w:val="28"/>
        </w:rPr>
        <w:object w:dxaOrig="3000" w:dyaOrig="700">
          <v:shape id="_x0000_i1102" type="#_x0000_t75" style="width:168.75pt;height:39pt" o:ole="">
            <v:imagedata r:id="rId160" o:title=""/>
          </v:shape>
          <o:OLEObject Type="Embed" ProgID="Equation.3" ShapeID="_x0000_i1102" DrawAspect="Content" ObjectID="_1469444265" r:id="rId161"/>
        </w:object>
      </w:r>
    </w:p>
    <w:p w:rsidR="00694830" w:rsidRDefault="003B6E65" w:rsidP="00694830">
      <w:pPr>
        <w:shd w:val="clear" w:color="auto" w:fill="FFFFFF"/>
        <w:autoSpaceDE w:val="0"/>
        <w:autoSpaceDN w:val="0"/>
        <w:adjustRightInd w:val="0"/>
        <w:spacing w:line="360" w:lineRule="auto"/>
        <w:ind w:left="284" w:right="289" w:firstLine="425"/>
        <w:jc w:val="both"/>
        <w:rPr>
          <w:sz w:val="28"/>
          <w:szCs w:val="28"/>
        </w:rPr>
      </w:pPr>
      <w:r>
        <w:rPr>
          <w:sz w:val="28"/>
          <w:szCs w:val="28"/>
        </w:rPr>
        <w:t>З</w:t>
      </w:r>
      <w:r w:rsidR="00694830">
        <w:rPr>
          <w:sz w:val="28"/>
          <w:szCs w:val="28"/>
        </w:rPr>
        <w:t xml:space="preserve">начение </w:t>
      </w:r>
      <w:r w:rsidR="00694830">
        <w:rPr>
          <w:i/>
          <w:sz w:val="28"/>
          <w:szCs w:val="28"/>
          <w:lang w:val="en-US"/>
        </w:rPr>
        <w:t>PP</w:t>
      </w:r>
      <w:r w:rsidR="00BD4C0D">
        <w:rPr>
          <w:sz w:val="28"/>
          <w:szCs w:val="28"/>
        </w:rPr>
        <w:t>, равное 3,6</w:t>
      </w:r>
      <w:r w:rsidR="00BD4C0D" w:rsidRPr="00BD4C0D">
        <w:rPr>
          <w:sz w:val="28"/>
          <w:szCs w:val="28"/>
        </w:rPr>
        <w:t>4</w:t>
      </w:r>
      <w:r w:rsidR="00694830">
        <w:rPr>
          <w:sz w:val="28"/>
          <w:szCs w:val="28"/>
        </w:rPr>
        <w:t xml:space="preserve"> года, находится в пределах жизненного срока рассматриваемого проекта 4 года.</w:t>
      </w:r>
    </w:p>
    <w:p w:rsidR="00694830" w:rsidRDefault="00694830" w:rsidP="00694830">
      <w:pPr>
        <w:shd w:val="clear" w:color="auto" w:fill="FFFFFF"/>
        <w:autoSpaceDE w:val="0"/>
        <w:autoSpaceDN w:val="0"/>
        <w:adjustRightInd w:val="0"/>
        <w:spacing w:line="360" w:lineRule="auto"/>
        <w:ind w:left="284" w:right="289" w:firstLine="425"/>
        <w:jc w:val="both"/>
        <w:rPr>
          <w:sz w:val="28"/>
          <w:szCs w:val="28"/>
        </w:rPr>
      </w:pPr>
      <w:r>
        <w:rPr>
          <w:i/>
          <w:sz w:val="28"/>
          <w:szCs w:val="28"/>
          <w:lang w:val="en-US"/>
        </w:rPr>
        <w:t>DPP</w:t>
      </w:r>
      <w:r>
        <w:rPr>
          <w:sz w:val="28"/>
          <w:szCs w:val="28"/>
        </w:rPr>
        <w:t xml:space="preserve"> </w:t>
      </w:r>
      <w:r w:rsidR="003B6E65">
        <w:rPr>
          <w:sz w:val="28"/>
          <w:szCs w:val="28"/>
        </w:rPr>
        <w:t xml:space="preserve"> </w:t>
      </w:r>
      <w:r>
        <w:rPr>
          <w:sz w:val="28"/>
          <w:szCs w:val="28"/>
        </w:rPr>
        <w:t>Точный расчет дает следующее значение:</w:t>
      </w:r>
    </w:p>
    <w:p w:rsidR="00694830" w:rsidRDefault="00694830" w:rsidP="00694830">
      <w:pPr>
        <w:shd w:val="clear" w:color="auto" w:fill="FFFFFF"/>
        <w:autoSpaceDE w:val="0"/>
        <w:autoSpaceDN w:val="0"/>
        <w:adjustRightInd w:val="0"/>
        <w:spacing w:line="360" w:lineRule="auto"/>
        <w:ind w:right="289"/>
        <w:jc w:val="center"/>
        <w:rPr>
          <w:sz w:val="28"/>
          <w:szCs w:val="28"/>
        </w:rPr>
      </w:pPr>
      <w:r w:rsidRPr="00E57549">
        <w:rPr>
          <w:position w:val="-28"/>
          <w:sz w:val="28"/>
          <w:szCs w:val="28"/>
        </w:rPr>
        <w:object w:dxaOrig="3360" w:dyaOrig="720">
          <v:shape id="_x0000_i1103" type="#_x0000_t75" style="width:168pt;height:36pt" o:ole="">
            <v:imagedata r:id="rId162" o:title=""/>
          </v:shape>
          <o:OLEObject Type="Embed" ProgID="Equation.3" ShapeID="_x0000_i1103" DrawAspect="Content" ObjectID="_1469444266" r:id="rId163"/>
        </w:object>
      </w:r>
    </w:p>
    <w:p w:rsidR="003B6E65" w:rsidRDefault="003B6E65" w:rsidP="003B6E65">
      <w:pPr>
        <w:shd w:val="clear" w:color="auto" w:fill="FFFFFF"/>
        <w:autoSpaceDE w:val="0"/>
        <w:autoSpaceDN w:val="0"/>
        <w:adjustRightInd w:val="0"/>
        <w:spacing w:line="360" w:lineRule="auto"/>
        <w:ind w:left="284" w:right="289" w:firstLine="425"/>
        <w:jc w:val="both"/>
        <w:rPr>
          <w:sz w:val="28"/>
          <w:szCs w:val="28"/>
        </w:rPr>
      </w:pPr>
      <w:r>
        <w:rPr>
          <w:sz w:val="28"/>
          <w:szCs w:val="28"/>
        </w:rPr>
        <w:t>Срок окупаемости = 4 года.</w:t>
      </w: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lang w:val="en-US"/>
        </w:rPr>
      </w:pPr>
    </w:p>
    <w:p w:rsidR="00BD4C0D" w:rsidRPr="00BD4C0D" w:rsidRDefault="00BD4C0D" w:rsidP="003B6E65">
      <w:pPr>
        <w:shd w:val="clear" w:color="auto" w:fill="FFFFFF"/>
        <w:autoSpaceDE w:val="0"/>
        <w:autoSpaceDN w:val="0"/>
        <w:adjustRightInd w:val="0"/>
        <w:spacing w:line="360" w:lineRule="auto"/>
        <w:ind w:left="284" w:right="289" w:firstLine="425"/>
        <w:jc w:val="both"/>
        <w:rPr>
          <w:sz w:val="28"/>
          <w:szCs w:val="28"/>
          <w:lang w:val="en-US"/>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Default="007B0884" w:rsidP="003B6E65">
      <w:pPr>
        <w:shd w:val="clear" w:color="auto" w:fill="FFFFFF"/>
        <w:autoSpaceDE w:val="0"/>
        <w:autoSpaceDN w:val="0"/>
        <w:adjustRightInd w:val="0"/>
        <w:spacing w:line="360" w:lineRule="auto"/>
        <w:ind w:left="284" w:right="289" w:firstLine="425"/>
        <w:jc w:val="both"/>
        <w:rPr>
          <w:sz w:val="28"/>
          <w:szCs w:val="28"/>
        </w:rPr>
      </w:pPr>
    </w:p>
    <w:p w:rsidR="007B0884" w:rsidRPr="003B6E65" w:rsidRDefault="007B0884" w:rsidP="003B6E65">
      <w:pPr>
        <w:shd w:val="clear" w:color="auto" w:fill="FFFFFF"/>
        <w:autoSpaceDE w:val="0"/>
        <w:autoSpaceDN w:val="0"/>
        <w:adjustRightInd w:val="0"/>
        <w:spacing w:line="360" w:lineRule="auto"/>
        <w:ind w:left="284" w:right="289" w:firstLine="425"/>
        <w:jc w:val="both"/>
        <w:rPr>
          <w:sz w:val="28"/>
          <w:szCs w:val="28"/>
        </w:rPr>
      </w:pPr>
    </w:p>
    <w:p w:rsidR="00694830" w:rsidRDefault="00694830" w:rsidP="00694830">
      <w:pPr>
        <w:shd w:val="clear" w:color="auto" w:fill="FFFFFF"/>
        <w:autoSpaceDE w:val="0"/>
        <w:autoSpaceDN w:val="0"/>
        <w:adjustRightInd w:val="0"/>
        <w:ind w:right="287"/>
        <w:jc w:val="center"/>
        <w:rPr>
          <w:sz w:val="16"/>
          <w:szCs w:val="16"/>
        </w:rPr>
      </w:pPr>
    </w:p>
    <w:p w:rsidR="00694830" w:rsidRDefault="00694830" w:rsidP="003B6E65">
      <w:pPr>
        <w:spacing w:line="360" w:lineRule="auto"/>
        <w:ind w:firstLine="360"/>
        <w:jc w:val="center"/>
        <w:rPr>
          <w:b/>
          <w:bCs/>
          <w:sz w:val="28"/>
          <w:szCs w:val="28"/>
        </w:rPr>
      </w:pPr>
      <w:r w:rsidRPr="00C361E3">
        <w:rPr>
          <w:b/>
          <w:bCs/>
          <w:sz w:val="28"/>
          <w:szCs w:val="28"/>
        </w:rPr>
        <w:t>Заключение</w:t>
      </w:r>
    </w:p>
    <w:p w:rsidR="00694830" w:rsidRPr="005476CD" w:rsidRDefault="00694830" w:rsidP="008E17A6">
      <w:pPr>
        <w:spacing w:line="360" w:lineRule="auto"/>
        <w:ind w:firstLine="540"/>
        <w:jc w:val="both"/>
        <w:rPr>
          <w:sz w:val="28"/>
          <w:szCs w:val="28"/>
        </w:rPr>
      </w:pPr>
      <w:r w:rsidRPr="005476CD">
        <w:rPr>
          <w:sz w:val="28"/>
          <w:szCs w:val="28"/>
        </w:rPr>
        <w:t>Инвестиции в объекты предпринимательской деятельности осуществляются в различных формах. Для учета, анализа и планирования они классифицируются по отдельным признакам.</w:t>
      </w:r>
    </w:p>
    <w:p w:rsidR="00694830" w:rsidRPr="005476CD" w:rsidRDefault="00694830" w:rsidP="008E17A6">
      <w:pPr>
        <w:spacing w:line="360" w:lineRule="auto"/>
        <w:ind w:firstLine="540"/>
        <w:jc w:val="both"/>
        <w:rPr>
          <w:sz w:val="28"/>
          <w:szCs w:val="28"/>
        </w:rPr>
      </w:pPr>
      <w:r w:rsidRPr="005476CD">
        <w:rPr>
          <w:sz w:val="28"/>
          <w:szCs w:val="28"/>
        </w:rPr>
        <w:t>Во-первых, по объектам вложения денежных средств выделяют реальные и финансовые инвестиции.</w:t>
      </w:r>
    </w:p>
    <w:p w:rsidR="00694830" w:rsidRPr="005476CD" w:rsidRDefault="00694830" w:rsidP="008E17A6">
      <w:pPr>
        <w:spacing w:line="360" w:lineRule="auto"/>
        <w:ind w:firstLine="540"/>
        <w:jc w:val="both"/>
        <w:rPr>
          <w:sz w:val="28"/>
          <w:szCs w:val="28"/>
        </w:rPr>
      </w:pPr>
      <w:r w:rsidRPr="005476CD">
        <w:rPr>
          <w:sz w:val="28"/>
          <w:szCs w:val="28"/>
        </w:rPr>
        <w:t>Реальные инвестиции (капиталовложения) — авансирование денег в материальные и нематериальные активы (инновации). Капитальные вложения классифицируются по:</w:t>
      </w:r>
    </w:p>
    <w:p w:rsidR="00694830" w:rsidRPr="005476CD" w:rsidRDefault="00694830" w:rsidP="008E17A6">
      <w:pPr>
        <w:spacing w:line="360" w:lineRule="auto"/>
        <w:ind w:firstLine="540"/>
        <w:jc w:val="both"/>
        <w:rPr>
          <w:sz w:val="28"/>
          <w:szCs w:val="28"/>
        </w:rPr>
      </w:pPr>
      <w:r w:rsidRPr="005476CD">
        <w:rPr>
          <w:sz w:val="28"/>
          <w:szCs w:val="28"/>
        </w:rPr>
        <w:t>1.</w:t>
      </w:r>
      <w:r w:rsidRPr="005476CD">
        <w:rPr>
          <w:sz w:val="28"/>
          <w:szCs w:val="28"/>
        </w:rPr>
        <w:tab/>
        <w:t>Отраслевой структуре (промышленность, транспорт, сельское хозяйство и т. д.);</w:t>
      </w:r>
    </w:p>
    <w:p w:rsidR="00694830" w:rsidRPr="005476CD" w:rsidRDefault="00694830" w:rsidP="008E17A6">
      <w:pPr>
        <w:spacing w:line="360" w:lineRule="auto"/>
        <w:ind w:firstLine="540"/>
        <w:jc w:val="both"/>
        <w:rPr>
          <w:sz w:val="28"/>
          <w:szCs w:val="28"/>
        </w:rPr>
      </w:pPr>
      <w:r w:rsidRPr="005476CD">
        <w:rPr>
          <w:sz w:val="28"/>
          <w:szCs w:val="28"/>
        </w:rPr>
        <w:t>2.</w:t>
      </w:r>
      <w:r w:rsidRPr="005476CD">
        <w:rPr>
          <w:sz w:val="28"/>
          <w:szCs w:val="28"/>
        </w:rPr>
        <w:tab/>
        <w:t>Воспроизводственной структуре (новое строительство, расширение, реконструкция и расширение действующих предприятий);</w:t>
      </w:r>
    </w:p>
    <w:p w:rsidR="00694830" w:rsidRPr="005476CD" w:rsidRDefault="00694830" w:rsidP="008E17A6">
      <w:pPr>
        <w:spacing w:line="360" w:lineRule="auto"/>
        <w:ind w:firstLine="540"/>
        <w:jc w:val="both"/>
        <w:rPr>
          <w:sz w:val="28"/>
          <w:szCs w:val="28"/>
        </w:rPr>
      </w:pPr>
      <w:r w:rsidRPr="005476CD">
        <w:rPr>
          <w:sz w:val="28"/>
          <w:szCs w:val="28"/>
        </w:rPr>
        <w:t>3.</w:t>
      </w:r>
      <w:r w:rsidRPr="005476CD">
        <w:rPr>
          <w:sz w:val="28"/>
          <w:szCs w:val="28"/>
        </w:rPr>
        <w:tab/>
        <w:t>Технологической структуре (строительно-монтажные работы, приобретение оборудования, прочие капитальные затраты).</w:t>
      </w:r>
    </w:p>
    <w:p w:rsidR="00694830" w:rsidRPr="005476CD" w:rsidRDefault="00694830" w:rsidP="008E17A6">
      <w:pPr>
        <w:spacing w:line="360" w:lineRule="auto"/>
        <w:ind w:firstLine="540"/>
        <w:jc w:val="both"/>
        <w:rPr>
          <w:sz w:val="28"/>
          <w:szCs w:val="28"/>
        </w:rPr>
      </w:pPr>
      <w:r w:rsidRPr="005476CD">
        <w:rPr>
          <w:sz w:val="28"/>
          <w:szCs w:val="28"/>
        </w:rPr>
        <w:t>Финансовые инвестиции — вложения средств в ценные бумаги: долевые (акции) и долговые (облигации).</w:t>
      </w:r>
    </w:p>
    <w:p w:rsidR="00694830" w:rsidRPr="005476CD" w:rsidRDefault="00694830" w:rsidP="008E17A6">
      <w:pPr>
        <w:spacing w:line="360" w:lineRule="auto"/>
        <w:ind w:firstLine="540"/>
        <w:jc w:val="both"/>
        <w:rPr>
          <w:sz w:val="28"/>
          <w:szCs w:val="28"/>
        </w:rPr>
      </w:pPr>
      <w:r w:rsidRPr="005476CD">
        <w:rPr>
          <w:sz w:val="28"/>
          <w:szCs w:val="28"/>
        </w:rPr>
        <w:t>Во-вторых, по характеру участия в инвестировании — прямые и косвенные инвестиции.</w:t>
      </w:r>
    </w:p>
    <w:p w:rsidR="00694830" w:rsidRPr="005476CD" w:rsidRDefault="00694830" w:rsidP="008E17A6">
      <w:pPr>
        <w:spacing w:line="360" w:lineRule="auto"/>
        <w:ind w:firstLine="540"/>
        <w:jc w:val="both"/>
        <w:rPr>
          <w:sz w:val="28"/>
          <w:szCs w:val="28"/>
        </w:rPr>
      </w:pPr>
      <w:r w:rsidRPr="005476CD">
        <w:rPr>
          <w:sz w:val="28"/>
          <w:szCs w:val="28"/>
        </w:rPr>
        <w:t>Прямые инвестиции предполагают непосредственное участие инвестора в выборе объекта для вложения денежных средств.</w:t>
      </w:r>
    </w:p>
    <w:p w:rsidR="00694830" w:rsidRPr="005476CD" w:rsidRDefault="00694830" w:rsidP="008E17A6">
      <w:pPr>
        <w:spacing w:line="360" w:lineRule="auto"/>
        <w:ind w:firstLine="540"/>
        <w:jc w:val="both"/>
        <w:rPr>
          <w:sz w:val="28"/>
          <w:szCs w:val="28"/>
        </w:rPr>
      </w:pPr>
      <w:r w:rsidRPr="005476CD">
        <w:rPr>
          <w:sz w:val="28"/>
          <w:szCs w:val="28"/>
        </w:rPr>
        <w:t>Косвенные инвестиции осуществляются через финансовых посредников — коммерческие банки, инвестиционные компании и фонды и др. Последние аккумулируют и размещают собранные средства по своему усмотрению, обеспечивая их эффективное использование.</w:t>
      </w:r>
    </w:p>
    <w:p w:rsidR="00694830" w:rsidRPr="005476CD" w:rsidRDefault="00694830" w:rsidP="008E17A6">
      <w:pPr>
        <w:spacing w:line="360" w:lineRule="auto"/>
        <w:ind w:firstLine="540"/>
        <w:jc w:val="both"/>
        <w:rPr>
          <w:sz w:val="28"/>
          <w:szCs w:val="28"/>
        </w:rPr>
      </w:pPr>
      <w:r w:rsidRPr="005476CD">
        <w:rPr>
          <w:sz w:val="28"/>
          <w:szCs w:val="28"/>
        </w:rPr>
        <w:t>В-третьих, по периоду инвестирования вложения делятся на краткосрочные (на срок до 1 года) и долгосрочные (на срок свыше 1 года). Последние из них служат источником воспроизводства капитала.</w:t>
      </w:r>
    </w:p>
    <w:p w:rsidR="00694830" w:rsidRPr="005476CD" w:rsidRDefault="00694830" w:rsidP="008E17A6">
      <w:pPr>
        <w:spacing w:line="360" w:lineRule="auto"/>
        <w:ind w:firstLine="540"/>
        <w:jc w:val="both"/>
        <w:rPr>
          <w:sz w:val="28"/>
          <w:szCs w:val="28"/>
        </w:rPr>
      </w:pPr>
      <w:r w:rsidRPr="005476CD">
        <w:rPr>
          <w:sz w:val="28"/>
          <w:szCs w:val="28"/>
        </w:rPr>
        <w:t>В-четвертых, по форме собственности инвестиции подразделяются на частные, государственные, совместные и иностранные.</w:t>
      </w:r>
    </w:p>
    <w:p w:rsidR="00694830" w:rsidRPr="005476CD" w:rsidRDefault="00694830" w:rsidP="008E17A6">
      <w:pPr>
        <w:spacing w:line="360" w:lineRule="auto"/>
        <w:ind w:firstLine="540"/>
        <w:jc w:val="both"/>
        <w:rPr>
          <w:sz w:val="28"/>
          <w:szCs w:val="28"/>
        </w:rPr>
      </w:pPr>
      <w:r w:rsidRPr="005476CD">
        <w:rPr>
          <w:sz w:val="28"/>
          <w:szCs w:val="28"/>
        </w:rPr>
        <w:t>Частные инвестиции выражают вложение средств в объекты предпринимательской деятельности юридических лиц негосударственных форм собственности, а также граждан.</w:t>
      </w:r>
    </w:p>
    <w:p w:rsidR="00694830" w:rsidRPr="005476CD" w:rsidRDefault="00694830" w:rsidP="008E17A6">
      <w:pPr>
        <w:spacing w:line="360" w:lineRule="auto"/>
        <w:ind w:firstLine="540"/>
        <w:jc w:val="both"/>
        <w:rPr>
          <w:sz w:val="28"/>
          <w:szCs w:val="28"/>
        </w:rPr>
      </w:pPr>
      <w:r w:rsidRPr="005476CD">
        <w:rPr>
          <w:sz w:val="28"/>
          <w:szCs w:val="28"/>
        </w:rPr>
        <w:t>Государственные инвестиции характеризуют вложение капитала государственных унитарных и муниципальных предприятий, а также средств федерального и регионального бюджетов и внебюджетных фондов.</w:t>
      </w:r>
    </w:p>
    <w:p w:rsidR="00694830" w:rsidRPr="005476CD" w:rsidRDefault="00694830" w:rsidP="008E17A6">
      <w:pPr>
        <w:spacing w:line="360" w:lineRule="auto"/>
        <w:ind w:firstLine="540"/>
        <w:jc w:val="both"/>
        <w:rPr>
          <w:sz w:val="28"/>
          <w:szCs w:val="28"/>
        </w:rPr>
      </w:pPr>
      <w:r w:rsidRPr="005476CD">
        <w:rPr>
          <w:sz w:val="28"/>
          <w:szCs w:val="28"/>
        </w:rPr>
        <w:t>В-пятых, по региональному признаку инвестиции подразделяются на вложения внутри страны и за рубежом.</w:t>
      </w:r>
    </w:p>
    <w:p w:rsidR="00694830" w:rsidRPr="005476CD" w:rsidRDefault="00694830" w:rsidP="008E17A6">
      <w:pPr>
        <w:spacing w:line="360" w:lineRule="auto"/>
        <w:ind w:firstLine="540"/>
        <w:jc w:val="both"/>
        <w:rPr>
          <w:sz w:val="28"/>
          <w:szCs w:val="28"/>
        </w:rPr>
      </w:pPr>
      <w:r w:rsidRPr="005476CD">
        <w:rPr>
          <w:sz w:val="28"/>
          <w:szCs w:val="28"/>
        </w:rPr>
        <w:t>В-шестых, по уровню инвестиционного риска выделяют следующие виды инвестиций.</w:t>
      </w:r>
    </w:p>
    <w:p w:rsidR="00694830" w:rsidRPr="005476CD" w:rsidRDefault="00694830" w:rsidP="008E17A6">
      <w:pPr>
        <w:spacing w:line="360" w:lineRule="auto"/>
        <w:ind w:firstLine="540"/>
        <w:jc w:val="both"/>
        <w:rPr>
          <w:sz w:val="28"/>
          <w:szCs w:val="28"/>
        </w:rPr>
      </w:pPr>
      <w:r w:rsidRPr="005476CD">
        <w:rPr>
          <w:sz w:val="28"/>
          <w:szCs w:val="28"/>
        </w:rPr>
        <w:t>Безрисковые инвестиции характеризуют вложение средств в такие объекты инвестирования, по которым отсутствует реальный риск потери ожидаемого дохода или капитала, и практически гарантированно получение реальной прибыли.</w:t>
      </w:r>
    </w:p>
    <w:p w:rsidR="00694830" w:rsidRPr="005476CD" w:rsidRDefault="00694830" w:rsidP="008E17A6">
      <w:pPr>
        <w:spacing w:line="360" w:lineRule="auto"/>
        <w:ind w:firstLine="540"/>
        <w:jc w:val="both"/>
        <w:rPr>
          <w:sz w:val="28"/>
          <w:szCs w:val="28"/>
        </w:rPr>
      </w:pPr>
      <w:r w:rsidRPr="005476CD">
        <w:rPr>
          <w:sz w:val="28"/>
          <w:szCs w:val="28"/>
        </w:rPr>
        <w:t>Низко рисковые инвестиции характеризуют вложения капитала в объекты, риск по которым ниже среднерыночного уровня.</w:t>
      </w:r>
    </w:p>
    <w:p w:rsidR="00694830" w:rsidRPr="005476CD" w:rsidRDefault="00694830" w:rsidP="008E17A6">
      <w:pPr>
        <w:spacing w:line="360" w:lineRule="auto"/>
        <w:ind w:firstLine="540"/>
        <w:jc w:val="both"/>
        <w:rPr>
          <w:sz w:val="28"/>
          <w:szCs w:val="28"/>
        </w:rPr>
      </w:pPr>
      <w:r w:rsidRPr="005476CD">
        <w:rPr>
          <w:sz w:val="28"/>
          <w:szCs w:val="28"/>
        </w:rPr>
        <w:t>Средне рисковые инвестиции выражают "вложения капитала в объекты, риск по которым соответствует среднерыночному уровню.</w:t>
      </w:r>
    </w:p>
    <w:p w:rsidR="00694830" w:rsidRPr="005476CD" w:rsidRDefault="00694830" w:rsidP="008E17A6">
      <w:pPr>
        <w:spacing w:line="360" w:lineRule="auto"/>
        <w:ind w:firstLine="540"/>
        <w:jc w:val="both"/>
        <w:rPr>
          <w:sz w:val="28"/>
          <w:szCs w:val="28"/>
        </w:rPr>
      </w:pPr>
      <w:r w:rsidRPr="005476CD">
        <w:rPr>
          <w:sz w:val="28"/>
          <w:szCs w:val="28"/>
        </w:rPr>
        <w:t>Высокорисковые  инвестиции определяются тем, что уровень риска по объектам данной группы обычно выше среднерыночного.</w:t>
      </w:r>
    </w:p>
    <w:p w:rsidR="00694830" w:rsidRPr="005476CD" w:rsidRDefault="00694830" w:rsidP="008E17A6">
      <w:pPr>
        <w:spacing w:line="360" w:lineRule="auto"/>
        <w:ind w:firstLine="540"/>
        <w:jc w:val="both"/>
        <w:rPr>
          <w:sz w:val="28"/>
          <w:szCs w:val="28"/>
        </w:rPr>
      </w:pPr>
      <w:r w:rsidRPr="005476CD">
        <w:rPr>
          <w:sz w:val="28"/>
          <w:szCs w:val="28"/>
        </w:rPr>
        <w:t>Наконец, спекулятивные инвестиции выражают вложение капитала в наиболее рисковые активы (например, в акции молодых компаний), где ожидается получение максимального дохода.</w:t>
      </w:r>
    </w:p>
    <w:p w:rsidR="00694830" w:rsidRPr="005476CD" w:rsidRDefault="00694830" w:rsidP="008E17A6">
      <w:pPr>
        <w:spacing w:line="360" w:lineRule="auto"/>
        <w:ind w:firstLine="540"/>
        <w:jc w:val="both"/>
        <w:rPr>
          <w:sz w:val="28"/>
          <w:szCs w:val="28"/>
        </w:rPr>
      </w:pPr>
      <w:r w:rsidRPr="005476CD">
        <w:rPr>
          <w:sz w:val="28"/>
          <w:szCs w:val="28"/>
        </w:rPr>
        <w:t>Субъектами инвестиционной деятельности в России являются инвесторы (заказчики проектов, пользователи объектов, подрядчики, финансовые посредники, граждане и т. д.). Они классифицируются по следующим признакам.</w:t>
      </w:r>
    </w:p>
    <w:p w:rsidR="00694830" w:rsidRPr="005476CD" w:rsidRDefault="00694830" w:rsidP="008E17A6">
      <w:pPr>
        <w:spacing w:line="360" w:lineRule="auto"/>
        <w:ind w:firstLine="540"/>
        <w:jc w:val="both"/>
        <w:rPr>
          <w:sz w:val="28"/>
          <w:szCs w:val="28"/>
        </w:rPr>
      </w:pPr>
      <w:r w:rsidRPr="005476CD">
        <w:rPr>
          <w:sz w:val="28"/>
          <w:szCs w:val="28"/>
        </w:rPr>
        <w:t>1. По направлениям основной эксплуатационной деятельности — индивидуальные и институциональные инвесторы. В роли индивидуальных инвесторов выступают физические лица, а институциональных — юридические лица (например, финансовые посредники).</w:t>
      </w:r>
    </w:p>
    <w:p w:rsidR="00694830" w:rsidRPr="005476CD" w:rsidRDefault="00694830" w:rsidP="008E17A6">
      <w:pPr>
        <w:spacing w:line="360" w:lineRule="auto"/>
        <w:ind w:firstLine="540"/>
        <w:jc w:val="both"/>
        <w:rPr>
          <w:sz w:val="28"/>
          <w:szCs w:val="28"/>
        </w:rPr>
      </w:pPr>
      <w:r w:rsidRPr="005476CD">
        <w:rPr>
          <w:sz w:val="28"/>
          <w:szCs w:val="28"/>
        </w:rPr>
        <w:tab/>
        <w:t>2.По целям инвестирования выделяют стратегических и портфельных инвесторов. Первые из них ставят цель приобрести контрольный пакет акций компании или большую долю в ее уставном капитале для осуществления реального управления фирмой. Они также осуществляют стратегию слияния и поглощения других компаний.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w:t>
      </w:r>
      <w:r w:rsidRPr="005476CD">
        <w:rPr>
          <w:sz w:val="28"/>
          <w:szCs w:val="28"/>
        </w:rPr>
        <w:tab/>
      </w:r>
    </w:p>
    <w:p w:rsidR="00694830" w:rsidRPr="005476CD" w:rsidRDefault="00694830" w:rsidP="008E17A6">
      <w:pPr>
        <w:spacing w:line="360" w:lineRule="auto"/>
        <w:ind w:firstLine="540"/>
        <w:jc w:val="both"/>
        <w:rPr>
          <w:sz w:val="28"/>
          <w:szCs w:val="28"/>
        </w:rPr>
      </w:pPr>
      <w:r w:rsidRPr="005476CD">
        <w:rPr>
          <w:sz w:val="28"/>
          <w:szCs w:val="28"/>
        </w:rPr>
        <w:tab/>
        <w:t>3.По принадлежности к резидентам выделяют отечественных и иностранных инвесторов. В роли последних могут выступать иностранные  физические  и юридические лица, государства и международные финансово-кредитные организации (Мировой Банк, Европейский Банк реконструкции и развития и т. д.).</w:t>
      </w:r>
    </w:p>
    <w:p w:rsidR="00694830" w:rsidRDefault="00694830" w:rsidP="008E17A6">
      <w:pPr>
        <w:spacing w:line="360" w:lineRule="auto"/>
        <w:ind w:firstLine="540"/>
        <w:jc w:val="both"/>
        <w:rPr>
          <w:sz w:val="28"/>
          <w:szCs w:val="28"/>
        </w:rPr>
      </w:pPr>
      <w:r w:rsidRPr="005476CD">
        <w:rPr>
          <w:sz w:val="28"/>
          <w:szCs w:val="28"/>
        </w:rPr>
        <w:t>Классификация форм инвестиций и видов инвесторов позволяет предприятиям и корпорациям более эффективно управлять инвестиционным портфелем.</w:t>
      </w:r>
      <w:r>
        <w:rPr>
          <w:sz w:val="28"/>
          <w:szCs w:val="28"/>
        </w:rPr>
        <w:t xml:space="preserve"> </w:t>
      </w:r>
    </w:p>
    <w:p w:rsidR="00694830" w:rsidRDefault="00694830" w:rsidP="008E17A6">
      <w:pPr>
        <w:pStyle w:val="Style1"/>
        <w:widowControl/>
        <w:spacing w:before="14" w:line="240" w:lineRule="exact"/>
        <w:ind w:left="7" w:right="34" w:firstLine="540"/>
        <w:rPr>
          <w:rStyle w:val="FontStyle11"/>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8E17A6" w:rsidRDefault="008E17A6" w:rsidP="00694830">
      <w:pPr>
        <w:shd w:val="clear" w:color="auto" w:fill="FFFFFF"/>
        <w:autoSpaceDE w:val="0"/>
        <w:autoSpaceDN w:val="0"/>
        <w:adjustRightInd w:val="0"/>
        <w:spacing w:line="360" w:lineRule="auto"/>
        <w:ind w:right="287"/>
        <w:jc w:val="center"/>
        <w:rPr>
          <w:b/>
          <w:sz w:val="28"/>
          <w:szCs w:val="28"/>
        </w:rPr>
      </w:pPr>
    </w:p>
    <w:p w:rsidR="008E17A6" w:rsidRDefault="008E17A6"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964A8F" w:rsidRDefault="00964A8F" w:rsidP="00694830">
      <w:pPr>
        <w:shd w:val="clear" w:color="auto" w:fill="FFFFFF"/>
        <w:autoSpaceDE w:val="0"/>
        <w:autoSpaceDN w:val="0"/>
        <w:adjustRightInd w:val="0"/>
        <w:spacing w:line="360" w:lineRule="auto"/>
        <w:ind w:right="287"/>
        <w:jc w:val="center"/>
        <w:rPr>
          <w:b/>
          <w:sz w:val="28"/>
          <w:szCs w:val="28"/>
        </w:rPr>
      </w:pPr>
    </w:p>
    <w:p w:rsidR="00964A8F" w:rsidRDefault="00964A8F" w:rsidP="00694830">
      <w:pPr>
        <w:shd w:val="clear" w:color="auto" w:fill="FFFFFF"/>
        <w:autoSpaceDE w:val="0"/>
        <w:autoSpaceDN w:val="0"/>
        <w:adjustRightInd w:val="0"/>
        <w:spacing w:line="360" w:lineRule="auto"/>
        <w:ind w:right="287"/>
        <w:jc w:val="center"/>
        <w:rPr>
          <w:b/>
          <w:sz w:val="28"/>
          <w:szCs w:val="28"/>
        </w:rPr>
      </w:pPr>
    </w:p>
    <w:p w:rsidR="00964A8F" w:rsidRDefault="00964A8F" w:rsidP="00694830">
      <w:pPr>
        <w:shd w:val="clear" w:color="auto" w:fill="FFFFFF"/>
        <w:autoSpaceDE w:val="0"/>
        <w:autoSpaceDN w:val="0"/>
        <w:adjustRightInd w:val="0"/>
        <w:spacing w:line="360" w:lineRule="auto"/>
        <w:ind w:right="287"/>
        <w:jc w:val="center"/>
        <w:rPr>
          <w:b/>
          <w:sz w:val="28"/>
          <w:szCs w:val="28"/>
        </w:rPr>
      </w:pPr>
    </w:p>
    <w:p w:rsidR="00964A8F" w:rsidRDefault="00964A8F" w:rsidP="00694830">
      <w:pPr>
        <w:shd w:val="clear" w:color="auto" w:fill="FFFFFF"/>
        <w:autoSpaceDE w:val="0"/>
        <w:autoSpaceDN w:val="0"/>
        <w:adjustRightInd w:val="0"/>
        <w:spacing w:line="360" w:lineRule="auto"/>
        <w:ind w:right="287"/>
        <w:jc w:val="center"/>
        <w:rPr>
          <w:b/>
          <w:sz w:val="28"/>
          <w:szCs w:val="28"/>
        </w:rPr>
      </w:pPr>
    </w:p>
    <w:p w:rsidR="00964A8F" w:rsidRDefault="00964A8F"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b/>
          <w:sz w:val="28"/>
          <w:szCs w:val="28"/>
        </w:rPr>
      </w:pPr>
    </w:p>
    <w:p w:rsidR="00694830" w:rsidRDefault="00694830" w:rsidP="00694830">
      <w:pPr>
        <w:shd w:val="clear" w:color="auto" w:fill="FFFFFF"/>
        <w:autoSpaceDE w:val="0"/>
        <w:autoSpaceDN w:val="0"/>
        <w:adjustRightInd w:val="0"/>
        <w:spacing w:line="360" w:lineRule="auto"/>
        <w:ind w:right="287"/>
        <w:jc w:val="center"/>
        <w:rPr>
          <w:sz w:val="28"/>
          <w:szCs w:val="28"/>
        </w:rPr>
      </w:pPr>
      <w:r w:rsidRPr="00246398">
        <w:rPr>
          <w:sz w:val="28"/>
          <w:szCs w:val="28"/>
        </w:rPr>
        <w:t>Литература</w:t>
      </w:r>
    </w:p>
    <w:p w:rsidR="00694830" w:rsidRDefault="00694830" w:rsidP="00786D26">
      <w:pPr>
        <w:widowControl/>
        <w:numPr>
          <w:ilvl w:val="0"/>
          <w:numId w:val="27"/>
        </w:numPr>
        <w:shd w:val="clear" w:color="auto" w:fill="FFFFFF"/>
        <w:tabs>
          <w:tab w:val="clear" w:pos="720"/>
          <w:tab w:val="num" w:pos="0"/>
        </w:tabs>
        <w:autoSpaceDE w:val="0"/>
        <w:autoSpaceDN w:val="0"/>
        <w:adjustRightInd w:val="0"/>
        <w:spacing w:line="360" w:lineRule="auto"/>
        <w:ind w:left="0" w:right="287" w:firstLine="360"/>
        <w:jc w:val="both"/>
        <w:rPr>
          <w:sz w:val="28"/>
          <w:szCs w:val="28"/>
        </w:rPr>
      </w:pPr>
      <w:r>
        <w:rPr>
          <w:sz w:val="28"/>
          <w:szCs w:val="28"/>
        </w:rPr>
        <w:t>Инвестиции: Учебное пособие</w:t>
      </w:r>
      <w:r w:rsidRPr="00246398">
        <w:rPr>
          <w:sz w:val="28"/>
          <w:szCs w:val="28"/>
        </w:rPr>
        <w:t>/</w:t>
      </w:r>
      <w:r>
        <w:rPr>
          <w:sz w:val="28"/>
          <w:szCs w:val="28"/>
        </w:rPr>
        <w:t>Г.П. Подшиваленко, Н.И. Лахметкина, М.В. Макарова и др. – 2-е изд., перераб. и доп.- М.: КНОРУС, 2004. – 208 с.</w:t>
      </w:r>
    </w:p>
    <w:p w:rsidR="00694830" w:rsidRDefault="00694830" w:rsidP="00786D26">
      <w:pPr>
        <w:widowControl/>
        <w:numPr>
          <w:ilvl w:val="0"/>
          <w:numId w:val="27"/>
        </w:numPr>
        <w:shd w:val="clear" w:color="auto" w:fill="FFFFFF"/>
        <w:tabs>
          <w:tab w:val="clear" w:pos="720"/>
          <w:tab w:val="num" w:pos="0"/>
        </w:tabs>
        <w:autoSpaceDE w:val="0"/>
        <w:autoSpaceDN w:val="0"/>
        <w:adjustRightInd w:val="0"/>
        <w:spacing w:line="360" w:lineRule="auto"/>
        <w:ind w:left="0" w:right="287" w:firstLine="360"/>
        <w:jc w:val="both"/>
        <w:rPr>
          <w:sz w:val="28"/>
          <w:szCs w:val="28"/>
        </w:rPr>
      </w:pPr>
      <w:r>
        <w:rPr>
          <w:sz w:val="28"/>
          <w:szCs w:val="28"/>
        </w:rPr>
        <w:t>Нешитой А.С. Инвестиции: Учебник. – 5-е изд., перераб. и испр. – М.: «Дашков и К», 2007. – 372 с.</w:t>
      </w:r>
    </w:p>
    <w:p w:rsidR="00694830" w:rsidRDefault="00694830" w:rsidP="00786D26">
      <w:pPr>
        <w:widowControl/>
        <w:numPr>
          <w:ilvl w:val="0"/>
          <w:numId w:val="27"/>
        </w:numPr>
        <w:shd w:val="clear" w:color="auto" w:fill="FFFFFF"/>
        <w:tabs>
          <w:tab w:val="clear" w:pos="720"/>
          <w:tab w:val="num" w:pos="0"/>
        </w:tabs>
        <w:autoSpaceDE w:val="0"/>
        <w:autoSpaceDN w:val="0"/>
        <w:adjustRightInd w:val="0"/>
        <w:spacing w:line="360" w:lineRule="auto"/>
        <w:ind w:left="0" w:right="287" w:firstLine="360"/>
        <w:jc w:val="both"/>
        <w:rPr>
          <w:sz w:val="28"/>
          <w:szCs w:val="28"/>
        </w:rPr>
      </w:pPr>
      <w:r>
        <w:rPr>
          <w:sz w:val="28"/>
          <w:szCs w:val="28"/>
        </w:rPr>
        <w:t xml:space="preserve">Игонина Л.Л. Инвестиции: Учебное пособие </w:t>
      </w:r>
      <w:r w:rsidRPr="00246398">
        <w:rPr>
          <w:sz w:val="28"/>
          <w:szCs w:val="28"/>
        </w:rPr>
        <w:t>/</w:t>
      </w:r>
      <w:r>
        <w:rPr>
          <w:sz w:val="28"/>
          <w:szCs w:val="28"/>
        </w:rPr>
        <w:t xml:space="preserve"> Л.Л. Игонина: под ред. д-ра эк.наук., проф. В.А. Слепова.- М: Экономисть, 2005. – 478 с.</w:t>
      </w:r>
    </w:p>
    <w:p w:rsidR="00694830" w:rsidRDefault="00694830" w:rsidP="00786D26">
      <w:pPr>
        <w:widowControl/>
        <w:numPr>
          <w:ilvl w:val="0"/>
          <w:numId w:val="27"/>
        </w:numPr>
        <w:shd w:val="clear" w:color="auto" w:fill="FFFFFF"/>
        <w:tabs>
          <w:tab w:val="clear" w:pos="720"/>
          <w:tab w:val="num" w:pos="0"/>
        </w:tabs>
        <w:autoSpaceDE w:val="0"/>
        <w:autoSpaceDN w:val="0"/>
        <w:adjustRightInd w:val="0"/>
        <w:spacing w:line="360" w:lineRule="auto"/>
        <w:ind w:left="0" w:right="287" w:firstLine="360"/>
        <w:jc w:val="both"/>
        <w:rPr>
          <w:sz w:val="28"/>
          <w:szCs w:val="28"/>
        </w:rPr>
      </w:pPr>
      <w:r>
        <w:rPr>
          <w:sz w:val="28"/>
          <w:szCs w:val="28"/>
        </w:rPr>
        <w:t>Зимин А.И. Инвестиции: вопросы и ответы. – М.: ИД «Юрисприденция», 2006.- 256 с.</w:t>
      </w:r>
    </w:p>
    <w:p w:rsidR="00694830" w:rsidRPr="00964A8F" w:rsidRDefault="00694830" w:rsidP="00786D26">
      <w:pPr>
        <w:widowControl/>
        <w:numPr>
          <w:ilvl w:val="0"/>
          <w:numId w:val="27"/>
        </w:numPr>
        <w:tabs>
          <w:tab w:val="clear" w:pos="720"/>
          <w:tab w:val="num" w:pos="0"/>
        </w:tabs>
        <w:spacing w:line="360" w:lineRule="auto"/>
        <w:ind w:left="0" w:firstLine="360"/>
        <w:jc w:val="both"/>
        <w:rPr>
          <w:sz w:val="28"/>
          <w:szCs w:val="28"/>
        </w:rPr>
      </w:pPr>
      <w:r w:rsidRPr="00964A8F">
        <w:rPr>
          <w:sz w:val="28"/>
          <w:szCs w:val="28"/>
        </w:rPr>
        <w:t>Виленский П.Л., Лившиц В.Н., Смоляк С.А. Оценка эффективности инвестиционных проектов: Теория и практика: Учеб.-практ. Пособие. – М.: Дело, 2001. – 832 с.</w:t>
      </w:r>
    </w:p>
    <w:p w:rsidR="00694830" w:rsidRPr="00964A8F" w:rsidRDefault="00694830" w:rsidP="00786D26">
      <w:pPr>
        <w:widowControl/>
        <w:numPr>
          <w:ilvl w:val="0"/>
          <w:numId w:val="27"/>
        </w:numPr>
        <w:tabs>
          <w:tab w:val="clear" w:pos="720"/>
          <w:tab w:val="num" w:pos="0"/>
        </w:tabs>
        <w:spacing w:line="360" w:lineRule="auto"/>
        <w:ind w:left="0" w:firstLine="360"/>
        <w:jc w:val="both"/>
        <w:rPr>
          <w:sz w:val="28"/>
          <w:szCs w:val="28"/>
        </w:rPr>
      </w:pPr>
      <w:r w:rsidRPr="00964A8F">
        <w:rPr>
          <w:sz w:val="28"/>
          <w:szCs w:val="28"/>
        </w:rPr>
        <w:t>Гусаков Б.И. Экономическая эффективность собственника. – Мн.: НПЖ «Финансы, учет, аудит», 1998. – 216 с.</w:t>
      </w:r>
    </w:p>
    <w:p w:rsidR="00694830" w:rsidRPr="00964A8F" w:rsidRDefault="00694830" w:rsidP="00786D26">
      <w:pPr>
        <w:widowControl/>
        <w:numPr>
          <w:ilvl w:val="0"/>
          <w:numId w:val="27"/>
        </w:numPr>
        <w:tabs>
          <w:tab w:val="clear" w:pos="720"/>
          <w:tab w:val="num" w:pos="0"/>
        </w:tabs>
        <w:spacing w:line="360" w:lineRule="auto"/>
        <w:ind w:left="0" w:firstLine="360"/>
        <w:jc w:val="both"/>
        <w:rPr>
          <w:sz w:val="28"/>
          <w:szCs w:val="28"/>
        </w:rPr>
      </w:pPr>
      <w:r w:rsidRPr="00964A8F">
        <w:rPr>
          <w:sz w:val="28"/>
          <w:szCs w:val="28"/>
        </w:rPr>
        <w:t>Парфенов Г.А. Проблемы и ошибки при оценке эффективности инвестиционных проектов. // Экономический анализ: теория и практика. 2005, № 14(47). С. 7-15.</w:t>
      </w:r>
    </w:p>
    <w:p w:rsidR="00694830" w:rsidRPr="00964A8F" w:rsidRDefault="00694830" w:rsidP="00786D26">
      <w:pPr>
        <w:widowControl/>
        <w:numPr>
          <w:ilvl w:val="0"/>
          <w:numId w:val="27"/>
        </w:numPr>
        <w:tabs>
          <w:tab w:val="clear" w:pos="720"/>
          <w:tab w:val="num" w:pos="0"/>
        </w:tabs>
        <w:spacing w:line="360" w:lineRule="auto"/>
        <w:ind w:left="0" w:firstLine="360"/>
        <w:jc w:val="both"/>
        <w:rPr>
          <w:sz w:val="28"/>
          <w:szCs w:val="28"/>
        </w:rPr>
      </w:pPr>
      <w:r w:rsidRPr="00964A8F">
        <w:rPr>
          <w:sz w:val="28"/>
          <w:szCs w:val="28"/>
        </w:rPr>
        <w:t>Стажкова М.М. Оценка инвестиционной привлекательности. // Экономический анализ: теория и практика. 2007, № 24(105). С. 20-21.</w:t>
      </w:r>
    </w:p>
    <w:p w:rsidR="00694830" w:rsidRDefault="00694830" w:rsidP="00786D26">
      <w:pPr>
        <w:widowControl/>
        <w:numPr>
          <w:ilvl w:val="0"/>
          <w:numId w:val="27"/>
        </w:numPr>
        <w:shd w:val="clear" w:color="auto" w:fill="FFFFFF"/>
        <w:tabs>
          <w:tab w:val="clear" w:pos="720"/>
          <w:tab w:val="num" w:pos="0"/>
        </w:tabs>
        <w:autoSpaceDE w:val="0"/>
        <w:autoSpaceDN w:val="0"/>
        <w:adjustRightInd w:val="0"/>
        <w:spacing w:line="360" w:lineRule="auto"/>
        <w:ind w:left="0" w:right="287" w:firstLine="360"/>
        <w:jc w:val="both"/>
        <w:rPr>
          <w:sz w:val="28"/>
          <w:szCs w:val="28"/>
        </w:rPr>
      </w:pPr>
      <w:r w:rsidRPr="00057966">
        <w:rPr>
          <w:sz w:val="28"/>
          <w:szCs w:val="28"/>
        </w:rPr>
        <w:t>Инвестиции: учебник / под ред. Г.П. Подшиваленко.</w:t>
      </w:r>
      <w:r>
        <w:rPr>
          <w:sz w:val="28"/>
          <w:szCs w:val="28"/>
        </w:rPr>
        <w:t>– М.: КНОРУС, 2008.–</w:t>
      </w:r>
      <w:r w:rsidRPr="00057966">
        <w:rPr>
          <w:sz w:val="28"/>
          <w:szCs w:val="28"/>
        </w:rPr>
        <w:t xml:space="preserve"> 496 с.</w:t>
      </w:r>
    </w:p>
    <w:p w:rsidR="00694830" w:rsidRDefault="00786D26" w:rsidP="00786D26">
      <w:pPr>
        <w:widowControl/>
        <w:shd w:val="clear" w:color="auto" w:fill="FFFFFF"/>
        <w:autoSpaceDE w:val="0"/>
        <w:autoSpaceDN w:val="0"/>
        <w:adjustRightInd w:val="0"/>
        <w:spacing w:line="360" w:lineRule="auto"/>
        <w:ind w:right="287"/>
        <w:jc w:val="both"/>
        <w:rPr>
          <w:sz w:val="28"/>
          <w:szCs w:val="28"/>
        </w:rPr>
      </w:pPr>
      <w:r>
        <w:rPr>
          <w:sz w:val="28"/>
          <w:szCs w:val="28"/>
        </w:rPr>
        <w:t xml:space="preserve">     10) </w:t>
      </w:r>
      <w:r w:rsidR="00694830" w:rsidRPr="0055602D">
        <w:rPr>
          <w:sz w:val="28"/>
          <w:szCs w:val="28"/>
        </w:rPr>
        <w:t>Инвестиции: учеб. / А.Ю. Андрианов, С.В. Валдайцев, П.В. Воробьев и др.; отв. ред. В.В. Ковалев, В.В. Иванов, В.А. Лялин.</w:t>
      </w:r>
      <w:r w:rsidR="00694830">
        <w:rPr>
          <w:sz w:val="28"/>
          <w:szCs w:val="28"/>
        </w:rPr>
        <w:t>–</w:t>
      </w:r>
      <w:r w:rsidR="00694830" w:rsidRPr="0055602D">
        <w:rPr>
          <w:sz w:val="28"/>
          <w:szCs w:val="28"/>
        </w:rPr>
        <w:t xml:space="preserve"> 2-е изд., перераб. и доп.</w:t>
      </w:r>
      <w:r w:rsidR="00694830">
        <w:rPr>
          <w:sz w:val="28"/>
          <w:szCs w:val="28"/>
        </w:rPr>
        <w:t>–</w:t>
      </w:r>
      <w:r w:rsidR="00694830" w:rsidRPr="0055602D">
        <w:rPr>
          <w:sz w:val="28"/>
          <w:szCs w:val="28"/>
        </w:rPr>
        <w:t xml:space="preserve"> М.: ТК Велби, Изд-во Проспект, 2008.</w:t>
      </w:r>
      <w:r w:rsidR="00694830">
        <w:rPr>
          <w:sz w:val="28"/>
          <w:szCs w:val="28"/>
        </w:rPr>
        <w:t>–</w:t>
      </w:r>
      <w:r w:rsidR="00694830" w:rsidRPr="0055602D">
        <w:rPr>
          <w:sz w:val="28"/>
          <w:szCs w:val="28"/>
        </w:rPr>
        <w:t xml:space="preserve"> 584 с.</w:t>
      </w:r>
    </w:p>
    <w:p w:rsidR="00786D26" w:rsidRPr="00786D26" w:rsidRDefault="00786D26" w:rsidP="00786D26">
      <w:pPr>
        <w:widowControl/>
        <w:shd w:val="clear" w:color="auto" w:fill="FFFFFF"/>
        <w:autoSpaceDE w:val="0"/>
        <w:autoSpaceDN w:val="0"/>
        <w:adjustRightInd w:val="0"/>
        <w:spacing w:line="360" w:lineRule="auto"/>
        <w:ind w:right="287"/>
        <w:jc w:val="both"/>
        <w:rPr>
          <w:sz w:val="28"/>
          <w:szCs w:val="28"/>
        </w:rPr>
      </w:pPr>
      <w:r>
        <w:rPr>
          <w:sz w:val="28"/>
          <w:szCs w:val="28"/>
        </w:rPr>
        <w:t xml:space="preserve">       11) Шабалин А.Н. Инвестиционное проектирование</w:t>
      </w:r>
      <w:r w:rsidRPr="00786D26">
        <w:rPr>
          <w:sz w:val="28"/>
          <w:szCs w:val="28"/>
        </w:rPr>
        <w:t>/</w:t>
      </w:r>
      <w:r>
        <w:rPr>
          <w:sz w:val="28"/>
          <w:szCs w:val="28"/>
        </w:rPr>
        <w:t xml:space="preserve"> М., Московская финансово- промышленная академия.- 2004.- 139 с.</w:t>
      </w:r>
    </w:p>
    <w:p w:rsidR="00964A8F" w:rsidRDefault="00964A8F" w:rsidP="00964A8F">
      <w:pPr>
        <w:widowControl/>
        <w:shd w:val="clear" w:color="auto" w:fill="FFFFFF"/>
        <w:autoSpaceDE w:val="0"/>
        <w:autoSpaceDN w:val="0"/>
        <w:adjustRightInd w:val="0"/>
        <w:spacing w:line="360" w:lineRule="auto"/>
        <w:ind w:left="720" w:right="287"/>
        <w:jc w:val="both"/>
        <w:rPr>
          <w:sz w:val="28"/>
          <w:szCs w:val="28"/>
        </w:rPr>
      </w:pPr>
      <w:bookmarkStart w:id="0" w:name="_GoBack"/>
      <w:bookmarkEnd w:id="0"/>
    </w:p>
    <w:sectPr w:rsidR="00964A8F" w:rsidSect="00694830">
      <w:headerReference w:type="default" r:id="rId164"/>
      <w:footerReference w:type="even" r:id="rId165"/>
      <w:footerReference w:type="default" r:id="rId166"/>
      <w:endnotePr>
        <w:numFmt w:val="decimal"/>
      </w:endnotePr>
      <w:pgSz w:w="11907" w:h="16840" w:code="9"/>
      <w:pgMar w:top="624" w:right="624" w:bottom="1701" w:left="1474" w:header="539"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3B7" w:rsidRDefault="00D863B7">
      <w:r>
        <w:separator/>
      </w:r>
    </w:p>
  </w:endnote>
  <w:endnote w:type="continuationSeparator" w:id="0">
    <w:p w:rsidR="00D863B7" w:rsidRDefault="00D8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00"/>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8F" w:rsidRDefault="00964A8F" w:rsidP="0069483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4A8F" w:rsidRDefault="00964A8F" w:rsidP="00FD22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8F" w:rsidRDefault="00964A8F" w:rsidP="006948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3B7" w:rsidRDefault="00D863B7">
      <w:r>
        <w:separator/>
      </w:r>
    </w:p>
  </w:footnote>
  <w:footnote w:type="continuationSeparator" w:id="0">
    <w:p w:rsidR="00D863B7" w:rsidRDefault="00D8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8F" w:rsidRDefault="009D5E59">
    <w:pPr>
      <w:pStyle w:val="a6"/>
    </w:pPr>
    <w:r>
      <w:rPr>
        <w:noProof/>
      </w:rPr>
      <w:pict>
        <v:group id="_x0000_s2091" style="position:absolute;margin-left:55.7pt;margin-top:22.2pt;width:518.65pt;height:785.75pt;z-index:251657728;mso-position-horizontal-relative:page;mso-position-vertical-relative:page" coordsize="20000,20000">
          <v:rect id="_x0000_s2092" style="position:absolute;width:20000;height:20000" filled="f" strokeweight="1.25pt"/>
          <v:line id="_x0000_s2093" style="position:absolute" from="1093,18949" to="1095,19989" strokeweight="1.25pt"/>
          <v:line id="_x0000_s2094" style="position:absolute" from="10,18941" to="19977,18942" strokeweight="1.25pt"/>
          <v:line id="_x0000_s2095" style="position:absolute" from="2186,18949" to="2188,19989" strokeweight="1.25pt"/>
          <v:line id="_x0000_s2096" style="position:absolute" from="4919,18949" to="4921,19989" strokeweight="1.25pt"/>
          <v:line id="_x0000_s2097" style="position:absolute" from="6557,18959" to="6559,19989" strokeweight="1.25pt"/>
          <v:line id="_x0000_s2098" style="position:absolute" from="7650,18949" to="7652,19979" strokeweight="1.25pt"/>
          <v:line id="_x0000_s2099" style="position:absolute" from="18905,18949" to="18909,19989" strokeweight="1.25pt"/>
          <v:line id="_x0000_s2100" style="position:absolute" from="10,19293" to="7631,19295" strokeweight="1pt"/>
          <v:line id="_x0000_s2101" style="position:absolute" from="10,19646" to="7631,19647" strokeweight="1.25pt"/>
          <v:line id="_x0000_s2102" style="position:absolute" from="18919,19296" to="19990,19297" strokeweight="1.25pt"/>
          <v:rect id="_x0000_s2103" style="position:absolute;left:54;top:19660;width:1000;height:309" filled="f" stroked="f" strokeweight="1.25pt">
            <v:textbox style="mso-next-textbox:#_x0000_s2103" inset="1pt,1pt,1pt,1pt">
              <w:txbxContent>
                <w:p w:rsidR="00964A8F" w:rsidRPr="000A7980" w:rsidRDefault="00964A8F">
                  <w:pPr>
                    <w:pStyle w:val="a8"/>
                    <w:jc w:val="center"/>
                    <w:rPr>
                      <w:rFonts w:ascii="Times New Roman" w:hAnsi="Times New Roman"/>
                      <w:i w:val="0"/>
                      <w:sz w:val="18"/>
                    </w:rPr>
                  </w:pPr>
                  <w:r w:rsidRPr="000A7980">
                    <w:rPr>
                      <w:rFonts w:ascii="Times New Roman" w:hAnsi="Times New Roman"/>
                      <w:i w:val="0"/>
                      <w:sz w:val="18"/>
                    </w:rPr>
                    <w:t>Изм.</w:t>
                  </w:r>
                </w:p>
              </w:txbxContent>
            </v:textbox>
          </v:rect>
          <v:rect id="_x0000_s2104" style="position:absolute;left:1139;top:19660;width:1001;height:309" filled="f" stroked="f" strokeweight="1.25pt">
            <v:textbox style="mso-next-textbox:#_x0000_s2104" inset="1pt,1pt,1pt,1pt">
              <w:txbxContent>
                <w:p w:rsidR="00964A8F" w:rsidRPr="000A7980" w:rsidRDefault="00964A8F">
                  <w:pPr>
                    <w:pStyle w:val="a8"/>
                    <w:jc w:val="center"/>
                    <w:rPr>
                      <w:rFonts w:ascii="Times New Roman" w:hAnsi="Times New Roman"/>
                      <w:i w:val="0"/>
                      <w:sz w:val="18"/>
                    </w:rPr>
                  </w:pPr>
                  <w:r w:rsidRPr="000A7980">
                    <w:rPr>
                      <w:rFonts w:ascii="Times New Roman" w:hAnsi="Times New Roman"/>
                      <w:i w:val="0"/>
                      <w:sz w:val="18"/>
                    </w:rPr>
                    <w:t>Лист</w:t>
                  </w:r>
                </w:p>
              </w:txbxContent>
            </v:textbox>
          </v:rect>
          <v:rect id="_x0000_s2105" style="position:absolute;left:2267;top:19660;width:2573;height:309" filled="f" stroked="f" strokeweight="1.25pt">
            <v:textbox style="mso-next-textbox:#_x0000_s2105" inset="1pt,1pt,1pt,1pt">
              <w:txbxContent>
                <w:p w:rsidR="00964A8F" w:rsidRPr="000A7980" w:rsidRDefault="00964A8F">
                  <w:pPr>
                    <w:pStyle w:val="a8"/>
                    <w:jc w:val="center"/>
                    <w:rPr>
                      <w:rFonts w:ascii="Times New Roman" w:hAnsi="Times New Roman"/>
                      <w:i w:val="0"/>
                      <w:sz w:val="18"/>
                    </w:rPr>
                  </w:pPr>
                  <w:r w:rsidRPr="000A7980">
                    <w:rPr>
                      <w:rFonts w:ascii="Times New Roman" w:hAnsi="Times New Roman"/>
                      <w:i w:val="0"/>
                      <w:sz w:val="18"/>
                    </w:rPr>
                    <w:t>№ докум.</w:t>
                  </w:r>
                </w:p>
              </w:txbxContent>
            </v:textbox>
          </v:rect>
          <v:rect id="_x0000_s2106" style="position:absolute;left:4983;top:19660;width:1534;height:309" filled="f" stroked="f" strokeweight="1.25pt">
            <v:textbox style="mso-next-textbox:#_x0000_s2106" inset="1pt,1pt,1pt,1pt">
              <w:txbxContent>
                <w:p w:rsidR="00964A8F" w:rsidRPr="000A7980" w:rsidRDefault="00964A8F">
                  <w:pPr>
                    <w:pStyle w:val="a8"/>
                    <w:jc w:val="center"/>
                    <w:rPr>
                      <w:rFonts w:ascii="Times New Roman" w:hAnsi="Times New Roman"/>
                      <w:i w:val="0"/>
                      <w:sz w:val="18"/>
                    </w:rPr>
                  </w:pPr>
                  <w:r w:rsidRPr="000A7980">
                    <w:rPr>
                      <w:rFonts w:ascii="Times New Roman" w:hAnsi="Times New Roman"/>
                      <w:i w:val="0"/>
                      <w:sz w:val="18"/>
                    </w:rPr>
                    <w:t>Подпись</w:t>
                  </w:r>
                </w:p>
              </w:txbxContent>
            </v:textbox>
          </v:rect>
          <v:rect id="_x0000_s2107" style="position:absolute;left:6604;top:19660;width:1000;height:309" filled="f" stroked="f" strokeweight="1.25pt">
            <v:textbox style="mso-next-textbox:#_x0000_s2107" inset="1pt,1pt,1pt,1pt">
              <w:txbxContent>
                <w:p w:rsidR="00964A8F" w:rsidRPr="000A7980" w:rsidRDefault="00964A8F">
                  <w:pPr>
                    <w:pStyle w:val="a8"/>
                    <w:jc w:val="center"/>
                    <w:rPr>
                      <w:rFonts w:ascii="Times New Roman" w:hAnsi="Times New Roman"/>
                      <w:i w:val="0"/>
                      <w:sz w:val="18"/>
                    </w:rPr>
                  </w:pPr>
                  <w:r w:rsidRPr="000A7980">
                    <w:rPr>
                      <w:rFonts w:ascii="Times New Roman" w:hAnsi="Times New Roman"/>
                      <w:i w:val="0"/>
                      <w:sz w:val="18"/>
                    </w:rPr>
                    <w:t>Дата</w:t>
                  </w:r>
                </w:p>
              </w:txbxContent>
            </v:textbox>
          </v:rect>
          <v:rect id="_x0000_s2108" style="position:absolute;left:18949;top:18977;width:1001;height:309" filled="f" stroked="f" strokeweight="1.25pt">
            <v:textbox style="mso-next-textbox:#_x0000_s2108" inset="1pt,1pt,1pt,1pt">
              <w:txbxContent>
                <w:p w:rsidR="00964A8F" w:rsidRPr="00424F23" w:rsidRDefault="00964A8F">
                  <w:pPr>
                    <w:pStyle w:val="a8"/>
                    <w:jc w:val="center"/>
                    <w:rPr>
                      <w:rFonts w:ascii="Times New Roman" w:hAnsi="Times New Roman"/>
                      <w:i w:val="0"/>
                      <w:sz w:val="18"/>
                    </w:rPr>
                  </w:pPr>
                  <w:r w:rsidRPr="00424F23">
                    <w:rPr>
                      <w:rFonts w:ascii="Times New Roman" w:hAnsi="Times New Roman"/>
                      <w:i w:val="0"/>
                      <w:sz w:val="18"/>
                    </w:rPr>
                    <w:t>Лист</w:t>
                  </w:r>
                </w:p>
              </w:txbxContent>
            </v:textbox>
          </v:rect>
          <v:rect id="_x0000_s2109" style="position:absolute;left:18949;top:19435;width:1001;height:423" filled="f" stroked="f" strokeweight="1.25pt">
            <v:textbox style="mso-next-textbox:#_x0000_s2109" inset="1pt,1pt,1pt,1pt">
              <w:txbxContent>
                <w:p w:rsidR="00964A8F" w:rsidRPr="00694830" w:rsidRDefault="00964A8F" w:rsidP="00694830">
                  <w:pPr>
                    <w:pStyle w:val="a4"/>
                    <w:jc w:val="center"/>
                    <w:rPr>
                      <w:rStyle w:val="a5"/>
                      <w:sz w:val="28"/>
                      <w:szCs w:val="28"/>
                    </w:rPr>
                  </w:pPr>
                  <w:r w:rsidRPr="00694830">
                    <w:rPr>
                      <w:rStyle w:val="a5"/>
                      <w:sz w:val="28"/>
                      <w:szCs w:val="28"/>
                    </w:rPr>
                    <w:fldChar w:fldCharType="begin"/>
                  </w:r>
                  <w:r w:rsidRPr="00694830">
                    <w:rPr>
                      <w:rStyle w:val="a5"/>
                      <w:sz w:val="28"/>
                      <w:szCs w:val="28"/>
                    </w:rPr>
                    <w:instrText xml:space="preserve">PAGE  </w:instrText>
                  </w:r>
                  <w:r w:rsidRPr="00694830">
                    <w:rPr>
                      <w:rStyle w:val="a5"/>
                      <w:sz w:val="28"/>
                      <w:szCs w:val="28"/>
                    </w:rPr>
                    <w:fldChar w:fldCharType="separate"/>
                  </w:r>
                  <w:r w:rsidR="000205FC">
                    <w:rPr>
                      <w:rStyle w:val="a5"/>
                      <w:noProof/>
                      <w:sz w:val="28"/>
                      <w:szCs w:val="28"/>
                    </w:rPr>
                    <w:t>2</w:t>
                  </w:r>
                  <w:r w:rsidRPr="00694830">
                    <w:rPr>
                      <w:rStyle w:val="a5"/>
                      <w:sz w:val="28"/>
                      <w:szCs w:val="28"/>
                    </w:rPr>
                    <w:fldChar w:fldCharType="end"/>
                  </w:r>
                </w:p>
                <w:p w:rsidR="00964A8F" w:rsidRPr="00694830" w:rsidRDefault="00964A8F" w:rsidP="00694830"/>
              </w:txbxContent>
            </v:textbox>
          </v:rect>
          <v:rect id="_x0000_s2110" style="position:absolute;left:7745;top:19221;width:11075;height:477" filled="f" stroked="f" strokeweight="1.25pt">
            <v:textbox style="mso-next-textbox:#_x0000_s2110" inset="1pt,1pt,1pt,1pt">
              <w:txbxContent>
                <w:p w:rsidR="00964A8F" w:rsidRPr="00424F23" w:rsidRDefault="00964A8F" w:rsidP="00694830">
                  <w:pPr>
                    <w:pStyle w:val="a8"/>
                    <w:jc w:val="center"/>
                    <w:rPr>
                      <w:rFonts w:ascii="Times New Roman" w:hAnsi="Times New Roman"/>
                      <w:i w:val="0"/>
                      <w:lang w:val="ru-RU"/>
                    </w:rPr>
                  </w:pPr>
                  <w:r>
                    <w:rPr>
                      <w:rFonts w:ascii="Times New Roman" w:hAnsi="Times New Roman"/>
                      <w:i w:val="0"/>
                      <w:lang w:val="ru-RU"/>
                    </w:rPr>
                    <w:t xml:space="preserve">080105.09.066.00 ПЗ </w:t>
                  </w:r>
                </w:p>
                <w:p w:rsidR="00964A8F" w:rsidRPr="00694830" w:rsidRDefault="00964A8F" w:rsidP="00694830"/>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45142"/>
    <w:multiLevelType w:val="singleLevel"/>
    <w:tmpl w:val="540813DA"/>
    <w:lvl w:ilvl="0">
      <w:start w:val="1"/>
      <w:numFmt w:val="decimal"/>
      <w:lvlText w:val="%1)"/>
      <w:legacy w:legacy="1" w:legacySpace="0" w:legacyIndent="283"/>
      <w:lvlJc w:val="left"/>
      <w:pPr>
        <w:ind w:left="680" w:hanging="283"/>
      </w:pPr>
    </w:lvl>
  </w:abstractNum>
  <w:abstractNum w:abstractNumId="2">
    <w:nsid w:val="096648E8"/>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9B17003"/>
    <w:multiLevelType w:val="hybridMultilevel"/>
    <w:tmpl w:val="DDAA7842"/>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4">
    <w:nsid w:val="0CC21931"/>
    <w:multiLevelType w:val="hybridMultilevel"/>
    <w:tmpl w:val="3B686246"/>
    <w:lvl w:ilvl="0" w:tplc="0419000F">
      <w:start w:val="1"/>
      <w:numFmt w:val="decimal"/>
      <w:lvlText w:val="%1."/>
      <w:lvlJc w:val="left"/>
      <w:pPr>
        <w:tabs>
          <w:tab w:val="num" w:pos="1647"/>
        </w:tabs>
        <w:ind w:left="164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8006DA"/>
    <w:multiLevelType w:val="hybridMultilevel"/>
    <w:tmpl w:val="0380B53E"/>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6">
    <w:nsid w:val="1B6B1AE2"/>
    <w:multiLevelType w:val="hybridMultilevel"/>
    <w:tmpl w:val="1220D5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9F237E"/>
    <w:multiLevelType w:val="hybridMultilevel"/>
    <w:tmpl w:val="806E88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B7A3073"/>
    <w:multiLevelType w:val="hybridMultilevel"/>
    <w:tmpl w:val="F3E06D74"/>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EAD5CCC"/>
    <w:multiLevelType w:val="hybridMultilevel"/>
    <w:tmpl w:val="7840B8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1A0988"/>
    <w:multiLevelType w:val="multilevel"/>
    <w:tmpl w:val="A4640FC0"/>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31931297"/>
    <w:multiLevelType w:val="hybridMultilevel"/>
    <w:tmpl w:val="ADB46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34388"/>
    <w:multiLevelType w:val="hybridMultilevel"/>
    <w:tmpl w:val="DBEC7244"/>
    <w:lvl w:ilvl="0" w:tplc="0419000F">
      <w:start w:val="1"/>
      <w:numFmt w:val="decimal"/>
      <w:lvlText w:val="%1."/>
      <w:lvlJc w:val="left"/>
      <w:pPr>
        <w:tabs>
          <w:tab w:val="num" w:pos="1647"/>
        </w:tabs>
        <w:ind w:left="164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ABB4905"/>
    <w:multiLevelType w:val="multilevel"/>
    <w:tmpl w:val="FB0E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C5443C"/>
    <w:multiLevelType w:val="hybridMultilevel"/>
    <w:tmpl w:val="80D867B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E01EA7"/>
    <w:multiLevelType w:val="hybridMultilevel"/>
    <w:tmpl w:val="24368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F13260"/>
    <w:multiLevelType w:val="hybridMultilevel"/>
    <w:tmpl w:val="97225F14"/>
    <w:lvl w:ilvl="0" w:tplc="0419000F">
      <w:start w:val="1"/>
      <w:numFmt w:val="decimal"/>
      <w:lvlText w:val="%1."/>
      <w:lvlJc w:val="left"/>
      <w:pPr>
        <w:tabs>
          <w:tab w:val="num" w:pos="1647"/>
        </w:tabs>
        <w:ind w:left="1647" w:hanging="360"/>
      </w:pPr>
      <w:rPr>
        <w:rFonts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7">
    <w:nsid w:val="464E6633"/>
    <w:multiLevelType w:val="hybridMultilevel"/>
    <w:tmpl w:val="46C8E3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090A39"/>
    <w:multiLevelType w:val="singleLevel"/>
    <w:tmpl w:val="D79629BE"/>
    <w:lvl w:ilvl="0">
      <w:start w:val="4"/>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19">
    <w:nsid w:val="50051CFB"/>
    <w:multiLevelType w:val="hybridMultilevel"/>
    <w:tmpl w:val="0F50CA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20C5BD4"/>
    <w:multiLevelType w:val="hybridMultilevel"/>
    <w:tmpl w:val="21540E2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55D275B"/>
    <w:multiLevelType w:val="hybridMultilevel"/>
    <w:tmpl w:val="C8C2555C"/>
    <w:lvl w:ilvl="0" w:tplc="D2BAE56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F17985"/>
    <w:multiLevelType w:val="hybridMultilevel"/>
    <w:tmpl w:val="88F83D6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B162787"/>
    <w:multiLevelType w:val="hybridMultilevel"/>
    <w:tmpl w:val="44328C44"/>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4">
    <w:nsid w:val="5C4757AE"/>
    <w:multiLevelType w:val="hybridMultilevel"/>
    <w:tmpl w:val="69CADDD4"/>
    <w:lvl w:ilvl="0" w:tplc="87A2C788">
      <w:start w:val="1"/>
      <w:numFmt w:val="decimal"/>
      <w:lvlText w:val="%1."/>
      <w:lvlJc w:val="left"/>
      <w:pPr>
        <w:tabs>
          <w:tab w:val="num" w:pos="1440"/>
        </w:tabs>
        <w:ind w:left="1440" w:hanging="360"/>
      </w:pPr>
    </w:lvl>
    <w:lvl w:ilvl="1" w:tplc="2FB0E0C8">
      <w:numFmt w:val="none"/>
      <w:lvlText w:val=""/>
      <w:lvlJc w:val="left"/>
      <w:pPr>
        <w:tabs>
          <w:tab w:val="num" w:pos="360"/>
        </w:tabs>
      </w:pPr>
    </w:lvl>
    <w:lvl w:ilvl="2" w:tplc="1EB0876E">
      <w:numFmt w:val="none"/>
      <w:lvlText w:val=""/>
      <w:lvlJc w:val="left"/>
      <w:pPr>
        <w:tabs>
          <w:tab w:val="num" w:pos="360"/>
        </w:tabs>
      </w:pPr>
    </w:lvl>
    <w:lvl w:ilvl="3" w:tplc="F4480D50">
      <w:numFmt w:val="none"/>
      <w:lvlText w:val=""/>
      <w:lvlJc w:val="left"/>
      <w:pPr>
        <w:tabs>
          <w:tab w:val="num" w:pos="360"/>
        </w:tabs>
      </w:pPr>
    </w:lvl>
    <w:lvl w:ilvl="4" w:tplc="3BEC31A0">
      <w:numFmt w:val="none"/>
      <w:lvlText w:val=""/>
      <w:lvlJc w:val="left"/>
      <w:pPr>
        <w:tabs>
          <w:tab w:val="num" w:pos="360"/>
        </w:tabs>
      </w:pPr>
    </w:lvl>
    <w:lvl w:ilvl="5" w:tplc="2D1ABB7E">
      <w:numFmt w:val="none"/>
      <w:lvlText w:val=""/>
      <w:lvlJc w:val="left"/>
      <w:pPr>
        <w:tabs>
          <w:tab w:val="num" w:pos="360"/>
        </w:tabs>
      </w:pPr>
    </w:lvl>
    <w:lvl w:ilvl="6" w:tplc="82F6A838">
      <w:numFmt w:val="none"/>
      <w:lvlText w:val=""/>
      <w:lvlJc w:val="left"/>
      <w:pPr>
        <w:tabs>
          <w:tab w:val="num" w:pos="360"/>
        </w:tabs>
      </w:pPr>
    </w:lvl>
    <w:lvl w:ilvl="7" w:tplc="E2B4D9C4">
      <w:numFmt w:val="none"/>
      <w:lvlText w:val=""/>
      <w:lvlJc w:val="left"/>
      <w:pPr>
        <w:tabs>
          <w:tab w:val="num" w:pos="360"/>
        </w:tabs>
      </w:pPr>
    </w:lvl>
    <w:lvl w:ilvl="8" w:tplc="BB4CF8C8">
      <w:numFmt w:val="none"/>
      <w:lvlText w:val=""/>
      <w:lvlJc w:val="left"/>
      <w:pPr>
        <w:tabs>
          <w:tab w:val="num" w:pos="360"/>
        </w:tabs>
      </w:pPr>
    </w:lvl>
  </w:abstractNum>
  <w:abstractNum w:abstractNumId="25">
    <w:nsid w:val="61A3652E"/>
    <w:multiLevelType w:val="singleLevel"/>
    <w:tmpl w:val="CE7E59A4"/>
    <w:lvl w:ilvl="0">
      <w:start w:val="1"/>
      <w:numFmt w:val="decimal"/>
      <w:lvlText w:val="%1."/>
      <w:legacy w:legacy="1" w:legacySpace="0" w:legacyIndent="358"/>
      <w:lvlJc w:val="left"/>
      <w:rPr>
        <w:rFonts w:ascii="Times New Roman" w:hAnsi="Times New Roman" w:cs="Times New Roman" w:hint="default"/>
      </w:rPr>
    </w:lvl>
  </w:abstractNum>
  <w:abstractNum w:abstractNumId="26">
    <w:nsid w:val="62BE6C0A"/>
    <w:multiLevelType w:val="hybridMultilevel"/>
    <w:tmpl w:val="1E2CE2FE"/>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7">
    <w:nsid w:val="6B224F32"/>
    <w:multiLevelType w:val="hybridMultilevel"/>
    <w:tmpl w:val="A2B46112"/>
    <w:lvl w:ilvl="0" w:tplc="749C0208">
      <w:start w:val="1"/>
      <w:numFmt w:val="decimal"/>
      <w:lvlText w:val="%1."/>
      <w:lvlJc w:val="left"/>
      <w:pPr>
        <w:tabs>
          <w:tab w:val="num" w:pos="1069"/>
        </w:tabs>
        <w:ind w:left="1069" w:hanging="360"/>
      </w:pPr>
      <w:rPr>
        <w:rFonts w:hint="default"/>
      </w:rPr>
    </w:lvl>
    <w:lvl w:ilvl="1" w:tplc="5E66DCA8">
      <w:numFmt w:val="none"/>
      <w:lvlText w:val=""/>
      <w:lvlJc w:val="left"/>
      <w:pPr>
        <w:tabs>
          <w:tab w:val="num" w:pos="360"/>
        </w:tabs>
      </w:pPr>
    </w:lvl>
    <w:lvl w:ilvl="2" w:tplc="ACF2489C">
      <w:numFmt w:val="none"/>
      <w:lvlText w:val=""/>
      <w:lvlJc w:val="left"/>
      <w:pPr>
        <w:tabs>
          <w:tab w:val="num" w:pos="360"/>
        </w:tabs>
      </w:pPr>
    </w:lvl>
    <w:lvl w:ilvl="3" w:tplc="06F0A94E">
      <w:numFmt w:val="none"/>
      <w:lvlText w:val=""/>
      <w:lvlJc w:val="left"/>
      <w:pPr>
        <w:tabs>
          <w:tab w:val="num" w:pos="360"/>
        </w:tabs>
      </w:pPr>
    </w:lvl>
    <w:lvl w:ilvl="4" w:tplc="823801CE">
      <w:numFmt w:val="none"/>
      <w:lvlText w:val=""/>
      <w:lvlJc w:val="left"/>
      <w:pPr>
        <w:tabs>
          <w:tab w:val="num" w:pos="360"/>
        </w:tabs>
      </w:pPr>
    </w:lvl>
    <w:lvl w:ilvl="5" w:tplc="9B3A9A4C">
      <w:numFmt w:val="none"/>
      <w:lvlText w:val=""/>
      <w:lvlJc w:val="left"/>
      <w:pPr>
        <w:tabs>
          <w:tab w:val="num" w:pos="360"/>
        </w:tabs>
      </w:pPr>
    </w:lvl>
    <w:lvl w:ilvl="6" w:tplc="CCEE62F0">
      <w:numFmt w:val="none"/>
      <w:lvlText w:val=""/>
      <w:lvlJc w:val="left"/>
      <w:pPr>
        <w:tabs>
          <w:tab w:val="num" w:pos="360"/>
        </w:tabs>
      </w:pPr>
    </w:lvl>
    <w:lvl w:ilvl="7" w:tplc="FD0EB1D4">
      <w:numFmt w:val="none"/>
      <w:lvlText w:val=""/>
      <w:lvlJc w:val="left"/>
      <w:pPr>
        <w:tabs>
          <w:tab w:val="num" w:pos="360"/>
        </w:tabs>
      </w:pPr>
    </w:lvl>
    <w:lvl w:ilvl="8" w:tplc="ADE482E8">
      <w:numFmt w:val="none"/>
      <w:lvlText w:val=""/>
      <w:lvlJc w:val="left"/>
      <w:pPr>
        <w:tabs>
          <w:tab w:val="num" w:pos="360"/>
        </w:tabs>
      </w:pPr>
    </w:lvl>
  </w:abstractNum>
  <w:abstractNum w:abstractNumId="28">
    <w:nsid w:val="6E88304E"/>
    <w:multiLevelType w:val="multilevel"/>
    <w:tmpl w:val="BB564C6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9">
    <w:nsid w:val="6F4508D9"/>
    <w:multiLevelType w:val="hybridMultilevel"/>
    <w:tmpl w:val="5E50B46E"/>
    <w:lvl w:ilvl="0" w:tplc="76A65CF4">
      <w:start w:val="1"/>
      <w:numFmt w:val="decimal"/>
      <w:lvlText w:val="%1)"/>
      <w:lvlJc w:val="left"/>
      <w:pPr>
        <w:tabs>
          <w:tab w:val="num" w:pos="794"/>
        </w:tabs>
        <w:ind w:left="0" w:firstLine="454"/>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495912"/>
    <w:multiLevelType w:val="hybridMultilevel"/>
    <w:tmpl w:val="7F6CBB98"/>
    <w:lvl w:ilvl="0" w:tplc="0419000F">
      <w:start w:val="1"/>
      <w:numFmt w:val="decimal"/>
      <w:lvlText w:val="%1."/>
      <w:lvlJc w:val="left"/>
      <w:pPr>
        <w:tabs>
          <w:tab w:val="num" w:pos="1647"/>
        </w:tabs>
        <w:ind w:left="164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41D5EC5"/>
    <w:multiLevelType w:val="hybridMultilevel"/>
    <w:tmpl w:val="BAFA9A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903AC8"/>
    <w:multiLevelType w:val="multilevel"/>
    <w:tmpl w:val="7062C65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nsid w:val="7A155271"/>
    <w:multiLevelType w:val="hybridMultilevel"/>
    <w:tmpl w:val="17F225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9"/>
  </w:num>
  <w:num w:numId="2">
    <w:abstractNumId w:val="23"/>
  </w:num>
  <w:num w:numId="3">
    <w:abstractNumId w:val="6"/>
  </w:num>
  <w:num w:numId="4">
    <w:abstractNumId w:val="28"/>
  </w:num>
  <w:num w:numId="5">
    <w:abstractNumId w:val="32"/>
  </w:num>
  <w:num w:numId="6">
    <w:abstractNumId w:val="11"/>
  </w:num>
  <w:num w:numId="7">
    <w:abstractNumId w:val="10"/>
  </w:num>
  <w:num w:numId="8">
    <w:abstractNumId w:val="26"/>
  </w:num>
  <w:num w:numId="9">
    <w:abstractNumId w:val="27"/>
  </w:num>
  <w:num w:numId="10">
    <w:abstractNumId w:val="1"/>
  </w:num>
  <w:num w:numId="11">
    <w:abstractNumId w:val="1"/>
    <w:lvlOverride w:ilvl="0">
      <w:lvl w:ilvl="0">
        <w:start w:val="1"/>
        <w:numFmt w:val="decimal"/>
        <w:lvlText w:val="%1)"/>
        <w:legacy w:legacy="1" w:legacySpace="0" w:legacyIndent="283"/>
        <w:lvlJc w:val="left"/>
        <w:pPr>
          <w:ind w:left="680" w:hanging="283"/>
        </w:pPr>
      </w:lvl>
    </w:lvlOverride>
  </w:num>
  <w:num w:numId="1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18"/>
  </w:num>
  <w:num w:numId="14">
    <w:abstractNumId w:val="2"/>
  </w:num>
  <w:num w:numId="15">
    <w:abstractNumId w:val="20"/>
  </w:num>
  <w:num w:numId="16">
    <w:abstractNumId w:val="16"/>
  </w:num>
  <w:num w:numId="17">
    <w:abstractNumId w:val="30"/>
  </w:num>
  <w:num w:numId="18">
    <w:abstractNumId w:val="12"/>
  </w:num>
  <w:num w:numId="19">
    <w:abstractNumId w:val="4"/>
  </w:num>
  <w:num w:numId="20">
    <w:abstractNumId w:val="15"/>
  </w:num>
  <w:num w:numId="21">
    <w:abstractNumId w:val="22"/>
  </w:num>
  <w:num w:numId="22">
    <w:abstractNumId w:val="5"/>
  </w:num>
  <w:num w:numId="23">
    <w:abstractNumId w:val="24"/>
  </w:num>
  <w:num w:numId="24">
    <w:abstractNumId w:val="33"/>
  </w:num>
  <w:num w:numId="25">
    <w:abstractNumId w:val="3"/>
  </w:num>
  <w:num w:numId="26">
    <w:abstractNumId w:val="29"/>
  </w:num>
  <w:num w:numId="27">
    <w:abstractNumId w:val="31"/>
  </w:num>
  <w:num w:numId="28">
    <w:abstractNumId w:val="25"/>
    <w:lvlOverride w:ilvl="0">
      <w:lvl w:ilvl="0">
        <w:start w:val="5"/>
        <w:numFmt w:val="decimal"/>
        <w:lvlText w:val="%1."/>
        <w:legacy w:legacy="1" w:legacySpace="0" w:legacyIndent="355"/>
        <w:lvlJc w:val="left"/>
        <w:rPr>
          <w:rFonts w:ascii="Times New Roman" w:hAnsi="Times New Roman" w:cs="Times New Roman" w:hint="default"/>
        </w:rPr>
      </w:lvl>
    </w:lvlOverride>
  </w:num>
  <w:num w:numId="29">
    <w:abstractNumId w:val="14"/>
  </w:num>
  <w:num w:numId="30">
    <w:abstractNumId w:val="13"/>
  </w:num>
  <w:num w:numId="31">
    <w:abstractNumId w:val="21"/>
  </w:num>
  <w:num w:numId="32">
    <w:abstractNumId w:val="8"/>
  </w:num>
  <w:num w:numId="33">
    <w:abstractNumId w:val="7"/>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hdrShapeDefaults>
    <o:shapedefaults v:ext="edit" spidmax="2112"/>
    <o:shapelayout v:ext="edit">
      <o:idmap v:ext="edit" data="2"/>
    </o:shapelayout>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6E4"/>
    <w:rsid w:val="0000494D"/>
    <w:rsid w:val="00010D68"/>
    <w:rsid w:val="00014F4B"/>
    <w:rsid w:val="000205FC"/>
    <w:rsid w:val="000241AE"/>
    <w:rsid w:val="00025B1B"/>
    <w:rsid w:val="00025C94"/>
    <w:rsid w:val="000265E2"/>
    <w:rsid w:val="00032D37"/>
    <w:rsid w:val="00034E99"/>
    <w:rsid w:val="000373C6"/>
    <w:rsid w:val="00037679"/>
    <w:rsid w:val="000376FA"/>
    <w:rsid w:val="0004039A"/>
    <w:rsid w:val="000410C2"/>
    <w:rsid w:val="0004111C"/>
    <w:rsid w:val="000438CB"/>
    <w:rsid w:val="00043A14"/>
    <w:rsid w:val="000445ED"/>
    <w:rsid w:val="00045266"/>
    <w:rsid w:val="00046CE2"/>
    <w:rsid w:val="00047C8E"/>
    <w:rsid w:val="00050C24"/>
    <w:rsid w:val="00051FA3"/>
    <w:rsid w:val="00052139"/>
    <w:rsid w:val="00055793"/>
    <w:rsid w:val="00057D66"/>
    <w:rsid w:val="00061B24"/>
    <w:rsid w:val="0006756A"/>
    <w:rsid w:val="000722F6"/>
    <w:rsid w:val="000737B0"/>
    <w:rsid w:val="00080A09"/>
    <w:rsid w:val="00082AFF"/>
    <w:rsid w:val="000836F8"/>
    <w:rsid w:val="0009034F"/>
    <w:rsid w:val="0009555C"/>
    <w:rsid w:val="0009618C"/>
    <w:rsid w:val="000971A4"/>
    <w:rsid w:val="000A0773"/>
    <w:rsid w:val="000A0EFB"/>
    <w:rsid w:val="000A44CA"/>
    <w:rsid w:val="000A5E45"/>
    <w:rsid w:val="000A5E8C"/>
    <w:rsid w:val="000A7368"/>
    <w:rsid w:val="000A78D8"/>
    <w:rsid w:val="000A7980"/>
    <w:rsid w:val="000B0406"/>
    <w:rsid w:val="000B2433"/>
    <w:rsid w:val="000B337A"/>
    <w:rsid w:val="000B41CD"/>
    <w:rsid w:val="000B4CEF"/>
    <w:rsid w:val="000B64FD"/>
    <w:rsid w:val="000C28C5"/>
    <w:rsid w:val="000C469D"/>
    <w:rsid w:val="000C6CEC"/>
    <w:rsid w:val="000D0CC1"/>
    <w:rsid w:val="000D1342"/>
    <w:rsid w:val="000D3467"/>
    <w:rsid w:val="000D3EF7"/>
    <w:rsid w:val="000D4B6C"/>
    <w:rsid w:val="000D779B"/>
    <w:rsid w:val="000E26E3"/>
    <w:rsid w:val="000E56A8"/>
    <w:rsid w:val="000F2483"/>
    <w:rsid w:val="000F66EA"/>
    <w:rsid w:val="001007F3"/>
    <w:rsid w:val="0010249F"/>
    <w:rsid w:val="001049A2"/>
    <w:rsid w:val="001049A4"/>
    <w:rsid w:val="00104E10"/>
    <w:rsid w:val="0011076B"/>
    <w:rsid w:val="00112059"/>
    <w:rsid w:val="001205A7"/>
    <w:rsid w:val="00120D52"/>
    <w:rsid w:val="0012215C"/>
    <w:rsid w:val="0012564A"/>
    <w:rsid w:val="00125B53"/>
    <w:rsid w:val="00125E1C"/>
    <w:rsid w:val="00126877"/>
    <w:rsid w:val="001272A4"/>
    <w:rsid w:val="001273C3"/>
    <w:rsid w:val="0013048E"/>
    <w:rsid w:val="001336CE"/>
    <w:rsid w:val="00134858"/>
    <w:rsid w:val="00134F79"/>
    <w:rsid w:val="001356EB"/>
    <w:rsid w:val="001362EF"/>
    <w:rsid w:val="001367CC"/>
    <w:rsid w:val="00136F2D"/>
    <w:rsid w:val="001376C9"/>
    <w:rsid w:val="00140E67"/>
    <w:rsid w:val="0014240A"/>
    <w:rsid w:val="0014428F"/>
    <w:rsid w:val="00146EA1"/>
    <w:rsid w:val="001472B5"/>
    <w:rsid w:val="00150844"/>
    <w:rsid w:val="00151E8A"/>
    <w:rsid w:val="00152A1B"/>
    <w:rsid w:val="00154C53"/>
    <w:rsid w:val="00160D23"/>
    <w:rsid w:val="001674E9"/>
    <w:rsid w:val="0016787F"/>
    <w:rsid w:val="00171923"/>
    <w:rsid w:val="00171BE3"/>
    <w:rsid w:val="00172965"/>
    <w:rsid w:val="001778C5"/>
    <w:rsid w:val="00186A8F"/>
    <w:rsid w:val="00187E7D"/>
    <w:rsid w:val="00190A00"/>
    <w:rsid w:val="00191E39"/>
    <w:rsid w:val="00194B6A"/>
    <w:rsid w:val="00195500"/>
    <w:rsid w:val="00196C11"/>
    <w:rsid w:val="001A0549"/>
    <w:rsid w:val="001A1D7E"/>
    <w:rsid w:val="001A3357"/>
    <w:rsid w:val="001A5AB7"/>
    <w:rsid w:val="001A77EC"/>
    <w:rsid w:val="001B4712"/>
    <w:rsid w:val="001B4998"/>
    <w:rsid w:val="001B5858"/>
    <w:rsid w:val="001B6366"/>
    <w:rsid w:val="001C0BCA"/>
    <w:rsid w:val="001C39DB"/>
    <w:rsid w:val="001C59C5"/>
    <w:rsid w:val="001C6573"/>
    <w:rsid w:val="001D0BF6"/>
    <w:rsid w:val="001D1BB5"/>
    <w:rsid w:val="001D7BF2"/>
    <w:rsid w:val="001E1353"/>
    <w:rsid w:val="001E4AC8"/>
    <w:rsid w:val="001E4C76"/>
    <w:rsid w:val="001E6E63"/>
    <w:rsid w:val="001F0413"/>
    <w:rsid w:val="001F16DC"/>
    <w:rsid w:val="001F2949"/>
    <w:rsid w:val="001F3866"/>
    <w:rsid w:val="001F626E"/>
    <w:rsid w:val="001F6CBB"/>
    <w:rsid w:val="001F7DF2"/>
    <w:rsid w:val="00202561"/>
    <w:rsid w:val="00204727"/>
    <w:rsid w:val="00210124"/>
    <w:rsid w:val="00210FEF"/>
    <w:rsid w:val="00212C53"/>
    <w:rsid w:val="00213167"/>
    <w:rsid w:val="0021331B"/>
    <w:rsid w:val="00213584"/>
    <w:rsid w:val="00213C21"/>
    <w:rsid w:val="002162C4"/>
    <w:rsid w:val="002176EB"/>
    <w:rsid w:val="00223B23"/>
    <w:rsid w:val="0023155D"/>
    <w:rsid w:val="00233E52"/>
    <w:rsid w:val="00235B4E"/>
    <w:rsid w:val="00235F1D"/>
    <w:rsid w:val="002366E4"/>
    <w:rsid w:val="00240EA2"/>
    <w:rsid w:val="00240F79"/>
    <w:rsid w:val="002425A0"/>
    <w:rsid w:val="00243504"/>
    <w:rsid w:val="002438AB"/>
    <w:rsid w:val="00244E60"/>
    <w:rsid w:val="00245C26"/>
    <w:rsid w:val="00246AB6"/>
    <w:rsid w:val="00247FC6"/>
    <w:rsid w:val="00250D8E"/>
    <w:rsid w:val="00251306"/>
    <w:rsid w:val="002548DA"/>
    <w:rsid w:val="00257775"/>
    <w:rsid w:val="00261563"/>
    <w:rsid w:val="002653C9"/>
    <w:rsid w:val="00266AC1"/>
    <w:rsid w:val="00266B59"/>
    <w:rsid w:val="0027030B"/>
    <w:rsid w:val="00273AAC"/>
    <w:rsid w:val="00273F5B"/>
    <w:rsid w:val="00275DA7"/>
    <w:rsid w:val="00277488"/>
    <w:rsid w:val="0028001F"/>
    <w:rsid w:val="00281216"/>
    <w:rsid w:val="00283259"/>
    <w:rsid w:val="0028387E"/>
    <w:rsid w:val="002843C3"/>
    <w:rsid w:val="002943BB"/>
    <w:rsid w:val="002950A6"/>
    <w:rsid w:val="00296DB9"/>
    <w:rsid w:val="002B1967"/>
    <w:rsid w:val="002B2F89"/>
    <w:rsid w:val="002B4A89"/>
    <w:rsid w:val="002B5609"/>
    <w:rsid w:val="002B5E95"/>
    <w:rsid w:val="002C0A0F"/>
    <w:rsid w:val="002C50AF"/>
    <w:rsid w:val="002D0DDD"/>
    <w:rsid w:val="002D1315"/>
    <w:rsid w:val="002D2536"/>
    <w:rsid w:val="002D31CE"/>
    <w:rsid w:val="002D4182"/>
    <w:rsid w:val="002D677E"/>
    <w:rsid w:val="002D73A2"/>
    <w:rsid w:val="002E0694"/>
    <w:rsid w:val="002E0FBC"/>
    <w:rsid w:val="002F059D"/>
    <w:rsid w:val="002F095D"/>
    <w:rsid w:val="002F4003"/>
    <w:rsid w:val="002F57FE"/>
    <w:rsid w:val="00302748"/>
    <w:rsid w:val="0030315B"/>
    <w:rsid w:val="003048F3"/>
    <w:rsid w:val="0030751A"/>
    <w:rsid w:val="0031355F"/>
    <w:rsid w:val="0031422A"/>
    <w:rsid w:val="003155CB"/>
    <w:rsid w:val="00316590"/>
    <w:rsid w:val="00316705"/>
    <w:rsid w:val="00317B2C"/>
    <w:rsid w:val="00322EBB"/>
    <w:rsid w:val="003268C7"/>
    <w:rsid w:val="003305D5"/>
    <w:rsid w:val="00331A4A"/>
    <w:rsid w:val="00332038"/>
    <w:rsid w:val="00333CAA"/>
    <w:rsid w:val="00336E4C"/>
    <w:rsid w:val="00337ACA"/>
    <w:rsid w:val="00340563"/>
    <w:rsid w:val="00344620"/>
    <w:rsid w:val="00346BAA"/>
    <w:rsid w:val="00347E1F"/>
    <w:rsid w:val="0035250F"/>
    <w:rsid w:val="00354A67"/>
    <w:rsid w:val="00356398"/>
    <w:rsid w:val="00357185"/>
    <w:rsid w:val="00362BC4"/>
    <w:rsid w:val="00367122"/>
    <w:rsid w:val="00371666"/>
    <w:rsid w:val="00371B60"/>
    <w:rsid w:val="00372877"/>
    <w:rsid w:val="0037516D"/>
    <w:rsid w:val="0037590F"/>
    <w:rsid w:val="00380AB0"/>
    <w:rsid w:val="00384885"/>
    <w:rsid w:val="00384BE0"/>
    <w:rsid w:val="00385D29"/>
    <w:rsid w:val="00386349"/>
    <w:rsid w:val="00391E3F"/>
    <w:rsid w:val="00393DE8"/>
    <w:rsid w:val="00395896"/>
    <w:rsid w:val="00397098"/>
    <w:rsid w:val="003A0A28"/>
    <w:rsid w:val="003A0A73"/>
    <w:rsid w:val="003A4756"/>
    <w:rsid w:val="003A61E9"/>
    <w:rsid w:val="003A62C7"/>
    <w:rsid w:val="003B22CF"/>
    <w:rsid w:val="003B4047"/>
    <w:rsid w:val="003B4D6F"/>
    <w:rsid w:val="003B5AF0"/>
    <w:rsid w:val="003B6A87"/>
    <w:rsid w:val="003B6E65"/>
    <w:rsid w:val="003B73CC"/>
    <w:rsid w:val="003C0124"/>
    <w:rsid w:val="003C026D"/>
    <w:rsid w:val="003C05D5"/>
    <w:rsid w:val="003C11F9"/>
    <w:rsid w:val="003C5E23"/>
    <w:rsid w:val="003C6DAE"/>
    <w:rsid w:val="003E2DD3"/>
    <w:rsid w:val="003E413A"/>
    <w:rsid w:val="003E6C41"/>
    <w:rsid w:val="003F269A"/>
    <w:rsid w:val="003F5106"/>
    <w:rsid w:val="003F7D02"/>
    <w:rsid w:val="00404791"/>
    <w:rsid w:val="00404BCD"/>
    <w:rsid w:val="0040543A"/>
    <w:rsid w:val="00410D3E"/>
    <w:rsid w:val="00412956"/>
    <w:rsid w:val="004161B6"/>
    <w:rsid w:val="00416583"/>
    <w:rsid w:val="004206C5"/>
    <w:rsid w:val="0042469A"/>
    <w:rsid w:val="00424F23"/>
    <w:rsid w:val="00431F6C"/>
    <w:rsid w:val="00433F18"/>
    <w:rsid w:val="0043426F"/>
    <w:rsid w:val="004345FB"/>
    <w:rsid w:val="004346AC"/>
    <w:rsid w:val="00435B83"/>
    <w:rsid w:val="00437378"/>
    <w:rsid w:val="00443462"/>
    <w:rsid w:val="00452907"/>
    <w:rsid w:val="0045331E"/>
    <w:rsid w:val="00453370"/>
    <w:rsid w:val="00453B49"/>
    <w:rsid w:val="00456CDB"/>
    <w:rsid w:val="0045786A"/>
    <w:rsid w:val="0045798B"/>
    <w:rsid w:val="00460612"/>
    <w:rsid w:val="004666D1"/>
    <w:rsid w:val="004733D1"/>
    <w:rsid w:val="004740B5"/>
    <w:rsid w:val="004771ED"/>
    <w:rsid w:val="00482758"/>
    <w:rsid w:val="0048584A"/>
    <w:rsid w:val="0049132E"/>
    <w:rsid w:val="00493501"/>
    <w:rsid w:val="00495F11"/>
    <w:rsid w:val="00497F53"/>
    <w:rsid w:val="004A013A"/>
    <w:rsid w:val="004A129B"/>
    <w:rsid w:val="004A49D7"/>
    <w:rsid w:val="004A5062"/>
    <w:rsid w:val="004A7AED"/>
    <w:rsid w:val="004B1D13"/>
    <w:rsid w:val="004B5C3C"/>
    <w:rsid w:val="004C15B9"/>
    <w:rsid w:val="004C3C69"/>
    <w:rsid w:val="004D06C9"/>
    <w:rsid w:val="004D430B"/>
    <w:rsid w:val="004D5203"/>
    <w:rsid w:val="004D6221"/>
    <w:rsid w:val="004F31B5"/>
    <w:rsid w:val="004F3392"/>
    <w:rsid w:val="004F392F"/>
    <w:rsid w:val="004F45CE"/>
    <w:rsid w:val="004F5163"/>
    <w:rsid w:val="004F7D63"/>
    <w:rsid w:val="00505BB2"/>
    <w:rsid w:val="00513DF3"/>
    <w:rsid w:val="005162F8"/>
    <w:rsid w:val="005226DE"/>
    <w:rsid w:val="00524EEB"/>
    <w:rsid w:val="00525EC1"/>
    <w:rsid w:val="0053073D"/>
    <w:rsid w:val="00532D39"/>
    <w:rsid w:val="00534ABC"/>
    <w:rsid w:val="005406E5"/>
    <w:rsid w:val="00543006"/>
    <w:rsid w:val="00547589"/>
    <w:rsid w:val="00547DB5"/>
    <w:rsid w:val="00547F9D"/>
    <w:rsid w:val="00550B5B"/>
    <w:rsid w:val="005577B4"/>
    <w:rsid w:val="00567F73"/>
    <w:rsid w:val="00570120"/>
    <w:rsid w:val="00570B1F"/>
    <w:rsid w:val="00576231"/>
    <w:rsid w:val="0057624B"/>
    <w:rsid w:val="00580275"/>
    <w:rsid w:val="005803B5"/>
    <w:rsid w:val="00581CA6"/>
    <w:rsid w:val="00582AFD"/>
    <w:rsid w:val="0058604C"/>
    <w:rsid w:val="00590181"/>
    <w:rsid w:val="00592615"/>
    <w:rsid w:val="00592A19"/>
    <w:rsid w:val="00593734"/>
    <w:rsid w:val="0059379A"/>
    <w:rsid w:val="00596C62"/>
    <w:rsid w:val="00597969"/>
    <w:rsid w:val="005A38F2"/>
    <w:rsid w:val="005A3A15"/>
    <w:rsid w:val="005A47E5"/>
    <w:rsid w:val="005A5DA4"/>
    <w:rsid w:val="005A67C9"/>
    <w:rsid w:val="005A743D"/>
    <w:rsid w:val="005B15C5"/>
    <w:rsid w:val="005B2037"/>
    <w:rsid w:val="005B273E"/>
    <w:rsid w:val="005B6AF4"/>
    <w:rsid w:val="005B7F43"/>
    <w:rsid w:val="005C0BA2"/>
    <w:rsid w:val="005C6A72"/>
    <w:rsid w:val="005C776E"/>
    <w:rsid w:val="005D03B3"/>
    <w:rsid w:val="005D18B2"/>
    <w:rsid w:val="005D3902"/>
    <w:rsid w:val="005D4951"/>
    <w:rsid w:val="005D5844"/>
    <w:rsid w:val="005D650A"/>
    <w:rsid w:val="005E1055"/>
    <w:rsid w:val="005E1A0B"/>
    <w:rsid w:val="005E2A70"/>
    <w:rsid w:val="005E6440"/>
    <w:rsid w:val="005F24D2"/>
    <w:rsid w:val="005F42A6"/>
    <w:rsid w:val="005F621F"/>
    <w:rsid w:val="005F71D1"/>
    <w:rsid w:val="005F7E21"/>
    <w:rsid w:val="00600C9B"/>
    <w:rsid w:val="00603CD7"/>
    <w:rsid w:val="00603D8A"/>
    <w:rsid w:val="00603F5E"/>
    <w:rsid w:val="00605251"/>
    <w:rsid w:val="006066B9"/>
    <w:rsid w:val="0060781A"/>
    <w:rsid w:val="00610B9D"/>
    <w:rsid w:val="0062447D"/>
    <w:rsid w:val="00626511"/>
    <w:rsid w:val="00630845"/>
    <w:rsid w:val="00630DE2"/>
    <w:rsid w:val="006335E3"/>
    <w:rsid w:val="00634EBF"/>
    <w:rsid w:val="00636325"/>
    <w:rsid w:val="0064235E"/>
    <w:rsid w:val="0064327E"/>
    <w:rsid w:val="00643589"/>
    <w:rsid w:val="006464DC"/>
    <w:rsid w:val="00651671"/>
    <w:rsid w:val="00653576"/>
    <w:rsid w:val="00655FEB"/>
    <w:rsid w:val="00657214"/>
    <w:rsid w:val="006643F9"/>
    <w:rsid w:val="00664EF5"/>
    <w:rsid w:val="00665681"/>
    <w:rsid w:val="006661EE"/>
    <w:rsid w:val="00671DAE"/>
    <w:rsid w:val="006739E4"/>
    <w:rsid w:val="006740D4"/>
    <w:rsid w:val="0067460B"/>
    <w:rsid w:val="00675617"/>
    <w:rsid w:val="006861BD"/>
    <w:rsid w:val="0068781C"/>
    <w:rsid w:val="006906D5"/>
    <w:rsid w:val="00691783"/>
    <w:rsid w:val="0069396A"/>
    <w:rsid w:val="00694830"/>
    <w:rsid w:val="00696566"/>
    <w:rsid w:val="00696980"/>
    <w:rsid w:val="0069759D"/>
    <w:rsid w:val="00697931"/>
    <w:rsid w:val="006A336E"/>
    <w:rsid w:val="006B138D"/>
    <w:rsid w:val="006B2686"/>
    <w:rsid w:val="006B2FEB"/>
    <w:rsid w:val="006B5B81"/>
    <w:rsid w:val="006C0947"/>
    <w:rsid w:val="006C1365"/>
    <w:rsid w:val="006C2AE3"/>
    <w:rsid w:val="006C3C08"/>
    <w:rsid w:val="006C5979"/>
    <w:rsid w:val="006C75E5"/>
    <w:rsid w:val="006D7479"/>
    <w:rsid w:val="006E0FCA"/>
    <w:rsid w:val="006E1D4C"/>
    <w:rsid w:val="006E3C1F"/>
    <w:rsid w:val="006E6FF0"/>
    <w:rsid w:val="006F1B17"/>
    <w:rsid w:val="006F3EEA"/>
    <w:rsid w:val="006F4237"/>
    <w:rsid w:val="006F490D"/>
    <w:rsid w:val="006F4BB7"/>
    <w:rsid w:val="006F56F4"/>
    <w:rsid w:val="006F5A40"/>
    <w:rsid w:val="006F70ED"/>
    <w:rsid w:val="0070094A"/>
    <w:rsid w:val="00701AC0"/>
    <w:rsid w:val="007022B0"/>
    <w:rsid w:val="007027B1"/>
    <w:rsid w:val="0070435C"/>
    <w:rsid w:val="0070596A"/>
    <w:rsid w:val="0071226B"/>
    <w:rsid w:val="00713EF3"/>
    <w:rsid w:val="00714797"/>
    <w:rsid w:val="00714B74"/>
    <w:rsid w:val="0072057B"/>
    <w:rsid w:val="007275FF"/>
    <w:rsid w:val="007325F0"/>
    <w:rsid w:val="00736FDF"/>
    <w:rsid w:val="00741F4E"/>
    <w:rsid w:val="00743BC3"/>
    <w:rsid w:val="00746577"/>
    <w:rsid w:val="00753B6C"/>
    <w:rsid w:val="00753D42"/>
    <w:rsid w:val="00754FE4"/>
    <w:rsid w:val="00755177"/>
    <w:rsid w:val="00756540"/>
    <w:rsid w:val="00761028"/>
    <w:rsid w:val="00761F8F"/>
    <w:rsid w:val="00762E53"/>
    <w:rsid w:val="00765BB7"/>
    <w:rsid w:val="00766DC8"/>
    <w:rsid w:val="00770E35"/>
    <w:rsid w:val="0077231F"/>
    <w:rsid w:val="00772473"/>
    <w:rsid w:val="00772631"/>
    <w:rsid w:val="00773D79"/>
    <w:rsid w:val="00784A82"/>
    <w:rsid w:val="00785660"/>
    <w:rsid w:val="00786D26"/>
    <w:rsid w:val="00792A0E"/>
    <w:rsid w:val="00797A26"/>
    <w:rsid w:val="007A0F9E"/>
    <w:rsid w:val="007A5D81"/>
    <w:rsid w:val="007A6E59"/>
    <w:rsid w:val="007B02F0"/>
    <w:rsid w:val="007B0884"/>
    <w:rsid w:val="007B19F0"/>
    <w:rsid w:val="007B5C79"/>
    <w:rsid w:val="007B6E53"/>
    <w:rsid w:val="007B7799"/>
    <w:rsid w:val="007C0A06"/>
    <w:rsid w:val="007C1AC3"/>
    <w:rsid w:val="007C45B8"/>
    <w:rsid w:val="007C7C6C"/>
    <w:rsid w:val="007D0EE4"/>
    <w:rsid w:val="007D2EC3"/>
    <w:rsid w:val="007E27E6"/>
    <w:rsid w:val="007E4EB6"/>
    <w:rsid w:val="007E7930"/>
    <w:rsid w:val="007F37FC"/>
    <w:rsid w:val="00801344"/>
    <w:rsid w:val="00802306"/>
    <w:rsid w:val="00802431"/>
    <w:rsid w:val="008024AE"/>
    <w:rsid w:val="00805219"/>
    <w:rsid w:val="00805703"/>
    <w:rsid w:val="00815971"/>
    <w:rsid w:val="00817432"/>
    <w:rsid w:val="00825CA5"/>
    <w:rsid w:val="00826783"/>
    <w:rsid w:val="00826864"/>
    <w:rsid w:val="00837B97"/>
    <w:rsid w:val="00837EE3"/>
    <w:rsid w:val="00843075"/>
    <w:rsid w:val="00843115"/>
    <w:rsid w:val="00844006"/>
    <w:rsid w:val="008452DB"/>
    <w:rsid w:val="00853449"/>
    <w:rsid w:val="00853FBE"/>
    <w:rsid w:val="00855C22"/>
    <w:rsid w:val="00856FA3"/>
    <w:rsid w:val="008576D1"/>
    <w:rsid w:val="008611D7"/>
    <w:rsid w:val="00863691"/>
    <w:rsid w:val="008636D4"/>
    <w:rsid w:val="00864213"/>
    <w:rsid w:val="008673ED"/>
    <w:rsid w:val="008677DD"/>
    <w:rsid w:val="00876A35"/>
    <w:rsid w:val="00877FCC"/>
    <w:rsid w:val="00883DF1"/>
    <w:rsid w:val="00885B6C"/>
    <w:rsid w:val="0089319E"/>
    <w:rsid w:val="0089449E"/>
    <w:rsid w:val="008958A5"/>
    <w:rsid w:val="00895A46"/>
    <w:rsid w:val="00896C05"/>
    <w:rsid w:val="00896C18"/>
    <w:rsid w:val="00896E8E"/>
    <w:rsid w:val="008A5EAB"/>
    <w:rsid w:val="008B220B"/>
    <w:rsid w:val="008B292E"/>
    <w:rsid w:val="008B359B"/>
    <w:rsid w:val="008B5D4B"/>
    <w:rsid w:val="008C121B"/>
    <w:rsid w:val="008C1C52"/>
    <w:rsid w:val="008C263C"/>
    <w:rsid w:val="008C28CA"/>
    <w:rsid w:val="008C5CCE"/>
    <w:rsid w:val="008C7B27"/>
    <w:rsid w:val="008D1EFD"/>
    <w:rsid w:val="008D3D1F"/>
    <w:rsid w:val="008D78E9"/>
    <w:rsid w:val="008E17A6"/>
    <w:rsid w:val="008E65F1"/>
    <w:rsid w:val="008E6D57"/>
    <w:rsid w:val="008E7D17"/>
    <w:rsid w:val="008F0DA9"/>
    <w:rsid w:val="008F21E9"/>
    <w:rsid w:val="00900D74"/>
    <w:rsid w:val="00900F5C"/>
    <w:rsid w:val="00900F7A"/>
    <w:rsid w:val="00901AD8"/>
    <w:rsid w:val="00903D38"/>
    <w:rsid w:val="00910473"/>
    <w:rsid w:val="00911058"/>
    <w:rsid w:val="009122FE"/>
    <w:rsid w:val="00912935"/>
    <w:rsid w:val="00916556"/>
    <w:rsid w:val="009202F4"/>
    <w:rsid w:val="00920727"/>
    <w:rsid w:val="0092172E"/>
    <w:rsid w:val="00921A0A"/>
    <w:rsid w:val="00924C42"/>
    <w:rsid w:val="009300AD"/>
    <w:rsid w:val="00933EB3"/>
    <w:rsid w:val="0093557B"/>
    <w:rsid w:val="00936555"/>
    <w:rsid w:val="00944DB2"/>
    <w:rsid w:val="0094598A"/>
    <w:rsid w:val="009510DF"/>
    <w:rsid w:val="00953B54"/>
    <w:rsid w:val="00953D0C"/>
    <w:rsid w:val="009542B2"/>
    <w:rsid w:val="0095775F"/>
    <w:rsid w:val="00957F48"/>
    <w:rsid w:val="00961DF5"/>
    <w:rsid w:val="00964A8F"/>
    <w:rsid w:val="00965241"/>
    <w:rsid w:val="0097022C"/>
    <w:rsid w:val="00970746"/>
    <w:rsid w:val="0097115F"/>
    <w:rsid w:val="00971793"/>
    <w:rsid w:val="00972E0F"/>
    <w:rsid w:val="00973015"/>
    <w:rsid w:val="00975745"/>
    <w:rsid w:val="0098045A"/>
    <w:rsid w:val="009812A9"/>
    <w:rsid w:val="009845BE"/>
    <w:rsid w:val="00985CBE"/>
    <w:rsid w:val="00986209"/>
    <w:rsid w:val="00991D9D"/>
    <w:rsid w:val="00993C30"/>
    <w:rsid w:val="00995592"/>
    <w:rsid w:val="009963E1"/>
    <w:rsid w:val="009A004C"/>
    <w:rsid w:val="009A1A20"/>
    <w:rsid w:val="009A5217"/>
    <w:rsid w:val="009A7566"/>
    <w:rsid w:val="009B1855"/>
    <w:rsid w:val="009B508B"/>
    <w:rsid w:val="009B71B8"/>
    <w:rsid w:val="009C2798"/>
    <w:rsid w:val="009C3233"/>
    <w:rsid w:val="009C6955"/>
    <w:rsid w:val="009C746D"/>
    <w:rsid w:val="009C7F0B"/>
    <w:rsid w:val="009D2889"/>
    <w:rsid w:val="009D3C6C"/>
    <w:rsid w:val="009D43CF"/>
    <w:rsid w:val="009D44A8"/>
    <w:rsid w:val="009D5E59"/>
    <w:rsid w:val="009E001C"/>
    <w:rsid w:val="009E2493"/>
    <w:rsid w:val="009F0BBC"/>
    <w:rsid w:val="009F35C5"/>
    <w:rsid w:val="009F4AB0"/>
    <w:rsid w:val="009F62D5"/>
    <w:rsid w:val="009F748D"/>
    <w:rsid w:val="00A04D03"/>
    <w:rsid w:val="00A06532"/>
    <w:rsid w:val="00A11C8B"/>
    <w:rsid w:val="00A15EC7"/>
    <w:rsid w:val="00A1697B"/>
    <w:rsid w:val="00A17096"/>
    <w:rsid w:val="00A177BA"/>
    <w:rsid w:val="00A236C8"/>
    <w:rsid w:val="00A25AC4"/>
    <w:rsid w:val="00A25FA1"/>
    <w:rsid w:val="00A279B4"/>
    <w:rsid w:val="00A30779"/>
    <w:rsid w:val="00A338A0"/>
    <w:rsid w:val="00A354FA"/>
    <w:rsid w:val="00A37EA0"/>
    <w:rsid w:val="00A41901"/>
    <w:rsid w:val="00A426A7"/>
    <w:rsid w:val="00A475AC"/>
    <w:rsid w:val="00A47896"/>
    <w:rsid w:val="00A531F7"/>
    <w:rsid w:val="00A5495B"/>
    <w:rsid w:val="00A55EFC"/>
    <w:rsid w:val="00A60404"/>
    <w:rsid w:val="00A62F54"/>
    <w:rsid w:val="00A6441D"/>
    <w:rsid w:val="00A65473"/>
    <w:rsid w:val="00A659E8"/>
    <w:rsid w:val="00A706BE"/>
    <w:rsid w:val="00A71431"/>
    <w:rsid w:val="00A718F0"/>
    <w:rsid w:val="00A73050"/>
    <w:rsid w:val="00A810B2"/>
    <w:rsid w:val="00A84CEB"/>
    <w:rsid w:val="00A85F7E"/>
    <w:rsid w:val="00A95B84"/>
    <w:rsid w:val="00A95BF5"/>
    <w:rsid w:val="00A978A0"/>
    <w:rsid w:val="00AA0B79"/>
    <w:rsid w:val="00AA26BC"/>
    <w:rsid w:val="00AA551D"/>
    <w:rsid w:val="00AA58A5"/>
    <w:rsid w:val="00AA5B53"/>
    <w:rsid w:val="00AB008A"/>
    <w:rsid w:val="00AB0657"/>
    <w:rsid w:val="00AB2F8D"/>
    <w:rsid w:val="00AB4AA4"/>
    <w:rsid w:val="00AB4F81"/>
    <w:rsid w:val="00AB65ED"/>
    <w:rsid w:val="00AC05A0"/>
    <w:rsid w:val="00AC0C1C"/>
    <w:rsid w:val="00AC1CB2"/>
    <w:rsid w:val="00AC3576"/>
    <w:rsid w:val="00AC62C1"/>
    <w:rsid w:val="00AC69DB"/>
    <w:rsid w:val="00AD2D38"/>
    <w:rsid w:val="00AD4DFE"/>
    <w:rsid w:val="00AE088E"/>
    <w:rsid w:val="00AE1B6F"/>
    <w:rsid w:val="00AE1F30"/>
    <w:rsid w:val="00AE226F"/>
    <w:rsid w:val="00AE4639"/>
    <w:rsid w:val="00AE6D7A"/>
    <w:rsid w:val="00AE7C8D"/>
    <w:rsid w:val="00AF66D8"/>
    <w:rsid w:val="00AF67C5"/>
    <w:rsid w:val="00AF71E7"/>
    <w:rsid w:val="00B02DC9"/>
    <w:rsid w:val="00B04343"/>
    <w:rsid w:val="00B07F12"/>
    <w:rsid w:val="00B14199"/>
    <w:rsid w:val="00B1425A"/>
    <w:rsid w:val="00B14301"/>
    <w:rsid w:val="00B14AB1"/>
    <w:rsid w:val="00B17628"/>
    <w:rsid w:val="00B20277"/>
    <w:rsid w:val="00B2130D"/>
    <w:rsid w:val="00B227CA"/>
    <w:rsid w:val="00B2677E"/>
    <w:rsid w:val="00B32EC8"/>
    <w:rsid w:val="00B330DB"/>
    <w:rsid w:val="00B341AA"/>
    <w:rsid w:val="00B3699B"/>
    <w:rsid w:val="00B375F5"/>
    <w:rsid w:val="00B40247"/>
    <w:rsid w:val="00B41DEF"/>
    <w:rsid w:val="00B439E2"/>
    <w:rsid w:val="00B4487D"/>
    <w:rsid w:val="00B45672"/>
    <w:rsid w:val="00B45ABD"/>
    <w:rsid w:val="00B46438"/>
    <w:rsid w:val="00B46BB3"/>
    <w:rsid w:val="00B46CBC"/>
    <w:rsid w:val="00B50C02"/>
    <w:rsid w:val="00B544D1"/>
    <w:rsid w:val="00B54B33"/>
    <w:rsid w:val="00B55F48"/>
    <w:rsid w:val="00B5724A"/>
    <w:rsid w:val="00B674AE"/>
    <w:rsid w:val="00B724E2"/>
    <w:rsid w:val="00B74928"/>
    <w:rsid w:val="00B76B19"/>
    <w:rsid w:val="00B80789"/>
    <w:rsid w:val="00B82582"/>
    <w:rsid w:val="00B86CDF"/>
    <w:rsid w:val="00B90B1A"/>
    <w:rsid w:val="00B92762"/>
    <w:rsid w:val="00B935E2"/>
    <w:rsid w:val="00B936AE"/>
    <w:rsid w:val="00B96F81"/>
    <w:rsid w:val="00BA3C71"/>
    <w:rsid w:val="00BB1D7D"/>
    <w:rsid w:val="00BB3484"/>
    <w:rsid w:val="00BB3692"/>
    <w:rsid w:val="00BC2A39"/>
    <w:rsid w:val="00BC3D89"/>
    <w:rsid w:val="00BC5B8D"/>
    <w:rsid w:val="00BC65AD"/>
    <w:rsid w:val="00BD4C0D"/>
    <w:rsid w:val="00BE07D5"/>
    <w:rsid w:val="00BE4AC2"/>
    <w:rsid w:val="00BE5612"/>
    <w:rsid w:val="00BE77C0"/>
    <w:rsid w:val="00BF0351"/>
    <w:rsid w:val="00BF19C2"/>
    <w:rsid w:val="00BF19C7"/>
    <w:rsid w:val="00BF2356"/>
    <w:rsid w:val="00BF6CCA"/>
    <w:rsid w:val="00C01CF8"/>
    <w:rsid w:val="00C04F5B"/>
    <w:rsid w:val="00C0503A"/>
    <w:rsid w:val="00C060EE"/>
    <w:rsid w:val="00C13C79"/>
    <w:rsid w:val="00C14598"/>
    <w:rsid w:val="00C15B1F"/>
    <w:rsid w:val="00C17896"/>
    <w:rsid w:val="00C20788"/>
    <w:rsid w:val="00C2197D"/>
    <w:rsid w:val="00C220BE"/>
    <w:rsid w:val="00C24151"/>
    <w:rsid w:val="00C24847"/>
    <w:rsid w:val="00C24D03"/>
    <w:rsid w:val="00C25F3D"/>
    <w:rsid w:val="00C32720"/>
    <w:rsid w:val="00C40305"/>
    <w:rsid w:val="00C43304"/>
    <w:rsid w:val="00C43F97"/>
    <w:rsid w:val="00C46428"/>
    <w:rsid w:val="00C52C50"/>
    <w:rsid w:val="00C5505A"/>
    <w:rsid w:val="00C55BC6"/>
    <w:rsid w:val="00C55E46"/>
    <w:rsid w:val="00C604AF"/>
    <w:rsid w:val="00C67BA7"/>
    <w:rsid w:val="00C71C8A"/>
    <w:rsid w:val="00C71EF3"/>
    <w:rsid w:val="00C77098"/>
    <w:rsid w:val="00C77D8F"/>
    <w:rsid w:val="00C808ED"/>
    <w:rsid w:val="00C80FD7"/>
    <w:rsid w:val="00C834C4"/>
    <w:rsid w:val="00C85000"/>
    <w:rsid w:val="00C85001"/>
    <w:rsid w:val="00C852D8"/>
    <w:rsid w:val="00C86D05"/>
    <w:rsid w:val="00C919B6"/>
    <w:rsid w:val="00C96BD3"/>
    <w:rsid w:val="00C9792F"/>
    <w:rsid w:val="00C97A66"/>
    <w:rsid w:val="00CA1D07"/>
    <w:rsid w:val="00CA6840"/>
    <w:rsid w:val="00CA6D4E"/>
    <w:rsid w:val="00CB0A95"/>
    <w:rsid w:val="00CB430C"/>
    <w:rsid w:val="00CB6673"/>
    <w:rsid w:val="00CC01C1"/>
    <w:rsid w:val="00CC05F2"/>
    <w:rsid w:val="00CC145D"/>
    <w:rsid w:val="00CC311C"/>
    <w:rsid w:val="00CC3293"/>
    <w:rsid w:val="00CC4147"/>
    <w:rsid w:val="00CC42BF"/>
    <w:rsid w:val="00CD0DBA"/>
    <w:rsid w:val="00CD3650"/>
    <w:rsid w:val="00CE07A9"/>
    <w:rsid w:val="00CE3A96"/>
    <w:rsid w:val="00CE4E66"/>
    <w:rsid w:val="00CE5676"/>
    <w:rsid w:val="00CF0FCF"/>
    <w:rsid w:val="00D042DF"/>
    <w:rsid w:val="00D11EBB"/>
    <w:rsid w:val="00D1435E"/>
    <w:rsid w:val="00D163B4"/>
    <w:rsid w:val="00D16558"/>
    <w:rsid w:val="00D203F3"/>
    <w:rsid w:val="00D21867"/>
    <w:rsid w:val="00D255DF"/>
    <w:rsid w:val="00D27902"/>
    <w:rsid w:val="00D27BD0"/>
    <w:rsid w:val="00D314EC"/>
    <w:rsid w:val="00D32EB8"/>
    <w:rsid w:val="00D3317C"/>
    <w:rsid w:val="00D34588"/>
    <w:rsid w:val="00D34D2C"/>
    <w:rsid w:val="00D4272A"/>
    <w:rsid w:val="00D43205"/>
    <w:rsid w:val="00D44E78"/>
    <w:rsid w:val="00D544B6"/>
    <w:rsid w:val="00D5513B"/>
    <w:rsid w:val="00D551A7"/>
    <w:rsid w:val="00D55961"/>
    <w:rsid w:val="00D57F54"/>
    <w:rsid w:val="00D60A18"/>
    <w:rsid w:val="00D723CA"/>
    <w:rsid w:val="00D73B94"/>
    <w:rsid w:val="00D73C53"/>
    <w:rsid w:val="00D74A59"/>
    <w:rsid w:val="00D74B3F"/>
    <w:rsid w:val="00D82223"/>
    <w:rsid w:val="00D85997"/>
    <w:rsid w:val="00D863B7"/>
    <w:rsid w:val="00D92911"/>
    <w:rsid w:val="00D94C04"/>
    <w:rsid w:val="00DA085F"/>
    <w:rsid w:val="00DA1721"/>
    <w:rsid w:val="00DA1788"/>
    <w:rsid w:val="00DA1BEF"/>
    <w:rsid w:val="00DA3337"/>
    <w:rsid w:val="00DA441A"/>
    <w:rsid w:val="00DA4EB7"/>
    <w:rsid w:val="00DB14A6"/>
    <w:rsid w:val="00DB340C"/>
    <w:rsid w:val="00DC31E8"/>
    <w:rsid w:val="00DD0AA0"/>
    <w:rsid w:val="00DE1706"/>
    <w:rsid w:val="00DE17E2"/>
    <w:rsid w:val="00DE47C6"/>
    <w:rsid w:val="00DE4D99"/>
    <w:rsid w:val="00DE77C5"/>
    <w:rsid w:val="00DE7B22"/>
    <w:rsid w:val="00DF050D"/>
    <w:rsid w:val="00DF080F"/>
    <w:rsid w:val="00DF4679"/>
    <w:rsid w:val="00E03B4E"/>
    <w:rsid w:val="00E106F6"/>
    <w:rsid w:val="00E129CB"/>
    <w:rsid w:val="00E14126"/>
    <w:rsid w:val="00E149C7"/>
    <w:rsid w:val="00E1600D"/>
    <w:rsid w:val="00E1784E"/>
    <w:rsid w:val="00E17FAA"/>
    <w:rsid w:val="00E23410"/>
    <w:rsid w:val="00E250FE"/>
    <w:rsid w:val="00E25589"/>
    <w:rsid w:val="00E2620F"/>
    <w:rsid w:val="00E3084F"/>
    <w:rsid w:val="00E33EA9"/>
    <w:rsid w:val="00E351C8"/>
    <w:rsid w:val="00E40E12"/>
    <w:rsid w:val="00E43932"/>
    <w:rsid w:val="00E51992"/>
    <w:rsid w:val="00E52132"/>
    <w:rsid w:val="00E5339D"/>
    <w:rsid w:val="00E540F7"/>
    <w:rsid w:val="00E543E9"/>
    <w:rsid w:val="00E57BC9"/>
    <w:rsid w:val="00E6262A"/>
    <w:rsid w:val="00E66235"/>
    <w:rsid w:val="00E669F6"/>
    <w:rsid w:val="00E71CB3"/>
    <w:rsid w:val="00E727E8"/>
    <w:rsid w:val="00E75A2C"/>
    <w:rsid w:val="00E76E36"/>
    <w:rsid w:val="00E7700C"/>
    <w:rsid w:val="00E825F4"/>
    <w:rsid w:val="00E83262"/>
    <w:rsid w:val="00E90BF8"/>
    <w:rsid w:val="00E93D56"/>
    <w:rsid w:val="00E9421C"/>
    <w:rsid w:val="00E9466F"/>
    <w:rsid w:val="00EA3F4F"/>
    <w:rsid w:val="00EA613B"/>
    <w:rsid w:val="00EB1B1F"/>
    <w:rsid w:val="00EB4F7D"/>
    <w:rsid w:val="00EB5278"/>
    <w:rsid w:val="00EB7A10"/>
    <w:rsid w:val="00EC4119"/>
    <w:rsid w:val="00EC6444"/>
    <w:rsid w:val="00EC707D"/>
    <w:rsid w:val="00ED22AB"/>
    <w:rsid w:val="00ED22F4"/>
    <w:rsid w:val="00ED291F"/>
    <w:rsid w:val="00ED2F07"/>
    <w:rsid w:val="00EE7228"/>
    <w:rsid w:val="00EF1C04"/>
    <w:rsid w:val="00EF6C87"/>
    <w:rsid w:val="00F009F2"/>
    <w:rsid w:val="00F01E3C"/>
    <w:rsid w:val="00F06223"/>
    <w:rsid w:val="00F067D7"/>
    <w:rsid w:val="00F15B37"/>
    <w:rsid w:val="00F16040"/>
    <w:rsid w:val="00F16CA1"/>
    <w:rsid w:val="00F1710D"/>
    <w:rsid w:val="00F20382"/>
    <w:rsid w:val="00F230DF"/>
    <w:rsid w:val="00F26F3F"/>
    <w:rsid w:val="00F3277C"/>
    <w:rsid w:val="00F339E3"/>
    <w:rsid w:val="00F372E4"/>
    <w:rsid w:val="00F41B45"/>
    <w:rsid w:val="00F44A73"/>
    <w:rsid w:val="00F47CFA"/>
    <w:rsid w:val="00F54AB7"/>
    <w:rsid w:val="00F658C2"/>
    <w:rsid w:val="00F66F81"/>
    <w:rsid w:val="00F73B13"/>
    <w:rsid w:val="00F7546B"/>
    <w:rsid w:val="00F75B65"/>
    <w:rsid w:val="00F7614D"/>
    <w:rsid w:val="00F82A50"/>
    <w:rsid w:val="00F82B7C"/>
    <w:rsid w:val="00F8335D"/>
    <w:rsid w:val="00F83C62"/>
    <w:rsid w:val="00F8427C"/>
    <w:rsid w:val="00F846A8"/>
    <w:rsid w:val="00F86ACE"/>
    <w:rsid w:val="00F92565"/>
    <w:rsid w:val="00F929A7"/>
    <w:rsid w:val="00F93B9B"/>
    <w:rsid w:val="00F94282"/>
    <w:rsid w:val="00F9555B"/>
    <w:rsid w:val="00FA36C2"/>
    <w:rsid w:val="00FA5409"/>
    <w:rsid w:val="00FA71E7"/>
    <w:rsid w:val="00FA7730"/>
    <w:rsid w:val="00FB1B0A"/>
    <w:rsid w:val="00FB4737"/>
    <w:rsid w:val="00FC04E2"/>
    <w:rsid w:val="00FC3F8C"/>
    <w:rsid w:val="00FC558D"/>
    <w:rsid w:val="00FD2257"/>
    <w:rsid w:val="00FD2343"/>
    <w:rsid w:val="00FD37D3"/>
    <w:rsid w:val="00FD4694"/>
    <w:rsid w:val="00FD5B37"/>
    <w:rsid w:val="00FE044E"/>
    <w:rsid w:val="00FE148E"/>
    <w:rsid w:val="00FE34DA"/>
    <w:rsid w:val="00FE64BE"/>
    <w:rsid w:val="00FE7EAD"/>
    <w:rsid w:val="00FF2A01"/>
    <w:rsid w:val="00FF519C"/>
    <w:rsid w:val="00FF58D8"/>
    <w:rsid w:val="00FF59D7"/>
    <w:rsid w:val="00FF6171"/>
    <w:rsid w:val="00FF7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1"/>
    </o:shapelayout>
  </w:shapeDefaults>
  <w:decimalSymbol w:val=","/>
  <w:listSeparator w:val=";"/>
  <w15:chartTrackingRefBased/>
  <w15:docId w15:val="{DD55D032-86C8-44AF-9055-F5CADFA0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304"/>
    <w:pPr>
      <w:widowControl w:val="0"/>
    </w:pPr>
  </w:style>
  <w:style w:type="paragraph" w:styleId="1">
    <w:name w:val="heading 1"/>
    <w:basedOn w:val="a"/>
    <w:next w:val="a"/>
    <w:qFormat/>
    <w:rsid w:val="00BC2A39"/>
    <w:pPr>
      <w:keepNext/>
      <w:numPr>
        <w:numId w:val="14"/>
      </w:numPr>
      <w:jc w:val="both"/>
      <w:outlineLvl w:val="0"/>
    </w:pPr>
    <w:rPr>
      <w:sz w:val="28"/>
    </w:rPr>
  </w:style>
  <w:style w:type="paragraph" w:styleId="2">
    <w:name w:val="heading 2"/>
    <w:basedOn w:val="a"/>
    <w:next w:val="a"/>
    <w:qFormat/>
    <w:rsid w:val="00BC2A39"/>
    <w:pPr>
      <w:keepNext/>
      <w:numPr>
        <w:ilvl w:val="1"/>
        <w:numId w:val="14"/>
      </w:numPr>
      <w:outlineLvl w:val="1"/>
    </w:pPr>
    <w:rPr>
      <w:sz w:val="28"/>
    </w:rPr>
  </w:style>
  <w:style w:type="paragraph" w:styleId="3">
    <w:name w:val="heading 3"/>
    <w:basedOn w:val="a"/>
    <w:next w:val="a"/>
    <w:qFormat/>
    <w:rsid w:val="00CE07A9"/>
    <w:pPr>
      <w:keepNext/>
      <w:numPr>
        <w:ilvl w:val="2"/>
        <w:numId w:val="14"/>
      </w:numPr>
      <w:spacing w:before="240" w:after="60"/>
      <w:outlineLvl w:val="2"/>
    </w:pPr>
    <w:rPr>
      <w:rFonts w:ascii="Arial" w:hAnsi="Arial" w:cs="Arial"/>
      <w:b/>
      <w:bCs/>
      <w:sz w:val="26"/>
      <w:szCs w:val="26"/>
    </w:rPr>
  </w:style>
  <w:style w:type="paragraph" w:styleId="4">
    <w:name w:val="heading 4"/>
    <w:basedOn w:val="a"/>
    <w:next w:val="a"/>
    <w:qFormat/>
    <w:rsid w:val="008A5EAB"/>
    <w:pPr>
      <w:keepNext/>
      <w:widowControl/>
      <w:numPr>
        <w:ilvl w:val="3"/>
        <w:numId w:val="14"/>
      </w:numPr>
      <w:ind w:right="-108"/>
      <w:jc w:val="both"/>
      <w:outlineLvl w:val="3"/>
    </w:pPr>
    <w:rPr>
      <w:rFonts w:ascii="Arial" w:hAnsi="Arial"/>
      <w:i/>
      <w:sz w:val="28"/>
    </w:rPr>
  </w:style>
  <w:style w:type="paragraph" w:styleId="5">
    <w:name w:val="heading 5"/>
    <w:basedOn w:val="a"/>
    <w:next w:val="a"/>
    <w:qFormat/>
    <w:rsid w:val="00CE07A9"/>
    <w:pPr>
      <w:numPr>
        <w:ilvl w:val="4"/>
        <w:numId w:val="14"/>
      </w:numPr>
      <w:spacing w:before="240" w:after="60"/>
      <w:outlineLvl w:val="4"/>
    </w:pPr>
    <w:rPr>
      <w:b/>
      <w:bCs/>
      <w:i/>
      <w:iCs/>
      <w:sz w:val="26"/>
      <w:szCs w:val="26"/>
    </w:rPr>
  </w:style>
  <w:style w:type="paragraph" w:styleId="6">
    <w:name w:val="heading 6"/>
    <w:basedOn w:val="a"/>
    <w:next w:val="a"/>
    <w:qFormat/>
    <w:rsid w:val="00CE07A9"/>
    <w:pPr>
      <w:numPr>
        <w:ilvl w:val="5"/>
        <w:numId w:val="14"/>
      </w:numPr>
      <w:spacing w:before="240" w:after="60"/>
      <w:outlineLvl w:val="5"/>
    </w:pPr>
    <w:rPr>
      <w:b/>
      <w:bCs/>
      <w:sz w:val="22"/>
      <w:szCs w:val="22"/>
    </w:rPr>
  </w:style>
  <w:style w:type="paragraph" w:styleId="7">
    <w:name w:val="heading 7"/>
    <w:basedOn w:val="a"/>
    <w:next w:val="a"/>
    <w:qFormat/>
    <w:rsid w:val="00CE07A9"/>
    <w:pPr>
      <w:numPr>
        <w:ilvl w:val="6"/>
        <w:numId w:val="14"/>
      </w:numPr>
      <w:spacing w:before="240" w:after="60"/>
      <w:outlineLvl w:val="6"/>
    </w:pPr>
    <w:rPr>
      <w:sz w:val="24"/>
      <w:szCs w:val="24"/>
    </w:rPr>
  </w:style>
  <w:style w:type="paragraph" w:styleId="8">
    <w:name w:val="heading 8"/>
    <w:basedOn w:val="a"/>
    <w:next w:val="a"/>
    <w:qFormat/>
    <w:rsid w:val="00CE07A9"/>
    <w:pPr>
      <w:numPr>
        <w:ilvl w:val="7"/>
        <w:numId w:val="14"/>
      </w:numPr>
      <w:spacing w:before="240" w:after="60"/>
      <w:outlineLvl w:val="7"/>
    </w:pPr>
    <w:rPr>
      <w:i/>
      <w:iCs/>
      <w:sz w:val="24"/>
      <w:szCs w:val="24"/>
    </w:rPr>
  </w:style>
  <w:style w:type="paragraph" w:styleId="9">
    <w:name w:val="heading 9"/>
    <w:basedOn w:val="a"/>
    <w:next w:val="a"/>
    <w:qFormat/>
    <w:rsid w:val="00CE07A9"/>
    <w:pPr>
      <w:numPr>
        <w:ilvl w:val="8"/>
        <w:numId w:val="1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2A39"/>
    <w:pPr>
      <w:jc w:val="both"/>
    </w:pPr>
    <w:rPr>
      <w:sz w:val="28"/>
    </w:rPr>
  </w:style>
  <w:style w:type="paragraph" w:customStyle="1" w:styleId="21">
    <w:name w:val="Основний текст 21"/>
    <w:basedOn w:val="a"/>
    <w:rsid w:val="00BC2A39"/>
    <w:pPr>
      <w:jc w:val="center"/>
    </w:pPr>
    <w:rPr>
      <w:sz w:val="28"/>
    </w:rPr>
  </w:style>
  <w:style w:type="paragraph" w:styleId="a4">
    <w:name w:val="footer"/>
    <w:basedOn w:val="a"/>
    <w:rsid w:val="00BC2A39"/>
    <w:pPr>
      <w:tabs>
        <w:tab w:val="center" w:pos="4153"/>
        <w:tab w:val="right" w:pos="8306"/>
      </w:tabs>
    </w:pPr>
  </w:style>
  <w:style w:type="character" w:styleId="a5">
    <w:name w:val="page number"/>
    <w:basedOn w:val="a0"/>
    <w:rsid w:val="00BC2A39"/>
  </w:style>
  <w:style w:type="paragraph" w:styleId="a6">
    <w:name w:val="header"/>
    <w:basedOn w:val="a"/>
    <w:rsid w:val="0009618C"/>
    <w:pPr>
      <w:tabs>
        <w:tab w:val="center" w:pos="4677"/>
        <w:tab w:val="right" w:pos="9355"/>
      </w:tabs>
    </w:pPr>
  </w:style>
  <w:style w:type="table" w:styleId="a7">
    <w:name w:val="Table Grid"/>
    <w:basedOn w:val="a1"/>
    <w:rsid w:val="0069396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Чертежный"/>
    <w:rsid w:val="001C39DB"/>
    <w:pPr>
      <w:jc w:val="both"/>
    </w:pPr>
    <w:rPr>
      <w:rFonts w:ascii="ISOCPEUR" w:hAnsi="ISOCPEUR"/>
      <w:i/>
      <w:sz w:val="28"/>
      <w:lang w:val="uk-UA"/>
    </w:rPr>
  </w:style>
  <w:style w:type="paragraph" w:styleId="a9">
    <w:name w:val="Body Text Indent"/>
    <w:basedOn w:val="a"/>
    <w:rsid w:val="0070435C"/>
    <w:pPr>
      <w:widowControl/>
      <w:ind w:firstLine="397"/>
      <w:jc w:val="both"/>
    </w:pPr>
    <w:rPr>
      <w:sz w:val="28"/>
    </w:rPr>
  </w:style>
  <w:style w:type="paragraph" w:customStyle="1" w:styleId="10">
    <w:name w:val="Заголовок 1 + по центру"/>
    <w:aliases w:val="Первая строка:  0 см,Перед:  6 пт,После:  6 пт,Ме..."/>
    <w:basedOn w:val="a"/>
    <w:rsid w:val="0070435C"/>
    <w:pPr>
      <w:widowControl/>
      <w:spacing w:line="360" w:lineRule="auto"/>
      <w:ind w:firstLine="720"/>
      <w:jc w:val="both"/>
    </w:pPr>
    <w:rPr>
      <w:b/>
      <w:sz w:val="28"/>
    </w:rPr>
  </w:style>
  <w:style w:type="paragraph" w:styleId="20">
    <w:name w:val="Body Text 2"/>
    <w:basedOn w:val="a"/>
    <w:rsid w:val="00694830"/>
    <w:pPr>
      <w:widowControl/>
      <w:spacing w:line="360" w:lineRule="auto"/>
      <w:jc w:val="center"/>
    </w:pPr>
    <w:rPr>
      <w:b/>
      <w:bCs/>
      <w:sz w:val="36"/>
      <w:szCs w:val="36"/>
    </w:rPr>
  </w:style>
  <w:style w:type="paragraph" w:styleId="aa">
    <w:name w:val="footnote text"/>
    <w:basedOn w:val="a"/>
    <w:semiHidden/>
    <w:rsid w:val="00694830"/>
    <w:pPr>
      <w:widowControl/>
    </w:pPr>
  </w:style>
  <w:style w:type="paragraph" w:styleId="ab">
    <w:name w:val="Normal (Web)"/>
    <w:basedOn w:val="a"/>
    <w:rsid w:val="00694830"/>
    <w:pPr>
      <w:widowControl/>
      <w:spacing w:after="150"/>
    </w:pPr>
    <w:rPr>
      <w:rFonts w:ascii="Verdana" w:hAnsi="Verdana"/>
      <w:color w:val="000000"/>
      <w:sz w:val="17"/>
      <w:szCs w:val="17"/>
    </w:rPr>
  </w:style>
  <w:style w:type="character" w:styleId="ac">
    <w:name w:val="Hyperlink"/>
    <w:basedOn w:val="a0"/>
    <w:rsid w:val="00694830"/>
    <w:rPr>
      <w:color w:val="0000FF"/>
      <w:u w:val="single"/>
    </w:rPr>
  </w:style>
  <w:style w:type="paragraph" w:customStyle="1" w:styleId="ConsTitle">
    <w:name w:val="ConsTitle"/>
    <w:rsid w:val="00694830"/>
    <w:pPr>
      <w:widowControl w:val="0"/>
    </w:pPr>
    <w:rPr>
      <w:rFonts w:ascii="Arial" w:hAnsi="Arial" w:cs="Arial"/>
      <w:b/>
      <w:bCs/>
      <w:sz w:val="16"/>
      <w:szCs w:val="16"/>
    </w:rPr>
  </w:style>
  <w:style w:type="paragraph" w:customStyle="1" w:styleId="ConsNonformat">
    <w:name w:val="ConsNonformat"/>
    <w:rsid w:val="00694830"/>
    <w:pPr>
      <w:widowControl w:val="0"/>
    </w:pPr>
    <w:rPr>
      <w:rFonts w:ascii="Consultant" w:hAnsi="Consultant" w:cs="Consultant"/>
    </w:rPr>
  </w:style>
  <w:style w:type="paragraph" w:customStyle="1" w:styleId="ConsNormal">
    <w:name w:val="ConsNormal"/>
    <w:rsid w:val="00694830"/>
    <w:pPr>
      <w:widowControl w:val="0"/>
      <w:ind w:firstLine="720"/>
    </w:pPr>
    <w:rPr>
      <w:rFonts w:ascii="Consultant" w:hAnsi="Consultant" w:cs="Consultant"/>
    </w:rPr>
  </w:style>
  <w:style w:type="paragraph" w:customStyle="1" w:styleId="ConsCell">
    <w:name w:val="ConsCell"/>
    <w:rsid w:val="00694830"/>
    <w:pPr>
      <w:widowControl w:val="0"/>
    </w:pPr>
    <w:rPr>
      <w:rFonts w:ascii="Consultant" w:hAnsi="Consultant" w:cs="Consultant"/>
    </w:rPr>
  </w:style>
  <w:style w:type="paragraph" w:customStyle="1" w:styleId="u">
    <w:name w:val="u"/>
    <w:basedOn w:val="a"/>
    <w:rsid w:val="00694830"/>
    <w:pPr>
      <w:widowControl/>
      <w:spacing w:before="150" w:after="150"/>
      <w:ind w:firstLine="240"/>
      <w:jc w:val="both"/>
    </w:pPr>
    <w:rPr>
      <w:color w:val="000000"/>
      <w:sz w:val="24"/>
      <w:szCs w:val="24"/>
    </w:rPr>
  </w:style>
  <w:style w:type="paragraph" w:customStyle="1" w:styleId="uni">
    <w:name w:val="uni"/>
    <w:basedOn w:val="a"/>
    <w:rsid w:val="00694830"/>
    <w:pPr>
      <w:widowControl/>
      <w:spacing w:before="150" w:after="150"/>
      <w:jc w:val="both"/>
    </w:pPr>
    <w:rPr>
      <w:color w:val="000000"/>
      <w:sz w:val="24"/>
      <w:szCs w:val="24"/>
    </w:rPr>
  </w:style>
  <w:style w:type="paragraph" w:customStyle="1" w:styleId="unip">
    <w:name w:val="unip"/>
    <w:basedOn w:val="a"/>
    <w:rsid w:val="00694830"/>
    <w:pPr>
      <w:widowControl/>
      <w:spacing w:before="150" w:after="150"/>
      <w:jc w:val="both"/>
    </w:pPr>
    <w:rPr>
      <w:color w:val="000000"/>
      <w:sz w:val="24"/>
      <w:szCs w:val="24"/>
    </w:rPr>
  </w:style>
  <w:style w:type="paragraph" w:customStyle="1" w:styleId="uv">
    <w:name w:val="uv"/>
    <w:basedOn w:val="a"/>
    <w:rsid w:val="00694830"/>
    <w:pPr>
      <w:widowControl/>
      <w:spacing w:before="150" w:after="150"/>
      <w:ind w:firstLine="300"/>
      <w:jc w:val="both"/>
    </w:pPr>
    <w:rPr>
      <w:color w:val="000000"/>
      <w:sz w:val="24"/>
      <w:szCs w:val="24"/>
    </w:rPr>
  </w:style>
  <w:style w:type="paragraph" w:customStyle="1" w:styleId="11">
    <w:name w:val="Основний текст1"/>
    <w:basedOn w:val="a"/>
    <w:rsid w:val="00694830"/>
    <w:pPr>
      <w:widowControl/>
      <w:jc w:val="center"/>
    </w:pPr>
    <w:rPr>
      <w:sz w:val="28"/>
    </w:rPr>
  </w:style>
  <w:style w:type="paragraph" w:styleId="ad">
    <w:name w:val="Title"/>
    <w:basedOn w:val="a"/>
    <w:qFormat/>
    <w:rsid w:val="00694830"/>
    <w:pPr>
      <w:shd w:val="clear" w:color="auto" w:fill="FFFFFF"/>
      <w:autoSpaceDE w:val="0"/>
      <w:autoSpaceDN w:val="0"/>
      <w:adjustRightInd w:val="0"/>
      <w:spacing w:line="485" w:lineRule="exact"/>
      <w:ind w:right="-284" w:firstLine="360"/>
      <w:jc w:val="center"/>
    </w:pPr>
    <w:rPr>
      <w:color w:val="000000"/>
      <w:spacing w:val="-7"/>
      <w:w w:val="103"/>
      <w:sz w:val="28"/>
      <w:szCs w:val="28"/>
    </w:rPr>
  </w:style>
  <w:style w:type="character" w:styleId="ae">
    <w:name w:val="Strong"/>
    <w:basedOn w:val="a0"/>
    <w:qFormat/>
    <w:rsid w:val="00694830"/>
    <w:rPr>
      <w:b/>
      <w:bCs/>
    </w:rPr>
  </w:style>
  <w:style w:type="paragraph" w:customStyle="1" w:styleId="14pt">
    <w:name w:val="Стиль 14 pt по ширине Междустр.интервал:  полуторный"/>
    <w:basedOn w:val="a"/>
    <w:rsid w:val="00694830"/>
    <w:pPr>
      <w:widowControl/>
      <w:spacing w:line="360" w:lineRule="auto"/>
      <w:jc w:val="both"/>
    </w:pPr>
    <w:rPr>
      <w:sz w:val="28"/>
    </w:rPr>
  </w:style>
  <w:style w:type="paragraph" w:styleId="12">
    <w:name w:val="toc 1"/>
    <w:basedOn w:val="a"/>
    <w:next w:val="a"/>
    <w:autoRedefine/>
    <w:semiHidden/>
    <w:rsid w:val="00694830"/>
    <w:pPr>
      <w:widowControl/>
    </w:pPr>
    <w:rPr>
      <w:sz w:val="24"/>
      <w:szCs w:val="24"/>
    </w:rPr>
  </w:style>
  <w:style w:type="paragraph" w:styleId="22">
    <w:name w:val="toc 2"/>
    <w:basedOn w:val="a"/>
    <w:next w:val="a"/>
    <w:autoRedefine/>
    <w:semiHidden/>
    <w:rsid w:val="00694830"/>
    <w:pPr>
      <w:widowControl/>
      <w:ind w:left="240"/>
    </w:pPr>
    <w:rPr>
      <w:sz w:val="24"/>
      <w:szCs w:val="24"/>
    </w:rPr>
  </w:style>
  <w:style w:type="paragraph" w:customStyle="1" w:styleId="13">
    <w:name w:val="Стиль Заголовок 1 + по центру"/>
    <w:basedOn w:val="1"/>
    <w:rsid w:val="00694830"/>
    <w:pPr>
      <w:widowControl/>
      <w:numPr>
        <w:numId w:val="0"/>
      </w:numPr>
      <w:spacing w:before="240" w:after="60"/>
      <w:jc w:val="center"/>
    </w:pPr>
    <w:rPr>
      <w:b/>
      <w:bCs/>
      <w:kern w:val="32"/>
    </w:rPr>
  </w:style>
  <w:style w:type="paragraph" w:customStyle="1" w:styleId="ConsPlusNormal">
    <w:name w:val="ConsPlusNormal"/>
    <w:rsid w:val="00694830"/>
    <w:pPr>
      <w:widowControl w:val="0"/>
      <w:autoSpaceDE w:val="0"/>
      <w:autoSpaceDN w:val="0"/>
      <w:adjustRightInd w:val="0"/>
      <w:ind w:firstLine="720"/>
    </w:pPr>
    <w:rPr>
      <w:rFonts w:ascii="Arial" w:hAnsi="Arial" w:cs="Arial"/>
    </w:rPr>
  </w:style>
  <w:style w:type="paragraph" w:customStyle="1" w:styleId="ConsPlusTitle">
    <w:name w:val="ConsPlusTitle"/>
    <w:rsid w:val="00694830"/>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694830"/>
    <w:pPr>
      <w:widowControl w:val="0"/>
      <w:autoSpaceDE w:val="0"/>
      <w:autoSpaceDN w:val="0"/>
      <w:adjustRightInd w:val="0"/>
    </w:pPr>
    <w:rPr>
      <w:rFonts w:ascii="Courier New" w:hAnsi="Courier New" w:cs="Courier New"/>
    </w:rPr>
  </w:style>
  <w:style w:type="paragraph" w:customStyle="1" w:styleId="ConsPlusCell">
    <w:name w:val="ConsPlusCell"/>
    <w:rsid w:val="00694830"/>
    <w:pPr>
      <w:widowControl w:val="0"/>
      <w:autoSpaceDE w:val="0"/>
      <w:autoSpaceDN w:val="0"/>
      <w:adjustRightInd w:val="0"/>
    </w:pPr>
    <w:rPr>
      <w:rFonts w:ascii="Arial" w:hAnsi="Arial" w:cs="Arial"/>
    </w:rPr>
  </w:style>
  <w:style w:type="paragraph" w:customStyle="1" w:styleId="ConsPlusDocList">
    <w:name w:val="ConsPlusDocList"/>
    <w:rsid w:val="00694830"/>
    <w:pPr>
      <w:widowControl w:val="0"/>
      <w:autoSpaceDE w:val="0"/>
      <w:autoSpaceDN w:val="0"/>
      <w:adjustRightInd w:val="0"/>
    </w:pPr>
    <w:rPr>
      <w:rFonts w:ascii="Courier New" w:hAnsi="Courier New" w:cs="Courier New"/>
    </w:rPr>
  </w:style>
  <w:style w:type="paragraph" w:styleId="23">
    <w:name w:val="List 2"/>
    <w:basedOn w:val="a"/>
    <w:rsid w:val="00694830"/>
    <w:pPr>
      <w:widowControl/>
      <w:overflowPunct w:val="0"/>
      <w:autoSpaceDE w:val="0"/>
      <w:autoSpaceDN w:val="0"/>
      <w:adjustRightInd w:val="0"/>
      <w:ind w:left="566" w:hanging="283"/>
      <w:textAlignment w:val="baseline"/>
    </w:pPr>
  </w:style>
  <w:style w:type="paragraph" w:customStyle="1" w:styleId="Style3">
    <w:name w:val="Style3"/>
    <w:basedOn w:val="a"/>
    <w:rsid w:val="00694830"/>
    <w:pPr>
      <w:autoSpaceDE w:val="0"/>
      <w:autoSpaceDN w:val="0"/>
      <w:adjustRightInd w:val="0"/>
      <w:spacing w:line="243" w:lineRule="exact"/>
      <w:ind w:firstLine="425"/>
      <w:jc w:val="both"/>
    </w:pPr>
    <w:rPr>
      <w:rFonts w:ascii="Trebuchet MS" w:hAnsi="Trebuchet MS"/>
      <w:sz w:val="24"/>
      <w:szCs w:val="24"/>
    </w:rPr>
  </w:style>
  <w:style w:type="paragraph" w:customStyle="1" w:styleId="Style4">
    <w:name w:val="Style4"/>
    <w:basedOn w:val="a"/>
    <w:rsid w:val="00694830"/>
    <w:pPr>
      <w:autoSpaceDE w:val="0"/>
      <w:autoSpaceDN w:val="0"/>
      <w:adjustRightInd w:val="0"/>
      <w:spacing w:line="243" w:lineRule="exact"/>
      <w:ind w:firstLine="420"/>
      <w:jc w:val="both"/>
    </w:pPr>
    <w:rPr>
      <w:rFonts w:ascii="Trebuchet MS" w:hAnsi="Trebuchet MS"/>
      <w:sz w:val="24"/>
      <w:szCs w:val="24"/>
    </w:rPr>
  </w:style>
  <w:style w:type="character" w:customStyle="1" w:styleId="FontStyle12">
    <w:name w:val="Font Style12"/>
    <w:basedOn w:val="a0"/>
    <w:rsid w:val="00694830"/>
    <w:rPr>
      <w:rFonts w:ascii="Times New Roman" w:hAnsi="Times New Roman" w:cs="Times New Roman"/>
      <w:sz w:val="20"/>
      <w:szCs w:val="20"/>
    </w:rPr>
  </w:style>
  <w:style w:type="character" w:customStyle="1" w:styleId="mainheadedescr">
    <w:name w:val="mainheadedescr"/>
    <w:basedOn w:val="a0"/>
    <w:rsid w:val="00694830"/>
  </w:style>
  <w:style w:type="paragraph" w:styleId="30">
    <w:name w:val="Body Text Indent 3"/>
    <w:basedOn w:val="a"/>
    <w:rsid w:val="00694830"/>
    <w:pPr>
      <w:widowControl/>
      <w:spacing w:after="120"/>
      <w:ind w:left="283"/>
    </w:pPr>
    <w:rPr>
      <w:sz w:val="16"/>
      <w:szCs w:val="16"/>
    </w:rPr>
  </w:style>
  <w:style w:type="character" w:customStyle="1" w:styleId="newstext">
    <w:name w:val="newstext"/>
    <w:basedOn w:val="a0"/>
    <w:rsid w:val="00694830"/>
  </w:style>
  <w:style w:type="paragraph" w:customStyle="1" w:styleId="Style1">
    <w:name w:val="Style1"/>
    <w:basedOn w:val="a"/>
    <w:rsid w:val="00694830"/>
    <w:pPr>
      <w:autoSpaceDE w:val="0"/>
      <w:autoSpaceDN w:val="0"/>
      <w:adjustRightInd w:val="0"/>
      <w:spacing w:line="238" w:lineRule="exact"/>
      <w:ind w:firstLine="300"/>
      <w:jc w:val="both"/>
    </w:pPr>
    <w:rPr>
      <w:sz w:val="24"/>
      <w:szCs w:val="24"/>
    </w:rPr>
  </w:style>
  <w:style w:type="character" w:customStyle="1" w:styleId="FontStyle11">
    <w:name w:val="Font Style11"/>
    <w:basedOn w:val="a0"/>
    <w:rsid w:val="00694830"/>
    <w:rPr>
      <w:rFonts w:ascii="Times New Roman" w:hAnsi="Times New Roman" w:cs="Times New Roman"/>
      <w:sz w:val="20"/>
      <w:szCs w:val="20"/>
    </w:rPr>
  </w:style>
  <w:style w:type="paragraph" w:customStyle="1" w:styleId="Style7">
    <w:name w:val="Style7"/>
    <w:basedOn w:val="a"/>
    <w:rsid w:val="00694830"/>
    <w:pPr>
      <w:autoSpaceDE w:val="0"/>
      <w:autoSpaceDN w:val="0"/>
      <w:adjustRightInd w:val="0"/>
      <w:spacing w:line="490" w:lineRule="exact"/>
      <w:ind w:hanging="358"/>
    </w:pPr>
    <w:rPr>
      <w:sz w:val="24"/>
      <w:szCs w:val="24"/>
    </w:rPr>
  </w:style>
  <w:style w:type="paragraph" w:customStyle="1" w:styleId="Style2">
    <w:name w:val="Style2"/>
    <w:basedOn w:val="a"/>
    <w:rsid w:val="00694830"/>
    <w:pPr>
      <w:autoSpaceDE w:val="0"/>
      <w:autoSpaceDN w:val="0"/>
      <w:adjustRightInd w:val="0"/>
      <w:spacing w:line="474" w:lineRule="exact"/>
      <w:ind w:firstLine="89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png"/><Relationship Id="rId156" Type="http://schemas.openxmlformats.org/officeDocument/2006/relationships/image" Target="media/image7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Words>
  <Characters>23278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31</Company>
  <LinksUpToDate>false</LinksUpToDate>
  <CharactersWithSpaces>27307</CharactersWithSpaces>
  <SharedDoc>false</SharedDoc>
  <HLinks>
    <vt:vector size="6" baseType="variant">
      <vt:variant>
        <vt:i4>524352</vt:i4>
      </vt:variant>
      <vt:variant>
        <vt:i4>0</vt:i4>
      </vt:variant>
      <vt:variant>
        <vt:i4>0</vt:i4>
      </vt:variant>
      <vt:variant>
        <vt:i4>5</vt:i4>
      </vt:variant>
      <vt:variant>
        <vt:lpwstr>http://ru.wikipedia.org/wiki/%D0%98%D0%BD%D0%B2%D0%B5%D1%81%D1%82%D0%B8%D1%86%D0%B8%D0%B8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ruslan</dc:creator>
  <cp:keywords/>
  <dc:description/>
  <cp:lastModifiedBy>Irina</cp:lastModifiedBy>
  <cp:revision>2</cp:revision>
  <cp:lastPrinted>2004-10-24T14:30:00Z</cp:lastPrinted>
  <dcterms:created xsi:type="dcterms:W3CDTF">2014-08-13T11:07:00Z</dcterms:created>
  <dcterms:modified xsi:type="dcterms:W3CDTF">2014-08-13T11:07:00Z</dcterms:modified>
</cp:coreProperties>
</file>