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ЗАДАНИЕ НА КУРСОВУЮ РАБОТУ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 w:rsidP="00735327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Привести краткую характеристику используемой аппаратуры и основные </w:t>
      </w:r>
    </w:p>
    <w:p w:rsidR="000337A7" w:rsidRDefault="00735327">
      <w:pPr>
        <w:pStyle w:val="a3"/>
        <w:rPr>
          <w:sz w:val="28"/>
        </w:rPr>
      </w:pPr>
      <w:r>
        <w:rPr>
          <w:sz w:val="28"/>
        </w:rPr>
        <w:t xml:space="preserve">     технические данные.</w:t>
      </w:r>
    </w:p>
    <w:p w:rsidR="000337A7" w:rsidRDefault="00735327" w:rsidP="00735327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Выбрать число узловых и промежуточных станций. Определить длину всех </w:t>
      </w:r>
    </w:p>
    <w:p w:rsidR="000337A7" w:rsidRDefault="00735327" w:rsidP="00735327">
      <w:pPr>
        <w:pStyle w:val="a3"/>
        <w:numPr>
          <w:ilvl w:val="12"/>
          <w:numId w:val="0"/>
        </w:numPr>
        <w:rPr>
          <w:sz w:val="28"/>
        </w:rPr>
      </w:pPr>
      <w:r>
        <w:rPr>
          <w:sz w:val="28"/>
        </w:rPr>
        <w:t>пролетов. Разработать структурную схему линий.</w:t>
      </w:r>
    </w:p>
    <w:p w:rsidR="000337A7" w:rsidRDefault="00735327" w:rsidP="00735327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Рассчитать и построить планы распределения частот приема и передачи.</w:t>
      </w:r>
    </w:p>
    <w:p w:rsidR="000337A7" w:rsidRDefault="00735327" w:rsidP="0073532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определить высоты подвеса антенн на заданном пролете. Рассчитать устойчивость связи</w:t>
      </w:r>
    </w:p>
    <w:p w:rsidR="000337A7" w:rsidRDefault="00735327" w:rsidP="00735327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Рассчитать ожидаемую мощность шумов на выходе канала тональной частоты и отношение сигнал</w:t>
      </w:r>
      <w:r>
        <w:rPr>
          <w:sz w:val="28"/>
          <w:lang w:val="en-US"/>
        </w:rPr>
        <w:t>/</w:t>
      </w:r>
      <w:r>
        <w:rPr>
          <w:sz w:val="28"/>
        </w:rPr>
        <w:t>шум на выходе ТВ канала.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Таблица  1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0337A7"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k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0,1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0,2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0,3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0,4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0,5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0,6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0,7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0,8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0,9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0337A7"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i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48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43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53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63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64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60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56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44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83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72</w:t>
            </w:r>
          </w:p>
        </w:tc>
      </w:tr>
    </w:tbl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Таблица </w:t>
      </w:r>
      <w:r>
        <w:rPr>
          <w:sz w:val="28"/>
          <w:lang w:val="en-US"/>
        </w:rPr>
        <w:t>2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1134"/>
        <w:gridCol w:w="1134"/>
        <w:gridCol w:w="1196"/>
        <w:gridCol w:w="1250"/>
        <w:gridCol w:w="1750"/>
      </w:tblGrid>
      <w:tr w:rsidR="000337A7">
        <w:tc>
          <w:tcPr>
            <w:tcW w:w="138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варианта</w:t>
            </w:r>
          </w:p>
        </w:tc>
        <w:tc>
          <w:tcPr>
            <w:tcW w:w="2126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длина пролета</w:t>
            </w:r>
          </w:p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км</w:t>
            </w:r>
          </w:p>
        </w:tc>
        <w:tc>
          <w:tcPr>
            <w:tcW w:w="113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g*10</w:t>
            </w:r>
            <w:r>
              <w:rPr>
                <w:sz w:val="28"/>
                <w:vertAlign w:val="superscript"/>
                <w:lang w:val="en-US"/>
              </w:rPr>
              <w:t>-8</w:t>
            </w:r>
            <w:r>
              <w:rPr>
                <w:sz w:val="28"/>
                <w:lang w:val="en-US"/>
              </w:rPr>
              <w:t xml:space="preserve">  1/</w:t>
            </w:r>
            <w:r>
              <w:rPr>
                <w:sz w:val="28"/>
              </w:rPr>
              <w:t>м</w:t>
            </w:r>
          </w:p>
        </w:tc>
        <w:tc>
          <w:tcPr>
            <w:tcW w:w="113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73"/>
            </w:r>
            <w:r>
              <w:rPr>
                <w:sz w:val="28"/>
              </w:rPr>
              <w:t>*10</w:t>
            </w:r>
            <w:r>
              <w:rPr>
                <w:sz w:val="28"/>
                <w:vertAlign w:val="superscript"/>
              </w:rPr>
              <w:t>-8</w:t>
            </w:r>
            <w:r>
              <w:rPr>
                <w:sz w:val="28"/>
              </w:rPr>
              <w:t xml:space="preserve">  1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м</w:t>
            </w:r>
          </w:p>
        </w:tc>
        <w:tc>
          <w:tcPr>
            <w:tcW w:w="1196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Длина трассы</w:t>
            </w:r>
            <w:r>
              <w:rPr>
                <w:sz w:val="28"/>
                <w:lang w:val="en-US"/>
              </w:rPr>
              <w:t>,</w:t>
            </w:r>
          </w:p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125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Число каналов</w:t>
            </w:r>
          </w:p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ТФ</w:t>
            </w:r>
          </w:p>
        </w:tc>
        <w:tc>
          <w:tcPr>
            <w:tcW w:w="175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аппаратуры</w:t>
            </w:r>
          </w:p>
        </w:tc>
      </w:tr>
      <w:tr w:rsidR="000337A7">
        <w:tc>
          <w:tcPr>
            <w:tcW w:w="138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6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3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134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1196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125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50" w:type="dxa"/>
          </w:tcPr>
          <w:p w:rsidR="000337A7" w:rsidRDefault="007353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КУРС-2</w:t>
            </w:r>
          </w:p>
        </w:tc>
      </w:tr>
    </w:tbl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rPr>
          <w:sz w:val="28"/>
          <w:lang w:val="en-US"/>
        </w:rPr>
      </w:pPr>
    </w:p>
    <w:p w:rsidR="000337A7" w:rsidRDefault="00735327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СОДЕРЖАНИЕ</w:t>
      </w:r>
    </w:p>
    <w:p w:rsidR="000337A7" w:rsidRDefault="000337A7">
      <w:pPr>
        <w:pStyle w:val="a3"/>
        <w:rPr>
          <w:sz w:val="28"/>
        </w:rPr>
      </w:pPr>
    </w:p>
    <w:p w:rsidR="000337A7" w:rsidRDefault="000337A7">
      <w:pPr>
        <w:pStyle w:val="a3"/>
        <w:rPr>
          <w:sz w:val="28"/>
        </w:rPr>
      </w:pPr>
    </w:p>
    <w:p w:rsidR="000337A7" w:rsidRDefault="00735327" w:rsidP="00735327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  Характеристика используемой аппаратуры.                                                    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Основные технические данные.                                                                         3  </w:t>
      </w:r>
    </w:p>
    <w:p w:rsidR="000337A7" w:rsidRDefault="00735327" w:rsidP="0073532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  Выбор числа узловых и промежуточных станций.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Определение длины пролетов. Разработка структурной схемы линии.        4 </w:t>
      </w:r>
    </w:p>
    <w:p w:rsidR="000337A7" w:rsidRDefault="00735327">
      <w:pPr>
        <w:pStyle w:val="a3"/>
        <w:rPr>
          <w:sz w:val="28"/>
        </w:rPr>
      </w:pPr>
      <w:r>
        <w:rPr>
          <w:sz w:val="28"/>
        </w:rPr>
        <w:t>2.1. Выбор числа узловых и промежуточных станций.                                          4</w:t>
      </w:r>
    </w:p>
    <w:p w:rsidR="000337A7" w:rsidRDefault="00735327">
      <w:pPr>
        <w:pStyle w:val="a3"/>
        <w:rPr>
          <w:sz w:val="28"/>
        </w:rPr>
      </w:pPr>
      <w:r>
        <w:rPr>
          <w:sz w:val="28"/>
        </w:rPr>
        <w:t>2.2. Определение длины всех пролетов.                                                                   4</w:t>
      </w:r>
    </w:p>
    <w:p w:rsidR="000337A7" w:rsidRDefault="00735327" w:rsidP="00735327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   План распределения частот приема и передачи.                                              6</w:t>
      </w:r>
    </w:p>
    <w:p w:rsidR="000337A7" w:rsidRDefault="00735327" w:rsidP="00735327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   Определение высот подвеса антенн на заданном пролете. Расчет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устойчивости связи.                                                      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7 </w:t>
      </w:r>
    </w:p>
    <w:p w:rsidR="000337A7" w:rsidRDefault="00735327">
      <w:pPr>
        <w:pStyle w:val="a3"/>
        <w:rPr>
          <w:sz w:val="28"/>
        </w:rPr>
      </w:pPr>
      <w:r>
        <w:rPr>
          <w:sz w:val="28"/>
        </w:rPr>
        <w:t>4.1. Выбор высоты подвеса антенн.                                                                           7</w:t>
      </w:r>
    </w:p>
    <w:p w:rsidR="000337A7" w:rsidRDefault="00735327" w:rsidP="00735327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Минимально допустимый множитель ослабления.                                          9</w:t>
      </w:r>
    </w:p>
    <w:p w:rsidR="000337A7" w:rsidRDefault="00735327" w:rsidP="00735327">
      <w:pPr>
        <w:pStyle w:val="a3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Суммарная вероятность ухудшения качества связи.                                       10 </w:t>
      </w:r>
    </w:p>
    <w:p w:rsidR="000337A7" w:rsidRDefault="00735327" w:rsidP="00735327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Расчет устойчивости связи на РРЛ.                           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12</w:t>
      </w:r>
    </w:p>
    <w:p w:rsidR="000337A7" w:rsidRDefault="00735327" w:rsidP="0073532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   Расчет ожидаемой мощности шумов на выходе канала тональной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частоты и отношение сигнал-шум на выходе ТВ канала.                               13</w:t>
      </w:r>
    </w:p>
    <w:p w:rsidR="000337A7" w:rsidRDefault="00735327" w:rsidP="00735327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Расчет мощности шумов на выходе ТФ канала.                                              13</w:t>
      </w:r>
    </w:p>
    <w:p w:rsidR="000337A7" w:rsidRDefault="00735327" w:rsidP="00735327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Расчет сигнал-шум на выходе ТВ канала.                                                        14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6.    Литература.                                                 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           15</w:t>
      </w:r>
    </w:p>
    <w:p w:rsidR="000337A7" w:rsidRDefault="000337A7">
      <w:pPr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>1.           ХАРАКТИРИСТИКА ИСПОЛЬЗУЕМОЙ АППАРАТУРЫ.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ОСНОВНЫЕ ТЕХНИЧЕСКИЕ ДАННЫЕ.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Система КУРС-2, предназначена для организации внутризоновых РРЛ протяженностью до 600 км с универсальными ВЧ стволами, одинаково пригодными как для передачи сигналов многоканальных ТФ сообщений, так и для передачи сигналов цветного или черно-белого телевидения с двумя каналами  звукового сопровождения первого класса.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Максимальная емкость телефонного ствола 300 ТФ каналов. Система обеспечивает передачу ТВ программ на мощные ретрансляционные станции, развитие внутризоновой междугородней телефонной связи, а также может быть использована на ответвлениях от магистральных РРЛ. Число стволов на РРЛ может быть от двух до восьми. Система укомплектована перископической антенной типа ПАС. В качестве фидера используется коаксиальный кабель 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>РК-75-24-32.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Основные технические данные аппаратуры КУРС-2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Таблица  1.1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559"/>
        <w:gridCol w:w="1560"/>
      </w:tblGrid>
      <w:tr w:rsidR="000337A7">
        <w:tc>
          <w:tcPr>
            <w:tcW w:w="7054" w:type="dxa"/>
          </w:tcPr>
          <w:p w:rsidR="000337A7" w:rsidRDefault="000337A7">
            <w:pPr>
              <w:pStyle w:val="a3"/>
              <w:ind w:left="0" w:firstLine="0"/>
              <w:rPr>
                <w:sz w:val="28"/>
                <w:lang w:val="en-US"/>
              </w:rPr>
            </w:pPr>
          </w:p>
        </w:tc>
        <w:tc>
          <w:tcPr>
            <w:tcW w:w="1559" w:type="dxa"/>
          </w:tcPr>
          <w:p w:rsidR="000337A7" w:rsidRDefault="00735327">
            <w:pPr>
              <w:pStyle w:val="a3"/>
              <w:ind w:left="0" w:firstLine="0"/>
              <w:rPr>
                <w:sz w:val="28"/>
                <w:lang w:val="en-US"/>
              </w:rPr>
            </w:pPr>
            <w:r>
              <w:rPr>
                <w:sz w:val="28"/>
              </w:rPr>
              <w:t>Измерение</w:t>
            </w: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Данные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ind w:left="0" w:firstLine="0"/>
              <w:rPr>
                <w:sz w:val="28"/>
                <w:lang w:val="en-US"/>
              </w:rPr>
            </w:pPr>
            <w:r>
              <w:rPr>
                <w:sz w:val="28"/>
              </w:rPr>
              <w:t>Диапазон частот</w:t>
            </w:r>
          </w:p>
        </w:tc>
        <w:tc>
          <w:tcPr>
            <w:tcW w:w="1559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ГГц</w:t>
            </w: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1,7-2,1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ind w:left="0" w:firstLine="0"/>
              <w:rPr>
                <w:sz w:val="28"/>
                <w:lang w:val="en-US"/>
              </w:rPr>
            </w:pPr>
            <w:r>
              <w:rPr>
                <w:sz w:val="28"/>
              </w:rPr>
              <w:t>Средняя длина волны</w:t>
            </w:r>
          </w:p>
        </w:tc>
        <w:tc>
          <w:tcPr>
            <w:tcW w:w="1559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15,8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Число ТФ каналов в системе</w:t>
            </w:r>
          </w:p>
        </w:tc>
        <w:tc>
          <w:tcPr>
            <w:tcW w:w="1559" w:type="dxa"/>
          </w:tcPr>
          <w:p w:rsidR="000337A7" w:rsidRDefault="000337A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300+2 ШВ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Коэффициент системы</w:t>
            </w:r>
            <w:r>
              <w:rPr>
                <w:sz w:val="28"/>
                <w:lang w:val="en-US"/>
              </w:rPr>
              <w:t>: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ТФ ствола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ТВ ствола</w:t>
            </w:r>
          </w:p>
        </w:tc>
        <w:tc>
          <w:tcPr>
            <w:tcW w:w="1559" w:type="dxa"/>
          </w:tcPr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дБ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дБ</w:t>
            </w:r>
          </w:p>
        </w:tc>
        <w:tc>
          <w:tcPr>
            <w:tcW w:w="1560" w:type="dxa"/>
          </w:tcPr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153,8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152,8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>Мощность шумов вносимых элементами аппаратуры</w:t>
            </w:r>
          </w:p>
          <w:p w:rsidR="000337A7" w:rsidRDefault="00735327">
            <w:pPr>
              <w:pStyle w:val="a3"/>
              <w:ind w:left="0" w:firstLine="0"/>
              <w:rPr>
                <w:sz w:val="28"/>
                <w:lang w:val="en-US"/>
              </w:rPr>
            </w:pPr>
            <w:r>
              <w:rPr>
                <w:sz w:val="28"/>
              </w:rPr>
              <w:t>в ТФ канале</w:t>
            </w:r>
            <w:r>
              <w:rPr>
                <w:sz w:val="28"/>
                <w:lang w:val="en-US"/>
              </w:rPr>
              <w:t>: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660"/>
              <w:rPr>
                <w:sz w:val="28"/>
              </w:rPr>
            </w:pPr>
            <w:r>
              <w:rPr>
                <w:sz w:val="28"/>
              </w:rPr>
              <w:t>мощность тепловых шумов, вносимые гетеродинами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660"/>
              <w:rPr>
                <w:sz w:val="28"/>
              </w:rPr>
            </w:pPr>
            <w:r>
              <w:rPr>
                <w:sz w:val="28"/>
              </w:rPr>
              <w:t>мощность тепловых и нелинейных шумов, вносимые модемами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660"/>
              <w:rPr>
                <w:sz w:val="28"/>
              </w:rPr>
            </w:pPr>
            <w:r>
              <w:rPr>
                <w:sz w:val="28"/>
              </w:rPr>
              <w:t>нелинейные шумы в верхнем ТФ канале за счет</w:t>
            </w:r>
            <w:r>
              <w:rPr>
                <w:sz w:val="28"/>
                <w:lang w:val="en-US"/>
              </w:rPr>
              <w:t>: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3345"/>
              <w:rPr>
                <w:sz w:val="28"/>
              </w:rPr>
            </w:pPr>
            <w:r>
              <w:rPr>
                <w:sz w:val="28"/>
              </w:rPr>
              <w:t>группового тракта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3345"/>
              <w:rPr>
                <w:sz w:val="28"/>
              </w:rPr>
            </w:pPr>
            <w:r>
              <w:rPr>
                <w:sz w:val="28"/>
              </w:rPr>
              <w:t>ВЧ канала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720"/>
              <w:rPr>
                <w:sz w:val="28"/>
              </w:rPr>
            </w:pPr>
            <w:r>
              <w:rPr>
                <w:sz w:val="28"/>
              </w:rPr>
              <w:t>тепловые шумы в канале яркости (</w:t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рс</w:t>
            </w:r>
            <w:r>
              <w:rPr>
                <w:sz w:val="28"/>
              </w:rPr>
              <w:t xml:space="preserve"> = 700 мВ)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3465"/>
              <w:rPr>
                <w:sz w:val="28"/>
              </w:rPr>
            </w:pPr>
            <w:r>
              <w:rPr>
                <w:sz w:val="28"/>
              </w:rPr>
              <w:t>гетеродинов</w:t>
            </w:r>
          </w:p>
          <w:p w:rsidR="000337A7" w:rsidRDefault="00735327" w:rsidP="00735327">
            <w:pPr>
              <w:pStyle w:val="a3"/>
              <w:numPr>
                <w:ilvl w:val="0"/>
                <w:numId w:val="15"/>
              </w:numPr>
              <w:ind w:left="3465"/>
              <w:rPr>
                <w:sz w:val="28"/>
              </w:rPr>
            </w:pPr>
            <w:r>
              <w:rPr>
                <w:sz w:val="28"/>
              </w:rPr>
              <w:t>модема</w:t>
            </w:r>
          </w:p>
        </w:tc>
        <w:tc>
          <w:tcPr>
            <w:tcW w:w="1559" w:type="dxa"/>
          </w:tcPr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пВт0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пВт0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пВт0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пВт0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мВ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мВ</w:t>
            </w:r>
          </w:p>
        </w:tc>
        <w:tc>
          <w:tcPr>
            <w:tcW w:w="1560" w:type="dxa"/>
          </w:tcPr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0337A7" w:rsidRDefault="000337A7">
            <w:pPr>
              <w:pStyle w:val="a3"/>
              <w:ind w:left="0" w:firstLine="0"/>
              <w:jc w:val="center"/>
              <w:rPr>
                <w:sz w:val="28"/>
              </w:rPr>
            </w:pP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0,14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Коэффициент усиления антенны ПАС</w:t>
            </w:r>
          </w:p>
        </w:tc>
        <w:tc>
          <w:tcPr>
            <w:tcW w:w="1559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дБ</w:t>
            </w: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31-32</w:t>
            </w:r>
          </w:p>
        </w:tc>
      </w:tr>
      <w:tr w:rsidR="000337A7">
        <w:tc>
          <w:tcPr>
            <w:tcW w:w="7054" w:type="dxa"/>
          </w:tcPr>
          <w:p w:rsidR="000337A7" w:rsidRDefault="0073532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Погонное затухание коаксиального кабеля РК-75-24 32</w:t>
            </w:r>
          </w:p>
        </w:tc>
        <w:tc>
          <w:tcPr>
            <w:tcW w:w="1559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дБ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м</w:t>
            </w:r>
          </w:p>
        </w:tc>
        <w:tc>
          <w:tcPr>
            <w:tcW w:w="1560" w:type="dxa"/>
          </w:tcPr>
          <w:p w:rsidR="000337A7" w:rsidRDefault="00735327">
            <w:pPr>
              <w:pStyle w:val="a3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</w:tr>
    </w:tbl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0337A7">
      <w:pPr>
        <w:pStyle w:val="a3"/>
        <w:ind w:left="0" w:firstLine="0"/>
        <w:rPr>
          <w:sz w:val="28"/>
          <w:lang w:val="en-US"/>
        </w:rPr>
      </w:pP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  <w:lang w:val="en-US"/>
        </w:rPr>
      </w:pPr>
      <w:r>
        <w:rPr>
          <w:sz w:val="28"/>
          <w:lang w:val="en-US"/>
        </w:rPr>
        <w:t xml:space="preserve">2.         </w:t>
      </w:r>
      <w:r>
        <w:rPr>
          <w:sz w:val="28"/>
        </w:rPr>
        <w:t>ВЫБОР ЧИСЛА УЗЛОВЫХ И ПРОМЕЖУТОЧНЫХ СТАНЦИЙ.</w:t>
      </w:r>
    </w:p>
    <w:p w:rsidR="000337A7" w:rsidRDefault="00735327">
      <w:pPr>
        <w:pStyle w:val="a3"/>
        <w:ind w:left="0" w:firstLine="0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>ОПРЕДЕЛЕНИЕ ДЛИНЫ ПРОЛЕТОВ. РАЗРАБОТКА СТРУКТУРНОЙ</w:t>
      </w:r>
    </w:p>
    <w:p w:rsidR="000337A7" w:rsidRDefault="00735327">
      <w:pPr>
        <w:pStyle w:val="a3"/>
        <w:ind w:left="0" w:firstLine="0"/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 xml:space="preserve">                                            </w:t>
      </w:r>
      <w:r>
        <w:rPr>
          <w:sz w:val="28"/>
        </w:rPr>
        <w:t>СХЕМЫ ЛИНИИ.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2"/>
        <w:ind w:left="0" w:firstLine="0"/>
        <w:rPr>
          <w:sz w:val="28"/>
        </w:rPr>
      </w:pPr>
      <w:r>
        <w:rPr>
          <w:sz w:val="28"/>
        </w:rPr>
        <w:t>2.1.</w:t>
      </w:r>
      <w:r>
        <w:rPr>
          <w:sz w:val="28"/>
          <w:lang w:val="en-US"/>
        </w:rPr>
        <w:t xml:space="preserve">  </w:t>
      </w:r>
      <w:r>
        <w:rPr>
          <w:sz w:val="28"/>
        </w:rPr>
        <w:t>Выбор числа узловых и промежуточных станций.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20"/>
        <w:tabs>
          <w:tab w:val="left" w:pos="3686"/>
        </w:tabs>
        <w:ind w:left="0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    Исходя из технического задания на курсовую работу выбор трассы должен сходить из среднего значения </w:t>
      </w:r>
      <w:r>
        <w:rPr>
          <w:sz w:val="28"/>
          <w:lang w:val="en-US"/>
        </w:rPr>
        <w:t xml:space="preserve"> g </w:t>
      </w:r>
      <w:r>
        <w:rPr>
          <w:sz w:val="28"/>
        </w:rPr>
        <w:t xml:space="preserve"> и стандартного отклонения 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  <w:lang w:val="en-US"/>
        </w:rPr>
        <w:t>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вертикального градиента диэлектрической проницаемости тропосферы. В нашем варианте</w:t>
      </w:r>
    </w:p>
    <w:p w:rsidR="000337A7" w:rsidRDefault="00735327">
      <w:pPr>
        <w:pStyle w:val="20"/>
        <w:tabs>
          <w:tab w:val="left" w:pos="3686"/>
        </w:tabs>
        <w:ind w:left="0"/>
        <w:rPr>
          <w:sz w:val="28"/>
          <w:lang w:val="en-US"/>
        </w:rPr>
      </w:pPr>
      <w:r>
        <w:rPr>
          <w:sz w:val="28"/>
          <w:lang w:val="en-US"/>
        </w:rPr>
        <w:t xml:space="preserve">g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-10</w:t>
      </w:r>
      <w:r>
        <w:rPr>
          <w:sz w:val="28"/>
          <w:lang w:val="en-US"/>
        </w:rPr>
        <w:t>*10</w:t>
      </w:r>
      <w:r>
        <w:rPr>
          <w:sz w:val="28"/>
          <w:vertAlign w:val="superscript"/>
        </w:rPr>
        <w:t>-8</w:t>
      </w:r>
      <w:r>
        <w:rPr>
          <w:sz w:val="28"/>
          <w:lang w:val="en-US"/>
        </w:rPr>
        <w:t xml:space="preserve">  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/</w:t>
      </w:r>
      <w:r>
        <w:rPr>
          <w:sz w:val="28"/>
        </w:rPr>
        <w:t xml:space="preserve">м, </w:t>
      </w:r>
      <w:r>
        <w:rPr>
          <w:rFonts w:ascii="Symbol" w:hAnsi="Symbol"/>
          <w:sz w:val="28"/>
          <w:lang w:val="en-US"/>
        </w:rPr>
        <w:t>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10,5</w:t>
      </w:r>
      <w:r>
        <w:rPr>
          <w:sz w:val="28"/>
          <w:lang w:val="en-US"/>
        </w:rPr>
        <w:t>*10</w:t>
      </w:r>
      <w:r>
        <w:rPr>
          <w:sz w:val="28"/>
          <w:vertAlign w:val="superscript"/>
        </w:rPr>
        <w:t>-8</w:t>
      </w:r>
      <w:r>
        <w:rPr>
          <w:sz w:val="28"/>
          <w:lang w:val="en-US"/>
        </w:rPr>
        <w:t xml:space="preserve">  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/</w:t>
      </w:r>
      <w:r>
        <w:rPr>
          <w:sz w:val="28"/>
        </w:rPr>
        <w:t>м. По Л1 табл.1.1 находим район в котором</w:t>
      </w:r>
    </w:p>
    <w:p w:rsidR="000337A7" w:rsidRDefault="00735327">
      <w:pPr>
        <w:pStyle w:val="20"/>
        <w:tabs>
          <w:tab w:val="left" w:pos="3686"/>
        </w:tabs>
        <w:ind w:left="0"/>
        <w:rPr>
          <w:sz w:val="28"/>
        </w:rPr>
      </w:pPr>
      <w:r>
        <w:rPr>
          <w:sz w:val="28"/>
          <w:lang w:val="en-US"/>
        </w:rPr>
        <w:t xml:space="preserve">g </w:t>
      </w:r>
      <w:r>
        <w:rPr>
          <w:sz w:val="28"/>
        </w:rPr>
        <w:t xml:space="preserve"> и </w:t>
      </w:r>
      <w:r>
        <w:rPr>
          <w:sz w:val="28"/>
          <w:lang w:val="en-US"/>
        </w:rPr>
        <w:t xml:space="preserve"> </w:t>
      </w:r>
      <w:r>
        <w:rPr>
          <w:rFonts w:ascii="Symbol" w:hAnsi="Symbol"/>
          <w:sz w:val="28"/>
          <w:lang w:val="en-US"/>
        </w:rPr>
        <w:t></w:t>
      </w:r>
      <w:r>
        <w:rPr>
          <w:sz w:val="28"/>
          <w:lang w:val="en-US"/>
        </w:rPr>
        <w:t xml:space="preserve">  </w:t>
      </w:r>
      <w:r>
        <w:rPr>
          <w:sz w:val="28"/>
        </w:rPr>
        <w:t>совпадает со значениями в техническом задании - Украина.</w:t>
      </w: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</w:t>
      </w:r>
      <w:r>
        <w:rPr>
          <w:sz w:val="28"/>
        </w:rPr>
        <w:t>Длина трассы по заданию L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560 км, перенесем ее на карту Л3 и находим два города на удалении 560 км по прямой (Львов - Гомель). В этих городах будут расположены оконечные станции ОРС.</w:t>
      </w: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</w:t>
      </w:r>
      <w:r>
        <w:rPr>
          <w:sz w:val="28"/>
        </w:rPr>
        <w:t>Промежуточные станции ПРС целесообразно ставить вдоль железных или автомобильных дорог, чтобы был подъезд к станциям.</w:t>
      </w: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</w:t>
      </w:r>
      <w:r>
        <w:rPr>
          <w:sz w:val="28"/>
        </w:rPr>
        <w:t>На нашей трассе число промежуточных станций получилось = 13.</w:t>
      </w: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</w:t>
      </w:r>
      <w:r>
        <w:rPr>
          <w:sz w:val="28"/>
        </w:rPr>
        <w:t>Узловые станции УРС расставим в крупных населенных пунктах. На трассе число узловых станций получилось = 4.</w:t>
      </w:r>
    </w:p>
    <w:p w:rsidR="000337A7" w:rsidRDefault="000337A7">
      <w:pPr>
        <w:pStyle w:val="20"/>
        <w:ind w:left="0"/>
        <w:rPr>
          <w:sz w:val="28"/>
        </w:rPr>
      </w:pPr>
    </w:p>
    <w:p w:rsidR="000337A7" w:rsidRDefault="00735327" w:rsidP="00735327">
      <w:pPr>
        <w:pStyle w:val="20"/>
        <w:numPr>
          <w:ilvl w:val="0"/>
          <w:numId w:val="16"/>
        </w:numPr>
        <w:ind w:left="0" w:firstLine="0"/>
        <w:rPr>
          <w:sz w:val="28"/>
        </w:rPr>
      </w:pPr>
      <w:r>
        <w:rPr>
          <w:sz w:val="28"/>
        </w:rPr>
        <w:t>Определение длины всех пролетов</w:t>
      </w:r>
    </w:p>
    <w:p w:rsidR="000337A7" w:rsidRDefault="000337A7">
      <w:pPr>
        <w:pStyle w:val="20"/>
        <w:ind w:left="0"/>
        <w:rPr>
          <w:sz w:val="28"/>
        </w:rPr>
      </w:pP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По заданию длина пролета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39 км, но используемая аппаратура КУРС-2 имеет среднюю длину пролета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</w:t>
      </w:r>
      <w:r>
        <w:rPr>
          <w:sz w:val="28"/>
          <w:vertAlign w:val="subscript"/>
        </w:rPr>
        <w:t xml:space="preserve"> ср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47 км, поэтому дешевле будет выбрать наибольшую среднюю длину пролета и тем самым мы уменьшим число станций.</w:t>
      </w:r>
    </w:p>
    <w:p w:rsidR="000337A7" w:rsidRDefault="00735327">
      <w:pPr>
        <w:pStyle w:val="20"/>
        <w:ind w:left="0"/>
        <w:rPr>
          <w:sz w:val="28"/>
          <w:lang w:val="en-US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 xml:space="preserve">  </w:t>
      </w:r>
      <w:r>
        <w:rPr>
          <w:sz w:val="28"/>
        </w:rPr>
        <w:t>На нашей трассе с учетом «зигзагообразости» минимальная длина пролета</w:t>
      </w:r>
    </w:p>
    <w:p w:rsidR="000337A7" w:rsidRDefault="00735327">
      <w:pPr>
        <w:pStyle w:val="20"/>
        <w:ind w:left="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 min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40 км, максимальная длина пролета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 max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45 км. Средняя длина пролета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сред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43,6 км.</w:t>
      </w:r>
    </w:p>
    <w:p w:rsidR="000337A7" w:rsidRDefault="00735327">
      <w:pPr>
        <w:pStyle w:val="a5"/>
        <w:ind w:left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</w:t>
      </w:r>
      <w:r>
        <w:rPr>
          <w:sz w:val="28"/>
        </w:rPr>
        <w:t>Структурная схема линии приведена на рис. 2.1</w:t>
      </w: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pStyle w:val="a5"/>
        <w:rPr>
          <w:sz w:val="28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</w:rPr>
      </w:pPr>
    </w:p>
    <w:p w:rsidR="000337A7" w:rsidRDefault="00735327" w:rsidP="00735327">
      <w:pPr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         ПЛАН РАСПРЕДЕЛЕНИЯ ЧАСТОТ ПРИЕМА И ПЕРЕДАЧИ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Основной частотный план системы КУРС-2 позволяет работать как с использованием двухчастотного, так и использование  четырехчастотного плана. При проектировании заданной трассы РРЛ было выполнено условие «зигзагообразности», поэтому в данном случае исключено влияние помех от станций расположенных через три-пять пролетов, что позволяет использовать двухчастотный план распределения частот. В соответствии с планом частот системы КУРС-2 (Л2 табл. 7.1), выберем частоты передачи и приема отдельно для телевизионного и телефонного стволов. Передача сигналов от ОРС1 до ОРС2 будет вестись при вертикальной поляризации радиоволн, в противоположном направлении - горизонтальной поляризации. Разработанный план частот представлен на рис.</w:t>
      </w:r>
      <w:r>
        <w:rPr>
          <w:sz w:val="28"/>
          <w:lang w:val="en-US"/>
        </w:rPr>
        <w:t>3.1</w:t>
      </w: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344C0E">
      <w:pPr>
        <w:rPr>
          <w:sz w:val="28"/>
        </w:rPr>
      </w:pPr>
      <w:r>
        <w:rPr>
          <w:noProof/>
          <w:sz w:val="28"/>
        </w:rPr>
        <w:pict>
          <v:rect id="_x0000_s1029" style="position:absolute;margin-left:438.85pt;margin-top:11.2pt;width:36pt;height:28.85pt;z-index:251659264;mso-position-horizontal-relative:text;mso-position-vertical-relative:text" o:allowincell="f" filled="f"/>
        </w:pict>
      </w:r>
      <w:r>
        <w:rPr>
          <w:noProof/>
          <w:sz w:val="28"/>
        </w:rPr>
        <w:pict>
          <v:rect id="_x0000_s1027" style="position:absolute;margin-left:143.6pt;margin-top:8.65pt;width:36.05pt;height:28.85pt;z-index:251657216;mso-position-horizontal-relative:text;mso-position-vertical-relative:text" o:allowincell="f" filled="f"/>
        </w:pict>
      </w:r>
      <w:r>
        <w:rPr>
          <w:noProof/>
          <w:sz w:val="28"/>
        </w:rPr>
        <w:pict>
          <v:rect id="_x0000_s1028" style="position:absolute;margin-left:287.6pt;margin-top:8.65pt;width:36.05pt;height:28.85pt;z-index:251658240;mso-position-horizontal-relative:text;mso-position-vertical-relative:text" o:allowincell="f" filled="f"/>
        </w:pict>
      </w:r>
      <w:r>
        <w:rPr>
          <w:noProof/>
          <w:sz w:val="28"/>
        </w:rPr>
        <w:pict>
          <v:rect id="_x0000_s1026" style="position:absolute;margin-left:-.4pt;margin-top:8.65pt;width:36.05pt;height:28.85pt;z-index:251656192;mso-position-horizontal-relative:text;mso-position-vertical-relative:text" o:allowincell="f" filled="f"/>
        </w:pict>
      </w:r>
      <w:r w:rsidR="00735327">
        <w:rPr>
          <w:sz w:val="28"/>
          <w:lang w:val="en-US"/>
        </w:rPr>
        <w:t xml:space="preserve">   </w:t>
      </w:r>
      <w:r w:rsidR="00735327">
        <w:rPr>
          <w:sz w:val="28"/>
        </w:rPr>
        <w:t xml:space="preserve">        </w:t>
      </w:r>
      <w:r w:rsidR="00735327">
        <w:rPr>
          <w:sz w:val="28"/>
          <w:u w:val="single"/>
        </w:rPr>
        <w:t>1724</w:t>
      </w:r>
      <w:r w:rsidR="00735327">
        <w:rPr>
          <w:sz w:val="28"/>
          <w:u w:val="single"/>
          <w:lang w:val="en-US"/>
        </w:rPr>
        <w:t xml:space="preserve"> </w:t>
      </w:r>
      <w:r w:rsidR="00735327">
        <w:rPr>
          <w:sz w:val="28"/>
          <w:lang w:val="en-US"/>
        </w:rPr>
        <w:t xml:space="preserve">   </w:t>
      </w:r>
      <w:r w:rsidR="00735327">
        <w:rPr>
          <w:sz w:val="28"/>
        </w:rPr>
        <w:t xml:space="preserve">  1    </w:t>
      </w:r>
      <w:r w:rsidR="00735327">
        <w:rPr>
          <w:sz w:val="28"/>
          <w:u w:val="single"/>
        </w:rPr>
        <w:t>1937</w:t>
      </w:r>
      <w:r w:rsidR="00735327">
        <w:rPr>
          <w:sz w:val="28"/>
          <w:lang w:val="en-US"/>
        </w:rPr>
        <w:t xml:space="preserve">       </w:t>
      </w:r>
      <w:r w:rsidR="00735327">
        <w:rPr>
          <w:sz w:val="28"/>
        </w:rPr>
        <w:t xml:space="preserve">  </w:t>
      </w:r>
      <w:r w:rsidR="00735327">
        <w:rPr>
          <w:sz w:val="28"/>
          <w:lang w:val="en-US"/>
        </w:rPr>
        <w:t xml:space="preserve">    </w:t>
      </w:r>
      <w:r w:rsidR="00735327">
        <w:rPr>
          <w:sz w:val="28"/>
          <w:u w:val="single"/>
        </w:rPr>
        <w:t>1937</w:t>
      </w:r>
      <w:r w:rsidR="00735327">
        <w:rPr>
          <w:sz w:val="28"/>
          <w:lang w:val="en-US"/>
        </w:rPr>
        <w:t xml:space="preserve">  </w:t>
      </w:r>
      <w:r w:rsidR="00735327">
        <w:rPr>
          <w:sz w:val="28"/>
        </w:rPr>
        <w:t xml:space="preserve">    1    </w:t>
      </w:r>
      <w:r w:rsidR="00735327">
        <w:rPr>
          <w:sz w:val="28"/>
          <w:lang w:val="en-US"/>
        </w:rPr>
        <w:t xml:space="preserve"> </w:t>
      </w:r>
      <w:r w:rsidR="00735327">
        <w:rPr>
          <w:sz w:val="28"/>
          <w:u w:val="single"/>
        </w:rPr>
        <w:t>1724</w:t>
      </w:r>
      <w:r w:rsidR="00735327">
        <w:rPr>
          <w:sz w:val="28"/>
          <w:lang w:val="en-US"/>
        </w:rPr>
        <w:t xml:space="preserve">            </w:t>
      </w:r>
      <w:r w:rsidR="00735327">
        <w:rPr>
          <w:sz w:val="28"/>
          <w:u w:val="single"/>
        </w:rPr>
        <w:t>1724</w:t>
      </w:r>
      <w:r w:rsidR="00735327">
        <w:rPr>
          <w:sz w:val="28"/>
          <w:u w:val="single"/>
          <w:lang w:val="en-US"/>
        </w:rPr>
        <w:t xml:space="preserve"> </w:t>
      </w:r>
      <w:r w:rsidR="00735327">
        <w:rPr>
          <w:sz w:val="28"/>
        </w:rPr>
        <w:t xml:space="preserve"> </w:t>
      </w:r>
      <w:r w:rsidR="00735327">
        <w:rPr>
          <w:sz w:val="28"/>
          <w:lang w:val="en-US"/>
        </w:rPr>
        <w:t xml:space="preserve"> </w:t>
      </w:r>
      <w:r w:rsidR="00735327">
        <w:rPr>
          <w:sz w:val="28"/>
        </w:rPr>
        <w:t>...........</w:t>
      </w:r>
      <w:r w:rsidR="00735327">
        <w:rPr>
          <w:sz w:val="28"/>
          <w:lang w:val="en-US"/>
        </w:rPr>
        <w:t xml:space="preserve">  </w:t>
      </w:r>
      <w:r w:rsidR="00735327">
        <w:rPr>
          <w:sz w:val="28"/>
          <w:u w:val="single"/>
        </w:rPr>
        <w:t>1724</w:t>
      </w:r>
      <w:r w:rsidR="00735327">
        <w:rPr>
          <w:sz w:val="28"/>
          <w:lang w:val="en-US"/>
        </w:rPr>
        <w:t xml:space="preserve">        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4"/>
        </w:rPr>
        <w:t>ОРС1</w:t>
      </w:r>
      <w:r>
        <w:rPr>
          <w:sz w:val="28"/>
        </w:rPr>
        <w:t xml:space="preserve"> </w:t>
      </w:r>
      <w:r>
        <w:rPr>
          <w:sz w:val="28"/>
          <w:u w:val="single"/>
        </w:rPr>
        <w:t>1</w:t>
      </w:r>
      <w:r>
        <w:rPr>
          <w:sz w:val="28"/>
          <w:u w:val="single"/>
          <w:lang w:val="en-US"/>
        </w:rPr>
        <w:t xml:space="preserve">782 </w:t>
      </w:r>
      <w:r>
        <w:rPr>
          <w:sz w:val="28"/>
        </w:rPr>
        <w:t xml:space="preserve">     3    </w:t>
      </w:r>
      <w:r>
        <w:rPr>
          <w:sz w:val="28"/>
          <w:u w:val="single"/>
          <w:lang w:val="en-US"/>
        </w:rPr>
        <w:t>1995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</w:t>
      </w:r>
      <w:r>
        <w:rPr>
          <w:sz w:val="24"/>
        </w:rPr>
        <w:t xml:space="preserve"> ПРС1</w:t>
      </w:r>
      <w:r>
        <w:rPr>
          <w:sz w:val="28"/>
        </w:rPr>
        <w:t xml:space="preserve"> </w:t>
      </w:r>
      <w:r>
        <w:rPr>
          <w:sz w:val="28"/>
          <w:u w:val="single"/>
          <w:lang w:val="en-US"/>
        </w:rPr>
        <w:t>1995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 3     </w:t>
      </w:r>
      <w:r>
        <w:rPr>
          <w:sz w:val="28"/>
          <w:u w:val="single"/>
        </w:rPr>
        <w:t>1</w:t>
      </w:r>
      <w:r>
        <w:rPr>
          <w:sz w:val="28"/>
          <w:u w:val="single"/>
          <w:lang w:val="en-US"/>
        </w:rPr>
        <w:t>782</w:t>
      </w:r>
      <w:r>
        <w:rPr>
          <w:sz w:val="28"/>
        </w:rPr>
        <w:t xml:space="preserve">  </w:t>
      </w:r>
      <w:r>
        <w:rPr>
          <w:sz w:val="24"/>
        </w:rPr>
        <w:t xml:space="preserve">ПРС2  </w:t>
      </w:r>
      <w:r>
        <w:rPr>
          <w:sz w:val="28"/>
          <w:u w:val="single"/>
        </w:rPr>
        <w:t>1</w:t>
      </w:r>
      <w:r>
        <w:rPr>
          <w:sz w:val="28"/>
          <w:u w:val="single"/>
          <w:lang w:val="en-US"/>
        </w:rPr>
        <w:t>782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...........  </w:t>
      </w:r>
      <w:r>
        <w:rPr>
          <w:sz w:val="28"/>
          <w:u w:val="single"/>
        </w:rPr>
        <w:t>1782</w:t>
      </w:r>
      <w:r>
        <w:rPr>
          <w:sz w:val="28"/>
        </w:rPr>
        <w:t xml:space="preserve"> </w:t>
      </w:r>
      <w:r>
        <w:rPr>
          <w:sz w:val="24"/>
        </w:rPr>
        <w:t>ОРС2</w:t>
      </w: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--</w:t>
      </w:r>
      <w:r>
        <w:rPr>
          <w:sz w:val="28"/>
        </w:rPr>
        <w:sym w:font="Symbol" w:char="F0AE"/>
      </w:r>
      <w:r>
        <w:rPr>
          <w:sz w:val="28"/>
        </w:rPr>
        <w:t xml:space="preserve">  вертикальная поляризация     </w:t>
      </w:r>
      <w:r>
        <w:rPr>
          <w:sz w:val="28"/>
        </w:rPr>
        <w:sym w:font="Symbol" w:char="F0AC"/>
      </w:r>
      <w:r>
        <w:rPr>
          <w:sz w:val="28"/>
        </w:rPr>
        <w:t>--  горизонтальная поляризация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>
        <w:rPr>
          <w:sz w:val="28"/>
        </w:rPr>
        <w:t xml:space="preserve">Рис. </w:t>
      </w:r>
      <w:r>
        <w:rPr>
          <w:sz w:val="28"/>
          <w:lang w:val="en-US"/>
        </w:rPr>
        <w:t xml:space="preserve">3.1   </w:t>
      </w:r>
      <w:r>
        <w:rPr>
          <w:sz w:val="28"/>
        </w:rPr>
        <w:t xml:space="preserve">  План распределения частот рассчитанной линии РРЛ</w:t>
      </w: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</w:rPr>
      </w:pPr>
    </w:p>
    <w:p w:rsidR="000337A7" w:rsidRDefault="00735327">
      <w:pPr>
        <w:pStyle w:val="a3"/>
        <w:ind w:left="0" w:firstLine="0"/>
        <w:rPr>
          <w:sz w:val="28"/>
          <w:lang w:val="en-US"/>
        </w:rPr>
      </w:pPr>
      <w:r>
        <w:rPr>
          <w:sz w:val="28"/>
          <w:lang w:val="en-US"/>
        </w:rPr>
        <w:t xml:space="preserve">4.          </w:t>
      </w:r>
      <w:r>
        <w:rPr>
          <w:sz w:val="28"/>
        </w:rPr>
        <w:t>ОПРЕДЕЛЕНИЕ ВЫСОТ ПОДВЕСА АНТЕНН НА ЗАДАННОМ</w:t>
      </w:r>
    </w:p>
    <w:p w:rsidR="000337A7" w:rsidRDefault="00735327">
      <w:pPr>
        <w:pStyle w:val="a3"/>
        <w:ind w:left="0" w:firstLine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</w:t>
      </w:r>
      <w:r>
        <w:rPr>
          <w:sz w:val="28"/>
        </w:rPr>
        <w:t xml:space="preserve">   </w:t>
      </w:r>
      <w:r>
        <w:rPr>
          <w:sz w:val="28"/>
          <w:lang w:val="en-US"/>
        </w:rPr>
        <w:t xml:space="preserve"> </w:t>
      </w:r>
      <w:r>
        <w:rPr>
          <w:sz w:val="28"/>
        </w:rPr>
        <w:t>ПРОЛЕТЕ. РАСЧЕТ УСТОЙЧИВОСТИ СВЯЗИ</w:t>
      </w:r>
      <w:r>
        <w:t>.</w:t>
      </w:r>
    </w:p>
    <w:p w:rsidR="000337A7" w:rsidRDefault="000337A7">
      <w:pPr>
        <w:pStyle w:val="a3"/>
        <w:ind w:left="0" w:firstLine="0"/>
        <w:rPr>
          <w:sz w:val="28"/>
        </w:rPr>
      </w:pPr>
    </w:p>
    <w:p w:rsidR="000337A7" w:rsidRDefault="00735327">
      <w:pPr>
        <w:pStyle w:val="2"/>
        <w:ind w:left="284"/>
        <w:rPr>
          <w:sz w:val="28"/>
        </w:rPr>
      </w:pPr>
      <w:r>
        <w:rPr>
          <w:sz w:val="28"/>
        </w:rPr>
        <w:t>4.1. Выбор высоты подвеса антенн.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20"/>
        <w:ind w:left="142"/>
        <w:rPr>
          <w:sz w:val="28"/>
          <w:lang w:val="en-US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 xml:space="preserve">   </w:t>
      </w:r>
      <w:r>
        <w:rPr>
          <w:sz w:val="28"/>
        </w:rPr>
        <w:t>Основным критерием для расчета высоты подвеса антенн на пролете является условие отсутствия экранировки препятствиями минимальной зоны Френеля при субрефракции радиоволн. Известно, что основная часть энергии передатчика распространяется в сторону приемной антенны внутри минимальной зоны Френеля, представляющий эллипсоид вращения с фокусами в точках передающей и приемной антенн. Рассчитаем радиус минимальной зоны Френеля:</w:t>
      </w:r>
    </w:p>
    <w:p w:rsidR="000337A7" w:rsidRDefault="000337A7">
      <w:pPr>
        <w:pStyle w:val="20"/>
        <w:ind w:left="142"/>
        <w:rPr>
          <w:sz w:val="28"/>
        </w:rPr>
      </w:pPr>
    </w:p>
    <w:p w:rsidR="000337A7" w:rsidRDefault="00735327">
      <w:pPr>
        <w:pStyle w:val="20"/>
        <w:ind w:left="142"/>
        <w:rPr>
          <w:sz w:val="28"/>
          <w:lang w:val="en-US"/>
        </w:rPr>
      </w:pPr>
      <w:r>
        <w:rPr>
          <w:sz w:val="28"/>
          <w:lang w:val="en-US"/>
        </w:rPr>
        <w:t xml:space="preserve">             </w:t>
      </w: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</w:t>
      </w:r>
      <w:r>
        <w:rPr>
          <w:position w:val="-12"/>
          <w:sz w:val="28"/>
          <w:lang w:val="en-US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2.5pt" o:ole="">
            <v:imagedata r:id="rId7" o:title=""/>
          </v:shape>
          <o:OLEObject Type="Embed" ProgID="Equation.3" ShapeID="_x0000_i1025" DrawAspect="Content" ObjectID="_1471547193" r:id="rId8"/>
        </w:object>
      </w:r>
      <w:r>
        <w:rPr>
          <w:sz w:val="28"/>
          <w:lang w:val="en-US"/>
        </w:rPr>
        <w:t xml:space="preserve">                                              (4.1)</w:t>
      </w:r>
    </w:p>
    <w:p w:rsidR="000337A7" w:rsidRDefault="00735327">
      <w:pPr>
        <w:pStyle w:val="20"/>
        <w:ind w:left="142"/>
        <w:rPr>
          <w:sz w:val="28"/>
          <w:lang w:val="en-US"/>
        </w:rPr>
      </w:pPr>
      <w:r>
        <w:rPr>
          <w:sz w:val="28"/>
          <w:lang w:val="en-US"/>
        </w:rPr>
        <w:t xml:space="preserve">                 </w:t>
      </w:r>
      <w:r>
        <w:rPr>
          <w:sz w:val="28"/>
        </w:rPr>
        <w:t xml:space="preserve">где     </w:t>
      </w:r>
      <w:r>
        <w:rPr>
          <w:sz w:val="28"/>
          <w:lang w:val="en-US"/>
        </w:rPr>
        <w:t>k=R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;   k = 19,5/39 = 0,5                                              (4.2)</w:t>
      </w:r>
    </w:p>
    <w:p w:rsidR="000337A7" w:rsidRDefault="00735327">
      <w:pPr>
        <w:pStyle w:val="20"/>
        <w:ind w:left="142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H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</w:t>
      </w:r>
      <w:r>
        <w:rPr>
          <w:position w:val="-12"/>
          <w:sz w:val="28"/>
          <w:lang w:val="en-US"/>
        </w:rPr>
        <w:object w:dxaOrig="3080" w:dyaOrig="400">
          <v:shape id="_x0000_i1026" type="#_x0000_t75" style="width:153.75pt;height:24.75pt" o:ole="">
            <v:imagedata r:id="rId9" o:title=""/>
          </v:shape>
          <o:OLEObject Type="Embed" ProgID="Equation.3" ShapeID="_x0000_i1026" DrawAspect="Content" ObjectID="_1471547194" r:id="rId10"/>
        </w:object>
      </w:r>
      <w:r>
        <w:rPr>
          <w:sz w:val="28"/>
          <w:lang w:val="en-US"/>
        </w:rPr>
        <w:t xml:space="preserve"> = 22,66 </w:t>
      </w:r>
      <w:r>
        <w:rPr>
          <w:sz w:val="28"/>
        </w:rPr>
        <w:t>м</w:t>
      </w:r>
    </w:p>
    <w:p w:rsidR="000337A7" w:rsidRDefault="000337A7">
      <w:pPr>
        <w:pStyle w:val="20"/>
        <w:ind w:left="142"/>
        <w:rPr>
          <w:sz w:val="28"/>
        </w:rPr>
      </w:pPr>
    </w:p>
    <w:p w:rsidR="000337A7" w:rsidRDefault="00735327">
      <w:pPr>
        <w:pStyle w:val="20"/>
        <w:ind w:left="142"/>
        <w:rPr>
          <w:sz w:val="28"/>
        </w:rPr>
      </w:pPr>
      <w:r>
        <w:rPr>
          <w:sz w:val="28"/>
        </w:rPr>
        <w:t>На пересеченном пролете, существующий в течении 80% времени должен быть выбран из условия: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>
        <w:rPr>
          <w:sz w:val="28"/>
        </w:rPr>
        <w:t xml:space="preserve">                                             </w:t>
      </w:r>
      <w:r>
        <w:rPr>
          <w:sz w:val="28"/>
          <w:lang w:val="en-US"/>
        </w:rPr>
        <w:t>H(g+</w:t>
      </w:r>
      <w:r>
        <w:rPr>
          <w:rFonts w:ascii="Symbol" w:hAnsi="Symbol"/>
          <w:sz w:val="28"/>
          <w:lang w:val="en-US"/>
        </w:rPr>
        <w:t></w:t>
      </w:r>
      <w:r>
        <w:rPr>
          <w:rFonts w:ascii="Symbol" w:hAnsi="Symbol"/>
          <w:sz w:val="28"/>
          <w:lang w:val="en-US"/>
        </w:rPr>
        <w:t></w:t>
      </w:r>
      <w:r>
        <w:rPr>
          <w:rFonts w:ascii="Symbol" w:hAnsi="Symbol"/>
          <w:sz w:val="28"/>
          <w:lang w:val="en-US"/>
        </w:rPr>
        <w:t></w:t>
      </w:r>
      <w:r>
        <w:rPr>
          <w:rFonts w:ascii="Symbol" w:hAnsi="Symbol"/>
          <w:sz w:val="28"/>
          <w:lang w:val="en-US"/>
        </w:rPr>
        <w:t></w:t>
      </w:r>
      <w:r>
        <w:rPr>
          <w:rFonts w:ascii="Symbol" w:hAnsi="Symbol"/>
          <w:sz w:val="28"/>
          <w:vertAlign w:val="subscript"/>
          <w:lang w:val="en-US"/>
        </w:rPr>
        <w:t></w:t>
      </w:r>
      <w:r>
        <w:rPr>
          <w:sz w:val="28"/>
        </w:rPr>
        <w:t xml:space="preserve">                                                (4.3)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>То есть равен радиусу минимальной зоны Френеля. При этом просвет выбирают с учетом рефракции: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</w:t>
      </w:r>
      <w:r>
        <w:rPr>
          <w:sz w:val="28"/>
        </w:rPr>
        <w:t xml:space="preserve">                            </w: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) = H(0) + </w:t>
      </w:r>
      <w:r>
        <w:rPr>
          <w:position w:val="-4"/>
          <w:sz w:val="28"/>
          <w:lang w:val="en-US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3" ShapeID="_x0000_i1027" DrawAspect="Content" ObjectID="_1471547195" r:id="rId12"/>
        </w:objec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)                                  (4.4)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</w:t>
      </w:r>
      <w:r>
        <w:rPr>
          <w:sz w:val="28"/>
        </w:rPr>
        <w:t xml:space="preserve">где    </w:t>
      </w:r>
      <w:r>
        <w:rPr>
          <w:position w:val="-4"/>
          <w:sz w:val="28"/>
        </w:rPr>
        <w:object w:dxaOrig="220" w:dyaOrig="260">
          <v:shape id="_x0000_i1028" type="#_x0000_t75" style="width:11.25pt;height:12.75pt" o:ole="">
            <v:imagedata r:id="rId11" o:title=""/>
          </v:shape>
          <o:OLEObject Type="Embed" ProgID="Equation.3" ShapeID="_x0000_i1028" DrawAspect="Content" ObjectID="_1471547196" r:id="rId13"/>
        </w:objec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) = -R</w:t>
      </w:r>
      <w:r>
        <w:rPr>
          <w:sz w:val="28"/>
          <w:vertAlign w:val="subscript"/>
          <w:lang w:val="en-US"/>
        </w:rPr>
        <w:t>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/4*(g+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)*k(1-k)                                     (4.5)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</w:t>
      </w:r>
      <w:r>
        <w:rPr>
          <w:position w:val="-4"/>
          <w:sz w:val="28"/>
          <w:lang w:val="en-US"/>
        </w:rPr>
        <w:object w:dxaOrig="220" w:dyaOrig="260">
          <v:shape id="_x0000_i1029" type="#_x0000_t75" style="width:11.25pt;height:12.75pt" o:ole="">
            <v:imagedata r:id="rId11" o:title=""/>
          </v:shape>
          <o:OLEObject Type="Embed" ProgID="Equation.3" ShapeID="_x0000_i1029" DrawAspect="Content" ObjectID="_1471547197" r:id="rId14"/>
        </w:objec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) = -(39*10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/4*(-10*10</w:t>
      </w:r>
      <w:r>
        <w:rPr>
          <w:sz w:val="28"/>
          <w:vertAlign w:val="superscript"/>
          <w:lang w:val="en-US"/>
        </w:rPr>
        <w:t>-8</w:t>
      </w:r>
      <w:r>
        <w:rPr>
          <w:sz w:val="28"/>
          <w:lang w:val="en-US"/>
        </w:rPr>
        <w:t>+10,5*10</w:t>
      </w:r>
      <w:r>
        <w:rPr>
          <w:sz w:val="28"/>
          <w:vertAlign w:val="superscript"/>
          <w:lang w:val="en-US"/>
        </w:rPr>
        <w:t>-8</w:t>
      </w:r>
      <w:r>
        <w:rPr>
          <w:sz w:val="28"/>
          <w:lang w:val="en-US"/>
        </w:rPr>
        <w:t xml:space="preserve">)*0,5*0,5 = -0,48 </w:t>
      </w:r>
      <w:r>
        <w:rPr>
          <w:sz w:val="28"/>
        </w:rPr>
        <w:t>м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           </w:t>
      </w:r>
      <w:r>
        <w:rPr>
          <w:sz w:val="28"/>
          <w:lang w:val="en-US"/>
        </w:rPr>
        <w:t>H(0) = H</w:t>
      </w:r>
      <w:r>
        <w:rPr>
          <w:sz w:val="28"/>
          <w:vertAlign w:val="subscript"/>
          <w:lang w:val="en-US"/>
        </w:rPr>
        <w:t xml:space="preserve">0 </w:t>
      </w:r>
      <w:r>
        <w:rPr>
          <w:sz w:val="28"/>
          <w:lang w:val="en-US"/>
        </w:rPr>
        <w:t>-</w:t>
      </w:r>
      <w:r>
        <w:rPr>
          <w:position w:val="-4"/>
          <w:sz w:val="28"/>
          <w:lang w:val="en-US"/>
        </w:rPr>
        <w:object w:dxaOrig="220" w:dyaOrig="260">
          <v:shape id="_x0000_i1030" type="#_x0000_t75" style="width:11.25pt;height:12.75pt" o:ole="">
            <v:imagedata r:id="rId11" o:title=""/>
          </v:shape>
          <o:OLEObject Type="Embed" ProgID="Equation.3" ShapeID="_x0000_i1030" DrawAspect="Content" ObjectID="_1471547198" r:id="rId15"/>
        </w:objec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>)                                               (4.6)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       H(0) = 22,66 - (- 0,48) = 23,14 </w:t>
      </w:r>
      <w:r>
        <w:rPr>
          <w:sz w:val="28"/>
        </w:rPr>
        <w:t>м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         </w: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) = 23,14 + (- 0,48) = 22,66 </w:t>
      </w:r>
      <w:r>
        <w:rPr>
          <w:sz w:val="28"/>
        </w:rPr>
        <w:t>м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pStyle w:val="a5"/>
        <w:rPr>
          <w:sz w:val="28"/>
          <w:lang w:val="en-US"/>
        </w:rPr>
      </w:pPr>
      <w:r>
        <w:rPr>
          <w:sz w:val="28"/>
        </w:rPr>
        <w:t>Таким образом просвет с учетом рефракции: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</w:t>
      </w:r>
      <w:r>
        <w:rPr>
          <w:sz w:val="28"/>
          <w:lang w:val="en-US"/>
        </w:rPr>
        <w:t xml:space="preserve">           </w:t>
      </w:r>
      <w:r>
        <w:rPr>
          <w:sz w:val="28"/>
        </w:rPr>
        <w:t xml:space="preserve">                       </w:t>
      </w:r>
      <w:r>
        <w:rPr>
          <w:sz w:val="28"/>
          <w:lang w:val="en-US"/>
        </w:rPr>
        <w:t>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) = 22,66 </w:t>
      </w:r>
      <w:r>
        <w:rPr>
          <w:sz w:val="28"/>
        </w:rPr>
        <w:t>м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</w:t>
      </w:r>
      <w:r>
        <w:rPr>
          <w:sz w:val="28"/>
        </w:rPr>
        <w:t>Высоты подвеса антенн определяются из профиля трассы (рис.4</w:t>
      </w:r>
      <w:r>
        <w:rPr>
          <w:sz w:val="28"/>
          <w:lang w:val="en-US"/>
        </w:rPr>
        <w:t>.1</w:t>
      </w:r>
      <w:r>
        <w:rPr>
          <w:sz w:val="28"/>
        </w:rPr>
        <w:t>). Для этого откладываем по вертикали от критической точки рассчитанный просвет.</w:t>
      </w:r>
    </w:p>
    <w:p w:rsidR="000337A7" w:rsidRDefault="000337A7">
      <w:pPr>
        <w:pStyle w:val="a4"/>
        <w:rPr>
          <w:sz w:val="28"/>
        </w:rPr>
      </w:pP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h(0,5) + 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) - h(0) = 16,66 </w:t>
      </w:r>
      <w:r>
        <w:rPr>
          <w:sz w:val="28"/>
        </w:rPr>
        <w:t xml:space="preserve">м  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(4.7)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h(0,5) + H(g+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) - h(1) = 14,66 </w:t>
      </w:r>
      <w:r>
        <w:rPr>
          <w:sz w:val="28"/>
        </w:rPr>
        <w:t>м                         (4.8)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3"/>
        <w:ind w:left="284" w:hanging="284"/>
        <w:rPr>
          <w:sz w:val="28"/>
        </w:rPr>
      </w:pPr>
      <w:r>
        <w:rPr>
          <w:sz w:val="28"/>
        </w:rPr>
        <w:t>4.2. Минимально допустимый множитель ослабления.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 xml:space="preserve">     Для того чтобы рассчитать минимально допустимый множитель ослабления нужно вычислить постоянные потери мощности сигнала на пролете РРЛ, которые определяются потерями в тракте распространения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(потерями в свободном</w:t>
      </w: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 xml:space="preserve">пространстве) и потерями в антенно-фидерном тракте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ф</w:t>
      </w:r>
      <w:r>
        <w:rPr>
          <w:sz w:val="28"/>
        </w:rPr>
        <w:t>.</w:t>
      </w: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</w:t>
      </w:r>
      <w:r>
        <w:rPr>
          <w:sz w:val="28"/>
        </w:rPr>
        <w:t xml:space="preserve">                         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[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t>/(4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)]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                                                    (4.9)</w:t>
      </w:r>
    </w:p>
    <w:p w:rsidR="000337A7" w:rsidRDefault="00735327">
      <w:pPr>
        <w:rPr>
          <w:sz w:val="28"/>
          <w:vertAlign w:val="superscript"/>
          <w:lang w:val="en-US"/>
        </w:rPr>
      </w:pPr>
      <w:r>
        <w:rPr>
          <w:sz w:val="28"/>
          <w:lang w:val="en-US"/>
        </w:rPr>
        <w:t xml:space="preserve">                          L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[15,8*10</w:t>
      </w:r>
      <w:r>
        <w:rPr>
          <w:sz w:val="28"/>
          <w:vertAlign w:val="superscript"/>
          <w:lang w:val="en-US"/>
        </w:rPr>
        <w:t>-2</w:t>
      </w:r>
      <w:r>
        <w:rPr>
          <w:sz w:val="28"/>
          <w:lang w:val="en-US"/>
        </w:rPr>
        <w:t>/(4*3,14*39*10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 xml:space="preserve"> )]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1,04*10</w:t>
      </w:r>
      <w:r>
        <w:rPr>
          <w:sz w:val="28"/>
          <w:vertAlign w:val="superscript"/>
          <w:lang w:val="en-US"/>
        </w:rPr>
        <w:t>-13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>Так как на пролете применяем одинаковые антенны как на передачу так и</w:t>
      </w: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>на прием, то коэффициент усиления:</w:t>
      </w: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              G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 xml:space="preserve"> G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 xml:space="preserve"> = G = 31,5</w:t>
      </w:r>
      <w:r>
        <w:rPr>
          <w:sz w:val="28"/>
        </w:rPr>
        <w:t xml:space="preserve"> дБ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>
        <w:rPr>
          <w:sz w:val="28"/>
        </w:rPr>
        <w:t xml:space="preserve">Находим потери мощности сигнала в антенно-фидерном тракте. Для нашего передатчика мы используем перескопическую антенну (из тех. данных на аппаратуру КУРС-2), то вертикального фидера нет. При этом в качестве горизонтального фидера длиной по 5 м на станцию используется коаксиальный кабель РК-75-24-32 с погонным затуханием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г</w:t>
      </w:r>
      <w:r>
        <w:rPr>
          <w:sz w:val="28"/>
        </w:rPr>
        <w:t xml:space="preserve"> = -0,08 </w:t>
      </w:r>
      <w:r>
        <w:rPr>
          <w:sz w:val="28"/>
          <w:vertAlign w:val="superscript"/>
        </w:rPr>
        <w:t>дБ</w:t>
      </w:r>
      <w:r>
        <w:rPr>
          <w:sz w:val="28"/>
          <w:lang w:val="en-US"/>
        </w:rPr>
        <w:t>/</w:t>
      </w:r>
      <w:r>
        <w:rPr>
          <w:sz w:val="28"/>
          <w:vertAlign w:val="subscript"/>
        </w:rPr>
        <w:t>м</w:t>
      </w:r>
      <w:r>
        <w:rPr>
          <w:sz w:val="28"/>
        </w:rPr>
        <w:t>. Потери в элементах антенно-фидерного тракта в соответствии с техническими данными аппаратуры КУРС-2 составляют -2,5 дБ.</w:t>
      </w: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                                 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= </w:t>
      </w:r>
      <w:r>
        <w:rPr>
          <w:sz w:val="28"/>
          <w:lang w:val="en-US"/>
        </w:rPr>
        <w:sym w:font="Symbol" w:char="F061"/>
      </w:r>
      <w:r>
        <w:rPr>
          <w:sz w:val="28"/>
          <w:vertAlign w:val="subscript"/>
        </w:rPr>
        <w:t>г</w:t>
      </w:r>
      <w:r>
        <w:rPr>
          <w:sz w:val="28"/>
        </w:rPr>
        <w:t>*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г</w:t>
      </w:r>
      <w:r>
        <w:rPr>
          <w:sz w:val="28"/>
        </w:rPr>
        <w:t xml:space="preserve"> - 2,5                                                 (4.10)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= -0,08*10 - 2,5 = -3,3 дБ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</w:t>
      </w:r>
      <w:r>
        <w:rPr>
          <w:sz w:val="28"/>
        </w:rPr>
        <w:t xml:space="preserve">           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= </w:t>
      </w:r>
      <w:r>
        <w:rPr>
          <w:sz w:val="28"/>
          <w:lang w:val="en-US"/>
        </w:rPr>
        <w:t>10lg[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t>/(4</w:t>
      </w:r>
      <w:r>
        <w:rPr>
          <w:sz w:val="28"/>
          <w:lang w:val="en-US"/>
        </w:rPr>
        <w:sym w:font="Symbol" w:char="F070"/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)]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 + </w:t>
      </w:r>
      <w:r>
        <w:rPr>
          <w:sz w:val="28"/>
          <w:lang w:val="en-US"/>
        </w:rPr>
        <w:t>2G                               (4.11)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 xml:space="preserve">             </w:t>
      </w:r>
      <w:r>
        <w:rPr>
          <w:sz w:val="28"/>
          <w:lang w:val="en-US"/>
        </w:rPr>
        <w:t xml:space="preserve">         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= 10</w:t>
      </w:r>
      <w:r>
        <w:rPr>
          <w:sz w:val="28"/>
          <w:lang w:val="en-US"/>
        </w:rPr>
        <w:t>lg[15,8*10</w:t>
      </w:r>
      <w:r>
        <w:rPr>
          <w:sz w:val="28"/>
          <w:vertAlign w:val="superscript"/>
          <w:lang w:val="en-US"/>
        </w:rPr>
        <w:t>-2</w:t>
      </w:r>
      <w:r>
        <w:rPr>
          <w:sz w:val="28"/>
          <w:lang w:val="en-US"/>
        </w:rPr>
        <w:t>/(4*3,14*39*10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)]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= -70,13 </w:t>
      </w:r>
      <w:r>
        <w:rPr>
          <w:sz w:val="28"/>
        </w:rPr>
        <w:t>дБ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 xml:space="preserve">Минимально допустимый множитель ослабления для телефонного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и телевизионного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стволов:</w:t>
      </w: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= 44 -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                                   (4.12)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= 49 -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                                    (4.13)</w:t>
      </w: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>где К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, К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- коэффициент системы (табл. 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  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= </w:t>
      </w:r>
      <w:r>
        <w:rPr>
          <w:sz w:val="28"/>
          <w:lang w:val="en-US"/>
        </w:rPr>
        <w:t>44 - 153,8 + 70,13 = -39,67</w:t>
      </w:r>
      <w:r>
        <w:rPr>
          <w:sz w:val="28"/>
        </w:rPr>
        <w:t xml:space="preserve"> дБ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= 49 - 152,8 + 70,13 = -33,67 дБ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2"/>
        <w:ind w:left="284" w:hanging="284"/>
        <w:rPr>
          <w:sz w:val="28"/>
        </w:rPr>
      </w:pPr>
      <w:r>
        <w:rPr>
          <w:sz w:val="28"/>
        </w:rPr>
        <w:t>4.3.</w:t>
      </w:r>
      <w:r>
        <w:rPr>
          <w:sz w:val="28"/>
          <w:lang w:val="en-US"/>
        </w:rPr>
        <w:t xml:space="preserve">  </w:t>
      </w:r>
      <w:r>
        <w:rPr>
          <w:sz w:val="28"/>
        </w:rPr>
        <w:t>Суммарная вероятность ухудшения качества связи.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20"/>
        <w:ind w:left="0" w:firstLine="567"/>
        <w:rPr>
          <w:sz w:val="28"/>
        </w:rPr>
      </w:pPr>
      <w:r>
        <w:rPr>
          <w:sz w:val="28"/>
        </w:rPr>
        <w:t>Суммарная вероятность ухудшения качества связи на РРЛ из-за глубоких замираний сигнала на одном из пролетов обуславливается в общем случае тремя причинами:</w:t>
      </w:r>
    </w:p>
    <w:p w:rsidR="000337A7" w:rsidRDefault="00735327">
      <w:pPr>
        <w:pStyle w:val="20"/>
        <w:ind w:left="0" w:firstLine="567"/>
        <w:rPr>
          <w:sz w:val="28"/>
          <w:lang w:val="en-US"/>
        </w:rPr>
      </w:pPr>
      <w:r>
        <w:rPr>
          <w:sz w:val="28"/>
        </w:rPr>
        <w:t>а) Экранировкой препятствиями минимальной зоны Френеля при</w:t>
      </w:r>
    </w:p>
    <w:p w:rsidR="000337A7" w:rsidRDefault="00735327">
      <w:pPr>
        <w:pStyle w:val="20"/>
        <w:ind w:left="0" w:firstLine="567"/>
        <w:rPr>
          <w:sz w:val="28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субрефракции радиоволн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</w:t>
      </w:r>
    </w:p>
    <w:p w:rsidR="000337A7" w:rsidRDefault="00735327">
      <w:pPr>
        <w:pStyle w:val="a4"/>
        <w:ind w:firstLine="567"/>
        <w:rPr>
          <w:sz w:val="28"/>
          <w:lang w:val="en-US"/>
        </w:rPr>
      </w:pPr>
      <w:r>
        <w:rPr>
          <w:sz w:val="28"/>
        </w:rPr>
        <w:t>б) Интерференцией в точке приема прямого луча и лучей отраженных от</w:t>
      </w:r>
    </w:p>
    <w:p w:rsidR="000337A7" w:rsidRDefault="00735327">
      <w:pPr>
        <w:pStyle w:val="a4"/>
        <w:ind w:firstLine="567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r>
        <w:rPr>
          <w:sz w:val="28"/>
        </w:rPr>
        <w:t xml:space="preserve">слоистых неоднородностей тропосферы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</w:p>
    <w:p w:rsidR="000337A7" w:rsidRDefault="00735327">
      <w:pPr>
        <w:pStyle w:val="a4"/>
        <w:ind w:firstLine="567"/>
        <w:rPr>
          <w:sz w:val="28"/>
        </w:rPr>
      </w:pPr>
      <w:r>
        <w:rPr>
          <w:sz w:val="28"/>
        </w:rPr>
        <w:t>в) Ослаблением сигнала из-за дождей Т</w:t>
      </w:r>
      <w:r>
        <w:rPr>
          <w:sz w:val="28"/>
          <w:vertAlign w:val="subscript"/>
        </w:rPr>
        <w:t>д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</w:p>
    <w:p w:rsidR="000337A7" w:rsidRDefault="00735327">
      <w:pPr>
        <w:pStyle w:val="a5"/>
        <w:ind w:left="0" w:firstLine="567"/>
        <w:rPr>
          <w:sz w:val="28"/>
          <w:lang w:val="en-US"/>
        </w:rPr>
      </w:pPr>
      <w:r>
        <w:rPr>
          <w:sz w:val="28"/>
        </w:rPr>
        <w:t>Таким образом: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T</w:t>
      </w:r>
      <w:r>
        <w:rPr>
          <w:sz w:val="28"/>
          <w:vertAlign w:val="subscript"/>
        </w:rPr>
        <w:t>пр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= T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 + 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+ T</w:t>
      </w:r>
      <w:r>
        <w:rPr>
          <w:sz w:val="28"/>
          <w:vertAlign w:val="subscript"/>
        </w:rPr>
        <w:t>д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                 (4.14)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5"/>
        <w:rPr>
          <w:sz w:val="28"/>
          <w:lang w:val="en-US"/>
        </w:rPr>
      </w:pPr>
      <w:r>
        <w:rPr>
          <w:sz w:val="28"/>
        </w:rPr>
        <w:t>Определяем среднее значение просвета на пролете: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               </w:t>
      </w:r>
      <w:r>
        <w:rPr>
          <w:sz w:val="28"/>
        </w:rPr>
        <w:t>H(</w:t>
      </w:r>
      <w:r>
        <w:rPr>
          <w:sz w:val="28"/>
          <w:lang w:val="en-US"/>
        </w:rPr>
        <w:t>g</w:t>
      </w:r>
      <w:r>
        <w:rPr>
          <w:sz w:val="28"/>
        </w:rPr>
        <w:t>)</w:t>
      </w:r>
      <w:r>
        <w:rPr>
          <w:sz w:val="28"/>
          <w:lang w:val="en-US"/>
        </w:rPr>
        <w:t xml:space="preserve"> = H(0) + </w:t>
      </w:r>
      <w:r>
        <w:rPr>
          <w:position w:val="-4"/>
          <w:sz w:val="28"/>
          <w:lang w:val="en-US"/>
        </w:rPr>
        <w:object w:dxaOrig="220" w:dyaOrig="260">
          <v:shape id="_x0000_i1031" type="#_x0000_t75" style="width:11.25pt;height:12.75pt" o:ole="">
            <v:imagedata r:id="rId11" o:title=""/>
          </v:shape>
          <o:OLEObject Type="Embed" ProgID="Equation.3" ShapeID="_x0000_i1031" DrawAspect="Content" ObjectID="_1471547199" r:id="rId16"/>
        </w:object>
      </w:r>
      <w:r>
        <w:rPr>
          <w:sz w:val="28"/>
          <w:lang w:val="en-US"/>
        </w:rPr>
        <w:t xml:space="preserve">H(g)                         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    (4.15)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   </w:t>
      </w:r>
      <w:r>
        <w:rPr>
          <w:sz w:val="28"/>
        </w:rPr>
        <w:t xml:space="preserve">где    </w:t>
      </w:r>
      <w:r>
        <w:rPr>
          <w:position w:val="-4"/>
          <w:sz w:val="28"/>
        </w:rPr>
        <w:object w:dxaOrig="220" w:dyaOrig="260">
          <v:shape id="_x0000_i1032" type="#_x0000_t75" style="width:11.25pt;height:12.75pt" o:ole="">
            <v:imagedata r:id="rId11" o:title=""/>
          </v:shape>
          <o:OLEObject Type="Embed" ProgID="Equation.3" ShapeID="_x0000_i1032" DrawAspect="Content" ObjectID="_1471547200" r:id="rId17"/>
        </w:object>
      </w:r>
      <w:r>
        <w:rPr>
          <w:sz w:val="28"/>
          <w:lang w:val="en-US"/>
        </w:rPr>
        <w:t>H(g) = -(R</w:t>
      </w:r>
      <w:r>
        <w:rPr>
          <w:sz w:val="28"/>
          <w:vertAlign w:val="subscript"/>
          <w:lang w:val="en-US"/>
        </w:rPr>
        <w:t>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/4)g*k(1-k)                                (4.16)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 </w:t>
      </w:r>
      <w:r>
        <w:rPr>
          <w:position w:val="-4"/>
          <w:sz w:val="28"/>
          <w:lang w:val="en-US"/>
        </w:rPr>
        <w:object w:dxaOrig="220" w:dyaOrig="260">
          <v:shape id="_x0000_i1033" type="#_x0000_t75" style="width:11.25pt;height:12.75pt" o:ole="">
            <v:imagedata r:id="rId11" o:title=""/>
          </v:shape>
          <o:OLEObject Type="Embed" ProgID="Equation.3" ShapeID="_x0000_i1033" DrawAspect="Content" ObjectID="_1471547201" r:id="rId18"/>
        </w:object>
      </w:r>
      <w:r>
        <w:rPr>
          <w:sz w:val="28"/>
          <w:lang w:val="en-US"/>
        </w:rPr>
        <w:t>H(g) = -(39*10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/4*(-10*10</w:t>
      </w:r>
      <w:r>
        <w:rPr>
          <w:sz w:val="28"/>
          <w:vertAlign w:val="superscript"/>
          <w:lang w:val="en-US"/>
        </w:rPr>
        <w:t>-8</w:t>
      </w:r>
      <w:r>
        <w:rPr>
          <w:sz w:val="28"/>
          <w:lang w:val="en-US"/>
        </w:rPr>
        <w:t xml:space="preserve">)*0,5*0,5 = 9,51 </w:t>
      </w:r>
      <w:r>
        <w:rPr>
          <w:sz w:val="28"/>
        </w:rPr>
        <w:t>м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</w:t>
      </w:r>
      <w:r>
        <w:rPr>
          <w:sz w:val="28"/>
          <w:lang w:val="en-US"/>
        </w:rPr>
        <w:t xml:space="preserve">                           H(g) = 23,14 + 9,51 = 32,65 </w:t>
      </w:r>
      <w:r>
        <w:rPr>
          <w:sz w:val="28"/>
        </w:rPr>
        <w:t>м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5"/>
        <w:rPr>
          <w:sz w:val="28"/>
          <w:lang w:val="en-US"/>
        </w:rPr>
      </w:pPr>
      <w:r>
        <w:rPr>
          <w:sz w:val="28"/>
        </w:rPr>
        <w:t>Относительный просвет: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                              </w:t>
      </w:r>
      <w:r>
        <w:rPr>
          <w:sz w:val="28"/>
        </w:rPr>
        <w:t xml:space="preserve">    </w:t>
      </w:r>
      <w:r>
        <w:rPr>
          <w:sz w:val="28"/>
          <w:lang w:val="en-US"/>
        </w:rPr>
        <w:t>P(g) = H(g)/H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</w:t>
      </w:r>
      <w:r>
        <w:rPr>
          <w:sz w:val="28"/>
          <w:vertAlign w:val="superscript"/>
          <w:lang w:val="en-US"/>
        </w:rPr>
        <w:t>32,65</w:t>
      </w:r>
      <w:r>
        <w:rPr>
          <w:sz w:val="28"/>
          <w:lang w:val="en-US"/>
        </w:rPr>
        <w:t>/</w:t>
      </w:r>
      <w:r>
        <w:rPr>
          <w:sz w:val="28"/>
          <w:vertAlign w:val="subscript"/>
          <w:lang w:val="en-US"/>
        </w:rPr>
        <w:t>22,66</w:t>
      </w:r>
      <w:r>
        <w:rPr>
          <w:sz w:val="28"/>
          <w:lang w:val="en-US"/>
        </w:rPr>
        <w:t xml:space="preserve"> = 1,44                       (4.17)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ind w:firstLine="567"/>
        <w:rPr>
          <w:sz w:val="28"/>
        </w:rPr>
      </w:pPr>
      <w:r>
        <w:rPr>
          <w:sz w:val="28"/>
        </w:rPr>
        <w:t xml:space="preserve">Вероятность ухудшения качества связи на РРЛ из-за экранировки препятствием минимальной зоны Френеля при субрефракции радиоволн зависит от формы верхней части препятствия. Для унификации расчетов принято аппроксимировать препятствие любой формы сферой. Параметр </w:t>
      </w:r>
      <w:r>
        <w:rPr>
          <w:sz w:val="28"/>
        </w:rPr>
        <w:sym w:font="Symbol" w:char="F06D"/>
      </w:r>
      <w:r>
        <w:rPr>
          <w:position w:val="-10"/>
          <w:sz w:val="28"/>
        </w:rPr>
        <w:object w:dxaOrig="180" w:dyaOrig="340">
          <v:shape id="_x0000_i1034" type="#_x0000_t75" style="width:9pt;height:17.25pt" o:ole="">
            <v:imagedata r:id="rId19" o:title=""/>
          </v:shape>
          <o:OLEObject Type="Embed" ProgID="Equation.3" ShapeID="_x0000_i1034" DrawAspect="Content" ObjectID="_1471547202" r:id="rId20"/>
        </w:object>
      </w:r>
      <w:r>
        <w:rPr>
          <w:sz w:val="28"/>
        </w:rPr>
        <w:t xml:space="preserve">, характеризующий аппроксимирующую сферу, определяют следующим образом: проводят прямую АВ параллельно радиолучу на расстоянии </w:t>
      </w:r>
      <w:r>
        <w:rPr>
          <w:position w:val="-4"/>
          <w:sz w:val="28"/>
        </w:rPr>
        <w:object w:dxaOrig="220" w:dyaOrig="260">
          <v:shape id="_x0000_i1035" type="#_x0000_t75" style="width:11.25pt;height:12.75pt" o:ole="">
            <v:imagedata r:id="rId11" o:title=""/>
          </v:shape>
          <o:OLEObject Type="Embed" ProgID="Equation.3" ShapeID="_x0000_i1035" DrawAspect="Content" ObjectID="_1471547203" r:id="rId21"/>
        </w:object>
      </w:r>
      <w:r>
        <w:rPr>
          <w:sz w:val="28"/>
          <w:lang w:val="en-US"/>
        </w:rPr>
        <w:t>y = H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от вершины препятствия (рис.4.1) и из профиля находят ширину препятствия</w:t>
      </w:r>
      <w:r>
        <w:rPr>
          <w:sz w:val="28"/>
          <w:lang w:val="en-US"/>
        </w:rPr>
        <w:t xml:space="preserve">  r</w:t>
      </w:r>
      <w:r>
        <w:rPr>
          <w:sz w:val="28"/>
        </w:rPr>
        <w:t>.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sz w:val="28"/>
          <w:lang w:val="en-US"/>
        </w:rPr>
        <w:t>r</w:t>
      </w:r>
      <w:r>
        <w:rPr>
          <w:sz w:val="28"/>
        </w:rPr>
        <w:t xml:space="preserve"> </w:t>
      </w:r>
      <w:r>
        <w:rPr>
          <w:sz w:val="28"/>
          <w:lang w:val="en-US"/>
        </w:rPr>
        <w:t>= 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39 </w:t>
      </w:r>
      <w:r>
        <w:rPr>
          <w:sz w:val="28"/>
        </w:rPr>
        <w:t>км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</w:t>
      </w:r>
      <w:r>
        <w:rPr>
          <w:sz w:val="28"/>
        </w:rPr>
        <w:sym w:font="Symbol" w:char="F06D"/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1240" w:dyaOrig="400">
          <v:shape id="_x0000_i1036" type="#_x0000_t75" style="width:75.75pt;height:26.25pt" o:ole="">
            <v:imagedata r:id="rId22" o:title=""/>
          </v:shape>
          <o:OLEObject Type="Embed" ProgID="Equation.3" ShapeID="_x0000_i1036" DrawAspect="Content" ObjectID="_1471547204" r:id="rId23"/>
        </w:object>
      </w:r>
      <w:r>
        <w:rPr>
          <w:sz w:val="28"/>
        </w:rPr>
        <w:t xml:space="preserve"> * </w:t>
      </w:r>
      <w:r>
        <w:rPr>
          <w:position w:val="-8"/>
          <w:sz w:val="28"/>
        </w:rPr>
        <w:object w:dxaOrig="1200" w:dyaOrig="360">
          <v:shape id="_x0000_i1037" type="#_x0000_t75" style="width:74.25pt;height:21.75pt" o:ole="">
            <v:imagedata r:id="rId24" o:title=""/>
          </v:shape>
          <o:OLEObject Type="Embed" ProgID="Equation.3" ShapeID="_x0000_i1037" DrawAspect="Content" ObjectID="_1471547205" r:id="rId25"/>
        </w:object>
      </w:r>
      <w:r>
        <w:rPr>
          <w:sz w:val="28"/>
        </w:rPr>
        <w:t xml:space="preserve">                       (4.18)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где   </w:t>
      </w:r>
      <w:r>
        <w:rPr>
          <w:sz w:val="28"/>
          <w:lang w:val="en-US"/>
        </w:rPr>
        <w:t>l = r/R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39/39 = 1 ;              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 xml:space="preserve"> = </w:t>
      </w:r>
      <w:r>
        <w:rPr>
          <w:position w:val="-4"/>
          <w:sz w:val="28"/>
          <w:lang w:val="en-US"/>
        </w:rPr>
        <w:object w:dxaOrig="220" w:dyaOrig="260">
          <v:shape id="_x0000_i1038" type="#_x0000_t75" style="width:11.25pt;height:12.75pt" o:ole="">
            <v:imagedata r:id="rId11" o:title=""/>
          </v:shape>
          <o:OLEObject Type="Embed" ProgID="Equation.3" ShapeID="_x0000_i1038" DrawAspect="Content" ObjectID="_1471547206" r:id="rId26"/>
        </w:object>
      </w:r>
      <w:r>
        <w:rPr>
          <w:sz w:val="28"/>
          <w:lang w:val="en-US"/>
        </w:rPr>
        <w:t>y/H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1                      (4.19)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</w:t>
      </w:r>
      <w:r>
        <w:rPr>
          <w:sz w:val="28"/>
          <w:lang w:val="en-US"/>
        </w:rPr>
        <w:sym w:font="Symbol" w:char="F06D"/>
      </w:r>
      <w:r>
        <w:rPr>
          <w:sz w:val="28"/>
          <w:lang w:val="en-US"/>
        </w:rPr>
        <w:t xml:space="preserve"> = </w:t>
      </w:r>
      <w:r>
        <w:rPr>
          <w:position w:val="-12"/>
          <w:sz w:val="28"/>
          <w:lang w:val="en-US"/>
        </w:rPr>
        <w:object w:dxaOrig="1020" w:dyaOrig="400">
          <v:shape id="_x0000_i1039" type="#_x0000_t75" style="width:65.25pt;height:24.75pt" o:ole="">
            <v:imagedata r:id="rId27" o:title=""/>
          </v:shape>
          <o:OLEObject Type="Embed" ProgID="Equation.3" ShapeID="_x0000_i1039" DrawAspect="Content" ObjectID="_1471547207" r:id="rId28"/>
        </w:object>
      </w:r>
      <w:r>
        <w:rPr>
          <w:sz w:val="28"/>
          <w:lang w:val="en-US"/>
        </w:rPr>
        <w:t xml:space="preserve"> * </w:t>
      </w:r>
      <w:r>
        <w:rPr>
          <w:position w:val="-12"/>
          <w:sz w:val="28"/>
          <w:lang w:val="en-US"/>
        </w:rPr>
        <w:object w:dxaOrig="1300" w:dyaOrig="400">
          <v:shape id="_x0000_i1040" type="#_x0000_t75" style="width:83.25pt;height:26.25pt" o:ole="">
            <v:imagedata r:id="rId29" o:title=""/>
          </v:shape>
          <o:OLEObject Type="Embed" ProgID="Equation.3" ShapeID="_x0000_i1040" DrawAspect="Content" ObjectID="_1471547208" r:id="rId30"/>
        </w:object>
      </w:r>
      <w:r>
        <w:rPr>
          <w:sz w:val="28"/>
          <w:lang w:val="en-US"/>
        </w:rPr>
        <w:t xml:space="preserve"> = 0,79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 xml:space="preserve">Из графика Л1 рис. 1.5 определяем множитель ослабления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при Н(0)=0</w:t>
      </w:r>
    </w:p>
    <w:p w:rsidR="000337A7" w:rsidRDefault="000337A7">
      <w:pPr>
        <w:pStyle w:val="a4"/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-18 </w:t>
      </w:r>
      <w:r>
        <w:rPr>
          <w:sz w:val="28"/>
        </w:rPr>
        <w:t>дБ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 xml:space="preserve">Рассчитаем значение относительного просвета </w:t>
      </w:r>
      <w:r>
        <w:rPr>
          <w:sz w:val="28"/>
          <w:lang w:val="en-US"/>
        </w:rPr>
        <w:t>p(g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</w:t>
      </w:r>
      <w:r>
        <w:rPr>
          <w:sz w:val="28"/>
        </w:rPr>
        <w:t xml:space="preserve"> , при котором наступает</w:t>
      </w:r>
    </w:p>
    <w:p w:rsidR="000337A7" w:rsidRDefault="00735327">
      <w:pPr>
        <w:pStyle w:val="a4"/>
        <w:rPr>
          <w:sz w:val="28"/>
        </w:rPr>
      </w:pPr>
      <w:r>
        <w:rPr>
          <w:sz w:val="28"/>
        </w:rPr>
        <w:t>глубокое замирание сигнала, вызванное экранировкой препятствием минимальной</w:t>
      </w:r>
    </w:p>
    <w:p w:rsidR="000337A7" w:rsidRDefault="00735327">
      <w:pPr>
        <w:pStyle w:val="a4"/>
        <w:rPr>
          <w:sz w:val="28"/>
        </w:rPr>
      </w:pPr>
      <w:r>
        <w:rPr>
          <w:sz w:val="28"/>
        </w:rPr>
        <w:t>зоны Френеля.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       </w:t>
      </w:r>
      <w:r>
        <w:rPr>
          <w:sz w:val="28"/>
        </w:rPr>
        <w:t xml:space="preserve">              </w:t>
      </w:r>
      <w:r>
        <w:rPr>
          <w:sz w:val="28"/>
          <w:lang w:val="en-US"/>
        </w:rPr>
        <w:t>p</w:t>
      </w:r>
      <w:r>
        <w:rPr>
          <w:sz w:val="28"/>
        </w:rPr>
        <w:t>(</w:t>
      </w:r>
      <w:r>
        <w:rPr>
          <w:sz w:val="28"/>
          <w:lang w:val="en-US"/>
        </w:rPr>
        <w:t>g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 = (V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- 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)/V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                                     (4.20)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p(g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 = [ -18 - (-33,67)]/-18 = -0,87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5"/>
        <w:rPr>
          <w:sz w:val="28"/>
          <w:lang w:val="en-US"/>
        </w:rPr>
      </w:pPr>
      <w:r>
        <w:rPr>
          <w:sz w:val="28"/>
        </w:rPr>
        <w:t xml:space="preserve">Рассчитаем параметр </w:t>
      </w:r>
      <w:r>
        <w:rPr>
          <w:sz w:val="28"/>
        </w:rPr>
        <w:sym w:font="Symbol" w:char="F059"/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</w:t>
      </w:r>
      <w:r>
        <w:rPr>
          <w:sz w:val="28"/>
        </w:rPr>
        <w:sym w:font="Symbol" w:char="F059"/>
      </w:r>
      <w:r>
        <w:rPr>
          <w:sz w:val="28"/>
          <w:lang w:val="en-US"/>
        </w:rPr>
        <w:t xml:space="preserve"> = 2,31 * A[p(g) - p(g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)]                                 (4.21)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</w:t>
      </w:r>
      <w:r>
        <w:rPr>
          <w:sz w:val="28"/>
        </w:rPr>
        <w:t xml:space="preserve">где     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 А</w:t>
      </w:r>
      <w:r>
        <w:rPr>
          <w:sz w:val="28"/>
          <w:lang w:val="en-US"/>
        </w:rPr>
        <w:t xml:space="preserve"> = 1/</w:t>
      </w:r>
      <w:r>
        <w:rPr>
          <w:sz w:val="28"/>
          <w:lang w:val="en-US"/>
        </w:rPr>
        <w:sym w:font="Symbol" w:char="F073"/>
      </w:r>
      <w:r>
        <w:rPr>
          <w:sz w:val="28"/>
          <w:lang w:val="en-US"/>
        </w:rPr>
        <w:t xml:space="preserve"> * </w:t>
      </w:r>
      <w:r>
        <w:rPr>
          <w:position w:val="-12"/>
          <w:sz w:val="28"/>
          <w:lang w:val="en-US"/>
        </w:rPr>
        <w:object w:dxaOrig="1719" w:dyaOrig="400">
          <v:shape id="_x0000_i1041" type="#_x0000_t75" style="width:111pt;height:24.75pt" o:ole="">
            <v:imagedata r:id="rId31" o:title=""/>
          </v:shape>
          <o:OLEObject Type="Embed" ProgID="Equation.3" ShapeID="_x0000_i1041" DrawAspect="Content" ObjectID="_1471547209" r:id="rId32"/>
        </w:object>
      </w:r>
      <w:r>
        <w:rPr>
          <w:sz w:val="28"/>
          <w:lang w:val="en-US"/>
        </w:rPr>
        <w:t xml:space="preserve">                           (4.22)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A = 1/10,5*10</w:t>
      </w:r>
      <w:r>
        <w:rPr>
          <w:sz w:val="28"/>
          <w:vertAlign w:val="superscript"/>
          <w:lang w:val="en-US"/>
        </w:rPr>
        <w:t>-8</w:t>
      </w:r>
      <w:r>
        <w:rPr>
          <w:sz w:val="28"/>
          <w:lang w:val="en-US"/>
        </w:rPr>
        <w:t xml:space="preserve"> * </w:t>
      </w:r>
      <w:r>
        <w:rPr>
          <w:position w:val="-12"/>
          <w:sz w:val="28"/>
          <w:lang w:val="en-US"/>
        </w:rPr>
        <w:object w:dxaOrig="3019" w:dyaOrig="400">
          <v:shape id="_x0000_i1042" type="#_x0000_t75" style="width:171pt;height:24.75pt" o:ole="">
            <v:imagedata r:id="rId33" o:title=""/>
          </v:shape>
          <o:OLEObject Type="Embed" ProgID="Equation.3" ShapeID="_x0000_i1042" DrawAspect="Content" ObjectID="_1471547210" r:id="rId34"/>
        </w:object>
      </w:r>
      <w:r>
        <w:rPr>
          <w:sz w:val="28"/>
          <w:lang w:val="en-US"/>
        </w:rPr>
        <w:t xml:space="preserve"> = 0,983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</w:t>
      </w:r>
      <w:r>
        <w:rPr>
          <w:sz w:val="28"/>
          <w:lang w:val="en-US"/>
        </w:rPr>
        <w:sym w:font="Symbol" w:char="F079"/>
      </w:r>
      <w:r>
        <w:rPr>
          <w:sz w:val="28"/>
          <w:lang w:val="en-US"/>
        </w:rPr>
        <w:t xml:space="preserve"> = 2,31 * 0,983 * [1,44 - (-0,87)] = 5,3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5"/>
        <w:rPr>
          <w:sz w:val="28"/>
          <w:lang w:val="en-US"/>
        </w:rPr>
      </w:pPr>
      <w:r>
        <w:rPr>
          <w:sz w:val="28"/>
        </w:rPr>
        <w:t xml:space="preserve">Из графика Л1 рис. 1.6 определяем значение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</w:t>
      </w:r>
    </w:p>
    <w:p w:rsidR="000337A7" w:rsidRDefault="000337A7">
      <w:pPr>
        <w:pStyle w:val="a5"/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T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) </w:t>
      </w:r>
      <w:r>
        <w:rPr>
          <w:sz w:val="28"/>
          <w:lang w:val="en-US"/>
        </w:rPr>
        <w:sym w:font="Symbol" w:char="F0BB"/>
      </w:r>
      <w:r>
        <w:rPr>
          <w:sz w:val="28"/>
          <w:lang w:val="en-US"/>
        </w:rPr>
        <w:t xml:space="preserve"> 0</w:t>
      </w:r>
      <w:r>
        <w:rPr>
          <w:sz w:val="28"/>
        </w:rPr>
        <w:t xml:space="preserve"> </w:t>
      </w:r>
      <w:r>
        <w:rPr>
          <w:sz w:val="28"/>
          <w:lang w:val="en-US"/>
        </w:rPr>
        <w:t>%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 xml:space="preserve">Расчет величины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 на пересеченном пролете определяется только замираниями</w:t>
      </w:r>
      <w:r>
        <w:rPr>
          <w:sz w:val="28"/>
          <w:lang w:val="en-US"/>
        </w:rPr>
        <w:t xml:space="preserve"> </w:t>
      </w:r>
      <w:r>
        <w:rPr>
          <w:sz w:val="28"/>
        </w:rPr>
        <w:t>из-за отражений радиоволн от слоистых неоднородностей тропосферы.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= V</w:t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T(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)                                   (4.23)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    </w:t>
      </w:r>
      <w:r>
        <w:rPr>
          <w:sz w:val="28"/>
        </w:rPr>
        <w:t xml:space="preserve">где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- </w:t>
      </w:r>
      <w:r>
        <w:rPr>
          <w:sz w:val="28"/>
        </w:rPr>
        <w:t>в относительных единицах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-33,67 </w:t>
      </w:r>
      <w:r>
        <w:rPr>
          <w:sz w:val="28"/>
        </w:rPr>
        <w:t>дБ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                                         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4,3 * 10</w:t>
      </w:r>
      <w:r>
        <w:rPr>
          <w:sz w:val="28"/>
          <w:vertAlign w:val="superscript"/>
          <w:lang w:val="en-US"/>
        </w:rPr>
        <w:t>-4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T(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) = 4,1*10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>*</w:t>
      </w:r>
      <w:r>
        <w:rPr>
          <w:sz w:val="28"/>
          <w:lang w:val="en-US"/>
        </w:rPr>
        <w:sym w:font="Symbol" w:char="F078"/>
      </w:r>
      <w:r>
        <w:rPr>
          <w:sz w:val="28"/>
          <w:lang w:val="en-US"/>
        </w:rPr>
        <w:t>*R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*</w:t>
      </w:r>
      <w:r>
        <w:rPr>
          <w:position w:val="-12"/>
          <w:sz w:val="28"/>
          <w:lang w:val="en-US"/>
        </w:rPr>
        <w:object w:dxaOrig="420" w:dyaOrig="400">
          <v:shape id="_x0000_i1043" type="#_x0000_t75" style="width:27.75pt;height:24.75pt" o:ole="">
            <v:imagedata r:id="rId35" o:title=""/>
          </v:shape>
          <o:OLEObject Type="Embed" ProgID="Equation.3" ShapeID="_x0000_i1043" DrawAspect="Content" ObjectID="_1471547211" r:id="rId36"/>
        </w:object>
      </w:r>
      <w:r>
        <w:rPr>
          <w:sz w:val="28"/>
          <w:lang w:val="en-US"/>
        </w:rPr>
        <w:t xml:space="preserve">                                (4.24)</w:t>
      </w: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</w:t>
      </w:r>
      <w:r>
        <w:rPr>
          <w:sz w:val="28"/>
        </w:rPr>
        <w:t xml:space="preserve">где       </w:t>
      </w:r>
      <w:r>
        <w:rPr>
          <w:sz w:val="28"/>
        </w:rPr>
        <w:sym w:font="Symbol" w:char="F078"/>
      </w:r>
      <w:r>
        <w:rPr>
          <w:sz w:val="28"/>
        </w:rPr>
        <w:t xml:space="preserve"> = 1    для сухопутных трасс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- </w:t>
      </w:r>
      <w:r>
        <w:rPr>
          <w:sz w:val="28"/>
        </w:rPr>
        <w:t>в километрах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- </w:t>
      </w:r>
      <w:r>
        <w:rPr>
          <w:sz w:val="28"/>
        </w:rPr>
        <w:t>в гигагерцах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</w:t>
      </w:r>
      <w:r>
        <w:rPr>
          <w:sz w:val="28"/>
        </w:rPr>
        <w:t xml:space="preserve">                     </w:t>
      </w:r>
      <w:r>
        <w:rPr>
          <w:sz w:val="28"/>
          <w:lang w:val="en-US"/>
        </w:rPr>
        <w:t>T(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) = 4,1 * 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 xml:space="preserve"> * 39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</w:t>
      </w:r>
      <w:r>
        <w:rPr>
          <w:position w:val="-12"/>
          <w:sz w:val="28"/>
          <w:lang w:val="en-US"/>
        </w:rPr>
        <w:object w:dxaOrig="499" w:dyaOrig="400">
          <v:shape id="_x0000_i1044" type="#_x0000_t75" style="width:36pt;height:26.25pt" o:ole="">
            <v:imagedata r:id="rId37" o:title=""/>
          </v:shape>
          <o:OLEObject Type="Embed" ProgID="Equation.3" ShapeID="_x0000_i1044" DrawAspect="Content" ObjectID="_1471547212" r:id="rId38"/>
        </w:object>
      </w:r>
      <w:r>
        <w:rPr>
          <w:sz w:val="28"/>
          <w:lang w:val="en-US"/>
        </w:rPr>
        <w:t xml:space="preserve"> = 1,63</w:t>
      </w:r>
      <w:r>
        <w:rPr>
          <w:sz w:val="28"/>
        </w:rPr>
        <w:t xml:space="preserve"> </w:t>
      </w:r>
      <w:r>
        <w:rPr>
          <w:sz w:val="28"/>
          <w:lang w:val="en-US"/>
        </w:rPr>
        <w:t>%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= (4,3 * 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* 1,63 = 3 * 10</w:t>
      </w:r>
      <w:r>
        <w:rPr>
          <w:sz w:val="28"/>
          <w:vertAlign w:val="superscript"/>
          <w:lang w:val="en-US"/>
        </w:rPr>
        <w:t>-7</w:t>
      </w:r>
      <w:r>
        <w:rPr>
          <w:sz w:val="28"/>
        </w:rPr>
        <w:t xml:space="preserve"> </w:t>
      </w:r>
      <w:r>
        <w:rPr>
          <w:sz w:val="28"/>
          <w:lang w:val="en-US"/>
        </w:rPr>
        <w:t>%</w:t>
      </w:r>
    </w:p>
    <w:p w:rsidR="000337A7" w:rsidRDefault="000337A7">
      <w:pPr>
        <w:rPr>
          <w:sz w:val="28"/>
        </w:rPr>
      </w:pPr>
    </w:p>
    <w:p w:rsidR="000337A7" w:rsidRDefault="00735327">
      <w:pPr>
        <w:pStyle w:val="a4"/>
        <w:rPr>
          <w:sz w:val="28"/>
        </w:rPr>
      </w:pPr>
      <w:r>
        <w:rPr>
          <w:sz w:val="28"/>
        </w:rPr>
        <w:t xml:space="preserve">Предельно допустимая интенсивность дождя J для данного пролета определяем </w:t>
      </w:r>
    </w:p>
    <w:p w:rsidR="000337A7" w:rsidRDefault="00735327">
      <w:pPr>
        <w:pStyle w:val="a4"/>
        <w:rPr>
          <w:sz w:val="28"/>
          <w:lang w:val="en-US"/>
        </w:rPr>
      </w:pPr>
      <w:r>
        <w:rPr>
          <w:sz w:val="28"/>
        </w:rPr>
        <w:t xml:space="preserve">из графика Л1 рис. 1.9 по известному значению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 = -33,67 </w:t>
      </w:r>
      <w:r>
        <w:rPr>
          <w:sz w:val="28"/>
        </w:rPr>
        <w:t>дБ</w:t>
      </w:r>
    </w:p>
    <w:p w:rsidR="000337A7" w:rsidRDefault="000337A7">
      <w:pPr>
        <w:pStyle w:val="a4"/>
        <w:rPr>
          <w:sz w:val="28"/>
          <w:lang w:val="en-US"/>
        </w:rPr>
      </w:pPr>
    </w:p>
    <w:p w:rsidR="000337A7" w:rsidRDefault="00735327">
      <w:pPr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            </w:t>
      </w:r>
      <w:r>
        <w:rPr>
          <w:sz w:val="28"/>
        </w:rPr>
        <w:t xml:space="preserve">                                              </w:t>
      </w:r>
      <w:r>
        <w:rPr>
          <w:sz w:val="28"/>
          <w:lang w:val="en-US"/>
        </w:rPr>
        <w:t xml:space="preserve">J </w:t>
      </w:r>
      <w:r>
        <w:rPr>
          <w:sz w:val="28"/>
          <w:lang w:val="en-US"/>
        </w:rPr>
        <w:sym w:font="Symbol" w:char="F03E"/>
      </w:r>
      <w:r>
        <w:rPr>
          <w:sz w:val="28"/>
          <w:lang w:val="en-US"/>
        </w:rPr>
        <w:t xml:space="preserve"> 190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мм</w:t>
      </w:r>
      <w:r>
        <w:rPr>
          <w:sz w:val="28"/>
          <w:lang w:val="en-US"/>
        </w:rPr>
        <w:t>/</w:t>
      </w:r>
      <w:r>
        <w:rPr>
          <w:sz w:val="28"/>
          <w:vertAlign w:val="subscript"/>
        </w:rPr>
        <w:t>ч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</w:t>
      </w:r>
      <w:r>
        <w:rPr>
          <w:sz w:val="28"/>
        </w:rPr>
        <w:t>По найденной интенсивности дождя определяем Т</w:t>
      </w:r>
      <w:r>
        <w:rPr>
          <w:sz w:val="28"/>
          <w:vertAlign w:val="subscript"/>
        </w:rPr>
        <w:t>д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</w:t>
      </w:r>
      <w:r>
        <w:rPr>
          <w:sz w:val="28"/>
        </w:rPr>
        <w:t>по графику</w:t>
      </w:r>
    </w:p>
    <w:p w:rsidR="000337A7" w:rsidRDefault="00735327">
      <w:pPr>
        <w:rPr>
          <w:sz w:val="28"/>
        </w:rPr>
      </w:pPr>
      <w:r>
        <w:rPr>
          <w:sz w:val="28"/>
        </w:rPr>
        <w:t>Л1 рис. 1.10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Т</w:t>
      </w:r>
      <w:r>
        <w:rPr>
          <w:sz w:val="28"/>
          <w:vertAlign w:val="subscript"/>
        </w:rPr>
        <w:t>д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 xml:space="preserve">) </w:t>
      </w:r>
      <w:r>
        <w:rPr>
          <w:sz w:val="28"/>
        </w:rPr>
        <w:sym w:font="Symbol" w:char="F0BB"/>
      </w:r>
      <w:r>
        <w:rPr>
          <w:sz w:val="28"/>
        </w:rPr>
        <w:t xml:space="preserve"> 0,00014 %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>Суммарная вероятность ухудшения качества по формуле 4.14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пр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= 0 + 3*10</w:t>
      </w:r>
      <w:r>
        <w:rPr>
          <w:sz w:val="28"/>
          <w:vertAlign w:val="superscript"/>
          <w:lang w:val="en-US"/>
        </w:rPr>
        <w:t>-7</w:t>
      </w:r>
      <w:r>
        <w:rPr>
          <w:sz w:val="28"/>
          <w:lang w:val="en-US"/>
        </w:rPr>
        <w:t xml:space="preserve"> + 14*10</w:t>
      </w:r>
      <w:r>
        <w:rPr>
          <w:sz w:val="28"/>
          <w:vertAlign w:val="superscript"/>
          <w:lang w:val="en-US"/>
        </w:rPr>
        <w:t>-5</w:t>
      </w:r>
      <w:r>
        <w:rPr>
          <w:sz w:val="28"/>
          <w:lang w:val="en-US"/>
        </w:rPr>
        <w:t xml:space="preserve"> = 1,4 * 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 xml:space="preserve"> %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4.4.  Расчет устойчивости связи на РРЛ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После расчета для каждого пролета РРЛ величин Т</w:t>
      </w:r>
      <w:r>
        <w:rPr>
          <w:sz w:val="28"/>
          <w:vertAlign w:val="subscript"/>
        </w:rPr>
        <w:t>0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>, T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>, T</w:t>
      </w:r>
      <w:r>
        <w:rPr>
          <w:sz w:val="28"/>
          <w:vertAlign w:val="subscript"/>
        </w:rPr>
        <w:t>д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>рассчитывают суммарный процент времени ухудшения качества связи для всей РРЛ</w:t>
      </w:r>
      <w:r>
        <w:rPr>
          <w:sz w:val="28"/>
          <w:lang w:val="en-US"/>
        </w:rPr>
        <w:t>: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T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) = </w:t>
      </w:r>
      <w:r>
        <w:rPr>
          <w:position w:val="-28"/>
          <w:sz w:val="28"/>
          <w:lang w:val="en-US"/>
        </w:rPr>
        <w:object w:dxaOrig="460" w:dyaOrig="680">
          <v:shape id="_x0000_i1045" type="#_x0000_t75" style="width:23.25pt;height:33.75pt" o:ole="">
            <v:imagedata r:id="rId39" o:title=""/>
          </v:shape>
          <o:OLEObject Type="Embed" ProgID="Equation.3" ShapeID="_x0000_i1045" DrawAspect="Content" ObjectID="_1471547213" r:id="rId40"/>
        </w:objec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0i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) + </w:t>
      </w:r>
      <w:r>
        <w:rPr>
          <w:position w:val="-28"/>
          <w:sz w:val="28"/>
          <w:lang w:val="en-US"/>
        </w:rPr>
        <w:object w:dxaOrig="460" w:dyaOrig="680">
          <v:shape id="_x0000_i1046" type="#_x0000_t75" style="width:23.25pt;height:33.75pt" o:ole="">
            <v:imagedata r:id="rId41" o:title=""/>
          </v:shape>
          <o:OLEObject Type="Embed" ProgID="Equation.3" ShapeID="_x0000_i1046" DrawAspect="Content" ObjectID="_1471547214" r:id="rId42"/>
        </w:object>
      </w:r>
      <w:r>
        <w:rPr>
          <w:sz w:val="28"/>
        </w:rPr>
        <w:t>Т</w:t>
      </w:r>
      <w:r>
        <w:rPr>
          <w:sz w:val="28"/>
          <w:vertAlign w:val="subscript"/>
        </w:rPr>
        <w:t>инт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+ </w:t>
      </w:r>
      <w:r>
        <w:rPr>
          <w:position w:val="-28"/>
          <w:sz w:val="28"/>
          <w:lang w:val="en-US"/>
        </w:rPr>
        <w:object w:dxaOrig="460" w:dyaOrig="680">
          <v:shape id="_x0000_i1047" type="#_x0000_t75" style="width:23.25pt;height:33.75pt" o:ole="">
            <v:imagedata r:id="rId43" o:title=""/>
          </v:shape>
          <o:OLEObject Type="Embed" ProgID="Equation.3" ShapeID="_x0000_i1047" DrawAspect="Content" ObjectID="_1471547215" r:id="rId44"/>
        </w:objec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д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       (4.25)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где</w:t>
      </w:r>
      <w:r>
        <w:rPr>
          <w:sz w:val="28"/>
          <w:lang w:val="en-US"/>
        </w:rPr>
        <w:t xml:space="preserve">    </w:t>
      </w:r>
      <w:r>
        <w:rPr>
          <w:sz w:val="28"/>
        </w:rPr>
        <w:t xml:space="preserve">    </w:t>
      </w:r>
      <w:r>
        <w:rPr>
          <w:sz w:val="28"/>
          <w:lang w:val="en-US"/>
        </w:rPr>
        <w:t xml:space="preserve">n - </w:t>
      </w:r>
      <w:r>
        <w:rPr>
          <w:sz w:val="28"/>
        </w:rPr>
        <w:t>число пролетов проектируемой РРЛ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>
        <w:rPr>
          <w:sz w:val="28"/>
        </w:rPr>
        <w:t xml:space="preserve">                                                  </w:t>
      </w:r>
      <w:r>
        <w:rPr>
          <w:sz w:val="28"/>
          <w:lang w:val="en-US"/>
        </w:rPr>
        <w:t>n = 18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T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 = 18 * 0 + 18 * 3 * 10</w:t>
      </w:r>
      <w:r>
        <w:rPr>
          <w:sz w:val="28"/>
          <w:vertAlign w:val="superscript"/>
          <w:lang w:val="en-US"/>
        </w:rPr>
        <w:t>-7</w:t>
      </w:r>
      <w:r>
        <w:rPr>
          <w:sz w:val="28"/>
          <w:lang w:val="en-US"/>
        </w:rPr>
        <w:t xml:space="preserve"> + 18 * 14 * 10</w:t>
      </w:r>
      <w:r>
        <w:rPr>
          <w:sz w:val="28"/>
          <w:vertAlign w:val="superscript"/>
          <w:lang w:val="en-US"/>
        </w:rPr>
        <w:t>-5</w:t>
      </w:r>
      <w:r>
        <w:rPr>
          <w:sz w:val="28"/>
          <w:lang w:val="en-US"/>
        </w:rPr>
        <w:t xml:space="preserve"> = 2,5 * 10</w:t>
      </w:r>
      <w:r>
        <w:rPr>
          <w:sz w:val="28"/>
          <w:vertAlign w:val="superscript"/>
          <w:lang w:val="en-US"/>
        </w:rPr>
        <w:t>-3</w:t>
      </w:r>
      <w:r>
        <w:rPr>
          <w:sz w:val="28"/>
          <w:lang w:val="en-US"/>
        </w:rPr>
        <w:t xml:space="preserve"> %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>Допустимый процент времени ухудшения качества связи для всей РРЛ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T</w:t>
      </w:r>
      <w:r>
        <w:rPr>
          <w:sz w:val="28"/>
          <w:vertAlign w:val="subscript"/>
        </w:rPr>
        <w:t>доп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  <w:r>
        <w:rPr>
          <w:sz w:val="28"/>
          <w:lang w:val="en-US"/>
        </w:rPr>
        <w:t xml:space="preserve"> = 0,1 % * L/2500                                (4.26)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</w:t>
      </w:r>
      <w:r>
        <w:rPr>
          <w:sz w:val="28"/>
        </w:rPr>
        <w:t xml:space="preserve">           где        </w:t>
      </w:r>
      <w:r>
        <w:rPr>
          <w:sz w:val="28"/>
          <w:lang w:val="en-US"/>
        </w:rPr>
        <w:t xml:space="preserve">L - </w:t>
      </w:r>
      <w:r>
        <w:rPr>
          <w:sz w:val="28"/>
        </w:rPr>
        <w:t xml:space="preserve">длина трассы       </w:t>
      </w:r>
      <w:r>
        <w:rPr>
          <w:sz w:val="28"/>
          <w:lang w:val="en-US"/>
        </w:rPr>
        <w:t xml:space="preserve">L = 560 </w:t>
      </w:r>
      <w:r>
        <w:rPr>
          <w:sz w:val="28"/>
        </w:rPr>
        <w:t>км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</w:t>
      </w:r>
      <w:r>
        <w:rPr>
          <w:sz w:val="28"/>
        </w:rPr>
        <w:t xml:space="preserve">                Т</w:t>
      </w:r>
      <w:r>
        <w:rPr>
          <w:sz w:val="28"/>
          <w:vertAlign w:val="subscript"/>
        </w:rPr>
        <w:t>доп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) = 0,1 * 560/2500 = 22,4 * 10</w:t>
      </w:r>
      <w:r>
        <w:rPr>
          <w:sz w:val="28"/>
          <w:vertAlign w:val="superscript"/>
          <w:lang w:val="en-US"/>
        </w:rPr>
        <w:t>-3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T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lang w:val="en-US"/>
        </w:rPr>
        <w:t>(V</w:t>
      </w:r>
      <w:r>
        <w:rPr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 xml:space="preserve">) </w:t>
      </w:r>
      <w:r>
        <w:rPr>
          <w:sz w:val="28"/>
          <w:lang w:val="en-US"/>
        </w:rPr>
        <w:sym w:font="Symbol" w:char="F03C"/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</w:rPr>
        <w:t>доп</w:t>
      </w:r>
      <w:r>
        <w:rPr>
          <w:sz w:val="28"/>
        </w:rPr>
        <w:t>(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>min</w:t>
      </w:r>
      <w:r>
        <w:rPr>
          <w:sz w:val="28"/>
        </w:rPr>
        <w:t>)</w:t>
      </w:r>
    </w:p>
    <w:p w:rsidR="000337A7" w:rsidRDefault="00735327">
      <w:pPr>
        <w:rPr>
          <w:sz w:val="28"/>
          <w:vertAlign w:val="superscript"/>
          <w:lang w:val="en-US"/>
        </w:rPr>
      </w:pPr>
      <w:r>
        <w:rPr>
          <w:sz w:val="28"/>
          <w:lang w:val="en-US"/>
        </w:rPr>
        <w:t xml:space="preserve">                                                2,5 * 10</w:t>
      </w:r>
      <w:r>
        <w:rPr>
          <w:sz w:val="28"/>
          <w:vertAlign w:val="superscript"/>
          <w:lang w:val="en-US"/>
        </w:rPr>
        <w:t>-3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3C"/>
      </w:r>
      <w:r>
        <w:rPr>
          <w:sz w:val="28"/>
          <w:lang w:val="en-US"/>
        </w:rPr>
        <w:t xml:space="preserve"> 22,4 * 10</w:t>
      </w:r>
      <w:r>
        <w:rPr>
          <w:sz w:val="28"/>
          <w:vertAlign w:val="superscript"/>
          <w:lang w:val="en-US"/>
        </w:rPr>
        <w:t>-3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Таким образом суммарный процент времени ухудшения качества связи для всей РРЛ не превышает допустимого процента.</w:t>
      </w: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5.    РАСЧЕТ ОЖИДАЕМОЙ МОЩНОСТИ ШУМОВ НА ВЫХОДЕ КАНАЛА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ТОНАЛЬНОЙ ЧАСТОТЫ И ОТНОШЕНИЕ СИГНАЛ - ШУМ НА ВЫХОДЕ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            ТВ КАНАЛА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5.1.  Расчет мощности шумов на выходе ТФ канала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При реальном проектировании РРЛ рассчитывают только Р</w:t>
      </w:r>
      <w:r>
        <w:rPr>
          <w:sz w:val="28"/>
          <w:vertAlign w:val="subscript"/>
        </w:rPr>
        <w:t>т</w:t>
      </w:r>
      <w:r>
        <w:rPr>
          <w:sz w:val="28"/>
        </w:rPr>
        <w:t>(80)</w:t>
      </w:r>
      <w:r>
        <w:rPr>
          <w:sz w:val="28"/>
          <w:lang w:val="en-US"/>
        </w:rPr>
        <w:t xml:space="preserve"> </w:t>
      </w:r>
      <w:r>
        <w:rPr>
          <w:sz w:val="28"/>
        </w:rPr>
        <w:t>для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>верхнего ТФ канала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 xml:space="preserve">                      10 </w:t>
      </w:r>
      <w:r>
        <w:rPr>
          <w:sz w:val="28"/>
          <w:lang w:val="en-US"/>
        </w:rPr>
        <w:t>lg P</w:t>
      </w:r>
      <w:r>
        <w:rPr>
          <w:sz w:val="28"/>
          <w:vertAlign w:val="subscript"/>
        </w:rPr>
        <w:t>т</w:t>
      </w:r>
      <w:r>
        <w:rPr>
          <w:sz w:val="28"/>
        </w:rPr>
        <w:t>(80) = 90 - К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-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- </w:t>
      </w:r>
      <w:r>
        <w:rPr>
          <w:sz w:val="28"/>
          <w:lang w:val="en-US"/>
        </w:rPr>
        <w:t>V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(80)                           (5.1)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     </w:t>
      </w:r>
      <w:r>
        <w:rPr>
          <w:sz w:val="28"/>
          <w:lang w:val="en-US"/>
        </w:rPr>
        <w:t xml:space="preserve"> </w:t>
      </w:r>
      <w:r>
        <w:rPr>
          <w:sz w:val="28"/>
        </w:rPr>
        <w:t>где         К</w:t>
      </w:r>
      <w:r>
        <w:rPr>
          <w:sz w:val="28"/>
          <w:vertAlign w:val="subscript"/>
        </w:rPr>
        <w:t>тф</w:t>
      </w:r>
      <w:r>
        <w:rPr>
          <w:sz w:val="28"/>
        </w:rPr>
        <w:t xml:space="preserve"> = 153,8 дБ     (табл. 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</w:t>
      </w:r>
      <w:r>
        <w:rPr>
          <w:sz w:val="28"/>
        </w:rPr>
        <w:t xml:space="preserve">          </w:t>
      </w:r>
      <w:r>
        <w:rPr>
          <w:sz w:val="28"/>
          <w:lang w:val="en-US"/>
        </w:rPr>
        <w:t xml:space="preserve"> 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= -70,13 дБ    из 4.11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  <w:lang w:val="en-US"/>
        </w:rPr>
        <w:t>V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(80) = -3 </w:t>
      </w:r>
      <w:r>
        <w:rPr>
          <w:sz w:val="28"/>
        </w:rPr>
        <w:t>дБ    (Л1 табл. 1.5)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10 </w:t>
      </w:r>
      <w:r>
        <w:rPr>
          <w:sz w:val="28"/>
          <w:lang w:val="en-US"/>
        </w:rPr>
        <w:t>lgP</w:t>
      </w:r>
      <w:r>
        <w:rPr>
          <w:sz w:val="28"/>
          <w:vertAlign w:val="subscript"/>
        </w:rPr>
        <w:t>т</w:t>
      </w:r>
      <w:r>
        <w:rPr>
          <w:sz w:val="28"/>
          <w:lang w:val="en-US"/>
        </w:rPr>
        <w:t>(80) = 90 - 153,8 + 70,13 + 3 = 9,33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  <w:lang w:val="en-US"/>
        </w:rPr>
        <w:t xml:space="preserve">       P</w:t>
      </w:r>
      <w:r>
        <w:rPr>
          <w:sz w:val="28"/>
          <w:vertAlign w:val="subscript"/>
        </w:rPr>
        <w:t>т</w:t>
      </w:r>
      <w:r>
        <w:rPr>
          <w:sz w:val="28"/>
        </w:rPr>
        <w:t>(80) = 8,57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Мощность шума из-за отражений в АФТ 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  <w:lang w:val="en-US"/>
        </w:rPr>
        <w:t xml:space="preserve">                               </w:t>
      </w:r>
      <w:r>
        <w:rPr>
          <w:sz w:val="28"/>
        </w:rPr>
        <w:t>Р</w:t>
      </w:r>
      <w:r>
        <w:rPr>
          <w:sz w:val="28"/>
          <w:vertAlign w:val="subscript"/>
        </w:rPr>
        <w:t>АФТ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АФТ1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АФТ2</w:t>
      </w:r>
      <w:r>
        <w:rPr>
          <w:sz w:val="28"/>
        </w:rPr>
        <w:t xml:space="preserve">                                          (5.2)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где   Р</w:t>
      </w:r>
      <w:r>
        <w:rPr>
          <w:sz w:val="28"/>
          <w:vertAlign w:val="subscript"/>
        </w:rPr>
        <w:t>АФТ1</w:t>
      </w:r>
      <w:r>
        <w:rPr>
          <w:sz w:val="28"/>
        </w:rPr>
        <w:t xml:space="preserve"> - мощность шума, обусловленная внутренним волноводом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        Р</w:t>
      </w:r>
      <w:r>
        <w:rPr>
          <w:sz w:val="28"/>
          <w:vertAlign w:val="subscript"/>
        </w:rPr>
        <w:t>АФТ1</w:t>
      </w:r>
      <w:r>
        <w:rPr>
          <w:sz w:val="28"/>
        </w:rPr>
        <w:t xml:space="preserve"> = 0,8 пВт  (Л2  рис. 1.36)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Р</w:t>
      </w:r>
      <w:r>
        <w:rPr>
          <w:sz w:val="28"/>
          <w:vertAlign w:val="subscript"/>
        </w:rPr>
        <w:t>АФТ2</w:t>
      </w:r>
      <w:r>
        <w:rPr>
          <w:sz w:val="28"/>
        </w:rPr>
        <w:t xml:space="preserve"> - мощность шума, обусловленная внешним волноводом,</w:t>
      </w:r>
    </w:p>
    <w:p w:rsidR="000337A7" w:rsidRDefault="00735327">
      <w:pPr>
        <w:rPr>
          <w:sz w:val="28"/>
        </w:rPr>
      </w:pPr>
      <w:r>
        <w:rPr>
          <w:sz w:val="28"/>
        </w:rPr>
        <w:t>не зависит от длины этого волновода и может быть принята равной 5,8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Р</w:t>
      </w:r>
      <w:r>
        <w:rPr>
          <w:sz w:val="28"/>
          <w:vertAlign w:val="subscript"/>
        </w:rPr>
        <w:t>АФТ</w:t>
      </w:r>
      <w:r>
        <w:rPr>
          <w:sz w:val="28"/>
        </w:rPr>
        <w:t xml:space="preserve"> = 0,8 + 5 = 5,8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Суммарная мощность шума на выходе ТФ канала (в ТОНУ) в конце проектируемой РРЛ 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</w:t>
      </w:r>
      <w:r>
        <w:rPr>
          <w:sz w:val="28"/>
        </w:rPr>
        <w:t>Р</w:t>
      </w:r>
      <w:r>
        <w:rPr>
          <w:sz w:val="28"/>
          <w:vertAlign w:val="subscript"/>
        </w:rPr>
        <w:t>ш</w:t>
      </w:r>
      <w:r>
        <w:rPr>
          <w:sz w:val="28"/>
          <w:vertAlign w:val="subscript"/>
        </w:rPr>
        <w:sym w:font="Symbol" w:char="F0E5"/>
      </w:r>
      <w:r>
        <w:rPr>
          <w:sz w:val="28"/>
        </w:rPr>
        <w:t xml:space="preserve"> = </w:t>
      </w:r>
      <w:r>
        <w:rPr>
          <w:position w:val="-28"/>
          <w:sz w:val="28"/>
        </w:rPr>
        <w:object w:dxaOrig="460" w:dyaOrig="680">
          <v:shape id="_x0000_i1048" type="#_x0000_t75" style="width:29.25pt;height:38.25pt" o:ole="">
            <v:imagedata r:id="rId45" o:title=""/>
          </v:shape>
          <o:OLEObject Type="Embed" ProgID="Equation.3" ShapeID="_x0000_i1048" DrawAspect="Content" ObjectID="_1471547216" r:id="rId46"/>
        </w:object>
      </w:r>
      <w:r>
        <w:rPr>
          <w:sz w:val="28"/>
        </w:rPr>
        <w:t>Р</w:t>
      </w:r>
      <w:r>
        <w:rPr>
          <w:sz w:val="28"/>
          <w:vertAlign w:val="subscript"/>
        </w:rPr>
        <w:t>т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(80) + </w:t>
      </w:r>
      <w:r>
        <w:rPr>
          <w:position w:val="-28"/>
          <w:sz w:val="28"/>
        </w:rPr>
        <w:object w:dxaOrig="460" w:dyaOrig="680">
          <v:shape id="_x0000_i1049" type="#_x0000_t75" style="width:27.75pt;height:39.75pt" o:ole="">
            <v:imagedata r:id="rId47" o:title=""/>
          </v:shape>
          <o:OLEObject Type="Embed" ProgID="Equation.3" ShapeID="_x0000_i1049" DrawAspect="Content" ObjectID="_1471547217" r:id="rId48"/>
        </w:object>
      </w:r>
      <w:r>
        <w:rPr>
          <w:sz w:val="28"/>
        </w:rPr>
        <w:t>Р</w:t>
      </w:r>
      <w:r>
        <w:rPr>
          <w:sz w:val="28"/>
          <w:vertAlign w:val="subscript"/>
        </w:rPr>
        <w:t>ВЧ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 + </w:t>
      </w:r>
      <w:r>
        <w:rPr>
          <w:position w:val="-30"/>
          <w:sz w:val="28"/>
          <w:lang w:val="en-US"/>
        </w:rPr>
        <w:object w:dxaOrig="460" w:dyaOrig="700">
          <v:shape id="_x0000_i1050" type="#_x0000_t75" style="width:27.75pt;height:42pt" o:ole="">
            <v:imagedata r:id="rId49" o:title=""/>
          </v:shape>
          <o:OLEObject Type="Embed" ProgID="Equation.3" ShapeID="_x0000_i1050" DrawAspect="Content" ObjectID="_1471547218" r:id="rId50"/>
        </w:object>
      </w:r>
      <w:r>
        <w:rPr>
          <w:sz w:val="28"/>
        </w:rPr>
        <w:t>Р</w:t>
      </w:r>
      <w:r>
        <w:rPr>
          <w:sz w:val="28"/>
          <w:vertAlign w:val="subscript"/>
        </w:rPr>
        <w:t>АФТ</w:t>
      </w:r>
      <w:r>
        <w:rPr>
          <w:sz w:val="28"/>
        </w:rPr>
        <w:t xml:space="preserve"> + </w:t>
      </w:r>
      <w:r>
        <w:rPr>
          <w:position w:val="-28"/>
          <w:sz w:val="28"/>
        </w:rPr>
        <w:object w:dxaOrig="460" w:dyaOrig="680">
          <v:shape id="_x0000_i1051" type="#_x0000_t75" style="width:29.25pt;height:39pt" o:ole="">
            <v:imagedata r:id="rId51" o:title=""/>
          </v:shape>
          <o:OLEObject Type="Embed" ProgID="Equation.3" ShapeID="_x0000_i1051" DrawAspect="Content" ObjectID="_1471547219" r:id="rId52"/>
        </w:object>
      </w:r>
      <w:r>
        <w:rPr>
          <w:sz w:val="28"/>
        </w:rPr>
        <w:t>Р</w:t>
      </w:r>
      <w:r>
        <w:rPr>
          <w:sz w:val="28"/>
          <w:vertAlign w:val="subscript"/>
        </w:rPr>
        <w:t>гр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 xml:space="preserve">          (5.3)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>
        <w:rPr>
          <w:sz w:val="28"/>
        </w:rPr>
        <w:t xml:space="preserve">где   </w:t>
      </w:r>
      <w:r>
        <w:rPr>
          <w:sz w:val="28"/>
          <w:lang w:val="en-US"/>
        </w:rPr>
        <w:t xml:space="preserve">n - </w:t>
      </w:r>
      <w:r>
        <w:rPr>
          <w:sz w:val="28"/>
        </w:rPr>
        <w:t xml:space="preserve">число промежуточных станций на проектируемой РРЛ   </w:t>
      </w:r>
      <w:r>
        <w:rPr>
          <w:sz w:val="28"/>
          <w:lang w:val="en-US"/>
        </w:rPr>
        <w:t>n = 13;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m</w:t>
      </w:r>
      <w:r>
        <w:rPr>
          <w:sz w:val="28"/>
        </w:rPr>
        <w:t xml:space="preserve"> - число узловых станций  </w:t>
      </w:r>
      <w:r>
        <w:rPr>
          <w:sz w:val="28"/>
          <w:lang w:val="en-US"/>
        </w:rPr>
        <w:t>m = 4;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</w:t>
      </w:r>
      <w:r>
        <w:rPr>
          <w:sz w:val="28"/>
        </w:rPr>
        <w:t>Р</w:t>
      </w:r>
      <w:r>
        <w:rPr>
          <w:sz w:val="28"/>
          <w:vertAlign w:val="subscript"/>
        </w:rPr>
        <w:t>гр</w:t>
      </w:r>
      <w:r>
        <w:rPr>
          <w:sz w:val="28"/>
        </w:rPr>
        <w:t xml:space="preserve"> - нелинейный шум в верхнем ТФ канале за счет группового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тракта Р</w:t>
      </w:r>
      <w:r>
        <w:rPr>
          <w:sz w:val="28"/>
          <w:vertAlign w:val="subscript"/>
        </w:rPr>
        <w:t>гр</w:t>
      </w:r>
      <w:r>
        <w:rPr>
          <w:sz w:val="28"/>
        </w:rPr>
        <w:t xml:space="preserve"> = 20 пВт0   (табл. 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</w:t>
      </w:r>
      <w:r>
        <w:rPr>
          <w:sz w:val="28"/>
        </w:rPr>
        <w:t>Р</w:t>
      </w:r>
      <w:r>
        <w:rPr>
          <w:sz w:val="28"/>
          <w:vertAlign w:val="subscript"/>
        </w:rPr>
        <w:t>ВЧ</w:t>
      </w:r>
      <w:r>
        <w:rPr>
          <w:sz w:val="28"/>
        </w:rPr>
        <w:t xml:space="preserve"> - нелинейный шум в верхнем ТФ канале за счет ВЧ канала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          Р</w:t>
      </w:r>
      <w:r>
        <w:rPr>
          <w:sz w:val="28"/>
          <w:vertAlign w:val="subscript"/>
        </w:rPr>
        <w:t>ВЧ</w:t>
      </w:r>
      <w:r>
        <w:rPr>
          <w:sz w:val="28"/>
        </w:rPr>
        <w:t xml:space="preserve"> = 25 пВт0   (табл. 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</w:t>
      </w:r>
      <w:r>
        <w:rPr>
          <w:sz w:val="28"/>
        </w:rPr>
        <w:t>Р</w:t>
      </w:r>
      <w:r>
        <w:rPr>
          <w:sz w:val="28"/>
          <w:vertAlign w:val="subscript"/>
        </w:rPr>
        <w:t>ш</w:t>
      </w:r>
      <w:r>
        <w:rPr>
          <w:sz w:val="28"/>
          <w:vertAlign w:val="subscript"/>
        </w:rPr>
        <w:sym w:font="Symbol" w:char="F0E5"/>
      </w:r>
      <w:r>
        <w:rPr>
          <w:sz w:val="28"/>
        </w:rPr>
        <w:t xml:space="preserve"> = 111,41 + 325 + 150,8 + 80 = 667,2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Суммарная мощность шума, рассчитанная по формуле 5.3 сравним с допустимой,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>определяемой рекомендациями МККР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</w:t>
      </w:r>
      <w:r>
        <w:rPr>
          <w:sz w:val="28"/>
        </w:rPr>
        <w:t>Р</w:t>
      </w:r>
      <w:r>
        <w:rPr>
          <w:sz w:val="28"/>
          <w:vertAlign w:val="subscript"/>
        </w:rPr>
        <w:t>ш доп</w:t>
      </w:r>
      <w:r>
        <w:rPr>
          <w:sz w:val="28"/>
        </w:rPr>
        <w:t>(80) = 3</w:t>
      </w:r>
      <w:r>
        <w:rPr>
          <w:sz w:val="28"/>
          <w:lang w:val="en-US"/>
        </w:rPr>
        <w:t>L + 200                                       (5.4)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</w:t>
      </w: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L - </w:t>
      </w:r>
      <w:r>
        <w:rPr>
          <w:sz w:val="28"/>
        </w:rPr>
        <w:t>длина РРЛ, км            280</w:t>
      </w:r>
      <w:r>
        <w:rPr>
          <w:sz w:val="28"/>
          <w:lang w:val="en-US"/>
        </w:rPr>
        <w:t xml:space="preserve"> &lt; L &lt; 840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        </w:t>
      </w:r>
      <w:r>
        <w:rPr>
          <w:sz w:val="28"/>
          <w:lang w:val="en-US"/>
        </w:rPr>
        <w:t xml:space="preserve">       </w:t>
      </w:r>
      <w:r>
        <w:rPr>
          <w:sz w:val="28"/>
        </w:rPr>
        <w:t>Р</w:t>
      </w:r>
      <w:r>
        <w:rPr>
          <w:sz w:val="28"/>
          <w:vertAlign w:val="subscript"/>
        </w:rPr>
        <w:t>ш доп</w:t>
      </w:r>
      <w:r>
        <w:rPr>
          <w:sz w:val="28"/>
        </w:rPr>
        <w:t>(80) = 3*560 + 200 = 1880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Рассчитанная мощность не превышает допустимой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667,2 пВт </w:t>
      </w:r>
      <w:r>
        <w:rPr>
          <w:sz w:val="28"/>
          <w:lang w:val="en-US"/>
        </w:rPr>
        <w:t xml:space="preserve">&lt; </w:t>
      </w:r>
      <w:r>
        <w:rPr>
          <w:sz w:val="28"/>
        </w:rPr>
        <w:t>1870 пВт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5.2   Расчет сигнал-шум на выходе ТВ канала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В канале</w:t>
      </w:r>
      <w:r>
        <w:rPr>
          <w:sz w:val="28"/>
          <w:lang w:val="en-US"/>
        </w:rPr>
        <w:t xml:space="preserve"> </w:t>
      </w:r>
      <w:r>
        <w:rPr>
          <w:sz w:val="28"/>
        </w:rPr>
        <w:t>передачи ТВ изображения суммарное отношение шум-сигнал</w:t>
      </w:r>
      <w:r>
        <w:rPr>
          <w:sz w:val="28"/>
          <w:lang w:val="en-US"/>
        </w:rPr>
        <w:t>: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</w:t>
      </w:r>
      <w:r>
        <w:rPr>
          <w:sz w:val="28"/>
        </w:rPr>
        <w:t>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sym w:font="Symbol" w:char="F0E5"/>
      </w:r>
      <w:r>
        <w:rPr>
          <w:sz w:val="28"/>
          <w:vertAlign w:val="subscript"/>
          <w:lang w:val="en-US"/>
        </w:rPr>
        <w:t>8</w:t>
      </w:r>
      <w:r>
        <w:rPr>
          <w:sz w:val="28"/>
          <w:vertAlign w:val="subscript"/>
        </w:rPr>
        <w:t>0%</w:t>
      </w:r>
      <w:r>
        <w:rPr>
          <w:sz w:val="28"/>
        </w:rPr>
        <w:t xml:space="preserve"> = </w:t>
      </w:r>
      <w:r>
        <w:rPr>
          <w:position w:val="-28"/>
          <w:sz w:val="28"/>
        </w:rPr>
        <w:object w:dxaOrig="460" w:dyaOrig="680">
          <v:shape id="_x0000_i1052" type="#_x0000_t75" style="width:29.25pt;height:39.75pt" o:ole="">
            <v:imagedata r:id="rId45" o:title=""/>
          </v:shape>
          <o:OLEObject Type="Embed" ProgID="Equation.3" ShapeID="_x0000_i1052" DrawAspect="Content" ObjectID="_1471547220" r:id="rId53"/>
        </w:object>
      </w:r>
      <w:r>
        <w:rPr>
          <w:sz w:val="28"/>
        </w:rPr>
        <w:t>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  <w:lang w:val="en-US"/>
        </w:rPr>
        <w:t>8</w:t>
      </w:r>
      <w:r>
        <w:rPr>
          <w:sz w:val="28"/>
          <w:vertAlign w:val="subscript"/>
        </w:rPr>
        <w:t>0%</w:t>
      </w:r>
      <w:r>
        <w:rPr>
          <w:sz w:val="28"/>
        </w:rPr>
        <w:t xml:space="preserve"> + </w:t>
      </w:r>
      <w:r>
        <w:rPr>
          <w:sz w:val="28"/>
          <w:lang w:val="en-US"/>
        </w:rPr>
        <w:t>n(U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bscript"/>
        </w:rPr>
        <w:t>гет</w:t>
      </w:r>
      <w:r>
        <w:rPr>
          <w:sz w:val="28"/>
        </w:rPr>
        <w:t xml:space="preserve"> + </w:t>
      </w:r>
      <w:r>
        <w:rPr>
          <w:sz w:val="28"/>
          <w:lang w:val="en-US"/>
        </w:rPr>
        <w:t>m(U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bscript"/>
        </w:rPr>
        <w:t>мод</w:t>
      </w:r>
      <w:r>
        <w:rPr>
          <w:sz w:val="28"/>
        </w:rPr>
        <w:t xml:space="preserve">     (5.5)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где     </w:t>
      </w:r>
      <w:r>
        <w:rPr>
          <w:sz w:val="28"/>
          <w:lang w:val="en-US"/>
        </w:rPr>
        <w:t xml:space="preserve">n - </w:t>
      </w:r>
      <w:r>
        <w:rPr>
          <w:sz w:val="28"/>
        </w:rPr>
        <w:t xml:space="preserve">число пролетов на РРЛ    </w:t>
      </w:r>
      <w:r>
        <w:rPr>
          <w:sz w:val="28"/>
          <w:lang w:val="en-US"/>
        </w:rPr>
        <w:t>n</w:t>
      </w:r>
      <w:r>
        <w:rPr>
          <w:sz w:val="28"/>
        </w:rPr>
        <w:t xml:space="preserve"> = </w:t>
      </w:r>
      <w:r>
        <w:rPr>
          <w:sz w:val="28"/>
          <w:lang w:val="en-US"/>
        </w:rPr>
        <w:t>18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m - </w:t>
      </w:r>
      <w:r>
        <w:rPr>
          <w:sz w:val="28"/>
        </w:rPr>
        <w:t xml:space="preserve">число участков          </w:t>
      </w:r>
      <w:r>
        <w:rPr>
          <w:sz w:val="28"/>
          <w:lang w:val="en-US"/>
        </w:rPr>
        <w:t xml:space="preserve">      </w:t>
      </w:r>
      <w:r>
        <w:rPr>
          <w:sz w:val="28"/>
        </w:rPr>
        <w:t xml:space="preserve"> </w:t>
      </w:r>
      <w:r>
        <w:rPr>
          <w:sz w:val="28"/>
          <w:lang w:val="en-US"/>
        </w:rPr>
        <w:t>m = 5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10lg(U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t>80%</w:t>
      </w:r>
      <w:r>
        <w:rPr>
          <w:sz w:val="28"/>
          <w:lang w:val="en-US"/>
        </w:rPr>
        <w:t xml:space="preserve"> = -(K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+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+ </w:t>
      </w:r>
      <w:r>
        <w:rPr>
          <w:sz w:val="28"/>
          <w:lang w:val="en-US"/>
        </w:rPr>
        <w:t>V(80))                       (5.6)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>
        <w:rPr>
          <w:sz w:val="28"/>
        </w:rPr>
        <w:t xml:space="preserve">где    </w:t>
      </w:r>
      <w:r>
        <w:rPr>
          <w:sz w:val="28"/>
          <w:lang w:val="en-US"/>
        </w:rPr>
        <w:t xml:space="preserve">V(80) </w:t>
      </w:r>
      <w:r>
        <w:rPr>
          <w:sz w:val="28"/>
        </w:rPr>
        <w:t>=</w:t>
      </w:r>
      <w:r>
        <w:rPr>
          <w:sz w:val="28"/>
          <w:lang w:val="en-US"/>
        </w:rPr>
        <w:t xml:space="preserve"> </w:t>
      </w:r>
      <w:r>
        <w:rPr>
          <w:sz w:val="28"/>
        </w:rPr>
        <w:t>-3 дБ    (Л1 табл. 1.5)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</w:t>
      </w:r>
      <w:r>
        <w:rPr>
          <w:sz w:val="28"/>
        </w:rPr>
        <w:t>К</w:t>
      </w:r>
      <w:r>
        <w:rPr>
          <w:sz w:val="28"/>
          <w:vertAlign w:val="subscript"/>
        </w:rPr>
        <w:t>ТВ</w:t>
      </w:r>
      <w:r>
        <w:rPr>
          <w:sz w:val="28"/>
        </w:rPr>
        <w:t xml:space="preserve"> = 152,8 дБ   (табл.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             L</w:t>
      </w:r>
      <w:r>
        <w:rPr>
          <w:sz w:val="28"/>
          <w:vertAlign w:val="subscript"/>
        </w:rPr>
        <w:t>пост</w:t>
      </w:r>
      <w:r>
        <w:rPr>
          <w:sz w:val="28"/>
        </w:rPr>
        <w:t xml:space="preserve"> = -70,13 дБ  из формулы 4.11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10</w:t>
      </w:r>
      <w:r>
        <w:rPr>
          <w:sz w:val="28"/>
          <w:lang w:val="en-US"/>
        </w:rPr>
        <w:t>lg(U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</w:rPr>
        <w:t>8</w:t>
      </w:r>
      <w:r>
        <w:rPr>
          <w:sz w:val="28"/>
          <w:vertAlign w:val="subscript"/>
          <w:lang w:val="en-US"/>
        </w:rPr>
        <w:t>0%</w:t>
      </w:r>
      <w:r>
        <w:rPr>
          <w:sz w:val="28"/>
        </w:rPr>
        <w:t xml:space="preserve"> = -(152,8 - 70,13 - 3) = -79,67 дБ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>80%</w:t>
      </w:r>
      <w:r>
        <w:rPr>
          <w:sz w:val="28"/>
        </w:rPr>
        <w:t xml:space="preserve"> = 1,1*10</w:t>
      </w:r>
      <w:r>
        <w:rPr>
          <w:sz w:val="28"/>
          <w:vertAlign w:val="superscript"/>
        </w:rPr>
        <w:t>-8</w:t>
      </w:r>
      <w:r>
        <w:rPr>
          <w:sz w:val="28"/>
        </w:rPr>
        <w:t xml:space="preserve">                                          (5.7)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 xml:space="preserve">                             </w:t>
      </w:r>
      <w:r>
        <w:rPr>
          <w:sz w:val="28"/>
          <w:lang w:val="en-US"/>
        </w:rPr>
        <w:t>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bscript"/>
        </w:rPr>
        <w:t>гет</w:t>
      </w:r>
      <w:r>
        <w:rPr>
          <w:sz w:val="28"/>
        </w:rPr>
        <w:t xml:space="preserve"> = 0,07</w:t>
      </w:r>
      <w:r>
        <w:rPr>
          <w:sz w:val="28"/>
          <w:lang w:val="en-US"/>
        </w:rPr>
        <w:t>/700 = 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 xml:space="preserve">                                    (5.8)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bscript"/>
        </w:rPr>
        <w:t>мод</w:t>
      </w:r>
      <w:r>
        <w:rPr>
          <w:sz w:val="28"/>
        </w:rPr>
        <w:t xml:space="preserve"> = 0,14</w:t>
      </w:r>
      <w:r>
        <w:rPr>
          <w:sz w:val="28"/>
          <w:lang w:val="en-US"/>
        </w:rPr>
        <w:t>/700 = 2*10</w:t>
      </w:r>
      <w:r>
        <w:rPr>
          <w:sz w:val="28"/>
          <w:vertAlign w:val="superscript"/>
          <w:lang w:val="en-US"/>
        </w:rPr>
        <w:t>-4</w:t>
      </w:r>
      <w:r>
        <w:rPr>
          <w:sz w:val="28"/>
          <w:lang w:val="en-US"/>
        </w:rPr>
        <w:t xml:space="preserve">                               (5.9)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 xml:space="preserve">где       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ш гет</w:t>
      </w:r>
      <w:r>
        <w:rPr>
          <w:sz w:val="28"/>
        </w:rPr>
        <w:t xml:space="preserve"> = 0,07 мВ      </w:t>
      </w:r>
      <w:r>
        <w:rPr>
          <w:sz w:val="28"/>
          <w:lang w:val="en-US"/>
        </w:rPr>
        <w:t xml:space="preserve"> </w:t>
      </w:r>
      <w:r>
        <w:rPr>
          <w:sz w:val="28"/>
        </w:rPr>
        <w:t>(табл.</w:t>
      </w:r>
      <w:r>
        <w:rPr>
          <w:sz w:val="28"/>
          <w:lang w:val="en-US"/>
        </w:rPr>
        <w:t>1.1</w:t>
      </w:r>
      <w:r>
        <w:rPr>
          <w:sz w:val="28"/>
        </w:rPr>
        <w:t>)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ш мод</w:t>
      </w:r>
      <w:r>
        <w:rPr>
          <w:sz w:val="28"/>
        </w:rPr>
        <w:t xml:space="preserve"> = 0,14 мВ</w:t>
      </w:r>
      <w:r>
        <w:rPr>
          <w:sz w:val="28"/>
          <w:lang w:val="en-US"/>
        </w:rPr>
        <w:t xml:space="preserve">      (</w:t>
      </w:r>
      <w:r>
        <w:rPr>
          <w:sz w:val="28"/>
        </w:rPr>
        <w:t xml:space="preserve">табл. </w:t>
      </w:r>
      <w:r>
        <w:rPr>
          <w:sz w:val="28"/>
          <w:lang w:val="en-US"/>
        </w:rPr>
        <w:t>1.1)</w:t>
      </w:r>
    </w:p>
    <w:p w:rsidR="000337A7" w:rsidRDefault="00735327">
      <w:pPr>
        <w:rPr>
          <w:sz w:val="28"/>
          <w:lang w:val="en-US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рс</w:t>
      </w:r>
      <w:r>
        <w:rPr>
          <w:sz w:val="28"/>
        </w:rPr>
        <w:t xml:space="preserve"> = 700 мВ</w:t>
      </w:r>
      <w:r>
        <w:rPr>
          <w:sz w:val="28"/>
          <w:lang w:val="en-US"/>
        </w:rPr>
        <w:t xml:space="preserve">            (</w:t>
      </w:r>
      <w:r>
        <w:rPr>
          <w:sz w:val="28"/>
        </w:rPr>
        <w:t xml:space="preserve">табл. </w:t>
      </w:r>
      <w:r>
        <w:rPr>
          <w:sz w:val="28"/>
          <w:lang w:val="en-US"/>
        </w:rPr>
        <w:t>1.1)</w:t>
      </w:r>
    </w:p>
    <w:p w:rsidR="000337A7" w:rsidRDefault="000337A7">
      <w:pPr>
        <w:rPr>
          <w:sz w:val="28"/>
          <w:lang w:val="en-US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  <w:lang w:val="en-US"/>
        </w:rPr>
        <w:t xml:space="preserve">     (U</w:t>
      </w:r>
      <w:r>
        <w:rPr>
          <w:sz w:val="28"/>
          <w:vertAlign w:val="subscript"/>
        </w:rPr>
        <w:t>ш</w:t>
      </w:r>
      <w:r>
        <w:rPr>
          <w:sz w:val="28"/>
          <w:lang w:val="en-US"/>
        </w:rPr>
        <w:t>/U</w:t>
      </w:r>
      <w:r>
        <w:rPr>
          <w:sz w:val="28"/>
          <w:vertAlign w:val="subscript"/>
        </w:rPr>
        <w:t>рс</w:t>
      </w:r>
      <w:r>
        <w:rPr>
          <w:sz w:val="28"/>
          <w:lang w:val="en-US"/>
        </w:rPr>
        <w:t>)</w:t>
      </w:r>
      <w:r>
        <w:rPr>
          <w:sz w:val="28"/>
          <w:vertAlign w:val="superscript"/>
          <w:lang w:val="en-US"/>
        </w:rPr>
        <w:t>2</w:t>
      </w:r>
      <w:r>
        <w:rPr>
          <w:sz w:val="28"/>
          <w:vertAlign w:val="subscript"/>
          <w:lang w:val="en-US"/>
        </w:rPr>
        <w:sym w:font="Symbol" w:char="F0E5"/>
      </w:r>
      <w:r>
        <w:rPr>
          <w:sz w:val="28"/>
          <w:vertAlign w:val="subscript"/>
        </w:rPr>
        <w:t>8</w:t>
      </w:r>
      <w:r>
        <w:rPr>
          <w:sz w:val="28"/>
          <w:vertAlign w:val="subscript"/>
          <w:lang w:val="en-US"/>
        </w:rPr>
        <w:t>0%</w:t>
      </w:r>
      <w:r>
        <w:rPr>
          <w:sz w:val="28"/>
          <w:lang w:val="en-US"/>
        </w:rPr>
        <w:t xml:space="preserve"> = 1,98*10-7 + 1,8*10-3 + 10-3 = 2,8*10-3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                  Р</w:t>
      </w:r>
      <w:r>
        <w:rPr>
          <w:sz w:val="28"/>
          <w:vertAlign w:val="subscript"/>
        </w:rPr>
        <w:t>ш</w:t>
      </w:r>
      <w:r>
        <w:rPr>
          <w:sz w:val="28"/>
        </w:rPr>
        <w:t xml:space="preserve"> = -51,1 дБ</w:t>
      </w:r>
    </w:p>
    <w:p w:rsidR="000337A7" w:rsidRDefault="0073532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</w:t>
      </w:r>
      <w:r>
        <w:rPr>
          <w:sz w:val="28"/>
        </w:rPr>
        <w:t xml:space="preserve">                            Р</w:t>
      </w:r>
      <w:r>
        <w:rPr>
          <w:sz w:val="28"/>
          <w:vertAlign w:val="subscript"/>
        </w:rPr>
        <w:t>ш доп</w:t>
      </w:r>
      <w:r>
        <w:rPr>
          <w:sz w:val="28"/>
        </w:rPr>
        <w:t xml:space="preserve"> = 61 + 10</w:t>
      </w:r>
      <w:r>
        <w:rPr>
          <w:sz w:val="28"/>
          <w:lang w:val="en-US"/>
        </w:rPr>
        <w:t>lg(2500/L)                                   (5.10)</w:t>
      </w:r>
    </w:p>
    <w:p w:rsidR="000337A7" w:rsidRDefault="00735327">
      <w:pPr>
        <w:rPr>
          <w:sz w:val="28"/>
        </w:rPr>
      </w:pPr>
      <w:r>
        <w:rPr>
          <w:sz w:val="28"/>
          <w:lang w:val="en-US"/>
        </w:rPr>
        <w:t xml:space="preserve">       </w:t>
      </w:r>
      <w:r>
        <w:rPr>
          <w:sz w:val="28"/>
        </w:rPr>
        <w:t xml:space="preserve">где        </w:t>
      </w:r>
      <w:r>
        <w:rPr>
          <w:sz w:val="28"/>
          <w:lang w:val="en-US"/>
        </w:rPr>
        <w:t xml:space="preserve">L - </w:t>
      </w:r>
      <w:r>
        <w:rPr>
          <w:sz w:val="28"/>
        </w:rPr>
        <w:t xml:space="preserve">длина трассы РРЛ     </w:t>
      </w:r>
      <w:r>
        <w:rPr>
          <w:sz w:val="28"/>
          <w:lang w:val="en-US"/>
        </w:rPr>
        <w:t xml:space="preserve">L = </w:t>
      </w:r>
      <w:r>
        <w:rPr>
          <w:sz w:val="28"/>
        </w:rPr>
        <w:t>560 км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                              Р</w:t>
      </w:r>
      <w:r>
        <w:rPr>
          <w:sz w:val="28"/>
          <w:vertAlign w:val="subscript"/>
        </w:rPr>
        <w:t>ш доп</w:t>
      </w:r>
      <w:r>
        <w:rPr>
          <w:sz w:val="28"/>
        </w:rPr>
        <w:t xml:space="preserve"> = 61 + 10</w:t>
      </w:r>
      <w:r>
        <w:rPr>
          <w:sz w:val="28"/>
          <w:lang w:val="en-US"/>
        </w:rPr>
        <w:t xml:space="preserve">lg(2500/560) = 64 </w:t>
      </w:r>
      <w:r>
        <w:rPr>
          <w:sz w:val="28"/>
        </w:rPr>
        <w:t>дБ</w:t>
      </w: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>Таким образом рассчитанная мощность не превышает допустимой.</w:t>
      </w: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  <w:lang w:val="en-US"/>
        </w:rPr>
      </w:pP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735327">
      <w:pPr>
        <w:rPr>
          <w:sz w:val="28"/>
        </w:rPr>
      </w:pPr>
      <w:r>
        <w:rPr>
          <w:sz w:val="28"/>
        </w:rPr>
        <w:t xml:space="preserve">     6.                                                 ЛИТЕРАТУРА</w:t>
      </w:r>
    </w:p>
    <w:p w:rsidR="000337A7" w:rsidRDefault="000337A7">
      <w:pPr>
        <w:rPr>
          <w:sz w:val="28"/>
        </w:rPr>
      </w:pPr>
    </w:p>
    <w:p w:rsidR="000337A7" w:rsidRDefault="000337A7">
      <w:pPr>
        <w:rPr>
          <w:sz w:val="28"/>
        </w:rPr>
      </w:pPr>
    </w:p>
    <w:p w:rsidR="000337A7" w:rsidRDefault="00735327" w:rsidP="00735327">
      <w:pPr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 Б.Г. Андреянов, Н.И. Андреянова  </w:t>
      </w:r>
      <w:r>
        <w:rPr>
          <w:sz w:val="28"/>
          <w:lang w:val="en-US"/>
        </w:rPr>
        <w:t>«</w:t>
      </w:r>
      <w:r>
        <w:rPr>
          <w:sz w:val="28"/>
        </w:rPr>
        <w:t>Системы радиосвязи</w:t>
      </w:r>
      <w:r>
        <w:rPr>
          <w:sz w:val="28"/>
          <w:lang w:val="en-US"/>
        </w:rPr>
        <w:t>»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Учебное пособие для курсового и дипломного проектирования.  Казань 1996</w:t>
      </w:r>
    </w:p>
    <w:p w:rsidR="000337A7" w:rsidRDefault="00735327" w:rsidP="00735327">
      <w:pPr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 Л.Г. Мордухович, А.П. Степанов</w:t>
      </w:r>
      <w:r>
        <w:rPr>
          <w:sz w:val="28"/>
          <w:lang w:val="en-US"/>
        </w:rPr>
        <w:t xml:space="preserve">  «</w:t>
      </w:r>
      <w:r>
        <w:rPr>
          <w:sz w:val="28"/>
        </w:rPr>
        <w:t>Радиорелейные линии связи</w:t>
      </w:r>
      <w:r>
        <w:rPr>
          <w:sz w:val="28"/>
          <w:lang w:val="en-US"/>
        </w:rPr>
        <w:t>»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Учебное пособие для курсового и дипломного проектирования.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Москва </w:t>
      </w:r>
      <w:r>
        <w:rPr>
          <w:sz w:val="28"/>
          <w:lang w:val="en-US"/>
        </w:rPr>
        <w:t>«</w:t>
      </w:r>
      <w:r>
        <w:rPr>
          <w:sz w:val="28"/>
        </w:rPr>
        <w:t>Радио и связь</w:t>
      </w:r>
      <w:r>
        <w:rPr>
          <w:sz w:val="28"/>
          <w:lang w:val="en-US"/>
        </w:rPr>
        <w:t>»</w:t>
      </w:r>
      <w:r>
        <w:rPr>
          <w:sz w:val="28"/>
        </w:rPr>
        <w:t xml:space="preserve"> 1987</w:t>
      </w:r>
    </w:p>
    <w:p w:rsidR="000337A7" w:rsidRDefault="00735327" w:rsidP="00735327">
      <w:pPr>
        <w:numPr>
          <w:ilvl w:val="0"/>
          <w:numId w:val="20"/>
        </w:numPr>
        <w:rPr>
          <w:sz w:val="28"/>
        </w:rPr>
      </w:pPr>
      <w:r>
        <w:rPr>
          <w:sz w:val="28"/>
        </w:rPr>
        <w:t xml:space="preserve">  Атлас автомобильных дорог СССР под редакцией Н.Т. Марковой  </w:t>
      </w:r>
    </w:p>
    <w:p w:rsidR="000337A7" w:rsidRDefault="00735327">
      <w:pPr>
        <w:rPr>
          <w:sz w:val="28"/>
        </w:rPr>
      </w:pPr>
      <w:r>
        <w:rPr>
          <w:sz w:val="28"/>
        </w:rPr>
        <w:t xml:space="preserve">      Москва 1974</w:t>
      </w:r>
    </w:p>
    <w:p w:rsidR="000337A7" w:rsidRDefault="000337A7">
      <w:pPr>
        <w:rPr>
          <w:sz w:val="28"/>
        </w:rPr>
      </w:pPr>
      <w:bookmarkStart w:id="0" w:name="_GoBack"/>
      <w:bookmarkEnd w:id="0"/>
    </w:p>
    <w:sectPr w:rsidR="000337A7">
      <w:footerReference w:type="even" r:id="rId54"/>
      <w:footerReference w:type="default" r:id="rId55"/>
      <w:pgSz w:w="11907" w:h="16840" w:code="9"/>
      <w:pgMar w:top="851" w:right="851" w:bottom="907" w:left="1304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A7" w:rsidRDefault="00735327">
      <w:r>
        <w:separator/>
      </w:r>
    </w:p>
  </w:endnote>
  <w:endnote w:type="continuationSeparator" w:id="0">
    <w:p w:rsidR="000337A7" w:rsidRDefault="0073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A7" w:rsidRDefault="007353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37A7" w:rsidRDefault="000337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A7" w:rsidRDefault="0073532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0337A7" w:rsidRDefault="00735327">
    <w:pPr>
      <w:pStyle w:val="a7"/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A7" w:rsidRDefault="00735327">
      <w:r>
        <w:separator/>
      </w:r>
    </w:p>
  </w:footnote>
  <w:footnote w:type="continuationSeparator" w:id="0">
    <w:p w:rsidR="000337A7" w:rsidRDefault="0073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E8D77C"/>
    <w:lvl w:ilvl="0">
      <w:numFmt w:val="bullet"/>
      <w:lvlText w:val="*"/>
      <w:lvlJc w:val="left"/>
    </w:lvl>
  </w:abstractNum>
  <w:abstractNum w:abstractNumId="1">
    <w:nsid w:val="0B8A71BC"/>
    <w:multiLevelType w:val="singleLevel"/>
    <w:tmpl w:val="3A9832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7D80188"/>
    <w:multiLevelType w:val="singleLevel"/>
    <w:tmpl w:val="3A9832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226D709E"/>
    <w:multiLevelType w:val="singleLevel"/>
    <w:tmpl w:val="54A6FF9E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65E2160"/>
    <w:multiLevelType w:val="singleLevel"/>
    <w:tmpl w:val="3A9832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2E244F9C"/>
    <w:multiLevelType w:val="singleLevel"/>
    <w:tmpl w:val="D598BDA4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275733B"/>
    <w:multiLevelType w:val="singleLevel"/>
    <w:tmpl w:val="F69C4F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7EA52B6"/>
    <w:multiLevelType w:val="singleLevel"/>
    <w:tmpl w:val="930CB620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473E674C"/>
    <w:multiLevelType w:val="singleLevel"/>
    <w:tmpl w:val="42D8D28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5846442D"/>
    <w:multiLevelType w:val="singleLevel"/>
    <w:tmpl w:val="62C21F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60237CD7"/>
    <w:multiLevelType w:val="singleLevel"/>
    <w:tmpl w:val="42D8D28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65C74CC8"/>
    <w:multiLevelType w:val="singleLevel"/>
    <w:tmpl w:val="A2EE0BA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7FC75815"/>
    <w:multiLevelType w:val="singleLevel"/>
    <w:tmpl w:val="BB38D9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7FE66FDD"/>
    <w:multiLevelType w:val="singleLevel"/>
    <w:tmpl w:val="62C21F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1"/>
  </w:num>
  <w:num w:numId="2">
    <w:abstractNumId w:val="8"/>
  </w:num>
  <w:num w:numId="3">
    <w:abstractNumId w:val="8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4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1">
    <w:abstractNumId w:val="3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2"/>
  </w:num>
  <w:num w:numId="13">
    <w:abstractNumId w:val="7"/>
  </w:num>
  <w:num w:numId="14">
    <w:abstractNumId w:val="7"/>
    <w:lvlOverride w:ilvl="0">
      <w:lvl w:ilvl="0">
        <w:start w:val="2"/>
        <w:numFmt w:val="decimal"/>
        <w:lvlText w:val="5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605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5"/>
  </w:num>
  <w:num w:numId="17">
    <w:abstractNumId w:val="10"/>
  </w:num>
  <w:num w:numId="18">
    <w:abstractNumId w:val="1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327"/>
    <w:rsid w:val="000337A7"/>
    <w:rsid w:val="00344C0E"/>
    <w:rsid w:val="007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F931B0AC-8F93-400F-882C-DBE7FB25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2">
    <w:name w:val="List 2"/>
    <w:basedOn w:val="a"/>
    <w:semiHidden/>
    <w:pPr>
      <w:ind w:left="566" w:hanging="283"/>
    </w:pPr>
  </w:style>
  <w:style w:type="paragraph" w:styleId="3">
    <w:name w:val="List 3"/>
    <w:basedOn w:val="a"/>
    <w:semiHidden/>
    <w:pPr>
      <w:ind w:left="849" w:hanging="283"/>
    </w:pPr>
  </w:style>
  <w:style w:type="paragraph" w:styleId="20">
    <w:name w:val="List Continue 2"/>
    <w:basedOn w:val="a"/>
    <w:semiHidden/>
    <w:pPr>
      <w:spacing w:after="120"/>
      <w:ind w:left="566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30">
    <w:name w:val="Основной текст 3"/>
    <w:basedOn w:val="a5"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footer"/>
    <w:basedOn w:val="a"/>
    <w:semiHidden/>
    <w:pPr>
      <w:tabs>
        <w:tab w:val="center" w:pos="4320"/>
        <w:tab w:val="right" w:pos="8640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6.bin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image" Target="media/image6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3" Type="http://schemas.openxmlformats.org/officeDocument/2006/relationships/oleObject" Target="embeddings/oleObject28.bin"/><Relationship Id="rId5" Type="http://schemas.openxmlformats.org/officeDocument/2006/relationships/footnotes" Target="footnotes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0" Type="http://schemas.openxmlformats.org/officeDocument/2006/relationships/oleObject" Target="embeddings/oleObject10.bin"/><Relationship Id="rId41" Type="http://schemas.openxmlformats.org/officeDocument/2006/relationships/image" Target="media/image14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3249</Words>
  <Characters>18523</Characters>
  <Application>Microsoft Office Word</Application>
  <DocSecurity>0</DocSecurity>
  <Lines>154</Lines>
  <Paragraphs>43</Paragraphs>
  <ScaleCrop>false</ScaleCrop>
  <Company>Russia</Company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Kazan</dc:creator>
  <cp:keywords/>
  <dc:description/>
  <cp:lastModifiedBy>Irina</cp:lastModifiedBy>
  <cp:revision>2</cp:revision>
  <cp:lastPrinted>1998-05-15T14:47:00Z</cp:lastPrinted>
  <dcterms:created xsi:type="dcterms:W3CDTF">2014-09-06T19:19:00Z</dcterms:created>
  <dcterms:modified xsi:type="dcterms:W3CDTF">2014-09-06T19:19:00Z</dcterms:modified>
</cp:coreProperties>
</file>