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21" w:rsidRDefault="002B2421">
      <w:pPr>
        <w:pStyle w:val="a5"/>
      </w:pPr>
    </w:p>
    <w:p w:rsidR="001A61F7" w:rsidRDefault="00576FC1">
      <w:pPr>
        <w:pStyle w:val="a5"/>
      </w:pPr>
      <w:r>
        <w:rPr>
          <w:noProof/>
        </w:rPr>
        <w:pict>
          <v:rect id="_x0000_s1026" style="position:absolute;left:0;text-align:left;margin-left:66pt;margin-top:19.05pt;width:518.8pt;height:802.3pt;z-index:251651584;mso-position-horizontal-relative:page;mso-position-vertical-relative:page" filled="f" strokeweight="2pt">
            <w10:wrap anchorx="page" anchory="page"/>
            <w10:anchorlock/>
          </v:rect>
        </w:pict>
      </w:r>
      <w:r w:rsidR="001A61F7">
        <w:t>Министерство Общего и Профессионального Образования РФ</w:t>
      </w:r>
    </w:p>
    <w:p w:rsidR="001A61F7" w:rsidRDefault="001A61F7">
      <w:pPr>
        <w:jc w:val="center"/>
        <w:rPr>
          <w:b/>
          <w:bCs/>
          <w:sz w:val="32"/>
          <w:szCs w:val="32"/>
        </w:rPr>
      </w:pPr>
    </w:p>
    <w:p w:rsidR="001A61F7" w:rsidRDefault="001A61F7">
      <w:pPr>
        <w:pStyle w:val="1"/>
      </w:pPr>
      <w:r>
        <w:t>Московская Государственная Академия</w:t>
      </w:r>
    </w:p>
    <w:p w:rsidR="001A61F7" w:rsidRDefault="001A61F7">
      <w:pPr>
        <w:jc w:val="center"/>
        <w:rPr>
          <w:b/>
          <w:bCs/>
          <w:sz w:val="32"/>
          <w:szCs w:val="32"/>
        </w:rPr>
      </w:pPr>
      <w:r>
        <w:rPr>
          <w:b/>
          <w:bCs/>
          <w:sz w:val="32"/>
          <w:szCs w:val="32"/>
        </w:rPr>
        <w:t>Приборостроения и Информатики</w:t>
      </w:r>
    </w:p>
    <w:p w:rsidR="001A61F7" w:rsidRDefault="001A61F7"/>
    <w:p w:rsidR="001A61F7" w:rsidRDefault="001A61F7"/>
    <w:p w:rsidR="001A61F7" w:rsidRDefault="001A61F7">
      <w:pPr>
        <w:jc w:val="center"/>
      </w:pPr>
      <w:r>
        <w:t>Кафедра: "Технологической Информатики и Технологии Машиностроения"</w:t>
      </w:r>
    </w:p>
    <w:p w:rsidR="001A61F7" w:rsidRDefault="001A61F7">
      <w:pPr>
        <w:jc w:val="center"/>
      </w:pPr>
    </w:p>
    <w:p w:rsidR="001A61F7" w:rsidRDefault="001A61F7">
      <w:pPr>
        <w:jc w:val="center"/>
      </w:pPr>
    </w:p>
    <w:p w:rsidR="001A61F7" w:rsidRDefault="001A61F7">
      <w:pPr>
        <w:jc w:val="center"/>
      </w:pPr>
    </w:p>
    <w:p w:rsidR="001A61F7" w:rsidRDefault="001A61F7">
      <w:pPr>
        <w:jc w:val="center"/>
      </w:pPr>
    </w:p>
    <w:p w:rsidR="001A61F7" w:rsidRDefault="001A61F7">
      <w:pPr>
        <w:jc w:val="center"/>
      </w:pPr>
    </w:p>
    <w:p w:rsidR="001A61F7" w:rsidRDefault="001A61F7">
      <w:pPr>
        <w:pStyle w:val="2"/>
      </w:pPr>
      <w:r>
        <w:t>ПОЯСНИТЕЛЬНАЯ ЗАПИСКА</w:t>
      </w:r>
    </w:p>
    <w:p w:rsidR="001A61F7" w:rsidRDefault="001A61F7">
      <w:pPr>
        <w:jc w:val="center"/>
      </w:pPr>
    </w:p>
    <w:p w:rsidR="001A61F7" w:rsidRDefault="001A61F7">
      <w:pPr>
        <w:jc w:val="center"/>
      </w:pPr>
    </w:p>
    <w:p w:rsidR="001A61F7" w:rsidRDefault="001A61F7">
      <w:pPr>
        <w:jc w:val="center"/>
      </w:pPr>
      <w:r>
        <w:t>к курсовой работе</w:t>
      </w:r>
    </w:p>
    <w:p w:rsidR="001A61F7" w:rsidRDefault="001A61F7">
      <w:pPr>
        <w:jc w:val="center"/>
      </w:pPr>
    </w:p>
    <w:p w:rsidR="001A61F7" w:rsidRDefault="001A61F7">
      <w:pPr>
        <w:jc w:val="center"/>
      </w:pPr>
    </w:p>
    <w:p w:rsidR="001A61F7" w:rsidRDefault="001A61F7">
      <w:pPr>
        <w:jc w:val="center"/>
      </w:pPr>
    </w:p>
    <w:p w:rsidR="001A61F7" w:rsidRDefault="001A61F7">
      <w:pPr>
        <w:jc w:val="center"/>
      </w:pPr>
      <w:r>
        <w:t>Тема: "Расчет размерной цепи"</w:t>
      </w:r>
    </w:p>
    <w:p w:rsidR="001A61F7" w:rsidRDefault="001A61F7"/>
    <w:p w:rsidR="001A61F7" w:rsidRDefault="001A61F7"/>
    <w:p w:rsidR="001A61F7" w:rsidRDefault="001A61F7"/>
    <w:p w:rsidR="001A61F7" w:rsidRDefault="001A61F7"/>
    <w:p w:rsidR="001A61F7" w:rsidRDefault="001A61F7"/>
    <w:p w:rsidR="001A61F7" w:rsidRDefault="001A61F7"/>
    <w:p w:rsidR="001A61F7" w:rsidRDefault="001A61F7">
      <w:r>
        <w:t>Студент</w:t>
      </w:r>
      <w:r>
        <w:tab/>
      </w:r>
      <w:r>
        <w:tab/>
      </w:r>
      <w:r>
        <w:tab/>
      </w:r>
      <w:r>
        <w:tab/>
      </w:r>
      <w:r>
        <w:tab/>
      </w:r>
      <w:r>
        <w:tab/>
      </w:r>
      <w:r>
        <w:tab/>
      </w:r>
      <w:r>
        <w:tab/>
      </w:r>
      <w:r>
        <w:tab/>
      </w:r>
      <w:r>
        <w:tab/>
        <w:t>Бакачёв А.И.</w:t>
      </w:r>
    </w:p>
    <w:p w:rsidR="001A61F7" w:rsidRDefault="001A61F7"/>
    <w:p w:rsidR="001A61F7" w:rsidRDefault="001A61F7">
      <w:r>
        <w:t>Шифр</w:t>
      </w:r>
      <w:r>
        <w:tab/>
      </w:r>
      <w:r>
        <w:tab/>
      </w:r>
      <w:r>
        <w:tab/>
      </w:r>
      <w:r>
        <w:tab/>
      </w:r>
      <w:r>
        <w:tab/>
      </w:r>
      <w:r>
        <w:tab/>
      </w:r>
      <w:r>
        <w:tab/>
      </w:r>
      <w:r>
        <w:tab/>
      </w:r>
      <w:r>
        <w:tab/>
      </w:r>
      <w:r>
        <w:tab/>
        <w:t>96009</w:t>
      </w:r>
    </w:p>
    <w:p w:rsidR="001A61F7" w:rsidRDefault="001A61F7"/>
    <w:p w:rsidR="001A61F7" w:rsidRDefault="001A61F7">
      <w:r>
        <w:t>Специальность</w:t>
      </w:r>
      <w:r>
        <w:tab/>
      </w:r>
      <w:r>
        <w:tab/>
      </w:r>
      <w:r>
        <w:tab/>
      </w:r>
      <w:r>
        <w:tab/>
      </w:r>
      <w:r>
        <w:tab/>
      </w:r>
      <w:r>
        <w:tab/>
      </w:r>
      <w:r>
        <w:tab/>
      </w:r>
      <w:r>
        <w:tab/>
      </w:r>
      <w:r>
        <w:tab/>
        <w:t>1201</w:t>
      </w:r>
    </w:p>
    <w:p w:rsidR="001A61F7" w:rsidRDefault="001A61F7"/>
    <w:p w:rsidR="001A61F7" w:rsidRDefault="001A61F7">
      <w:r>
        <w:t>Руководитель</w:t>
      </w:r>
      <w:r>
        <w:tab/>
      </w:r>
      <w:r>
        <w:tab/>
      </w:r>
      <w:r>
        <w:tab/>
      </w:r>
      <w:r>
        <w:tab/>
      </w:r>
      <w:r>
        <w:tab/>
      </w:r>
      <w:r>
        <w:tab/>
      </w:r>
      <w:r>
        <w:tab/>
      </w:r>
      <w:r>
        <w:tab/>
      </w:r>
      <w:r>
        <w:tab/>
        <w:t>Орлов Е.Н.</w:t>
      </w:r>
    </w:p>
    <w:p w:rsidR="001A61F7" w:rsidRDefault="001A61F7"/>
    <w:p w:rsidR="001A61F7" w:rsidRDefault="001A61F7">
      <w:r>
        <w:t>УКП Стромынка</w:t>
      </w:r>
    </w:p>
    <w:p w:rsidR="001A61F7" w:rsidRDefault="001A61F7"/>
    <w:p w:rsidR="001A61F7" w:rsidRDefault="001A61F7"/>
    <w:p w:rsidR="001A61F7" w:rsidRDefault="001A61F7"/>
    <w:p w:rsidR="001A61F7" w:rsidRDefault="001A61F7"/>
    <w:p w:rsidR="001A61F7" w:rsidRDefault="001A61F7"/>
    <w:p w:rsidR="001A61F7" w:rsidRDefault="001A61F7"/>
    <w:p w:rsidR="001A61F7" w:rsidRDefault="001A61F7">
      <w:pPr>
        <w:rPr>
          <w:lang w:val="en-US"/>
        </w:rPr>
      </w:pPr>
    </w:p>
    <w:p w:rsidR="001A61F7" w:rsidRDefault="001A61F7">
      <w:pPr>
        <w:rPr>
          <w:lang w:val="en-US"/>
        </w:rPr>
      </w:pPr>
    </w:p>
    <w:p w:rsidR="001A61F7" w:rsidRDefault="001A61F7">
      <w:pPr>
        <w:rPr>
          <w:lang w:val="en-US"/>
        </w:rPr>
      </w:pPr>
    </w:p>
    <w:p w:rsidR="001A61F7" w:rsidRDefault="001A61F7"/>
    <w:p w:rsidR="001A61F7" w:rsidRDefault="001A61F7">
      <w:pPr>
        <w:jc w:val="center"/>
        <w:sectPr w:rsidR="001A61F7">
          <w:pgSz w:w="11906" w:h="16838"/>
          <w:pgMar w:top="761" w:right="850" w:bottom="761" w:left="1680" w:header="709" w:footer="709" w:gutter="0"/>
          <w:cols w:space="708"/>
          <w:docGrid w:linePitch="381"/>
        </w:sectPr>
      </w:pPr>
      <w:r>
        <w:lastRenderedPageBreak/>
        <w:t>Москва, 2000 г.</w:t>
      </w:r>
    </w:p>
    <w:p w:rsidR="001A61F7" w:rsidRDefault="00576FC1">
      <w:r>
        <w:rPr>
          <w:noProof/>
        </w:rPr>
        <w:lastRenderedPageBreak/>
        <w:pict>
          <v:group id="_x0000_s1027" style="position:absolute;margin-left:64.05pt;margin-top:19pt;width:518.8pt;height:802.3pt;z-index:251652608;mso-position-horizontal-relative:page;mso-position-vertical-relative:page" coordsize="20000,20000">
            <v:rect id="_x0000_s1028" style="position:absolute;width:20000;height:20000" filled="f" strokeweight="2pt"/>
            <v:line id="_x0000_s1029" style="position:absolute" from="993,16117" to="995,17521" strokeweight="2pt"/>
            <v:line id="_x0000_s1030" style="position:absolute" from="10,17173" to="19977,17174" strokeweight="2pt"/>
            <v:line id="_x0000_s1031" style="position:absolute" from="2186,16126" to="2188,19989" strokeweight="2pt"/>
            <v:line id="_x0000_s1032" style="position:absolute" from="4919,16126" to="4921,19989" strokeweight="2pt"/>
            <v:line id="_x0000_s1033" style="position:absolute" from="6557,16117" to="6559,19989" strokeweight="2pt"/>
            <v:line id="_x0000_s1034" style="position:absolute" from="7650,16126" to="7652,19979" strokeweight="2pt"/>
            <v:line id="_x0000_s1035" style="position:absolute" from="10,19293" to="7631,19295" strokeweight="1pt"/>
            <v:line id="_x0000_s1036" style="position:absolute" from="10,19646" to="7631,19647" strokeweight="1pt"/>
            <v:rect id="_x0000_s1037" style="position:absolute;left:54;top:17202;width:883;height:309" filled="f" stroked="f" strokeweight=".25pt">
              <v:textbox style="mso-next-textbox:#_x0000_s1037"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038" style="position:absolute;left:1051;top:17202;width:1100;height:309" filled="f" stroked="f" strokeweight=".25pt">
              <v:textbox style="mso-next-textbox:#_x0000_s1038"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039" style="position:absolute;left:2267;top:17202;width:2573;height:309" filled="f" stroked="f" strokeweight=".25pt">
              <v:textbox style="mso-next-textbox:#_x0000_s1039"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040" style="position:absolute;left:4983;top:17202;width:1534;height:309" filled="f" stroked="f" strokeweight=".25pt">
              <v:textbox style="mso-next-textbox:#_x0000_s1040"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041" style="position:absolute;left:6604;top:17202;width:1000;height:309" filled="f" stroked="f" strokeweight=".25pt">
              <v:textbox style="mso-next-textbox:#_x0000_s1041"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042" style="position:absolute;left:14266;top:18613;width:969;height:309" filled="f" stroked="f" strokeweight=".25pt">
              <v:textbox style="mso-next-textbox:#_x0000_s1042"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043" style="position:absolute;left:15206;top:18611;width:1141;height:311" filled="f" stroked="f" strokeweight=".25pt">
              <v:textbox style="mso-next-textbox:#_x0000_s1043" inset="1pt,1pt,1pt,1pt">
                <w:txbxContent>
                  <w:p w:rsidR="001A61F7" w:rsidRDefault="001A61F7">
                    <w:pPr>
                      <w:jc w:val="center"/>
                      <w:rPr>
                        <w:rFonts w:ascii="Journal" w:hAnsi="Journal" w:cs="Journal"/>
                        <w:lang w:val="en-US"/>
                      </w:rPr>
                    </w:pPr>
                    <w:r>
                      <w:rPr>
                        <w:rFonts w:ascii="Journal" w:hAnsi="Journal" w:cs="Journal"/>
                        <w:sz w:val="18"/>
                        <w:szCs w:val="18"/>
                        <w:lang w:val="en-US"/>
                      </w:rPr>
                      <w:t>2</w:t>
                    </w:r>
                  </w:p>
                </w:txbxContent>
              </v:textbox>
            </v:rect>
            <v:rect id="_x0000_s1044" style="position:absolute;left:7733;top:16405;width:12159;height:478" filled="f" stroked="f" strokeweight=".25pt">
              <v:textbox style="mso-next-textbox:#_x0000_s1044" inset="1pt,1pt,1pt,1pt">
                <w:txbxContent>
                  <w:p w:rsidR="001A61F7" w:rsidRDefault="001A61F7"/>
                </w:txbxContent>
              </v:textbox>
            </v:rect>
            <v:line id="_x0000_s1045" style="position:absolute" from="14235,17526" to="19990,17527" strokeweight="2pt"/>
            <v:line id="_x0000_s1046" style="position:absolute" from="25,17881" to="7646,17882" strokeweight="1pt"/>
            <v:line id="_x0000_s1047" style="position:absolute" from="10,17526" to="7631,17527" strokeweight="2pt"/>
            <v:line id="_x0000_s1048" style="position:absolute" from="10,18938" to="7631,18939" strokeweight="1pt"/>
            <v:line id="_x0000_s1049" style="position:absolute" from="10,18583" to="7631,18584" strokeweight="1pt"/>
            <v:group id="_x0000_s1050" style="position:absolute;left:39;top:17557;width:4801;height:309" coordsize="19999,20000">
              <v:rect id="_x0000_s1051" style="position:absolute;width:8856;height:20000" filled="f" stroked="f" strokeweight=".25pt">
                <v:textbox style="mso-next-textbox:#_x0000_s1051" inset="1pt,1pt,1pt,1pt">
                  <w:txbxContent>
                    <w:p w:rsidR="001A61F7" w:rsidRDefault="001A61F7">
                      <w:pPr>
                        <w:rPr>
                          <w:rFonts w:ascii="Journal" w:hAnsi="Journal" w:cs="Journal"/>
                        </w:rPr>
                      </w:pPr>
                      <w:r>
                        <w:rPr>
                          <w:rFonts w:ascii="Journal Cyr" w:hAnsi="Journal Cyr" w:cs="Journal Cyr"/>
                          <w:sz w:val="18"/>
                          <w:szCs w:val="18"/>
                        </w:rPr>
                        <w:t xml:space="preserve"> Разраб.</w:t>
                      </w:r>
                    </w:p>
                  </w:txbxContent>
                </v:textbox>
              </v:rect>
              <v:rect id="_x0000_s1052" style="position:absolute;left:9281;width:10718;height:20000" filled="f" stroked="f" strokeweight=".25pt">
                <v:textbox style="mso-next-textbox:#_x0000_s1052" inset="1pt,1pt,1pt,1pt">
                  <w:txbxContent>
                    <w:p w:rsidR="001A61F7" w:rsidRDefault="001A61F7">
                      <w:pPr>
                        <w:rPr>
                          <w:rFonts w:ascii="Journal" w:hAnsi="Journal" w:cs="Journal"/>
                        </w:rPr>
                      </w:pPr>
                      <w:r>
                        <w:rPr>
                          <w:rFonts w:ascii="Journal Cyr" w:hAnsi="Journal Cyr" w:cs="Journal Cyr"/>
                          <w:sz w:val="18"/>
                          <w:szCs w:val="18"/>
                        </w:rPr>
                        <w:t>Бакачёв А.И.</w:t>
                      </w:r>
                      <w:r>
                        <w:rPr>
                          <w:rFonts w:ascii="Journal Cyr" w:hAnsi="Journal Cyr" w:cs="Journal Cyr"/>
                          <w:sz w:val="18"/>
                          <w:szCs w:val="18"/>
                        </w:rPr>
                        <w:tab/>
                      </w:r>
                    </w:p>
                  </w:txbxContent>
                </v:textbox>
              </v:rect>
            </v:group>
            <v:group id="_x0000_s1053" style="position:absolute;left:39;top:17904;width:4801;height:309" coordsize="19999,20000">
              <v:rect id="_x0000_s1054" style="position:absolute;width:8856;height:20000" filled="f" stroked="f" strokeweight=".25pt">
                <v:textbox style="mso-next-textbox:#_x0000_s1054" inset="1pt,1pt,1pt,1pt">
                  <w:txbxContent>
                    <w:p w:rsidR="001A61F7" w:rsidRDefault="001A61F7">
                      <w:pPr>
                        <w:rPr>
                          <w:rFonts w:ascii="Journal" w:hAnsi="Journal" w:cs="Journal"/>
                        </w:rPr>
                      </w:pPr>
                      <w:r>
                        <w:rPr>
                          <w:rFonts w:ascii="Journal Cyr" w:hAnsi="Journal Cyr" w:cs="Journal Cyr"/>
                          <w:sz w:val="18"/>
                          <w:szCs w:val="18"/>
                        </w:rPr>
                        <w:t xml:space="preserve"> Провер.</w:t>
                      </w:r>
                    </w:p>
                  </w:txbxContent>
                </v:textbox>
              </v:rect>
              <v:rect id="_x0000_s1055" style="position:absolute;left:9281;width:10718;height:20000" filled="f" stroked="f" strokeweight=".25pt">
                <v:textbox style="mso-next-textbox:#_x0000_s1055" inset="1pt,1pt,1pt,1pt">
                  <w:txbxContent>
                    <w:p w:rsidR="001A61F7" w:rsidRDefault="001A61F7">
                      <w:pPr>
                        <w:rPr>
                          <w:rFonts w:ascii="Journal" w:hAnsi="Journal" w:cs="Journal"/>
                        </w:rPr>
                      </w:pPr>
                      <w:r>
                        <w:rPr>
                          <w:rFonts w:ascii="Journal Cyr" w:hAnsi="Journal Cyr" w:cs="Journal Cyr"/>
                          <w:sz w:val="18"/>
                          <w:szCs w:val="18"/>
                        </w:rPr>
                        <w:t>Орлов Е.Н.</w:t>
                      </w:r>
                    </w:p>
                  </w:txbxContent>
                </v:textbox>
              </v:rect>
            </v:group>
            <v:group id="_x0000_s1056" style="position:absolute;left:39;top:18259;width:4801;height:309" coordsize="19999,20000">
              <v:rect id="_x0000_s1057" style="position:absolute;width:8856;height:20000" filled="f" stroked="f" strokeweight=".25pt">
                <v:textbox style="mso-next-textbox:#_x0000_s1057" inset="1pt,1pt,1pt,1pt">
                  <w:txbxContent>
                    <w:p w:rsidR="001A61F7" w:rsidRDefault="001A61F7">
                      <w:pPr>
                        <w:rPr>
                          <w:rFonts w:ascii="Journal" w:hAnsi="Journal" w:cs="Journal"/>
                        </w:rPr>
                      </w:pPr>
                      <w:r>
                        <w:rPr>
                          <w:rFonts w:ascii="Journal Cyr" w:hAnsi="Journal Cyr" w:cs="Journal Cyr"/>
                          <w:sz w:val="18"/>
                          <w:szCs w:val="18"/>
                        </w:rPr>
                        <w:t xml:space="preserve"> Т. Контр.</w:t>
                      </w:r>
                    </w:p>
                  </w:txbxContent>
                </v:textbox>
              </v:rect>
              <v:rect id="_x0000_s1058" style="position:absolute;left:9281;width:10718;height:20000" filled="f" stroked="f" strokeweight=".25pt">
                <v:textbox style="mso-next-textbox:#_x0000_s1058" inset="1pt,1pt,1pt,1pt">
                  <w:txbxContent>
                    <w:p w:rsidR="001A61F7" w:rsidRDefault="001A61F7">
                      <w:pPr>
                        <w:rPr>
                          <w:rFonts w:ascii="Journal" w:hAnsi="Journal" w:cs="Journal"/>
                        </w:rPr>
                      </w:pP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1A61F7" w:rsidRDefault="001A61F7">
                      <w:pPr>
                        <w:rPr>
                          <w:rFonts w:ascii="Journal" w:hAnsi="Journal" w:cs="Journal"/>
                        </w:rPr>
                      </w:pPr>
                      <w:r>
                        <w:rPr>
                          <w:rFonts w:ascii="Journal Cyr" w:hAnsi="Journal Cyr" w:cs="Journal Cyr"/>
                          <w:sz w:val="18"/>
                          <w:szCs w:val="18"/>
                        </w:rPr>
                        <w:t xml:space="preserve"> Н. Контр.</w:t>
                      </w:r>
                    </w:p>
                  </w:txbxContent>
                </v:textbox>
              </v:rect>
              <v:rect id="_x0000_s1061" style="position:absolute;left:9281;width:10718;height:20000" filled="f" stroked="f" strokeweight=".25pt">
                <v:textbox style="mso-next-textbox:#_x0000_s1061" inset="1pt,1pt,1pt,1pt">
                  <w:txbxContent>
                    <w:p w:rsidR="001A61F7" w:rsidRDefault="001A61F7">
                      <w:pPr>
                        <w:rPr>
                          <w:rFonts w:ascii="Journal" w:hAnsi="Journal" w:cs="Journal"/>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1A61F7" w:rsidRDefault="001A61F7">
                      <w:pPr>
                        <w:rPr>
                          <w:rFonts w:ascii="Journal" w:hAnsi="Journal" w:cs="Journal"/>
                        </w:rPr>
                      </w:pPr>
                      <w:r>
                        <w:rPr>
                          <w:rFonts w:ascii="Journal Cyr" w:hAnsi="Journal Cyr" w:cs="Journal Cyr"/>
                          <w:sz w:val="18"/>
                          <w:szCs w:val="18"/>
                        </w:rPr>
                        <w:t xml:space="preserve"> Утверд.</w:t>
                      </w:r>
                    </w:p>
                  </w:txbxContent>
                </v:textbox>
              </v:rect>
              <v:rect id="_x0000_s1064" style="position:absolute;left:9281;width:10718;height:20000" filled="f" stroked="f" strokeweight=".25pt">
                <v:textbox style="mso-next-textbox:#_x0000_s1064" inset="1pt,1pt,1pt,1pt">
                  <w:txbxContent>
                    <w:p w:rsidR="001A61F7" w:rsidRDefault="001A61F7">
                      <w:pPr>
                        <w:rPr>
                          <w:rFonts w:ascii="Journal" w:hAnsi="Journal" w:cs="Journal"/>
                        </w:rPr>
                      </w:pPr>
                    </w:p>
                  </w:txbxContent>
                </v:textbox>
              </v:rect>
            </v:group>
            <v:line id="_x0000_s1065" style="position:absolute" from="14208,17192" to="14210,19979" strokeweight="2pt"/>
            <v:rect id="_x0000_s1066" style="position:absolute;left:7772;top:17247;width:6291;height:1609" filled="f" stroked="f" strokeweight=".25pt">
              <v:textbox style="mso-next-textbox:#_x0000_s1066" inset="1pt,1pt,1pt,1pt">
                <w:txbxContent>
                  <w:p w:rsidR="001A61F7" w:rsidRDefault="001A61F7">
                    <w:pPr>
                      <w:pStyle w:val="a3"/>
                      <w:rPr>
                        <w:lang w:val="en-US"/>
                      </w:rPr>
                    </w:pPr>
                    <w:r>
                      <w:t>Расчет размерных цепей</w:t>
                    </w:r>
                  </w:p>
                </w:txbxContent>
              </v:textbox>
            </v:rect>
            <v:line id="_x0000_s1067" style="position:absolute" from="14221,18587" to="19990,18588" strokeweight="2pt"/>
            <v:line id="_x0000_s1068" style="position:absolute" from="7658,18939" to="19988,18941" strokeweight="2pt"/>
            <v:line id="_x0000_s1069" style="position:absolute" from="17483,17192" to="17488,18577" strokeweight="2pt"/>
            <v:rect id="_x0000_s1070" style="position:absolute;left:14295;top:17202;width:1474;height:309" filled="f" stroked="f" strokeweight=".25pt">
              <v:textbox style="mso-next-textbox:#_x0000_s1070" inset="1pt,1pt,1pt,1pt">
                <w:txbxContent>
                  <w:p w:rsidR="001A61F7" w:rsidRDefault="001A61F7">
                    <w:pPr>
                      <w:jc w:val="center"/>
                      <w:rPr>
                        <w:rFonts w:ascii="Journal" w:hAnsi="Journal" w:cs="Journal"/>
                      </w:rPr>
                    </w:pPr>
                    <w:r>
                      <w:rPr>
                        <w:rFonts w:ascii="Journal Cyr" w:hAnsi="Journal Cyr" w:cs="Journal Cyr"/>
                        <w:sz w:val="18"/>
                        <w:szCs w:val="18"/>
                      </w:rPr>
                      <w:t>Лит.</w:t>
                    </w:r>
                  </w:p>
                </w:txbxContent>
              </v:textbox>
            </v:rect>
            <v:rect id="_x0000_s1071" style="position:absolute;left:16449;top:18613;width:1475;height:309" filled="f" stroked="f" strokeweight=".25pt">
              <v:textbox style="mso-next-textbox:#_x0000_s1071" inset="1pt,1pt,1pt,1pt">
                <w:txbxContent>
                  <w:p w:rsidR="001A61F7" w:rsidRDefault="001A61F7">
                    <w:pPr>
                      <w:jc w:val="center"/>
                      <w:rPr>
                        <w:rFonts w:ascii="Journal" w:hAnsi="Journal" w:cs="Journal"/>
                      </w:rPr>
                    </w:pPr>
                    <w:r>
                      <w:rPr>
                        <w:rFonts w:ascii="Journal Cyr" w:hAnsi="Journal Cyr" w:cs="Journal Cyr"/>
                        <w:sz w:val="18"/>
                        <w:szCs w:val="18"/>
                      </w:rPr>
                      <w:t>Листов</w:t>
                    </w:r>
                  </w:p>
                </w:txbxContent>
              </v:textbox>
            </v:rect>
            <v:rect id="_x0000_s1072" style="position:absolute;left:17907;top:18613;width:1549;height:309" filled="f" stroked="f" strokeweight=".25pt">
              <v:textbox style="mso-next-textbox:#_x0000_s1072" inset="1pt,1pt,1pt,1pt">
                <w:txbxContent>
                  <w:p w:rsidR="001A61F7" w:rsidRDefault="001A61F7">
                    <w:pPr>
                      <w:jc w:val="center"/>
                      <w:rPr>
                        <w:rFonts w:ascii="Journal" w:hAnsi="Journal" w:cs="Journal"/>
                        <w:lang w:val="en-US"/>
                      </w:rPr>
                    </w:pPr>
                    <w:r>
                      <w:rPr>
                        <w:rFonts w:ascii="Journal" w:hAnsi="Journal" w:cs="Journal"/>
                        <w:sz w:val="18"/>
                        <w:szCs w:val="18"/>
                        <w:lang w:val="en-US"/>
                      </w:rPr>
                      <w:t>12</w:t>
                    </w:r>
                  </w:p>
                </w:txbxContent>
              </v:textbox>
            </v:rect>
            <v:line id="_x0000_s1073" style="position:absolute" from="14755,17547" to="14757,18577" strokeweight="1pt"/>
            <v:line id="_x0000_s1074" style="position:absolute" from="15301,17547" to="15303,18577" strokeweight="1pt"/>
            <v:rect id="_x0000_s1075" style="position:absolute;left:14295;top:19221;width:5609;height:440" filled="f" stroked="f" strokeweight=".25pt">
              <v:textbox style="mso-next-textbox:#_x0000_s1075" inset="1pt,1pt,1pt,1pt">
                <w:txbxContent>
                  <w:p w:rsidR="001A61F7" w:rsidRDefault="001A61F7"/>
                </w:txbxContent>
              </v:textbox>
            </v:rect>
            <v:line id="_x0000_s1076" style="position:absolute" from="10,16112" to="19977,16114" strokeweight="2pt"/>
            <v:line id="_x0000_s1077" style="position:absolute" from="10,16466" to="7631,16468" strokeweight="1pt"/>
            <v:line id="_x0000_s1078" style="position:absolute" from="10,16819" to="7631,16820" strokeweight="1pt"/>
            <v:line id="_x0000_s1079" style="position:absolute" from="10,18233" to="7631,18234" strokeweight="1pt"/>
            <v:group id="_x0000_s1080" style="position:absolute;left:39;top:18614;width:4801;height:309" coordsize="19999,20000">
              <v:rect id="_x0000_s1081" style="position:absolute;width:8856;height:20000" filled="f" stroked="f" strokeweight=".25pt">
                <v:textbox style="mso-next-textbox:#_x0000_s1081" inset="1pt,1pt,1pt,1pt">
                  <w:txbxContent>
                    <w:p w:rsidR="001A61F7" w:rsidRDefault="001A61F7">
                      <w:pPr>
                        <w:rPr>
                          <w:rFonts w:ascii="Journal" w:hAnsi="Journal" w:cs="Journal"/>
                        </w:rPr>
                      </w:pPr>
                      <w:r>
                        <w:rPr>
                          <w:rFonts w:ascii="Journal Cyr" w:hAnsi="Journal Cyr" w:cs="Journal Cyr"/>
                          <w:sz w:val="18"/>
                          <w:szCs w:val="18"/>
                        </w:rPr>
                        <w:t xml:space="preserve"> Реценз.</w:t>
                      </w:r>
                    </w:p>
                  </w:txbxContent>
                </v:textbox>
              </v:rect>
              <v:rect id="_x0000_s1082" style="position:absolute;left:9281;width:10718;height:20000" filled="f" stroked="f" strokeweight=".25pt">
                <v:textbox style="mso-next-textbox:#_x0000_s1082" inset="1pt,1pt,1pt,1pt">
                  <w:txbxContent>
                    <w:p w:rsidR="001A61F7" w:rsidRDefault="001A61F7">
                      <w:pPr>
                        <w:rPr>
                          <w:rFonts w:ascii="Journal" w:hAnsi="Journal" w:cs="Journal"/>
                        </w:rPr>
                      </w:pPr>
                    </w:p>
                  </w:txbxContent>
                </v:textbox>
              </v:rect>
            </v:group>
            <v:line id="_x0000_s1083" style="position:absolute" from="15848,17182" to="15854,18577" strokeweight="2pt"/>
            <v:rect id="_x0000_s1084" style="position:absolute;left:15944;top:17202;width:1475;height:309" filled="f" stroked="f" strokeweight=".25pt">
              <v:textbox style="mso-next-textbox:#_x0000_s1084" inset="1pt,1pt,1pt,1pt">
                <w:txbxContent>
                  <w:p w:rsidR="001A61F7" w:rsidRDefault="001A61F7">
                    <w:pPr>
                      <w:jc w:val="center"/>
                      <w:rPr>
                        <w:rFonts w:ascii="Journal" w:hAnsi="Journal" w:cs="Journal"/>
                      </w:rPr>
                    </w:pPr>
                    <w:r>
                      <w:rPr>
                        <w:rFonts w:ascii="Journal Cyr" w:hAnsi="Journal Cyr" w:cs="Journal Cyr"/>
                        <w:sz w:val="18"/>
                        <w:szCs w:val="18"/>
                      </w:rPr>
                      <w:t>Масса</w:t>
                    </w:r>
                  </w:p>
                </w:txbxContent>
              </v:textbox>
            </v:rect>
            <v:rect id="_x0000_s1085" style="position:absolute;left:17593;top:17202;width:2326;height:309" filled="f" stroked="f" strokeweight=".25pt">
              <v:textbox style="mso-next-textbox:#_x0000_s1085" inset="1pt,1pt,1pt,1pt">
                <w:txbxContent>
                  <w:p w:rsidR="001A61F7" w:rsidRDefault="001A61F7">
                    <w:pPr>
                      <w:jc w:val="center"/>
                      <w:rPr>
                        <w:rFonts w:ascii="Journal" w:hAnsi="Journal" w:cs="Journal"/>
                      </w:rPr>
                    </w:pPr>
                    <w:r>
                      <w:rPr>
                        <w:rFonts w:ascii="Journal Cyr" w:hAnsi="Journal Cyr" w:cs="Journal Cyr"/>
                        <w:sz w:val="18"/>
                        <w:szCs w:val="18"/>
                      </w:rPr>
                      <w:t>Масштаб</w:t>
                    </w:r>
                  </w:p>
                </w:txbxContent>
              </v:textbox>
            </v:rect>
            <v:line id="_x0000_s1086" style="position:absolute" from="16394,18594" to="16396,18932" strokeweight="2pt"/>
            <v:rect id="_x0000_s1087" style="position:absolute;left:7772;top:19015;width:6291;height:918" filled="f" stroked="f" strokeweight=".25pt">
              <v:textbox style="mso-next-textbox:#_x0000_s1087" inset="1pt,1pt,1pt,1pt">
                <w:txbxContent>
                  <w:p w:rsidR="001A61F7" w:rsidRDefault="001A61F7">
                    <w:pPr>
                      <w:rPr>
                        <w:rFonts w:ascii="Journal" w:hAnsi="Journal" w:cs="Journal"/>
                      </w:rPr>
                    </w:pPr>
                  </w:p>
                </w:txbxContent>
              </v:textbox>
            </v:rect>
            <v:rect id="_x0000_s1088" style="position:absolute;left:15944;top:17894;width:1475;height:309" filled="f" stroked="f" strokeweight=".25pt">
              <v:textbox style="mso-next-textbox:#_x0000_s1088" inset="1pt,1pt,1pt,1pt">
                <w:txbxContent>
                  <w:p w:rsidR="001A61F7" w:rsidRDefault="001A61F7"/>
                </w:txbxContent>
              </v:textbox>
            </v:rect>
            <v:rect id="_x0000_s1089" style="position:absolute;left:17593;top:17894;width:2326;height:309" filled="f" stroked="f" strokeweight=".25pt">
              <v:textbox style="mso-next-textbox:#_x0000_s1089" inset="1pt,1pt,1pt,1pt">
                <w:txbxContent>
                  <w:p w:rsidR="001A61F7" w:rsidRDefault="001A61F7"/>
                </w:txbxContent>
              </v:textbox>
            </v:rect>
            <w10:wrap anchorx="page" anchory="page"/>
            <w10:anchorlock/>
          </v:group>
        </w:pict>
      </w:r>
      <w:r w:rsidR="001A61F7">
        <w:t>Введение.</w:t>
      </w:r>
    </w:p>
    <w:p w:rsidR="001A61F7" w:rsidRDefault="001A61F7"/>
    <w:p w:rsidR="001A61F7" w:rsidRDefault="001A61F7">
      <w:r>
        <w:t>1. Основные термины и определения</w:t>
      </w:r>
    </w:p>
    <w:p w:rsidR="001A61F7" w:rsidRDefault="001A61F7">
      <w:pPr>
        <w:rPr>
          <w:lang w:val="en-US"/>
        </w:rPr>
      </w:pPr>
      <w:r>
        <w:t xml:space="preserve">2. Характеристики звеньев размерной цепи </w:t>
      </w:r>
    </w:p>
    <w:p w:rsidR="001A61F7" w:rsidRDefault="001A61F7">
      <w:r>
        <w:t>3. Эскиз изделия</w:t>
      </w:r>
    </w:p>
    <w:p w:rsidR="001A61F7" w:rsidRDefault="001A61F7">
      <w:r>
        <w:t>4. Размерная цепь</w:t>
      </w:r>
    </w:p>
    <w:p w:rsidR="001A61F7" w:rsidRDefault="001A61F7">
      <w:r>
        <w:t>5. Служебное назначение изделия</w:t>
      </w:r>
    </w:p>
    <w:p w:rsidR="001A61F7" w:rsidRDefault="001A61F7">
      <w:r>
        <w:t>6. Расчет размерной цепи</w:t>
      </w:r>
    </w:p>
    <w:p w:rsidR="001A61F7" w:rsidRDefault="001A61F7"/>
    <w:p w:rsidR="001A61F7" w:rsidRDefault="001A61F7">
      <w:r>
        <w:t>Спецификация.</w:t>
      </w:r>
    </w:p>
    <w:p w:rsidR="001A61F7" w:rsidRDefault="00576FC1">
      <w:r>
        <w:rPr>
          <w:noProof/>
        </w:rPr>
        <w:pict>
          <v:shapetype id="_x0000_t202" coordsize="21600,21600" o:spt="202" path="m,l,21600r21600,l21600,xe">
            <v:stroke joinstyle="miter"/>
            <v:path gradientshapeok="t" o:connecttype="rect"/>
          </v:shapetype>
          <v:shape id="_x0000_s1090" type="#_x0000_t202" style="position:absolute;margin-left:350pt;margin-top:581.95pt;width:147pt;height:38.1pt;z-index:251653632" stroked="f">
            <v:textbox>
              <w:txbxContent>
                <w:p w:rsidR="001A61F7" w:rsidRDefault="001A61F7">
                  <w:r>
                    <w:t>МГАПИ, МТ-8</w:t>
                  </w:r>
                </w:p>
                <w:p w:rsidR="001A61F7" w:rsidRDefault="001A61F7">
                  <w:r>
                    <w:t>УКП Стромынка</w:t>
                  </w:r>
                </w:p>
              </w:txbxContent>
            </v:textbox>
          </v:shape>
        </w:pict>
      </w:r>
      <w:r w:rsidR="001A61F7">
        <w:t>Литература.</w:t>
      </w:r>
      <w:r w:rsidR="001A61F7">
        <w:br w:type="page"/>
      </w:r>
      <w:r>
        <w:rPr>
          <w:noProof/>
        </w:rPr>
        <w:lastRenderedPageBreak/>
        <w:pict>
          <v:group id="_x0000_s1091" style="position:absolute;margin-left:63.9pt;margin-top:19pt;width:518.8pt;height:802.3pt;z-index:251654656;mso-position-horizontal-relative:page;mso-position-vertical-relative:page" coordsize="20000,20000">
            <v:rect id="_x0000_s1092" style="position:absolute;width:20000;height:20000" filled="f" strokeweight="2pt"/>
            <v:line id="_x0000_s1093" style="position:absolute" from="1093,18949" to="1095,19989" strokeweight="2pt"/>
            <v:line id="_x0000_s1094" style="position:absolute" from="10,18941" to="19977,18942" strokeweight="2pt"/>
            <v:line id="_x0000_s1095" style="position:absolute" from="2186,18949" to="2188,19989" strokeweight="2pt"/>
            <v:line id="_x0000_s1096" style="position:absolute" from="4919,18949" to="4921,19989" strokeweight="2pt"/>
            <v:line id="_x0000_s1097" style="position:absolute" from="6557,18959" to="6559,19989" strokeweight="2pt"/>
            <v:line id="_x0000_s1098" style="position:absolute" from="7650,18949" to="7652,19979" strokeweight="2pt"/>
            <v:line id="_x0000_s1099" style="position:absolute" from="18905,18949" to="18909,19989" strokeweight="2pt"/>
            <v:line id="_x0000_s1100" style="position:absolute" from="10,19293" to="7631,19295" strokeweight="1pt"/>
            <v:line id="_x0000_s1101" style="position:absolute" from="10,19646" to="7631,19647" strokeweight="2pt"/>
            <v:line id="_x0000_s1102" style="position:absolute" from="18919,19296" to="19990,19297" strokeweight="1pt"/>
            <v:rect id="_x0000_s110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10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0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10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10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10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0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3</w:t>
                    </w:r>
                  </w:p>
                </w:txbxContent>
              </v:textbox>
            </v:rect>
            <v:rect id="_x0000_s1110" style="position:absolute;left:7745;top:19221;width:11075;height:477" filled="f" stroked="f" strokeweight=".25pt">
              <v:textbox inset="1pt,1pt,1pt,1pt">
                <w:txbxContent>
                  <w:p w:rsidR="001A61F7" w:rsidRDefault="001A61F7"/>
                </w:txbxContent>
              </v:textbox>
            </v:rect>
            <w10:wrap anchorx="page" anchory="page"/>
            <w10:anchorlock/>
          </v:group>
        </w:pict>
      </w:r>
      <w:r w:rsidR="001A61F7">
        <w:t>Введение.</w:t>
      </w:r>
    </w:p>
    <w:p w:rsidR="001A61F7" w:rsidRDefault="001A61F7"/>
    <w:p w:rsidR="001A61F7" w:rsidRDefault="001A61F7">
      <w:r>
        <w:t>Основная цель сборки - выдержать точность всех замыкающих звеньев сборочной размерной цепи.</w:t>
      </w:r>
    </w:p>
    <w:p w:rsidR="001A61F7" w:rsidRDefault="001A61F7"/>
    <w:p w:rsidR="001A61F7" w:rsidRDefault="001A61F7">
      <w:r>
        <w:t>Замыкающее звено и его точность определяется служебным назначением сборочной единицы, ее собираемость и эксплуатацией.</w:t>
      </w:r>
    </w:p>
    <w:p w:rsidR="001A61F7" w:rsidRDefault="001A61F7"/>
    <w:p w:rsidR="001A61F7" w:rsidRDefault="001A61F7">
      <w:r>
        <w:t>Размерная цепь строится, начиная с замыкающего (исходного) звена. Затем по чертежу находят примыкающую к нему слева деталь, размер которой непосредственно влияет на размер замыкающего звена. Далее находят размер второй детали, сопряженной с размером первой. И так последовательно выявляют детали сборочного соединения, сопряженные Друг с другом, размеры которых непосредственно влияют на размер замыкающего звена. Последний из этих размеров должен примкнуть к размеру замыкающего звена, замкнув цепь. В состав размерной цепи от каждой детали входит только один размер.</w:t>
      </w:r>
    </w:p>
    <w:p w:rsidR="001A61F7" w:rsidRDefault="001A61F7">
      <w:r>
        <w:t>У покупных  изделий в размерную  цепь включают конечный размер.</w:t>
      </w:r>
    </w:p>
    <w:p w:rsidR="001A61F7" w:rsidRDefault="001A61F7"/>
    <w:p w:rsidR="001A61F7" w:rsidRDefault="001A61F7">
      <w:r>
        <w:t>В зависимости от пространственного расположения звеньев размерные цепи могут быть плоскими, пространственными. У изделия, как правило, несколько размерных цепей. Каждой цепи присваивается определенная буква. Звеньям линейной цепи обычно присваивают букву русского алфавита,  угловым - греческого.  Каждому составляющему звену присваивают индекс в виде порядкового номера, отсчет которого производится, от левой границы замыкающего звена. Замыкающему звену присваивают индекс. Увеличивающие звенья обозначают стрелками, проставленными над буквенным обозначением звена и направленными вправо, а также знаком "+" уменьшающие - стрелками влево и знаком "-".</w:t>
      </w:r>
    </w:p>
    <w:p w:rsidR="001A61F7" w:rsidRDefault="001A61F7"/>
    <w:p w:rsidR="001A61F7" w:rsidRDefault="001A61F7">
      <w:r>
        <w:t>Расчет и анализ размерной цепи позволяет:</w:t>
      </w:r>
    </w:p>
    <w:p w:rsidR="001A61F7" w:rsidRDefault="001A61F7">
      <w:pPr>
        <w:numPr>
          <w:ilvl w:val="0"/>
          <w:numId w:val="6"/>
        </w:numPr>
      </w:pPr>
      <w:r>
        <w:t>установить количественную связь между размерами деталей изделия</w:t>
      </w:r>
    </w:p>
    <w:p w:rsidR="001A61F7" w:rsidRDefault="001A61F7">
      <w:pPr>
        <w:numPr>
          <w:ilvl w:val="0"/>
          <w:numId w:val="6"/>
        </w:numPr>
      </w:pPr>
      <w:r>
        <w:t>установить номинальные значения</w:t>
      </w:r>
    </w:p>
    <w:p w:rsidR="001A61F7" w:rsidRDefault="001A61F7">
      <w:pPr>
        <w:numPr>
          <w:ilvl w:val="0"/>
          <w:numId w:val="6"/>
        </w:numPr>
      </w:pPr>
      <w:r>
        <w:t>допуски взаимосвязанных размеров, исходя из эксплуатационных требований и экономической точности обработки деталей и сборки изделия</w:t>
      </w:r>
    </w:p>
    <w:p w:rsidR="001A61F7" w:rsidRDefault="001A61F7">
      <w:pPr>
        <w:numPr>
          <w:ilvl w:val="0"/>
          <w:numId w:val="6"/>
        </w:numPr>
      </w:pPr>
      <w:r>
        <w:t>определить, какой вид взаимозаменяемости (полный, неполный) будет наиболее экономичен</w:t>
      </w:r>
    </w:p>
    <w:p w:rsidR="001A61F7" w:rsidRDefault="001A61F7">
      <w:pPr>
        <w:numPr>
          <w:ilvl w:val="0"/>
          <w:numId w:val="6"/>
        </w:numPr>
      </w:pPr>
      <w:r>
        <w:t>добиться наиболее правильной простановки размеров на рабочих чертежах</w:t>
      </w:r>
    </w:p>
    <w:p w:rsidR="001A61F7" w:rsidRDefault="001A61F7">
      <w:pPr>
        <w:numPr>
          <w:ilvl w:val="0"/>
          <w:numId w:val="6"/>
        </w:numPr>
      </w:pPr>
      <w:r>
        <w:t>определить операционные допуски и сделать пересчет размеров при несовпадении технологических, конструкторских, измерительных баз.</w:t>
      </w:r>
    </w:p>
    <w:p w:rsidR="001A61F7" w:rsidRDefault="001A61F7"/>
    <w:p w:rsidR="001A61F7" w:rsidRDefault="001A61F7">
      <w:r>
        <w:t>При этом решают две задачи.</w:t>
      </w:r>
    </w:p>
    <w:p w:rsidR="001A61F7" w:rsidRDefault="001A61F7">
      <w:r>
        <w:t>По  заданному номинальному  размеру,  допуску и предельным отклонениям замыкающего  звена определяют указанные параметры составляющих звеньев. Это задача проектная или прямая, решается конструктором и технологом.</w:t>
      </w:r>
    </w:p>
    <w:p w:rsidR="001A61F7" w:rsidRDefault="001A61F7">
      <w:pPr>
        <w:rPr>
          <w:lang w:val="en-US"/>
        </w:rPr>
      </w:pPr>
    </w:p>
    <w:p w:rsidR="001A61F7" w:rsidRDefault="00576FC1">
      <w:r>
        <w:rPr>
          <w:noProof/>
        </w:rPr>
        <w:lastRenderedPageBreak/>
        <w:pict>
          <v:group id="_x0000_s1111" style="position:absolute;margin-left:64.05pt;margin-top:19pt;width:518.8pt;height:802.3pt;z-index:251655680;mso-position-horizontal-relative:page;mso-position-vertical-relative:page" coordsize="20000,20000">
            <v:rect id="_x0000_s1112" style="position:absolute;width:20000;height:20000" filled="f" strokeweight="2pt"/>
            <v:line id="_x0000_s1113" style="position:absolute" from="1093,18949" to="1095,19989" strokeweight="2pt"/>
            <v:line id="_x0000_s1114" style="position:absolute" from="10,18941" to="19977,18942" strokeweight="2pt"/>
            <v:line id="_x0000_s1115" style="position:absolute" from="2186,18949" to="2188,19989" strokeweight="2pt"/>
            <v:line id="_x0000_s1116" style="position:absolute" from="4919,18949" to="4921,19989" strokeweight="2pt"/>
            <v:line id="_x0000_s1117" style="position:absolute" from="6557,18959" to="6559,19989" strokeweight="2pt"/>
            <v:line id="_x0000_s1118" style="position:absolute" from="7650,18949" to="7652,19979" strokeweight="2pt"/>
            <v:line id="_x0000_s1119" style="position:absolute" from="18905,18949" to="18909,19989" strokeweight="2pt"/>
            <v:line id="_x0000_s1120" style="position:absolute" from="10,19293" to="7631,19295" strokeweight="1pt"/>
            <v:line id="_x0000_s1121" style="position:absolute" from="10,19646" to="7631,19647" strokeweight="2pt"/>
            <v:line id="_x0000_s1122" style="position:absolute" from="18919,19296" to="19990,19297" strokeweight="1pt"/>
            <v:rect id="_x0000_s112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12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2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12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12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12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2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4</w:t>
                    </w:r>
                  </w:p>
                </w:txbxContent>
              </v:textbox>
            </v:rect>
            <v:rect id="_x0000_s1130" style="position:absolute;left:7745;top:19221;width:11075;height:477" filled="f" stroked="f" strokeweight=".25pt">
              <v:textbox inset="1pt,1pt,1pt,1pt">
                <w:txbxContent>
                  <w:p w:rsidR="001A61F7" w:rsidRDefault="001A61F7"/>
                </w:txbxContent>
              </v:textbox>
            </v:rect>
            <w10:wrap anchorx="page" anchory="page"/>
            <w10:anchorlock/>
          </v:group>
        </w:pict>
      </w:r>
      <w:r w:rsidR="001A61F7">
        <w:t>По  заданным размерам,  допускам и предельным отклонениям составляющих звеньев определяют параметры замыкающего звена. Это задача проверочная или обратная и решается технологом.</w:t>
      </w:r>
    </w:p>
    <w:p w:rsidR="001A61F7" w:rsidRDefault="001A61F7">
      <w:r>
        <w:t>Для расчета размерных цепей применяют два метода: метод максимум минимум и вероятностный.</w:t>
      </w:r>
    </w:p>
    <w:p w:rsidR="001A61F7" w:rsidRDefault="001A61F7">
      <w:pPr>
        <w:rPr>
          <w:lang w:val="en-US"/>
        </w:rPr>
      </w:pPr>
    </w:p>
    <w:p w:rsidR="001A61F7" w:rsidRDefault="001A61F7">
      <w:r>
        <w:t>Для достижения требуемой точности замыкающего звена размерной цепи существует  пять  методов: полной, неполной, групповой взаимозаменяемости, регулировки, пригонки. В соответствии с принятым методом различают пять методов сборки, которые носят аналогичное название.</w:t>
      </w:r>
    </w:p>
    <w:p w:rsidR="001A61F7" w:rsidRDefault="001A61F7">
      <w:pPr>
        <w:rPr>
          <w:lang w:val="en-US"/>
        </w:rPr>
      </w:pPr>
    </w:p>
    <w:p w:rsidR="001A61F7" w:rsidRDefault="001A61F7">
      <w:r>
        <w:t>На сборочных чертежах обычно не указывают принятый метод достижения точности замыкающего звена. Тогда технологу приходится самому устанавливать метод сборки на основании выявления и проверочного расчета сборочных размерных цепей, что предлагается сделать в данной лабораторной работе.</w:t>
      </w:r>
    </w:p>
    <w:p w:rsidR="001A61F7" w:rsidRDefault="001A61F7">
      <w:pPr>
        <w:rPr>
          <w:lang w:val="en-US"/>
        </w:rPr>
      </w:pPr>
    </w:p>
    <w:p w:rsidR="001A61F7" w:rsidRDefault="001A61F7">
      <w:r>
        <w:t>Выбор метода сборки зависит от точности звеньев цепи; реальной возможности технологического оборудования по обеспечению точности составляющих звеньев в механическом цехе; уровня организации сборочных работ.</w:t>
      </w:r>
    </w:p>
    <w:p w:rsidR="001A61F7" w:rsidRDefault="001A61F7">
      <w:pPr>
        <w:rPr>
          <w:lang w:val="en-US"/>
        </w:rPr>
      </w:pPr>
    </w:p>
    <w:p w:rsidR="001A61F7" w:rsidRDefault="001A61F7">
      <w:r>
        <w:t>Метод взаимозаменяемости применяют в том случае, когда на оборудовании механического цеха безусловно можно выдержать допуски составляющих звеньев, назначенных конструктором. Если это невыполнимо, пытаются применить метод неполной взаимозаменяемости. При этом значительно расширяются производственные допуски по сравнению с конструкторскими (в 1,5 ~ 2 раза), но у 0,27 размерных цепей (у трех из тысячи) предельные значения замыкающего звена (при нормальном законе распределения) могут быть не выдержаны. Если эти  расширенные допуски трудновыполнимы, прибегают к использованию методов регулировки или пригонки (последний - в единичном или мелкосерийном производстве). В этом случае устанавливают на составляющие звенья легко выдерживаемые в данных производственных условиях допуски.</w:t>
      </w:r>
    </w:p>
    <w:p w:rsidR="001A61F7" w:rsidRDefault="001A61F7"/>
    <w:p w:rsidR="001A61F7" w:rsidRDefault="001A61F7">
      <w:r>
        <w:t>В редких случаях, когда точность звеньев исключительно высока, применяют метод групповой взаимозаменяемости (зазоры в плунжерных парах, подшипниках).</w:t>
      </w:r>
    </w:p>
    <w:p w:rsidR="001A61F7" w:rsidRDefault="001A61F7">
      <w:pPr>
        <w:rPr>
          <w:b/>
          <w:bCs/>
        </w:rPr>
      </w:pPr>
      <w:r>
        <w:br w:type="page"/>
      </w:r>
      <w:r w:rsidR="00576FC1">
        <w:rPr>
          <w:noProof/>
        </w:rPr>
        <w:lastRenderedPageBreak/>
        <w:pict>
          <v:group id="_x0000_s1131" style="position:absolute;margin-left:64.05pt;margin-top:19pt;width:518.8pt;height:802.3pt;z-index:251656704;mso-position-horizontal-relative:page;mso-position-vertical-relative:page" coordsize="20000,20000">
            <v:rect id="_x0000_s1132" style="position:absolute;width:20000;height:20000" filled="f" strokeweight="2pt"/>
            <v:line id="_x0000_s1133" style="position:absolute" from="1093,18949" to="1095,19989" strokeweight="2pt"/>
            <v:line id="_x0000_s1134" style="position:absolute" from="10,18941" to="19977,18942" strokeweight="2pt"/>
            <v:line id="_x0000_s1135" style="position:absolute" from="2186,18949" to="2188,19989" strokeweight="2pt"/>
            <v:line id="_x0000_s1136" style="position:absolute" from="4919,18949" to="4921,19989" strokeweight="2pt"/>
            <v:line id="_x0000_s1137" style="position:absolute" from="6557,18959" to="6559,19989" strokeweight="2pt"/>
            <v:line id="_x0000_s1138" style="position:absolute" from="7650,18949" to="7652,19979" strokeweight="2pt"/>
            <v:line id="_x0000_s1139" style="position:absolute" from="18905,18949" to="18909,19989" strokeweight="2pt"/>
            <v:line id="_x0000_s1140" style="position:absolute" from="10,19293" to="7631,19295" strokeweight="1pt"/>
            <v:line id="_x0000_s1141" style="position:absolute" from="10,19646" to="7631,19647" strokeweight="2pt"/>
            <v:line id="_x0000_s1142" style="position:absolute" from="18919,19296" to="19990,19297" strokeweight="1pt"/>
            <v:rect id="_x0000_s114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14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4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14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14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14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4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5</w:t>
                    </w:r>
                  </w:p>
                </w:txbxContent>
              </v:textbox>
            </v:rect>
            <v:rect id="_x0000_s1150" style="position:absolute;left:7745;top:19221;width:11075;height:477" filled="f" stroked="f" strokeweight=".25pt">
              <v:textbox inset="1pt,1pt,1pt,1pt">
                <w:txbxContent>
                  <w:p w:rsidR="001A61F7" w:rsidRDefault="001A61F7"/>
                </w:txbxContent>
              </v:textbox>
            </v:rect>
            <w10:wrap anchorx="page" anchory="page"/>
            <w10:anchorlock/>
          </v:group>
        </w:pict>
      </w:r>
      <w:r>
        <w:rPr>
          <w:b/>
          <w:bCs/>
        </w:rPr>
        <w:t>1. Основные термины и определения.</w:t>
      </w:r>
    </w:p>
    <w:p w:rsidR="001A61F7" w:rsidRDefault="001A61F7"/>
    <w:p w:rsidR="001A61F7" w:rsidRDefault="001A61F7">
      <w:r>
        <w:t>Размерной цепью называют совокупность геометрических размеров, расположенных по замкнутому контуру, определяющих взаимоположение поверхностей (или осей) одной или нескольких деталей.</w:t>
      </w:r>
    </w:p>
    <w:p w:rsidR="001A61F7" w:rsidRDefault="001A61F7">
      <w:r>
        <w:t xml:space="preserve"> </w:t>
      </w:r>
    </w:p>
    <w:p w:rsidR="001A61F7" w:rsidRDefault="001A61F7">
      <w:r>
        <w:t>Размерные цепи бывают:</w:t>
      </w:r>
    </w:p>
    <w:p w:rsidR="001A61F7" w:rsidRDefault="001A61F7">
      <w:pPr>
        <w:numPr>
          <w:ilvl w:val="0"/>
          <w:numId w:val="4"/>
        </w:numPr>
      </w:pPr>
      <w:r>
        <w:t>плоские</w:t>
      </w:r>
    </w:p>
    <w:p w:rsidR="001A61F7" w:rsidRDefault="001A61F7">
      <w:pPr>
        <w:numPr>
          <w:ilvl w:val="0"/>
          <w:numId w:val="4"/>
        </w:numPr>
      </w:pPr>
      <w:r>
        <w:t>параллельные</w:t>
      </w:r>
    </w:p>
    <w:p w:rsidR="001A61F7" w:rsidRDefault="001A61F7">
      <w:pPr>
        <w:numPr>
          <w:ilvl w:val="0"/>
          <w:numId w:val="4"/>
        </w:numPr>
      </w:pPr>
      <w:r>
        <w:t>пространственные.</w:t>
      </w:r>
    </w:p>
    <w:p w:rsidR="001A61F7" w:rsidRDefault="001A61F7">
      <w:pPr>
        <w:rPr>
          <w:lang w:val="en-US"/>
        </w:rPr>
      </w:pPr>
    </w:p>
    <w:p w:rsidR="001A61F7" w:rsidRDefault="001A61F7">
      <w:r>
        <w:t>Замкнутость – является обязательным условием размерной цепи.</w:t>
      </w:r>
    </w:p>
    <w:p w:rsidR="001A61F7" w:rsidRDefault="001A61F7">
      <w:pPr>
        <w:rPr>
          <w:lang w:val="en-US"/>
        </w:rPr>
      </w:pPr>
    </w:p>
    <w:p w:rsidR="001A61F7" w:rsidRDefault="001A61F7">
      <w:r>
        <w:t>Размерная цепь состоит из замыкающего звена и составляющих. Замыкающим называется размер, который получается при обработке или сборке размерной цепи последним.</w:t>
      </w:r>
    </w:p>
    <w:p w:rsidR="001A61F7" w:rsidRDefault="001A61F7"/>
    <w:p w:rsidR="001A61F7" w:rsidRDefault="001A61F7">
      <w:r>
        <w:t>Составляющие звенья размерной цепи бывают:</w:t>
      </w:r>
    </w:p>
    <w:p w:rsidR="001A61F7" w:rsidRDefault="001A61F7">
      <w:pPr>
        <w:numPr>
          <w:ilvl w:val="0"/>
          <w:numId w:val="3"/>
        </w:numPr>
      </w:pPr>
      <w:r>
        <w:t>увеличивающие (звено размерной цепи, при увеличении которого и постоянстве размеров остальных составляющих звеньев, размер замыкающего звена увеличивается)</w:t>
      </w:r>
    </w:p>
    <w:p w:rsidR="001A61F7" w:rsidRDefault="001A61F7">
      <w:pPr>
        <w:numPr>
          <w:ilvl w:val="0"/>
          <w:numId w:val="3"/>
        </w:numPr>
      </w:pPr>
      <w:r>
        <w:t>уменьшающие (звено размерной цепи, при увеличении которого и постоянстве размеров остальных составляющих звеньев, размер замыкающего звена уменьшается)</w:t>
      </w:r>
    </w:p>
    <w:p w:rsidR="001A61F7" w:rsidRDefault="001A61F7"/>
    <w:p w:rsidR="001A61F7" w:rsidRDefault="001A61F7">
      <w:pPr>
        <w:rPr>
          <w:b/>
          <w:bCs/>
        </w:rPr>
      </w:pPr>
      <w:r>
        <w:rPr>
          <w:b/>
          <w:bCs/>
        </w:rPr>
        <w:br w:type="page"/>
      </w:r>
      <w:r w:rsidR="00576FC1">
        <w:rPr>
          <w:noProof/>
        </w:rPr>
        <w:lastRenderedPageBreak/>
        <w:pict>
          <v:group id="_x0000_s1151" style="position:absolute;margin-left:64.05pt;margin-top:19pt;width:518.8pt;height:802.3pt;z-index:251657728;mso-position-horizontal-relative:page;mso-position-vertical-relative:page" coordsize="20000,20000">
            <v:rect id="_x0000_s1152" style="position:absolute;width:20000;height:20000" filled="f" strokeweight="2pt"/>
            <v:line id="_x0000_s1153" style="position:absolute" from="1093,18949" to="1095,19989" strokeweight="2pt"/>
            <v:line id="_x0000_s1154" style="position:absolute" from="10,18941" to="19977,18942" strokeweight="2pt"/>
            <v:line id="_x0000_s1155" style="position:absolute" from="2186,18949" to="2188,19989" strokeweight="2pt"/>
            <v:line id="_x0000_s1156" style="position:absolute" from="4919,18949" to="4921,19989" strokeweight="2pt"/>
            <v:line id="_x0000_s1157" style="position:absolute" from="6557,18959" to="6559,19989" strokeweight="2pt"/>
            <v:line id="_x0000_s1158" style="position:absolute" from="7650,18949" to="7652,19979" strokeweight="2pt"/>
            <v:line id="_x0000_s1159" style="position:absolute" from="18905,18949" to="18909,19989" strokeweight="2pt"/>
            <v:line id="_x0000_s1160" style="position:absolute" from="10,19293" to="7631,19295" strokeweight="1pt"/>
            <v:line id="_x0000_s1161" style="position:absolute" from="10,19646" to="7631,19647" strokeweight="2pt"/>
            <v:line id="_x0000_s1162" style="position:absolute" from="18919,19296" to="19990,19297" strokeweight="1pt"/>
            <v:rect id="_x0000_s116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16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6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16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16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16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6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6</w:t>
                    </w:r>
                  </w:p>
                </w:txbxContent>
              </v:textbox>
            </v:rect>
            <v:rect id="_x0000_s1170" style="position:absolute;left:7745;top:19221;width:11075;height:477" filled="f" stroked="f" strokeweight=".25pt">
              <v:textbox inset="1pt,1pt,1pt,1pt">
                <w:txbxContent>
                  <w:p w:rsidR="001A61F7" w:rsidRDefault="001A61F7"/>
                </w:txbxContent>
              </v:textbox>
            </v:rect>
            <w10:wrap anchorx="page" anchory="page"/>
            <w10:anchorlock/>
          </v:group>
        </w:pict>
      </w:r>
      <w:r>
        <w:rPr>
          <w:b/>
          <w:bCs/>
        </w:rPr>
        <w:t>2. Характеристики звеньев размерной цепи.</w:t>
      </w:r>
    </w:p>
    <w:p w:rsidR="001A61F7" w:rsidRDefault="001A61F7"/>
    <w:p w:rsidR="001A61F7" w:rsidRDefault="001A61F7">
      <w:r>
        <w:t>Параметры замыкающего звена:</w:t>
      </w:r>
    </w:p>
    <w:p w:rsidR="001A61F7" w:rsidRDefault="001A61F7"/>
    <w:p w:rsidR="001A61F7" w:rsidRDefault="001A61F7">
      <w:pPr>
        <w:rPr>
          <w:position w:val="-5"/>
          <w:lang w:val="en-US"/>
        </w:rPr>
      </w:pPr>
      <w:r>
        <w:rPr>
          <w:lang w:val="en-US"/>
        </w:rPr>
        <w:t>A</w:t>
      </w:r>
      <w:r>
        <w:rPr>
          <w:vertAlign w:val="subscript"/>
        </w:rPr>
        <w:sym w:font="Symbol" w:char="F044"/>
      </w:r>
      <w:r>
        <w:rPr>
          <w:position w:val="-5"/>
          <w:lang w:val="en-US"/>
        </w:rPr>
        <w:t xml:space="preserve"> - </w:t>
      </w:r>
      <w:r>
        <w:rPr>
          <w:position w:val="-5"/>
        </w:rPr>
        <w:t>номинальный</w:t>
      </w:r>
      <w:r>
        <w:rPr>
          <w:position w:val="-5"/>
          <w:lang w:val="en-US"/>
        </w:rPr>
        <w:t xml:space="preserve"> </w:t>
      </w:r>
      <w:r>
        <w:rPr>
          <w:position w:val="-5"/>
        </w:rPr>
        <w:t>размер</w:t>
      </w:r>
      <w:r>
        <w:rPr>
          <w:position w:val="-5"/>
          <w:lang w:val="en-US"/>
        </w:rPr>
        <w:t>;</w:t>
      </w:r>
    </w:p>
    <w:p w:rsidR="001A61F7" w:rsidRDefault="001A61F7">
      <w:pPr>
        <w:rPr>
          <w:position w:val="-5"/>
          <w:lang w:val="en-US"/>
        </w:rPr>
      </w:pPr>
      <w:r>
        <w:rPr>
          <w:position w:val="-5"/>
          <w:lang w:val="en-US"/>
        </w:rPr>
        <w:t>T</w:t>
      </w:r>
      <w:r>
        <w:rPr>
          <w:vertAlign w:val="subscript"/>
          <w:lang w:val="en-US"/>
        </w:rPr>
        <w:t>A</w:t>
      </w:r>
      <w:r>
        <w:rPr>
          <w:vertAlign w:val="subscript"/>
        </w:rPr>
        <w:sym w:font="Symbol" w:char="F044"/>
      </w:r>
      <w:r>
        <w:rPr>
          <w:position w:val="-5"/>
          <w:lang w:val="en-US"/>
        </w:rPr>
        <w:t xml:space="preserve"> - </w:t>
      </w:r>
      <w:r>
        <w:rPr>
          <w:position w:val="-5"/>
        </w:rPr>
        <w:t>поле</w:t>
      </w:r>
      <w:r>
        <w:rPr>
          <w:position w:val="-5"/>
          <w:lang w:val="en-US"/>
        </w:rPr>
        <w:t xml:space="preserve"> </w:t>
      </w:r>
      <w:r>
        <w:rPr>
          <w:position w:val="-5"/>
        </w:rPr>
        <w:t>допуска</w:t>
      </w:r>
      <w:r>
        <w:rPr>
          <w:position w:val="-5"/>
          <w:lang w:val="en-US"/>
        </w:rPr>
        <w:t>;</w:t>
      </w:r>
    </w:p>
    <w:p w:rsidR="001A61F7" w:rsidRDefault="001A61F7">
      <w:pPr>
        <w:rPr>
          <w:position w:val="-5"/>
          <w:lang w:val="en-US"/>
        </w:rPr>
      </w:pPr>
      <w:r>
        <w:sym w:font="Symbol" w:char="F044"/>
      </w:r>
      <w:r>
        <w:rPr>
          <w:vertAlign w:val="subscript"/>
          <w:lang w:val="en-US"/>
        </w:rPr>
        <w:t>0A</w:t>
      </w:r>
      <w:r>
        <w:rPr>
          <w:vertAlign w:val="subscript"/>
        </w:rPr>
        <w:sym w:font="Symbol" w:char="F044"/>
      </w:r>
      <w:r>
        <w:rPr>
          <w:position w:val="-5"/>
          <w:lang w:val="en-US"/>
        </w:rPr>
        <w:t xml:space="preserve"> - </w:t>
      </w:r>
      <w:r>
        <w:rPr>
          <w:position w:val="-5"/>
        </w:rPr>
        <w:t>координата</w:t>
      </w:r>
      <w:r>
        <w:rPr>
          <w:position w:val="-5"/>
          <w:lang w:val="en-US"/>
        </w:rPr>
        <w:t xml:space="preserve"> </w:t>
      </w:r>
      <w:r>
        <w:rPr>
          <w:position w:val="-5"/>
        </w:rPr>
        <w:t>середины</w:t>
      </w:r>
      <w:r>
        <w:rPr>
          <w:position w:val="-5"/>
          <w:lang w:val="en-US"/>
        </w:rPr>
        <w:t xml:space="preserve"> </w:t>
      </w:r>
      <w:r>
        <w:rPr>
          <w:position w:val="-5"/>
        </w:rPr>
        <w:t>поля</w:t>
      </w:r>
      <w:r>
        <w:rPr>
          <w:position w:val="-5"/>
          <w:lang w:val="en-US"/>
        </w:rPr>
        <w:t xml:space="preserve"> </w:t>
      </w:r>
      <w:r>
        <w:rPr>
          <w:position w:val="-5"/>
        </w:rPr>
        <w:t>допуска</w:t>
      </w:r>
      <w:r>
        <w:rPr>
          <w:position w:val="-5"/>
          <w:lang w:val="en-US"/>
        </w:rPr>
        <w:t xml:space="preserve"> </w:t>
      </w:r>
      <w:r>
        <w:rPr>
          <w:position w:val="-5"/>
        </w:rPr>
        <w:t>замыкающего</w:t>
      </w:r>
      <w:r>
        <w:rPr>
          <w:position w:val="-5"/>
          <w:lang w:val="en-US"/>
        </w:rPr>
        <w:t xml:space="preserve"> </w:t>
      </w:r>
      <w:r>
        <w:rPr>
          <w:position w:val="-5"/>
        </w:rPr>
        <w:t>звена</w:t>
      </w:r>
      <w:r>
        <w:rPr>
          <w:position w:val="-5"/>
          <w:lang w:val="en-US"/>
        </w:rPr>
        <w:t xml:space="preserve"> </w:t>
      </w:r>
      <w:r>
        <w:rPr>
          <w:position w:val="-5"/>
        </w:rPr>
        <w:t>размерной</w:t>
      </w:r>
      <w:r>
        <w:rPr>
          <w:position w:val="-5"/>
          <w:lang w:val="en-US"/>
        </w:rPr>
        <w:t xml:space="preserve"> </w:t>
      </w:r>
      <w:r>
        <w:rPr>
          <w:position w:val="-5"/>
        </w:rPr>
        <w:t>цепи</w:t>
      </w:r>
      <w:r>
        <w:rPr>
          <w:position w:val="-5"/>
          <w:lang w:val="en-US"/>
        </w:rPr>
        <w:t xml:space="preserve"> </w:t>
      </w:r>
      <w:r>
        <w:rPr>
          <w:position w:val="-5"/>
        </w:rPr>
        <w:t>А</w:t>
      </w:r>
      <w:r>
        <w:rPr>
          <w:position w:val="-5"/>
          <w:lang w:val="en-US"/>
        </w:rPr>
        <w:t>.</w:t>
      </w:r>
    </w:p>
    <w:p w:rsidR="001A61F7" w:rsidRDefault="001A61F7">
      <w:pPr>
        <w:rPr>
          <w:position w:val="-5"/>
          <w:lang w:val="en-US"/>
        </w:rPr>
      </w:pPr>
    </w:p>
    <w:p w:rsidR="001A61F7" w:rsidRDefault="001A61F7">
      <w:pPr>
        <w:rPr>
          <w:position w:val="-5"/>
        </w:rPr>
      </w:pPr>
      <w:r>
        <w:rPr>
          <w:position w:val="-5"/>
        </w:rPr>
        <w:t>Параметры составляющий звеньев:</w:t>
      </w:r>
    </w:p>
    <w:p w:rsidR="001A61F7" w:rsidRDefault="001A61F7">
      <w:pPr>
        <w:rPr>
          <w:position w:val="-5"/>
        </w:rPr>
      </w:pPr>
    </w:p>
    <w:p w:rsidR="001A61F7" w:rsidRDefault="001A61F7">
      <w:pPr>
        <w:rPr>
          <w:position w:val="-5"/>
          <w:lang w:val="en-US"/>
        </w:rPr>
      </w:pPr>
      <w:r>
        <w:rPr>
          <w:position w:val="-5"/>
          <w:lang w:val="en-US"/>
        </w:rPr>
        <w:t>A</w:t>
      </w:r>
      <w:r>
        <w:rPr>
          <w:i/>
          <w:iCs/>
          <w:position w:val="-5"/>
          <w:vertAlign w:val="subscript"/>
          <w:lang w:val="en-US"/>
        </w:rPr>
        <w:t>i</w:t>
      </w:r>
      <w:r>
        <w:rPr>
          <w:position w:val="-5"/>
          <w:lang w:val="en-US"/>
        </w:rPr>
        <w:t xml:space="preserve"> – </w:t>
      </w:r>
      <w:r>
        <w:rPr>
          <w:position w:val="-5"/>
        </w:rPr>
        <w:t xml:space="preserve">номинальный размер </w:t>
      </w:r>
      <w:r>
        <w:rPr>
          <w:i/>
          <w:iCs/>
          <w:position w:val="-5"/>
          <w:lang w:val="en-US"/>
        </w:rPr>
        <w:t>i</w:t>
      </w:r>
      <w:r>
        <w:rPr>
          <w:position w:val="-5"/>
          <w:lang w:val="en-US"/>
        </w:rPr>
        <w:t>-</w:t>
      </w:r>
      <w:r>
        <w:rPr>
          <w:position w:val="-5"/>
        </w:rPr>
        <w:t>го составляющего звена</w:t>
      </w:r>
      <w:r>
        <w:rPr>
          <w:position w:val="-5"/>
          <w:lang w:val="en-US"/>
        </w:rPr>
        <w:t>;</w:t>
      </w:r>
    </w:p>
    <w:p w:rsidR="001A61F7" w:rsidRDefault="001A61F7">
      <w:pPr>
        <w:rPr>
          <w:position w:val="-5"/>
          <w:lang w:val="en-US"/>
        </w:rPr>
      </w:pPr>
      <w:r>
        <w:rPr>
          <w:position w:val="-5"/>
          <w:lang w:val="en-US"/>
        </w:rPr>
        <w:t>T</w:t>
      </w:r>
      <w:r>
        <w:rPr>
          <w:position w:val="-5"/>
          <w:vertAlign w:val="subscript"/>
          <w:lang w:val="en-US"/>
        </w:rPr>
        <w:t>A</w:t>
      </w:r>
      <w:r>
        <w:rPr>
          <w:i/>
          <w:iCs/>
          <w:position w:val="-5"/>
          <w:vertAlign w:val="subscript"/>
          <w:lang w:val="en-US"/>
        </w:rPr>
        <w:t>i</w:t>
      </w:r>
      <w:r>
        <w:rPr>
          <w:position w:val="-5"/>
          <w:lang w:val="en-US"/>
        </w:rPr>
        <w:t xml:space="preserve"> – </w:t>
      </w:r>
      <w:r>
        <w:rPr>
          <w:position w:val="-5"/>
        </w:rPr>
        <w:t xml:space="preserve">поле допуска </w:t>
      </w:r>
      <w:r>
        <w:rPr>
          <w:i/>
          <w:iCs/>
          <w:position w:val="-5"/>
          <w:lang w:val="en-US"/>
        </w:rPr>
        <w:t>i</w:t>
      </w:r>
      <w:r>
        <w:rPr>
          <w:position w:val="-5"/>
          <w:lang w:val="en-US"/>
        </w:rPr>
        <w:t>-</w:t>
      </w:r>
      <w:r>
        <w:rPr>
          <w:position w:val="-5"/>
        </w:rPr>
        <w:t>го составляющего звена</w:t>
      </w:r>
      <w:r>
        <w:rPr>
          <w:position w:val="-5"/>
          <w:lang w:val="en-US"/>
        </w:rPr>
        <w:t>;</w:t>
      </w:r>
    </w:p>
    <w:p w:rsidR="001A61F7" w:rsidRDefault="001A61F7">
      <w:pPr>
        <w:rPr>
          <w:position w:val="-5"/>
          <w:lang w:val="en-US"/>
        </w:rPr>
      </w:pPr>
      <w:r>
        <w:sym w:font="Symbol" w:char="F044"/>
      </w:r>
      <w:r>
        <w:rPr>
          <w:vertAlign w:val="subscript"/>
          <w:lang w:val="en-US"/>
        </w:rPr>
        <w:t>0A</w:t>
      </w:r>
      <w:r>
        <w:rPr>
          <w:i/>
          <w:iCs/>
          <w:vertAlign w:val="subscript"/>
          <w:lang w:val="en-US"/>
        </w:rPr>
        <w:t>i</w:t>
      </w:r>
      <w:r>
        <w:rPr>
          <w:position w:val="-5"/>
          <w:lang w:val="en-US"/>
        </w:rPr>
        <w:t xml:space="preserve"> – </w:t>
      </w:r>
      <w:r>
        <w:rPr>
          <w:position w:val="-5"/>
        </w:rPr>
        <w:t>координата</w:t>
      </w:r>
      <w:r>
        <w:rPr>
          <w:position w:val="-5"/>
          <w:lang w:val="en-US"/>
        </w:rPr>
        <w:t xml:space="preserve"> </w:t>
      </w:r>
      <w:r>
        <w:rPr>
          <w:position w:val="-5"/>
        </w:rPr>
        <w:t>середины</w:t>
      </w:r>
      <w:r>
        <w:rPr>
          <w:position w:val="-5"/>
          <w:lang w:val="en-US"/>
        </w:rPr>
        <w:t xml:space="preserve"> </w:t>
      </w:r>
      <w:r>
        <w:rPr>
          <w:position w:val="-5"/>
        </w:rPr>
        <w:t>поля</w:t>
      </w:r>
      <w:r>
        <w:rPr>
          <w:position w:val="-5"/>
          <w:lang w:val="en-US"/>
        </w:rPr>
        <w:t xml:space="preserve"> </w:t>
      </w:r>
      <w:r>
        <w:rPr>
          <w:position w:val="-5"/>
        </w:rPr>
        <w:t>допуска</w:t>
      </w:r>
      <w:r>
        <w:rPr>
          <w:position w:val="-5"/>
          <w:lang w:val="en-US"/>
        </w:rPr>
        <w:t xml:space="preserve"> </w:t>
      </w:r>
      <w:r>
        <w:rPr>
          <w:i/>
          <w:iCs/>
          <w:position w:val="-5"/>
          <w:lang w:val="en-US"/>
        </w:rPr>
        <w:t>i</w:t>
      </w:r>
      <w:r>
        <w:rPr>
          <w:position w:val="-5"/>
          <w:lang w:val="en-US"/>
        </w:rPr>
        <w:t>-</w:t>
      </w:r>
      <w:r>
        <w:rPr>
          <w:position w:val="-5"/>
        </w:rPr>
        <w:t>го</w:t>
      </w:r>
      <w:r>
        <w:rPr>
          <w:position w:val="-5"/>
          <w:lang w:val="en-US"/>
        </w:rPr>
        <w:t xml:space="preserve"> </w:t>
      </w:r>
      <w:r>
        <w:rPr>
          <w:position w:val="-5"/>
        </w:rPr>
        <w:t>составляющего</w:t>
      </w:r>
      <w:r>
        <w:rPr>
          <w:position w:val="-5"/>
          <w:lang w:val="en-US"/>
        </w:rPr>
        <w:t xml:space="preserve"> </w:t>
      </w:r>
      <w:r>
        <w:rPr>
          <w:position w:val="-5"/>
        </w:rPr>
        <w:t>звена</w:t>
      </w:r>
      <w:r>
        <w:rPr>
          <w:position w:val="-5"/>
          <w:lang w:val="en-US"/>
        </w:rPr>
        <w:t xml:space="preserve"> </w:t>
      </w:r>
      <w:r>
        <w:rPr>
          <w:position w:val="-5"/>
        </w:rPr>
        <w:t>размерной</w:t>
      </w:r>
      <w:r>
        <w:rPr>
          <w:position w:val="-5"/>
          <w:lang w:val="en-US"/>
        </w:rPr>
        <w:t xml:space="preserve"> </w:t>
      </w:r>
      <w:r>
        <w:rPr>
          <w:position w:val="-5"/>
        </w:rPr>
        <w:t>цепи</w:t>
      </w:r>
      <w:r>
        <w:rPr>
          <w:position w:val="-5"/>
          <w:lang w:val="en-US"/>
        </w:rPr>
        <w:t xml:space="preserve"> A;</w:t>
      </w:r>
    </w:p>
    <w:p w:rsidR="001A61F7" w:rsidRDefault="001A61F7">
      <w:pPr>
        <w:rPr>
          <w:position w:val="-5"/>
          <w:lang w:val="en-US"/>
        </w:rPr>
      </w:pPr>
      <w:r>
        <w:rPr>
          <w:lang w:val="en-US"/>
        </w:rPr>
        <w:t>A</w:t>
      </w:r>
      <w:r>
        <w:rPr>
          <w:vertAlign w:val="subscript"/>
        </w:rPr>
        <w:sym w:font="Symbol" w:char="F044"/>
      </w:r>
      <w:r>
        <w:rPr>
          <w:vertAlign w:val="subscript"/>
          <w:lang w:val="en-US"/>
        </w:rPr>
        <w:t>max</w:t>
      </w:r>
      <w:r>
        <w:rPr>
          <w:position w:val="-5"/>
          <w:lang w:val="en-US"/>
        </w:rPr>
        <w:t>,</w:t>
      </w:r>
      <w:r>
        <w:rPr>
          <w:lang w:val="en-US"/>
        </w:rPr>
        <w:t xml:space="preserve"> A</w:t>
      </w:r>
      <w:r>
        <w:rPr>
          <w:vertAlign w:val="subscript"/>
        </w:rPr>
        <w:sym w:font="Symbol" w:char="F044"/>
      </w:r>
      <w:r>
        <w:rPr>
          <w:vertAlign w:val="subscript"/>
          <w:lang w:val="en-US"/>
        </w:rPr>
        <w:t>min</w:t>
      </w:r>
      <w:r>
        <w:rPr>
          <w:position w:val="-5"/>
          <w:lang w:val="en-US"/>
        </w:rPr>
        <w:t xml:space="preserve"> - </w:t>
      </w:r>
      <w:r>
        <w:rPr>
          <w:position w:val="-5"/>
        </w:rPr>
        <w:t>верхние</w:t>
      </w:r>
      <w:r>
        <w:rPr>
          <w:position w:val="-5"/>
          <w:lang w:val="en-US"/>
        </w:rPr>
        <w:t xml:space="preserve"> </w:t>
      </w:r>
      <w:r>
        <w:rPr>
          <w:position w:val="-5"/>
        </w:rPr>
        <w:t>и</w:t>
      </w:r>
      <w:r>
        <w:rPr>
          <w:position w:val="-5"/>
          <w:lang w:val="en-US"/>
        </w:rPr>
        <w:t xml:space="preserve"> </w:t>
      </w:r>
      <w:r>
        <w:rPr>
          <w:position w:val="-5"/>
        </w:rPr>
        <w:t>нижние</w:t>
      </w:r>
      <w:r>
        <w:rPr>
          <w:position w:val="-5"/>
          <w:lang w:val="en-US"/>
        </w:rPr>
        <w:t xml:space="preserve"> </w:t>
      </w:r>
      <w:r>
        <w:rPr>
          <w:position w:val="-5"/>
        </w:rPr>
        <w:t>предельные</w:t>
      </w:r>
      <w:r>
        <w:rPr>
          <w:position w:val="-5"/>
          <w:lang w:val="en-US"/>
        </w:rPr>
        <w:t xml:space="preserve"> </w:t>
      </w:r>
      <w:r>
        <w:rPr>
          <w:position w:val="-5"/>
        </w:rPr>
        <w:t>значения</w:t>
      </w:r>
      <w:r>
        <w:rPr>
          <w:position w:val="-5"/>
          <w:lang w:val="en-US"/>
        </w:rPr>
        <w:t xml:space="preserve"> </w:t>
      </w:r>
      <w:r>
        <w:rPr>
          <w:position w:val="-5"/>
        </w:rPr>
        <w:t>составляющих</w:t>
      </w:r>
      <w:r>
        <w:rPr>
          <w:position w:val="-5"/>
          <w:lang w:val="en-US"/>
        </w:rPr>
        <w:t xml:space="preserve"> </w:t>
      </w:r>
      <w:r>
        <w:rPr>
          <w:position w:val="-5"/>
        </w:rPr>
        <w:t>звеньев</w:t>
      </w:r>
      <w:r>
        <w:rPr>
          <w:position w:val="-5"/>
          <w:lang w:val="en-US"/>
        </w:rPr>
        <w:t xml:space="preserve"> </w:t>
      </w:r>
      <w:r>
        <w:rPr>
          <w:lang w:val="en-US"/>
        </w:rPr>
        <w:t>A;</w:t>
      </w:r>
    </w:p>
    <w:p w:rsidR="001A61F7" w:rsidRDefault="001A61F7">
      <w:pPr>
        <w:rPr>
          <w:position w:val="-5"/>
          <w:lang w:val="en-US"/>
        </w:rPr>
      </w:pPr>
      <w:r>
        <w:rPr>
          <w:lang w:val="en-US"/>
        </w:rPr>
        <w:t>A</w:t>
      </w:r>
      <w:r>
        <w:rPr>
          <w:i/>
          <w:iCs/>
          <w:vertAlign w:val="subscript"/>
          <w:lang w:val="en-US"/>
        </w:rPr>
        <w:t>i</w:t>
      </w:r>
      <w:r>
        <w:rPr>
          <w:vertAlign w:val="subscript"/>
          <w:lang w:val="en-US"/>
        </w:rPr>
        <w:t>max</w:t>
      </w:r>
      <w:r>
        <w:rPr>
          <w:position w:val="-5"/>
          <w:lang w:val="en-US"/>
        </w:rPr>
        <w:t>,</w:t>
      </w:r>
      <w:r>
        <w:rPr>
          <w:lang w:val="en-US"/>
        </w:rPr>
        <w:t xml:space="preserve"> A</w:t>
      </w:r>
      <w:r>
        <w:rPr>
          <w:i/>
          <w:iCs/>
          <w:vertAlign w:val="subscript"/>
          <w:lang w:val="en-US"/>
        </w:rPr>
        <w:t>i</w:t>
      </w:r>
      <w:r>
        <w:rPr>
          <w:vertAlign w:val="subscript"/>
          <w:lang w:val="en-US"/>
        </w:rPr>
        <w:t>min</w:t>
      </w:r>
      <w:r>
        <w:rPr>
          <w:position w:val="-5"/>
          <w:lang w:val="en-US"/>
        </w:rPr>
        <w:t xml:space="preserve"> – </w:t>
      </w:r>
      <w:r>
        <w:rPr>
          <w:position w:val="-5"/>
        </w:rPr>
        <w:t>верхние</w:t>
      </w:r>
      <w:r>
        <w:rPr>
          <w:position w:val="-5"/>
          <w:lang w:val="en-US"/>
        </w:rPr>
        <w:t xml:space="preserve"> </w:t>
      </w:r>
      <w:r>
        <w:rPr>
          <w:position w:val="-5"/>
        </w:rPr>
        <w:t>и</w:t>
      </w:r>
      <w:r>
        <w:rPr>
          <w:position w:val="-5"/>
          <w:lang w:val="en-US"/>
        </w:rPr>
        <w:t xml:space="preserve"> </w:t>
      </w:r>
      <w:r>
        <w:rPr>
          <w:position w:val="-5"/>
        </w:rPr>
        <w:t>нижние</w:t>
      </w:r>
      <w:r>
        <w:rPr>
          <w:position w:val="-5"/>
          <w:lang w:val="en-US"/>
        </w:rPr>
        <w:t xml:space="preserve"> </w:t>
      </w:r>
      <w:r>
        <w:rPr>
          <w:position w:val="-5"/>
        </w:rPr>
        <w:t>предельные</w:t>
      </w:r>
      <w:r>
        <w:rPr>
          <w:position w:val="-5"/>
          <w:lang w:val="en-US"/>
        </w:rPr>
        <w:t xml:space="preserve"> </w:t>
      </w:r>
      <w:r>
        <w:rPr>
          <w:position w:val="-5"/>
        </w:rPr>
        <w:t>значения</w:t>
      </w:r>
      <w:r>
        <w:rPr>
          <w:position w:val="-5"/>
          <w:lang w:val="en-US"/>
        </w:rPr>
        <w:t xml:space="preserve"> </w:t>
      </w:r>
      <w:r>
        <w:rPr>
          <w:position w:val="-5"/>
        </w:rPr>
        <w:t>составляющих</w:t>
      </w:r>
      <w:r>
        <w:rPr>
          <w:position w:val="-5"/>
          <w:lang w:val="en-US"/>
        </w:rPr>
        <w:t xml:space="preserve"> </w:t>
      </w:r>
      <w:r>
        <w:rPr>
          <w:position w:val="-5"/>
        </w:rPr>
        <w:t>звеньев</w:t>
      </w:r>
      <w:r>
        <w:rPr>
          <w:position w:val="-5"/>
          <w:lang w:val="en-US"/>
        </w:rPr>
        <w:t xml:space="preserve"> A</w:t>
      </w:r>
      <w:r>
        <w:rPr>
          <w:i/>
          <w:iCs/>
          <w:position w:val="-5"/>
          <w:vertAlign w:val="subscript"/>
          <w:lang w:val="en-US"/>
        </w:rPr>
        <w:t>i</w:t>
      </w:r>
      <w:r>
        <w:rPr>
          <w:position w:val="-5"/>
          <w:lang w:val="en-US"/>
        </w:rPr>
        <w:t>;</w:t>
      </w:r>
    </w:p>
    <w:p w:rsidR="001A61F7" w:rsidRDefault="001A61F7">
      <w:pPr>
        <w:rPr>
          <w:lang w:val="en-US"/>
        </w:rPr>
      </w:pPr>
      <w:r>
        <w:sym w:font="Symbol" w:char="F044"/>
      </w:r>
      <w:r>
        <w:rPr>
          <w:vertAlign w:val="subscript"/>
        </w:rPr>
        <w:t>в</w:t>
      </w:r>
      <w:r>
        <w:rPr>
          <w:vertAlign w:val="subscript"/>
          <w:lang w:val="en-US"/>
        </w:rPr>
        <w:t>.A</w:t>
      </w:r>
      <w:r>
        <w:rPr>
          <w:vertAlign w:val="subscript"/>
        </w:rPr>
        <w:sym w:font="Symbol" w:char="F044"/>
      </w:r>
      <w:r>
        <w:rPr>
          <w:position w:val="-5"/>
          <w:lang w:val="en-US"/>
        </w:rPr>
        <w:t>,</w:t>
      </w:r>
      <w:r>
        <w:rPr>
          <w:lang w:val="en-US"/>
        </w:rPr>
        <w:t xml:space="preserve"> </w:t>
      </w:r>
      <w:r>
        <w:sym w:font="Symbol" w:char="F044"/>
      </w:r>
      <w:r>
        <w:rPr>
          <w:vertAlign w:val="subscript"/>
        </w:rPr>
        <w:t>н</w:t>
      </w:r>
      <w:r>
        <w:rPr>
          <w:vertAlign w:val="subscript"/>
          <w:lang w:val="en-US"/>
        </w:rPr>
        <w:t>.A</w:t>
      </w:r>
      <w:r>
        <w:rPr>
          <w:vertAlign w:val="subscript"/>
        </w:rPr>
        <w:sym w:font="Symbol" w:char="F044"/>
      </w:r>
      <w:r>
        <w:rPr>
          <w:position w:val="-5"/>
          <w:lang w:val="en-US"/>
        </w:rPr>
        <w:t xml:space="preserve"> - </w:t>
      </w:r>
      <w:r>
        <w:rPr>
          <w:position w:val="-5"/>
        </w:rPr>
        <w:t>верхнее</w:t>
      </w:r>
      <w:r>
        <w:rPr>
          <w:position w:val="-5"/>
          <w:lang w:val="en-US"/>
        </w:rPr>
        <w:t xml:space="preserve"> </w:t>
      </w:r>
      <w:r>
        <w:rPr>
          <w:position w:val="-5"/>
        </w:rPr>
        <w:t>и</w:t>
      </w:r>
      <w:r>
        <w:rPr>
          <w:position w:val="-5"/>
          <w:lang w:val="en-US"/>
        </w:rPr>
        <w:t xml:space="preserve"> </w:t>
      </w:r>
      <w:r>
        <w:rPr>
          <w:position w:val="-5"/>
        </w:rPr>
        <w:t>нижнее</w:t>
      </w:r>
      <w:r>
        <w:rPr>
          <w:position w:val="-5"/>
          <w:lang w:val="en-US"/>
        </w:rPr>
        <w:t xml:space="preserve"> </w:t>
      </w:r>
      <w:r>
        <w:rPr>
          <w:position w:val="-5"/>
        </w:rPr>
        <w:t>предельное</w:t>
      </w:r>
      <w:r>
        <w:rPr>
          <w:position w:val="-5"/>
          <w:lang w:val="en-US"/>
        </w:rPr>
        <w:t xml:space="preserve"> </w:t>
      </w:r>
      <w:r>
        <w:rPr>
          <w:position w:val="-5"/>
        </w:rPr>
        <w:t>отклонение</w:t>
      </w:r>
      <w:r>
        <w:rPr>
          <w:position w:val="-5"/>
          <w:lang w:val="en-US"/>
        </w:rPr>
        <w:t xml:space="preserve"> </w:t>
      </w:r>
      <w:r>
        <w:rPr>
          <w:position w:val="-5"/>
        </w:rPr>
        <w:t>замыкающего</w:t>
      </w:r>
      <w:r>
        <w:rPr>
          <w:position w:val="-5"/>
          <w:lang w:val="en-US"/>
        </w:rPr>
        <w:t xml:space="preserve"> </w:t>
      </w:r>
      <w:r>
        <w:rPr>
          <w:position w:val="-5"/>
        </w:rPr>
        <w:t>звена</w:t>
      </w:r>
      <w:r>
        <w:rPr>
          <w:position w:val="-5"/>
          <w:lang w:val="en-US"/>
        </w:rPr>
        <w:t xml:space="preserve"> A</w:t>
      </w:r>
      <w:r>
        <w:rPr>
          <w:vertAlign w:val="subscript"/>
        </w:rPr>
        <w:sym w:font="Symbol" w:char="F044"/>
      </w:r>
      <w:r>
        <w:rPr>
          <w:lang w:val="en-US"/>
        </w:rPr>
        <w:t>;</w:t>
      </w:r>
    </w:p>
    <w:p w:rsidR="001A61F7" w:rsidRDefault="001A61F7">
      <w:pPr>
        <w:rPr>
          <w:position w:val="-5"/>
          <w:lang w:val="en-US"/>
        </w:rPr>
      </w:pPr>
      <w:r>
        <w:sym w:font="Symbol" w:char="F044"/>
      </w:r>
      <w:r>
        <w:rPr>
          <w:vertAlign w:val="subscript"/>
        </w:rPr>
        <w:t>в</w:t>
      </w:r>
      <w:r>
        <w:rPr>
          <w:vertAlign w:val="subscript"/>
          <w:lang w:val="en-US"/>
        </w:rPr>
        <w:t>.A</w:t>
      </w:r>
      <w:r>
        <w:rPr>
          <w:i/>
          <w:iCs/>
          <w:vertAlign w:val="subscript"/>
          <w:lang w:val="en-US"/>
        </w:rPr>
        <w:t>i</w:t>
      </w:r>
      <w:r>
        <w:rPr>
          <w:position w:val="-5"/>
          <w:lang w:val="en-US"/>
        </w:rPr>
        <w:t>,</w:t>
      </w:r>
      <w:r>
        <w:rPr>
          <w:lang w:val="en-US"/>
        </w:rPr>
        <w:t xml:space="preserve"> </w:t>
      </w:r>
      <w:r>
        <w:sym w:font="Symbol" w:char="F044"/>
      </w:r>
      <w:r>
        <w:rPr>
          <w:vertAlign w:val="subscript"/>
        </w:rPr>
        <w:t>н</w:t>
      </w:r>
      <w:r>
        <w:rPr>
          <w:vertAlign w:val="subscript"/>
          <w:lang w:val="en-US"/>
        </w:rPr>
        <w:t>.A</w:t>
      </w:r>
      <w:r>
        <w:rPr>
          <w:i/>
          <w:iCs/>
          <w:vertAlign w:val="subscript"/>
          <w:lang w:val="en-US"/>
        </w:rPr>
        <w:t>i</w:t>
      </w:r>
      <w:r>
        <w:rPr>
          <w:position w:val="-5"/>
          <w:lang w:val="en-US"/>
        </w:rPr>
        <w:t xml:space="preserve"> – </w:t>
      </w:r>
      <w:r>
        <w:rPr>
          <w:position w:val="-5"/>
        </w:rPr>
        <w:t>верхние</w:t>
      </w:r>
      <w:r>
        <w:rPr>
          <w:position w:val="-5"/>
          <w:lang w:val="en-US"/>
        </w:rPr>
        <w:t xml:space="preserve"> </w:t>
      </w:r>
      <w:r>
        <w:rPr>
          <w:position w:val="-5"/>
        </w:rPr>
        <w:t>и</w:t>
      </w:r>
      <w:r>
        <w:rPr>
          <w:position w:val="-5"/>
          <w:lang w:val="en-US"/>
        </w:rPr>
        <w:t xml:space="preserve"> </w:t>
      </w:r>
      <w:r>
        <w:rPr>
          <w:position w:val="-5"/>
        </w:rPr>
        <w:t>нижние</w:t>
      </w:r>
      <w:r>
        <w:rPr>
          <w:position w:val="-5"/>
          <w:lang w:val="en-US"/>
        </w:rPr>
        <w:t xml:space="preserve"> </w:t>
      </w:r>
      <w:r>
        <w:rPr>
          <w:position w:val="-5"/>
        </w:rPr>
        <w:t>предельные</w:t>
      </w:r>
      <w:r>
        <w:rPr>
          <w:position w:val="-5"/>
          <w:lang w:val="en-US"/>
        </w:rPr>
        <w:t xml:space="preserve"> </w:t>
      </w:r>
      <w:r>
        <w:rPr>
          <w:position w:val="-5"/>
        </w:rPr>
        <w:t>отклонения</w:t>
      </w:r>
      <w:r>
        <w:rPr>
          <w:position w:val="-5"/>
          <w:lang w:val="en-US"/>
        </w:rPr>
        <w:t xml:space="preserve"> </w:t>
      </w:r>
      <w:r>
        <w:rPr>
          <w:position w:val="-5"/>
        </w:rPr>
        <w:t>составляющих</w:t>
      </w:r>
      <w:r>
        <w:rPr>
          <w:position w:val="-5"/>
          <w:lang w:val="en-US"/>
        </w:rPr>
        <w:t xml:space="preserve"> </w:t>
      </w:r>
      <w:r>
        <w:rPr>
          <w:position w:val="-5"/>
        </w:rPr>
        <w:t>звеньев</w:t>
      </w:r>
      <w:r>
        <w:rPr>
          <w:position w:val="-5"/>
          <w:lang w:val="en-US"/>
        </w:rPr>
        <w:t xml:space="preserve"> A</w:t>
      </w:r>
      <w:r>
        <w:rPr>
          <w:i/>
          <w:iCs/>
          <w:position w:val="-5"/>
          <w:vertAlign w:val="subscript"/>
          <w:lang w:val="en-US"/>
        </w:rPr>
        <w:t>i</w:t>
      </w:r>
      <w:r>
        <w:rPr>
          <w:position w:val="-5"/>
          <w:lang w:val="en-US"/>
        </w:rPr>
        <w:t>;</w:t>
      </w:r>
    </w:p>
    <w:p w:rsidR="001A61F7" w:rsidRDefault="001A61F7">
      <w:pPr>
        <w:rPr>
          <w:position w:val="-5"/>
          <w:lang w:val="en-US"/>
        </w:rPr>
      </w:pPr>
      <w:r>
        <w:rPr>
          <w:position w:val="-5"/>
          <w:lang w:val="en-US"/>
        </w:rPr>
        <w:t xml:space="preserve">t – </w:t>
      </w:r>
      <w:r>
        <w:rPr>
          <w:position w:val="-5"/>
        </w:rPr>
        <w:t>коэффициент риска</w:t>
      </w:r>
      <w:r>
        <w:rPr>
          <w:position w:val="-5"/>
          <w:lang w:val="en-US"/>
        </w:rPr>
        <w:t>;</w:t>
      </w:r>
    </w:p>
    <w:p w:rsidR="001A61F7" w:rsidRDefault="001A61F7">
      <w:r>
        <w:rPr>
          <w:lang w:val="en-US"/>
        </w:rPr>
        <w:sym w:font="Symbol" w:char="F06C"/>
      </w:r>
      <w:r>
        <w:rPr>
          <w:vertAlign w:val="subscript"/>
        </w:rPr>
        <w:sym w:font="Symbol" w:char="F044"/>
      </w:r>
      <w:r>
        <w:rPr>
          <w:i/>
          <w:iCs/>
          <w:vertAlign w:val="subscript"/>
          <w:lang w:val="en-US"/>
        </w:rPr>
        <w:t>i</w:t>
      </w:r>
      <w:r>
        <w:t xml:space="preserve"> – относительное среднеквадратическое отклонение (коэффициент, характеризующий закон рассеивания значений при отклонении составляющего звена </w:t>
      </w:r>
      <w:r>
        <w:rPr>
          <w:lang w:val="en-US"/>
        </w:rPr>
        <w:t>A</w:t>
      </w:r>
      <w:r>
        <w:rPr>
          <w:i/>
          <w:iCs/>
          <w:vertAlign w:val="subscript"/>
          <w:lang w:val="en-US"/>
        </w:rPr>
        <w:t>i</w:t>
      </w:r>
      <w:r>
        <w:t>);</w:t>
      </w:r>
    </w:p>
    <w:p w:rsidR="001A61F7" w:rsidRDefault="001A61F7">
      <w:r>
        <w:rPr>
          <w:lang w:val="en-US"/>
        </w:rPr>
        <w:t>m</w:t>
      </w:r>
      <w:r>
        <w:t xml:space="preserve"> – количество звеньев в цепи.</w:t>
      </w:r>
    </w:p>
    <w:p w:rsidR="001A61F7" w:rsidRDefault="001A61F7">
      <w:r>
        <w:br w:type="page"/>
      </w:r>
      <w:r w:rsidR="00576FC1">
        <w:rPr>
          <w:noProof/>
        </w:rPr>
        <w:lastRenderedPageBreak/>
        <w:pict>
          <v:group id="_x0000_s1171" style="position:absolute;margin-left:64.05pt;margin-top:19pt;width:518.8pt;height:802.3pt;z-index:251658752;mso-position-horizontal-relative:page;mso-position-vertical-relative:page" coordsize="20000,20000">
            <v:rect id="_x0000_s1172" style="position:absolute;width:20000;height:20000" filled="f" strokeweight="2pt"/>
            <v:line id="_x0000_s1173" style="position:absolute" from="1093,18949" to="1095,19989" strokeweight="2pt"/>
            <v:line id="_x0000_s1174" style="position:absolute" from="10,18941" to="19977,18942" strokeweight="2pt"/>
            <v:line id="_x0000_s1175" style="position:absolute" from="2186,18949" to="2188,19989" strokeweight="2pt"/>
            <v:line id="_x0000_s1176" style="position:absolute" from="4919,18949" to="4921,19989" strokeweight="2pt"/>
            <v:line id="_x0000_s1177" style="position:absolute" from="6557,18959" to="6559,19989" strokeweight="2pt"/>
            <v:line id="_x0000_s1178" style="position:absolute" from="7650,18949" to="7652,19979" strokeweight="2pt"/>
            <v:line id="_x0000_s1179" style="position:absolute" from="18905,18949" to="18909,19989" strokeweight="2pt"/>
            <v:line id="_x0000_s1180" style="position:absolute" from="10,19293" to="7631,19295" strokeweight="1pt"/>
            <v:line id="_x0000_s1181" style="position:absolute" from="10,19646" to="7631,19647" strokeweight="2pt"/>
            <v:line id="_x0000_s1182" style="position:absolute" from="18919,19296" to="19990,19297" strokeweight="1pt"/>
            <v:rect id="_x0000_s118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18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8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18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18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18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18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7</w:t>
                    </w:r>
                  </w:p>
                </w:txbxContent>
              </v:textbox>
            </v:rect>
            <v:rect id="_x0000_s1190" style="position:absolute;left:7745;top:19221;width:11075;height:477" filled="f" stroked="f" strokeweight=".25pt">
              <v:textbox inset="1pt,1pt,1pt,1pt">
                <w:txbxContent>
                  <w:p w:rsidR="001A61F7" w:rsidRDefault="001A61F7"/>
                </w:txbxContent>
              </v:textbox>
            </v:rect>
            <w10:wrap anchorx="page" anchory="page"/>
            <w10:anchorlock/>
          </v:group>
        </w:pict>
      </w:r>
      <w:r>
        <w:t>3. Эскиз изделия.</w:t>
      </w:r>
      <w:r>
        <w:br w:type="page"/>
      </w:r>
      <w:r w:rsidR="00576FC1">
        <w:rPr>
          <w:noProof/>
        </w:rPr>
        <w:lastRenderedPageBreak/>
        <w:pict>
          <v:group id="_x0000_s1191" style="position:absolute;margin-left:64.05pt;margin-top:19pt;width:518.8pt;height:802.3pt;z-index:251659776;mso-position-horizontal-relative:page;mso-position-vertical-relative:page" coordsize="20000,20000">
            <v:rect id="_x0000_s1192" style="position:absolute;width:20000;height:20000" filled="f" strokeweight="2pt"/>
            <v:line id="_x0000_s1193" style="position:absolute" from="1093,18949" to="1095,19989" strokeweight="2pt"/>
            <v:line id="_x0000_s1194" style="position:absolute" from="10,18941" to="19977,18942" strokeweight="2pt"/>
            <v:line id="_x0000_s1195" style="position:absolute" from="2186,18949" to="2188,19989" strokeweight="2pt"/>
            <v:line id="_x0000_s1196" style="position:absolute" from="4919,18949" to="4921,19989" strokeweight="2pt"/>
            <v:line id="_x0000_s1197" style="position:absolute" from="6557,18959" to="6559,19989" strokeweight="2pt"/>
            <v:line id="_x0000_s1198" style="position:absolute" from="7650,18949" to="7652,19979" strokeweight="2pt"/>
            <v:line id="_x0000_s1199" style="position:absolute" from="18905,18949" to="18909,19989" strokeweight="2pt"/>
            <v:line id="_x0000_s1200" style="position:absolute" from="10,19293" to="7631,19295" strokeweight="1pt"/>
            <v:line id="_x0000_s1201" style="position:absolute" from="10,19646" to="7631,19647" strokeweight="2pt"/>
            <v:line id="_x0000_s1202" style="position:absolute" from="18919,19296" to="19990,19297" strokeweight="1pt"/>
            <v:rect id="_x0000_s120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20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0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20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20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20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0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8</w:t>
                    </w:r>
                  </w:p>
                </w:txbxContent>
              </v:textbox>
            </v:rect>
            <v:rect id="_x0000_s1210" style="position:absolute;left:7745;top:19221;width:11075;height:477" filled="f" stroked="f" strokeweight=".25pt">
              <v:textbox inset="1pt,1pt,1pt,1pt">
                <w:txbxContent>
                  <w:p w:rsidR="001A61F7" w:rsidRDefault="001A61F7"/>
                </w:txbxContent>
              </v:textbox>
            </v:rect>
            <w10:wrap anchorx="page" anchory="page"/>
            <w10:anchorlock/>
          </v:group>
        </w:pict>
      </w:r>
      <w:r>
        <w:t>4. Размерная цепь.</w:t>
      </w:r>
    </w:p>
    <w:p w:rsidR="001A61F7" w:rsidRDefault="001A61F7">
      <w:r>
        <w:br w:type="page"/>
      </w:r>
      <w:r w:rsidR="00576FC1">
        <w:rPr>
          <w:noProof/>
        </w:rPr>
        <w:lastRenderedPageBreak/>
        <w:pict>
          <v:group id="_x0000_s1211" style="position:absolute;margin-left:64.05pt;margin-top:19pt;width:518.8pt;height:802.3pt;z-index:251660800;mso-position-horizontal-relative:page;mso-position-vertical-relative:page" coordsize="20000,20000">
            <v:rect id="_x0000_s1212" style="position:absolute;width:20000;height:20000" filled="f" strokeweight="2pt"/>
            <v:line id="_x0000_s1213" style="position:absolute" from="1093,18949" to="1095,19989" strokeweight="2pt"/>
            <v:line id="_x0000_s1214" style="position:absolute" from="10,18941" to="19977,18942" strokeweight="2pt"/>
            <v:line id="_x0000_s1215" style="position:absolute" from="2186,18949" to="2188,19989" strokeweight="2pt"/>
            <v:line id="_x0000_s1216" style="position:absolute" from="4919,18949" to="4921,19989" strokeweight="2pt"/>
            <v:line id="_x0000_s1217" style="position:absolute" from="6557,18959" to="6559,19989" strokeweight="2pt"/>
            <v:line id="_x0000_s1218" style="position:absolute" from="7650,18949" to="7652,19979" strokeweight="2pt"/>
            <v:line id="_x0000_s1219" style="position:absolute" from="18905,18949" to="18909,19989" strokeweight="2pt"/>
            <v:line id="_x0000_s1220" style="position:absolute" from="10,19293" to="7631,19295" strokeweight="1pt"/>
            <v:line id="_x0000_s1221" style="position:absolute" from="10,19646" to="7631,19647" strokeweight="2pt"/>
            <v:line id="_x0000_s1222" style="position:absolute" from="18919,19296" to="19990,19297" strokeweight="1pt"/>
            <v:rect id="_x0000_s122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22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2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22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22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22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2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9</w:t>
                    </w:r>
                  </w:p>
                </w:txbxContent>
              </v:textbox>
            </v:rect>
            <v:rect id="_x0000_s1230" style="position:absolute;left:7745;top:19221;width:11075;height:477" filled="f" stroked="f" strokeweight=".25pt">
              <v:textbox inset="1pt,1pt,1pt,1pt">
                <w:txbxContent>
                  <w:p w:rsidR="001A61F7" w:rsidRDefault="001A61F7"/>
                </w:txbxContent>
              </v:textbox>
            </v:rect>
            <w10:wrap anchorx="page" anchory="page"/>
            <w10:anchorlock/>
          </v:group>
        </w:pict>
      </w:r>
      <w:r>
        <w:t>5. Служебное назначение изделия.</w:t>
      </w:r>
    </w:p>
    <w:p w:rsidR="001A61F7" w:rsidRDefault="001A61F7">
      <w:r>
        <w:br w:type="page"/>
      </w:r>
      <w:r w:rsidR="00576FC1">
        <w:rPr>
          <w:noProof/>
        </w:rPr>
        <w:lastRenderedPageBreak/>
        <w:pict>
          <v:group id="_x0000_s1231" style="position:absolute;margin-left:64.05pt;margin-top:19pt;width:518.8pt;height:802.3pt;z-index:251661824;mso-position-horizontal-relative:page;mso-position-vertical-relative:page" coordsize="20000,20000">
            <v:rect id="_x0000_s1232" style="position:absolute;width:20000;height:20000" filled="f" strokeweight="2pt"/>
            <v:line id="_x0000_s1233" style="position:absolute" from="1093,18949" to="1095,19989" strokeweight="2pt"/>
            <v:line id="_x0000_s1234" style="position:absolute" from="10,18941" to="19977,18942" strokeweight="2pt"/>
            <v:line id="_x0000_s1235" style="position:absolute" from="2186,18949" to="2188,19989" strokeweight="2pt"/>
            <v:line id="_x0000_s1236" style="position:absolute" from="4919,18949" to="4921,19989" strokeweight="2pt"/>
            <v:line id="_x0000_s1237" style="position:absolute" from="6557,18959" to="6559,19989" strokeweight="2pt"/>
            <v:line id="_x0000_s1238" style="position:absolute" from="7650,18949" to="7652,19979" strokeweight="2pt"/>
            <v:line id="_x0000_s1239" style="position:absolute" from="18905,18949" to="18909,19989" strokeweight="2pt"/>
            <v:line id="_x0000_s1240" style="position:absolute" from="10,19293" to="7631,19295" strokeweight="1pt"/>
            <v:line id="_x0000_s1241" style="position:absolute" from="10,19646" to="7631,19647" strokeweight="2pt"/>
            <v:line id="_x0000_s1242" style="position:absolute" from="18919,19296" to="19990,19297" strokeweight="1pt"/>
            <v:rect id="_x0000_s124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24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4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24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24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24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4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10</w:t>
                    </w:r>
                  </w:p>
                </w:txbxContent>
              </v:textbox>
            </v:rect>
            <v:rect id="_x0000_s1250" style="position:absolute;left:7745;top:19221;width:11075;height:477" filled="f" stroked="f" strokeweight=".25pt">
              <v:textbox inset="1pt,1pt,1pt,1pt">
                <w:txbxContent>
                  <w:p w:rsidR="001A61F7" w:rsidRDefault="001A61F7"/>
                </w:txbxContent>
              </v:textbox>
            </v:rect>
            <w10:wrap anchorx="page" anchory="page"/>
            <w10:anchorlock/>
          </v:group>
        </w:pict>
      </w:r>
      <w:r>
        <w:t>6. Расчет размерной цепи по методу полной взаимозаменяемости..</w:t>
      </w:r>
    </w:p>
    <w:p w:rsidR="001A61F7" w:rsidRDefault="001A61F7"/>
    <w:p w:rsidR="001A61F7" w:rsidRDefault="001A61F7">
      <w:r>
        <w:t>Выполним проверочный расчет цепи</w:t>
      </w:r>
    </w:p>
    <w:p w:rsidR="001A61F7" w:rsidRDefault="001A61F7"/>
    <w:p w:rsidR="001A61F7" w:rsidRDefault="001A61F7">
      <w:r>
        <w:t>Увеличивающие звенья –</w:t>
      </w:r>
    </w:p>
    <w:p w:rsidR="001A61F7" w:rsidRDefault="001A61F7">
      <w:r>
        <w:t xml:space="preserve">Уменьшающие звенья – </w:t>
      </w:r>
    </w:p>
    <w:p w:rsidR="001A61F7" w:rsidRDefault="001A61F7">
      <w:pPr>
        <w:rPr>
          <w:lang w:val="en-US"/>
        </w:rPr>
      </w:pPr>
    </w:p>
    <w:p w:rsidR="001A61F7" w:rsidRDefault="001A61F7">
      <w:r>
        <w:t xml:space="preserve">Номинальное значение </w:t>
      </w:r>
      <w:r>
        <w:rPr>
          <w:lang w:val="en-US"/>
        </w:rPr>
        <w:t>A</w:t>
      </w:r>
      <w:r>
        <w:rPr>
          <w:vertAlign w:val="subscript"/>
          <w:lang w:val="en-US"/>
        </w:rPr>
        <w:sym w:font="Symbol" w:char="F044"/>
      </w:r>
      <w:r>
        <w:t>:</w:t>
      </w:r>
    </w:p>
    <w:p w:rsidR="001A61F7" w:rsidRDefault="001A61F7">
      <w:pPr>
        <w:ind w:left="700"/>
        <w:rPr>
          <w:vertAlign w:val="subscript"/>
        </w:rPr>
      </w:pPr>
      <w:r>
        <w:rPr>
          <w:vertAlign w:val="subscript"/>
          <w:lang w:val="en-US"/>
        </w:rPr>
        <w:t>k</w:t>
      </w:r>
      <w:r>
        <w:rPr>
          <w:vertAlign w:val="subscript"/>
        </w:rPr>
        <w:t xml:space="preserve">            </w:t>
      </w:r>
      <w:r>
        <w:rPr>
          <w:vertAlign w:val="subscript"/>
          <w:lang w:val="en-US"/>
        </w:rPr>
        <w:t>m</w:t>
      </w:r>
    </w:p>
    <w:p w:rsidR="001A61F7" w:rsidRDefault="001A61F7">
      <w:pPr>
        <w:rPr>
          <w:lang w:val="en-US"/>
        </w:rPr>
      </w:pPr>
      <w:r>
        <w:rPr>
          <w:lang w:val="en-US"/>
        </w:rPr>
        <w:t>A</w:t>
      </w:r>
      <w:r>
        <w:rPr>
          <w:vertAlign w:val="subscript"/>
          <w:lang w:val="en-US"/>
        </w:rPr>
        <w:sym w:font="Symbol" w:char="F044"/>
      </w:r>
      <w:r>
        <w:rPr>
          <w:lang w:val="en-US"/>
        </w:rPr>
        <w:t xml:space="preserve"> = </w:t>
      </w:r>
      <w:r>
        <w:rPr>
          <w:lang w:val="en-US"/>
        </w:rPr>
        <w:sym w:font="Symbol" w:char="F0E5"/>
      </w:r>
      <w:r>
        <w:rPr>
          <w:lang w:val="en-US"/>
        </w:rPr>
        <w:t>A</w:t>
      </w:r>
      <w:r>
        <w:rPr>
          <w:i/>
          <w:iCs/>
          <w:vertAlign w:val="subscript"/>
          <w:lang w:val="en-US"/>
        </w:rPr>
        <w:t>i</w:t>
      </w:r>
      <w:r>
        <w:rPr>
          <w:lang w:val="en-US"/>
        </w:rPr>
        <w:t xml:space="preserve"> - </w:t>
      </w:r>
      <w:r>
        <w:sym w:font="Symbol" w:char="F0E5"/>
      </w:r>
      <w:r>
        <w:rPr>
          <w:lang w:val="en-US"/>
        </w:rPr>
        <w:t>A</w:t>
      </w:r>
      <w:r>
        <w:rPr>
          <w:i/>
          <w:iCs/>
          <w:vertAlign w:val="subscript"/>
          <w:lang w:val="en-US"/>
        </w:rPr>
        <w:t>i</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1A61F7" w:rsidRDefault="001A61F7">
      <w:pPr>
        <w:ind w:left="700"/>
        <w:rPr>
          <w:vertAlign w:val="superscript"/>
          <w:lang w:val="en-US"/>
        </w:rPr>
      </w:pPr>
      <w:r>
        <w:rPr>
          <w:vertAlign w:val="superscript"/>
          <w:lang w:val="en-US"/>
        </w:rPr>
        <w:t>i=1        k+1</w:t>
      </w:r>
    </w:p>
    <w:p w:rsidR="001A61F7" w:rsidRDefault="001A61F7"/>
    <w:p w:rsidR="001A61F7" w:rsidRDefault="001A61F7">
      <w:pPr>
        <w:rPr>
          <w:lang w:val="en-US"/>
        </w:rPr>
      </w:pPr>
      <w:r>
        <w:rPr>
          <w:lang w:val="en-US"/>
        </w:rPr>
        <w:t>A</w:t>
      </w:r>
      <w:r>
        <w:rPr>
          <w:vertAlign w:val="subscript"/>
          <w:lang w:val="en-US"/>
        </w:rPr>
        <w:sym w:font="Symbol" w:char="F044"/>
      </w:r>
      <w:r>
        <w:rPr>
          <w:lang w:val="en-US"/>
        </w:rPr>
        <w:t xml:space="preserve"> =</w:t>
      </w:r>
    </w:p>
    <w:p w:rsidR="001A61F7" w:rsidRDefault="001A61F7">
      <w:pPr>
        <w:rPr>
          <w:lang w:val="en-US"/>
        </w:rPr>
      </w:pPr>
    </w:p>
    <w:p w:rsidR="001A61F7" w:rsidRDefault="001A61F7">
      <w:r>
        <w:t>Допуск замыкающего звена:</w:t>
      </w:r>
    </w:p>
    <w:p w:rsidR="001A61F7" w:rsidRDefault="001A61F7">
      <w:pPr>
        <w:ind w:left="700"/>
        <w:rPr>
          <w:vertAlign w:val="subscript"/>
        </w:rPr>
      </w:pPr>
      <w:r>
        <w:rPr>
          <w:vertAlign w:val="subscript"/>
          <w:lang w:val="en-US"/>
        </w:rPr>
        <w:t>m</w:t>
      </w:r>
    </w:p>
    <w:p w:rsidR="001A61F7" w:rsidRDefault="001A61F7">
      <w:r>
        <w:rPr>
          <w:lang w:val="en-US"/>
        </w:rPr>
        <w:t>T</w:t>
      </w:r>
      <w:r>
        <w:rPr>
          <w:vertAlign w:val="subscript"/>
          <w:lang w:val="en-US"/>
        </w:rPr>
        <w:t>A</w:t>
      </w:r>
      <w:r>
        <w:rPr>
          <w:vertAlign w:val="subscript"/>
          <w:lang w:val="en-US"/>
        </w:rPr>
        <w:sym w:font="Symbol" w:char="F044"/>
      </w:r>
      <w:r>
        <w:t xml:space="preserve"> = </w:t>
      </w:r>
      <w:r>
        <w:rPr>
          <w:lang w:val="en-US"/>
        </w:rPr>
        <w:sym w:font="Symbol" w:char="F0E5"/>
      </w:r>
      <w:r>
        <w:rPr>
          <w:lang w:val="en-US"/>
        </w:rPr>
        <w:t>T</w:t>
      </w:r>
      <w:r>
        <w:rPr>
          <w:vertAlign w:val="subscript"/>
          <w:lang w:val="en-US"/>
        </w:rPr>
        <w:t>A</w:t>
      </w:r>
      <w:r>
        <w:rPr>
          <w:i/>
          <w:iCs/>
          <w:vertAlign w:val="subscript"/>
          <w:lang w:val="en-US"/>
        </w:rPr>
        <w:t>i</w:t>
      </w:r>
      <w:r>
        <w:rPr>
          <w:lang w:val="en-US"/>
        </w:rPr>
        <w:tab/>
      </w:r>
      <w:r>
        <w:rPr>
          <w:lang w:val="en-US"/>
        </w:rPr>
        <w:tab/>
      </w:r>
      <w:r>
        <w:rPr>
          <w:lang w:val="en-US"/>
        </w:rPr>
        <w:tab/>
      </w:r>
      <w:r>
        <w:rPr>
          <w:lang w:val="en-US"/>
        </w:rPr>
        <w:tab/>
      </w:r>
      <w:r>
        <w:rPr>
          <w:lang w:val="en-US"/>
        </w:rPr>
        <w:tab/>
      </w:r>
      <w:r>
        <w:rPr>
          <w:lang w:val="en-US"/>
        </w:rPr>
        <w:tab/>
      </w:r>
      <w:r>
        <w:rPr>
          <w:lang w:val="en-US"/>
        </w:rPr>
        <w:tab/>
      </w:r>
      <w:r>
        <w:tab/>
      </w:r>
      <w:r>
        <w:rPr>
          <w:lang w:val="en-US"/>
        </w:rPr>
        <w:tab/>
      </w:r>
      <w:r>
        <w:rPr>
          <w:lang w:val="en-US"/>
        </w:rPr>
        <w:tab/>
      </w:r>
      <w:r>
        <w:rPr>
          <w:lang w:val="en-US"/>
        </w:rPr>
        <w:tab/>
        <w:t>(2)</w:t>
      </w:r>
    </w:p>
    <w:p w:rsidR="001A61F7" w:rsidRDefault="001A61F7">
      <w:pPr>
        <w:ind w:left="700"/>
        <w:rPr>
          <w:vertAlign w:val="superscript"/>
        </w:rPr>
      </w:pPr>
      <w:r>
        <w:rPr>
          <w:i/>
          <w:iCs/>
          <w:vertAlign w:val="superscript"/>
          <w:lang w:val="en-US"/>
        </w:rPr>
        <w:t>i</w:t>
      </w:r>
      <w:r>
        <w:rPr>
          <w:vertAlign w:val="superscript"/>
        </w:rPr>
        <w:t>=1</w:t>
      </w:r>
    </w:p>
    <w:p w:rsidR="001A61F7" w:rsidRDefault="001A61F7"/>
    <w:p w:rsidR="001A61F7" w:rsidRDefault="001A61F7">
      <w:r>
        <w:rPr>
          <w:lang w:val="en-US"/>
        </w:rPr>
        <w:t>T</w:t>
      </w:r>
      <w:r>
        <w:rPr>
          <w:vertAlign w:val="subscript"/>
          <w:lang w:val="en-US"/>
        </w:rPr>
        <w:t>A</w:t>
      </w:r>
      <w:r>
        <w:rPr>
          <w:vertAlign w:val="subscript"/>
          <w:lang w:val="en-US"/>
        </w:rPr>
        <w:sym w:font="Symbol" w:char="F044"/>
      </w:r>
      <w:r>
        <w:t xml:space="preserve"> =</w:t>
      </w:r>
    </w:p>
    <w:p w:rsidR="001A61F7" w:rsidRDefault="001A61F7"/>
    <w:p w:rsidR="001A61F7" w:rsidRDefault="001A61F7">
      <w:r>
        <w:t>Координаты середины поля допуска:</w:t>
      </w:r>
    </w:p>
    <w:p w:rsidR="001A61F7" w:rsidRDefault="001A61F7">
      <w:pPr>
        <w:ind w:left="840"/>
        <w:rPr>
          <w:vertAlign w:val="subscript"/>
          <w:lang w:val="en-US"/>
        </w:rPr>
      </w:pPr>
      <w:r>
        <w:rPr>
          <w:vertAlign w:val="subscript"/>
          <w:lang w:val="en-US"/>
        </w:rPr>
        <w:t xml:space="preserve">k          </w:t>
      </w:r>
      <w:r>
        <w:rPr>
          <w:vertAlign w:val="subscript"/>
        </w:rPr>
        <w:t xml:space="preserve">      </w:t>
      </w:r>
      <w:r>
        <w:rPr>
          <w:vertAlign w:val="subscript"/>
          <w:lang w:val="en-US"/>
        </w:rPr>
        <w:t xml:space="preserve"> m</w:t>
      </w:r>
    </w:p>
    <w:p w:rsidR="001A61F7" w:rsidRDefault="001A61F7">
      <w:pPr>
        <w:rPr>
          <w:lang w:val="en-US"/>
        </w:rPr>
      </w:pPr>
      <w:r>
        <w:sym w:font="Symbol" w:char="F044"/>
      </w:r>
      <w:r>
        <w:rPr>
          <w:vertAlign w:val="subscript"/>
          <w:lang w:val="en-US"/>
        </w:rPr>
        <w:t>0A</w:t>
      </w:r>
      <w:r>
        <w:rPr>
          <w:vertAlign w:val="subscript"/>
        </w:rPr>
        <w:sym w:font="Symbol" w:char="F044"/>
      </w:r>
      <w:r>
        <w:rPr>
          <w:position w:val="-5"/>
          <w:lang w:val="en-US"/>
        </w:rPr>
        <w:t xml:space="preserve"> = </w:t>
      </w:r>
      <w:r>
        <w:rPr>
          <w:lang w:val="en-US"/>
        </w:rPr>
        <w:sym w:font="Symbol" w:char="F0E5"/>
      </w:r>
      <w:r>
        <w:sym w:font="Symbol" w:char="F044"/>
      </w:r>
      <w:r>
        <w:rPr>
          <w:vertAlign w:val="subscript"/>
          <w:lang w:val="en-US"/>
        </w:rPr>
        <w:t>0A</w:t>
      </w:r>
      <w:r>
        <w:rPr>
          <w:i/>
          <w:iCs/>
          <w:vertAlign w:val="subscript"/>
          <w:lang w:val="en-US"/>
        </w:rPr>
        <w:t>i</w:t>
      </w:r>
      <w:r>
        <w:rPr>
          <w:lang w:val="en-US"/>
        </w:rPr>
        <w:t xml:space="preserve"> - </w:t>
      </w:r>
      <w:r>
        <w:sym w:font="Symbol" w:char="F0E5"/>
      </w:r>
      <w:r>
        <w:sym w:font="Symbol" w:char="F044"/>
      </w:r>
      <w:r>
        <w:rPr>
          <w:vertAlign w:val="subscript"/>
          <w:lang w:val="en-US"/>
        </w:rPr>
        <w:t>0A</w:t>
      </w:r>
      <w:r>
        <w:rPr>
          <w:i/>
          <w:iCs/>
          <w:vertAlign w:val="subscript"/>
          <w:lang w:val="en-US"/>
        </w:rPr>
        <w:t>i</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(3)</w:t>
      </w:r>
    </w:p>
    <w:p w:rsidR="001A61F7" w:rsidRDefault="001A61F7">
      <w:pPr>
        <w:ind w:left="840"/>
        <w:rPr>
          <w:vertAlign w:val="superscript"/>
          <w:lang w:val="en-US"/>
        </w:rPr>
      </w:pPr>
      <w:r>
        <w:rPr>
          <w:vertAlign w:val="superscript"/>
          <w:lang w:val="en-US"/>
        </w:rPr>
        <w:t>i=1             k+1</w:t>
      </w:r>
    </w:p>
    <w:p w:rsidR="001A61F7" w:rsidRDefault="001A61F7"/>
    <w:p w:rsidR="001A61F7" w:rsidRDefault="001A61F7">
      <w:pPr>
        <w:rPr>
          <w:lang w:val="en-US"/>
        </w:rPr>
      </w:pPr>
      <w:r>
        <w:sym w:font="Symbol" w:char="F044"/>
      </w:r>
      <w:r>
        <w:rPr>
          <w:vertAlign w:val="subscript"/>
          <w:lang w:val="en-US"/>
        </w:rPr>
        <w:t>0A</w:t>
      </w:r>
      <w:r>
        <w:rPr>
          <w:vertAlign w:val="subscript"/>
        </w:rPr>
        <w:sym w:font="Symbol" w:char="F044"/>
      </w:r>
      <w:r>
        <w:rPr>
          <w:position w:val="-5"/>
          <w:lang w:val="en-US"/>
        </w:rPr>
        <w:t xml:space="preserve"> =</w:t>
      </w:r>
    </w:p>
    <w:p w:rsidR="001A61F7" w:rsidRDefault="001A61F7"/>
    <w:p w:rsidR="001A61F7" w:rsidRDefault="001A61F7">
      <w:r>
        <w:t>Верхние и нижние предельные отклонения звена     :</w:t>
      </w:r>
    </w:p>
    <w:p w:rsidR="001A61F7" w:rsidRDefault="001A61F7">
      <w:pPr>
        <w:rPr>
          <w:lang w:val="en-US"/>
        </w:rPr>
      </w:pPr>
    </w:p>
    <w:p w:rsidR="001A61F7" w:rsidRDefault="001A61F7">
      <w:pPr>
        <w:rPr>
          <w:lang w:val="en-US"/>
        </w:rPr>
      </w:pPr>
      <w:r>
        <w:sym w:font="Symbol" w:char="F044"/>
      </w:r>
      <w:r>
        <w:rPr>
          <w:vertAlign w:val="subscript"/>
        </w:rPr>
        <w:t>в</w:t>
      </w:r>
      <w:r>
        <w:rPr>
          <w:vertAlign w:val="subscript"/>
          <w:lang w:val="en-US"/>
        </w:rPr>
        <w:t>.A</w:t>
      </w:r>
      <w:r>
        <w:rPr>
          <w:vertAlign w:val="subscript"/>
        </w:rPr>
        <w:sym w:font="Symbol" w:char="F044"/>
      </w:r>
      <w:r>
        <w:rPr>
          <w:position w:val="-5"/>
          <w:lang w:val="en-US"/>
        </w:rPr>
        <w:t xml:space="preserve"> = </w:t>
      </w:r>
      <w:r>
        <w:sym w:font="Symbol" w:char="F044"/>
      </w:r>
      <w:r>
        <w:rPr>
          <w:vertAlign w:val="subscript"/>
          <w:lang w:val="en-US"/>
        </w:rPr>
        <w:t>0A</w:t>
      </w:r>
      <w:r>
        <w:rPr>
          <w:vertAlign w:val="subscript"/>
        </w:rPr>
        <w:sym w:font="Symbol" w:char="F044"/>
      </w:r>
      <w:r>
        <w:rPr>
          <w:position w:val="-5"/>
          <w:lang w:val="en-US"/>
        </w:rPr>
        <w:t xml:space="preserve"> + T</w:t>
      </w:r>
      <w:r>
        <w:rPr>
          <w:vertAlign w:val="subscript"/>
          <w:lang w:val="en-US"/>
        </w:rPr>
        <w:t>A</w:t>
      </w:r>
      <w:r>
        <w:rPr>
          <w:vertAlign w:val="subscript"/>
        </w:rPr>
        <w:sym w:font="Symbol" w:char="F044"/>
      </w:r>
      <w:r>
        <w:rPr>
          <w:lang w:val="en-US"/>
        </w:rPr>
        <w:t xml:space="preserve"> / 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w:t>
      </w:r>
    </w:p>
    <w:p w:rsidR="001A61F7" w:rsidRDefault="001A61F7">
      <w:pPr>
        <w:rPr>
          <w:lang w:val="en-US"/>
        </w:rPr>
      </w:pPr>
    </w:p>
    <w:p w:rsidR="001A61F7" w:rsidRDefault="001A61F7">
      <w:pPr>
        <w:rPr>
          <w:position w:val="-5"/>
          <w:lang w:val="en-US"/>
        </w:rPr>
      </w:pPr>
      <w:r>
        <w:sym w:font="Symbol" w:char="F044"/>
      </w:r>
      <w:r>
        <w:rPr>
          <w:vertAlign w:val="subscript"/>
        </w:rPr>
        <w:t>в</w:t>
      </w:r>
      <w:r>
        <w:rPr>
          <w:vertAlign w:val="subscript"/>
          <w:lang w:val="en-US"/>
        </w:rPr>
        <w:t>.A</w:t>
      </w:r>
      <w:r>
        <w:rPr>
          <w:vertAlign w:val="subscript"/>
        </w:rPr>
        <w:sym w:font="Symbol" w:char="F044"/>
      </w:r>
      <w:r>
        <w:rPr>
          <w:position w:val="-5"/>
          <w:lang w:val="en-US"/>
        </w:rPr>
        <w:t xml:space="preserve"> =</w:t>
      </w:r>
    </w:p>
    <w:p w:rsidR="001A61F7" w:rsidRDefault="001A61F7">
      <w:pPr>
        <w:rPr>
          <w:lang w:val="en-US"/>
        </w:rPr>
      </w:pPr>
    </w:p>
    <w:p w:rsidR="001A61F7" w:rsidRDefault="001A61F7">
      <w:pPr>
        <w:rPr>
          <w:lang w:val="en-US"/>
        </w:rPr>
      </w:pPr>
      <w:r>
        <w:sym w:font="Symbol" w:char="F044"/>
      </w:r>
      <w:r>
        <w:rPr>
          <w:vertAlign w:val="subscript"/>
        </w:rPr>
        <w:t>н</w:t>
      </w:r>
      <w:r>
        <w:rPr>
          <w:vertAlign w:val="subscript"/>
          <w:lang w:val="en-US"/>
        </w:rPr>
        <w:t>.A</w:t>
      </w:r>
      <w:r>
        <w:rPr>
          <w:vertAlign w:val="subscript"/>
        </w:rPr>
        <w:sym w:font="Symbol" w:char="F044"/>
      </w:r>
      <w:r>
        <w:rPr>
          <w:position w:val="-5"/>
          <w:lang w:val="en-US"/>
        </w:rPr>
        <w:t xml:space="preserve"> = </w:t>
      </w:r>
      <w:r>
        <w:sym w:font="Symbol" w:char="F044"/>
      </w:r>
      <w:r>
        <w:rPr>
          <w:vertAlign w:val="subscript"/>
          <w:lang w:val="en-US"/>
        </w:rPr>
        <w:t>0A</w:t>
      </w:r>
      <w:r>
        <w:rPr>
          <w:vertAlign w:val="subscript"/>
        </w:rPr>
        <w:sym w:font="Symbol" w:char="F044"/>
      </w:r>
      <w:r>
        <w:rPr>
          <w:position w:val="-5"/>
          <w:lang w:val="en-US"/>
        </w:rPr>
        <w:t xml:space="preserve"> - T</w:t>
      </w:r>
      <w:r>
        <w:rPr>
          <w:vertAlign w:val="subscript"/>
          <w:lang w:val="en-US"/>
        </w:rPr>
        <w:t>A</w:t>
      </w:r>
      <w:r>
        <w:rPr>
          <w:vertAlign w:val="subscript"/>
        </w:rPr>
        <w:sym w:font="Symbol" w:char="F044"/>
      </w:r>
      <w:r>
        <w:rPr>
          <w:lang w:val="en-US"/>
        </w:rPr>
        <w:t xml:space="preserve"> / 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(5)</w:t>
      </w:r>
    </w:p>
    <w:p w:rsidR="001A61F7" w:rsidRDefault="001A61F7">
      <w:pPr>
        <w:rPr>
          <w:lang w:val="en-US"/>
        </w:rPr>
      </w:pPr>
    </w:p>
    <w:p w:rsidR="001A61F7" w:rsidRDefault="001A61F7">
      <w:pPr>
        <w:rPr>
          <w:lang w:val="en-US"/>
        </w:rPr>
      </w:pPr>
      <w:r>
        <w:sym w:font="Symbol" w:char="F044"/>
      </w:r>
      <w:r>
        <w:rPr>
          <w:vertAlign w:val="subscript"/>
        </w:rPr>
        <w:t>н</w:t>
      </w:r>
      <w:r>
        <w:rPr>
          <w:vertAlign w:val="subscript"/>
          <w:lang w:val="en-US"/>
        </w:rPr>
        <w:t>.A</w:t>
      </w:r>
      <w:r>
        <w:rPr>
          <w:vertAlign w:val="subscript"/>
        </w:rPr>
        <w:sym w:font="Symbol" w:char="F044"/>
      </w:r>
      <w:r>
        <w:rPr>
          <w:position w:val="-5"/>
          <w:lang w:val="en-US"/>
        </w:rPr>
        <w:t xml:space="preserve"> =</w:t>
      </w:r>
    </w:p>
    <w:p w:rsidR="001A61F7" w:rsidRDefault="001A61F7">
      <w:pPr>
        <w:rPr>
          <w:lang w:val="en-US"/>
        </w:rPr>
      </w:pPr>
    </w:p>
    <w:p w:rsidR="001A61F7" w:rsidRDefault="001A61F7">
      <w:pPr>
        <w:rPr>
          <w:lang w:val="en-US"/>
        </w:rPr>
      </w:pPr>
      <w:r>
        <w:rPr>
          <w:lang w:val="en-US"/>
        </w:rPr>
        <w:t>A</w:t>
      </w:r>
      <w:r>
        <w:rPr>
          <w:vertAlign w:val="subscript"/>
          <w:lang w:val="en-US"/>
        </w:rPr>
        <w:sym w:font="Symbol" w:char="F044"/>
      </w:r>
      <w:r>
        <w:rPr>
          <w:lang w:val="en-US"/>
        </w:rPr>
        <w:t xml:space="preserve"> = </w:t>
      </w:r>
    </w:p>
    <w:p w:rsidR="001A61F7" w:rsidRDefault="001A61F7">
      <w:pPr>
        <w:rPr>
          <w:lang w:val="en-US"/>
        </w:rPr>
      </w:pPr>
    </w:p>
    <w:p w:rsidR="001A61F7" w:rsidRDefault="001A61F7">
      <w:r>
        <w:br w:type="page"/>
      </w:r>
      <w:r w:rsidR="00576FC1">
        <w:rPr>
          <w:noProof/>
        </w:rPr>
        <w:lastRenderedPageBreak/>
        <w:pict>
          <v:group id="_x0000_s1251" style="position:absolute;margin-left:64.05pt;margin-top:19pt;width:518.8pt;height:802.3pt;z-index:251662848;mso-position-horizontal-relative:page;mso-position-vertical-relative:page" coordsize="20000,20000">
            <v:rect id="_x0000_s1252" style="position:absolute;width:20000;height:20000" filled="f" strokeweight="2pt"/>
            <v:line id="_x0000_s1253" style="position:absolute" from="1093,18949" to="1095,19989" strokeweight="2pt"/>
            <v:line id="_x0000_s1254" style="position:absolute" from="10,18941" to="19977,18942" strokeweight="2pt"/>
            <v:line id="_x0000_s1255" style="position:absolute" from="2186,18949" to="2188,19989" strokeweight="2pt"/>
            <v:line id="_x0000_s1256" style="position:absolute" from="4919,18949" to="4921,19989" strokeweight="2pt"/>
            <v:line id="_x0000_s1257" style="position:absolute" from="6557,18959" to="6559,19989" strokeweight="2pt"/>
            <v:line id="_x0000_s1258" style="position:absolute" from="7650,18949" to="7652,19979" strokeweight="2pt"/>
            <v:line id="_x0000_s1259" style="position:absolute" from="18905,18949" to="18909,19989" strokeweight="2pt"/>
            <v:line id="_x0000_s1260" style="position:absolute" from="10,19293" to="7631,19295" strokeweight="1pt"/>
            <v:line id="_x0000_s1261" style="position:absolute" from="10,19646" to="7631,19647" strokeweight="2pt"/>
            <v:line id="_x0000_s1262" style="position:absolute" from="18919,19296" to="19990,19297" strokeweight="1pt"/>
            <v:rect id="_x0000_s126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26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6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26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26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26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6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11</w:t>
                    </w:r>
                  </w:p>
                </w:txbxContent>
              </v:textbox>
            </v:rect>
            <v:rect id="_x0000_s1270" style="position:absolute;left:7745;top:19221;width:11075;height:477" filled="f" stroked="f" strokeweight=".25pt">
              <v:textbox inset="1pt,1pt,1pt,1pt">
                <w:txbxContent>
                  <w:p w:rsidR="001A61F7" w:rsidRDefault="001A61F7"/>
                </w:txbxContent>
              </v:textbox>
            </v:rect>
            <w10:wrap anchorx="page" anchory="page"/>
            <w10:anchorlock/>
          </v:group>
        </w:pict>
      </w:r>
      <w:r>
        <w:t>Проверка правильности решения:</w:t>
      </w:r>
    </w:p>
    <w:p w:rsidR="001A61F7" w:rsidRDefault="001A61F7">
      <w:pPr>
        <w:ind w:left="980"/>
        <w:rPr>
          <w:vertAlign w:val="subscript"/>
          <w:lang w:val="en-US"/>
        </w:rPr>
      </w:pPr>
      <w:r>
        <w:rPr>
          <w:vertAlign w:val="subscript"/>
          <w:lang w:val="en-US"/>
        </w:rPr>
        <w:t>k                    m</w:t>
      </w:r>
    </w:p>
    <w:p w:rsidR="001A61F7" w:rsidRDefault="001A61F7">
      <w:pPr>
        <w:rPr>
          <w:lang w:val="en-US"/>
        </w:rPr>
      </w:pPr>
      <w:r>
        <w:rPr>
          <w:lang w:val="en-US"/>
        </w:rPr>
        <w:t>A</w:t>
      </w:r>
      <w:r>
        <w:rPr>
          <w:vertAlign w:val="subscript"/>
        </w:rPr>
        <w:sym w:font="Symbol" w:char="F044"/>
      </w:r>
      <w:r>
        <w:rPr>
          <w:vertAlign w:val="subscript"/>
          <w:lang w:val="en-US"/>
        </w:rPr>
        <w:t>max</w:t>
      </w:r>
      <w:r>
        <w:rPr>
          <w:position w:val="-5"/>
          <w:lang w:val="en-US"/>
        </w:rPr>
        <w:t xml:space="preserve"> = </w:t>
      </w:r>
      <w:r>
        <w:rPr>
          <w:position w:val="-5"/>
        </w:rPr>
        <w:sym w:font="Symbol" w:char="F0E5"/>
      </w:r>
      <w:r>
        <w:rPr>
          <w:lang w:val="en-US"/>
        </w:rPr>
        <w:t>A</w:t>
      </w:r>
      <w:r>
        <w:rPr>
          <w:i/>
          <w:iCs/>
          <w:vertAlign w:val="subscript"/>
          <w:lang w:val="en-US"/>
        </w:rPr>
        <w:t>i</w:t>
      </w:r>
      <w:r>
        <w:rPr>
          <w:vertAlign w:val="subscript"/>
          <w:lang w:val="en-US"/>
        </w:rPr>
        <w:t>max</w:t>
      </w:r>
      <w:r>
        <w:rPr>
          <w:position w:val="-5"/>
          <w:lang w:val="en-US"/>
        </w:rPr>
        <w:t xml:space="preserve"> - </w:t>
      </w:r>
      <w:r>
        <w:rPr>
          <w:position w:val="-5"/>
        </w:rPr>
        <w:sym w:font="Symbol" w:char="F0E5"/>
      </w:r>
      <w:r>
        <w:rPr>
          <w:lang w:val="en-US"/>
        </w:rPr>
        <w:t>A</w:t>
      </w:r>
      <w:r>
        <w:rPr>
          <w:i/>
          <w:iCs/>
          <w:vertAlign w:val="subscript"/>
          <w:lang w:val="en-US"/>
        </w:rPr>
        <w:t>i</w:t>
      </w:r>
      <w:r>
        <w:rPr>
          <w:vertAlign w:val="subscript"/>
          <w:lang w:val="en-US"/>
        </w:rPr>
        <w:t>min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(6)</w:t>
      </w:r>
    </w:p>
    <w:p w:rsidR="001A61F7" w:rsidRDefault="001A61F7">
      <w:pPr>
        <w:ind w:left="980"/>
        <w:rPr>
          <w:lang w:val="en-US"/>
        </w:rPr>
      </w:pPr>
      <w:r>
        <w:rPr>
          <w:vertAlign w:val="superscript"/>
          <w:lang w:val="en-US"/>
        </w:rPr>
        <w:t>i</w:t>
      </w:r>
      <w:r>
        <w:rPr>
          <w:vertAlign w:val="superscript"/>
        </w:rPr>
        <w:t xml:space="preserve">=1 </w:t>
      </w:r>
      <w:r>
        <w:rPr>
          <w:vertAlign w:val="superscript"/>
          <w:lang w:val="en-US"/>
        </w:rPr>
        <w:t xml:space="preserve">              k</w:t>
      </w:r>
      <w:r>
        <w:rPr>
          <w:vertAlign w:val="superscript"/>
        </w:rPr>
        <w:t>+1</w:t>
      </w:r>
    </w:p>
    <w:p w:rsidR="001A61F7" w:rsidRDefault="001A61F7">
      <w:pPr>
        <w:rPr>
          <w:lang w:val="en-US"/>
        </w:rPr>
      </w:pPr>
    </w:p>
    <w:p w:rsidR="001A61F7" w:rsidRDefault="001A61F7">
      <w:pPr>
        <w:rPr>
          <w:position w:val="-5"/>
          <w:lang w:val="en-US"/>
        </w:rPr>
      </w:pPr>
      <w:r>
        <w:rPr>
          <w:lang w:val="en-US"/>
        </w:rPr>
        <w:t>A</w:t>
      </w:r>
      <w:r>
        <w:rPr>
          <w:vertAlign w:val="subscript"/>
        </w:rPr>
        <w:sym w:font="Symbol" w:char="F044"/>
      </w:r>
      <w:r>
        <w:rPr>
          <w:vertAlign w:val="subscript"/>
          <w:lang w:val="en-US"/>
        </w:rPr>
        <w:t>max</w:t>
      </w:r>
      <w:r>
        <w:rPr>
          <w:position w:val="-5"/>
          <w:lang w:val="en-US"/>
        </w:rPr>
        <w:t xml:space="preserve"> =</w:t>
      </w:r>
    </w:p>
    <w:p w:rsidR="001A61F7" w:rsidRDefault="001A61F7">
      <w:pPr>
        <w:rPr>
          <w:lang w:val="en-US"/>
        </w:rPr>
      </w:pPr>
    </w:p>
    <w:p w:rsidR="001A61F7" w:rsidRDefault="001A61F7">
      <w:pPr>
        <w:ind w:left="840"/>
        <w:rPr>
          <w:vertAlign w:val="subscript"/>
          <w:lang w:val="en-US"/>
        </w:rPr>
      </w:pPr>
      <w:r>
        <w:rPr>
          <w:vertAlign w:val="subscript"/>
        </w:rPr>
        <w:t xml:space="preserve">  </w:t>
      </w:r>
      <w:r>
        <w:rPr>
          <w:vertAlign w:val="subscript"/>
          <w:lang w:val="en-US"/>
        </w:rPr>
        <w:t>k                   m</w:t>
      </w:r>
    </w:p>
    <w:p w:rsidR="001A61F7" w:rsidRDefault="001A61F7">
      <w:pPr>
        <w:rPr>
          <w:lang w:val="en-US"/>
        </w:rPr>
      </w:pPr>
      <w:r>
        <w:rPr>
          <w:lang w:val="en-US"/>
        </w:rPr>
        <w:t>A</w:t>
      </w:r>
      <w:r>
        <w:rPr>
          <w:vertAlign w:val="subscript"/>
        </w:rPr>
        <w:sym w:font="Symbol" w:char="F044"/>
      </w:r>
      <w:r>
        <w:rPr>
          <w:vertAlign w:val="subscript"/>
          <w:lang w:val="en-US"/>
        </w:rPr>
        <w:t>min</w:t>
      </w:r>
      <w:r>
        <w:rPr>
          <w:position w:val="-5"/>
          <w:lang w:val="en-US"/>
        </w:rPr>
        <w:t xml:space="preserve"> = </w:t>
      </w:r>
      <w:r>
        <w:rPr>
          <w:position w:val="-5"/>
        </w:rPr>
        <w:sym w:font="Symbol" w:char="F0E5"/>
      </w:r>
      <w:r>
        <w:rPr>
          <w:lang w:val="en-US"/>
        </w:rPr>
        <w:t>A</w:t>
      </w:r>
      <w:r>
        <w:rPr>
          <w:i/>
          <w:iCs/>
          <w:vertAlign w:val="subscript"/>
          <w:lang w:val="en-US"/>
        </w:rPr>
        <w:t>i</w:t>
      </w:r>
      <w:r>
        <w:rPr>
          <w:vertAlign w:val="subscript"/>
          <w:lang w:val="en-US"/>
        </w:rPr>
        <w:t>min</w:t>
      </w:r>
      <w:r>
        <w:rPr>
          <w:position w:val="-5"/>
          <w:lang w:val="en-US"/>
        </w:rPr>
        <w:t xml:space="preserve"> - </w:t>
      </w:r>
      <w:r>
        <w:rPr>
          <w:position w:val="-5"/>
        </w:rPr>
        <w:sym w:font="Symbol" w:char="F0E5"/>
      </w:r>
      <w:r>
        <w:rPr>
          <w:lang w:val="en-US"/>
        </w:rPr>
        <w:t>A</w:t>
      </w:r>
      <w:r>
        <w:rPr>
          <w:i/>
          <w:iCs/>
          <w:vertAlign w:val="subscript"/>
          <w:lang w:val="en-US"/>
        </w:rPr>
        <w:t>i</w:t>
      </w:r>
      <w:r>
        <w:rPr>
          <w:vertAlign w:val="subscript"/>
          <w:lang w:val="en-US"/>
        </w:rPr>
        <w:t>max</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(7)</w:t>
      </w:r>
    </w:p>
    <w:p w:rsidR="001A61F7" w:rsidRDefault="001A61F7">
      <w:pPr>
        <w:ind w:left="840"/>
        <w:rPr>
          <w:lang w:val="en-US"/>
        </w:rPr>
      </w:pPr>
      <w:r>
        <w:rPr>
          <w:vertAlign w:val="superscript"/>
          <w:lang w:val="en-US"/>
        </w:rPr>
        <w:t xml:space="preserve"> I+1               k+1</w:t>
      </w:r>
    </w:p>
    <w:p w:rsidR="001A61F7" w:rsidRDefault="001A61F7">
      <w:pPr>
        <w:rPr>
          <w:position w:val="-5"/>
          <w:lang w:val="en-US"/>
        </w:rPr>
      </w:pPr>
      <w:r>
        <w:rPr>
          <w:lang w:val="en-US"/>
        </w:rPr>
        <w:t>A</w:t>
      </w:r>
      <w:r>
        <w:rPr>
          <w:vertAlign w:val="subscript"/>
        </w:rPr>
        <w:sym w:font="Symbol" w:char="F044"/>
      </w:r>
      <w:r>
        <w:rPr>
          <w:vertAlign w:val="subscript"/>
          <w:lang w:val="en-US"/>
        </w:rPr>
        <w:t>min</w:t>
      </w:r>
      <w:r>
        <w:rPr>
          <w:position w:val="-5"/>
          <w:lang w:val="en-US"/>
        </w:rPr>
        <w:t xml:space="preserve"> =</w:t>
      </w:r>
    </w:p>
    <w:p w:rsidR="001A61F7" w:rsidRDefault="001A61F7">
      <w:pPr>
        <w:rPr>
          <w:position w:val="-5"/>
          <w:lang w:val="en-US"/>
        </w:rPr>
      </w:pPr>
    </w:p>
    <w:p w:rsidR="001A61F7" w:rsidRDefault="001A61F7">
      <w:r>
        <w:rPr>
          <w:position w:val="-5"/>
        </w:rPr>
        <w:t>Вывод: решение правильно.</w:t>
      </w:r>
    </w:p>
    <w:p w:rsidR="001A61F7" w:rsidRDefault="001A61F7">
      <w:r>
        <w:br w:type="page"/>
      </w:r>
      <w:r w:rsidR="00576FC1">
        <w:rPr>
          <w:noProof/>
        </w:rPr>
        <w:lastRenderedPageBreak/>
        <w:pict>
          <v:group id="_x0000_s1271" style="position:absolute;margin-left:64.05pt;margin-top:19pt;width:518.8pt;height:802.3pt;z-index:251663872;mso-position-horizontal-relative:page;mso-position-vertical-relative:page" coordsize="20000,20000">
            <v:rect id="_x0000_s1272" style="position:absolute;width:20000;height:20000" filled="f" strokeweight="2pt"/>
            <v:line id="_x0000_s1273" style="position:absolute" from="1093,18949" to="1095,19989" strokeweight="2pt"/>
            <v:line id="_x0000_s1274" style="position:absolute" from="10,18941" to="19977,18942" strokeweight="2pt"/>
            <v:line id="_x0000_s1275" style="position:absolute" from="2186,18949" to="2188,19989" strokeweight="2pt"/>
            <v:line id="_x0000_s1276" style="position:absolute" from="4919,18949" to="4921,19989" strokeweight="2pt"/>
            <v:line id="_x0000_s1277" style="position:absolute" from="6557,18959" to="6559,19989" strokeweight="2pt"/>
            <v:line id="_x0000_s1278" style="position:absolute" from="7650,18949" to="7652,19979" strokeweight="2pt"/>
            <v:line id="_x0000_s1279" style="position:absolute" from="18905,18949" to="18909,19989" strokeweight="2pt"/>
            <v:line id="_x0000_s1280" style="position:absolute" from="10,19293" to="7631,19295" strokeweight="1pt"/>
            <v:line id="_x0000_s1281" style="position:absolute" from="10,19646" to="7631,19647" strokeweight="2pt"/>
            <v:line id="_x0000_s1282" style="position:absolute" from="18919,19296" to="19990,19297" strokeweight="1pt"/>
            <v:rect id="_x0000_s1283" style="position:absolute;left:5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Изм.</w:t>
                    </w:r>
                  </w:p>
                </w:txbxContent>
              </v:textbox>
            </v:rect>
            <v:rect id="_x0000_s1284" style="position:absolute;left:1139;top:19660;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85" style="position:absolute;left:2267;top:19660;width:2573;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 докум.</w:t>
                    </w:r>
                  </w:p>
                </w:txbxContent>
              </v:textbox>
            </v:rect>
            <v:rect id="_x0000_s1286" style="position:absolute;left:4983;top:19660;width:1534;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Подпись</w:t>
                    </w:r>
                  </w:p>
                </w:txbxContent>
              </v:textbox>
            </v:rect>
            <v:rect id="_x0000_s1287" style="position:absolute;left:6604;top:19660;width:1000;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Дата</w:t>
                    </w:r>
                  </w:p>
                </w:txbxContent>
              </v:textbox>
            </v:rect>
            <v:rect id="_x0000_s1288" style="position:absolute;left:18949;top:18977;width:1001;height:309" filled="f" stroked="f" strokeweight=".25pt">
              <v:textbox inset="1pt,1pt,1pt,1pt">
                <w:txbxContent>
                  <w:p w:rsidR="001A61F7" w:rsidRDefault="001A61F7">
                    <w:pPr>
                      <w:jc w:val="center"/>
                      <w:rPr>
                        <w:rFonts w:ascii="Journal" w:hAnsi="Journal" w:cs="Journal"/>
                      </w:rPr>
                    </w:pPr>
                    <w:r>
                      <w:rPr>
                        <w:rFonts w:ascii="Journal Cyr" w:hAnsi="Journal Cyr" w:cs="Journal Cyr"/>
                        <w:sz w:val="18"/>
                        <w:szCs w:val="18"/>
                      </w:rPr>
                      <w:t>Лист</w:t>
                    </w:r>
                  </w:p>
                </w:txbxContent>
              </v:textbox>
            </v:rect>
            <v:rect id="_x0000_s1289" style="position:absolute;left:18949;top:19435;width:1001;height:423" filled="f" stroked="f" strokeweight=".25pt">
              <v:textbox inset="1pt,1pt,1pt,1pt">
                <w:txbxContent>
                  <w:p w:rsidR="001A61F7" w:rsidRDefault="001A61F7">
                    <w:pPr>
                      <w:jc w:val="center"/>
                      <w:rPr>
                        <w:rFonts w:ascii="Journal" w:hAnsi="Journal" w:cs="Journal"/>
                        <w:lang w:val="en-US"/>
                      </w:rPr>
                    </w:pPr>
                    <w:r>
                      <w:rPr>
                        <w:rFonts w:ascii="Journal" w:hAnsi="Journal" w:cs="Journal"/>
                        <w:sz w:val="24"/>
                        <w:szCs w:val="24"/>
                        <w:lang w:val="en-US"/>
                      </w:rPr>
                      <w:t>12</w:t>
                    </w:r>
                  </w:p>
                </w:txbxContent>
              </v:textbox>
            </v:rect>
            <v:rect id="_x0000_s1290" style="position:absolute;left:7745;top:19221;width:11075;height:477" filled="f" stroked="f" strokeweight=".25pt">
              <v:textbox inset="1pt,1pt,1pt,1pt">
                <w:txbxContent>
                  <w:p w:rsidR="001A61F7" w:rsidRDefault="001A61F7"/>
                </w:txbxContent>
              </v:textbox>
            </v:rect>
            <w10:wrap anchorx="page" anchory="page"/>
            <w10:anchorlock/>
          </v:group>
        </w:pict>
      </w:r>
      <w:r>
        <w:t>Литература:</w:t>
      </w:r>
    </w:p>
    <w:p w:rsidR="001A61F7" w:rsidRDefault="001A61F7"/>
    <w:p w:rsidR="001A61F7" w:rsidRDefault="001A61F7">
      <w:pPr>
        <w:numPr>
          <w:ilvl w:val="0"/>
          <w:numId w:val="5"/>
        </w:numPr>
      </w:pPr>
      <w:r>
        <w:t>ГОСТ 6636-69 “Нормальные линейные размеры”</w:t>
      </w:r>
    </w:p>
    <w:p w:rsidR="001A61F7" w:rsidRDefault="001A61F7">
      <w:pPr>
        <w:numPr>
          <w:ilvl w:val="0"/>
          <w:numId w:val="5"/>
        </w:numPr>
      </w:pPr>
      <w:r>
        <w:t>ГОСТ 16320-80 “Цепи размерные. Методы расчета плоских цепей.”</w:t>
      </w:r>
    </w:p>
    <w:p w:rsidR="001A61F7" w:rsidRDefault="001A61F7">
      <w:pPr>
        <w:numPr>
          <w:ilvl w:val="0"/>
          <w:numId w:val="5"/>
        </w:numPr>
      </w:pPr>
      <w:r>
        <w:t>Журнал отчетов по лабораторным работам "Основы технологии машиностроения"</w:t>
      </w:r>
    </w:p>
    <w:p w:rsidR="001A61F7" w:rsidRDefault="001A61F7">
      <w:pPr>
        <w:numPr>
          <w:ilvl w:val="0"/>
          <w:numId w:val="5"/>
        </w:numPr>
      </w:pPr>
      <w:r>
        <w:t>Методические указания "Выполнение курсового проекта по технологии машиностроения"</w:t>
      </w:r>
    </w:p>
    <w:p w:rsidR="001A61F7" w:rsidRDefault="001A61F7">
      <w:pPr>
        <w:numPr>
          <w:ilvl w:val="0"/>
          <w:numId w:val="5"/>
        </w:numPr>
      </w:pPr>
      <w:r>
        <w:t>В.В.Данилевский "Технология машиностроения" изд. Москва "Высшая школа" 1984г.</w:t>
      </w:r>
    </w:p>
    <w:p w:rsidR="001A61F7" w:rsidRDefault="001A61F7">
      <w:pPr>
        <w:numPr>
          <w:ilvl w:val="0"/>
          <w:numId w:val="5"/>
        </w:numPr>
      </w:pPr>
      <w:r>
        <w:t>Н.Ф.Мельников "Технология машиностроения" изд. Москва "Машиностроение" 1977г.</w:t>
      </w:r>
    </w:p>
    <w:p w:rsidR="001A61F7" w:rsidRDefault="001A61F7">
      <w:pPr>
        <w:numPr>
          <w:ilvl w:val="0"/>
          <w:numId w:val="5"/>
        </w:numPr>
      </w:pPr>
      <w:r>
        <w:t>А.А.Маталин "Технология машиностроения" изд. Москва "Машиностроение" 1985г.</w:t>
      </w:r>
    </w:p>
    <w:p w:rsidR="001A61F7" w:rsidRDefault="001A61F7">
      <w:bookmarkStart w:id="0" w:name="_GoBack"/>
      <w:bookmarkEnd w:id="0"/>
    </w:p>
    <w:sectPr w:rsidR="001A61F7">
      <w:pgSz w:w="11906" w:h="16838"/>
      <w:pgMar w:top="761" w:right="567" w:bottom="76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Cyr">
    <w:altName w:val="Times New Roman"/>
    <w:panose1 w:val="00000000000000000000"/>
    <w:charset w:val="CC"/>
    <w:family w:val="auto"/>
    <w:notTrueType/>
    <w:pitch w:val="variable"/>
    <w:sig w:usb0="00000201" w:usb1="00000000" w:usb2="00000000" w:usb3="00000000" w:csb0="00000004"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B3C"/>
    <w:multiLevelType w:val="hybridMultilevel"/>
    <w:tmpl w:val="75CA6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901934"/>
    <w:multiLevelType w:val="hybridMultilevel"/>
    <w:tmpl w:val="0234037A"/>
    <w:lvl w:ilvl="0" w:tplc="6442C1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645165"/>
    <w:multiLevelType w:val="hybridMultilevel"/>
    <w:tmpl w:val="0C4650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F7742A"/>
    <w:multiLevelType w:val="hybridMultilevel"/>
    <w:tmpl w:val="830270F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1F2726D"/>
    <w:multiLevelType w:val="hybridMultilevel"/>
    <w:tmpl w:val="7C960212"/>
    <w:lvl w:ilvl="0" w:tplc="A434E46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D2061BE"/>
    <w:multiLevelType w:val="hybridMultilevel"/>
    <w:tmpl w:val="5F2C8A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60E64A8"/>
    <w:multiLevelType w:val="multilevel"/>
    <w:tmpl w:val="8902AB72"/>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F7"/>
    <w:rsid w:val="001A61F7"/>
    <w:rsid w:val="002B2421"/>
    <w:rsid w:val="0040318E"/>
    <w:rsid w:val="00565EA2"/>
    <w:rsid w:val="00576FC1"/>
    <w:rsid w:val="00A61E45"/>
    <w:rsid w:val="00C8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2"/>
    <o:shapelayout v:ext="edit">
      <o:idmap v:ext="edit" data="1"/>
    </o:shapelayout>
  </w:shapeDefaults>
  <w:decimalSymbol w:val=","/>
  <w:listSeparator w:val=";"/>
  <w14:defaultImageDpi w14:val="0"/>
  <w15:chartTrackingRefBased/>
  <w15:docId w15:val="{552D74B9-29D2-4C89-B37C-7D79F9F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2"/>
      <w:szCs w:val="32"/>
    </w:rPr>
  </w:style>
  <w:style w:type="paragraph" w:styleId="5">
    <w:name w:val="heading 5"/>
    <w:basedOn w:val="a"/>
    <w:next w:val="a"/>
    <w:link w:val="50"/>
    <w:uiPriority w:val="99"/>
    <w:qFormat/>
    <w:pPr>
      <w:keepNext/>
      <w:jc w:val="center"/>
      <w:outlineLvl w:val="4"/>
    </w:pPr>
    <w:rPr>
      <w:b/>
      <w:bCs/>
    </w:r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ind w:right="-58"/>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Russian">
    <w:name w:val="Russian"/>
    <w:basedOn w:val="a"/>
    <w:uiPriority w:val="99"/>
    <w:pPr>
      <w:ind w:firstLine="567"/>
      <w:jc w:val="both"/>
    </w:pPr>
    <w:rPr>
      <w:sz w:val="24"/>
      <w:szCs w:val="24"/>
      <w:lang w:val="en-GB"/>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8"/>
      <w:szCs w:val="28"/>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Семья Бакачевых</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Бакачев Андрей Игоревич</dc:creator>
  <cp:keywords/>
  <dc:description/>
  <cp:lastModifiedBy>admin</cp:lastModifiedBy>
  <cp:revision>2</cp:revision>
  <dcterms:created xsi:type="dcterms:W3CDTF">2014-04-29T03:37:00Z</dcterms:created>
  <dcterms:modified xsi:type="dcterms:W3CDTF">2014-04-29T03:37:00Z</dcterms:modified>
</cp:coreProperties>
</file>