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C3C96">
        <w:rPr>
          <w:rFonts w:ascii="Times New Roman" w:hAnsi="Times New Roman" w:cs="Times New Roman"/>
          <w:b/>
          <w:bCs/>
          <w:color w:val="auto"/>
          <w:sz w:val="32"/>
          <w:szCs w:val="32"/>
        </w:rPr>
        <w:t>Расчет редуктора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Спроектировать привод.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состав привода входят следующие передачи: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1 - ременная передача с клиновым ремнём;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2 - закрытая зубчатая цилиндрическая передача;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3 - закрытая зубчатая цилиндрическая передача.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Мощность на выходном валу Р = 6,0 кВт.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Частота вращения выходного вала n = 70,0 об./мин.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годового использования Кг = 1,0.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использования в течении смены Кс = 1,0.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Срок службы L = 5,0 г.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Число смен S = 2,0.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Продолжительность смены T = 8,0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Тип нагрузки - постоянный.</w:t>
      </w:r>
    </w:p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3C96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Выбор электродвигателя и кинематический расчет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табл. 1.1[1] примем следующие значения КПД: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для ременной передачи с клиновым ремнем 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1 = 0,96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для закрытой зубчатой цилиндрической передачи 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2 = 0,975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для закрытой зубчатой цилиндрической передачи 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3 = 0,975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Общий КПД привода будет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1 x ...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n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подш.3 = 0,96 x 0,975 x 0,975 x 0,993 = 0,885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подш. = 0,99% - КПД одного подшипника.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Угловая скорость на выходном валу будет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вых.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nвых. / 30 = 3.14 x 70,0 / 30 = 7,33 рад/с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Требуемая мощность двигателя будет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Pтреб. = Pвых. /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 = 6,0 / 0,885 = 6,776 кВт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В таблице 24.7[2] по требуемой мощности выбираем электродвигатель 160M8 (исполнение IM1081), с синхронной частотой вращения 750,0 об/мин, с параметрами: Pдвиг.=11,0 кВт. Номинальная частота вращения с учётом скольжения nдвиг.=727,0 об/мин, угловая скорость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двиг.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nдвиг. / 30 = 3,14 x 727,0 / 30 = 76,131 рад/с.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Oбщее передаточное отношение: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U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двиг. /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вых. = 76,131 / 7,33 = 10,386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передач выбрали следующие передаточные числа: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U1 = 1,45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U2 = 3,15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U3 = 2,24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Рассчитанные частоты и угловые скорости вращения валов сведены ниже в таблицу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3969"/>
        <w:gridCol w:w="4154"/>
      </w:tblGrid>
      <w:tr w:rsidR="00C64DBE" w:rsidRPr="00BC3C96" w:rsidTr="003328A6">
        <w:tc>
          <w:tcPr>
            <w:tcW w:w="878" w:type="pct"/>
          </w:tcPr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Вал 1-й</w:t>
            </w:r>
          </w:p>
        </w:tc>
        <w:tc>
          <w:tcPr>
            <w:tcW w:w="2014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n1 = nдвиг. / U1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727,0 / 1,45 = 501,379 об./мин.</w:t>
            </w:r>
          </w:p>
        </w:tc>
        <w:tc>
          <w:tcPr>
            <w:tcW w:w="2108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1 =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двиг. / U1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76,131 / 1,45 = 52,504 рад/c.</w:t>
            </w:r>
          </w:p>
        </w:tc>
      </w:tr>
      <w:tr w:rsidR="00C64DBE" w:rsidRPr="00BC3C96" w:rsidTr="003328A6">
        <w:tc>
          <w:tcPr>
            <w:tcW w:w="878" w:type="pct"/>
          </w:tcPr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Вал 2-й</w:t>
            </w:r>
          </w:p>
        </w:tc>
        <w:tc>
          <w:tcPr>
            <w:tcW w:w="2014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n2 = n1 / U2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501,379 / 3,15 = 159,168 об./мин.</w:t>
            </w:r>
          </w:p>
        </w:tc>
        <w:tc>
          <w:tcPr>
            <w:tcW w:w="2108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2 =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1 / U2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52,504 / 3,15 = 16,668 рад/c.</w:t>
            </w:r>
          </w:p>
        </w:tc>
      </w:tr>
      <w:tr w:rsidR="00C64DBE" w:rsidRPr="00BC3C96" w:rsidTr="003328A6">
        <w:tc>
          <w:tcPr>
            <w:tcW w:w="878" w:type="pct"/>
          </w:tcPr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Вал 3-й</w:t>
            </w:r>
          </w:p>
        </w:tc>
        <w:tc>
          <w:tcPr>
            <w:tcW w:w="2014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n3 = n2 / U3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159,168 / 2,24 = 71,057 об./мин.</w:t>
            </w:r>
          </w:p>
        </w:tc>
        <w:tc>
          <w:tcPr>
            <w:tcW w:w="2108" w:type="pct"/>
          </w:tcPr>
          <w:p w:rsidR="00C64DBE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3 = </w:t>
            </w: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2 / U3 = </w:t>
            </w:r>
          </w:p>
          <w:p w:rsidR="00C64DBE" w:rsidRPr="00BC3C96" w:rsidRDefault="00C64DBE" w:rsidP="003328A6">
            <w:pPr>
              <w:autoSpaceDE/>
              <w:autoSpaceDN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16,668 / 2,24 = 7,441 рад/c.</w:t>
            </w:r>
          </w:p>
        </w:tc>
      </w:tr>
    </w:tbl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Вращающие моменты на валах будут: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T1 = Tдвиг. x U1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1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подш. = Pтреб. x U1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1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подш. /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двиг.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6,776 x 106 x 1,45 x 0,96 x 0,99 / 76,131 = 122652,556 Нxмм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двиг. = 76,131 рад/с.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T2 = T1 x U2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подш.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122652,556 x 3,15 x 0,975 x 0,99 = 372929,696 Нxмм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T3 = T2 x U3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3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подш. =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372929,696 x 2,24 x 0,975 x 0,99 = 806333,672 Нxмм</w:t>
      </w:r>
    </w:p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3C9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1-й клиноремённой передачи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1. Вращающий момент на меньшем ведущем шкиве: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T(ведущий шкив) = 89002,493 Нxмм.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2. По номограмме на рис. 7.3[1] в зависимости от частоты вращения меньшего ведущего шкива n(ведущий шкив) (в нашем случае n(ведущий шкив)=727,0 об/мин) и передаваемой мощности: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P = T(ведущий шкив)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(ведущий шкив) = 89002,493 x 76,131 = 6,776кВт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сечение клинового ремня 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3. Диаметр меньшего шкива по формуле 7.25[1]: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d1 = (3...4) x T(ведущий шкив)1/3 = (3...4) x 89002,4931/3 = 133,944...178,591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Согласно табл. 7.8[1] принимаем d1 = 160,0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4. Диаметр большого шкива (см. формулу 7.3[1]):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d2 = U x d1 x (1 -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) = 1,45 x 160,0 x (1 - 0,015 = 228,52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 = 0,015 - относительное скольжение ремня.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d2 = 224,0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5. Уточняем передаточное отношение: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Uр = d2 / (d1 x (1 -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)) = 224,0 / (160,0 x (1 - 0,015)) = 1,421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 этом угловая скорость ведомого шкива будет: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(ведомый шкив)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(ведущий шкив) / Uр = 76,131 / 1,421 = 53,564 рад/с.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Расхождение с требуемым (52,504-53,564)/52,504=-2,018%, что менее допускаемого: 3%.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Следовательно, окончательно принимаем диаметры шкивов: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d1 = 160,0 мм;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d2 = 224,0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6. Межосевое расстояние Ap следует принять в интервале (см. формулу 7.26[1]):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amin = 0.55 x (d1 + d2) + T0 = 0.55 x (160,0 + 224,0) + 6,0 = 217,2 мм;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amax = d1 + d2 = 160,0 + 224,0 = 384,0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T0 = 6,0 мм (высота сечения ремня).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предварительно значение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447,0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7. Расчетная длина ремня по формуле 7.7[1]: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+ 0.5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(d1 + d2) + (d2 - d1)2 / (4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) =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2 x 447,0 + 0.5 x 3,142 x (160,0 + 224,0) + (224,0 - 160,0)2 / (4 x 447,0)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1499,477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Выбираем значение по стандарту (см. табл. 7.7[1]) 1500,0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8. Уточнённое значение межосевого расстояния aр с учетом стандартной длины ремня L (см. формулу 7.27[1]):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aр = 0.25 x ((L - w) + ((L - w)2 - 2 x y)1/2)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w =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(d1 + d2) = 0.5 x 3,142 x (160,0 + 224,0) = 603,186 мм;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y = (d2 - d1)2 = (224,0 - 224,0)2 = 4096,0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aр = 0.25 x ((1500,0 - 603,186) + ((1500,0 - 603,186)2 - 2 x 4096,0)1/2) = 447,262 мм,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 монтаже передачи необходимо обеспечить возможность уменьшения межосевого расстояния на 0,01 x L = 15,0 мм для облегчения надевания ремней на шкивы и возможность увеличения его на 0,025 x L = 37,5 мм для увеличения натяжения ремней.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9. Угол обхвата меньшего шкива по формуле 7.28[1]: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1 = 180o - 57 x (d2 - d1) / aр = 180o - 57 x (224,0 - 160,0) / aр = 171,844o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10. Коэффициент режима работы, учитывающий условия эксплуатации передачи, по табл. 7.10[1]: Cp = 1,2.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11. Коэффициент, учитывающий влияние длины ремня по табл. 7.9[1]: CL = 0,98.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12. Коэффициент, учитывающий влияние угла обхвата (см. пояснения к формуле 7.29[1]): C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0,98.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13. Коэффициент, учитывающий число ремней в передаче (см. пояснения к формуле 7.29[1]): предполагая, что ремней в передаче будет от 4 до 6, примем коэффициент Сz = 0,85.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14. Число ремней в передаче: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 = P x Cp / (PoCL x C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x Cz) = 6775,872 x 1,2 / (1870,0 x 0,98 x 0,98 x 0,85 = 5,329,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Рo = 1,87 кВт - мощность, передаваемая одним клиновым ремнем, кВт (см. табл. 7.8[1]).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z = 6,0.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15. Скорость: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V =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(ведущего шкива) x d1 = 0.5 x 76,131 x 0,16 = 6,091 м/c.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16. Нажатие ветви клинового ремня по формуле 7.30[1]: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F0 = 850 x P x Cр x CL / (z x V x C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)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 x V2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850 x 6,776 x 1,2 x 0,98 / (6,0 x 6,091 x 0,98) + 0,1 x 6,0912 = 192,915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 = 0,1 Hxc2/м2 - коэффициент, учитывающий влияние центробежных сил (см. пояснения к формуле 7.30[1]).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17. Давление на валы находим по формуле 7.31[1]: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Fв = 2 x F0 x sin(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/2) = 2 x 192,915 x 6,0 x sin(171,844o/2) = 2309,12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18. Напряжение от силы F0 находим по формуле 7.19[1]: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1 = F0 / A = 192,915 / 81,0 = 2,382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A = 81,0 мм2 - площадь поперечного сечения ремня.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19. Напряжение изгиба (формулa 7.19[1]):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и = 2 x Еи x y / d1 = 100 x 3,0 / 160,0 = 1,875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Еи = 100 МПа - для резинотканевых ремней; y - растояние от нейтральной оси до опасного волокна сечения ремня y = 3,0.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20. Напряжение от центробежных сил (по формуле 7.19[1]):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 x V2 x 10-6 = 1100 x 0,0062 = 0,041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 = 1100 кг/м3 - плотность ремня.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21. Максимальное напряжение по формуле 7.18[1] будет: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max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1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и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2,382 + 1,875 + 0,041 = 4,297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Условие прочности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max &lt;= 7 МПа выполнено.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22. Проверка долговечности ремня: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Находим рабочий ресурс ремня по формуле 7.22[1]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а) базовое число циклов для данного типа ремня: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Noц = 4600000,0;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б) коэффициент, учитывающий влияние передаточного отношения;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Ci = 1.5 x U1/3 - 0.5 = 1.5 x 1,4211/3 = 1,187;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в) коэффициент, учитывающий характер нагрузки СH = 1 при постоянной нагрузке.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H0 = Noц x Lр x Ci x CH x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-1 /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max)8 / (60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d1 x n(ведущий шкив)) =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4600000,0 x 1500,0 x 1,187 x 1,0 x (7,0 / 4,297)8 / (60 x 3,142 x 160,0 x 727,0)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18503,085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 среднем режиме нагрузки рабочий ресурс ремня должен быть не менее 2000 часов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Таким образом условие долговечности выполнено.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23. Ширина шкивов Вш (см. табл. 7.12[1]):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Вш = (z - 1) x e + 2 x f = (6,0 - 1) x 15,0 + 2 x 10,0 = 95,0 мм.</w:t>
      </w:r>
    </w:p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3C9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2-й зубчатой цилиндрической передачи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в задании нет особых требований в отношении габаритов передачи, выбираем материалы со средними механическими характеристиками (см. табл. 2.1-2.3[1]):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для шестерни : сталь                : 45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термическая обработка : улучшение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твердость            : HB 230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для  колеса : сталь                 : 45Л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термическая обработка : нормализация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твердость            : HB 160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контактные напряжения (стр. 13[2]) , будут: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]H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 x ZN x ZR x Zv / SH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таблицам 2.1 и 2.2 гл. 2[2] имеем для сталей с твердостью поверхностей зубьев менее HB 350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 b = 2 x HB + 70 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lim(шестерня) = 2 x 230,0 + 70 = 530,0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lim(колесо) = 2 x 160,0 + 70 = 390,0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SH - коэффициент безопасности SH = 2,2; ZN - коэффициент долговечности, учитывающий влияние ресурса.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 = (NHG / NHE)1/6,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NHG - число циклов, соответствующее перелому кривой усталости, определяется по средней твёрдости поверхности зубьев: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 = 30 x HBср2.4 &lt;= 12 x 107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NHG(шест.) = 30 x 230,02.4 = 13972305,126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NHG(кол.) = 30 x 160,02.4 = 5848024,9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NHE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H x Nк - эквивалентное число циклов.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 = 60 x n x c x 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n - частота вращения, об./мин.; nшест. = 501,379 об./мин.; nкол. = 159,168 об./мин.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c = 1 - число колёс, находящихся в зацеплении;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Lг x C x tc - пордолжительность работы передачи в расчётный срок службы,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Lг=5,0 г. - срок службы передачи;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С=2 - количество смен;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tc=8,0 ч. - продолжительность смены.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5,0 x 2 x 8,0 = 29200,0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H = 0,18 - коэффициент эквивалентности по табл. 2.4[2] для среднего номинального режима нагрузки (работа большую часть времени со средними нагрузками).Тогда: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Nк(шест.) = 60 x 501,379 x 1 x 29200,0 = 878416008,0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Nк(кол.) = 60 x 159,168 x 1 x 29200,0 = 278862336,0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NHE(шест.) = 0,18 x 878416008,0 = 158114881,44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NHE(кол.) = 0,18 x 278862336,0 = 50195220,48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 получаем: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ZN(шест.) = (13972305,126 / 158114881,44)1/6 = 0,667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ZN(шест.)&lt;1.0 , то принимаем ZN(шест.)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ZN(кол.) = (5848024,9 / 50195220,48)1/6 = 0,699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ZN(кол.)&lt;1.0 , то принимаем ZN(кол.)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ZR = 0,9 - коэффициент, учитывающий влияние шероховатости сопряжённых поверхностей зубьев.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 - коэффициент, учитывающий влияние окружной скорости: Zv = 1...1.15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Предварительное значение межосевого расстояния: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' = K x (U + 1) x (Tшест. / U)1/3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К - коэффициент поверхностной твёрдости зубьев, для данных сталей К=10, 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' = 10 x (3,15 + 1) x (122,653 / 3,15)1/3 = 140,66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Окружная скорость Vпредв. 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Vпредв. =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' x nшест. / (6 x 104 x (U + 1))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2 x 3.142 x 140,66 x 501,379 / (6 x 104 x (3,15 + 1)) = 1,78 м/с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найденной скорости получим Zv: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 = 0.85 x V0.1 = 0.85 x 1,780.1 = 0,9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контактные напряжения: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шестерни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]H1 = 530,0 x 1,0 x 0,9 x 1,0 / 2,2 = 216,818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  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 = 390,0 x 1,0 x 0,9 x 1,0 / 2,2 = 159,545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косозубых колес расчетное допустимое контактное напряжение находим по формуле 3.10 гл.3[1]: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(0.5 x (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]H12 +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]H22 ))1/2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 расчетное допускаемое контактное напряжение будет: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(0.5 x (216,8182 + 159,5452))1/2 = 190,348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Требуемое условие выполнено :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190,348МПа &lt; 1.25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 = 1.25 x 159,545 = 199,432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напряжения изгиба (стр. 15[2]) , будут: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]F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 x YN x YR x YA / SF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таблицам 2.1 и 2.2 гл. 2[2] имеем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lim(шестерня) = 414,0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lim(колесо) = 288,0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SF - коэффициент безопасности SF = 1,7; YN - коэффициент долговечности, учитывающий влияние ресурса.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 = (NFG / NFE)1/6,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NFG - число циклов, соответствующее перелому кривой усталости: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NFG = 4 x 106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NFE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F x Nк - эквивалентное число циклов.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 = 60 x n x c x 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n - частота вращения, об./мин.; nшест. = 501,379 об./мин.; nкол. = 159,168 об./мин.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c = 1 - число колёс, находящихся в зацеплении;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Lг x C x tc - пордолжительность работы передачи в расчётный срок службы,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Lг=5,0 г. - срок службы передачи;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С=2 - количество смен;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tc=8,0 ч. - продолжительность смены.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5,0 x 2 x 8,0 = 29200,0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F = 0,065 - коэффициент эквивалентности по табл. 2.4[2] для среднего номинального режима нагрузки (работа большую часть времени со средними нагрузками).Тогда: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Nк(шест.) = 60 x 501,379 x 1 x 29200,0 = 878416008,0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Nк(кол.) = 60 x 159,168 x 1 x 29200,0 = 278862336,0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NFE(шест.) = 0,065 x 878416008,0 = 57097040,52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NFE(кол.) = 0,065 x 278862336,0 = 18126051,84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 получаем: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YN(шест.) = (4 x 106 / 57097040,52)1/6 = 0,642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YN(шест.)&lt;1.0 , то принимаем YN(шест.)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YN(кол.) = (4 x 106 / 18126051,84)1/6 = 0,777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YN(кол.)&lt;1.0 , то принимаем YN(кол.)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YR = 1,0 - коэффициент, учитывающий влияние шероховатости, переходной поверхности между зубьями.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YA - коэффициент, учитывающий влияние двустороннего приложения нагрузки (реверса). При реверсивной нагрузке для материала шестерни YA1 = 0,65. Для материала шестерни YA2 = 0,65 (стр. 16[2]).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напряжения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шестерни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= 414,0 x 1,0 x 1,0 x 0,65 / 1,7 = 158,294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  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 = 288,0 x 1,0 x 1,0 x 0,65 / 1,7 = 110,118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таблице 2.5[2] выбираем 9-ю степень точности.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Уточняем предварительно найденное значение межосевого расстояния по формуле (стр. 18[2]):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K x a x (U + 1) x (KH x Tшест.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x U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]2H))1/3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Кa = 410 - для косозубой передачи, для несимметрично расположенной цилиндрической передачи выбираем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= 0,315; KH - коэффициент нагрузки в расчётах на контактную прочность: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 = KHv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KHv = 1,036 - коэффициент, учитывающий внутреннюю динамику нагружения (выбирается по табл. 2.6[2]);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- коэффициент, учитывающий неравномерность распределения нагрузки по длине контактных линий, обусловливаемую погрешностями изготовления (погрешностями направления зуба) и упругими деформациями валов, подшипников. Коэффициент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определяют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1 + (KH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- 1)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Зубья зубчатых колёс могут прирабатываться: в результате повышенного местного изнашивания распределение нагрузки становиться более равномерным. Для определения коэффициента неравномерности распределения нагрузки в начальный период работы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o предварительно вычисляем ориентировочное значение коэффициента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bd: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ba =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ba x (U + 1)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0.5 x 0,315 x (3,15 + 1) = 0,654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таблице 2.7[2]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1,091.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0,194 - коэффициент, учитывающий приработку зубьев (табл. 2.8[2]). 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1 + (1,091 - 1) x 0,194 = 1,018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определяют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1 + (KH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o - 1)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o - коэффициент распределения нагрузки между зубьями в связи с погрешностями изготовления (погрешность шага зацепления и направления зуба) определяют в зависимости от степени точности по нормам плавности для косозубой передачи и для данного типа сталей колёс: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o = 1 + 0.25 x (nст - 5)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1 + 0.25 x (9,0 - 5) = 2,0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значение получилось большим 1.6, то принимаем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o = 1.6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1 + (1,6 - 1) x 0,194 = 1,116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 = 1,036 x 1,018 x 1,116 = 1,176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410,0 x (3,15 + 1) x (1,176 x 122,653 / (0,315 x 3,15 x 190,3482))1/3 = 270,398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ближайшее значение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по стандартному ряду: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280,0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Предварительные основные размеры колеса: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Делительный диаметр: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d2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x U / (U + 1)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2 x 280,0 x 3,15 / (3,15 + 1) = 425,06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Ширина: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b2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0,315 x 280,0 = 88,2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Ширину колеса после вычисления округляем в ближайшую сторону до стандартного числа (см. табл. 24.1[2]): b2 = 90,0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Максимально допустимый модуль mmax, мм, определяют из условия неподрезания зубьев у основания: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mmax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/ (17 x (U + 1))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2 x 280,0 / (17 x (3,15 + 1)) = 7,938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Минимально допустимый модуль mmin, мм, определяют из условия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mmin = (Km x KF x Tшест. x (U + 1)) / (a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x b2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Km = 2.8 x 103 - для косозубых передач;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 - наименьшее из значений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и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нагрузки при расчёте по напряжениям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 = KFv x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коэффициент KFv = 1,071 - коэффициент, учитывающий внутреннюю динамику нагружения, связанную прежде всего с ошибками шагов зацепления шестерни и колеса. Находится по табл. 2.9[2] в зависимости от степени точности по нормам плавности, окружной скорости и твёрдости рабочих поверхностей.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- коэффициент, учитывающий неравномерность распределения напряжений у основания зубьев по ширине зубчатого венца, оценивают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0.18 + 0.82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0.18 + 0.82 x 1,091 = 1,074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1,6 - коэффициент, учитывающий влияние погрешностей изготовления шестерни и колеса на распределение нагрузки между зубьями.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 = 1,071 x 1,074 x 1,6 = 1,841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mmin = (2.8 x 103 x 1,841 x 122,653 x (3,15 + 1)) / (280,0 x 90,0 x 110,118) = 0,946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полученного диапазона (mmin...mmax) модулей принимаем значение m, согласуя его со стандартным: m = 1,0.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Для косозубой передачи предварительно принимаем угол наклона зубьев: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8,0o.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Суммарное число зубьев: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x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 / m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2 x 280,0 x cos(8,395o) / 1,0 = 554,55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Полученное значение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округляем в меньшую сторону до целого числа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 = 554. После этого определяется действительное значение угла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наклона зубьев: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 = arccos(Z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x m / (2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arccos(554,0 x 1,0 / (2 x 280,0)) = 8,395o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Число зубьев шестерни: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z1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/ (U + 1)   &gt;=   z1min = 17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z1 = 554 / ( 3.15 + 1) = 133,494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z1 = 134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смещения x1 = 0 при z1 &gt;= 17.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внешнего зацепления x2 = -x1 = 0,0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Число зубьев колеса внешнего зацепления: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z2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- z1 = 554 - 134 = 420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Фактическое передаточное число: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Uф = z2 / z1 = 420 / 134 = 3,134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Фактическое значение передаточного числа отличается на 0,498%, что не более, чем допустимые 4% для двухступенчатого редуктора.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Делительное межосевое расстояние: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 = 0.5 x m x (z2 + z1)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0.5 x 1,0 x ( 420 + 134) / cos(8,395o) = 280,0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воспринимаемого смещения: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 = -(aw - a) / m = -(280,0 - 280,0) / 1,0 = 0,0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Диаметры колёс: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делительные диаметры: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d1 = z1 x m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134 x 1,0 / cos(8,395o) = 135,451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d2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- d1 = 2 x 280 - 135,451 = 424,549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диаметры da и df окружностей вершин и впадин зубьев колёс внешнего зацепления: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da1 = d1 + 2 x (1 + x1 - y) x m = 135,451 + 2 x (1 + 0,0 - 0,0) x 1,0 = 137,451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df1 = d1 - 2 x (1.25 - x1) x m = 135,451 - 2 x (1.25 - 0,0) x 1,0 = 132,951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da2 = d2 + 2 x (1 + x2 - y) x m = 424,549 + 2 x (1 + 0,0 - 0,0) x 1,0 = 426,549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df2 = d2 - 2 x (1.25 - x2) x m = 424,549 - 2 x (1.25 - 0,0) x 1,0 = 422,049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контактного напряжения: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((KH x Tшест. x (Uф + 1)3) / (b2 x Uф))1/2 /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8400 - для прямозубой передачи. Тогда: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H = 8400 x ((1,176 x 122,653 x (3,134 + 1)3) / (90,0 x 3,134))1/2 / 280,0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180,365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190,348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Силы в зацеплении: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окружная: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Ft = 2 x Tшест. / d1 = 2 x 122652,556 / 135,451 = 1811,021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радиальная: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Fr = Ft x tg(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)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1811,021 x tg(20o) / cos(8,395o) = 666,297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осевая: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Fa = Ft x tg(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1811,021 x tg(8,395o) = 267,259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напряжение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зубьях колеса: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F2 = KF x Ft x YFS2 x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 / (b2 x m)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зубьях шестерни: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F1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F2 x YFS1 / YFS2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Значения коэффициента YFS, учитывающего форму зуба и концентрацию напряжений, определяется в зависимости от приведённого числа зубьев zv и коэффициента смещения. Приведённые числа зубьев: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zv1 = z1 / cos3(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134 / cos3(8,395o) = 138,401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zv2 = z2 / cos3(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420 / cos3(8,395o) = 433,795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табл. 2.10[2]: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YFS1 = 3,59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YFS2 = 3,59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Значение коэффициента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, учитывающего угол наклона зуба, вычисляют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 = 1 -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/ 100 = 1 - 8,395 / 100 = 0,916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косозубой передачи значение коэффициента, учитывающего перекрытие зубьев Ye = 0,65.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F2 = 1,841 x 1811,021 x 3,59 x 0,916 x 0,65 / (90,0 x 1,0)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79,206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 = 110,118 МПа.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F1 = 79,206 x 3,59 / 3,59 =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79,206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= 158,294 МПа.</w:t>
      </w:r>
    </w:p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3C9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3-й зубчатой цилиндрической передачи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в задании нет особых требований в отношении габаритов передачи, выбираем материалы со средними механическими характеристиками (см. табл. 2.1-2.3[1]):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для шестерни : сталь                : 45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термическая обработка : улучшение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твердость            : HB 230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для  колеса : сталь                 : 45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термическая обработка : улучшение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       твердость            : HB 210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контактные напряжения (стр. 13[2]) , будут: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]H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 x ZN x ZR x Zv / SH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таблицам 2.1 и 2.2 гл. 2[2] имеем для сталей с твердостью поверхностей зубьев менее HB 350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 b = 2 x HB + 70 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lim(шестерня) = 2 x 230,0 + 70 = 530,0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lim(колесо) = 2 x 210,0 + 70 = 490,0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SH - коэффициент безопасности SH = 2,2; ZN - коэффициент долговечности, учитывающий влияние ресурса.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 = (NHG / NHE)1/6,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NHG - число циклов, соответствующее перелому кривой усталости, определяется по средней твёрдости поверхности зубьев: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 = 30 x HBср2.4 &lt;= 12 x 107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NHG(шест.) = 30 x 230,02.4 = 13972305,126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NHG(кол.) = 30 x 210,02.4 = 11231753,462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NHE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H x Nк - эквивалентное число циклов.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 = 60 x n x c x 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n - частота вращения, об./мин.; nшест. = 159,168 об./мин.; nкол. = 71,057 об./мин.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c = 1 - число колёс, находящихся в зацеплении;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Lг x C x tc - пордолжительность работы передачи в расчётный срок службы,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Lг=5,0 г. - срок службы передачи;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С=2 - количество смен;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tc=8,0 ч. - продолжительность смены.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5,0 x 2 x 8,0 = 29200,0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H = 0,18 - коэффициент эквивалентности по табл. 2.4[2] для среднего номинального режима нагрузки (работа большую часть времени со средними нагрузками).Тогда: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Nк(шест.) = 60 x 159,168 x 1 x 29200,0 = 278862336,0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Nк(кол.) = 60 x 71,057 x 1 x 29200,0 = 124491864,0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NHE(шест.) = 0,18 x 278862336,0 = 50195220,48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NHE(кол.) = 0,18 x 124491864,0 = 22408535,52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 получаем: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ZN(шест.) = (13972305,126 / 50195220,48)1/6 = 0,808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ZN(шест.)&lt;1.0 , то принимаем ZN(шест.)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ZN(кол.) = (11231753,462 / 22408535,52)1/6 = 0,891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ZN(кол.)&lt;1.0 , то принимаем ZN(кол.)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ZR = 0,9 - коэффициент, учитывающий влияние шероховатости сопряжённых поверхностей зубьев.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 - коэффициент, учитывающий влияние окружной скорости: Zv = 1...1.15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Предварительное значение межосевого расстояния: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' = K x (U + 1) x (Tшест. / U)1/3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К - коэффициент поверхностной твёрдости зубьев, для данных сталей К=10, 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' = 10 x (2,24 + 1) x (372,93 / 2,24)1/3 = 178,24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Окружная скорость Vпредв. 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Vпредв. =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' x nшест. / (6 x 104 x (U + 1))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2 x 3.142 x 178,24 x 159,168 / (6 x 104 x (2,24 + 1)) = 0,917 м/с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найденной скорости получим Zv: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 = 0.85 x V0.1 = 0.85 x 0,9170.1 = 0,843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контактные напряжения: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шестерни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]H1 = 530,0 x 1,0 x 0,9 x 1,0 / 2,2 = 216,818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  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 = 490,0 x 1,0 x 0,9 x 1,0 / 2,2 = 200,455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прямозубых колес за расчетное напряжение принимается минимальное допустимое контактное напряжение шестерни или колеса.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 расчетное допускаемое контактное напряжение будет: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 = 200,455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Требуемое условие выполнено :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200,455МПа &lt; 1.25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]H2 = 1.25 x 200,455 = 250,568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напряжения изгиба (стр. 15[2]) , будут: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]F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 x YN x YR x YA / SF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таблицам 2.1 и 2.2 гл. 2[2] имеем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lim(шестерня) = 414,0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 lim(колесо) = 378,0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SF - коэффициент безопасности SF = 1,7; YN - коэффициент долговечности, учитывающий влияние ресурса.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 = (NFG / NFE)1/6,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NFG - число циклов, соответствующее перелому кривой усталости: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NFG = 4 x 106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NFE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F x Nк - эквивалентное число циклов.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 = 60 x n x c x 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n - частота вращения, об./мин.; nшест. = 159,168 об./мин.; nкол. = 71,057 об./мин.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c = 1 - число колёс, находящихся в зацеплении;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Lг x C x tc - пордолжительность работы передачи в расчётный срок службы,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Lг=5,0 г. - срок службы передачи;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С=2 - количество смен;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tc=8,0 ч. - продолжительность смены.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365 x 5,0 x 2 x 8,0 = 29200,0 ч.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F = 0,065 - коэффициент эквивалентности по табл. 2.4[2] для среднего номинального режима нагрузки (работа большую часть времени со средними нагрузками).Тогда: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Nк(шест.) = 60 x 159,168 x 1 x 29200,0 = 278862336,0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Nк(кол.) = 60 x 71,057 x 1 x 29200,0 = 124491864,0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NFE(шест.) = 0,065 x 278862336,0 = 18126051,84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NFE(кол.) = 0,065 x 124491864,0 = 8091971,16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 получаем: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YN(шест.) = (4 x 106 / 18126051,84)1/6 = 0,777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YN(шест.)&lt;1.0 , то принимаем YN(шест.)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YN(кол.) = (4 x 106 / 8091971,16)1/6 = 0,889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Так как YN(кол.)&lt;1.0 , то принимаем YN(кол.)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YR = 1,0 - коэффициент, учитывающий влияние шероховатости, переходной поверхности между зубьями.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YA - коэффициент, учитывающий влияние двустороннего приложения нагрузки (реверса). При реверсивной нагрузке для материала шестерни YA1 = 0,65. Для материала шестерни YA2 = 0,65 (стр. 16[2]).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Допустимые напряжения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шестерни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= 414,0 x 1,0 x 1,0 x 0,65 / 1,7 = 158,294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  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 = 378,0 x 1,0 x 1,0 x 0,65 / 1,7 = 144,529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таблице 2.5[2] выбираем 9-ю степень точности.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Уточняем предварительно найденное значение межосевого расстояния по формуле (стр. 18[2]):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K x a x (U + 1) x (KH x Tшест.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x U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]2H))1/3 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Кa = 450 - для прямозубой передачи, для несимметрично расположенной цилиндрической передачи выбираем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= 0,315; KH - коэффициент нагрузки в расчётах на контактную прочность: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 = KHv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KHv = 1,06 - коэффициент, учитывающий внутреннюю динамику нагружения (выбирается по табл. 2.6[2]);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- коэффициент, учитывающий неравномерность распределения нагрузки по длине контактных линий, обусловливаемую погрешностями изготовления (погрешностями направления зуба) и упругими деформациями валов, подшипников. Коэффициент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определяют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1 + (KH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- 1)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Зубья зубчатых колёс могут прирабатываться: в результате повышенного местного изнашивания распределение нагрузки становиться более равномерным. Для определения коэффициента неравномерности распределения нагрузки в начальный период работы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o предварительно вычисляем ориентировочное значение коэффициента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bd: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ba =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ba x (U + 1)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0.5 x 0,315 x (2,24 + 1) = 0,51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таблице 2.7[2]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1,067.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0,174 - коэффициент, учитывающий приработку зубьев (табл. 2.8[2]). 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1 + (1,067 - 1) x 0,174 = 1,012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определяют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1 + (KH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o - 1)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o - коэффициент распределения нагрузки между зубьями в связи с погрешностями изготовления (погрешность шага зацепления и направления зуба) определяют в зависимости от степени точности по нормам плавности для прямозубой передачи: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o = 1 + 0.06 x (nст - 5)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1 + 0.06 x (9,0 - 5) = 1,24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1 + (1,24 - 1) x 0,174 = 1,042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итоге: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KH = 1,06 x 1,012 x 1,042 = 1,117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450,0 x (2,24 + 1) x (1,117 x 372,93 / (0,315 x 2,24 x 200,4552))1/3 = 357,111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ближайшее значение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по стандартному ряду: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= 360,0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Предварительные основные размеры колеса: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Делительный диаметр: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d2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x U / (U + 1)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2 x 360,0 x 2,24 / (2,24 + 1) = 497,778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Ширина: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b2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ba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0,315 x 360,0 = 113,4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Ширину колеса после вычисления округляем в ближайшую сторону до стандартного числа (см. табл. 24.1[2]): b2 = 110,0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Максимально допустимый модуль mmax, мм, определяют из условия неподрезания зубьев у основания: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mmax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 / (17 x (U + 1))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2 x 360,0 / (17 x (2,24 + 1)) = 13,072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Минимально допустимый модуль mmin, мм, определяют из условия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mmin = (Km x KF x Tшест. x (U + 1)) / (a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x b2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Km = 3.4 x 103 - для прямозубых передач;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 - наименьшее из значений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и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нагрузки при расчёте по напряжениям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 = KFv x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Здесь коэффициент KFv = 1,018 - коэффициент, учитывающий внутреннюю динамику нагружения, связанную прежде всего с ошибками шагов зацепления шестерни и колеса. Находится по табл. 2.9[2] в зависимости от степени точности по нормам плавности, окружной скорости и твёрдости рабочих поверхностей.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- коэффициент, учитывающий неравномерность распределения напряжений у основания зубьев по ширине зубчатого венца, оценивают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0.18 + 0.82 x KH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0.18 + 0.82 x 1,067 = 1,055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 = KF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= 1,24 - коэффициент, учитывающий влияние погрешностей изготовления шестерни и колеса на распределение нагрузки между зубьями.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KF = 1,018 x 1,055 x 1,24 = 1,331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mmin = (3.4 x 103 x 1,331 x 372,93 x (2,24 + 1)) / (360,0 x 110,0 x 144,529) = 0,955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полученного диапазона (mmin...mmax) модулей принимаем значение m, согласуя его со стандартным: m = 3,0.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Для прямозубой передачи предварительно принимаем угол наклона зубьев: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0o.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Суммарное число зубьев: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x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 / m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2 x 360,0 x cos(0,0o) / 3,0 = 240,0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Полученное значение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округляем в меньшую сторону до целого числа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 = 240. После этого определяется действительное значение угла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o наклона зубьев: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 = arccos(Z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x m / (2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))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arccos(240,0 x 3,0 / (2 x 360,0)) = 0,0o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Число зубьев шестерни: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z1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/ (U + 1)   &gt;=   z1min = 17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z1 = 240 / ( 2.24 + 1) = 74,074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z1 = 75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смещения x1 = 0 при z1 &gt;= 17.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колеса внешнего зацепления x2 = -x1 = 0,0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Число зубьев колеса внешнего зацепления: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z2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 - z1 = 240 - 75 = 165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Фактическое передаточное число: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Uф = z2 / z1 = 165 / 75 = 2,2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Фактическое значение передаточного числа отличается на 1,786%, что не более, чем допустимые 4% для двухступенчатого редуктора.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Делительное межосевое расстояние: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a = 0.5 x m x (z2 + z1)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0.5 x 3,0 x ( 165 + 75) / cos(0,0o) = 360,0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воспринимаемого смещения: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 = -(aw - a) / m = -(360,0 - 360,0) / 3,0 = 0,0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Диаметры колёс: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делительные диаметры: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d1 = z1 x m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75 x 3,0 / cos(0,0o) = 225,0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d2 = 2 x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- d1 = 2 x 360 - 225,0 = 495,0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диаметры da и df окружностей вершин и впадин зубьев колёс внешнего зацепления: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da1 = d1 + 2 x (1 + x1 - y) x m = 225,0 + 2 x (1 + 0,0 - 0,0) x 3,0 = 231,0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df1 = d1 - 2 x (1.25 - x1) x m = 225,0 - 2 x (1.25 - 0,0) x 3,0 = 217,5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da2 = d2 + 2 x (1 + x2 - y) x m = 495,0 + 2 x (1 + 0,0 - 0,0) x 3,0 = 501,0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df2 = d2 - 2 x (1.25 - x2) x m = 495,0 - 2 x (1.25 - 0,0) x 3,0 = 487,5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контактного напряжения: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H =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((KH x Tшест. x (Uф + 1)3) / (b2 x Uф))1/2 / a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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Z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9600 - для прямозубой передачи. Тогда: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H = 9600 x ((1,117 x 372,93 x (2,2 + 1)3) / (110,0 x 2,2))1/2 / 360,0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200,286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]H = 200,455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Силы в зацеплении: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окружная: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Ft = 2 x Tшест. / d1 = 2 x 372929,696 / 225,0 = 3314,931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радиальная: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Fr = Ft x tg(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) / cos(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3314,931 x tg(20o) / cos(0,0o) = 1206,536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осевая: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Fa = Ft x tg(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3314,931 x tg(0,0o) = 0,0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напряжение изгиба: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зубьях колеса: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F2 = KF x Ft x YFS2 x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x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 / (b2 x m)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зубьях шестерни: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F1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F2 x YFS1 / YFS2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Значения коэффициента YFS, учитывающего форму зуба и концентрацию напряжений, определяется в зависимости от приведённого числа зубьев zv и коэффициента смещения. Приведённые числа зубьев: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zv1 = z1 / cos3(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75 / cos3(0,0o) = 75,0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zv2 = z2 / cos3(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) = 165 / cos3(0,0o) = 165,0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табл. 2.10[2]: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YFS1 = 3,605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YFS2 = 3,59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Значение коэффициента 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, учитывающего угол наклона зуба, вычисляют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 = 1 -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/ 100 = 1 - 0,0 / 100 = 1,0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прямозубой передачи для 9-й точности значение коэффициента, учитывающего перекрытие зубьев Ye = 1.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F2 = 1,331 x 3314,931 x 3,59 x 1,0 x 1,0 / (110,0 x 3,0)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47,997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]F2 = 144,529 МПа.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F1 = 47,997 x 3,605 / 3,59 =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48,198 МПа   &lt;=  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]F1 = 158,294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ПРЕДВАРИТЕЛЬНЫЙ РАСЧЁТ ВАЛОВ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Предварительный расчёт валов проведём на кручение по пониженным допускаемым напряжениям.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при допускаемом напряжении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кр] = 20 МПа вычисляем по формуле 8.16[1]: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dв &gt;= (16 x Tк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к]))1/3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е д у щ и й   в а 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dв = (16 x 122652,556 / (3,142 x 25))1/3 = 29,235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1-й элемент (ведомый) выбираем диаметр вала: 36,0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2-й элемент (подшипник) выбираем диаметр вала: 45,0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3-й элемент (ведущий) выбираем диаметр вала: 50,0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4-й элемент (подшипник) выбираем диаметр вала: 45,0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2 - й   в а 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dв = (16 x 372929,696 / (3,142 x 25))1/3 = 42,353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1-й элемент (подшипник) выбираем диаметр вала: 45,0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2-й элемент (ведомый) выбираем диаметр вала: 55,0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3-й элемент (ведущий) выбираем диаметр вала: 50,0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4-й элемент (подшипник) выбираем диаметр вала: 45,0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ы х о д н о й   в а 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dв = (16 x 806333,672 / (3,142 x 25))1/3 = 54,766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1-й элемент (подшипник) выбираем диаметр вала: 65,0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2-й элемент (ведомый) выбираем диаметр вала: 70,0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3-й элемент (подшипник) выбираем диаметр вала: 65,0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Под свободный (присоединительный) конец вала выбираем диаметр вала: 60,0 мм.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Диаметры участков валов назначаем исходя из конструктивных соображений.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КОНСТРУКТИВНЫЕ РАЗМЕРЫ ШЕСТЕРЕН И КОЛЁС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ВЕДУЩИЙ ШКИВ 1-Й РЕМЕННОЙ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48,0 = 72,0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(1,2...1,5) x dвала = 1,2 x 48,0 = 57,6 мм = 95,0 мм.Толщина обода: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(1,1...1,3) x h = 1,1 x 8,7 = 9,57 мм = 10,0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h = 8,7 мм - глубина канавки под ремень от делительного диаметра.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d1 - 2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160,0 - 2 x 10,0 = 140,0 мм = 122,6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(122,6 + 72,0) = 97,3 мм = 97,0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122,6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(122,6 + 72,0) / 4 = 12,65 мм = 13,0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ВЕДОМЫЙ ШКИВ 1-Й РЕМЕННОЙ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36,0 = 54,0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(1...1,5) x dвала = 1,2 x 36,0 = 43,2 мм = 95,0 мм.Толщина обода: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(1,1...1,3) x h = 1,1 x 8,7 = 9,57 мм = 10,0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d2 - 2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224,0 - 2 x 10,0 = 204,0 мм = 186,6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(186,6 + 54,0) = 120,3 мм = 120,0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186,6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(186,6 + 54,0) / 4 = 33,15 мм = 33,0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ЦИЛИНДРИЧЕСКАЯ ШЕСТЕРНЯ 2-Й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50,0 = 75,0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(0,8...1,5) x dвала = 0,8 x 50,0 = 40,0 мм. Длину ступицы, исходя из конструктивных соображений, принимаем равной ширине зубчатого венца: Lступ = b1 = 95,0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обода: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2,2 x mn + 0,05 x b1 = 2,2 x 1,0 + 0,05 x 1,0 = 6,95 мм = 7,0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b1 = 95,0 мм - ширина зубчатого венца.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Толщина диска: С = 0,5 x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+ 0,5 x (Dступ. - Dвала)) = 0,5 x (7,0 + 0,5 x (75,0 - 50,0)) = 9,75 мм = 24,0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Df1 - 2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132,951 - 2 x 7,0 = 118,951 мм = 119,0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(119,0 + 75,0) = 97,0 мм = 98,0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119,0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(119,0 + 75,0) / 4 = 11,0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Фаска: n = 0,5 x mn = 0,5 x 1,0 = 0,5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Округляем по номинальному ряду размеров: n = 1,0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ЦИЛИНДРИЧЕСКОЕ КОЛЕСО 2-Й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55,0 = 82,5 мм. = 82,0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(0,8...1,5) x dвала = 0,8 x 55,0 = 44,0 мм. Длину ступицы, исходя из конструктивных соображений, принимаем равной ширине зубчатого венца: Lступ = b2 = 90,0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обода: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2,2 x mn + 0,05 x b2 = 2,2 x 1,0 + 0,05 x 1,0 = 6,7 мм = 7,0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b2 = 90,0 мм - ширина зубчатого венца.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Толщина диска: С = 0,5 x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+ 0,5 x (Dступ. - Dвала)) = 0,5 x (7,0 + 0,5 x (82,0 - 55,0)) = 10,25 мм = 22,0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Df2 - 2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422,049 - 2 x 7,0 = 408,049 мм = 408,0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(408,0 + 82,0) = 245,0 мм = 246,0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408,0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(408,0 + 82,0) / 4 = 81,5 мм = 82,0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Фаска: n = 0,5 x mn = 0,5 x 1,0 = 0,5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Округляем по номинальному ряду размеров: n = 1,0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ЦИЛИНДРИЧЕСКАЯ ШЕСТЕРНЯ 3-Й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50,0 = 75,0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(0,8...1,5) x dвала = 0,8 x 50,0 = 40,0 мм. Длину ступицы, исходя из конструктивных соображений, принимаем равной ширине зубчатого венца: Lступ = b1 = 115,0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обода: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2,2 x mn + 0,05 x b1 = 2,2 x 3,0 + 0,05 x 3,0 = 12,35 мм = 12,0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b1 = 115,0 мм - ширина зубчатого венца.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Толщина диска: С = 0,5 x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+ 0,5 x (Dступ. - Dвала)) = 0,5 x (12,0 + 0,5 x (75,0 - 50,0)) = 12,25 мм = 29,0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Df1 - 2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217,5 - 2 x 12,0 = 193,5 мм = 194,0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(194,0 + 75,0) = 134,5 мм = 135,0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194,0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(194,0 + 75,0) / 4 = 29,75 мм = 30,0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Фаска: n = 0,5 x mn = 0,5 x 3,0 = 1,5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Округляем по номинальному ряду размеров: n = 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ЦИЛИНДРИЧЕСКОЕ КОЛЕСО 3-Й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ступицы: dступ = (1,5...1,8) x dвала = 1,5 x 70,0 = 105,0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Длина ступицы: Lступ = (0,8...1,5) x dвала = 0,8 x 70,0 = 56,0 мм. Длину ступицы, исходя из конструктивных соображений, принимаем равной ширине зубчатого венца: Lступ = b2 = 110,0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обода: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= 2,2 x mn + 0,05 x b2 = 2,2 x 3,0 + 0,05 x 3,0 = 12,1 мм = 12,0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b2 = 110,0 мм - ширина зубчатого венца.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Толщина диска: С = 0,5 x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о + 0,5 x (Dступ. - Dвала)) = 0,5 x (12,0 + 0,5 x (105,0 - 70,0)) = 14,75 мм = 28,0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Внутренний диаметр обода: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Dобода = Df2 - 2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o = 487,5 - 2 x 12,0 = 463,5 мм = 464,0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центровой окружности: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DC отв. = 0,5 x (Doбода + dступ.) = 0,5 x (464,0 + 105,0) = 284,5 мм = 285,0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Doбода = 464,0 мм - внутренний диаметр обода.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отверстий: Dотв. = (Doбода + dступ.) / 4 = (464,0 + 105,0) / 4 = 89,75 мм = 90,0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Фаска: n = 0,5 x mn = 0,5 x 3,0 = 1,5 мм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Округляем по номинальному ряду размеров: n = 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ПРОВЕРКА ПРОЧНОСТИ ШПОНОЧНЫХ СОЕДИНЕНИЙ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ВЕДУЩИЙ ШКИВ 1-Й РЕМЕННОЙ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14x9.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89002,493 / (48,0 x (90,0 - 14,0) x (9,0 - 5,5)) = 13,941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89002,493 Нxмм - момент на валу; dвала = 48,0 мм - диаметр вала; h = 9,0 мм - высота шпонки; b = 14,0 мм - ширина шпонки; l = 90,0 мм - длина шпонки; t1 = 5,5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89002,493 / (48,0 x (90,0 - 14,0) x 14,0) = 3,485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ВЕДОМЫЙ ШКИВ 1-Й РЕМЕННОЙ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10x8.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122652,556 / (36,0 x (90,0 - 10,0) x (8,0 - 5,0)) = 28,392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122652,556 Нxмм - момент на валу; dвала = 36,0 мм - диаметр вала; h = 8,0 мм - высота шпонки; b = 10,0 мм - ширина шпонки; l = 90,0 мм - длина шпонки; t1 = 5,0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122652,556 / (36,0 x (90,0 - 10,0) x 10,0) = 8,518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ЦИЛИНДРИЧЕСКАЯ ШЕСТЕРНЯ 2-Й ЦИЛИНДРИЧЕСКОЙ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14x9.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122652,556 / (50,0 x (90,0 - 14,0) x (9,0 - 5,5)) = 18,444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122652,556 Нxмм - момент на валу; dвала = 50,0 мм - диаметр вала; h = 9,0 мм - высота шпонки; b = 14,0 мм - ширина шпонки; l = 90,0 мм - длина шпонки; t1 = 5,5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122652,556 / (50,0 x (90,0 - 14,0) x 14,0) = 4,611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ЦИЛИНДРИЧЕСКОЕ КОЛЕСО 2-Й ЦИЛИНДРИЧЕСКОЙ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16x10.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372929,696 / (55,0 x (80,0 - 16,0) x (10,0 - 6,0)) = 52,973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372929,696 Нxмм - момент на валу; dвала = 55,0 мм - диаметр вала; h = 10,0 мм - высота шпонки; b = 16,0 мм - ширина шпонки; l = 80,0 мм - длина шпонки; t1 = 6,0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372929,696 / (55,0 x (80,0 - 16,0) x 16,0) = 13,243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ЦИЛИНДРИЧЕСКАЯ ШЕСТЕРНЯ 3-Й ЦИЛИНДРИЧЕСКОЙ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14x9.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372929,696 / (50,0 x (110,0 - 14,0) x (9,0 - 5,5)) = 44,396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372929,696 Нxмм - момент на валу; dвала = 50,0 мм - диаметр вала; h = 9,0 мм - высота шпонки; b = 14,0 мм - ширина шпонки; l = 110,0 мм - длина шпонки; t1 = 5,5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372929,696 / (50,0 x (110,0 - 14,0) x 14,0) = 11,099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ЦИЛИНДРИЧЕСКОЕ КОЛЕСО 3-Й ЦИЛИНДРИЧЕСКОЙ ПЕРЕДАЧИ.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элемента подбираем шпонку призматическую со скруглёнными торцами 20x12. Размеры сечений шпонки и пазов и длины шпонок по ГОСТ 23360-78 (см. табл. 8,9[1]).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Материал шпоноки - сталь 45 нормализованная.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Напряжение смятия и условие прочности проверяем по формуле 8.22[1].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 = 2 x Т / (dвала x (l - b) x (h - t1))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806333,672 / (70,0 x (100,0 - 20,0) x (12,0 - 7,5)) = 63,995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Т = 806333,672 Нxмм - момент на валу; dвала = 70,0 мм - диаметр вала; h = 12,0 мм - высота шпонки; b = 20,0 мм - ширина шпонки; l = 100,0 мм - длина шпонки; t1 = 7,5 мм - глубина паза вала. Допускаемые напряжения смятия при переменной нагрузке и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см] = 75,0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Проверим шпонку на срез по формуле 8.24[1].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ср = 2 x Т / (dвала x (l - b) x b)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2 x 806333,672 / (70,0 x (100,0 - 20,0) x 20,0) = 14,399 МПа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Допускаемые напряжения среза при стальной ступице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ср] = 0,6 x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см] = 0,6 x 75,0 = 45,0 МПа.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Все условия прочности выполнены.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КОНСТРУКТИВНЫЕ РАЗМЕРЫ КОРПУСА РЕДУКТОРА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редукторов толщину стенки корпуса, отвечающую требованиям технологии литья, необходимой прочности и жёсткости корпуса, вычисляют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 = 1.3 x (T(тихоходная ступень))1/4 = 1.3 x 806,3341/4 = 6,927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Так как должно быть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 &gt;= 8.0 мм, принимаем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 = 8.0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 местах расположения обработанных платиков, приливов, бобышек, во фланцах толщину стенки необходимо увеличить примерно в полтора раза: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1 = 1.5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 = 1.5 x 8,0 = 12,0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Плоскости стенок, встречающиеся под прямым углом, сопрягают радиусом r = 0.5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 = 0.5 x 8,0 = 4,0 мм. Плоскости стенок, встречающиеся под тупым углом, сопрягают радиусом R = 1.5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 = 1.5 x 8,0 = 12,0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внутренних ребер из-за более медленного охлаждения металла должна быть равна 0,8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 = 0,8 x 8,0 = 6,4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Учитывая неточности литья, размеры сторон опорных платиков для литых корпусов должны быть на 2...4 мм больше размеров опорных поверхностей прикрепляемых деталей.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Обрабатываемые поверхности выполняются в виде платиков, высота h которых принимается h = (0,4...0,5)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. Принимаем h = 0,5 x 8,0 = 4,0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Толщина стенки крышки корпуса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3 = 0,9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 = 0,9 x 6,927 = 6,235 мм. Округляя, получим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3 = 6,0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винтов крепления крышки корпуса вычисляем в зависимости от вращающего момента на выходном валу редуктора: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1,25 x (T(тихоходная ступень))1/3 = 1,25 x 806,3341/3 = 11,635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Принимаем d = 12,0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штифтов dшт = (0,7...0,8) x d = 0,7 x 12,0 = 8,4 мм. Принимаем dшт = 9,0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винтов крепления редуктора к плите (раме):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dф = 1.25 x d = 1.25 x 12,0 = 15,0 мм. Принимаем dф = 16,0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Высоту ниши для крепления корпуса к плите (раме) принимаем: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h0 = 2,5 x d = 2,5 x 16,0 = 40,0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РАСЧЕТ РЕАКЦИЙ В ОПОРАХ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Силы, действующие на вал, плечи сил Fa и углы контактов элементов передач: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Fy1 = -2309,12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Fx3 = -1811,021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Fy3 = -666,297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Fz3 = -267,259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H3 = 67,726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3 = 90,0o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моментов сил относительно 1-й опоры: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Rx2 = ( - F3 x Hx3 x - Fx1 x ( L1 + L2 + L3 ) - Fx3 x L3 ) / ( L2 + L3 )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- 0,0 x 0,0 x - (0,0) x (95,0 + 85,0 + 198,0) - (-1811,021) x 198,0) / (85,0 + 198,0)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1267,075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Ry2 = ( - F3 x Hy3 x - Fy1 x ( L1 + L2 + L3 ) - Fy3 x L3 ) / ( L2 + L3 )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- 0,0 x 67,726 x - (-2309,12) x (95,0 + 85,0 + 198,0) - (-666,297) x 198,0) / (85,0 + 198,0)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3614,397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сил относительно осей X и Y: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Rx4 = - Fx1 - Rx2 - Fx3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(0,0) - 1267,075 - (-1811,021)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543,946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Ry4 = - Fy1 - Ry2 - Fy3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(-2309,12) - 3614,397 - (-666,297)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-638,98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Суммарные реакции опор: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R2 = (Rx22 + Ry22)1/2 = (1267,0752 + 3614,3972)1/2 = 3830,058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R4 = (Rx42 + Ry42)1/2 = (543,9462 + (-638,98)2)1/2 = 839,151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Силы, действующие на вал, плечи сил Fa и углы контактов элементов передач: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Fx2 = -1811,021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Fy2 = 666,297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Fz2 = 267,259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H2 = 212,274 мм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2 = 270,0o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Fx3 = -3314,931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Fy3 = -1206,536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моментов сил относительно 1-й опоры: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Rx1 = ( - F2 x Hx2 x - Fx2 x ( L2 + L3 ) - Fx3 x L3 ) / ( L1 + L2 + L3 )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- 0,0 x (0,0) x - (-1811,021) x (103,0 + 95,0) - (-3314,931) x 95,0) / (85,0 + 103,0 + 95,0)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2379,861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Ry1 = ( - F2 x Hy2 x - Fy2 x ( L2 + L3 ) - Fy3 x L3 ) / ( L1 + L2 + L3 )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- 0,0 x (-212,274) x - 666,297 x (103,0 + 95,0) - (-1206,536) x 95,0) / (85,0 + 103,0 + 95,0)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139,316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сил относительно осей X и Y: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Rx4 = - Rx1 - Fx2 - Fx3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- 2379,861 - (-1811,021) - (-3314,931)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2746,091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Ry4 = - Ry1 - Fy2 - Fy3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- 139,316 - 666,297 - (-1206,536)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400,924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Суммарные реакции опор: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R1 = (Rx12 + Ry12)1/2 = (2379,8612 + 139,3162)1/2 = 2383,935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R4 = (Rx42 + Ry42)1/2 = (2746,0912 + 400,9242)1/2 = 2775,204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Силы, действующие на вал, плечи сил Fa и углы контактов элементов передач: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Fx2 = -3314,931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Fy2 = 1206,536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моментов сил относительно 1-й опоры: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Rx1 = ( - Fx2 x L2 ) / ( L1 + L2 )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(-3314,931) x 95,0) / (188,0 + 95,0)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1112,786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Ry1 = ( - Fy2 x L2 ) / ( L1 + L2 )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( - 1206,536 x 95,0) / (188,0 + 95,0)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-405,021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Из условия равенства суммы сил относительно осей X и Y: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Rx3 = - Rx1 - Fx2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- 1112,786 - (-3314,931)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2202,145 H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Ry3 = - Ry1 - Fy2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 (-405,021) - 1206,536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= -801,515 H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Суммарные реакции опор: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R1 = (Rx12 + Ry12)1/2 = (1112,7862 + (-405,021)2)1/2 = 1184,202 H;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R3 = (Rx32 + Ry32)1/2 = (2202,1452 + (-801,515)2)1/2 = 2343,473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ПРОВЕРКА ДОЛГОВЕЧНОСТИ ПОДШИПНИКОВ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Выбираем шарикоподшипник радиальный однорядный (по ГОСТ 8338-75) 309 средней серии со следующими параметрами: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45,0 мм - диаметр вала (внутренний посадочный диаметр подшипника);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100,0 мм - внешний диаметр подшипника;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 = 52,7 кН - динамическая грузоподъёмность;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Co = 30,0 кН - статическая грузоподъёмность.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Радиальные нагрузки на опоры: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Pr1 = 3830,0585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Pr2 = 839,1505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Будем проводить расчёт долговечности подшипника по наиболее нагруженной опоре 1.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Эквивалентная нагрузка вычисляется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Рэ = (Х x V x Pr1 + Y x Pa) x Кб x Кт,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- Pr1 = 3830,0585 H - радиальная нагрузка; Pa = Fa = 267,2588 H - осевая нагрузка; V = 1,0 (вращается внутреннее кольцо подшипника); коэффициент безопасности Кб = 1,1 (см. табл. 9.19[1]); температурный коэффициент Кт = 1,0 (см. табл. 9.20[1]).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Co = 267,2588 / 30000,0 = 0,0089; этой величине (по табл. 9.18[1]) соответствует e = 0,1209.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(Pr1 x V) = 267,2588 / (3830,0585 x 1,0) = 0,0698 &lt;= e; тогда по табл. 9.18[1]: X = 1,0; Y = 0,0.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 Pэ = (1,0 x 1,0 x 3830,0585 + 0,0 x 267,2588) x 1,1 x 1,0 = 4213,0643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млн. об. (формула 9.1[1]):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 = (C / Рэ)3 = (52700,0 / 4213,0643)3 = 1957,2107 млн. об.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ч.: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Lh = L x 106 / (60 x n1) = 1957,2107 x 106 / (60 x 501,3793) = 65060,8785 ч,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что больше 10000 ч. (минимально допустимая долговечность подшипника), установленных ГОСТ 16162-85 (см. также стр.307[1]), здесь n1 = 501,3793 об/мин - частота вращения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Выбираем шарикоподшипник радиальный однорядный (по ГОСТ 8338-75) 309 средней серии со следующими параметрами: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45,0 мм - диаметр вала (внутренний посадочный диаметр подшипника);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100,0 мм - внешний диаметр подшипника;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 = 52,7 кН - динамическая грузоподъёмность;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Co = 30,0 кН - статическая грузоподъёмность.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Радиальные нагрузки на опоры: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Pr1 = 2383,9351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Pr2 = 2775,2037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Будем проводить расчёт долговечности подшипника по наиболее нагруженной опоре 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Эквивалентная нагрузка вычисляется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Рэ = (Х x V x Pr2 + Y x Pa) x Кб x Кт,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- Pr2 = 2775,2037 H - радиальная нагрузка; Pa = Fa = 267,2588 H - осевая нагрузка; V = 1,0 (вращается внутреннее кольцо подшипника); коэффициент безопасности Кб = 1,1 (см. табл. 9.19[1]); температурный коэффициент Кт = 1,0 (см. табл. 9.20[1]).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Co = 267,2588 / 30000,0 = 0,0089; этой величине (по табл. 9.18[1]) соответствует e = 0,1209.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(Pr2 x V) = 267,2588 / (2775,2037 x 1,0) = 0,0963 &lt;= e; тогда по табл. 9.18[1]: X = 1,0; Y = 0,0.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 Pэ = (1,0 x 1,0 x 2775,2037 + 0,0 x 267,2588) x 1,1 x 1,0 = 3052,7241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млн. об. (формула 9.1[1]):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 = (C / Рэ)3 = (52700,0 / 3052,7241)3 = 5144,8081 млн. об.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ч.: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Lh = L x 106 / (60 x n2) = 5144,8081 x 106 / (60 x 159,168) = 538718,7349 ч,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что больше 10000 ч. (минимально допустимая долговечность подшипника), установленных ГОСТ 16162-85 (см. также стр.307[1]), здесь n2 = 159,168 об/мин - частота вращения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3-Й ВАЛ.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Выбираем шарикоподшипник радиальный однорядный (по ГОСТ 8338-75) 313 средней серии со следующими параметрами: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65,0 мм - диаметр вала (внутренний посадочный диаметр подшипника);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D = 140,0 мм - внешний диаметр подшипника;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 = 92,3 кН - динамическая грузоподъёмность;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Co = 56,0 кН - статическая грузоподъёмность.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Радиальные нагрузки на опоры: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Pr1 = 1184,202 H;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Pr2 = 2343,4735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Будем проводить расчёт долговечности подшипника по наиболее нагруженной опоре 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Эквивалентная нагрузка вычисляется по формуле: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Рэ = (Х x V x Pr2 + Y x Pa) x Кб x Кт,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- Pr2 = 2343,4735 H - радиальная нагрузка; Pa = Fa = 0,0 H - осевая нагрузка; V = 1,0 (вращается внутреннее кольцо подшипника); коэффициент безопасности Кб = 1,1 (см. табл. 9.19[1]); температурный коэффициент Кт = 1,0 (см. табл. 9.20[1]).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Co = 0,0 / 56000,0 = 0,0; этой величине (по табл. 9.18[1]) соответствует e = 0,0.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Отношение Fa / (Pr2 x V) = 0,0 / (2343,4735 x 1,0) = 0,0 &lt;= e; тогда по табл. 9.18[1]: X = 1,0; Y = 0,0.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 Pэ = (1,0 x 1,0 x 2343,4735 + 0,0 x 0,0) x 1,1 x 1,0 = 2577,8208 H.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млн. об. (формула 9.1[1]):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 = (C / Рэ)3 = (92300,0 / 2577,8208)3 = 45903,6185 млн. об.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Расчётная долговечность, ч.: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Lh = L x 106 / (60 x n3) = 45903,6185 x 106 / (60 x 71,0572) = 10766829,4647 ч,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что больше 10000 ч. (минимально допустимая долговечность подшипника), установленных ГОСТ 16162-85 (см. также стр.307[1]), здесь n3 = 71,0572 об/мин - частота вращения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УТОЧНЁННЫЙ РАСЧЁТ ВАЛОВ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 1-ГО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Крутящий момент на валу Tкр. = 122652,556 Hxмм.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вала выбран материал: сталь 45. Для этого материала: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прочности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780,0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изгиба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-1 = 0,43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0,43 x 780,0 = 335,4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кручения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= 0,58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= 0,58 x 335,4 = 194,532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45,0 мм. Концентрация напряжений обусловлена посадкой подшипника с гарантированным натягом (см. табл. 8.7[1]).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219366,425 / 8946,176 = 24,521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3,1416 x 45,03 / 32 = 8946,176 мм3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267,259 / (3,142 x 45,02 / 4) = 0,168 МПа, Fa = -267,259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/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4,0 - находим по таблице 8.7[1];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((4,0 / 0,97) x 24,521 + 0,2 x 0,168) = 3,316.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122652,556 / 17892,352 = 3,428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3,1416 x 45,03 / 16 = 17892,352 мм3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/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2,8 - находим по таблице 8.7[1];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((2,8 / 0,97) x 3,428 + 0,1 x 3,428) = 19,004.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3,316 x 19,004 / (3,3162 + 19,0042)1/2 = 3,267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50,0 мм. Концентрация напряжений обусловлена наличием шпоночной канавки. Ширина шпоночной канавки b = 14,0 мм, глубина шпоночной канавки t1 = 5,5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166151,807 / 10747,054 = 15,46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3,142 x 50,03 / 32 - 14,0 x 5,5 x (50,0 - 5,5)2/ (2 x 50,0) = 10747,054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b=14,0 мм - ширина шпоночного паза; t1=5,5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267,259 / (3,142 x 50,02 / 4) = 0,136 МПа, Fa = -267,259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1,8 -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0,82 -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((1,8 / (0,82 x 0,97)) x 15,46 + 0,2 x 0,136) = 9,579.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122652,556 / 23018,9 = 2,664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3,142 x 50,03 / 16 - 14,0 x 5,5 x (50,0 - 5,5)2/ (2 x 50,0) = 23018,9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b=14,0 мм - ширина шпоночного паза; t1=5,5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1,7 -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0,7 -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((1,7 / (0,7 x 0,97)) x 2,664 + 0,1 x 2,664) = 28,044.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9,579 x 28,044 / (9,5792 + 28,0442)1/2 = 9,065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 2-ГО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Крутящий момент на валу Tкр. = 372929,696 Hxмм.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вала выбран материал: сталь 45. Для этого материала: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прочности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780,0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изгиба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-1 = 0,43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0,43 x 780,0 = 335,4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кручения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= 0,58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= 0,58 x 335,4 = 194,532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55,0 мм. Концентрация напряжений обусловлена наличием шпоночной канавки. Ширина шпоночной канавки b = 16,0 мм, глубина шпоночной канавки t1 = 6,0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207209,186 / 14238,409 = 14,553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3,142 x 55,03 / 32 - 16,0 x 6,0 x (55,0 - 6,0)2/ (2 x 55,0) = 14238,409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b=16,0 мм - ширина шпоночного паза; t1=6,0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267,259 / (3,142 x 55,02 / 4) = 0,112 МПа, Fa = 267,259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1,8 -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0,76 -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((1,8 / (0,76 x 0,97)) x 14,553 + 0,2 x 0,112) = 9,433.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372929,696 / 30572,237 = 6,099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3,142 x 55,03 / 16 - 16,0 x 6,0 x (55,0 - 6,0)2/ (2 x 55,0) = 30572,237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b=16,0 мм - ширина шпоночного паза; t1=6,0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1,7 -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0,65 -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((1,7 / (0,65 x 0,97)) x 6,099 + 0,1 x 6,099) = 11,406.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9,433 x 11,406 / (9,4332 + 11,4062)1/2 = 7,269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50,0 мм. Концентрация напряжений обусловлена наличием шпоночной канавки. Ширина шпоночной канавки b = 14,0 мм, глубина шпоночной канавки t1 = 5,5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263644,353 / 10747,054 = 24,532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3,142 x 50,03 / 32 - 14,0 x 5,5 x (50,0 - 5,5)2/ (2 x 50,0) = 10747,054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b=14,0 мм - ширина шпоночного паза; t1=5,5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267,259 / (3,142 x 50,02 / 4) = 0,136 МПа, Fa = 267,259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1,8 -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0,82 -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((1,8 / (0,82 x 0,97)) x 24,532 + 0,2 x 0,136) = 6,039.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372929,696 / 23018,9 = 8,101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3,142 x 50,03 / 16 - 14,0 x 5,5 x (50,0 - 5,5)2/ (2 x 50,0) = 23018,9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b=14,0 мм - ширина шпоночного паза; t1=5,5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1,7 -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0,7 -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((1,7 / (0,7 x 0,97)) x 8,101 + 0,1 x 8,101) = 9,223.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6,039 x 9,223 / (6,0392 + 9,2232)1/2 = 5,052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 3-ГО ВАЛА.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Крутящий момент на валу Tкр. = 806333,672 Hxмм.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данного вала выбран материал: сталь 45. Для этого материала: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прочности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780,0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изгиба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-1 = 0,43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b = 0,43 x 780,0 = 335,4 МПа;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предел выносливости стали при симметричном цикле кручения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= 0,58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= 0,58 x 335,4 = 194,532 МПа.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70,0 мм. Концентрация напряжений обусловлена наличием шпоночной канавки. Ширина шпоночной канавки b = 20,0 мм, глубина шпоночной канавки t1 = 7,5 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222629,98 / 29488,678 = 7,55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3,142 x 70,03 / 32 - 20,0 x 7,5 x (70,0 - 7,5)2/ (2 x 70,0) = 29488,678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b=20,0 мм - ширина шпоночного паза; t1=7,5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0,0 / (3,142 x 70,02 / 4) = 0,0 МПа, Fa = 0,0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1,8 -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0,76 -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((1,8 / (0,76 x 0,97)) x 7,55 + 0,2 x 0,0) = 18,195.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806333,672 / 63162,625 = 6,383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3,142 x 70,03 / 16 - 20,0 x 7,5 x (70,0 - 7,5)2/ (2 x 70,0) = 63162,625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b=20,0 мм - ширина шпоночного паза; t1=7,5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1,7 -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0,65 -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((1,7 / (0,65 x 0,97)) x 6,383 + 0,1 x 6,383) = 10,899.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18,195 x 10,899 / (18,1952 + 10,8992)1/2 = 9,35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4-E СЕЧЕНИE.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Диаметр вала в данном сечении D = 60,0 мм. Это сечение при передаче вращающего момента через муфту рассчитываем на кручение. Концентрацию напряжений вызывает наличие шпоночной канавки.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касательным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-1 / ((k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t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m),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и среднее напряжение отнулевого цикла: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v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m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max / 2 = 0,5 x Tкр. / Wк нетто = 0,5 x 806333,672 / 39462,051 = 10,217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Wк 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16 -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 3,142 x 60,03 / 16 - 18,0 x 7,0 x (60,0 - 7,0)2/ (2 x 60,0) = 39462,051 мм3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b=18,0 мм - ширина шпоночного паза; t1=7,0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t = 0.1 - см. стр. 166[1];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1,7 -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0,65 -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= 194,532 / ((1,7 / (0,65 x 0,97)) x 10,217 + 0,1 x 10,217) = 6,809.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ГОСТ 16162-78 указывает на то, чтобы конструкция редукторов предусматривала возможность восприятия консольной нагрузки, приложенной в середине посадочной части вала. Величина этой нагрузки для редукторов должна быть 2,5 x Т1/2.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Приняв у ведущего вала длину посадочной части под муфту равной длине полумуфты l = 80 мм, получим Мизг. = 2,5 x Tкр1/2 x l / 2 = 2,5 x 806333,6721/2 x 80 / 2 = 89796,084 Н*мм.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Коэффициент запаса прочности по нормальным напряжениям: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-1 / ((k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))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v +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x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m) , где: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амплитуда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v = Mизг. / Wнетто = 89796,084 / 18256,3 = 4,919 МПа,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здесь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Wнетто =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 x D3 / 32 - b x t1 x (D - t1)2/ (2 x D) =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      3,142 x 60,03 / 32 - 18,0 x 7,0 x (60,0 - 7,0)2/ (2 x 60,0) = 18256,3 мм3,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где b=18,0 мм - ширина шпоночного паза; t1=7,0 мм - глубина шпоночного паза;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среднее напряжение цикла нормальных напряжений: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m = Fa / (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 x D2 / 4) = 0 / (3,142 x 60,02 / 4) = 0,0 МПа, Fa = 0 МПа - продольная сила,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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 = 0,2 - см. стр. 164[1]; 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 = 0.97 - коэффициент, учитывающий шероховатость поверхности, см. стр. 162[1];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- k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1,8 - находим по таблице 8.5[1];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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0,76 - находим по таблице 8.8[1];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= 335,4 / ((1,8 / (0,76 x 0,97)) x 4,919 + 0,2 x 0,0) = 27,927.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Результирующий коэффициент запаса прочности: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S =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 x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 / (S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2 + S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2)1/2 = 27,927 x 6,809 / (27,9272 + 6,8092)1/2 = 6,616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Расчётное значение получилось больше минимально допустимого [S] = 2,5. Сечение проходит по прочности.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ТЕПЛОВОЙ РАСЧЁТ РЕДУКТОРА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Для проектируемого редуктора площадь телоотводящей поверхности А = 1,089 мм2 (здесь учитывалась также площадь днища, потому что конструкция опорных лап обеспечивает циркуляцию воздуха около днища).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 формуле 10.1[1] условие работы редуктора без перегрева при продолжительной работе: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t = tм - tв = Pтр x (1 -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) / (Kt x A)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t],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Ртр = 6,776 кВт - требуемая мощность для работы привода; tм - температура масла; tв - температура воздуха.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Считаем, что обеспечивается нормальная циркуляция воздуха, и принимаем коэффициент теплоотдачи Kt = 15 Вт/(м2xoC). Тогда: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t = 6775,872 x (1 - 0,885) / (15 x 1,089) = 47,5o &lt;=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t],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где [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t] = 50oС - допускаемый перепад температур.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Температура лежит в пределах нормы.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ВЫБОР СОРТА МАСЛА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Смазывание элементов передач редуктора производится окунанием нижних элементов в масло, заливаемое внутрь корпуса до уровня, обеспечивающего погружение элемента передачи примерно на 10-20 мм. Объём масляной ванны V определяется из расчёта 0,25 дм3 масла на 1 кВт передаваемой мощности: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V = 0,25 x 6,776 = 1,694 дм3.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По таблице 10.8[1] устанавливаем вязкость масла. При контактных напряжениях </w:t>
      </w:r>
      <w:r w:rsidRPr="00BC3C96">
        <w:rPr>
          <w:rFonts w:ascii="Times New Roman" w:hAnsi="Times New Roman" w:cs="Times New Roman"/>
          <w:color w:val="auto"/>
          <w:sz w:val="24"/>
          <w:szCs w:val="24"/>
        </w:rPr>
        <w:t>H = 200,286 МПа и скорости v = 1,875 м/с рекомендуемая вязкость масла должна быть примерно равна 32,0 x 10-6 м/с2По таблице 10.10[1] принимаем масло авиационное МС-22 (по ГОСТ 20799-75*).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Выбираем для подшипников качения пластичную смазку УТ-1 по ГОСТ 1957-73 (см. табл. 9.14[1]). Камеры подшинпиков заполняются данной смазкой и периодически пополняются ей.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ВЫБОР ПОСАДОК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Посадки элементов передач на валы - Н7/р6, что по СТ СЭВ 144-75 соответствует легкопрессовой посадке.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Посадка муфты на выходной вал редуктора - Н8/h8.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Шейки валов под подшипники выполняем с отклонением вала k6.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Остальные посадки назначаем, пользуясь данными таблицы 8.11[1].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ТЕХНОЛОГИЯ СБОРКИ РЕДУКТОРА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Перед сборкой внутреннюю полость корпуса редуктора тщательно очищают и покрывают маслостойкой краской. Сборку производят в соответствии с чертежом общего вида редуктора, начиная с узлов валов. 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 xml:space="preserve">На валы закладывают шпонки и напрессовывают элементы передач редуктора. Мазеудерживающие кольца и подшипники следует насаживать, предварительно нагрев в масле до 80-100 градусов по Цельсию, последовательно с элементами передач. Собранные валы укладывают в основание корпуса редуктора и надевают крышку корпуса, покрывая предварительно поверхности стыка крышки и корпуса спиртовым лаком. Для центровки устанавливают крышку на корпус с помощью двух конических штифтов; затягивают болты, крепящие крышку к корпусу. После этого в подшипниковые камеры закладывают смазку, ставят крышки подшипников с комплектом металлических прокладок, регулируют тепловой зазор. Перед постановкой сквозных крышек в проточки закладывают войлочные уплотнения, пропитанные горячим маслом. Проверяют проворачиванием валов отсутствие заклинивания подшипников (валы должны проворачиваться от руки) и закрепляют крышку винтами. Затем ввертывают пробку маслоспускного отверстия с прокладкой и жезловый маслоуказатель. Заливают в корпус масло и закрывают смотровое отверстие крышкой с прокладкой, закрепляют крышку болтами. Собранный редуктор обкатывают и подвергают испытанию на стенде по программе, устанавливаемой техническими условиями. </w:t>
      </w:r>
    </w:p>
    <w:p w:rsidR="00C64DBE" w:rsidRPr="00BC3C96" w:rsidRDefault="00C64DBE" w:rsidP="00C64DBE">
      <w:pPr>
        <w:autoSpaceDE/>
        <w:autoSpaceDN/>
        <w:spacing w:before="12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3C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1. Чернавский С.А., Боков К.Н., Чернин И.М., Ицкевич Г.М., Козинцов В.П. 'Курсовое проектирование деталей машин': Учебное пособие для учащихся. М.:Машиностроение, 1988 г. 416с.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2. Дунаев П.Ф. ,Леликов О.П. 'Детали машин. Курсовое проектирование', М.: Высшая школа, 2003. 495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3. Березовский Ю.Н., Чернилевский Д.В., Петров М.С. 'Детали машин', М.: Машиностроение, 1983. 384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4. Боков В.Н., Чернилевский Д.В., Будько П.П. 'Детали машин: Атлас конструкций.' М.: Машиностроение, 1983. 575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5. Гузенков П.Г., 'Детали машин'. 4-е изд. М.: Высшая школа, 1986. 360 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6. Детали машин: Атлас конструкций / Под ред. Д.Р.Решетова. М.: Машиностроение, 1979. 367 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7. Дружинин Н.С., Цылбов П.П. Выполнение чертежей по ЕСКД. М.: Изд-во стандартов, 1975. 542 с.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8. Кузьмин А.В., Чернин И.М., Козинцов Б.П. 'Расчеты деталей машин', 3-е изд. - Минск: Вышейшая школа, 1986. 402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9. Куклин Н.Г., Куклина Г.С., 'Детали машин' 3-е изд. М.: Высшая школа, 1984. 310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10. 'Мотор-редукторы и редукторы': Каталог. М.: Изд-во стандартов, 1978. 311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11. Перель Л.Я. 'Подшипники качения'. M.: Машиностроение, 1983.588 c.</w:t>
      </w:r>
    </w:p>
    <w:p w:rsidR="00C64DBE" w:rsidRPr="00BC3C96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12. 'Подшипники качения': Справочник-каталог / Под ред. Р.В. Коросташевского и В.Н. Нарышкина. М.: Машиностроение, 1984. 280 с.</w:t>
      </w:r>
    </w:p>
    <w:p w:rsidR="00C64DBE" w:rsidRDefault="00C64DBE" w:rsidP="00C64DBE">
      <w:pPr>
        <w:autoSpaceDE/>
        <w:autoSpaceDN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C96">
        <w:rPr>
          <w:rFonts w:ascii="Times New Roman" w:hAnsi="Times New Roman" w:cs="Times New Roman"/>
          <w:color w:val="auto"/>
          <w:sz w:val="24"/>
          <w:szCs w:val="24"/>
        </w:rPr>
        <w:t>13. 'Проектирование механических передач' / Под ред. С.А. Чернавского, 5-е изд. М.: Машиностроение, 1984. 558 c.</w:t>
      </w:r>
    </w:p>
    <w:p w:rsidR="00E12572" w:rsidRDefault="00E12572">
      <w:pPr>
        <w:autoSpaceDE/>
        <w:autoSpaceDN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24EA"/>
    <w:multiLevelType w:val="hybridMultilevel"/>
    <w:tmpl w:val="B80C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34BE2"/>
    <w:multiLevelType w:val="singleLevel"/>
    <w:tmpl w:val="DA08EF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462A83"/>
    <w:multiLevelType w:val="hybridMultilevel"/>
    <w:tmpl w:val="44CE1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73589D"/>
    <w:multiLevelType w:val="hybridMultilevel"/>
    <w:tmpl w:val="7870CABE"/>
    <w:lvl w:ilvl="0" w:tplc="E354C144">
      <w:start w:val="1"/>
      <w:numFmt w:val="bullet"/>
      <w:lvlText w:val="-"/>
      <w:lvlJc w:val="left"/>
      <w:pPr>
        <w:tabs>
          <w:tab w:val="num" w:pos="37"/>
        </w:tabs>
        <w:ind w:left="37" w:hanging="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</w:abstractNum>
  <w:abstractNum w:abstractNumId="4">
    <w:nsid w:val="182A4A92"/>
    <w:multiLevelType w:val="hybridMultilevel"/>
    <w:tmpl w:val="EC5E56F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8888684">
      <w:start w:val="1"/>
      <w:numFmt w:val="decimal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A169F8"/>
    <w:multiLevelType w:val="hybridMultilevel"/>
    <w:tmpl w:val="AC8AD146"/>
    <w:lvl w:ilvl="0" w:tplc="5888EB4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FD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0D12548"/>
    <w:multiLevelType w:val="hybridMultilevel"/>
    <w:tmpl w:val="09405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982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E07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D2097F"/>
    <w:multiLevelType w:val="multilevel"/>
    <w:tmpl w:val="FB0221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3324A"/>
    <w:multiLevelType w:val="hybridMultilevel"/>
    <w:tmpl w:val="15247246"/>
    <w:lvl w:ilvl="0" w:tplc="B1E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32C55B82"/>
    <w:multiLevelType w:val="hybridMultilevel"/>
    <w:tmpl w:val="9D4026D0"/>
    <w:lvl w:ilvl="0" w:tplc="2CD2C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3">
    <w:nsid w:val="36471004"/>
    <w:multiLevelType w:val="multilevel"/>
    <w:tmpl w:val="38521BC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4">
    <w:nsid w:val="3B6C6645"/>
    <w:multiLevelType w:val="hybridMultilevel"/>
    <w:tmpl w:val="6BC6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B575D"/>
    <w:multiLevelType w:val="hybridMultilevel"/>
    <w:tmpl w:val="0B24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13FF5"/>
    <w:multiLevelType w:val="hybridMultilevel"/>
    <w:tmpl w:val="BDA8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26955"/>
    <w:multiLevelType w:val="hybridMultilevel"/>
    <w:tmpl w:val="5A8285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F698F"/>
    <w:multiLevelType w:val="hybridMultilevel"/>
    <w:tmpl w:val="C854D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C04480"/>
    <w:multiLevelType w:val="hybridMultilevel"/>
    <w:tmpl w:val="48F0B6FA"/>
    <w:lvl w:ilvl="0" w:tplc="E354C144">
      <w:start w:val="1"/>
      <w:numFmt w:val="bullet"/>
      <w:lvlText w:val="-"/>
      <w:lvlJc w:val="left"/>
      <w:pPr>
        <w:tabs>
          <w:tab w:val="num" w:pos="37"/>
        </w:tabs>
        <w:ind w:left="37" w:hanging="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</w:abstractNum>
  <w:abstractNum w:abstractNumId="20">
    <w:nsid w:val="5BFA5829"/>
    <w:multiLevelType w:val="hybridMultilevel"/>
    <w:tmpl w:val="ECDC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BF5E8A"/>
    <w:multiLevelType w:val="hybridMultilevel"/>
    <w:tmpl w:val="2A9E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554E6B"/>
    <w:multiLevelType w:val="hybridMultilevel"/>
    <w:tmpl w:val="372610AC"/>
    <w:lvl w:ilvl="0" w:tplc="023AD314">
      <w:start w:val="1"/>
      <w:numFmt w:val="bullet"/>
      <w:pStyle w:val="1"/>
      <w:lvlText w:val=""/>
      <w:lvlJc w:val="left"/>
      <w:pPr>
        <w:tabs>
          <w:tab w:val="num" w:pos="1049"/>
        </w:tabs>
        <w:ind w:firstLine="709"/>
      </w:pPr>
      <w:rPr>
        <w:rFonts w:ascii="Symbol" w:hAnsi="Symbol" w:cs="Symbol" w:hint="default"/>
        <w:b w:val="0"/>
        <w:bCs w:val="0"/>
        <w:i w:val="0"/>
        <w:iCs w:val="0"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1320276"/>
    <w:multiLevelType w:val="hybridMultilevel"/>
    <w:tmpl w:val="38F4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3CC491C"/>
    <w:multiLevelType w:val="hybridMultilevel"/>
    <w:tmpl w:val="F702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FB3947"/>
    <w:multiLevelType w:val="hybridMultilevel"/>
    <w:tmpl w:val="4908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143E17"/>
    <w:multiLevelType w:val="hybridMultilevel"/>
    <w:tmpl w:val="8328F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BB2B0D"/>
    <w:multiLevelType w:val="hybridMultilevel"/>
    <w:tmpl w:val="AB6A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AB45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194F48"/>
    <w:multiLevelType w:val="hybridMultilevel"/>
    <w:tmpl w:val="892C0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311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E8C5007"/>
    <w:multiLevelType w:val="singleLevel"/>
    <w:tmpl w:val="A96E5BD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2">
    <w:nsid w:val="6EA33C61"/>
    <w:multiLevelType w:val="hybridMultilevel"/>
    <w:tmpl w:val="4DFE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EBF73BB"/>
    <w:multiLevelType w:val="hybridMultilevel"/>
    <w:tmpl w:val="1CFA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31712DA"/>
    <w:multiLevelType w:val="hybridMultilevel"/>
    <w:tmpl w:val="E7926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56D2180"/>
    <w:multiLevelType w:val="singleLevel"/>
    <w:tmpl w:val="C076FC7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6">
    <w:nsid w:val="7B8D2A11"/>
    <w:multiLevelType w:val="hybridMultilevel"/>
    <w:tmpl w:val="1B9EE782"/>
    <w:lvl w:ilvl="0" w:tplc="9DB25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3"/>
  </w:num>
  <w:num w:numId="5">
    <w:abstractNumId w:val="20"/>
  </w:num>
  <w:num w:numId="6">
    <w:abstractNumId w:val="27"/>
  </w:num>
  <w:num w:numId="7">
    <w:abstractNumId w:val="33"/>
  </w:num>
  <w:num w:numId="8">
    <w:abstractNumId w:val="32"/>
  </w:num>
  <w:num w:numId="9">
    <w:abstractNumId w:val="24"/>
  </w:num>
  <w:num w:numId="10">
    <w:abstractNumId w:val="21"/>
  </w:num>
  <w:num w:numId="11">
    <w:abstractNumId w:val="18"/>
  </w:num>
  <w:num w:numId="12">
    <w:abstractNumId w:val="34"/>
  </w:num>
  <w:num w:numId="13">
    <w:abstractNumId w:val="7"/>
  </w:num>
  <w:num w:numId="14">
    <w:abstractNumId w:val="25"/>
  </w:num>
  <w:num w:numId="15">
    <w:abstractNumId w:val="26"/>
  </w:num>
  <w:num w:numId="16">
    <w:abstractNumId w:val="16"/>
  </w:num>
  <w:num w:numId="17">
    <w:abstractNumId w:val="10"/>
  </w:num>
  <w:num w:numId="18">
    <w:abstractNumId w:val="31"/>
  </w:num>
  <w:num w:numId="19">
    <w:abstractNumId w:val="1"/>
  </w:num>
  <w:num w:numId="20">
    <w:abstractNumId w:val="30"/>
  </w:num>
  <w:num w:numId="21">
    <w:abstractNumId w:val="22"/>
  </w:num>
  <w:num w:numId="22">
    <w:abstractNumId w:val="35"/>
  </w:num>
  <w:num w:numId="23">
    <w:abstractNumId w:val="6"/>
  </w:num>
  <w:num w:numId="24">
    <w:abstractNumId w:val="9"/>
  </w:num>
  <w:num w:numId="25">
    <w:abstractNumId w:val="12"/>
  </w:num>
  <w:num w:numId="26">
    <w:abstractNumId w:val="11"/>
  </w:num>
  <w:num w:numId="27">
    <w:abstractNumId w:val="17"/>
  </w:num>
  <w:num w:numId="28">
    <w:abstractNumId w:val="29"/>
  </w:num>
  <w:num w:numId="29">
    <w:abstractNumId w:val="28"/>
  </w:num>
  <w:num w:numId="30">
    <w:abstractNumId w:val="8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DBE"/>
    <w:rsid w:val="00095BA6"/>
    <w:rsid w:val="0031418A"/>
    <w:rsid w:val="003328A6"/>
    <w:rsid w:val="004B4CD5"/>
    <w:rsid w:val="005A2562"/>
    <w:rsid w:val="009429ED"/>
    <w:rsid w:val="00A44D32"/>
    <w:rsid w:val="00BC3C96"/>
    <w:rsid w:val="00C64DBE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02C448-B812-4FE4-8217-7843519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64DBE"/>
    <w:pPr>
      <w:autoSpaceDE w:val="0"/>
      <w:autoSpaceDN w:val="0"/>
      <w:spacing w:before="100" w:after="100" w:line="240" w:lineRule="auto"/>
    </w:pPr>
    <w:rPr>
      <w:rFonts w:ascii="Verdana" w:hAnsi="Verdana" w:cs="Verdana"/>
      <w:color w:val="000000"/>
      <w:sz w:val="26"/>
      <w:szCs w:val="26"/>
    </w:rPr>
  </w:style>
  <w:style w:type="paragraph" w:styleId="10">
    <w:name w:val="heading 1"/>
    <w:basedOn w:val="a"/>
    <w:next w:val="a"/>
    <w:link w:val="11"/>
    <w:uiPriority w:val="99"/>
    <w:qFormat/>
    <w:rsid w:val="00C64DBE"/>
    <w:pPr>
      <w:keepNext/>
      <w:autoSpaceDE/>
      <w:autoSpaceDN/>
      <w:spacing w:before="0" w:after="0"/>
      <w:jc w:val="center"/>
      <w:outlineLvl w:val="0"/>
    </w:pPr>
    <w:rPr>
      <w:rFonts w:ascii="Times New Roman" w:hAnsi="Times New Roman" w:cs="Times New Roman"/>
      <w:b/>
      <w:bCs/>
      <w:color w:val="auto"/>
      <w:sz w:val="72"/>
      <w:szCs w:val="7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64DBE"/>
    <w:pPr>
      <w:keepNext/>
      <w:autoSpaceDE/>
      <w:autoSpaceDN/>
      <w:spacing w:before="0" w:after="0"/>
      <w:jc w:val="center"/>
      <w:outlineLvl w:val="1"/>
    </w:pPr>
    <w:rPr>
      <w:rFonts w:ascii="Times New Roman" w:hAnsi="Times New Roman" w:cs="Times New Roman"/>
      <w:color w:val="auto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64DB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C64DBE"/>
    <w:pPr>
      <w:keepNext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4DBE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C64DBE"/>
    <w:pPr>
      <w:autoSpaceDE/>
      <w:autoSpaceDN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4DBE"/>
    <w:pPr>
      <w:autoSpaceDE/>
      <w:autoSpaceDN/>
      <w:spacing w:before="240" w:after="60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64DBE"/>
    <w:pPr>
      <w:autoSpaceDE/>
      <w:autoSpaceDN/>
      <w:spacing w:before="240" w:after="60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64DBE"/>
    <w:pPr>
      <w:keepNext/>
      <w:autoSpaceDE/>
      <w:autoSpaceDN/>
      <w:spacing w:before="0" w:after="0"/>
      <w:jc w:val="right"/>
      <w:outlineLvl w:val="8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64DBE"/>
    <w:rPr>
      <w:b/>
      <w:bCs/>
      <w:sz w:val="72"/>
      <w:szCs w:val="7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99"/>
    <w:rsid w:val="00C64DB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64DBE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C64DBE"/>
    <w:pPr>
      <w:autoSpaceDE/>
      <w:autoSpaceDN/>
      <w:spacing w:before="0" w:after="0" w:line="480" w:lineRule="atLeast"/>
      <w:jc w:val="center"/>
    </w:pPr>
    <w:rPr>
      <w:rFonts w:ascii="Times New Roman" w:hAnsi="Times New Roman" w:cs="Times New Roman"/>
      <w:b/>
      <w:bCs/>
      <w:color w:val="auto"/>
      <w:sz w:val="48"/>
      <w:szCs w:val="48"/>
      <w:lang w:val="uk-UA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C64DBE"/>
    <w:pPr>
      <w:tabs>
        <w:tab w:val="center" w:pos="4677"/>
        <w:tab w:val="right" w:pos="9355"/>
      </w:tabs>
      <w:autoSpaceDE/>
      <w:autoSpaceDN/>
      <w:spacing w:before="0" w:after="0"/>
    </w:pPr>
    <w:rPr>
      <w:rFonts w:ascii="Times New Roman" w:hAnsi="Times New Roman" w:cs="Times New Roman"/>
      <w:color w:val="auto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64DBE"/>
    <w:pPr>
      <w:autoSpaceDE/>
      <w:autoSpaceDN/>
      <w:spacing w:before="0" w:after="0" w:line="480" w:lineRule="atLeast"/>
      <w:ind w:firstLine="708"/>
      <w:jc w:val="both"/>
    </w:pPr>
    <w:rPr>
      <w:rFonts w:ascii="Courier New" w:hAnsi="Courier New" w:cs="Courier New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9">
    <w:name w:val="Plain Text"/>
    <w:basedOn w:val="a"/>
    <w:link w:val="aa"/>
    <w:uiPriority w:val="99"/>
    <w:rsid w:val="00C64DBE"/>
    <w:pPr>
      <w:widowControl w:val="0"/>
      <w:autoSpaceDE/>
      <w:autoSpaceDN/>
      <w:spacing w:before="0" w:after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C64DBE"/>
    <w:pPr>
      <w:autoSpaceDE/>
      <w:autoSpaceDN/>
      <w:spacing w:before="0" w:after="0" w:line="480" w:lineRule="atLeast"/>
      <w:ind w:firstLine="480"/>
      <w:jc w:val="both"/>
    </w:pPr>
    <w:rPr>
      <w:rFonts w:ascii="Courier New" w:hAnsi="Courier New" w:cs="Courier New"/>
      <w:noProof/>
      <w:color w:val="auto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b">
    <w:name w:val="Body Text"/>
    <w:basedOn w:val="a"/>
    <w:link w:val="ac"/>
    <w:uiPriority w:val="99"/>
    <w:rsid w:val="00C64DBE"/>
    <w:pPr>
      <w:autoSpaceDE/>
      <w:autoSpaceDN/>
      <w:spacing w:before="0" w:after="0" w:line="480" w:lineRule="atLeast"/>
    </w:pPr>
    <w:rPr>
      <w:rFonts w:ascii="Times New Roman" w:hAnsi="Times New Roman" w:cs="Times New Roman"/>
      <w:color w:val="auto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styleId="ad">
    <w:name w:val="Normal (Web)"/>
    <w:basedOn w:val="a"/>
    <w:uiPriority w:val="99"/>
    <w:rsid w:val="00C64DBE"/>
    <w:rPr>
      <w:rFonts w:ascii="Times New Roman" w:hAnsi="Times New Roman" w:cs="Times New Roman"/>
      <w:color w:val="auto"/>
      <w:sz w:val="20"/>
      <w:szCs w:val="20"/>
    </w:rPr>
  </w:style>
  <w:style w:type="paragraph" w:styleId="ae">
    <w:name w:val="header"/>
    <w:basedOn w:val="a"/>
    <w:link w:val="af"/>
    <w:uiPriority w:val="99"/>
    <w:rsid w:val="00C64DBE"/>
    <w:pPr>
      <w:tabs>
        <w:tab w:val="center" w:pos="4153"/>
        <w:tab w:val="right" w:pos="8306"/>
      </w:tabs>
      <w:autoSpaceDE/>
      <w:autoSpaceDN/>
      <w:spacing w:before="0" w:after="0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4"/>
      <w:szCs w:val="24"/>
    </w:rPr>
  </w:style>
  <w:style w:type="character" w:styleId="af0">
    <w:name w:val="annotation reference"/>
    <w:basedOn w:val="a0"/>
    <w:uiPriority w:val="99"/>
    <w:semiHidden/>
    <w:rsid w:val="00C64D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64DBE"/>
    <w:pPr>
      <w:autoSpaceDE/>
      <w:autoSpaceDN/>
      <w:spacing w:before="0" w:after="0"/>
    </w:pPr>
    <w:rPr>
      <w:rFonts w:ascii="Times New Roman" w:hAnsi="Times New Roman" w:cs="Times New Roman"/>
      <w:sz w:val="20"/>
      <w:szCs w:val="20"/>
      <w:lang w:val="de-DE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64DBE"/>
    <w:pPr>
      <w:autoSpaceDE/>
      <w:autoSpaceDN/>
      <w:spacing w:before="0" w:after="0"/>
    </w:pPr>
    <w:rPr>
      <w:rFonts w:ascii="Tahoma" w:hAnsi="Tahoma" w:cs="Tahoma"/>
      <w:color w:val="auto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rsid w:val="00C64DBE"/>
    <w:pPr>
      <w:autoSpaceDE/>
      <w:autoSpaceDN/>
      <w:spacing w:before="0"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f5">
    <w:name w:val="List"/>
    <w:basedOn w:val="a"/>
    <w:uiPriority w:val="99"/>
    <w:rsid w:val="00C64DBE"/>
    <w:pPr>
      <w:autoSpaceDE/>
      <w:autoSpaceDN/>
      <w:spacing w:before="0" w:after="0"/>
      <w:ind w:left="283" w:hanging="283"/>
    </w:pPr>
    <w:rPr>
      <w:rFonts w:ascii="Times New Roman" w:hAnsi="Times New Roman" w:cs="Times New Roman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99"/>
    <w:semiHidden/>
    <w:rsid w:val="00C64DBE"/>
    <w:pPr>
      <w:tabs>
        <w:tab w:val="right" w:pos="7928"/>
      </w:tabs>
      <w:autoSpaceDE/>
      <w:autoSpaceDN/>
      <w:spacing w:before="360" w:after="0"/>
    </w:pPr>
    <w:rPr>
      <w:rFonts w:ascii="Times New Roman" w:hAnsi="Times New Roman" w:cs="Times New Roman"/>
      <w:b/>
      <w:bCs/>
      <w:caps/>
      <w:noProof/>
      <w:color w:val="auto"/>
      <w:sz w:val="22"/>
      <w:szCs w:val="22"/>
    </w:rPr>
  </w:style>
  <w:style w:type="paragraph" w:styleId="25">
    <w:name w:val="toc 2"/>
    <w:basedOn w:val="a"/>
    <w:next w:val="a"/>
    <w:autoRedefine/>
    <w:uiPriority w:val="99"/>
    <w:semiHidden/>
    <w:rsid w:val="00C64DBE"/>
    <w:pPr>
      <w:tabs>
        <w:tab w:val="right" w:pos="7928"/>
      </w:tabs>
      <w:autoSpaceDE/>
      <w:autoSpaceDN/>
      <w:spacing w:before="240" w:after="0"/>
    </w:pPr>
    <w:rPr>
      <w:rFonts w:ascii="Times New Roman" w:hAnsi="Times New Roman" w:cs="Times New Roman"/>
      <w:b/>
      <w:bCs/>
      <w:caps/>
      <w:noProof/>
      <w:color w:val="auto"/>
      <w:sz w:val="24"/>
      <w:szCs w:val="24"/>
    </w:rPr>
  </w:style>
  <w:style w:type="paragraph" w:customStyle="1" w:styleId="2TimesNewRoman">
    <w:name w:val="Заголовок 2 + Times New Roman"/>
    <w:aliases w:val="14 пт,не курсив,По центру,Первая строка:  1... ..."/>
    <w:basedOn w:val="ab"/>
    <w:uiPriority w:val="99"/>
    <w:rsid w:val="00C64DBE"/>
    <w:pPr>
      <w:spacing w:after="120" w:line="240" w:lineRule="auto"/>
      <w:jc w:val="both"/>
    </w:pPr>
    <w:rPr>
      <w:sz w:val="22"/>
      <w:szCs w:val="22"/>
      <w:lang w:val="ru-RU"/>
    </w:rPr>
  </w:style>
  <w:style w:type="character" w:styleId="af6">
    <w:name w:val="page number"/>
    <w:basedOn w:val="a0"/>
    <w:uiPriority w:val="99"/>
    <w:rsid w:val="00C64DBE"/>
  </w:style>
  <w:style w:type="paragraph" w:customStyle="1" w:styleId="13">
    <w:name w:val="Стиль1"/>
    <w:basedOn w:val="a"/>
    <w:uiPriority w:val="99"/>
    <w:rsid w:val="00C64DBE"/>
    <w:pPr>
      <w:autoSpaceDE/>
      <w:autoSpaceDN/>
      <w:spacing w:before="0" w:after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33">
    <w:name w:val="Body Text Indent 3"/>
    <w:basedOn w:val="a"/>
    <w:link w:val="34"/>
    <w:uiPriority w:val="99"/>
    <w:rsid w:val="00C64DBE"/>
    <w:pPr>
      <w:autoSpaceDE/>
      <w:autoSpaceDN/>
      <w:spacing w:before="0"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C64DBE"/>
    <w:pPr>
      <w:keepNext/>
      <w:pageBreakBefore/>
      <w:autoSpaceDE/>
      <w:autoSpaceDN/>
      <w:spacing w:before="240" w:after="240"/>
    </w:pPr>
    <w:rPr>
      <w:rFonts w:ascii="Arial" w:hAnsi="Arial" w:cs="Arial"/>
      <w:b/>
      <w:bCs/>
      <w:color w:val="auto"/>
      <w:kern w:val="28"/>
      <w:sz w:val="28"/>
      <w:szCs w:val="28"/>
    </w:rPr>
  </w:style>
  <w:style w:type="paragraph" w:customStyle="1" w:styleId="af7">
    <w:name w:val="Îñíîâíîé òåêñò"/>
    <w:basedOn w:val="a"/>
    <w:uiPriority w:val="99"/>
    <w:rsid w:val="00C64DBE"/>
    <w:pPr>
      <w:autoSpaceDE/>
      <w:autoSpaceDN/>
      <w:spacing w:before="0" w:after="120"/>
      <w:ind w:firstLine="425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f8">
    <w:name w:val="Îáû÷íûé"/>
    <w:uiPriority w:val="99"/>
    <w:rsid w:val="00C64DBE"/>
    <w:pPr>
      <w:spacing w:after="0" w:line="240" w:lineRule="auto"/>
    </w:pPr>
    <w:rPr>
      <w:sz w:val="24"/>
      <w:szCs w:val="24"/>
    </w:rPr>
  </w:style>
  <w:style w:type="paragraph" w:customStyle="1" w:styleId="61">
    <w:name w:val="çàãîëîâîê 6"/>
    <w:basedOn w:val="af8"/>
    <w:next w:val="af8"/>
    <w:uiPriority w:val="99"/>
    <w:rsid w:val="00C64DBE"/>
    <w:pPr>
      <w:spacing w:before="240" w:after="60"/>
    </w:pPr>
    <w:rPr>
      <w:i/>
      <w:iCs/>
    </w:rPr>
  </w:style>
  <w:style w:type="paragraph" w:customStyle="1" w:styleId="Web">
    <w:name w:val="Обычный (Web)"/>
    <w:basedOn w:val="a"/>
    <w:uiPriority w:val="99"/>
    <w:rsid w:val="00C64DBE"/>
    <w:pPr>
      <w:autoSpaceDE/>
      <w:autoSpaceDN/>
      <w:spacing w:beforeAutospacing="1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9">
    <w:name w:val="Subtitle"/>
    <w:basedOn w:val="a"/>
    <w:link w:val="afa"/>
    <w:uiPriority w:val="99"/>
    <w:qFormat/>
    <w:rsid w:val="00C64DBE"/>
    <w:pPr>
      <w:autoSpaceDE/>
      <w:autoSpaceDN/>
      <w:spacing w:before="0" w:after="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C64DBE"/>
    <w:pPr>
      <w:pBdr>
        <w:top w:val="single" w:sz="6" w:space="1" w:color="auto"/>
      </w:pBdr>
      <w:autoSpaceDE/>
      <w:autoSpaceDN/>
      <w:spacing w:before="0" w:after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C64DBE"/>
    <w:pPr>
      <w:pBdr>
        <w:bottom w:val="single" w:sz="6" w:space="1" w:color="auto"/>
      </w:pBdr>
      <w:autoSpaceDE/>
      <w:autoSpaceDN/>
      <w:spacing w:before="0" w:after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styleId="afb">
    <w:name w:val="line number"/>
    <w:basedOn w:val="a0"/>
    <w:uiPriority w:val="99"/>
    <w:rsid w:val="00C64DBE"/>
  </w:style>
  <w:style w:type="character" w:styleId="afc">
    <w:name w:val="Strong"/>
    <w:basedOn w:val="a0"/>
    <w:uiPriority w:val="99"/>
    <w:qFormat/>
    <w:rsid w:val="00C64DBE"/>
  </w:style>
  <w:style w:type="paragraph" w:customStyle="1" w:styleId="paragraph">
    <w:name w:val="paragraph"/>
    <w:basedOn w:val="a"/>
    <w:uiPriority w:val="99"/>
    <w:rsid w:val="00C64DBE"/>
    <w:pPr>
      <w:autoSpaceDE/>
      <w:autoSpaceDN/>
      <w:spacing w:before="150" w:after="150"/>
      <w:jc w:val="both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uiPriority w:val="99"/>
    <w:rsid w:val="00C6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Courier" w:hAnsi="Courier" w:cs="Courier"/>
      <w:color w:val="333333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0"/>
    <w:uiPriority w:val="99"/>
    <w:rsid w:val="00C64DBE"/>
    <w:rPr>
      <w:color w:val="800080"/>
      <w:u w:val="single"/>
    </w:rPr>
  </w:style>
  <w:style w:type="table" w:styleId="35">
    <w:name w:val="Table Columns 3"/>
    <w:basedOn w:val="a1"/>
    <w:uiPriority w:val="99"/>
    <w:rsid w:val="00C64DBE"/>
    <w:pPr>
      <w:spacing w:after="0" w:line="240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C64DBE"/>
    <w:pPr>
      <w:autoSpaceDE/>
      <w:autoSpaceDN/>
      <w:spacing w:before="120" w:after="12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C64DBE"/>
    <w:pPr>
      <w:autoSpaceDE/>
      <w:autoSpaceDN/>
      <w:spacing w:before="0" w:after="0"/>
      <w:ind w:left="400"/>
    </w:pPr>
    <w:rPr>
      <w:rFonts w:ascii="Times New Roman" w:hAnsi="Times New Roman" w:cs="Times New Roman"/>
      <w:color w:val="auto"/>
      <w:sz w:val="20"/>
      <w:szCs w:val="20"/>
    </w:rPr>
  </w:style>
  <w:style w:type="paragraph" w:styleId="aff">
    <w:name w:val="Block Text"/>
    <w:basedOn w:val="a"/>
    <w:uiPriority w:val="99"/>
    <w:rsid w:val="00C64DBE"/>
    <w:pPr>
      <w:autoSpaceDE/>
      <w:autoSpaceDN/>
      <w:spacing w:before="0" w:after="240" w:line="360" w:lineRule="auto"/>
      <w:ind w:left="567" w:right="141" w:firstLine="851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f0">
    <w:name w:val="footnote text"/>
    <w:basedOn w:val="a"/>
    <w:link w:val="aff1"/>
    <w:uiPriority w:val="99"/>
    <w:semiHidden/>
    <w:rsid w:val="00C64DBE"/>
    <w:pPr>
      <w:autoSpaceDE/>
      <w:autoSpaceDN/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rsid w:val="00C64DBE"/>
    <w:rPr>
      <w:vertAlign w:val="superscript"/>
    </w:rPr>
  </w:style>
  <w:style w:type="character" w:customStyle="1" w:styleId="head31">
    <w:name w:val="head31"/>
    <w:basedOn w:val="a0"/>
    <w:uiPriority w:val="99"/>
    <w:rsid w:val="00C64DBE"/>
    <w:rPr>
      <w:rFonts w:ascii="Arial" w:hAnsi="Arial" w:cs="Arial"/>
      <w:b/>
      <w:bCs/>
      <w:sz w:val="28"/>
      <w:szCs w:val="28"/>
    </w:rPr>
  </w:style>
  <w:style w:type="character" w:customStyle="1" w:styleId="normal2">
    <w:name w:val="normal2"/>
    <w:basedOn w:val="a0"/>
    <w:uiPriority w:val="99"/>
    <w:rsid w:val="00C64DBE"/>
    <w:rPr>
      <w:rFonts w:ascii="Verdana" w:hAnsi="Verdana" w:cs="Verdana"/>
      <w:b/>
      <w:bCs/>
      <w:sz w:val="26"/>
      <w:szCs w:val="26"/>
    </w:rPr>
  </w:style>
  <w:style w:type="paragraph" w:customStyle="1" w:styleId="15">
    <w:name w:val="ГЛАВНЫЙ ЗАГОЛОВОК 1"/>
    <w:basedOn w:val="10"/>
    <w:next w:val="a"/>
    <w:link w:val="16"/>
    <w:autoRedefine/>
    <w:uiPriority w:val="99"/>
    <w:rsid w:val="00C64DBE"/>
    <w:pPr>
      <w:keepNext w:val="0"/>
      <w:autoSpaceDE w:val="0"/>
      <w:autoSpaceDN w:val="0"/>
      <w:adjustRightInd w:val="0"/>
      <w:spacing w:before="240" w:after="240" w:line="360" w:lineRule="auto"/>
    </w:pPr>
    <w:rPr>
      <w:sz w:val="28"/>
      <w:szCs w:val="28"/>
    </w:rPr>
  </w:style>
  <w:style w:type="paragraph" w:customStyle="1" w:styleId="26">
    <w:name w:val="Главный заголовок 2"/>
    <w:basedOn w:val="2"/>
    <w:autoRedefine/>
    <w:uiPriority w:val="99"/>
    <w:rsid w:val="00C64DBE"/>
    <w:pPr>
      <w:spacing w:before="240" w:after="240" w:line="360" w:lineRule="auto"/>
      <w:ind w:firstLine="709"/>
      <w:jc w:val="left"/>
    </w:pPr>
    <w:rPr>
      <w:sz w:val="28"/>
      <w:szCs w:val="28"/>
      <w:lang w:val="ru-RU"/>
    </w:rPr>
  </w:style>
  <w:style w:type="paragraph" w:customStyle="1" w:styleId="aff3">
    <w:name w:val="_ТЕКСТ_"/>
    <w:basedOn w:val="a"/>
    <w:autoRedefine/>
    <w:uiPriority w:val="99"/>
    <w:rsid w:val="00C64DBE"/>
    <w:pPr>
      <w:widowControl w:val="0"/>
      <w:autoSpaceDE/>
      <w:autoSpaceDN/>
      <w:spacing w:before="0" w:after="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f4">
    <w:name w:val="курсач"/>
    <w:basedOn w:val="a"/>
    <w:autoRedefine/>
    <w:uiPriority w:val="99"/>
    <w:rsid w:val="00C64DBE"/>
    <w:pPr>
      <w:widowControl w:val="0"/>
      <w:adjustRightInd w:val="0"/>
      <w:spacing w:before="0" w:after="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f5">
    <w:name w:val="Словарная статья"/>
    <w:basedOn w:val="a"/>
    <w:next w:val="a"/>
    <w:uiPriority w:val="99"/>
    <w:rsid w:val="00C64DBE"/>
    <w:pPr>
      <w:adjustRightInd w:val="0"/>
      <w:spacing w:before="0" w:after="0"/>
      <w:ind w:right="118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17">
    <w:name w:val="Гиперссылка1"/>
    <w:basedOn w:val="a0"/>
    <w:uiPriority w:val="99"/>
    <w:rsid w:val="00C64DBE"/>
    <w:rPr>
      <w:rFonts w:ascii="Verdana" w:hAnsi="Verdana" w:cs="Verdana"/>
      <w:color w:val="auto"/>
      <w:sz w:val="18"/>
      <w:szCs w:val="18"/>
      <w:u w:val="none"/>
      <w:effect w:val="none"/>
    </w:rPr>
  </w:style>
  <w:style w:type="paragraph" w:customStyle="1" w:styleId="black9">
    <w:name w:val="black9"/>
    <w:basedOn w:val="a"/>
    <w:uiPriority w:val="99"/>
    <w:rsid w:val="00C64DBE"/>
    <w:pPr>
      <w:autoSpaceDE/>
      <w:autoSpaceDN/>
      <w:spacing w:beforeAutospacing="1" w:afterAutospacing="1"/>
    </w:pPr>
    <w:rPr>
      <w:rFonts w:ascii="Tahoma" w:hAnsi="Tahoma" w:cs="Tahoma"/>
      <w:sz w:val="18"/>
      <w:szCs w:val="18"/>
    </w:rPr>
  </w:style>
  <w:style w:type="paragraph" w:customStyle="1" w:styleId="27">
    <w:name w:val="Обычный (веб)2"/>
    <w:basedOn w:val="a"/>
    <w:uiPriority w:val="99"/>
    <w:rsid w:val="00C64DBE"/>
    <w:pPr>
      <w:autoSpaceDE/>
      <w:autoSpaceDN/>
      <w:spacing w:before="0" w:after="0" w:line="234" w:lineRule="atLeast"/>
    </w:pPr>
    <w:rPr>
      <w:color w:val="241F1F"/>
      <w:sz w:val="18"/>
      <w:szCs w:val="18"/>
    </w:rPr>
  </w:style>
  <w:style w:type="paragraph" w:customStyle="1" w:styleId="41">
    <w:name w:val="Заголовок 41"/>
    <w:basedOn w:val="a"/>
    <w:uiPriority w:val="99"/>
    <w:rsid w:val="00C64DBE"/>
    <w:pPr>
      <w:autoSpaceDE/>
      <w:autoSpaceDN/>
      <w:spacing w:before="0" w:after="0"/>
      <w:outlineLvl w:val="4"/>
    </w:pPr>
    <w:rPr>
      <w:b/>
      <w:bCs/>
      <w:color w:val="241F1F"/>
      <w:sz w:val="22"/>
      <w:szCs w:val="22"/>
    </w:rPr>
  </w:style>
  <w:style w:type="paragraph" w:customStyle="1" w:styleId="1">
    <w:name w:val="Обыч_список1"/>
    <w:basedOn w:val="a"/>
    <w:uiPriority w:val="99"/>
    <w:rsid w:val="00C64DBE"/>
    <w:pPr>
      <w:numPr>
        <w:numId w:val="21"/>
      </w:numPr>
      <w:autoSpaceDE/>
      <w:autoSpaceDN/>
      <w:spacing w:before="0" w:after="0"/>
      <w:jc w:val="both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16">
    <w:name w:val="ГЛАВНЫЙ ЗАГОЛОВОК 1 Знак"/>
    <w:basedOn w:val="11"/>
    <w:link w:val="15"/>
    <w:uiPriority w:val="99"/>
    <w:locked/>
    <w:rsid w:val="00C64DBE"/>
    <w:rPr>
      <w:b/>
      <w:bCs/>
      <w:sz w:val="28"/>
      <w:szCs w:val="28"/>
      <w:lang w:val="uk-UA" w:eastAsia="ru-RU"/>
    </w:rPr>
  </w:style>
  <w:style w:type="paragraph" w:customStyle="1" w:styleId="aff6">
    <w:name w:val="Чертежный"/>
    <w:uiPriority w:val="99"/>
    <w:rsid w:val="00C64DBE"/>
    <w:pPr>
      <w:spacing w:after="0" w:line="240" w:lineRule="auto"/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MTDisplayEquation">
    <w:name w:val="MTDisplayEquation"/>
    <w:basedOn w:val="a"/>
    <w:next w:val="a"/>
    <w:uiPriority w:val="99"/>
    <w:rsid w:val="00C64DBE"/>
    <w:pPr>
      <w:tabs>
        <w:tab w:val="center" w:pos="5160"/>
        <w:tab w:val="right" w:pos="10060"/>
      </w:tabs>
      <w:autoSpaceDE/>
      <w:autoSpaceDN/>
      <w:spacing w:before="0" w:after="0"/>
      <w:ind w:left="284" w:firstLine="425"/>
    </w:pPr>
    <w:rPr>
      <w:rFonts w:ascii="Times New Roman" w:hAnsi="Times New Roman" w:cs="Times New Roman"/>
      <w:color w:val="auto"/>
      <w:sz w:val="28"/>
      <w:szCs w:val="28"/>
      <w:lang w:val="en-US"/>
    </w:rPr>
  </w:style>
  <w:style w:type="paragraph" w:customStyle="1" w:styleId="PzTitul">
    <w:name w:val="PzTitul"/>
    <w:basedOn w:val="a"/>
    <w:uiPriority w:val="99"/>
    <w:rsid w:val="00C64DBE"/>
    <w:pPr>
      <w:autoSpaceDE/>
      <w:autoSpaceDN/>
      <w:spacing w:before="0" w:after="480"/>
      <w:jc w:val="center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PzText">
    <w:name w:val="PzText"/>
    <w:basedOn w:val="PzTitul"/>
    <w:uiPriority w:val="99"/>
    <w:rsid w:val="00C64DBE"/>
    <w:pPr>
      <w:spacing w:after="0"/>
      <w:ind w:firstLine="567"/>
      <w:jc w:val="both"/>
    </w:pPr>
  </w:style>
  <w:style w:type="paragraph" w:customStyle="1" w:styleId="PzText0">
    <w:name w:val="PzText0"/>
    <w:basedOn w:val="PzText"/>
    <w:uiPriority w:val="99"/>
    <w:rsid w:val="00C64DBE"/>
    <w:pPr>
      <w:ind w:firstLine="0"/>
    </w:pPr>
  </w:style>
  <w:style w:type="paragraph" w:customStyle="1" w:styleId="PzOglav">
    <w:name w:val="PzOglav"/>
    <w:basedOn w:val="PzText"/>
    <w:uiPriority w:val="99"/>
    <w:rsid w:val="00C64DBE"/>
    <w:pPr>
      <w:tabs>
        <w:tab w:val="left" w:leader="dot" w:pos="8505"/>
      </w:tabs>
    </w:pPr>
  </w:style>
  <w:style w:type="paragraph" w:styleId="aff7">
    <w:name w:val="annotation subject"/>
    <w:basedOn w:val="af1"/>
    <w:next w:val="af1"/>
    <w:link w:val="aff8"/>
    <w:uiPriority w:val="99"/>
    <w:semiHidden/>
    <w:rsid w:val="00C64DBE"/>
    <w:rPr>
      <w:b/>
      <w:bCs/>
      <w:color w:val="auto"/>
      <w:lang w:val="ru-RU"/>
    </w:rPr>
  </w:style>
  <w:style w:type="character" w:customStyle="1" w:styleId="aff8">
    <w:name w:val="Тема примечания Знак"/>
    <w:basedOn w:val="af2"/>
    <w:link w:val="aff7"/>
    <w:uiPriority w:val="99"/>
    <w:semiHidden/>
    <w:rPr>
      <w:rFonts w:ascii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10465</Words>
  <Characters>59654</Characters>
  <Application>Microsoft Office Word</Application>
  <DocSecurity>0</DocSecurity>
  <Lines>497</Lines>
  <Paragraphs>139</Paragraphs>
  <ScaleCrop>false</ScaleCrop>
  <Company>Home</Company>
  <LinksUpToDate>false</LinksUpToDate>
  <CharactersWithSpaces>69980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редуктора</dc:title>
  <dc:subject/>
  <dc:creator>Alena</dc:creator>
  <cp:keywords/>
  <dc:description/>
  <cp:lastModifiedBy>admin</cp:lastModifiedBy>
  <cp:revision>2</cp:revision>
  <dcterms:created xsi:type="dcterms:W3CDTF">2014-02-18T05:39:00Z</dcterms:created>
  <dcterms:modified xsi:type="dcterms:W3CDTF">2014-02-18T05:39:00Z</dcterms:modified>
</cp:coreProperties>
</file>