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 xml:space="preserve">МИНИСТЕРСТВО СЕЛЬСКОГО ХОЗЯЙСТВА И </w:t>
      </w:r>
    </w:p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>ПРОДОВОЛЬСТВИЯ РОССИЙСКОЙ ФЕДЕРАЦИИ</w:t>
      </w:r>
    </w:p>
    <w:p w:rsidR="00CD3D4E" w:rsidRDefault="001A411B">
      <w:pPr>
        <w:jc w:val="center"/>
        <w:rPr>
          <w:b/>
          <w:sz w:val="28"/>
          <w:lang w:val="en-US"/>
        </w:rPr>
      </w:pPr>
      <w:r>
        <w:rPr>
          <w:b/>
          <w:sz w:val="28"/>
        </w:rPr>
        <w:t>ДЕПАРТАМЕНТ ПО РЫБОЛОВСТВУ</w:t>
      </w:r>
    </w:p>
    <w:p w:rsidR="00CD3D4E" w:rsidRDefault="00CD3D4E">
      <w:pPr>
        <w:jc w:val="center"/>
        <w:rPr>
          <w:b/>
          <w:sz w:val="28"/>
          <w:lang w:val="en-US"/>
        </w:rPr>
      </w:pPr>
    </w:p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 xml:space="preserve">МУРМАНСКИЙ ГОСУДАРСТВЕННЫЙ </w:t>
      </w:r>
    </w:p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>ТЕХНИЧЕСКИЙ УНИВЕРСИТЕТ</w:t>
      </w:r>
    </w:p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 xml:space="preserve">ФАКУЛЬТЕТ ЗАОЧНОГО </w:t>
      </w:r>
    </w:p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>СОЦИАЛЬНО-ЭКОНОМИЧЕСКОГО ОБРАЗОВАНИЯ</w:t>
      </w:r>
    </w:p>
    <w:p w:rsidR="00CD3D4E" w:rsidRDefault="001A411B">
      <w:pPr>
        <w:rPr>
          <w:sz w:val="24"/>
        </w:rPr>
      </w:pPr>
      <w:r>
        <w:t xml:space="preserve"> </w:t>
      </w:r>
    </w:p>
    <w:p w:rsidR="00CD3D4E" w:rsidRDefault="00CD3D4E">
      <w:pPr>
        <w:jc w:val="right"/>
        <w:rPr>
          <w:sz w:val="24"/>
        </w:rPr>
      </w:pPr>
    </w:p>
    <w:p w:rsidR="00CD3D4E" w:rsidRDefault="00CD3D4E">
      <w:pPr>
        <w:jc w:val="right"/>
        <w:rPr>
          <w:sz w:val="24"/>
        </w:rPr>
      </w:pPr>
    </w:p>
    <w:p w:rsidR="00CD3D4E" w:rsidRDefault="00CD3D4E">
      <w:pPr>
        <w:jc w:val="right"/>
        <w:rPr>
          <w:sz w:val="24"/>
        </w:rPr>
      </w:pP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1A411B">
      <w:pPr>
        <w:jc w:val="center"/>
        <w:rPr>
          <w:b/>
          <w:sz w:val="36"/>
          <w:lang w:val="en-US"/>
        </w:rPr>
      </w:pPr>
      <w:r>
        <w:rPr>
          <w:b/>
          <w:sz w:val="36"/>
        </w:rPr>
        <w:t>КОНТРОЛЬНАЯ РАБОТА</w:t>
      </w:r>
    </w:p>
    <w:p w:rsidR="00CD3D4E" w:rsidRDefault="001A411B">
      <w:pPr>
        <w:jc w:val="center"/>
        <w:rPr>
          <w:b/>
          <w:sz w:val="36"/>
        </w:rPr>
      </w:pPr>
      <w:r>
        <w:rPr>
          <w:b/>
          <w:sz w:val="36"/>
        </w:rPr>
        <w:t>ПО</w:t>
      </w:r>
      <w:r>
        <w:rPr>
          <w:b/>
          <w:sz w:val="36"/>
          <w:lang w:val="en-US"/>
        </w:rPr>
        <w:t xml:space="preserve"> </w:t>
      </w:r>
      <w:r>
        <w:rPr>
          <w:b/>
          <w:sz w:val="36"/>
        </w:rPr>
        <w:t>ЭКОНОМИЧЕСКОЙ ТЕОРИИ</w:t>
      </w: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CD3D4E">
      <w:pPr>
        <w:jc w:val="center"/>
      </w:pPr>
    </w:p>
    <w:p w:rsidR="00CD3D4E" w:rsidRDefault="00CD3D4E">
      <w:pPr>
        <w:rPr>
          <w:sz w:val="24"/>
        </w:rPr>
      </w:pPr>
    </w:p>
    <w:p w:rsidR="00CD3D4E" w:rsidRDefault="00CD3D4E">
      <w:pPr>
        <w:rPr>
          <w:sz w:val="24"/>
        </w:rPr>
      </w:pPr>
    </w:p>
    <w:p w:rsidR="00CD3D4E" w:rsidRDefault="00CD3D4E">
      <w:pPr>
        <w:rPr>
          <w:sz w:val="24"/>
        </w:rPr>
      </w:pPr>
    </w:p>
    <w:p w:rsidR="00CD3D4E" w:rsidRDefault="00CD3D4E">
      <w:pPr>
        <w:rPr>
          <w:sz w:val="28"/>
          <w:lang w:val="en-US"/>
        </w:rPr>
      </w:pPr>
    </w:p>
    <w:p w:rsidR="00CD3D4E" w:rsidRDefault="00CD3D4E">
      <w:pPr>
        <w:rPr>
          <w:sz w:val="28"/>
          <w:lang w:val="en-US"/>
        </w:rPr>
      </w:pPr>
    </w:p>
    <w:p w:rsidR="00CD3D4E" w:rsidRDefault="00CD3D4E">
      <w:pPr>
        <w:rPr>
          <w:sz w:val="28"/>
          <w:lang w:val="en-US"/>
        </w:rPr>
      </w:pPr>
    </w:p>
    <w:p w:rsidR="00CD3D4E" w:rsidRDefault="00CD3D4E">
      <w:pPr>
        <w:rPr>
          <w:sz w:val="28"/>
          <w:lang w:val="en-US"/>
        </w:rPr>
      </w:pPr>
    </w:p>
    <w:p w:rsidR="00CD3D4E" w:rsidRDefault="00CD3D4E">
      <w:pPr>
        <w:rPr>
          <w:sz w:val="28"/>
          <w:lang w:val="en-US"/>
        </w:rPr>
      </w:pPr>
    </w:p>
    <w:p w:rsidR="00CD3D4E" w:rsidRDefault="00CD3D4E">
      <w:pPr>
        <w:rPr>
          <w:sz w:val="28"/>
          <w:lang w:val="en-US"/>
        </w:rPr>
      </w:pPr>
    </w:p>
    <w:p w:rsidR="00CD3D4E" w:rsidRDefault="00CD3D4E">
      <w:pPr>
        <w:rPr>
          <w:sz w:val="28"/>
        </w:rPr>
      </w:pPr>
    </w:p>
    <w:p w:rsidR="00CD3D4E" w:rsidRDefault="001A411B">
      <w:pPr>
        <w:pStyle w:val="5"/>
      </w:pPr>
      <w:r>
        <w:t xml:space="preserve">Дата сдачи работы в деканат: </w:t>
      </w:r>
      <w:r>
        <w:tab/>
        <w:t>________________</w:t>
      </w: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</w:rPr>
      </w:pPr>
    </w:p>
    <w:p w:rsidR="00CD3D4E" w:rsidRDefault="00CD3D4E">
      <w:pPr>
        <w:jc w:val="right"/>
        <w:rPr>
          <w:sz w:val="28"/>
          <w:lang w:val="en-US"/>
        </w:rPr>
      </w:pPr>
    </w:p>
    <w:p w:rsidR="00CD3D4E" w:rsidRDefault="00CD3D4E">
      <w:pPr>
        <w:jc w:val="right"/>
        <w:rPr>
          <w:sz w:val="28"/>
          <w:lang w:val="en-US"/>
        </w:rPr>
      </w:pPr>
    </w:p>
    <w:p w:rsidR="00CD3D4E" w:rsidRDefault="00CD3D4E">
      <w:pPr>
        <w:jc w:val="right"/>
        <w:rPr>
          <w:sz w:val="28"/>
          <w:lang w:val="en-US"/>
        </w:rPr>
      </w:pPr>
    </w:p>
    <w:p w:rsidR="00CD3D4E" w:rsidRDefault="00CD3D4E">
      <w:pPr>
        <w:jc w:val="center"/>
        <w:rPr>
          <w:b/>
          <w:sz w:val="28"/>
        </w:rPr>
      </w:pPr>
    </w:p>
    <w:p w:rsidR="00CD3D4E" w:rsidRDefault="001A411B">
      <w:pPr>
        <w:jc w:val="center"/>
        <w:rPr>
          <w:b/>
          <w:sz w:val="28"/>
        </w:rPr>
      </w:pPr>
      <w:r>
        <w:rPr>
          <w:b/>
          <w:sz w:val="28"/>
        </w:rPr>
        <w:t>Мурманск</w:t>
      </w:r>
    </w:p>
    <w:p w:rsidR="00CD3D4E" w:rsidRDefault="001A411B">
      <w:pPr>
        <w:jc w:val="center"/>
        <w:rPr>
          <w:b/>
          <w:sz w:val="24"/>
        </w:rPr>
      </w:pPr>
      <w:r>
        <w:rPr>
          <w:b/>
          <w:sz w:val="28"/>
        </w:rPr>
        <w:t>1999</w:t>
      </w:r>
    </w:p>
    <w:p w:rsidR="00CD3D4E" w:rsidRDefault="00CD3D4E">
      <w:pPr>
        <w:jc w:val="both"/>
        <w:rPr>
          <w:sz w:val="23"/>
          <w:lang w:val="en-US"/>
        </w:rPr>
      </w:pPr>
    </w:p>
    <w:p w:rsidR="00CD3D4E" w:rsidRDefault="00CD3D4E">
      <w:pPr>
        <w:jc w:val="both"/>
        <w:rPr>
          <w:sz w:val="23"/>
          <w:lang w:val="en-US"/>
        </w:rPr>
      </w:pPr>
    </w:p>
    <w:p w:rsidR="00CD3D4E" w:rsidRDefault="001A411B">
      <w:pPr>
        <w:spacing w:line="360" w:lineRule="auto"/>
        <w:ind w:firstLine="357"/>
        <w:jc w:val="both"/>
        <w:rPr>
          <w:b/>
          <w:sz w:val="28"/>
        </w:rPr>
      </w:pPr>
      <w:r>
        <w:rPr>
          <w:b/>
          <w:sz w:val="28"/>
        </w:rPr>
        <w:t>ПЛАН.</w:t>
      </w:r>
    </w:p>
    <w:p w:rsidR="00CD3D4E" w:rsidRDefault="00CD3D4E">
      <w:pPr>
        <w:spacing w:line="360" w:lineRule="auto"/>
        <w:ind w:firstLine="357"/>
        <w:jc w:val="both"/>
        <w:rPr>
          <w:b/>
          <w:sz w:val="28"/>
        </w:rPr>
      </w:pPr>
    </w:p>
    <w:p w:rsidR="00CD3D4E" w:rsidRDefault="00CD3D4E">
      <w:pPr>
        <w:spacing w:line="360" w:lineRule="auto"/>
        <w:ind w:firstLine="357"/>
        <w:jc w:val="both"/>
        <w:rPr>
          <w:b/>
          <w:sz w:val="28"/>
        </w:rPr>
      </w:pPr>
    </w:p>
    <w:p w:rsidR="00CD3D4E" w:rsidRDefault="00CD3D4E">
      <w:pPr>
        <w:spacing w:line="360" w:lineRule="auto"/>
        <w:ind w:firstLine="357"/>
        <w:jc w:val="both"/>
        <w:rPr>
          <w:b/>
          <w:sz w:val="28"/>
        </w:rPr>
      </w:pPr>
    </w:p>
    <w:p w:rsidR="00CD3D4E" w:rsidRDefault="001A411B">
      <w:pPr>
        <w:pStyle w:val="21"/>
        <w:tabs>
          <w:tab w:val="right" w:pos="9061"/>
        </w:tabs>
        <w:spacing w:line="360" w:lineRule="auto"/>
        <w:rPr>
          <w:noProof/>
          <w:sz w:val="24"/>
        </w:rPr>
      </w:pPr>
      <w:r>
        <w:rPr>
          <w:sz w:val="24"/>
          <w:lang w:val="en-US"/>
        </w:rPr>
        <w:fldChar w:fldCharType="begin"/>
      </w:r>
      <w:r>
        <w:rPr>
          <w:sz w:val="24"/>
          <w:lang w:val="en-US"/>
        </w:rPr>
        <w:instrText xml:space="preserve"> TOC \o "1-4" </w:instrText>
      </w:r>
      <w:r>
        <w:rPr>
          <w:sz w:val="24"/>
          <w:lang w:val="en-US"/>
        </w:rPr>
        <w:fldChar w:fldCharType="separate"/>
      </w:r>
      <w:r>
        <w:rPr>
          <w:noProof/>
          <w:sz w:val="24"/>
        </w:rPr>
        <w:t>Расчет ВНП двумя методами. Система национальных счетов.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_Toc473972911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CD3D4E" w:rsidRDefault="001A411B">
      <w:pPr>
        <w:pStyle w:val="31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1. Что такое ВНП.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_Toc473972912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CD3D4E" w:rsidRDefault="001A411B">
      <w:pPr>
        <w:pStyle w:val="31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2. Расчет ВНП двумя методами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_Toc473972913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CD3D4E" w:rsidRDefault="001A411B">
      <w:pPr>
        <w:pStyle w:val="40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-метод конечного использования (по расходам)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_Toc473972914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3</w:t>
      </w:r>
      <w:r>
        <w:rPr>
          <w:noProof/>
          <w:sz w:val="24"/>
        </w:rPr>
        <w:fldChar w:fldCharType="end"/>
      </w:r>
    </w:p>
    <w:p w:rsidR="00CD3D4E" w:rsidRDefault="001A411B">
      <w:pPr>
        <w:pStyle w:val="40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-распределительный метод (по доходам)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_Toc473972915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CD3D4E" w:rsidRDefault="001A411B">
      <w:pPr>
        <w:pStyle w:val="31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3. Система национальных счетов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_Toc473972916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5</w:t>
      </w:r>
      <w:r>
        <w:rPr>
          <w:noProof/>
          <w:sz w:val="24"/>
        </w:rPr>
        <w:fldChar w:fldCharType="end"/>
      </w:r>
    </w:p>
    <w:p w:rsidR="00CD3D4E" w:rsidRDefault="001A411B">
      <w:pPr>
        <w:pStyle w:val="40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-что такое СНС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_Toc473972917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CD3D4E" w:rsidRDefault="001A411B">
      <w:pPr>
        <w:pStyle w:val="40"/>
        <w:tabs>
          <w:tab w:val="right" w:pos="9061"/>
        </w:tabs>
        <w:spacing w:line="360" w:lineRule="auto"/>
        <w:rPr>
          <w:noProof/>
          <w:sz w:val="24"/>
        </w:rPr>
      </w:pPr>
      <w:r>
        <w:rPr>
          <w:b/>
          <w:noProof/>
          <w:sz w:val="24"/>
        </w:rPr>
        <w:t>-показатели СНС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_Toc473972918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6</w:t>
      </w:r>
      <w:r>
        <w:rPr>
          <w:noProof/>
          <w:sz w:val="24"/>
        </w:rPr>
        <w:fldChar w:fldCharType="end"/>
      </w:r>
    </w:p>
    <w:p w:rsidR="00CD3D4E" w:rsidRDefault="001A411B">
      <w:pPr>
        <w:pStyle w:val="11"/>
        <w:tabs>
          <w:tab w:val="right" w:pos="9061"/>
        </w:tabs>
        <w:spacing w:line="360" w:lineRule="auto"/>
        <w:rPr>
          <w:noProof/>
          <w:sz w:val="24"/>
        </w:rPr>
      </w:pPr>
      <w:r>
        <w:rPr>
          <w:noProof/>
          <w:sz w:val="24"/>
        </w:rPr>
        <w:t>Литература.</w:t>
      </w:r>
      <w:r>
        <w:rPr>
          <w:noProof/>
          <w:sz w:val="24"/>
        </w:rPr>
        <w:tab/>
      </w:r>
      <w:r>
        <w:rPr>
          <w:noProof/>
          <w:sz w:val="24"/>
        </w:rPr>
        <w:fldChar w:fldCharType="begin"/>
      </w:r>
      <w:r>
        <w:rPr>
          <w:noProof/>
          <w:sz w:val="24"/>
        </w:rPr>
        <w:instrText xml:space="preserve"> PAGEREF _Toc473972919 \h </w:instrText>
      </w:r>
      <w:r>
        <w:rPr>
          <w:noProof/>
          <w:sz w:val="24"/>
        </w:rPr>
      </w:r>
      <w:r>
        <w:rPr>
          <w:noProof/>
          <w:sz w:val="24"/>
        </w:rPr>
        <w:fldChar w:fldCharType="separate"/>
      </w:r>
      <w:r>
        <w:rPr>
          <w:noProof/>
          <w:sz w:val="24"/>
        </w:rPr>
        <w:t>8</w:t>
      </w:r>
      <w:r>
        <w:rPr>
          <w:noProof/>
          <w:sz w:val="24"/>
        </w:rPr>
        <w:fldChar w:fldCharType="end"/>
      </w:r>
    </w:p>
    <w:p w:rsidR="00CD3D4E" w:rsidRDefault="001A411B">
      <w:pPr>
        <w:spacing w:line="360" w:lineRule="auto"/>
        <w:ind w:firstLine="357"/>
        <w:jc w:val="both"/>
        <w:rPr>
          <w:sz w:val="24"/>
          <w:lang w:val="en-US"/>
        </w:rPr>
      </w:pPr>
      <w:r>
        <w:rPr>
          <w:sz w:val="24"/>
          <w:lang w:val="en-US"/>
        </w:rPr>
        <w:fldChar w:fldCharType="end"/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  <w:lang w:val="en-US"/>
        </w:rPr>
        <w:br w:type="page"/>
      </w:r>
    </w:p>
    <w:p w:rsidR="00CD3D4E" w:rsidRDefault="001A411B">
      <w:pPr>
        <w:pStyle w:val="2"/>
        <w:spacing w:line="360" w:lineRule="auto"/>
        <w:jc w:val="center"/>
        <w:rPr>
          <w:sz w:val="28"/>
        </w:rPr>
      </w:pPr>
      <w:bookmarkStart w:id="0" w:name="_Toc473972911"/>
      <w:r>
        <w:rPr>
          <w:sz w:val="28"/>
        </w:rPr>
        <w:t>Расчет ВНП двумя методами. Система национальных счетов.</w:t>
      </w:r>
      <w:bookmarkEnd w:id="0"/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pStyle w:val="3"/>
        <w:spacing w:line="360" w:lineRule="auto"/>
        <w:rPr>
          <w:b/>
        </w:rPr>
      </w:pPr>
      <w:bookmarkStart w:id="1" w:name="_Toc473972912"/>
      <w:r>
        <w:rPr>
          <w:b/>
        </w:rPr>
        <w:t>1. Что такое ВНП.</w:t>
      </w:r>
      <w:bookmarkEnd w:id="1"/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pStyle w:val="a3"/>
        <w:spacing w:line="360" w:lineRule="auto"/>
        <w:rPr>
          <w:sz w:val="24"/>
        </w:rPr>
      </w:pPr>
      <w:r>
        <w:rPr>
          <w:sz w:val="24"/>
        </w:rPr>
        <w:t>ВНП является наиболее широко используемым показателем функционирования экономики, производящей товары и услуги. Оценки ВНП анализируются для того, чтобы определить, каково текущее состояние экономики, а также оценить ее перспективы.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Валовой национальный продукт – это рыночная стоимость конечных товаров и услуг, произведенных с использованием внутренних ресурсов страны в течение данного периода времени. ВНП измеряет стоимость продукции, произведенный факторами производства, находящимися в собственности граждан данной страны, в том числе и на территории других стран.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ВНП характеризует как общий объем расходов, так и общий объем доходов в экономике.</w:t>
      </w: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pStyle w:val="3"/>
        <w:spacing w:line="360" w:lineRule="auto"/>
        <w:rPr>
          <w:b/>
        </w:rPr>
      </w:pPr>
      <w:bookmarkStart w:id="2" w:name="_Toc473972913"/>
      <w:r>
        <w:rPr>
          <w:b/>
        </w:rPr>
        <w:t>2. Расчет ВНП двумя методами</w:t>
      </w:r>
      <w:bookmarkEnd w:id="2"/>
    </w:p>
    <w:p w:rsidR="00CD3D4E" w:rsidRDefault="00CD3D4E">
      <w:pPr>
        <w:spacing w:line="360" w:lineRule="auto"/>
      </w:pPr>
    </w:p>
    <w:p w:rsidR="00CD3D4E" w:rsidRDefault="00CD3D4E">
      <w:pPr>
        <w:spacing w:line="360" w:lineRule="auto"/>
      </w:pPr>
    </w:p>
    <w:p w:rsidR="00CD3D4E" w:rsidRDefault="001A411B">
      <w:pPr>
        <w:pStyle w:val="4"/>
        <w:spacing w:line="360" w:lineRule="auto"/>
        <w:jc w:val="right"/>
        <w:rPr>
          <w:b/>
        </w:rPr>
      </w:pPr>
      <w:bookmarkStart w:id="3" w:name="_Toc473972914"/>
      <w:r>
        <w:rPr>
          <w:b/>
        </w:rPr>
        <w:t>-метод конечного использования (по расходам)</w:t>
      </w:r>
      <w:bookmarkEnd w:id="3"/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При расчете ВНП по расходам суммируются расходы всех экономических агентов, использующих ВНП, домашних хозяйств, фирм, государства и иностранцев (расходы на наш экспорт). Фактически речь идет о совокупном спросе на произведенный ВНП. Суммарные расходы можно разложить на несколько компонентов:</w:t>
      </w:r>
    </w:p>
    <w:p w:rsidR="00CD3D4E" w:rsidRDefault="001A411B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 xml:space="preserve">ВНП = </w:t>
      </w:r>
      <w:r>
        <w:rPr>
          <w:sz w:val="24"/>
          <w:lang w:val="en-US"/>
        </w:rPr>
        <w:t>C + I + G +NE</w:t>
      </w:r>
      <w:r>
        <w:rPr>
          <w:sz w:val="24"/>
          <w:lang w:val="en-US"/>
        </w:rPr>
        <w:tab/>
      </w:r>
      <w:r>
        <w:rPr>
          <w:sz w:val="24"/>
        </w:rPr>
        <w:t>, где</w:t>
      </w:r>
    </w:p>
    <w:p w:rsidR="00CD3D4E" w:rsidRDefault="001A411B">
      <w:pPr>
        <w:spacing w:line="360" w:lineRule="auto"/>
        <w:ind w:left="720" w:firstLine="720"/>
        <w:jc w:val="both"/>
        <w:rPr>
          <w:sz w:val="24"/>
        </w:rPr>
      </w:pPr>
      <w:r>
        <w:rPr>
          <w:sz w:val="24"/>
          <w:lang w:val="en-US"/>
        </w:rPr>
        <w:t xml:space="preserve">C </w:t>
      </w:r>
      <w:r>
        <w:rPr>
          <w:sz w:val="24"/>
        </w:rPr>
        <w:t>– потребление;</w:t>
      </w:r>
    </w:p>
    <w:p w:rsidR="00CD3D4E" w:rsidRDefault="001A411B">
      <w:pPr>
        <w:spacing w:line="360" w:lineRule="auto"/>
        <w:ind w:left="720" w:firstLine="720"/>
        <w:jc w:val="both"/>
        <w:rPr>
          <w:sz w:val="24"/>
        </w:rPr>
      </w:pPr>
      <w:r>
        <w:rPr>
          <w:sz w:val="24"/>
          <w:lang w:val="en-US"/>
        </w:rPr>
        <w:t xml:space="preserve">I – </w:t>
      </w:r>
      <w:r>
        <w:rPr>
          <w:sz w:val="24"/>
        </w:rPr>
        <w:t>инвестиции;</w:t>
      </w:r>
    </w:p>
    <w:p w:rsidR="00CD3D4E" w:rsidRDefault="001A411B">
      <w:pPr>
        <w:spacing w:line="360" w:lineRule="auto"/>
        <w:ind w:left="720" w:firstLine="720"/>
        <w:jc w:val="both"/>
        <w:rPr>
          <w:sz w:val="24"/>
        </w:rPr>
      </w:pPr>
      <w:r>
        <w:rPr>
          <w:sz w:val="24"/>
          <w:lang w:val="en-US"/>
        </w:rPr>
        <w:t xml:space="preserve">G – </w:t>
      </w:r>
      <w:r>
        <w:rPr>
          <w:sz w:val="24"/>
        </w:rPr>
        <w:t>государственные закупки;</w:t>
      </w:r>
    </w:p>
    <w:p w:rsidR="00CD3D4E" w:rsidRDefault="001A411B">
      <w:pPr>
        <w:spacing w:line="360" w:lineRule="auto"/>
        <w:ind w:left="720" w:firstLine="720"/>
        <w:jc w:val="both"/>
        <w:rPr>
          <w:sz w:val="24"/>
        </w:rPr>
      </w:pPr>
      <w:r>
        <w:rPr>
          <w:sz w:val="24"/>
          <w:lang w:val="en-US"/>
        </w:rPr>
        <w:t xml:space="preserve">NE – </w:t>
      </w:r>
      <w:r>
        <w:rPr>
          <w:sz w:val="24"/>
        </w:rPr>
        <w:t>чистый экспорт.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Потребление – это совокупность товаров и услуг, приобретаемых домашними хозяйствами. Они делятся на три подгруппы: товары кратковременного пользования, товары длительного пользования и услуги.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К товарам кратковременного пользования относят товары, служащие непродолжительное время, такие, как продукты питания и одежда.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К товарам длительного пользования относятся товары, служащие более 1 года: автомобили, мебель, бытовая техника и т.п.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Подгруппа услуг включает все то, что в момент продажи не имеет формы материального объекта: парикмахерские и медицинские услуги, образование и т.п.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В инвестиции включается стоимость товаров, приобретаемых для будущего использования. Инвестиции так же делятся на три группы.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Инвестиции в основные производственные фонды – затраты фирм на приобретение новых производственных предприятий и оборудования.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Инвестиции в жилищное строительство – затраты на приобретение новых жилых домов как для проживания, так и для сдачи в аренду.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Инвестиции в запасы – это прирост стоимости товарных запасов фирм (если запасы сокращаются, то величина инвестиций в запасы – отрицательная).</w:t>
      </w:r>
    </w:p>
    <w:p w:rsidR="00CD3D4E" w:rsidRDefault="001A411B">
      <w:pPr>
        <w:pStyle w:val="20"/>
        <w:spacing w:line="360" w:lineRule="auto"/>
        <w:rPr>
          <w:sz w:val="24"/>
        </w:rPr>
      </w:pPr>
      <w:r>
        <w:rPr>
          <w:sz w:val="24"/>
        </w:rPr>
        <w:t>Государственные закупки – это общая стоимость товаров и услуг, приобретаемых государственными органами (военное снаряжение, строительство и содержание школ, дорог, содержание армии и государственного аппарата управления и пр.). Однако, это лишь часть государственных расходов, которые включаются в госбюджет. Сюда не входят, например, трансфертные платежи, такие, как выплаты по линии социального страхования, и другие пособия. Поскольку эти выплаты производятся безвозмездно, они учитываются в составе ВНП.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Чистый экспорт отражает результаты торговли с другими странами, разность стоимостных объемов экспорта и импорта товаров и услуг.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 xml:space="preserve">При равновесии в сфере внешней торговли стоимостные объемы экспорта и импорта равны, и величина чистого экспорта равна нулю; в этом случае ВНП равен сумме внутренних расходов: </w:t>
      </w:r>
      <w:r>
        <w:rPr>
          <w:sz w:val="24"/>
          <w:lang w:val="en-US"/>
        </w:rPr>
        <w:t>C + I + G</w:t>
      </w:r>
      <w:r>
        <w:rPr>
          <w:sz w:val="24"/>
        </w:rPr>
        <w:t>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Если экспорт превышает импорт, то на мировом рынке страна выступает в качестве «нетто-экспортера»,  и ВНП превышает объем внутренних расходов.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Если импорт больше, чем экспорт, то на мировом рынке страна является «нетто-импортером», величина чистого экспорта является отрицательной, и объем расходов превышает объем производства.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Данное уравнение ВНП называется основным макроэкономическим тождеством.</w:t>
      </w: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pStyle w:val="4"/>
        <w:spacing w:line="360" w:lineRule="auto"/>
        <w:jc w:val="right"/>
        <w:rPr>
          <w:b/>
        </w:rPr>
      </w:pPr>
      <w:bookmarkStart w:id="4" w:name="_Toc473972915"/>
      <w:r>
        <w:rPr>
          <w:b/>
        </w:rPr>
        <w:t>-распределительный метод (по доходам)</w:t>
      </w:r>
      <w:bookmarkEnd w:id="4"/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При расчете ВНП по доходам суммируются все виды факторных доходов, а также амортизационные отчисления и чистые косвенные налоги на бизнес, т.е. налоги минус субсидии.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В составе ВНП обычно выделяют следующие виды факторных доходов (критерием служит способ получения дохода):</w:t>
      </w:r>
    </w:p>
    <w:p w:rsidR="00CD3D4E" w:rsidRDefault="001A411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оплата труда (заработная плата, премии и др.);</w:t>
      </w:r>
    </w:p>
    <w:p w:rsidR="00CD3D4E" w:rsidRDefault="001A411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доходы собственников (доходы некорпоративных предприятий, мелких магазинов, ферм, товариществ и др.);</w:t>
      </w:r>
    </w:p>
    <w:p w:rsidR="00CD3D4E" w:rsidRDefault="001A411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рентные доходы, включая условно начисленную арендную плату владельцев недвижимости, которую они «платят» сами себе;</w:t>
      </w:r>
    </w:p>
    <w:p w:rsidR="00CD3D4E" w:rsidRDefault="001A411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прибыль корпораций (остающаяся после оплаты труда и процентов за кредит);</w:t>
      </w:r>
    </w:p>
    <w:p w:rsidR="00CD3D4E" w:rsidRDefault="001A411B">
      <w:pPr>
        <w:numPr>
          <w:ilvl w:val="0"/>
          <w:numId w:val="2"/>
        </w:numPr>
        <w:spacing w:line="360" w:lineRule="auto"/>
        <w:jc w:val="both"/>
        <w:rPr>
          <w:sz w:val="24"/>
        </w:rPr>
      </w:pPr>
      <w:r>
        <w:rPr>
          <w:sz w:val="24"/>
        </w:rPr>
        <w:t>чистый процент (как разница между процентными платежами фирм другим секторам экономики и процентными платежами, полученными фирмами от других секторов – домашних хозяйств, государства, исключая выплаты процентов по государственному долгу).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Как и при других способах подсчета, в данном случае существует связь между показателями ВВП и ВНП:</w:t>
      </w:r>
    </w:p>
    <w:p w:rsidR="00CD3D4E" w:rsidRDefault="001A411B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ВНП = ВВП + чистые факторные доходы из-за рубежа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Чистые факторные доходы из-за рубежа равны разности между доходами, полученными гражданами данной страны за рубежом и доходами иностранцев, полученными на территории данной страны.</w:t>
      </w: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pStyle w:val="3"/>
        <w:spacing w:line="360" w:lineRule="auto"/>
        <w:rPr>
          <w:b/>
        </w:rPr>
      </w:pPr>
      <w:bookmarkStart w:id="5" w:name="_Toc473972916"/>
      <w:r>
        <w:rPr>
          <w:b/>
        </w:rPr>
        <w:t>3. Система национальных счетов</w:t>
      </w:r>
      <w:bookmarkEnd w:id="5"/>
    </w:p>
    <w:p w:rsidR="00CD3D4E" w:rsidRDefault="00CD3D4E">
      <w:pPr>
        <w:spacing w:line="360" w:lineRule="auto"/>
      </w:pPr>
    </w:p>
    <w:p w:rsidR="00CD3D4E" w:rsidRDefault="00CD3D4E">
      <w:pPr>
        <w:spacing w:line="360" w:lineRule="auto"/>
      </w:pPr>
    </w:p>
    <w:p w:rsidR="00CD3D4E" w:rsidRDefault="001A411B">
      <w:pPr>
        <w:pStyle w:val="4"/>
        <w:spacing w:line="360" w:lineRule="auto"/>
        <w:jc w:val="right"/>
        <w:rPr>
          <w:b/>
        </w:rPr>
      </w:pPr>
      <w:bookmarkStart w:id="6" w:name="_Toc473972917"/>
      <w:r>
        <w:rPr>
          <w:b/>
        </w:rPr>
        <w:t>-что такое СНС</w:t>
      </w:r>
      <w:bookmarkEnd w:id="6"/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Система национальных счетов представляет собой баланс взаимосвязанных показателей, характеризующих производство, распределение, перераспределение и конечное использование конечного продукта и национального дохода. В основе построения СНС лежит концепция «хозяйственного кругооборота», стержнем которой является экономический оборот.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В системе национального счетоводства определяются количественные значения важнейших макроэкономических показателей. Для этого по каждому из экономических субъектов и народному хозяйству в целом составляется система функциональных счетов, отражающих участие данного субъекта в следующих хозяйственных процессах: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производство материальных благ и услуг;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образование дохода;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распределение дохода;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перераспределение дохода;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использование дохода;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изменение имущества;</w:t>
      </w:r>
    </w:p>
    <w:p w:rsidR="00CD3D4E" w:rsidRDefault="001A411B">
      <w:pPr>
        <w:numPr>
          <w:ilvl w:val="0"/>
          <w:numId w:val="3"/>
        </w:numPr>
        <w:spacing w:line="360" w:lineRule="auto"/>
        <w:jc w:val="both"/>
        <w:rPr>
          <w:sz w:val="24"/>
        </w:rPr>
      </w:pPr>
      <w:r>
        <w:rPr>
          <w:sz w:val="24"/>
        </w:rPr>
        <w:t>кредитование и финансирование.</w:t>
      </w:r>
    </w:p>
    <w:p w:rsidR="00CD3D4E" w:rsidRDefault="00CD3D4E">
      <w:pPr>
        <w:pStyle w:val="4"/>
        <w:spacing w:line="360" w:lineRule="auto"/>
        <w:rPr>
          <w:b/>
        </w:rPr>
      </w:pPr>
    </w:p>
    <w:p w:rsidR="00CD3D4E" w:rsidRDefault="00CD3D4E">
      <w:pPr>
        <w:spacing w:line="360" w:lineRule="auto"/>
      </w:pPr>
    </w:p>
    <w:p w:rsidR="00CD3D4E" w:rsidRDefault="001A411B">
      <w:pPr>
        <w:pStyle w:val="4"/>
        <w:spacing w:line="360" w:lineRule="auto"/>
        <w:jc w:val="right"/>
        <w:rPr>
          <w:b/>
        </w:rPr>
      </w:pPr>
      <w:bookmarkStart w:id="7" w:name="_Toc473972918"/>
      <w:r>
        <w:rPr>
          <w:b/>
        </w:rPr>
        <w:t>-показатели СНС</w:t>
      </w:r>
      <w:bookmarkEnd w:id="7"/>
    </w:p>
    <w:p w:rsidR="00CD3D4E" w:rsidRDefault="00CD3D4E">
      <w:pPr>
        <w:spacing w:line="360" w:lineRule="auto"/>
        <w:ind w:left="357"/>
        <w:jc w:val="both"/>
        <w:rPr>
          <w:sz w:val="24"/>
        </w:rPr>
      </w:pP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Хотя наиболее часто в качестве показателя совокупного дохода используется ВНП, в СНС применяются и другие показатели дохода, отличающиеся от ВНП по некоторым компонентам.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Чистый национальный продукт можно получить из ВНП, вычитая из него амортизационные отчисления (стоимость износа основного капитала):</w:t>
      </w:r>
    </w:p>
    <w:p w:rsidR="00CD3D4E" w:rsidRDefault="001A411B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ЧНП = ВНП – а/о</w:t>
      </w:r>
      <w:r>
        <w:rPr>
          <w:sz w:val="24"/>
        </w:rPr>
        <w:tab/>
        <w:t>, где а/о – амортизационные отчисления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ab/>
        <w:t xml:space="preserve">ЧНП = </w:t>
      </w:r>
      <w:r>
        <w:rPr>
          <w:sz w:val="24"/>
          <w:lang w:val="en-US"/>
        </w:rPr>
        <w:t>C + NI + G + NE</w:t>
      </w:r>
      <w:r>
        <w:rPr>
          <w:sz w:val="24"/>
          <w:lang w:val="en-US"/>
        </w:rPr>
        <w:tab/>
      </w:r>
      <w:r>
        <w:rPr>
          <w:sz w:val="24"/>
        </w:rPr>
        <w:t xml:space="preserve">, где </w:t>
      </w:r>
      <w:r>
        <w:rPr>
          <w:sz w:val="24"/>
          <w:lang w:val="en-US"/>
        </w:rPr>
        <w:t>NI</w:t>
      </w:r>
      <w:r>
        <w:rPr>
          <w:sz w:val="24"/>
        </w:rPr>
        <w:t xml:space="preserve"> – чистые инвестиции = </w:t>
      </w:r>
      <w:r>
        <w:rPr>
          <w:sz w:val="24"/>
          <w:lang w:val="en-US"/>
        </w:rPr>
        <w:t>I</w:t>
      </w:r>
      <w:r>
        <w:rPr>
          <w:sz w:val="24"/>
        </w:rPr>
        <w:t xml:space="preserve"> – а/о.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Косвенные налоги на бизнес – это разница между ценами. По которым покупают товары потребители и продажными ценами фирм. Это НДС, акцизные сборы, импортные пошлины, налоги на монопольные виды деятельности и т.д. Если из ЧНП вычесть чистые косвенные налоги на бизнес, т.е. косвенные налоги за вычетом субсидий бизнесу, получим национальный доход-показатель, представляющий суммарный доход всех жителей страны.</w:t>
      </w:r>
    </w:p>
    <w:p w:rsidR="00CD3D4E" w:rsidRDefault="001A411B">
      <w:pPr>
        <w:spacing w:line="360" w:lineRule="auto"/>
        <w:ind w:firstLine="720"/>
        <w:jc w:val="both"/>
        <w:rPr>
          <w:sz w:val="24"/>
        </w:rPr>
      </w:pPr>
      <w:r>
        <w:rPr>
          <w:sz w:val="24"/>
        </w:rPr>
        <w:t>НД = ЧНП – к/н</w:t>
      </w:r>
      <w:r>
        <w:rPr>
          <w:sz w:val="24"/>
        </w:rPr>
        <w:tab/>
      </w:r>
      <w:r>
        <w:rPr>
          <w:sz w:val="24"/>
        </w:rPr>
        <w:tab/>
        <w:t>, где к/н –косвенные налоги.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Показатель личного дохода получается путем вычитания из национального дохода взносов на социальное страхование, нераспределенной прибыли корпораций, налогов на прибыль корпораций и добавление суммы трансфертных платежей. Необходимо также вычесть чистый процент и прибавить личные доходы, полученные в виде процента, в том числе процент по государственному долгу. Личный доход PI.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Располагаемый личный доход исчисляется уменьшением личного дохода на сумму подоходного налога с граждан и некоторых неналоговых платежей государству.</w:t>
      </w:r>
    </w:p>
    <w:p w:rsidR="00CD3D4E" w:rsidRDefault="001A411B">
      <w:pPr>
        <w:spacing w:line="360" w:lineRule="auto"/>
        <w:ind w:firstLine="720"/>
        <w:jc w:val="both"/>
        <w:rPr>
          <w:sz w:val="24"/>
        </w:rPr>
      </w:pPr>
      <w:r>
        <w:rPr>
          <w:sz w:val="24"/>
          <w:lang w:val="en-US"/>
        </w:rPr>
        <w:t>DI = PI – T</w:t>
      </w:r>
      <w:r>
        <w:rPr>
          <w:sz w:val="24"/>
          <w:lang w:val="en-US"/>
        </w:rPr>
        <w:tab/>
      </w:r>
      <w:r>
        <w:rPr>
          <w:sz w:val="24"/>
        </w:rPr>
        <w:t xml:space="preserve">, где </w:t>
      </w:r>
      <w:r>
        <w:rPr>
          <w:sz w:val="24"/>
          <w:lang w:val="en-US"/>
        </w:rPr>
        <w:t>T</w:t>
      </w:r>
      <w:r>
        <w:rPr>
          <w:sz w:val="24"/>
        </w:rPr>
        <w:t xml:space="preserve"> – налоги.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Располагаемый личный доход используется хозяйством на потребление и сбережение.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Потребление (</w:t>
      </w:r>
      <w:r>
        <w:rPr>
          <w:sz w:val="24"/>
          <w:lang w:val="en-US"/>
        </w:rPr>
        <w:t>C</w:t>
      </w:r>
      <w:r>
        <w:rPr>
          <w:sz w:val="24"/>
        </w:rPr>
        <w:t>) – важнейшая и самая большая составная часть ВНП.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Сбережения (</w:t>
      </w:r>
      <w:r>
        <w:rPr>
          <w:sz w:val="24"/>
          <w:lang w:val="en-US"/>
        </w:rPr>
        <w:t>S</w:t>
      </w:r>
      <w:r>
        <w:rPr>
          <w:sz w:val="24"/>
        </w:rPr>
        <w:t>) определяются как доход за вычетом потребления.</w:t>
      </w: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t>Валовой национальный располагаемый доход получается путем суммирования ВНП и чистых трансфертов из-за рубежа (дарения, пожертвования, гуманитарная помощь и пр.) за вычетом аналогичных трансфертов, переданных за рубеж. Валовой национальный располагаемый доход используется для конечного потребления и национального сбережения.</w:t>
      </w: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</w:p>
    <w:p w:rsidR="00CD3D4E" w:rsidRDefault="001A411B">
      <w:pPr>
        <w:spacing w:line="360" w:lineRule="auto"/>
        <w:ind w:firstLine="357"/>
        <w:jc w:val="both"/>
        <w:rPr>
          <w:sz w:val="24"/>
        </w:rPr>
      </w:pPr>
      <w:r>
        <w:rPr>
          <w:sz w:val="24"/>
        </w:rPr>
        <w:br w:type="page"/>
      </w:r>
    </w:p>
    <w:p w:rsidR="00CD3D4E" w:rsidRDefault="001A411B">
      <w:pPr>
        <w:pStyle w:val="1"/>
        <w:spacing w:line="360" w:lineRule="auto"/>
      </w:pPr>
      <w:bookmarkStart w:id="8" w:name="_Toc473972919"/>
      <w:r>
        <w:t>Литература.</w:t>
      </w:r>
      <w:bookmarkEnd w:id="8"/>
    </w:p>
    <w:p w:rsidR="00CD3D4E" w:rsidRDefault="00CD3D4E">
      <w:pPr>
        <w:spacing w:line="360" w:lineRule="auto"/>
      </w:pPr>
    </w:p>
    <w:p w:rsidR="00CD3D4E" w:rsidRDefault="00CD3D4E">
      <w:pPr>
        <w:spacing w:line="360" w:lineRule="auto"/>
      </w:pPr>
    </w:p>
    <w:p w:rsidR="00CD3D4E" w:rsidRDefault="00CD3D4E">
      <w:pPr>
        <w:spacing w:line="360" w:lineRule="auto"/>
      </w:pP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Дорнбуш Р., Фишер С. «Макроэкономика» – Москва: изд-во МГУ «ИНФРА-М», 1997.</w:t>
      </w: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Агапова Т.А., Серегина С.Ф. «Макроэкономика» /под редакцией Сидоровича А.В. -  Москва: изд-во «ДИС», 1997.</w:t>
      </w: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Сакс Д.Д., Ларрен Ф.Б. «Макроэкономика. Глобальный подход» - Москва: изд-во «Дело», 1996.</w:t>
      </w: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Гальперин В.М., Гребенников П.И., Леусский А.И., Тарасевич Л.С. «Макроэкономика» /под редакцией Тарасевича Л.С. - Санкт-Петербург: изд-во «Экономическая школа», 1994.</w:t>
      </w: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Долан Э.Дж., Линдсей Д.Е. «Макроэкономика» - Санкт-Петербург: изд-во «Литера плюс», 1994.</w:t>
      </w: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Дорнбуш Р., Фишер С., Шмалензи Р. «Экономика» - Москва: изд-во «Дело», 1994.</w:t>
      </w:r>
    </w:p>
    <w:p w:rsidR="00CD3D4E" w:rsidRDefault="001A411B">
      <w:pPr>
        <w:numPr>
          <w:ilvl w:val="0"/>
          <w:numId w:val="5"/>
        </w:numPr>
        <w:spacing w:line="360" w:lineRule="auto"/>
        <w:jc w:val="both"/>
        <w:rPr>
          <w:sz w:val="24"/>
        </w:rPr>
      </w:pPr>
      <w:r>
        <w:rPr>
          <w:sz w:val="24"/>
        </w:rPr>
        <w:t>Мэкью Н.Г. «Макроэкономика» - Москва: изд-во МГУ, 1994.</w:t>
      </w:r>
    </w:p>
    <w:p w:rsidR="00CD3D4E" w:rsidRDefault="00CD3D4E">
      <w:pPr>
        <w:spacing w:line="360" w:lineRule="auto"/>
        <w:ind w:firstLine="357"/>
        <w:jc w:val="both"/>
        <w:rPr>
          <w:sz w:val="24"/>
        </w:rPr>
      </w:pPr>
      <w:bookmarkStart w:id="9" w:name="_GoBack"/>
      <w:bookmarkEnd w:id="9"/>
    </w:p>
    <w:sectPr w:rsidR="00CD3D4E">
      <w:headerReference w:type="even" r:id="rId7"/>
      <w:headerReference w:type="default" r:id="rId8"/>
      <w:pgSz w:w="11906" w:h="16838"/>
      <w:pgMar w:top="1134" w:right="1134" w:bottom="1134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3D4E" w:rsidRDefault="001A411B">
      <w:r>
        <w:separator/>
      </w:r>
    </w:p>
  </w:endnote>
  <w:endnote w:type="continuationSeparator" w:id="0">
    <w:p w:rsidR="00CD3D4E" w:rsidRDefault="001A41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3D4E" w:rsidRDefault="001A411B">
      <w:r>
        <w:separator/>
      </w:r>
    </w:p>
  </w:footnote>
  <w:footnote w:type="continuationSeparator" w:id="0">
    <w:p w:rsidR="00CD3D4E" w:rsidRDefault="001A41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4E" w:rsidRDefault="001A411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CD3D4E" w:rsidRDefault="00CD3D4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3D4E" w:rsidRDefault="001A411B">
    <w:pPr>
      <w:pStyle w:val="a5"/>
      <w:rPr>
        <w:sz w:val="24"/>
      </w:rPr>
    </w:pPr>
    <w:r>
      <w:rPr>
        <w:rStyle w:val="a6"/>
        <w:snapToGrid w:val="0"/>
      </w:rPr>
      <w:tab/>
    </w:r>
    <w:r>
      <w:rPr>
        <w:rStyle w:val="a6"/>
        <w:snapToGrid w:val="0"/>
        <w:sz w:val="24"/>
      </w:rPr>
      <w:t xml:space="preserve">- </w:t>
    </w:r>
    <w:r>
      <w:rPr>
        <w:rStyle w:val="a6"/>
        <w:snapToGrid w:val="0"/>
        <w:sz w:val="24"/>
      </w:rPr>
      <w:fldChar w:fldCharType="begin"/>
    </w:r>
    <w:r>
      <w:rPr>
        <w:rStyle w:val="a6"/>
        <w:snapToGrid w:val="0"/>
        <w:sz w:val="24"/>
      </w:rPr>
      <w:instrText xml:space="preserve"> PAGE </w:instrText>
    </w:r>
    <w:r>
      <w:rPr>
        <w:rStyle w:val="a6"/>
        <w:snapToGrid w:val="0"/>
        <w:sz w:val="24"/>
      </w:rPr>
      <w:fldChar w:fldCharType="separate"/>
    </w:r>
    <w:r>
      <w:rPr>
        <w:rStyle w:val="a6"/>
        <w:noProof/>
        <w:snapToGrid w:val="0"/>
        <w:sz w:val="24"/>
      </w:rPr>
      <w:t>8</w:t>
    </w:r>
    <w:r>
      <w:rPr>
        <w:rStyle w:val="a6"/>
        <w:snapToGrid w:val="0"/>
        <w:sz w:val="24"/>
      </w:rPr>
      <w:fldChar w:fldCharType="end"/>
    </w:r>
    <w:r>
      <w:rPr>
        <w:rStyle w:val="a6"/>
        <w:snapToGrid w:val="0"/>
        <w:sz w:val="24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0D1B1C"/>
    <w:multiLevelType w:val="singleLevel"/>
    <w:tmpl w:val="5FAE20E6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1">
    <w:nsid w:val="3254089A"/>
    <w:multiLevelType w:val="singleLevel"/>
    <w:tmpl w:val="47AE6D4C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2">
    <w:nsid w:val="37992B8B"/>
    <w:multiLevelType w:val="singleLevel"/>
    <w:tmpl w:val="7632CAFA"/>
    <w:lvl w:ilvl="0"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abstractNum w:abstractNumId="3">
    <w:nsid w:val="516B2C0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E901470"/>
    <w:multiLevelType w:val="singleLevel"/>
    <w:tmpl w:val="9B0EF5BC"/>
    <w:lvl w:ilvl="0">
      <w:start w:val="1"/>
      <w:numFmt w:val="decimal"/>
      <w:lvlText w:val="%1)"/>
      <w:lvlJc w:val="left"/>
      <w:pPr>
        <w:tabs>
          <w:tab w:val="num" w:pos="717"/>
        </w:tabs>
        <w:ind w:left="717" w:hanging="3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11B"/>
    <w:rsid w:val="000E5DAA"/>
    <w:rsid w:val="001A411B"/>
    <w:rsid w:val="00CD3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39FF20-EB9D-4904-A437-311F07AF6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pPr>
      <w:keepNext/>
      <w:ind w:firstLine="720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357"/>
      <w:jc w:val="both"/>
    </w:pPr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character" w:styleId="a4">
    <w:name w:val="Hyperlink"/>
    <w:basedOn w:val="a0"/>
    <w:semiHidden/>
    <w:rPr>
      <w:color w:val="0000FF"/>
      <w:u w:val="single"/>
    </w:rPr>
  </w:style>
  <w:style w:type="paragraph" w:styleId="20">
    <w:name w:val="Body Text Indent 2"/>
    <w:basedOn w:val="a"/>
    <w:semiHidden/>
    <w:pPr>
      <w:ind w:firstLine="357"/>
      <w:jc w:val="both"/>
    </w:pPr>
    <w:rPr>
      <w:sz w:val="23"/>
    </w:rPr>
  </w:style>
  <w:style w:type="paragraph" w:styleId="30">
    <w:name w:val="Body Text Indent 3"/>
    <w:basedOn w:val="a"/>
    <w:semiHidden/>
    <w:pPr>
      <w:ind w:firstLine="357"/>
      <w:jc w:val="both"/>
    </w:pPr>
    <w:rPr>
      <w:sz w:val="24"/>
      <w:u w:val="single"/>
    </w:rPr>
  </w:style>
  <w:style w:type="paragraph" w:styleId="11">
    <w:name w:val="toc 1"/>
    <w:basedOn w:val="a"/>
    <w:next w:val="a"/>
    <w:autoRedefine/>
    <w:semiHidden/>
    <w:pPr>
      <w:spacing w:before="360" w:after="360"/>
    </w:pPr>
    <w:rPr>
      <w:b/>
      <w:caps/>
      <w:sz w:val="22"/>
      <w:u w:val="single"/>
    </w:rPr>
  </w:style>
  <w:style w:type="paragraph" w:styleId="21">
    <w:name w:val="toc 2"/>
    <w:basedOn w:val="a"/>
    <w:next w:val="a"/>
    <w:autoRedefine/>
    <w:semiHidden/>
    <w:rPr>
      <w:b/>
      <w:smallCaps/>
      <w:sz w:val="22"/>
    </w:rPr>
  </w:style>
  <w:style w:type="paragraph" w:styleId="31">
    <w:name w:val="toc 3"/>
    <w:basedOn w:val="a"/>
    <w:next w:val="a"/>
    <w:autoRedefine/>
    <w:semiHidden/>
    <w:rPr>
      <w:smallCaps/>
      <w:sz w:val="22"/>
    </w:rPr>
  </w:style>
  <w:style w:type="paragraph" w:styleId="40">
    <w:name w:val="toc 4"/>
    <w:basedOn w:val="a"/>
    <w:next w:val="a"/>
    <w:autoRedefine/>
    <w:semiHidden/>
    <w:rPr>
      <w:sz w:val="22"/>
    </w:rPr>
  </w:style>
  <w:style w:type="paragraph" w:styleId="50">
    <w:name w:val="toc 5"/>
    <w:basedOn w:val="a"/>
    <w:next w:val="a"/>
    <w:autoRedefine/>
    <w:semiHidden/>
    <w:rPr>
      <w:sz w:val="22"/>
    </w:rPr>
  </w:style>
  <w:style w:type="paragraph" w:styleId="6">
    <w:name w:val="toc 6"/>
    <w:basedOn w:val="a"/>
    <w:next w:val="a"/>
    <w:autoRedefine/>
    <w:semiHidden/>
    <w:rPr>
      <w:sz w:val="22"/>
    </w:rPr>
  </w:style>
  <w:style w:type="paragraph" w:styleId="7">
    <w:name w:val="toc 7"/>
    <w:basedOn w:val="a"/>
    <w:next w:val="a"/>
    <w:autoRedefine/>
    <w:semiHidden/>
    <w:rPr>
      <w:sz w:val="22"/>
    </w:rPr>
  </w:style>
  <w:style w:type="paragraph" w:styleId="8">
    <w:name w:val="toc 8"/>
    <w:basedOn w:val="a"/>
    <w:next w:val="a"/>
    <w:autoRedefine/>
    <w:semiHidden/>
    <w:rPr>
      <w:sz w:val="22"/>
    </w:rPr>
  </w:style>
  <w:style w:type="paragraph" w:styleId="9">
    <w:name w:val="toc 9"/>
    <w:basedOn w:val="a"/>
    <w:next w:val="a"/>
    <w:autoRedefine/>
    <w:semiHidden/>
    <w:rPr>
      <w:sz w:val="22"/>
    </w:rPr>
  </w:style>
  <w:style w:type="paragraph" w:styleId="a5">
    <w:name w:val="header"/>
    <w:basedOn w:val="a"/>
    <w:semiHidden/>
    <w:pPr>
      <w:tabs>
        <w:tab w:val="center" w:pos="4153"/>
        <w:tab w:val="right" w:pos="8306"/>
      </w:tabs>
    </w:pPr>
  </w:style>
  <w:style w:type="character" w:styleId="a6">
    <w:name w:val="page number"/>
    <w:basedOn w:val="a0"/>
    <w:semiHidden/>
  </w:style>
  <w:style w:type="paragraph" w:styleId="a7">
    <w:name w:val="footer"/>
    <w:basedOn w:val="a"/>
    <w:semiHidden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GRay</dc:creator>
  <cp:keywords/>
  <cp:lastModifiedBy>admin</cp:lastModifiedBy>
  <cp:revision>2</cp:revision>
  <cp:lastPrinted>1999-12-19T17:18:00Z</cp:lastPrinted>
  <dcterms:created xsi:type="dcterms:W3CDTF">2014-02-12T18:40:00Z</dcterms:created>
  <dcterms:modified xsi:type="dcterms:W3CDTF">2014-02-12T18:40:00Z</dcterms:modified>
</cp:coreProperties>
</file>