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16" w:rsidRDefault="00822616" w:rsidP="00B274E1">
      <w:pPr>
        <w:pStyle w:val="a4"/>
        <w:spacing w:line="360" w:lineRule="auto"/>
        <w:jc w:val="center"/>
        <w:rPr>
          <w:b/>
          <w:bCs/>
        </w:rPr>
      </w:pPr>
    </w:p>
    <w:p w:rsidR="00A432C4" w:rsidRPr="004F3F43" w:rsidRDefault="004F3F43" w:rsidP="00B274E1">
      <w:pPr>
        <w:pStyle w:val="a4"/>
        <w:spacing w:line="360" w:lineRule="auto"/>
        <w:jc w:val="center"/>
      </w:pPr>
      <w:r>
        <w:rPr>
          <w:b/>
          <w:bCs/>
        </w:rPr>
        <w:t xml:space="preserve">1 Понятие «уровень жизни </w:t>
      </w:r>
      <w:r w:rsidR="00A432C4">
        <w:rPr>
          <w:b/>
          <w:bCs/>
        </w:rPr>
        <w:t>населения», его составляющие</w:t>
      </w:r>
      <w:r w:rsidR="00310331">
        <w:rPr>
          <w:b/>
          <w:bCs/>
        </w:rPr>
        <w:t xml:space="preserve"> и задачи.</w:t>
      </w:r>
    </w:p>
    <w:p w:rsidR="00A432C4" w:rsidRDefault="00A432C4">
      <w:pPr>
        <w:pStyle w:val="a4"/>
        <w:spacing w:line="360" w:lineRule="auto"/>
        <w:ind w:firstLine="709"/>
      </w:pPr>
    </w:p>
    <w:p w:rsidR="00A432C4" w:rsidRDefault="00A432C4">
      <w:pPr>
        <w:pStyle w:val="a4"/>
        <w:spacing w:line="360" w:lineRule="auto"/>
        <w:ind w:firstLine="709"/>
      </w:pPr>
      <w:r>
        <w:t>Уровень жизни является одной из важнейших социальных категорий, которая характеризует структуру потребностей человека и возможности их удовлетворения. Потребности людей многообразны. Наряду с материальными существуют (и не менее важны) потребности духовные и социальные. Потребность – это необходимость, принявшая специфическую форму в соответствии с культурным уровнем и личностью индивида. В связи с этим различен набор потребностей каждого человека: один занимается спортом, другой – нет, один посвящает свой досуг чтению или посещению театров, другой проводит свое свободное время у телевизора или на дискотеках, и т.д. Одни имеют возможность покупать лишь отечественные автомашины, другие приобретать иномарки. Для определения степени удовлетворения потребностей фактическое потребление товаров и услуг соотносят с минимальными и рациональными стандартами их потребления. Таким образом, под уровнем жизни понимаются обеспеченность населения необходимыми материальными благами и услугами, достигнутый уровень их потребления и степень удовлетворения разумных (рациональных) потребностей.</w:t>
      </w:r>
    </w:p>
    <w:p w:rsidR="00A432C4" w:rsidRDefault="00A432C4">
      <w:pPr>
        <w:pStyle w:val="a4"/>
        <w:spacing w:line="360" w:lineRule="auto"/>
        <w:ind w:firstLine="709"/>
      </w:pPr>
      <w:r>
        <w:t>Можно выделить четыре уровня жизни населения: достаток (пользование благами, обеспечивающими всестороннее развитие человека); нормальный уровень (рациональное потребление по научно обоснованным нормам, обеспечивающее человеку восстановление его физических и интеллектуальных сил); бедность (потребление благ на уровне сохранения работоспособности как низшей границы воспроизводства рабочей силы); нищета (минимально допустимый по биологическим критериям набор благ и услуг, потребление которых лишь позволяет поддерживать жизнеспособность человека). [2, стр.64]</w:t>
      </w:r>
    </w:p>
    <w:p w:rsidR="00A432C4" w:rsidRDefault="00A432C4">
      <w:pPr>
        <w:pStyle w:val="a4"/>
        <w:spacing w:line="360" w:lineRule="auto"/>
        <w:ind w:firstLine="709"/>
      </w:pPr>
      <w:r>
        <w:t>Рост уровня жизни создаст возможности, материальную базу для улучшения качества жизни. Последнее не ограничивается уровнем потреблением товаров и услуг, а выступает обобщающей характеристикой социально-экономических результатов развития общества и включает среднюю продолжительность жизни, уровень заболеваемости, условия и охрану труда, доступность информации, обеспечение прав человека, и т.д. В рыночной экономике важнейшими составляющими уровня жизни становятся также степень социальной защищенности населения, свобода выбора человека, улучшение социальной среды, культурные национальные и религиозные отношения.</w:t>
      </w:r>
    </w:p>
    <w:p w:rsidR="00A432C4" w:rsidRDefault="00A432C4">
      <w:pPr>
        <w:pStyle w:val="a4"/>
        <w:spacing w:line="360" w:lineRule="auto"/>
        <w:ind w:firstLine="709"/>
      </w:pPr>
      <w:r>
        <w:t>Важнейшими составляющими уровня жизни выступают доходы населения и его социальное обеспечение, потребление им материальных благ и услуг, условия жизни, свободное время.</w:t>
      </w:r>
    </w:p>
    <w:p w:rsidR="00A432C4" w:rsidRDefault="00A432C4">
      <w:pPr>
        <w:pStyle w:val="a4"/>
        <w:spacing w:line="360" w:lineRule="auto"/>
        <w:ind w:firstLine="709"/>
      </w:pPr>
      <w:r>
        <w:t>Условия жизни можно укрупнено разделить на условия труда, быта и досуга. Условия труда включают санитарно-гигиенические, психофизиологические, эстетические и социально-психологические условия. Условия быта – это обеспеченность населения жильем, его качество, развитие сети бытового обслуживания (бань, прачечных, парикмахерских, ремонтных мастерских, прокатных пунктов и т.д.), состояние торговли и общественного питания, общественного транспорта, медицинское обслуживание. Условия досуга связаны с использованием свободного времени людей. Свободное время – часть внерабочего времени, предназначенная для развития личности, более полного удовлетворения социальных, духовных и интеллектуальных ее потребностей.</w:t>
      </w:r>
    </w:p>
    <w:p w:rsidR="00A432C4" w:rsidRDefault="00A432C4">
      <w:pPr>
        <w:pStyle w:val="a4"/>
        <w:spacing w:line="360" w:lineRule="auto"/>
        <w:ind w:firstLine="709"/>
      </w:pPr>
      <w:r>
        <w:t xml:space="preserve">Возможны три аспекта изучения уровня жизни: 1) применительно ко всему населению; 2) к его социальным группам; 3) к домохозяйствам с различной величиной дохода. </w:t>
      </w:r>
    </w:p>
    <w:p w:rsidR="00A432C4" w:rsidRDefault="00A432C4">
      <w:pPr>
        <w:pStyle w:val="a4"/>
        <w:spacing w:line="360" w:lineRule="auto"/>
        <w:ind w:firstLine="709"/>
      </w:pPr>
      <w:r>
        <w:t>Для характеристики уровня жизни используется система индикаторов – интегральных и частных, натуральных и стоимостных. [1, стр.66]</w:t>
      </w:r>
    </w:p>
    <w:p w:rsidR="00310331" w:rsidRDefault="00310331" w:rsidP="00310331">
      <w:pPr>
        <w:pStyle w:val="a4"/>
        <w:spacing w:line="360" w:lineRule="auto"/>
        <w:ind w:firstLine="709"/>
      </w:pPr>
      <w:r>
        <w:t>Важнейшая задача статистики уровня жизни – выявление закономерностей изменения благосостояния населения. Для этого проводятся исследования, охватывающие как всю страну, так и ее регионы, социально-демографические группы населения и различные типы домашних хозяйств. Это позволит проследить различия в уровне жизни в зависимости от экономических, национальных, природно-климатических и других особенностей, а также от доходов населения. Результаты исследования могут носить либо общий характер, либо частный, связанные, например, с оценкой потребления населением конкретных благ и обеспеченности его различными услугами.</w:t>
      </w:r>
    </w:p>
    <w:p w:rsidR="00310331" w:rsidRDefault="00310331" w:rsidP="00310331">
      <w:pPr>
        <w:pStyle w:val="a4"/>
        <w:spacing w:line="360" w:lineRule="auto"/>
        <w:ind w:firstLine="709"/>
      </w:pPr>
      <w:r>
        <w:t>К задачам изучения уровня жизни относятся также: комплексное рассмотрение структуры, динамики и темпов изменения его показателей; дифференциация различных групп населения по доходам и потреблению и анализ влияния различных социально-экономических факторов на изменение уровня. Большое значение имеют оценка степени удовлетворения потребностей населения в материальных благах и различных услугах по сравнению с рациональными нормами их потребления и разработка на этой основе обобщающих показателей уровня жизни.</w:t>
      </w:r>
    </w:p>
    <w:p w:rsidR="00A432C4" w:rsidRDefault="00310331" w:rsidP="00310331">
      <w:pPr>
        <w:pStyle w:val="a4"/>
        <w:spacing w:line="360" w:lineRule="auto"/>
        <w:ind w:firstLine="709"/>
      </w:pPr>
      <w:r>
        <w:t>Источниками информации для решения поставленных задач выступают: текущий учет и отчетность предприятий, организаций и учреждений, обслуживающих население; данные статистики труда, занятости населения, трудоустройства и оплаты, бюджетов домашних хозяйств, переписей населения, разного рода социологических и других обследований социальных условий жизни и деятельности людей. [2, стр.67]</w:t>
      </w:r>
    </w:p>
    <w:p w:rsidR="00B274E1" w:rsidRDefault="00B274E1">
      <w:pPr>
        <w:pStyle w:val="a4"/>
        <w:spacing w:line="360" w:lineRule="auto"/>
        <w:ind w:firstLine="709"/>
      </w:pPr>
    </w:p>
    <w:p w:rsidR="00B274E1" w:rsidRDefault="00B274E1">
      <w:pPr>
        <w:pStyle w:val="a4"/>
        <w:spacing w:line="360" w:lineRule="auto"/>
        <w:ind w:firstLine="709"/>
      </w:pPr>
    </w:p>
    <w:p w:rsidR="00B274E1" w:rsidRDefault="00B274E1">
      <w:pPr>
        <w:pStyle w:val="a4"/>
        <w:spacing w:line="360" w:lineRule="auto"/>
        <w:ind w:firstLine="709"/>
      </w:pPr>
    </w:p>
    <w:p w:rsidR="00310331" w:rsidRDefault="00310331">
      <w:pPr>
        <w:pStyle w:val="a4"/>
        <w:spacing w:line="360" w:lineRule="auto"/>
        <w:ind w:firstLine="709"/>
      </w:pPr>
    </w:p>
    <w:p w:rsidR="00310331" w:rsidRDefault="00310331">
      <w:pPr>
        <w:pStyle w:val="a4"/>
        <w:spacing w:line="360" w:lineRule="auto"/>
        <w:ind w:firstLine="709"/>
      </w:pPr>
    </w:p>
    <w:p w:rsidR="00310331" w:rsidRDefault="00310331">
      <w:pPr>
        <w:pStyle w:val="a4"/>
        <w:spacing w:line="360" w:lineRule="auto"/>
        <w:ind w:firstLine="709"/>
      </w:pPr>
    </w:p>
    <w:p w:rsidR="00310331" w:rsidRDefault="00310331">
      <w:pPr>
        <w:pStyle w:val="a4"/>
        <w:spacing w:line="360" w:lineRule="auto"/>
        <w:ind w:firstLine="709"/>
      </w:pPr>
    </w:p>
    <w:p w:rsidR="00310331" w:rsidRDefault="00310331">
      <w:pPr>
        <w:pStyle w:val="a4"/>
        <w:spacing w:line="360" w:lineRule="auto"/>
        <w:ind w:firstLine="709"/>
      </w:pPr>
    </w:p>
    <w:p w:rsidR="00310331" w:rsidRDefault="00310331">
      <w:pPr>
        <w:pStyle w:val="a4"/>
        <w:spacing w:line="360" w:lineRule="auto"/>
        <w:ind w:firstLine="709"/>
      </w:pPr>
    </w:p>
    <w:p w:rsidR="00310331" w:rsidRDefault="00310331">
      <w:pPr>
        <w:pStyle w:val="a4"/>
        <w:spacing w:line="360" w:lineRule="auto"/>
        <w:ind w:firstLine="709"/>
      </w:pPr>
    </w:p>
    <w:p w:rsidR="00B274E1" w:rsidRDefault="00B274E1">
      <w:pPr>
        <w:pStyle w:val="a4"/>
        <w:spacing w:line="360" w:lineRule="auto"/>
        <w:ind w:firstLine="709"/>
      </w:pPr>
    </w:p>
    <w:p w:rsidR="00F07038" w:rsidRPr="00F07038" w:rsidRDefault="00F07038" w:rsidP="00B274E1">
      <w:pPr>
        <w:pStyle w:val="a4"/>
        <w:spacing w:line="360" w:lineRule="auto"/>
        <w:ind w:firstLine="709"/>
        <w:rPr>
          <w:b/>
        </w:rPr>
      </w:pPr>
      <w:r>
        <w:rPr>
          <w:b/>
        </w:rPr>
        <w:t xml:space="preserve">2 </w:t>
      </w:r>
      <w:r w:rsidRPr="00F07038">
        <w:rPr>
          <w:b/>
        </w:rPr>
        <w:t>показатели уровня жизни населения. Стоимость жизни. «Потребительская корзина»</w:t>
      </w:r>
    </w:p>
    <w:p w:rsidR="00B274E1" w:rsidRDefault="00B274E1" w:rsidP="00F07038">
      <w:pPr>
        <w:pStyle w:val="a4"/>
        <w:spacing w:line="360" w:lineRule="auto"/>
        <w:ind w:firstLine="709"/>
      </w:pPr>
      <w:r>
        <w:t>При количественном определении жизненного уровня обычно пользуются совокупностью абсолютных и относительных показателей, которые характеризуют обеспеченность населения материальными и духовными благами и, соответственно, степень удовлетворения потребностей людей в этих благах. Среди личных потребностей людей различают:</w:t>
      </w:r>
    </w:p>
    <w:p w:rsidR="00B274E1" w:rsidRDefault="00B274E1" w:rsidP="00F07038">
      <w:pPr>
        <w:pStyle w:val="a4"/>
        <w:spacing w:line="360" w:lineRule="auto"/>
        <w:ind w:firstLine="709"/>
      </w:pPr>
      <w:r>
        <w:t>1) материальные потребности. К ним относятся потребности в предметах питания, одежде, жилье, в лечении, в транспорте и др.,</w:t>
      </w:r>
    </w:p>
    <w:p w:rsidR="00B274E1" w:rsidRDefault="00B274E1" w:rsidP="00F07038">
      <w:pPr>
        <w:pStyle w:val="a4"/>
        <w:spacing w:line="360" w:lineRule="auto"/>
        <w:ind w:firstLine="709"/>
      </w:pPr>
      <w:r>
        <w:t>2) духовные потребности. К ним относятся потребности, удовлетворяемые учреждениями науки, культуры, искусства, образования, детского воспитания?</w:t>
      </w:r>
    </w:p>
    <w:p w:rsidR="00B274E1" w:rsidRDefault="00B274E1" w:rsidP="00F07038">
      <w:pPr>
        <w:pStyle w:val="a4"/>
        <w:spacing w:line="360" w:lineRule="auto"/>
        <w:ind w:firstLine="709"/>
      </w:pPr>
      <w:r>
        <w:t>3) социальные потребности. К ним относятся потребности в обеспечении старости, в увеличении свободного времени, в равенстве мужчин и женщин, в свободе и всеобщности труда, в единстве коренных общественных интересов.</w:t>
      </w:r>
    </w:p>
    <w:p w:rsidR="00B274E1" w:rsidRDefault="00B274E1" w:rsidP="00F07038">
      <w:pPr>
        <w:pStyle w:val="a4"/>
        <w:spacing w:line="360" w:lineRule="auto"/>
        <w:ind w:firstLine="709"/>
      </w:pPr>
      <w:r>
        <w:t>В связи с многочислен</w:t>
      </w:r>
      <w:r w:rsidR="00F07038">
        <w:t>ностью личных потребностей уро</w:t>
      </w:r>
      <w:r>
        <w:t>вень жизни не может быть выражен каким-то одним показателем. Для этого необходима система показателей, которая всесторонне отражала бы уровень жизни населения. Среди них выделяют:</w:t>
      </w:r>
    </w:p>
    <w:p w:rsidR="00B274E1" w:rsidRDefault="00B274E1" w:rsidP="00F07038">
      <w:pPr>
        <w:pStyle w:val="a4"/>
        <w:spacing w:line="360" w:lineRule="auto"/>
        <w:ind w:firstLine="709"/>
      </w:pPr>
      <w:r>
        <w:t>1) реальные доходы на душу населения;</w:t>
      </w:r>
    </w:p>
    <w:p w:rsidR="00B274E1" w:rsidRDefault="00B274E1" w:rsidP="00F07038">
      <w:pPr>
        <w:pStyle w:val="a4"/>
        <w:spacing w:line="360" w:lineRule="auto"/>
        <w:ind w:firstLine="709"/>
      </w:pPr>
      <w:r>
        <w:t>2) общий объем потребления материальных благ и услуг;</w:t>
      </w:r>
    </w:p>
    <w:p w:rsidR="00B274E1" w:rsidRDefault="00B274E1" w:rsidP="00F07038">
      <w:pPr>
        <w:pStyle w:val="a4"/>
        <w:spacing w:line="360" w:lineRule="auto"/>
        <w:ind w:firstLine="709"/>
      </w:pPr>
      <w:r>
        <w:t>3) уровень потребления продовольственных и непродовольственных товаров;</w:t>
      </w:r>
    </w:p>
    <w:p w:rsidR="00B274E1" w:rsidRDefault="00B274E1" w:rsidP="00F07038">
      <w:pPr>
        <w:pStyle w:val="a4"/>
        <w:spacing w:line="360" w:lineRule="auto"/>
        <w:ind w:firstLine="709"/>
      </w:pPr>
      <w:r>
        <w:t>4) обеспеченность жильем и коммунальными услугами;</w:t>
      </w:r>
    </w:p>
    <w:p w:rsidR="00B274E1" w:rsidRDefault="00B274E1" w:rsidP="00F07038">
      <w:pPr>
        <w:pStyle w:val="a4"/>
        <w:spacing w:line="360" w:lineRule="auto"/>
        <w:ind w:firstLine="709"/>
      </w:pPr>
      <w:r>
        <w:t>5) уровень здравоохранения, просвещения, культурного и бытового обслуживания;</w:t>
      </w:r>
    </w:p>
    <w:p w:rsidR="00B274E1" w:rsidRDefault="00B274E1" w:rsidP="00F07038">
      <w:pPr>
        <w:pStyle w:val="a4"/>
        <w:spacing w:line="360" w:lineRule="auto"/>
        <w:ind w:firstLine="709"/>
      </w:pPr>
      <w:r>
        <w:t>6) уровень социального обеспечения;</w:t>
      </w:r>
    </w:p>
    <w:p w:rsidR="00B274E1" w:rsidRDefault="00B274E1" w:rsidP="00F07038">
      <w:pPr>
        <w:pStyle w:val="a4"/>
        <w:spacing w:line="360" w:lineRule="auto"/>
        <w:ind w:firstLine="709"/>
      </w:pPr>
      <w:r>
        <w:t>7) соотношение рабочего и свободного времени, условия отдыха;</w:t>
      </w:r>
    </w:p>
    <w:p w:rsidR="00B274E1" w:rsidRDefault="00B274E1" w:rsidP="00B274E1">
      <w:pPr>
        <w:pStyle w:val="a4"/>
        <w:spacing w:line="360" w:lineRule="auto"/>
        <w:ind w:firstLine="709"/>
      </w:pPr>
      <w:r>
        <w:t>8) условия труда, обеспеченность работой, уровень безработицы.</w:t>
      </w:r>
    </w:p>
    <w:p w:rsidR="00B274E1" w:rsidRDefault="00B274E1" w:rsidP="00B274E1">
      <w:pPr>
        <w:pStyle w:val="a4"/>
        <w:spacing w:line="360" w:lineRule="auto"/>
        <w:ind w:firstLine="709"/>
      </w:pPr>
    </w:p>
    <w:p w:rsidR="00B274E1" w:rsidRDefault="00B274E1" w:rsidP="00F07038">
      <w:pPr>
        <w:pStyle w:val="a4"/>
        <w:spacing w:line="360" w:lineRule="auto"/>
        <w:ind w:firstLine="709"/>
      </w:pPr>
      <w:r>
        <w:t>Среди названных показателей уровня жизни важнейшим является показатель уровня реальных доходов населения. Динамика реальных доходов, в свою очередь, определяется следующими показателями:</w:t>
      </w:r>
    </w:p>
    <w:p w:rsidR="00B274E1" w:rsidRDefault="00B274E1" w:rsidP="00F07038">
      <w:pPr>
        <w:pStyle w:val="a4"/>
        <w:spacing w:line="360" w:lineRule="auto"/>
        <w:ind w:firstLine="709"/>
      </w:pPr>
      <w:r>
        <w:t>1) уровнем заработной платы работников производственных фирм всех форм собственности;</w:t>
      </w:r>
    </w:p>
    <w:p w:rsidR="00B274E1" w:rsidRDefault="00B274E1" w:rsidP="00F07038">
      <w:pPr>
        <w:pStyle w:val="a4"/>
        <w:spacing w:line="360" w:lineRule="auto"/>
        <w:ind w:firstLine="709"/>
      </w:pPr>
      <w:r>
        <w:t>2) размером доходов от частнопредпринимательской деятельности и личного подсобного хозяйства;</w:t>
      </w:r>
    </w:p>
    <w:p w:rsidR="00B274E1" w:rsidRDefault="00B274E1" w:rsidP="00F07038">
      <w:pPr>
        <w:pStyle w:val="a4"/>
        <w:spacing w:line="360" w:lineRule="auto"/>
        <w:ind w:firstLine="709"/>
      </w:pPr>
      <w:r>
        <w:t>3) величиной выплат и льгот из общественных (социальных) фондов потребления всем слоям населения;</w:t>
      </w:r>
    </w:p>
    <w:p w:rsidR="00B274E1" w:rsidRDefault="00B274E1" w:rsidP="00F07038">
      <w:pPr>
        <w:pStyle w:val="a4"/>
        <w:spacing w:line="360" w:lineRule="auto"/>
        <w:ind w:firstLine="709"/>
      </w:pPr>
      <w:r>
        <w:t>4) динамикой налогов и налоговой политикой государства;</w:t>
      </w:r>
    </w:p>
    <w:p w:rsidR="00B274E1" w:rsidRDefault="00B274E1" w:rsidP="00F07038">
      <w:pPr>
        <w:pStyle w:val="a4"/>
        <w:spacing w:line="360" w:lineRule="auto"/>
        <w:ind w:firstLine="709"/>
      </w:pPr>
      <w:r>
        <w:t>5) тенденциями и конъюнктурой цен, уровнем инфляции.</w:t>
      </w:r>
    </w:p>
    <w:p w:rsidR="00B274E1" w:rsidRDefault="00B274E1" w:rsidP="00F07038">
      <w:pPr>
        <w:pStyle w:val="a4"/>
        <w:spacing w:line="360" w:lineRule="auto"/>
        <w:ind w:firstLine="709"/>
      </w:pPr>
      <w:r>
        <w:t xml:space="preserve">В современной экономике увеличение реальных доходов населения </w:t>
      </w:r>
      <w:r w:rsidR="00F07038">
        <w:t>осуществляется,</w:t>
      </w:r>
      <w:r>
        <w:t xml:space="preserve"> прежде всего за счет роста вознаграждения за труд. </w:t>
      </w:r>
      <w:r w:rsidR="00F07038">
        <w:t>Н</w:t>
      </w:r>
      <w:r>
        <w:t xml:space="preserve">аряду с ростом </w:t>
      </w:r>
      <w:r w:rsidR="00F07038">
        <w:t>выплат,</w:t>
      </w:r>
      <w:r>
        <w:t xml:space="preserve"> прежде всего малоимущим слоям населения из общественных (социальных) фондов потребления, ведет к выравниванию реальных доходов и уровня жизни различных социальных слоев и групп населения.</w:t>
      </w:r>
    </w:p>
    <w:p w:rsidR="00B274E1" w:rsidRDefault="00B274E1" w:rsidP="00F07038">
      <w:pPr>
        <w:pStyle w:val="a4"/>
        <w:spacing w:line="360" w:lineRule="auto"/>
        <w:ind w:firstLine="709"/>
      </w:pPr>
      <w:r>
        <w:t>Уровень жизни выступает в неразрывном единстве с образом жизни людей.</w:t>
      </w:r>
    </w:p>
    <w:p w:rsidR="00B274E1" w:rsidRDefault="00B274E1" w:rsidP="00F07038">
      <w:pPr>
        <w:pStyle w:val="a4"/>
        <w:spacing w:line="360" w:lineRule="auto"/>
        <w:ind w:firstLine="709"/>
      </w:pPr>
      <w:r>
        <w:t>Образ жизни - это социально-экономическая категория, выражающая вид, способ жизнедеятельности людей (общества, социального слоя, личности) в национальном и мировом сообществе. Образ жизни охватывает различные стороны жизнедеятельности человека: - труд, формы его социальной организации; - быт, формы использования свободного времени; - участие в политической и общественной жизни; - формы удовлетворения материальных и духовных потребностей; - правила и нормы поведения людей, вошедшие в повседневную практику.</w:t>
      </w:r>
    </w:p>
    <w:p w:rsidR="00B274E1" w:rsidRDefault="00B274E1" w:rsidP="00F07038">
      <w:pPr>
        <w:pStyle w:val="a4"/>
        <w:spacing w:line="360" w:lineRule="auto"/>
        <w:ind w:firstLine="709"/>
      </w:pPr>
      <w:r>
        <w:t>Поэтому на образе жизни сказываются не только экономические отношения, но и общественно-политический строй, культура и мировоззрение людей в той или иной формации, на той или иной стадии общественного роста. В свою очередь, образ жизни оказывает активное влияние на экономические и общественно-политические процессы в обществе.</w:t>
      </w:r>
    </w:p>
    <w:p w:rsidR="00B274E1" w:rsidRDefault="00B274E1" w:rsidP="00F07038">
      <w:pPr>
        <w:pStyle w:val="a4"/>
        <w:spacing w:line="360" w:lineRule="auto"/>
        <w:ind w:firstLine="709"/>
      </w:pPr>
      <w:r>
        <w:t>Понятия образа жизни и уровня жизни взаимосвязаны, но не являются тождественными. Например, показатели уровня жизни могут характеризовать и образ жизни. Однако уровень жизни представляет собой только одно из условий формирования образа жизни, активно воздействует на жизнедеятельность людей. Вместе с тем при одном и том же уровне жизни образ жизни может существенно отличаться.</w:t>
      </w:r>
    </w:p>
    <w:p w:rsidR="00B274E1" w:rsidRDefault="00B274E1" w:rsidP="00F07038">
      <w:pPr>
        <w:pStyle w:val="a4"/>
        <w:spacing w:line="360" w:lineRule="auto"/>
        <w:ind w:firstLine="709"/>
      </w:pPr>
      <w:r>
        <w:t>В социально неоднородном обществе нет и не может быть единого образа жизни. Глубокие различия в образе жизни, в свою очередь, закрепляют социальную дифференциацию общества.</w:t>
      </w:r>
    </w:p>
    <w:p w:rsidR="00B274E1" w:rsidRDefault="00B274E1" w:rsidP="00B87D7F">
      <w:pPr>
        <w:pStyle w:val="a4"/>
        <w:spacing w:line="360" w:lineRule="auto"/>
        <w:ind w:firstLine="709"/>
      </w:pPr>
      <w:r>
        <w:t>Масштабы повышения уровня жизни зависят от конкретно-исторических условий развития общества. Они определяют задачи роста благосостояния и возможные ресурсы для их реализации. На динамику уровня жизни оказывает также влияние международная обстановка. Ее обострение вызывает необходимость отвлечения ресурсов для укрепления обороны. Это, как правило, сдерживает подъем уровня жизни населения страны.</w:t>
      </w:r>
    </w:p>
    <w:p w:rsidR="00B274E1" w:rsidRDefault="00B274E1" w:rsidP="00F07038">
      <w:pPr>
        <w:pStyle w:val="a4"/>
        <w:spacing w:line="360" w:lineRule="auto"/>
        <w:ind w:firstLine="709"/>
      </w:pPr>
      <w:r>
        <w:t>В настоящее время возникла острая необходимость в исчислении стоимости жизни, или, точнее, индекса стоимости жизни (ИСЖ). Категория стоимости жизни может быть использована применительно к определению стоимости рабочей силы. Раскрывая экономическую природу заработной платы как превращенной формы стоимости рабочей силы, следует сказать, что стоимость рабочей силы сводится к стоимости определенной суммы жизненных средств, необходимых для воспроизводства рабочей силы. В классическом понимании термин «стоимость жизни» используется для обозначения стоимости совокупности предметов потребления, соответствующей определенному уровню удовлетворения потребностей. Стоимость жизни определяется рядом факторов: - уровнем цен на прод</w:t>
      </w:r>
      <w:r w:rsidR="00B87D7F">
        <w:t xml:space="preserve">овольственные товары и услуги; </w:t>
      </w:r>
      <w:r>
        <w:t>динамикой различных видов доходов, сбережений; - улучшением системы бесплатного обслуживания; - изменением налогообложения, личных доходов; - структурными изменениями в потребности населения; - условиями жизни и трудовой деятельности; - требованиями моды и меняющимися вкусами и привычками потребителей;- совокупностью демографи</w:t>
      </w:r>
      <w:r w:rsidR="00F07038">
        <w:t>ческих характеристик населения.</w:t>
      </w:r>
    </w:p>
    <w:p w:rsidR="00B274E1" w:rsidRDefault="00B274E1" w:rsidP="00B274E1">
      <w:pPr>
        <w:pStyle w:val="a4"/>
        <w:spacing w:line="360" w:lineRule="auto"/>
        <w:ind w:firstLine="709"/>
      </w:pPr>
      <w:r>
        <w:t>Для расчета индекса стоимости жизни фиксируется набор потребительских благ - или «потребительская корзина».</w:t>
      </w:r>
    </w:p>
    <w:p w:rsidR="00B274E1" w:rsidRDefault="00B274E1" w:rsidP="00B274E1">
      <w:pPr>
        <w:pStyle w:val="a4"/>
        <w:spacing w:line="360" w:lineRule="auto"/>
        <w:ind w:firstLine="709"/>
      </w:pPr>
      <w:r>
        <w:t xml:space="preserve">Различают рациональный (оптимальный) и минимальный состав предметов «потребительской корзины». В расчете рационального и минимального состава «потребительской корзины» используются наборы продуктов для двенадцати половозрастных групп населения: дети в </w:t>
      </w:r>
      <w:r w:rsidR="00B87D7F">
        <w:t>возрасте 1-3 года, 4-6, 7-10 и 11</w:t>
      </w:r>
      <w:r>
        <w:t>-13 лет; девушки в возрасте 14</w:t>
      </w:r>
      <w:r w:rsidR="00B87D7F">
        <w:t>-17 лет; юноши в возрасте 14-</w:t>
      </w:r>
      <w:r>
        <w:t>17 лет; мужчины в возрасте 18-59 лет, 60-74 года, 75 лет и старше; женщины в возрасте 18-54, 55-74 и 75 лет и старше. Структура потребления в различных группах населения существенно дифференцирована. Поэтому необходимо обеспечить построение научно обоснованной «потребительской корзины» материальных благ и услуг для каждой из них с выделением отдельных категорий населения: престарелые, инвалиды, одинокие женщины с детьми, многодетные семьи.</w:t>
      </w:r>
    </w:p>
    <w:p w:rsidR="00B274E1" w:rsidRDefault="00B274E1" w:rsidP="00B274E1">
      <w:pPr>
        <w:pStyle w:val="a4"/>
        <w:spacing w:line="360" w:lineRule="auto"/>
        <w:ind w:firstLine="709"/>
      </w:pPr>
      <w:r>
        <w:t xml:space="preserve">Величина этого </w:t>
      </w:r>
      <w:r w:rsidR="00B87D7F">
        <w:t xml:space="preserve">прожиточного </w:t>
      </w:r>
      <w:r>
        <w:t>минимума - одна из основных характеристик жизненного уровня населения, необходимый ориентир при разработке мер по его социальной защите.</w:t>
      </w:r>
    </w:p>
    <w:p w:rsidR="00B274E1" w:rsidRDefault="00B274E1" w:rsidP="00B274E1">
      <w:pPr>
        <w:pStyle w:val="a4"/>
        <w:spacing w:line="360" w:lineRule="auto"/>
        <w:ind w:firstLine="709"/>
      </w:pPr>
      <w:r>
        <w:t>Денежная величина прожиточного минимума определяется как стоимость набора товаров и услуг, признанного минимально необходимым для удовлетворения потребностей в питании на уровне физиологических минимальных норм потребления (для взрослых, детей, лиц пожилого возраста), а также минимальных потребностей в одежде, обуви, предметах хозяйственного и бытового обихода, медикаментах, коммунальных и бытовых услугах, транспорте, культуре. Все это включается в минимальную «потребительскую корзину».</w:t>
      </w:r>
    </w:p>
    <w:p w:rsidR="00B87D7F" w:rsidRDefault="00B274E1" w:rsidP="00B274E1">
      <w:pPr>
        <w:pStyle w:val="a4"/>
        <w:spacing w:line="360" w:lineRule="auto"/>
        <w:ind w:firstLine="709"/>
      </w:pPr>
      <w:r>
        <w:t xml:space="preserve">Наборы продуктов и услуг, входящих в «потребительскую корзину», должны систематически пересматриваться. </w:t>
      </w:r>
    </w:p>
    <w:p w:rsidR="006B57EA" w:rsidRDefault="006B57EA">
      <w:pPr>
        <w:pStyle w:val="a4"/>
        <w:spacing w:line="360" w:lineRule="auto"/>
        <w:ind w:firstLine="709"/>
      </w:pPr>
      <w:r>
        <w:t>Так же существуют макроэкономические показатели уровня жизни:</w:t>
      </w:r>
    </w:p>
    <w:p w:rsidR="00310331" w:rsidRDefault="00310331" w:rsidP="00310331">
      <w:pPr>
        <w:pStyle w:val="a4"/>
        <w:numPr>
          <w:ilvl w:val="0"/>
          <w:numId w:val="11"/>
        </w:numPr>
        <w:spacing w:line="360" w:lineRule="auto"/>
      </w:pPr>
      <w:r>
        <w:t xml:space="preserve">Валовой внутренний продукт (ВВП) на стадии производства получается </w:t>
      </w:r>
    </w:p>
    <w:p w:rsidR="00310331" w:rsidRDefault="00310331" w:rsidP="00310331">
      <w:pPr>
        <w:pStyle w:val="a4"/>
        <w:spacing w:line="360" w:lineRule="auto"/>
      </w:pPr>
      <w:r>
        <w:t>путем суммирования валовой добавленной стоимости по отраслям. Валовой внутренний продукт рассчитывается по рыночным ценам, то есть включает в себя чистые налоги на продукты и импорт. Термин «чистый» означает, что налоги показаны за вычетом соответствующих субсидий. Это - один из важнейших показателей системы национальных счетов, характеризующий конечный результат экономической деятельности страны.</w:t>
      </w:r>
    </w:p>
    <w:p w:rsidR="00310331" w:rsidRDefault="00310331" w:rsidP="00310331">
      <w:pPr>
        <w:pStyle w:val="a4"/>
        <w:numPr>
          <w:ilvl w:val="0"/>
          <w:numId w:val="11"/>
        </w:numPr>
        <w:spacing w:line="360" w:lineRule="auto"/>
      </w:pPr>
      <w:r>
        <w:t xml:space="preserve">Индекс потребительских цен (ИПЦ) характеризует изменение во времени </w:t>
      </w:r>
    </w:p>
    <w:p w:rsidR="00310331" w:rsidRDefault="00310331" w:rsidP="00310331">
      <w:pPr>
        <w:pStyle w:val="a4"/>
        <w:spacing w:line="360" w:lineRule="auto"/>
      </w:pPr>
      <w:r>
        <w:t>среднего уровня цен на фиксированный перечень товаров и услуг, приобретаемый  населением для личного потребления. Расчет индекса потребительских цен,  производится на базе информации, полученной из двух источников: данных об изменении цен, собранных путем их непосредственной регистрации  в специально отобранных для этих целей торговых точках и местах оказания  услуг; материалов обследования домашних хозяйств в части структуры фактических  потребительских расходов населения за предыдущий год.</w:t>
      </w:r>
    </w:p>
    <w:p w:rsidR="00310331" w:rsidRDefault="00310331" w:rsidP="00310331">
      <w:pPr>
        <w:pStyle w:val="a4"/>
        <w:numPr>
          <w:ilvl w:val="0"/>
          <w:numId w:val="11"/>
        </w:numPr>
        <w:spacing w:line="360" w:lineRule="auto"/>
      </w:pPr>
      <w:r>
        <w:t xml:space="preserve">Государственный бюджет – это основной финансовый план формирования </w:t>
      </w:r>
    </w:p>
    <w:p w:rsidR="00310331" w:rsidRDefault="00310331" w:rsidP="00310331">
      <w:pPr>
        <w:pStyle w:val="a4"/>
        <w:spacing w:line="360" w:lineRule="auto"/>
      </w:pPr>
      <w:r>
        <w:t>и расходования денежных средств для обеспечения функций органов государственной власти. Государственный бюджет объединяет республиканский и местные бюджеты.</w:t>
      </w:r>
    </w:p>
    <w:p w:rsidR="00310331" w:rsidRDefault="00310331" w:rsidP="00310331">
      <w:pPr>
        <w:pStyle w:val="a4"/>
        <w:numPr>
          <w:ilvl w:val="0"/>
          <w:numId w:val="11"/>
        </w:numPr>
        <w:spacing w:line="360" w:lineRule="auto"/>
      </w:pPr>
      <w:r>
        <w:t xml:space="preserve">Доходы бюджета – объем налоговых и неналоговых поступлений и сборов, а </w:t>
      </w:r>
    </w:p>
    <w:p w:rsidR="00310331" w:rsidRDefault="00310331" w:rsidP="00310331">
      <w:pPr>
        <w:pStyle w:val="a4"/>
        <w:spacing w:line="360" w:lineRule="auto"/>
      </w:pPr>
      <w:r>
        <w:t>также доходы от операций с капиталом, поступающие в бюджет на невозвратной основе.</w:t>
      </w:r>
    </w:p>
    <w:p w:rsidR="00310331" w:rsidRDefault="00310331" w:rsidP="00310331">
      <w:pPr>
        <w:pStyle w:val="a4"/>
        <w:numPr>
          <w:ilvl w:val="0"/>
          <w:numId w:val="11"/>
        </w:numPr>
        <w:spacing w:line="360" w:lineRule="auto"/>
      </w:pPr>
      <w:r>
        <w:t xml:space="preserve">Расходы бюджета – средства, выделяемые из бюджета на безвозвратной </w:t>
      </w:r>
    </w:p>
    <w:p w:rsidR="00310331" w:rsidRDefault="00310331" w:rsidP="00310331">
      <w:pPr>
        <w:pStyle w:val="a4"/>
        <w:spacing w:line="360" w:lineRule="auto"/>
      </w:pPr>
      <w:r>
        <w:t>основе, в пределах утвержденного бюджета. Расходы формируются по следующим направлениям: на содержание органов государственной власти и управления, правоохранительных органов; расходы на национальную оборону, на финансирование отраслей экономики (промышленность, сельское хозяйство, строительство, транспорт, связь), на финансирование социально-культурного развития, науки; внешнеэкономическую деятельность; расходы, связанные с обслуживанием государственного долга и др.</w:t>
      </w:r>
    </w:p>
    <w:p w:rsidR="00310331" w:rsidRDefault="00310331" w:rsidP="00310331">
      <w:pPr>
        <w:pStyle w:val="a4"/>
        <w:numPr>
          <w:ilvl w:val="0"/>
          <w:numId w:val="11"/>
        </w:numPr>
        <w:spacing w:line="360" w:lineRule="auto"/>
      </w:pPr>
      <w:r>
        <w:t xml:space="preserve">Дефицит бюджета – величина превышения расходов бюджета над его </w:t>
      </w:r>
    </w:p>
    <w:p w:rsidR="00310331" w:rsidRDefault="00310331" w:rsidP="00310331">
      <w:pPr>
        <w:pStyle w:val="a4"/>
        <w:spacing w:line="360" w:lineRule="auto"/>
      </w:pPr>
      <w:r>
        <w:t>доходами.</w:t>
      </w:r>
    </w:p>
    <w:p w:rsidR="00310331" w:rsidRDefault="00310331" w:rsidP="00310331">
      <w:pPr>
        <w:pStyle w:val="a4"/>
        <w:numPr>
          <w:ilvl w:val="0"/>
          <w:numId w:val="11"/>
        </w:numPr>
        <w:spacing w:line="360" w:lineRule="auto"/>
      </w:pPr>
      <w:r>
        <w:t>Расходы на конечное потребление домашних хозяйств</w:t>
      </w:r>
      <w:r w:rsidR="00E0317B">
        <w:t xml:space="preserve"> -</w:t>
      </w:r>
      <w:r>
        <w:t xml:space="preserve"> включают расходы</w:t>
      </w:r>
    </w:p>
    <w:p w:rsidR="00B274E1" w:rsidRPr="00310331" w:rsidRDefault="00310331" w:rsidP="00310331">
      <w:pPr>
        <w:pStyle w:val="a4"/>
        <w:spacing w:line="360" w:lineRule="auto"/>
      </w:pPr>
      <w:r>
        <w:t>домашних хозяйств на приобретение потребительских товаров и услуг во всех торговых предприятиях, на городских рынках и через неорганизованную (уличную) торговлю, предприятиях бытового обслуживания, пассажирского транспорта, связи, гостиницах, платных учреждениях культуры, здравоохранения, образования, а также потребление товаров и услуг в натуральной форме, произведенных для себя (сельскохозяйственная продукция личных подсобных хозяйств, условно исчисленные услуги по проживанию в собственном жилище) и полученных в качестве оплаты труда.</w:t>
      </w: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B274E1" w:rsidRDefault="00B274E1">
      <w:pPr>
        <w:pStyle w:val="a4"/>
        <w:spacing w:line="360" w:lineRule="auto"/>
        <w:ind w:firstLine="709"/>
        <w:rPr>
          <w:b/>
          <w:bCs/>
        </w:rPr>
      </w:pPr>
    </w:p>
    <w:p w:rsidR="00186809" w:rsidRDefault="00186809">
      <w:pPr>
        <w:pStyle w:val="a4"/>
        <w:spacing w:line="360" w:lineRule="auto"/>
        <w:ind w:firstLine="709"/>
        <w:rPr>
          <w:b/>
          <w:bCs/>
        </w:rPr>
      </w:pPr>
    </w:p>
    <w:p w:rsidR="00186809" w:rsidRDefault="00186809">
      <w:pPr>
        <w:pStyle w:val="a4"/>
        <w:spacing w:line="360" w:lineRule="auto"/>
        <w:ind w:firstLine="709"/>
        <w:rPr>
          <w:b/>
          <w:bCs/>
        </w:rPr>
      </w:pPr>
    </w:p>
    <w:p w:rsidR="00186809" w:rsidRDefault="00186809">
      <w:pPr>
        <w:pStyle w:val="a4"/>
        <w:spacing w:line="360" w:lineRule="auto"/>
        <w:ind w:firstLine="709"/>
        <w:rPr>
          <w:b/>
          <w:bCs/>
        </w:rPr>
      </w:pPr>
    </w:p>
    <w:p w:rsidR="00186809" w:rsidRDefault="00186809">
      <w:pPr>
        <w:pStyle w:val="a4"/>
        <w:spacing w:line="360" w:lineRule="auto"/>
        <w:ind w:firstLine="709"/>
        <w:rPr>
          <w:b/>
          <w:bCs/>
        </w:rPr>
      </w:pPr>
      <w:r>
        <w:rPr>
          <w:b/>
          <w:bCs/>
        </w:rPr>
        <w:t>Индекс развития человеческого потенциала</w:t>
      </w:r>
    </w:p>
    <w:p w:rsidR="00186809" w:rsidRPr="00186809" w:rsidRDefault="00186809" w:rsidP="00186809">
      <w:pPr>
        <w:pStyle w:val="a4"/>
        <w:spacing w:line="360" w:lineRule="auto"/>
        <w:ind w:firstLine="709"/>
        <w:rPr>
          <w:bCs/>
        </w:rPr>
      </w:pPr>
      <w:r w:rsidRPr="00186809">
        <w:rPr>
          <w:bCs/>
        </w:rPr>
        <w:t>Индекс развития человеческого потенциала (ИРЧП) — интегральный показатель, рассчитываемый ежегодно для межстранового сравнения и измерения уровня жизни, грамотности, образованности и долголетия как основных характеристик человеческого потенциала исследуемой территории. Он является стандартным инструментом при общем сравнении уровня жизни различных стран и регионов. Индекс публикуется в рамках Программы развития ООН в отчётах о развитии человеческого потенциала и был разработан в 1990 г. группой экономистов во главе с пакистанцем Махбубом-уль-Хаком. Однако концептуальная структура индекса была создана благодаря работе Амартии Сена. Индекс публикуется ООН в ежегодном отчёте о развитии человеческого потенциала с 1990 года.</w:t>
      </w:r>
    </w:p>
    <w:p w:rsidR="00186809" w:rsidRPr="00186809" w:rsidRDefault="00186809" w:rsidP="00186809">
      <w:pPr>
        <w:pStyle w:val="a4"/>
        <w:spacing w:line="360" w:lineRule="auto"/>
        <w:ind w:firstLine="709"/>
        <w:rPr>
          <w:bCs/>
        </w:rPr>
      </w:pPr>
      <w:r w:rsidRPr="00186809">
        <w:rPr>
          <w:bCs/>
        </w:rPr>
        <w:t>При подсчёте ИРЧП учитываются 3 вида показателей:</w:t>
      </w:r>
    </w:p>
    <w:p w:rsidR="00186809" w:rsidRDefault="00186809" w:rsidP="00186809">
      <w:pPr>
        <w:pStyle w:val="a4"/>
        <w:numPr>
          <w:ilvl w:val="0"/>
          <w:numId w:val="11"/>
        </w:numPr>
        <w:spacing w:line="360" w:lineRule="auto"/>
        <w:rPr>
          <w:bCs/>
        </w:rPr>
      </w:pPr>
      <w:r w:rsidRPr="00186809">
        <w:rPr>
          <w:bCs/>
        </w:rPr>
        <w:t>Ожидаемая продолжительность жизни — оценивает долголетие.</w:t>
      </w:r>
    </w:p>
    <w:p w:rsidR="00186809" w:rsidRDefault="00186809" w:rsidP="00186809">
      <w:pPr>
        <w:pStyle w:val="a4"/>
        <w:numPr>
          <w:ilvl w:val="0"/>
          <w:numId w:val="11"/>
        </w:numPr>
        <w:spacing w:line="360" w:lineRule="auto"/>
        <w:rPr>
          <w:bCs/>
        </w:rPr>
      </w:pPr>
      <w:r w:rsidRPr="00186809">
        <w:rPr>
          <w:bCs/>
        </w:rPr>
        <w:t xml:space="preserve">Уровень грамотности населения </w:t>
      </w:r>
      <w:r>
        <w:rPr>
          <w:bCs/>
        </w:rPr>
        <w:t>страны (среднее количество лет,</w:t>
      </w:r>
    </w:p>
    <w:p w:rsidR="00186809" w:rsidRPr="00186809" w:rsidRDefault="00186809" w:rsidP="00186809">
      <w:pPr>
        <w:pStyle w:val="a4"/>
        <w:spacing w:line="360" w:lineRule="auto"/>
        <w:ind w:left="800"/>
        <w:rPr>
          <w:bCs/>
        </w:rPr>
      </w:pPr>
      <w:r w:rsidRPr="00186809">
        <w:rPr>
          <w:bCs/>
        </w:rPr>
        <w:t>потраченных на обучение) и ожидаемая продолжительность обучения.</w:t>
      </w:r>
    </w:p>
    <w:p w:rsidR="00186809" w:rsidRPr="00186809" w:rsidRDefault="00186809" w:rsidP="00186809">
      <w:pPr>
        <w:pStyle w:val="a4"/>
        <w:numPr>
          <w:ilvl w:val="0"/>
          <w:numId w:val="11"/>
        </w:numPr>
        <w:spacing w:line="360" w:lineRule="auto"/>
        <w:rPr>
          <w:bCs/>
        </w:rPr>
      </w:pPr>
      <w:r w:rsidRPr="00186809">
        <w:rPr>
          <w:bCs/>
        </w:rPr>
        <w:t>Уровень жизни, оценённый через ВНД на душу населения по паритету покупательной способности (ППС) в долларах США.</w:t>
      </w:r>
    </w:p>
    <w:p w:rsidR="00186809" w:rsidRPr="00186809" w:rsidRDefault="00186809" w:rsidP="00186809">
      <w:pPr>
        <w:pStyle w:val="a4"/>
        <w:spacing w:line="360" w:lineRule="auto"/>
        <w:rPr>
          <w:bCs/>
        </w:rPr>
      </w:pPr>
      <w:r w:rsidRPr="00186809">
        <w:rPr>
          <w:bCs/>
        </w:rPr>
        <w:t>Разработана и научно обоснована обобщенная система показателей, характеризующая количественные и качественные характеристики социально-экономической дифференциации социального развития, включающая:</w:t>
      </w:r>
    </w:p>
    <w:p w:rsidR="00186809" w:rsidRPr="00186809" w:rsidRDefault="00186809" w:rsidP="00186809">
      <w:pPr>
        <w:pStyle w:val="a4"/>
        <w:spacing w:line="360" w:lineRule="auto"/>
        <w:ind w:firstLine="709"/>
        <w:rPr>
          <w:bCs/>
        </w:rPr>
      </w:pPr>
      <w:r w:rsidRPr="00186809">
        <w:rPr>
          <w:bCs/>
        </w:rPr>
        <w:t>коэффициент дифференциации индекса развития человеческого потенциала, характеризующий степень различия в социально-экономическом развитии анализируемых стран, регионов внутри страны, социальных групп;</w:t>
      </w:r>
    </w:p>
    <w:p w:rsidR="00186809" w:rsidRPr="00186809" w:rsidRDefault="00186809" w:rsidP="00186809">
      <w:pPr>
        <w:pStyle w:val="a4"/>
        <w:spacing w:line="360" w:lineRule="auto"/>
        <w:ind w:firstLine="709"/>
        <w:rPr>
          <w:bCs/>
        </w:rPr>
      </w:pPr>
      <w:r w:rsidRPr="00186809">
        <w:rPr>
          <w:bCs/>
        </w:rPr>
        <w:t>коэффициент дифференциации индекса здоровья (долголетия), показывающий, насколько состояние здоровья в одной стране, регионе лучше, чем в другом;</w:t>
      </w:r>
    </w:p>
    <w:p w:rsidR="00186809" w:rsidRPr="00186809" w:rsidRDefault="00186809" w:rsidP="00186809">
      <w:pPr>
        <w:pStyle w:val="a4"/>
        <w:spacing w:line="360" w:lineRule="auto"/>
        <w:ind w:firstLine="709"/>
        <w:rPr>
          <w:bCs/>
        </w:rPr>
      </w:pPr>
      <w:r w:rsidRPr="00186809">
        <w:rPr>
          <w:bCs/>
        </w:rPr>
        <w:t>коэффициент дифференциации индекса образования. Такой показатель определяет степень превышения уровня образования населения в одной стране (регионе или другом объекте исследования) над уровнем образования (грамотности) населения другой страны;</w:t>
      </w:r>
    </w:p>
    <w:p w:rsidR="00186809" w:rsidRPr="00186809" w:rsidRDefault="00186809" w:rsidP="00186809">
      <w:pPr>
        <w:pStyle w:val="a4"/>
        <w:spacing w:line="360" w:lineRule="auto"/>
        <w:ind w:firstLine="709"/>
        <w:rPr>
          <w:bCs/>
        </w:rPr>
      </w:pPr>
      <w:r w:rsidRPr="00186809">
        <w:rPr>
          <w:bCs/>
        </w:rPr>
        <w:t>коэффициент дифференциации индекса дохода, определяющий степень экономической дифференциации анализируемых стран или регионов;</w:t>
      </w:r>
    </w:p>
    <w:p w:rsidR="00186809" w:rsidRPr="00186809" w:rsidRDefault="00186809" w:rsidP="00186809">
      <w:pPr>
        <w:pStyle w:val="a4"/>
        <w:spacing w:line="360" w:lineRule="auto"/>
        <w:ind w:firstLine="709"/>
        <w:rPr>
          <w:bCs/>
        </w:rPr>
      </w:pPr>
      <w:r w:rsidRPr="00186809">
        <w:rPr>
          <w:bCs/>
        </w:rPr>
        <w:t>коэффициент дифференциации индекса смертности, как показатель различий в состоянии здоровья сравниваемых стран или регионов;</w:t>
      </w:r>
    </w:p>
    <w:p w:rsidR="00186809" w:rsidRPr="00186809" w:rsidRDefault="00186809" w:rsidP="00186809">
      <w:pPr>
        <w:pStyle w:val="a4"/>
        <w:spacing w:line="360" w:lineRule="auto"/>
        <w:ind w:firstLine="709"/>
        <w:rPr>
          <w:bCs/>
        </w:rPr>
      </w:pPr>
      <w:r w:rsidRPr="00186809">
        <w:rPr>
          <w:bCs/>
        </w:rPr>
        <w:t>коэффициент дифференциации уровня профессионального образования, отражающий различия в степени охвата обучением второй и третьей ступени образования в исследуемых странах или регионах.</w:t>
      </w:r>
    </w:p>
    <w:p w:rsidR="00186809" w:rsidRPr="00186809" w:rsidRDefault="00186809" w:rsidP="00186809">
      <w:pPr>
        <w:pStyle w:val="a4"/>
        <w:spacing w:line="360" w:lineRule="auto"/>
        <w:ind w:firstLine="709"/>
        <w:rPr>
          <w:bCs/>
        </w:rPr>
      </w:pPr>
      <w:r w:rsidRPr="00186809">
        <w:rPr>
          <w:bCs/>
        </w:rPr>
        <w:t>В зависимости от значения ИРЧП страны принято классифицировать по уровню развития: очень высокий (42 страны), высокий (43 страны), средний (42 страны) и низкий (42 страны) уровень.</w:t>
      </w:r>
    </w:p>
    <w:p w:rsidR="00186809" w:rsidRPr="00186809" w:rsidRDefault="00186809" w:rsidP="00186809">
      <w:pPr>
        <w:pStyle w:val="a4"/>
        <w:spacing w:line="360" w:lineRule="auto"/>
        <w:ind w:firstLine="709"/>
        <w:rPr>
          <w:bCs/>
        </w:rPr>
      </w:pPr>
      <w:r w:rsidRPr="00186809">
        <w:rPr>
          <w:bCs/>
        </w:rPr>
        <w:t>Как и многие другие показатели, требующие международного сопоставления, индекс человеческого развития публикуется по датам не менее чем через 2 года после их публикации национальными статистическими службами. Таким образом, большая часть данных в таблицах последнего на данный момент отчёта относится к 2008 году и представляет собой сведения, имевшиеся в распоряжении Отдела подготовки Отчёта о развитии человеческого потенциала на 2010 год.</w:t>
      </w:r>
    </w:p>
    <w:p w:rsidR="00186809" w:rsidRPr="00186809" w:rsidRDefault="00186809" w:rsidP="00186809">
      <w:pPr>
        <w:pStyle w:val="a4"/>
        <w:spacing w:line="360" w:lineRule="auto"/>
        <w:ind w:firstLine="709"/>
        <w:rPr>
          <w:bCs/>
          <w:i/>
        </w:rPr>
      </w:pPr>
      <w:r w:rsidRPr="00186809">
        <w:rPr>
          <w:bCs/>
          <w:i/>
        </w:rPr>
        <w:t>Метод, используемый для вычисления ИРЧП</w:t>
      </w:r>
      <w:r>
        <w:rPr>
          <w:bCs/>
          <w:i/>
        </w:rPr>
        <w:t>:</w:t>
      </w:r>
    </w:p>
    <w:p w:rsidR="00186809" w:rsidRPr="00186809" w:rsidRDefault="00186809" w:rsidP="00186809">
      <w:pPr>
        <w:pStyle w:val="a4"/>
        <w:spacing w:line="360" w:lineRule="auto"/>
        <w:ind w:firstLine="709"/>
        <w:rPr>
          <w:bCs/>
        </w:rPr>
      </w:pPr>
      <w:r w:rsidRPr="00186809">
        <w:rPr>
          <w:bCs/>
        </w:rPr>
        <w:t>Для перевода любого показателя x в индекс, значение которого заключено между 0 и 1 (это позволит складывать различные показатели), используется следующая формула:</w:t>
      </w:r>
    </w:p>
    <w:p w:rsidR="00186809" w:rsidRPr="00186809" w:rsidRDefault="00186809" w:rsidP="00186809">
      <w:pPr>
        <w:pStyle w:val="a4"/>
        <w:spacing w:line="360" w:lineRule="auto"/>
        <w:ind w:firstLine="709"/>
        <w:rPr>
          <w:bCs/>
        </w:rPr>
      </w:pPr>
      <w:r w:rsidRPr="00186809">
        <w:rPr>
          <w:bCs/>
        </w:rPr>
        <w:t xml:space="preserve">x-индекс = </w:t>
      </w:r>
    </w:p>
    <w:p w:rsidR="00186809" w:rsidRPr="00186809" w:rsidRDefault="00186809" w:rsidP="00186809">
      <w:pPr>
        <w:pStyle w:val="a4"/>
        <w:spacing w:line="360" w:lineRule="auto"/>
        <w:ind w:firstLine="709"/>
        <w:rPr>
          <w:bCs/>
        </w:rPr>
      </w:pPr>
      <w:r w:rsidRPr="00186809">
        <w:rPr>
          <w:bCs/>
        </w:rPr>
        <w:t>где  и  являются минимальным и максимальным значениями показателя x среди всех исследуемых стран.</w:t>
      </w:r>
    </w:p>
    <w:p w:rsidR="00186809" w:rsidRPr="00186809" w:rsidRDefault="00186809" w:rsidP="00186809">
      <w:pPr>
        <w:pStyle w:val="a4"/>
        <w:spacing w:line="360" w:lineRule="auto"/>
        <w:ind w:firstLine="709"/>
        <w:rPr>
          <w:bCs/>
        </w:rPr>
      </w:pPr>
      <w:r w:rsidRPr="00186809">
        <w:rPr>
          <w:bCs/>
        </w:rPr>
        <w:t>Индекс развития человеческого потенциала (ИРЧП) определённой страны зависит от трёх следующих показателей:</w:t>
      </w:r>
    </w:p>
    <w:p w:rsidR="00186809" w:rsidRPr="00186809" w:rsidRDefault="00186809" w:rsidP="00186809">
      <w:pPr>
        <w:pStyle w:val="a4"/>
        <w:spacing w:line="360" w:lineRule="auto"/>
        <w:ind w:firstLine="709"/>
        <w:rPr>
          <w:bCs/>
        </w:rPr>
      </w:pPr>
      <w:r w:rsidRPr="00186809">
        <w:rPr>
          <w:bCs/>
        </w:rPr>
        <w:t xml:space="preserve">1. Индекс ожидаемой продолжительности жизни (LEI) = </w:t>
      </w:r>
    </w:p>
    <w:p w:rsidR="00186809" w:rsidRPr="00186809" w:rsidRDefault="00186809" w:rsidP="00186809">
      <w:pPr>
        <w:pStyle w:val="a4"/>
        <w:spacing w:line="360" w:lineRule="auto"/>
        <w:ind w:firstLine="709"/>
        <w:rPr>
          <w:bCs/>
        </w:rPr>
      </w:pPr>
      <w:r w:rsidRPr="00186809">
        <w:rPr>
          <w:bCs/>
        </w:rPr>
        <w:t xml:space="preserve">2. Индекс образования (EI) = </w:t>
      </w:r>
    </w:p>
    <w:p w:rsidR="00186809" w:rsidRPr="00186809" w:rsidRDefault="00186809" w:rsidP="00186809">
      <w:pPr>
        <w:pStyle w:val="a4"/>
        <w:spacing w:line="360" w:lineRule="auto"/>
        <w:ind w:firstLine="709"/>
        <w:rPr>
          <w:bCs/>
        </w:rPr>
      </w:pPr>
      <w:r w:rsidRPr="00186809">
        <w:rPr>
          <w:bCs/>
        </w:rPr>
        <w:t xml:space="preserve">Индекс средней продолжительности обучения (MYSI) = </w:t>
      </w:r>
    </w:p>
    <w:p w:rsidR="00186809" w:rsidRPr="00186809" w:rsidRDefault="00186809" w:rsidP="00186809">
      <w:pPr>
        <w:pStyle w:val="a4"/>
        <w:spacing w:line="360" w:lineRule="auto"/>
        <w:ind w:firstLine="709"/>
        <w:rPr>
          <w:bCs/>
        </w:rPr>
      </w:pPr>
      <w:r w:rsidRPr="00186809">
        <w:rPr>
          <w:bCs/>
        </w:rPr>
        <w:t xml:space="preserve">Индекс ожидаемой продолжительности обучения (EYSI) = </w:t>
      </w:r>
    </w:p>
    <w:p w:rsidR="00186809" w:rsidRPr="00186809" w:rsidRDefault="00186809" w:rsidP="00186809">
      <w:pPr>
        <w:pStyle w:val="a4"/>
        <w:spacing w:line="360" w:lineRule="auto"/>
        <w:ind w:firstLine="709"/>
        <w:rPr>
          <w:bCs/>
        </w:rPr>
      </w:pPr>
      <w:r w:rsidRPr="00186809">
        <w:rPr>
          <w:bCs/>
        </w:rPr>
        <w:t xml:space="preserve">3. Индекс дохода (II) = </w:t>
      </w:r>
    </w:p>
    <w:p w:rsidR="00186809" w:rsidRPr="00186809" w:rsidRDefault="00186809" w:rsidP="00186809">
      <w:pPr>
        <w:pStyle w:val="a4"/>
        <w:spacing w:line="360" w:lineRule="auto"/>
        <w:ind w:firstLine="709"/>
        <w:rPr>
          <w:bCs/>
        </w:rPr>
      </w:pPr>
      <w:r w:rsidRPr="00186809">
        <w:rPr>
          <w:bCs/>
        </w:rPr>
        <w:t>ИРЧП является средней геометрической этих трёх индексов:</w:t>
      </w:r>
    </w:p>
    <w:p w:rsidR="00186809" w:rsidRPr="00186809" w:rsidRDefault="00186809" w:rsidP="00186809">
      <w:pPr>
        <w:pStyle w:val="a4"/>
        <w:spacing w:line="360" w:lineRule="auto"/>
        <w:ind w:firstLine="709"/>
        <w:rPr>
          <w:bCs/>
        </w:rPr>
      </w:pPr>
    </w:p>
    <w:p w:rsidR="00186809" w:rsidRPr="00186809" w:rsidRDefault="00186809" w:rsidP="00186809">
      <w:pPr>
        <w:pStyle w:val="a4"/>
        <w:spacing w:line="360" w:lineRule="auto"/>
        <w:ind w:firstLine="709"/>
        <w:rPr>
          <w:bCs/>
        </w:rPr>
      </w:pPr>
      <w:r w:rsidRPr="00186809">
        <w:rPr>
          <w:bCs/>
        </w:rPr>
        <w:t>LE — Ожидаемая продолжительность жизни</w:t>
      </w:r>
    </w:p>
    <w:p w:rsidR="00186809" w:rsidRPr="00186809" w:rsidRDefault="00186809" w:rsidP="00186809">
      <w:pPr>
        <w:pStyle w:val="a4"/>
        <w:spacing w:line="360" w:lineRule="auto"/>
        <w:ind w:firstLine="709"/>
        <w:rPr>
          <w:bCs/>
        </w:rPr>
      </w:pPr>
      <w:r w:rsidRPr="00186809">
        <w:rPr>
          <w:bCs/>
        </w:rPr>
        <w:t>MYS — Средняя продолжительность обучения населения в годах</w:t>
      </w:r>
    </w:p>
    <w:p w:rsidR="00186809" w:rsidRPr="00186809" w:rsidRDefault="00186809" w:rsidP="00186809">
      <w:pPr>
        <w:pStyle w:val="a4"/>
        <w:spacing w:line="360" w:lineRule="auto"/>
        <w:ind w:firstLine="709"/>
        <w:rPr>
          <w:bCs/>
        </w:rPr>
      </w:pPr>
      <w:r w:rsidRPr="00186809">
        <w:rPr>
          <w:bCs/>
        </w:rPr>
        <w:t>EYS — Ожидаемая продолжительность обучения населения, ещё получающего образование, в годах</w:t>
      </w:r>
    </w:p>
    <w:p w:rsidR="00186809" w:rsidRPr="00186809" w:rsidRDefault="00186809" w:rsidP="00186809">
      <w:pPr>
        <w:pStyle w:val="a4"/>
        <w:spacing w:line="360" w:lineRule="auto"/>
        <w:ind w:firstLine="709"/>
        <w:rPr>
          <w:bCs/>
        </w:rPr>
      </w:pPr>
      <w:r w:rsidRPr="00186809">
        <w:rPr>
          <w:bCs/>
        </w:rPr>
        <w:t>GNIpc — ВНД на душу населения по ППС в долларах США</w:t>
      </w:r>
    </w:p>
    <w:p w:rsidR="00186809" w:rsidRPr="00186809" w:rsidRDefault="00186809" w:rsidP="00186809">
      <w:pPr>
        <w:pStyle w:val="a4"/>
        <w:spacing w:line="360" w:lineRule="auto"/>
        <w:ind w:firstLine="709"/>
        <w:rPr>
          <w:bCs/>
        </w:rPr>
      </w:pPr>
      <w:r w:rsidRPr="00186809">
        <w:rPr>
          <w:bCs/>
        </w:rPr>
        <w:t>[править]</w:t>
      </w:r>
    </w:p>
    <w:p w:rsidR="00A432C4" w:rsidRDefault="00A432C4" w:rsidP="00310331">
      <w:pPr>
        <w:pStyle w:val="a4"/>
        <w:spacing w:line="360" w:lineRule="auto"/>
      </w:pPr>
    </w:p>
    <w:p w:rsidR="00A432C4" w:rsidRDefault="00A432C4">
      <w:pPr>
        <w:pStyle w:val="a4"/>
        <w:spacing w:line="360" w:lineRule="auto"/>
        <w:ind w:firstLine="709"/>
        <w:rPr>
          <w:b/>
          <w:bCs/>
        </w:rPr>
      </w:pPr>
      <w:r>
        <w:rPr>
          <w:b/>
          <w:bCs/>
        </w:rPr>
        <w:t>1.4 Основные индикаторы уровня жизни</w:t>
      </w:r>
    </w:p>
    <w:p w:rsidR="00A432C4" w:rsidRDefault="00A432C4">
      <w:pPr>
        <w:pStyle w:val="a4"/>
        <w:spacing w:line="360" w:lineRule="auto"/>
        <w:ind w:firstLine="709"/>
      </w:pPr>
      <w:r>
        <w:t>Для разработки и решения текущих и стратегических задач политики доходов и заработной платы необходимо иметь информацию о состоянии, динамики и тенденциях уровня жизни, рассчитывать их по регионам и социально-демографическим группам населения, делать международные сопоставления.</w:t>
      </w:r>
    </w:p>
    <w:p w:rsidR="00A432C4" w:rsidRDefault="00A432C4">
      <w:pPr>
        <w:pStyle w:val="a4"/>
        <w:spacing w:line="360" w:lineRule="auto"/>
        <w:ind w:firstLine="709"/>
      </w:pPr>
      <w:r>
        <w:t>В перечень интегральных индикаторов уровня жизни входят: реальные доходы на душу населения; реальная заработная плата; доходы от вторичной занятости и от реализации продукции личного подсобного хозяйства; дивиденды (по акциям и облигациям); проценты по вкладам населения; пенсии, пособия, стипендии. С их помощью изучаются и прогнозируются уровень, динамика и структура доходов из различных источников.</w:t>
      </w:r>
    </w:p>
    <w:p w:rsidR="00A432C4" w:rsidRDefault="00A432C4">
      <w:pPr>
        <w:pStyle w:val="a4"/>
        <w:spacing w:line="360" w:lineRule="auto"/>
        <w:ind w:firstLine="709"/>
      </w:pPr>
      <w:r>
        <w:rPr>
          <w:i/>
        </w:rPr>
        <w:t>Реальные доходы населения</w:t>
      </w:r>
      <w:r>
        <w:t xml:space="preserve"> (Др) определяются путем деления </w:t>
      </w:r>
      <w:r w:rsidR="00310331">
        <w:t>общей суммы денежных доходов (Дд</w:t>
      </w:r>
      <w:r>
        <w:t>) на индекс потребительских цен (</w:t>
      </w:r>
      <w:r>
        <w:rPr>
          <w:lang w:val="en-US"/>
        </w:rPr>
        <w:t>I</w:t>
      </w:r>
      <w:r>
        <w:t>).</w:t>
      </w:r>
    </w:p>
    <w:p w:rsidR="00A432C4" w:rsidRDefault="00A432C4">
      <w:pPr>
        <w:pStyle w:val="a4"/>
        <w:spacing w:line="360" w:lineRule="auto"/>
        <w:ind w:firstLine="709"/>
      </w:pPr>
      <w:r>
        <w:t xml:space="preserve">Др= </w:t>
      </w:r>
      <w:r>
        <w:rPr>
          <w:position w:val="-24"/>
        </w:rPr>
        <w:object w:dxaOrig="1233" w:dyaOrig="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1.5pt" o:ole="" fillcolor="window">
            <v:imagedata r:id="rId7" o:title=""/>
          </v:shape>
          <o:OLEObject Type="Embed" ProgID="Equation.3" ShapeID="_x0000_i1025" DrawAspect="Content" ObjectID="_1458013684" r:id="rId8"/>
        </w:object>
      </w:r>
    </w:p>
    <w:p w:rsidR="00A432C4" w:rsidRDefault="00A432C4">
      <w:pPr>
        <w:pStyle w:val="a4"/>
        <w:spacing w:line="360" w:lineRule="auto"/>
        <w:ind w:firstLine="709"/>
      </w:pPr>
    </w:p>
    <w:p w:rsidR="00A432C4" w:rsidRDefault="00A432C4">
      <w:pPr>
        <w:pStyle w:val="a4"/>
        <w:spacing w:line="360" w:lineRule="auto"/>
        <w:ind w:firstLine="709"/>
      </w:pPr>
      <w:r>
        <w:t>При этом различаются реальные доходы населения без учета и с учетом услуг. Первая разновидность этих доходов – часть ВВП, используемая населением для удовлетворения материальным и культурных потребностей; вторая – часть ВВП, используемая населением на потребление и накопление материальных благ и услуг.</w:t>
      </w:r>
    </w:p>
    <w:p w:rsidR="00A432C4" w:rsidRDefault="00A432C4">
      <w:pPr>
        <w:pStyle w:val="a4"/>
        <w:spacing w:line="360" w:lineRule="auto"/>
        <w:ind w:firstLine="709"/>
      </w:pPr>
      <w:r>
        <w:t>Для характеристики роста (снижения) реальных доходов их индексы исчисляются для всего населения, а также в разрезе социальных групп и субъектов РФ. Для обеспечения сопоставимости при исчислении индексов реальных доходов учитывается изменения цен за сравнимый период (индекс потребительских цен).</w:t>
      </w:r>
    </w:p>
    <w:p w:rsidR="00A432C4" w:rsidRDefault="00A432C4">
      <w:pPr>
        <w:pStyle w:val="a4"/>
        <w:spacing w:line="360" w:lineRule="auto"/>
        <w:ind w:firstLine="709"/>
        <w:rPr>
          <w:iCs/>
        </w:rPr>
      </w:pPr>
      <w:r>
        <w:rPr>
          <w:i/>
        </w:rPr>
        <w:t>Реальная заработная плата работников (</w:t>
      </w:r>
      <w:r>
        <w:rPr>
          <w:iCs/>
        </w:rPr>
        <w:t>ЗПр) – составная часть реальных доходов (с учетом услуг). Она определяется путем деления номинальной (начисленной) заработной платы (ЗПн) на индекс потребительских цен на товары и услуги (</w:t>
      </w:r>
      <w:r>
        <w:rPr>
          <w:iCs/>
          <w:lang w:val="en-US"/>
        </w:rPr>
        <w:t>I</w:t>
      </w:r>
      <w:r>
        <w:rPr>
          <w:iCs/>
        </w:rPr>
        <w:t xml:space="preserve">): </w:t>
      </w:r>
    </w:p>
    <w:p w:rsidR="00A432C4" w:rsidRDefault="00A432C4">
      <w:pPr>
        <w:pStyle w:val="a4"/>
        <w:spacing w:line="360" w:lineRule="auto"/>
        <w:ind w:firstLine="709"/>
        <w:rPr>
          <w:b/>
          <w:bCs/>
          <w:iCs/>
        </w:rPr>
      </w:pPr>
      <w:r>
        <w:rPr>
          <w:b/>
          <w:bCs/>
          <w:position w:val="-26"/>
        </w:rPr>
        <w:object w:dxaOrig="1380" w:dyaOrig="700">
          <v:shape id="_x0000_i1026" type="#_x0000_t75" style="width:69pt;height:35.25pt" o:ole="">
            <v:imagedata r:id="rId9" o:title=""/>
          </v:shape>
          <o:OLEObject Type="Embed" ProgID="Equation.3" ShapeID="_x0000_i1026" DrawAspect="Content" ObjectID="_1458013685" r:id="rId10"/>
        </w:object>
      </w:r>
    </w:p>
    <w:p w:rsidR="00A432C4" w:rsidRDefault="00A432C4">
      <w:pPr>
        <w:pStyle w:val="a4"/>
        <w:spacing w:line="360" w:lineRule="auto"/>
        <w:ind w:firstLine="709"/>
        <w:rPr>
          <w:iCs/>
        </w:rPr>
      </w:pPr>
      <w:r>
        <w:rPr>
          <w:iCs/>
        </w:rPr>
        <w:t>В политике доходов и заработной платы важное место занимают также индикаторы, характеризующие их дифференциацию. Последняя позволяет оценить происходящие социальные изменения, уровень социальной напряженности в обществе и определить характер политики, которой следует придерживаться правительству данной страны.</w:t>
      </w:r>
    </w:p>
    <w:p w:rsidR="00A432C4" w:rsidRDefault="00A432C4">
      <w:pPr>
        <w:pStyle w:val="a4"/>
        <w:spacing w:line="360" w:lineRule="auto"/>
        <w:ind w:firstLine="709"/>
        <w:rPr>
          <w:iCs/>
        </w:rPr>
      </w:pPr>
      <w:r>
        <w:rPr>
          <w:iCs/>
        </w:rPr>
        <w:t xml:space="preserve">Индикаторами дифференциации доходов и заработной платы являются: </w:t>
      </w:r>
    </w:p>
    <w:p w:rsidR="00A432C4" w:rsidRDefault="00A432C4">
      <w:pPr>
        <w:pStyle w:val="a4"/>
        <w:numPr>
          <w:ilvl w:val="0"/>
          <w:numId w:val="2"/>
        </w:numPr>
        <w:spacing w:line="360" w:lineRule="auto"/>
        <w:rPr>
          <w:iCs/>
        </w:rPr>
      </w:pPr>
      <w:r>
        <w:rPr>
          <w:iCs/>
        </w:rPr>
        <w:t>распределение населения по уровню среднедушевых доходов – показатель удельного веса или процента населения в тех или иных заданных интервалах среднедушевых денежных доходов;</w:t>
      </w:r>
    </w:p>
    <w:p w:rsidR="00A432C4" w:rsidRDefault="00A432C4">
      <w:pPr>
        <w:pStyle w:val="a4"/>
        <w:numPr>
          <w:ilvl w:val="0"/>
          <w:numId w:val="2"/>
        </w:numPr>
        <w:spacing w:line="360" w:lineRule="auto"/>
        <w:rPr>
          <w:iCs/>
        </w:rPr>
      </w:pPr>
      <w:r>
        <w:rPr>
          <w:iCs/>
        </w:rPr>
        <w:t>распределение общего объема денежных доходов по различным группам населения – показатель в процентах доли общего объема денежных доходов, которой обладает каждая из 20-процентных (10-процентных) групп населения;</w:t>
      </w:r>
    </w:p>
    <w:p w:rsidR="00A432C4" w:rsidRDefault="00A432C4">
      <w:pPr>
        <w:pStyle w:val="a4"/>
        <w:numPr>
          <w:ilvl w:val="0"/>
          <w:numId w:val="2"/>
        </w:numPr>
        <w:spacing w:line="360" w:lineRule="auto"/>
        <w:rPr>
          <w:iCs/>
        </w:rPr>
      </w:pPr>
      <w:r>
        <w:rPr>
          <w:iCs/>
        </w:rPr>
        <w:t>децильный коэффициент дифференциации доходов – соотношение среднедушевых денежных доходов, выше и ниже которых находятся десятые доли наиболее и наименее обеспеченного населения;</w:t>
      </w:r>
    </w:p>
    <w:p w:rsidR="00A432C4" w:rsidRDefault="00A432C4">
      <w:pPr>
        <w:pStyle w:val="a4"/>
        <w:numPr>
          <w:ilvl w:val="0"/>
          <w:numId w:val="2"/>
        </w:numPr>
        <w:spacing w:line="360" w:lineRule="auto"/>
        <w:rPr>
          <w:iCs/>
        </w:rPr>
      </w:pPr>
      <w:r>
        <w:rPr>
          <w:iCs/>
        </w:rPr>
        <w:t>коэффициент дифференциации д</w:t>
      </w:r>
      <w:r w:rsidR="00E0317B">
        <w:rPr>
          <w:iCs/>
        </w:rPr>
        <w:t xml:space="preserve">оходов населения по субъектам </w:t>
      </w:r>
      <w:r>
        <w:rPr>
          <w:iCs/>
        </w:rPr>
        <w:t xml:space="preserve"> – соотношение наибольшего и наименьшего уровней среднедушевых доходов в субъектах РФ;</w:t>
      </w:r>
    </w:p>
    <w:p w:rsidR="00A432C4" w:rsidRDefault="00A432C4">
      <w:pPr>
        <w:pStyle w:val="a4"/>
        <w:numPr>
          <w:ilvl w:val="0"/>
          <w:numId w:val="2"/>
        </w:numPr>
        <w:spacing w:line="360" w:lineRule="auto"/>
        <w:rPr>
          <w:iCs/>
        </w:rPr>
      </w:pPr>
      <w:r>
        <w:rPr>
          <w:iCs/>
        </w:rPr>
        <w:t>коэффициент ди</w:t>
      </w:r>
      <w:r w:rsidR="00E0317B">
        <w:rPr>
          <w:iCs/>
        </w:rPr>
        <w:t xml:space="preserve">фференциации заработной платы </w:t>
      </w:r>
      <w:r>
        <w:rPr>
          <w:iCs/>
        </w:rPr>
        <w:t xml:space="preserve"> – соотношение наибольшего и наименьшего ее уровней (по отраслям, регионам, профессиям, внутри отраслей и предприятий, и т.д.).</w:t>
      </w:r>
    </w:p>
    <w:p w:rsidR="00A432C4" w:rsidRDefault="00A432C4" w:rsidP="00186809">
      <w:pPr>
        <w:pStyle w:val="a4"/>
        <w:spacing w:line="360" w:lineRule="auto"/>
        <w:ind w:firstLine="709"/>
        <w:rPr>
          <w:iCs/>
        </w:rPr>
      </w:pPr>
      <w:r>
        <w:rPr>
          <w:iCs/>
        </w:rPr>
        <w:t>К числу наиболее распространенных индикаторов дифференциации доходов относятся также коэффициент концентрации доходов (индекс Джини) и кривая Лоренца</w:t>
      </w:r>
      <w:r w:rsidR="00186809">
        <w:rPr>
          <w:iCs/>
        </w:rPr>
        <w:t>.</w:t>
      </w:r>
      <w:r>
        <w:rPr>
          <w:iCs/>
        </w:rPr>
        <w:t xml:space="preserve"> </w:t>
      </w:r>
    </w:p>
    <w:p w:rsidR="00A432C4" w:rsidRDefault="00A432C4">
      <w:pPr>
        <w:pStyle w:val="a4"/>
        <w:spacing w:line="360" w:lineRule="auto"/>
        <w:ind w:firstLine="709"/>
        <w:rPr>
          <w:iCs/>
        </w:rPr>
      </w:pPr>
      <w:r>
        <w:rPr>
          <w:iCs/>
        </w:rPr>
        <w:t xml:space="preserve">К </w:t>
      </w:r>
      <w:r>
        <w:rPr>
          <w:i/>
        </w:rPr>
        <w:t>частным индикаторам</w:t>
      </w:r>
      <w:r>
        <w:rPr>
          <w:iCs/>
        </w:rPr>
        <w:t xml:space="preserve"> уровня жизни относятся показатели потребления отдельных товаров и услуг (на душу населения, на семью, по социальным группам, регионам), обеспеченности товарами длительного пользования, жильем, коммунально-бытовыми удобствами. Среди них выделяют натуральные и стоимостные индикаторы.</w:t>
      </w:r>
    </w:p>
    <w:p w:rsidR="00A432C4" w:rsidRDefault="00A432C4">
      <w:pPr>
        <w:pStyle w:val="a4"/>
        <w:spacing w:line="360" w:lineRule="auto"/>
        <w:ind w:firstLine="709"/>
        <w:rPr>
          <w:iCs/>
        </w:rPr>
      </w:pPr>
      <w:r>
        <w:rPr>
          <w:iCs/>
        </w:rPr>
        <w:t xml:space="preserve"> </w:t>
      </w:r>
      <w:r>
        <w:rPr>
          <w:i/>
        </w:rPr>
        <w:t>Натуральные индикаторы</w:t>
      </w:r>
      <w:r>
        <w:rPr>
          <w:iCs/>
        </w:rPr>
        <w:t xml:space="preserve"> непосредственно характеризуют уровень потребления, обеспеченность теми или иными благами. Для представления об уровне удовлетворения конкретной потребности могут использоваться несколько показателей. Например, чтобы охарактеризовать уровень удовлетворения потребностей в продуктах питания, необходимы данные о количестве потребляемых человеком продуктов и их калорийности в сопоставлении с научно обоснованными нормами. При этом потребление основных продуктов питания на душу населения определяется с учетом как произведенных в стране, так и импортированных продуктов, независимо от способа продажи их населению и от вида потребления.</w:t>
      </w:r>
    </w:p>
    <w:p w:rsidR="00A432C4" w:rsidRDefault="00A432C4">
      <w:pPr>
        <w:pStyle w:val="a4"/>
        <w:spacing w:line="360" w:lineRule="auto"/>
        <w:ind w:firstLine="709"/>
        <w:rPr>
          <w:iCs/>
        </w:rPr>
      </w:pPr>
      <w:r>
        <w:rPr>
          <w:iCs/>
        </w:rPr>
        <w:t>Уровень удовлетворения потребностей в услугах школьного образования характеризуется с помощью данных о доле детей школьного возраста, посещающих школы, численности учащихся в платных и бесплатных школах, а также обучающихся за границей. Кроме того, важно учитывать техническое состояние и благоустройство учебных заведений, уровень образования преподавательского состава.</w:t>
      </w:r>
    </w:p>
    <w:p w:rsidR="00A432C4" w:rsidRDefault="00A432C4">
      <w:pPr>
        <w:pStyle w:val="a4"/>
        <w:spacing w:line="360" w:lineRule="auto"/>
        <w:ind w:firstLine="709"/>
        <w:rPr>
          <w:iCs/>
        </w:rPr>
      </w:pPr>
      <w:r>
        <w:rPr>
          <w:i/>
        </w:rPr>
        <w:t xml:space="preserve">Стоимостные индикаторы, </w:t>
      </w:r>
      <w:r>
        <w:rPr>
          <w:iCs/>
        </w:rPr>
        <w:t>отражая затраты на удовлетворение конкретных потребностей и их динамику, группируются по видам потребностей, - например, затраты на питание, на оплату жилья, коммунальных услуг, на одежду, предметы длительного пользования, отдых, удовлетворение культурных потребностей, и т.д.</w:t>
      </w:r>
    </w:p>
    <w:p w:rsidR="00A432C4" w:rsidRDefault="00A432C4">
      <w:pPr>
        <w:pStyle w:val="a4"/>
        <w:spacing w:line="360" w:lineRule="auto"/>
        <w:ind w:firstLine="709"/>
        <w:rPr>
          <w:iCs/>
        </w:rPr>
      </w:pPr>
      <w:r>
        <w:rPr>
          <w:iCs/>
        </w:rPr>
        <w:t>Общее потребление материальных благ и услуг в стоимостном виде включает все расходы на приобретение товаров и услуг и денежную оценку потребленных благ собственного производства (например, продукции личного подсобного хозяйства). Расчет этого показателя позволяет рассматривать уровень и структуру потребления во взаимосвязи с совокупными доходами населения и дает достаточно полную характеристику удовлетворения его личных потребностей.</w:t>
      </w:r>
      <w:r>
        <w:rPr>
          <w:i/>
        </w:rPr>
        <w:t xml:space="preserve"> </w:t>
      </w:r>
      <w:r>
        <w:rPr>
          <w:iCs/>
        </w:rPr>
        <w:t>[1, стр.67]</w:t>
      </w:r>
    </w:p>
    <w:p w:rsidR="00A432C4" w:rsidRDefault="00A432C4">
      <w:pPr>
        <w:pStyle w:val="a4"/>
        <w:spacing w:line="360" w:lineRule="auto"/>
        <w:ind w:firstLine="709"/>
        <w:rPr>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E0317B" w:rsidRDefault="00E0317B">
      <w:pPr>
        <w:pStyle w:val="a4"/>
        <w:spacing w:line="360" w:lineRule="auto"/>
        <w:ind w:firstLine="709"/>
        <w:rPr>
          <w:b/>
          <w:bCs/>
          <w:iCs/>
        </w:rPr>
      </w:pPr>
    </w:p>
    <w:p w:rsidR="00A432C4" w:rsidRDefault="00A432C4">
      <w:pPr>
        <w:pStyle w:val="a4"/>
        <w:spacing w:line="360" w:lineRule="auto"/>
        <w:ind w:firstLine="709"/>
        <w:rPr>
          <w:b/>
          <w:bCs/>
          <w:iCs/>
        </w:rPr>
      </w:pPr>
      <w:r>
        <w:rPr>
          <w:b/>
          <w:bCs/>
          <w:iCs/>
        </w:rPr>
        <w:t>Заключение</w:t>
      </w:r>
    </w:p>
    <w:p w:rsidR="00A432C4" w:rsidRDefault="00A432C4">
      <w:pPr>
        <w:pStyle w:val="a4"/>
        <w:spacing w:line="360" w:lineRule="auto"/>
        <w:ind w:firstLine="709"/>
        <w:rPr>
          <w:iCs/>
        </w:rPr>
      </w:pPr>
    </w:p>
    <w:p w:rsidR="00A432C4" w:rsidRDefault="00A432C4">
      <w:pPr>
        <w:pStyle w:val="a4"/>
        <w:spacing w:line="360" w:lineRule="auto"/>
        <w:ind w:firstLine="709"/>
        <w:rPr>
          <w:b/>
          <w:bCs/>
        </w:rPr>
      </w:pPr>
      <w:r>
        <w:rPr>
          <w:iCs/>
        </w:rPr>
        <w:t xml:space="preserve">Таким образом, в данной курсовой работе были рассмотрены такие вопросы, как статистическая оценка уровня жизни населения, </w:t>
      </w:r>
      <w:r>
        <w:t>социальные нормативы и потребности, о</w:t>
      </w:r>
      <w:r w:rsidR="00E0317B">
        <w:t xml:space="preserve">сновные индикаторы уровня жизни. </w:t>
      </w:r>
      <w:r>
        <w:t xml:space="preserve">Уровень жизни является одной из важнейших социальных категорий, которая характеризует структуру потребностей человека и возможности их удовлетворения. Важнейшими составляющими уровня жизни выступают доходы населения и его социальное обеспечение, потребление им материальных благ и услуг, условия жизни, свободное время. </w:t>
      </w:r>
    </w:p>
    <w:p w:rsidR="00A432C4" w:rsidRDefault="00A432C4">
      <w:pPr>
        <w:pStyle w:val="a4"/>
        <w:spacing w:line="360" w:lineRule="auto"/>
        <w:ind w:firstLine="709"/>
        <w:rPr>
          <w:iCs/>
        </w:rPr>
      </w:pPr>
      <w:r>
        <w:t>Важнейшая задача статистики уровня жизни – выявление закономерностей изменения благосостояния населения. Для этого проводятся исследования, охватывающие как всю страну, так и ее регионы, социально-демографические группы населения и различные типы домашних хозяйств. Это позволит проследить различия в уровне жизни в зависимости от экономических, национальных, природно-климатических и других особенностей, а также от доходов населения. Результаты исследования могут носить либо общий характер, либо частный, связанные, например, с оценкой потребления населением конкретных благ и обеспеченности его различными услугами. Повышение уровня жизни – это не только результат экономического роста, но и его условие. В современной России наиболее актуальными проблемами повышения уровня жизни являются обеспечение занятости, усиление социальной защищенности населения, борьба с бедностью.</w:t>
      </w:r>
      <w:r>
        <w:rPr>
          <w:b/>
          <w:bCs/>
        </w:rPr>
        <w:t xml:space="preserve"> </w:t>
      </w:r>
      <w:r>
        <w:rPr>
          <w:iCs/>
        </w:rPr>
        <w:t>Для большей части населения прогноз уровня жизни населения на предстоящие десять лет пессимистический. Хотя снижение жизненного уровня населения – неизбежное следствие столь масштабных преобразований, однако глубина падения – процесс регулируемый.</w:t>
      </w:r>
    </w:p>
    <w:p w:rsidR="00A432C4" w:rsidRDefault="00A432C4" w:rsidP="00E0317B">
      <w:pPr>
        <w:pStyle w:val="a4"/>
        <w:spacing w:line="360" w:lineRule="auto"/>
        <w:ind w:firstLine="709"/>
      </w:pPr>
      <w:r>
        <w:br w:type="page"/>
      </w:r>
    </w:p>
    <w:p w:rsidR="00A432C4" w:rsidRDefault="00A432C4">
      <w:pPr>
        <w:pStyle w:val="a4"/>
        <w:spacing w:line="360" w:lineRule="auto"/>
        <w:ind w:firstLine="709"/>
      </w:pPr>
    </w:p>
    <w:p w:rsidR="00A432C4" w:rsidRDefault="00A432C4">
      <w:pPr>
        <w:pStyle w:val="a4"/>
        <w:spacing w:line="360" w:lineRule="auto"/>
        <w:ind w:firstLine="709"/>
      </w:pPr>
    </w:p>
    <w:p w:rsidR="00A432C4" w:rsidRDefault="00A432C4">
      <w:pPr>
        <w:pStyle w:val="a4"/>
        <w:spacing w:line="360" w:lineRule="auto"/>
        <w:ind w:left="360"/>
        <w:rPr>
          <w:b/>
          <w:bCs/>
        </w:rPr>
      </w:pPr>
      <w:r>
        <w:rPr>
          <w:b/>
          <w:bCs/>
        </w:rPr>
        <w:t>Список используемой литературы:</w:t>
      </w:r>
    </w:p>
    <w:p w:rsidR="00A432C4" w:rsidRDefault="00A432C4">
      <w:pPr>
        <w:pStyle w:val="a4"/>
        <w:numPr>
          <w:ilvl w:val="0"/>
          <w:numId w:val="1"/>
        </w:numPr>
        <w:spacing w:line="360" w:lineRule="auto"/>
      </w:pPr>
      <w:r>
        <w:t>Российский экономический журнал, 2000 №7</w:t>
      </w:r>
    </w:p>
    <w:p w:rsidR="00A432C4" w:rsidRDefault="00A432C4">
      <w:pPr>
        <w:pStyle w:val="a4"/>
        <w:numPr>
          <w:ilvl w:val="0"/>
          <w:numId w:val="1"/>
        </w:numPr>
        <w:spacing w:line="360" w:lineRule="auto"/>
      </w:pPr>
      <w:r>
        <w:t>Социальная статистика: Учебник/Под ред. чл.-кор. РАН И.И.Елисеевой. – М.: Финансы и статистика,  1997</w:t>
      </w:r>
    </w:p>
    <w:p w:rsidR="00A432C4" w:rsidRDefault="00A432C4">
      <w:pPr>
        <w:pStyle w:val="a4"/>
        <w:numPr>
          <w:ilvl w:val="0"/>
          <w:numId w:val="1"/>
        </w:numPr>
        <w:spacing w:line="360" w:lineRule="auto"/>
      </w:pPr>
      <w:r>
        <w:t>ЭКО, 2001 №7</w:t>
      </w:r>
    </w:p>
    <w:p w:rsidR="00A432C4" w:rsidRDefault="00A432C4">
      <w:pPr>
        <w:pStyle w:val="a4"/>
        <w:numPr>
          <w:ilvl w:val="0"/>
          <w:numId w:val="1"/>
        </w:numPr>
        <w:spacing w:line="360" w:lineRule="auto"/>
      </w:pPr>
      <w:r>
        <w:t>Загородникова Т. Об уровне жизни населения //Вопросы статистики –1998-№6</w:t>
      </w:r>
    </w:p>
    <w:p w:rsidR="00A432C4" w:rsidRDefault="00A432C4">
      <w:pPr>
        <w:pStyle w:val="a4"/>
        <w:numPr>
          <w:ilvl w:val="0"/>
          <w:numId w:val="1"/>
        </w:numPr>
        <w:spacing w:line="360" w:lineRule="auto"/>
      </w:pPr>
      <w:r>
        <w:t>ЭКО-1999-№3-с.142</w:t>
      </w:r>
    </w:p>
    <w:p w:rsidR="00A432C4" w:rsidRDefault="00A432C4">
      <w:pPr>
        <w:pStyle w:val="a4"/>
        <w:numPr>
          <w:ilvl w:val="0"/>
          <w:numId w:val="1"/>
        </w:numPr>
        <w:spacing w:line="360" w:lineRule="auto"/>
      </w:pPr>
      <w:r>
        <w:t>Анализ экономики под ред. В.Е. Рыбалкина, гл.7</w:t>
      </w:r>
    </w:p>
    <w:p w:rsidR="00A432C4" w:rsidRDefault="00A432C4">
      <w:pPr>
        <w:pStyle w:val="a4"/>
        <w:spacing w:line="360" w:lineRule="auto"/>
        <w:ind w:firstLine="709"/>
      </w:pPr>
    </w:p>
    <w:p w:rsidR="00A432C4" w:rsidRDefault="00A432C4" w:rsidP="00E0317B">
      <w:pPr>
        <w:pStyle w:val="a4"/>
        <w:spacing w:line="360" w:lineRule="auto"/>
      </w:pPr>
      <w:bookmarkStart w:id="0" w:name="_GoBack"/>
      <w:bookmarkEnd w:id="0"/>
    </w:p>
    <w:sectPr w:rsidR="00A432C4">
      <w:headerReference w:type="even" r:id="rId11"/>
      <w:headerReference w:type="default" r:id="rId12"/>
      <w:pgSz w:w="12240" w:h="15840" w:code="1"/>
      <w:pgMar w:top="851" w:right="851"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16E" w:rsidRDefault="00B3716E">
      <w:r>
        <w:separator/>
      </w:r>
    </w:p>
  </w:endnote>
  <w:endnote w:type="continuationSeparator" w:id="0">
    <w:p w:rsidR="00B3716E" w:rsidRDefault="00B3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16E" w:rsidRDefault="00B3716E">
      <w:r>
        <w:separator/>
      </w:r>
    </w:p>
  </w:footnote>
  <w:footnote w:type="continuationSeparator" w:id="0">
    <w:p w:rsidR="00B3716E" w:rsidRDefault="00B37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C4" w:rsidRDefault="00A432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432C4" w:rsidRDefault="00A432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C4" w:rsidRDefault="00A432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22616">
      <w:rPr>
        <w:rStyle w:val="a8"/>
        <w:noProof/>
      </w:rPr>
      <w:t>2</w:t>
    </w:r>
    <w:r>
      <w:rPr>
        <w:rStyle w:val="a8"/>
      </w:rPr>
      <w:fldChar w:fldCharType="end"/>
    </w:r>
  </w:p>
  <w:p w:rsidR="00A432C4" w:rsidRDefault="00A432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68C6"/>
    <w:multiLevelType w:val="hybridMultilevel"/>
    <w:tmpl w:val="9F365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DA7506"/>
    <w:multiLevelType w:val="hybridMultilevel"/>
    <w:tmpl w:val="38A6971E"/>
    <w:lvl w:ilvl="0" w:tplc="1A1A957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7218FD"/>
    <w:multiLevelType w:val="hybridMultilevel"/>
    <w:tmpl w:val="B7D63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DA6B47"/>
    <w:multiLevelType w:val="hybridMultilevel"/>
    <w:tmpl w:val="87B0D86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EFB638D"/>
    <w:multiLevelType w:val="hybridMultilevel"/>
    <w:tmpl w:val="D00E26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C735BD"/>
    <w:multiLevelType w:val="hybridMultilevel"/>
    <w:tmpl w:val="D2CC584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9354D5"/>
    <w:multiLevelType w:val="hybridMultilevel"/>
    <w:tmpl w:val="8228D9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F94EB3"/>
    <w:multiLevelType w:val="hybridMultilevel"/>
    <w:tmpl w:val="FEB285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6036BAB"/>
    <w:multiLevelType w:val="hybridMultilevel"/>
    <w:tmpl w:val="91DAE4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4E0F2D"/>
    <w:multiLevelType w:val="hybridMultilevel"/>
    <w:tmpl w:val="BCCED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FE6931"/>
    <w:multiLevelType w:val="hybridMultilevel"/>
    <w:tmpl w:val="737250D6"/>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num w:numId="1">
    <w:abstractNumId w:val="2"/>
  </w:num>
  <w:num w:numId="2">
    <w:abstractNumId w:val="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3"/>
  </w:num>
  <w:num w:numId="7">
    <w:abstractNumId w:val="1"/>
  </w:num>
  <w:num w:numId="8">
    <w:abstractNumId w:val="0"/>
  </w:num>
  <w:num w:numId="9">
    <w:abstractNumId w:val="4"/>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7AF"/>
    <w:rsid w:val="00186809"/>
    <w:rsid w:val="00310331"/>
    <w:rsid w:val="004F3F43"/>
    <w:rsid w:val="006B57EA"/>
    <w:rsid w:val="00820C6F"/>
    <w:rsid w:val="00822616"/>
    <w:rsid w:val="00A432C4"/>
    <w:rsid w:val="00B274E1"/>
    <w:rsid w:val="00B3716E"/>
    <w:rsid w:val="00B87D7F"/>
    <w:rsid w:val="00CD28AA"/>
    <w:rsid w:val="00E0317B"/>
    <w:rsid w:val="00E467AF"/>
    <w:rsid w:val="00F0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822FE8F-C616-4D3A-965D-732E1A46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style>
  <w:style w:type="paragraph" w:styleId="2">
    <w:name w:val="heading 2"/>
    <w:basedOn w:val="a"/>
    <w:next w:val="a"/>
    <w:qFormat/>
    <w:pPr>
      <w:keepNext/>
      <w:widowControl w:val="0"/>
      <w:ind w:firstLine="567"/>
      <w:outlineLvl w:val="1"/>
    </w:pPr>
    <w:rPr>
      <w:i/>
    </w:rPr>
  </w:style>
  <w:style w:type="paragraph" w:styleId="3">
    <w:name w:val="heading 3"/>
    <w:basedOn w:val="a"/>
    <w:next w:val="a"/>
    <w:qFormat/>
    <w:pPr>
      <w:keepNext/>
      <w:widowControl w:val="0"/>
      <w:ind w:firstLine="567"/>
      <w:jc w:val="left"/>
      <w:outlineLvl w:val="2"/>
    </w:pPr>
  </w:style>
  <w:style w:type="paragraph" w:styleId="4">
    <w:name w:val="heading 4"/>
    <w:basedOn w:val="a"/>
    <w:next w:val="a"/>
    <w:qFormat/>
    <w:pPr>
      <w:keepNext/>
      <w:jc w:val="center"/>
      <w:outlineLvl w:val="3"/>
    </w:pPr>
    <w:rPr>
      <w:i/>
      <w:sz w:val="24"/>
    </w:rPr>
  </w:style>
  <w:style w:type="paragraph" w:styleId="5">
    <w:name w:val="heading 5"/>
    <w:basedOn w:val="a"/>
    <w:next w:val="a"/>
    <w:qFormat/>
    <w:pPr>
      <w:keepNext/>
      <w:jc w:val="center"/>
      <w:outlineLvl w:val="4"/>
    </w:pPr>
    <w:rPr>
      <w:b/>
      <w:i/>
      <w:sz w:val="24"/>
    </w:rPr>
  </w:style>
  <w:style w:type="paragraph" w:styleId="6">
    <w:name w:val="heading 6"/>
    <w:basedOn w:val="a"/>
    <w:next w:val="a"/>
    <w:qFormat/>
    <w:pPr>
      <w:keepNext/>
      <w:jc w:val="left"/>
      <w:outlineLvl w:val="5"/>
    </w:pPr>
  </w:style>
  <w:style w:type="paragraph" w:styleId="7">
    <w:name w:val="heading 7"/>
    <w:basedOn w:val="a"/>
    <w:next w:val="a"/>
    <w:qFormat/>
    <w:pPr>
      <w:keepNext/>
      <w:jc w:val="center"/>
      <w:outlineLvl w:val="6"/>
    </w:pPr>
    <w:rPr>
      <w:snapToGrid w:val="0"/>
      <w:color w:val="000000"/>
      <w:sz w:val="16"/>
    </w:rPr>
  </w:style>
  <w:style w:type="paragraph" w:styleId="8">
    <w:name w:val="heading 8"/>
    <w:basedOn w:val="a"/>
    <w:next w:val="a"/>
    <w:qFormat/>
    <w:pPr>
      <w:keepNext/>
      <w:outlineLvl w:val="7"/>
    </w:pPr>
    <w:rPr>
      <w:b/>
    </w:rPr>
  </w:style>
  <w:style w:type="paragraph" w:styleId="9">
    <w:name w:val="heading 9"/>
    <w:basedOn w:val="a"/>
    <w:next w:val="a"/>
    <w:qFormat/>
    <w:pPr>
      <w:keepNext/>
      <w:ind w:left="142" w:right="85" w:firstLine="96"/>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style>
  <w:style w:type="paragraph" w:styleId="a4">
    <w:name w:val="Body Text"/>
    <w:basedOn w:val="a"/>
    <w:pPr>
      <w:widowControl w:val="0"/>
    </w:pPr>
  </w:style>
  <w:style w:type="paragraph" w:styleId="a5">
    <w:name w:val="Body Text Indent"/>
    <w:basedOn w:val="a"/>
    <w:pPr>
      <w:widowControl w:val="0"/>
      <w:ind w:right="-58"/>
      <w:jc w:val="left"/>
    </w:pPr>
  </w:style>
  <w:style w:type="paragraph" w:styleId="a6">
    <w:name w:val="Block Text"/>
    <w:basedOn w:val="a"/>
    <w:pPr>
      <w:spacing w:line="360" w:lineRule="auto"/>
      <w:ind w:left="142" w:right="85" w:firstLine="96"/>
    </w:pPr>
    <w:rPr>
      <w:szCs w:val="24"/>
    </w:rPr>
  </w:style>
  <w:style w:type="paragraph" w:styleId="20">
    <w:name w:val="Body Text 2"/>
    <w:basedOn w:val="a"/>
    <w:pPr>
      <w:jc w:val="right"/>
    </w:p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 w:type="paragraph" w:styleId="21">
    <w:name w:val="Body Text Indent 2"/>
    <w:basedOn w:val="a"/>
    <w:pPr>
      <w:ind w:left="742"/>
    </w:pPr>
    <w:rPr>
      <w:sz w:val="24"/>
    </w:rPr>
  </w:style>
  <w:style w:type="paragraph" w:styleId="aa">
    <w:name w:val="caption"/>
    <w:basedOn w:val="a"/>
    <w:next w:val="a"/>
    <w:qFormat/>
    <w:pPr>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3883</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СибГИУ</Company>
  <LinksUpToDate>false</LinksUpToDate>
  <CharactersWithSpaces>25971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Пользователь каф. ЭУП</dc:creator>
  <cp:keywords/>
  <cp:lastModifiedBy>admin</cp:lastModifiedBy>
  <cp:revision>2</cp:revision>
  <dcterms:created xsi:type="dcterms:W3CDTF">2014-04-03T04:02:00Z</dcterms:created>
  <dcterms:modified xsi:type="dcterms:W3CDTF">2014-04-03T04:02:00Z</dcterms:modified>
</cp:coreProperties>
</file>