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83" w:rsidRDefault="00C40583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C40583" w:rsidRDefault="00C40583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b/>
          <w:bCs/>
          <w:sz w:val="28"/>
          <w:szCs w:val="28"/>
        </w:rPr>
      </w:pPr>
    </w:p>
    <w:p w:rsidR="00F7625B" w:rsidRDefault="00F7625B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4310EE">
        <w:rPr>
          <w:sz w:val="28"/>
          <w:szCs w:val="28"/>
        </w:rPr>
        <w:t>Введение</w:t>
      </w:r>
      <w:r w:rsidR="004310EE">
        <w:rPr>
          <w:sz w:val="28"/>
          <w:szCs w:val="28"/>
        </w:rPr>
        <w:t xml:space="preserve"> 2</w:t>
      </w:r>
    </w:p>
    <w:p w:rsidR="004310EE" w:rsidRDefault="004310EE" w:rsidP="004310EE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10EE">
        <w:rPr>
          <w:sz w:val="28"/>
          <w:szCs w:val="28"/>
        </w:rPr>
        <w:t>Предпосылки распространения марксизма в России</w:t>
      </w:r>
      <w:r>
        <w:rPr>
          <w:sz w:val="28"/>
          <w:szCs w:val="28"/>
        </w:rPr>
        <w:t xml:space="preserve"> 2</w:t>
      </w:r>
    </w:p>
    <w:p w:rsidR="004310EE" w:rsidRPr="004310EE" w:rsidRDefault="004310EE" w:rsidP="004310EE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4310EE">
        <w:rPr>
          <w:sz w:val="28"/>
          <w:szCs w:val="28"/>
        </w:rPr>
        <w:t>2. Первые переводы: марксизм и народники</w:t>
      </w:r>
      <w:r>
        <w:rPr>
          <w:sz w:val="28"/>
          <w:szCs w:val="28"/>
        </w:rPr>
        <w:t xml:space="preserve"> 3</w:t>
      </w:r>
    </w:p>
    <w:p w:rsidR="004310EE" w:rsidRPr="004310EE" w:rsidRDefault="004310EE" w:rsidP="004310EE">
      <w:pPr>
        <w:pStyle w:val="a6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4310EE">
        <w:rPr>
          <w:sz w:val="28"/>
          <w:szCs w:val="28"/>
        </w:rPr>
        <w:t>3. Образование группы «Освобождение труда»</w:t>
      </w:r>
      <w:r>
        <w:rPr>
          <w:sz w:val="28"/>
          <w:szCs w:val="28"/>
        </w:rPr>
        <w:t xml:space="preserve"> </w:t>
      </w:r>
      <w:r w:rsidR="00666576">
        <w:rPr>
          <w:sz w:val="28"/>
          <w:szCs w:val="28"/>
        </w:rPr>
        <w:t>5</w:t>
      </w:r>
    </w:p>
    <w:p w:rsidR="00F7625B" w:rsidRPr="004310EE" w:rsidRDefault="00F7625B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4310EE">
        <w:rPr>
          <w:sz w:val="28"/>
          <w:szCs w:val="28"/>
        </w:rPr>
        <w:t>Заключение</w:t>
      </w:r>
      <w:r w:rsidR="004310EE">
        <w:rPr>
          <w:sz w:val="28"/>
          <w:szCs w:val="28"/>
        </w:rPr>
        <w:t xml:space="preserve"> </w:t>
      </w:r>
      <w:r w:rsidR="00666576">
        <w:rPr>
          <w:sz w:val="28"/>
          <w:szCs w:val="28"/>
        </w:rPr>
        <w:t>9</w:t>
      </w:r>
    </w:p>
    <w:p w:rsidR="004310EE" w:rsidRPr="004310EE" w:rsidRDefault="004310EE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4310EE">
        <w:rPr>
          <w:sz w:val="28"/>
          <w:szCs w:val="28"/>
        </w:rPr>
        <w:t>Список источников и литературы</w:t>
      </w:r>
      <w:r>
        <w:rPr>
          <w:sz w:val="28"/>
          <w:szCs w:val="28"/>
        </w:rPr>
        <w:t xml:space="preserve"> </w:t>
      </w:r>
      <w:r w:rsidR="00666576">
        <w:rPr>
          <w:sz w:val="28"/>
          <w:szCs w:val="28"/>
        </w:rPr>
        <w:t>9</w:t>
      </w:r>
    </w:p>
    <w:p w:rsidR="004310EE" w:rsidRDefault="004310EE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b/>
          <w:bCs/>
          <w:sz w:val="28"/>
          <w:szCs w:val="28"/>
        </w:rPr>
      </w:pPr>
      <w:r w:rsidRPr="004310EE">
        <w:rPr>
          <w:sz w:val="28"/>
          <w:szCs w:val="28"/>
        </w:rPr>
        <w:t>Примечания</w:t>
      </w:r>
      <w:r>
        <w:rPr>
          <w:sz w:val="28"/>
          <w:szCs w:val="28"/>
        </w:rPr>
        <w:t xml:space="preserve"> </w:t>
      </w:r>
      <w:r w:rsidR="00666576">
        <w:rPr>
          <w:sz w:val="28"/>
          <w:szCs w:val="28"/>
        </w:rPr>
        <w:t>10</w:t>
      </w:r>
    </w:p>
    <w:p w:rsidR="009735D8" w:rsidRPr="005C31D0" w:rsidRDefault="00C40583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735D8" w:rsidRPr="005C31D0">
        <w:rPr>
          <w:b/>
          <w:bCs/>
          <w:sz w:val="28"/>
          <w:szCs w:val="28"/>
        </w:rPr>
        <w:t>Введение</w:t>
      </w: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К началу 1880-х гг. в России уже сложились предпосылки для возникновения и распространения пролетарской идеологии. </w:t>
      </w:r>
    </w:p>
    <w:p w:rsidR="00B71C97" w:rsidRPr="005C31D0" w:rsidRDefault="00B71C97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Здесь уместно вспомнить хрестоматийное высказывание В. И. Ленина из его книги «Детская болезнь левизны в коммунизме»: «Марксизм, как единственно правильную революционную теорию, Россия поистине </w:t>
      </w:r>
      <w:r w:rsidRPr="005C31D0">
        <w:rPr>
          <w:i/>
          <w:iCs/>
          <w:sz w:val="28"/>
          <w:szCs w:val="28"/>
        </w:rPr>
        <w:t xml:space="preserve">выстрадала </w:t>
      </w:r>
      <w:r w:rsidRPr="005C31D0">
        <w:rPr>
          <w:sz w:val="28"/>
          <w:szCs w:val="28"/>
        </w:rPr>
        <w:t>полувековой историей неслыханных мук и жертв, невиданного революционного героизма, невероятной энергии и беззаветности исканий, обучения, испытания на практике, разочарований, проверки, сопоставления опыта Европы».</w:t>
      </w:r>
      <w:r w:rsidRPr="005C31D0">
        <w:rPr>
          <w:rStyle w:val="a9"/>
          <w:sz w:val="28"/>
          <w:szCs w:val="28"/>
        </w:rPr>
        <w:endnoteReference w:id="1"/>
      </w:r>
      <w:r w:rsidRPr="005C31D0">
        <w:rPr>
          <w:sz w:val="28"/>
          <w:szCs w:val="28"/>
        </w:rPr>
        <w:t xml:space="preserve"> В связи с этим Ленин особо напоминал «о таких предшественниках русской социал-демократии, как Герцен, Белинский, Чернышевский и блестящая плеяда революционеров 70-х годов».</w:t>
      </w:r>
      <w:r w:rsidRPr="005C31D0">
        <w:rPr>
          <w:rStyle w:val="a9"/>
          <w:sz w:val="28"/>
          <w:szCs w:val="28"/>
        </w:rPr>
        <w:endnoteReference w:id="2"/>
      </w:r>
    </w:p>
    <w:p w:rsidR="00DD5202" w:rsidRDefault="00DD5202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b/>
          <w:bCs/>
          <w:sz w:val="28"/>
          <w:szCs w:val="28"/>
        </w:rPr>
      </w:pP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b/>
          <w:bCs/>
          <w:sz w:val="28"/>
          <w:szCs w:val="28"/>
        </w:rPr>
      </w:pPr>
      <w:r w:rsidRPr="005C31D0">
        <w:rPr>
          <w:b/>
          <w:bCs/>
          <w:sz w:val="28"/>
          <w:szCs w:val="28"/>
        </w:rPr>
        <w:t>1. Предпосылки распространения марксизма в России</w:t>
      </w: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Заканчивался период утверждения капитализма, который советские историки датируют примерно 1861-1882 гг.: в результате промышленной революции капитализм укрепился в городе и, разрушая общину, проникал в деревню. Вместе с ним рос пролетариат, главным образом за счет крестьянства, которое все более </w:t>
      </w:r>
      <w:r w:rsidR="00B71C97" w:rsidRPr="005C31D0">
        <w:rPr>
          <w:sz w:val="28"/>
          <w:szCs w:val="28"/>
        </w:rPr>
        <w:t>«</w:t>
      </w:r>
      <w:r w:rsidRPr="005C31D0">
        <w:rPr>
          <w:sz w:val="28"/>
          <w:szCs w:val="28"/>
        </w:rPr>
        <w:t>рас</w:t>
      </w:r>
      <w:r w:rsidRPr="005C31D0">
        <w:rPr>
          <w:sz w:val="28"/>
          <w:szCs w:val="28"/>
        </w:rPr>
        <w:softHyphen/>
        <w:t>крестьянивалось</w:t>
      </w:r>
      <w:r w:rsidR="00B71C97" w:rsidRPr="005C31D0">
        <w:rPr>
          <w:sz w:val="28"/>
          <w:szCs w:val="28"/>
        </w:rPr>
        <w:t>»</w:t>
      </w:r>
      <w:r w:rsidRPr="005C31D0">
        <w:rPr>
          <w:sz w:val="28"/>
          <w:szCs w:val="28"/>
        </w:rPr>
        <w:t xml:space="preserve">. Именно к началу 80-х гг. промышленный пролетариат в основном сложился как класс. Рабочее движение обретало размах и организованность, достаточные для того, чтобы выделиться из общедемократического потока в качестве самостоятельной пролетарской струи: уже возникли первые политические организации пролетариата: </w:t>
      </w:r>
      <w:r w:rsidR="00B71C97" w:rsidRPr="005C31D0">
        <w:rPr>
          <w:sz w:val="28"/>
          <w:szCs w:val="28"/>
        </w:rPr>
        <w:t>«</w:t>
      </w:r>
      <w:r w:rsidRPr="005C31D0">
        <w:rPr>
          <w:sz w:val="28"/>
          <w:szCs w:val="28"/>
        </w:rPr>
        <w:t>Южнороссийский союз рабочих</w:t>
      </w:r>
      <w:r w:rsidR="00B71C97" w:rsidRPr="005C31D0">
        <w:rPr>
          <w:sz w:val="28"/>
          <w:szCs w:val="28"/>
        </w:rPr>
        <w:t>»</w:t>
      </w:r>
      <w:r w:rsidRPr="005C31D0">
        <w:rPr>
          <w:sz w:val="28"/>
          <w:szCs w:val="28"/>
        </w:rPr>
        <w:t xml:space="preserve"> 1875 г. и “Северный союз русских рабочих” 1878-1880 гг. Начались сравнительно массовые забастовки (например, в Петербурге на Новой бумагопрядильне в 1878 и 1879 гг. с участием тысяч рабочих), которые можно считать предвестниками Морозовской стачки 1885 года. </w:t>
      </w: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Чрезвычайно способствовала возникновению русской социал-демократии победа марксизма в западноевропейском рабочем движении, возможность использовать плоды этой победы, тем более, что марксизм уже давно проникал в Россию, хотя вначале не прививался на русской почве как мировоззренческая </w:t>
      </w:r>
      <w:r w:rsidRPr="005C31D0">
        <w:rPr>
          <w:i/>
          <w:iCs/>
          <w:sz w:val="28"/>
          <w:szCs w:val="28"/>
        </w:rPr>
        <w:t>система</w:t>
      </w:r>
      <w:r w:rsidRPr="005C31D0">
        <w:rPr>
          <w:sz w:val="28"/>
          <w:szCs w:val="28"/>
        </w:rPr>
        <w:t>. Передовые русские люди еще в 40-е гг. знакомились с ранними работами К. Маркса и Ф. Энгельса (В. Г. Белинский и, возможно, А. И. Гер</w:t>
      </w:r>
      <w:r w:rsidRPr="005C31D0">
        <w:rPr>
          <w:sz w:val="28"/>
          <w:szCs w:val="28"/>
        </w:rPr>
        <w:softHyphen/>
        <w:t xml:space="preserve">цен). В пореформенной России, особенно с конца 60-х гг., интерес к марксизму стал быстро расти. Народники уже не просто знакомились с трудами Маркса и Энгельса, но и переводили их. </w:t>
      </w:r>
    </w:p>
    <w:p w:rsidR="00B71C97" w:rsidRPr="005C31D0" w:rsidRDefault="00B71C97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B71C97" w:rsidRPr="005C31D0" w:rsidRDefault="00B71C97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b/>
          <w:bCs/>
          <w:sz w:val="28"/>
          <w:szCs w:val="28"/>
        </w:rPr>
      </w:pPr>
      <w:r w:rsidRPr="005C31D0">
        <w:rPr>
          <w:b/>
          <w:bCs/>
          <w:sz w:val="28"/>
          <w:szCs w:val="28"/>
        </w:rPr>
        <w:t>2. Первые переводы</w:t>
      </w:r>
      <w:r w:rsidR="00201359" w:rsidRPr="005C31D0">
        <w:rPr>
          <w:b/>
          <w:bCs/>
          <w:sz w:val="28"/>
          <w:szCs w:val="28"/>
        </w:rPr>
        <w:t>: марксизм и народники</w:t>
      </w:r>
    </w:p>
    <w:p w:rsidR="00B71C97" w:rsidRPr="005C31D0" w:rsidRDefault="00B71C97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Первый перевод классики марксизма на русский язык осуществил П. Н. Ткачев. В 1868 г. он перевел и сумел опубликовать в Петербурге написанный Марксом </w:t>
      </w:r>
      <w:r w:rsidR="00B71C97" w:rsidRPr="005C31D0">
        <w:rPr>
          <w:sz w:val="28"/>
          <w:szCs w:val="28"/>
        </w:rPr>
        <w:t>«</w:t>
      </w:r>
      <w:r w:rsidRPr="005C31D0">
        <w:rPr>
          <w:sz w:val="28"/>
          <w:szCs w:val="28"/>
        </w:rPr>
        <w:t>Устав Международного товарищества рабочих</w:t>
      </w:r>
      <w:r w:rsidR="00B71C97" w:rsidRPr="005C31D0">
        <w:rPr>
          <w:sz w:val="28"/>
          <w:szCs w:val="28"/>
        </w:rPr>
        <w:t>»</w:t>
      </w:r>
      <w:r w:rsidRPr="005C31D0">
        <w:rPr>
          <w:sz w:val="28"/>
          <w:szCs w:val="28"/>
        </w:rPr>
        <w:t xml:space="preserve">. За ним последовало женевское 1869 г. издание </w:t>
      </w:r>
      <w:r w:rsidR="00B71C97" w:rsidRPr="005C31D0">
        <w:rPr>
          <w:sz w:val="28"/>
          <w:szCs w:val="28"/>
        </w:rPr>
        <w:t>«</w:t>
      </w:r>
      <w:r w:rsidRPr="005C31D0">
        <w:rPr>
          <w:sz w:val="28"/>
          <w:szCs w:val="28"/>
        </w:rPr>
        <w:t>Манифеста Коммунистической партии</w:t>
      </w:r>
      <w:r w:rsidR="00B71C97" w:rsidRPr="005C31D0">
        <w:rPr>
          <w:sz w:val="28"/>
          <w:szCs w:val="28"/>
        </w:rPr>
        <w:t>»</w:t>
      </w:r>
      <w:r w:rsidRPr="005C31D0">
        <w:rPr>
          <w:sz w:val="28"/>
          <w:szCs w:val="28"/>
        </w:rPr>
        <w:t xml:space="preserve"> в переводе М. А. Бакунина. Еще через два года активный участник Большого общества пропаганды С. Л. Клячко перевел </w:t>
      </w:r>
      <w:r w:rsidR="00B71C97" w:rsidRPr="005C31D0">
        <w:rPr>
          <w:sz w:val="28"/>
          <w:szCs w:val="28"/>
        </w:rPr>
        <w:t>«</w:t>
      </w:r>
      <w:r w:rsidRPr="005C31D0">
        <w:rPr>
          <w:sz w:val="28"/>
          <w:szCs w:val="28"/>
        </w:rPr>
        <w:t>Гражданскую войну во Франции</w:t>
      </w:r>
      <w:r w:rsidR="00B71C97" w:rsidRPr="005C31D0">
        <w:rPr>
          <w:sz w:val="28"/>
          <w:szCs w:val="28"/>
        </w:rPr>
        <w:t>»</w:t>
      </w:r>
      <w:r w:rsidRPr="005C31D0">
        <w:rPr>
          <w:sz w:val="28"/>
          <w:szCs w:val="28"/>
        </w:rPr>
        <w:t xml:space="preserve"> К. Маркса (Цюрих, 1871), а в 1872 г. в Петербурге увидел свет </w:t>
      </w:r>
      <w:r w:rsidR="00B71C97" w:rsidRPr="005C31D0">
        <w:rPr>
          <w:sz w:val="28"/>
          <w:szCs w:val="28"/>
        </w:rPr>
        <w:t>«</w:t>
      </w:r>
      <w:r w:rsidRPr="005C31D0">
        <w:rPr>
          <w:sz w:val="28"/>
          <w:szCs w:val="28"/>
        </w:rPr>
        <w:t>прекрасный</w:t>
      </w:r>
      <w:r w:rsidR="00B71C97" w:rsidRPr="005C31D0">
        <w:rPr>
          <w:sz w:val="28"/>
          <w:szCs w:val="28"/>
        </w:rPr>
        <w:t>»</w:t>
      </w:r>
      <w:r w:rsidRPr="005C31D0">
        <w:rPr>
          <w:sz w:val="28"/>
          <w:szCs w:val="28"/>
        </w:rPr>
        <w:t xml:space="preserve">, в оценке самого Маркса, русский перевод 1-го тома </w:t>
      </w:r>
      <w:r w:rsidR="00B71C97" w:rsidRPr="005C31D0">
        <w:rPr>
          <w:sz w:val="28"/>
          <w:szCs w:val="28"/>
        </w:rPr>
        <w:t>«</w:t>
      </w:r>
      <w:r w:rsidRPr="005C31D0">
        <w:rPr>
          <w:sz w:val="28"/>
          <w:szCs w:val="28"/>
        </w:rPr>
        <w:t>Капитала</w:t>
      </w:r>
      <w:r w:rsidR="00B71C97" w:rsidRPr="005C31D0">
        <w:rPr>
          <w:sz w:val="28"/>
          <w:szCs w:val="28"/>
        </w:rPr>
        <w:t>»</w:t>
      </w:r>
      <w:r w:rsidRPr="005C31D0">
        <w:rPr>
          <w:sz w:val="28"/>
          <w:szCs w:val="28"/>
        </w:rPr>
        <w:t xml:space="preserve"> (переводчики — Г. А. Лопатин и Н. Ф. Даниельсон). </w:t>
      </w: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Все эти переводы (особенно </w:t>
      </w:r>
      <w:r w:rsidR="00B71C97" w:rsidRPr="005C31D0">
        <w:rPr>
          <w:sz w:val="28"/>
          <w:szCs w:val="28"/>
        </w:rPr>
        <w:t>«</w:t>
      </w:r>
      <w:r w:rsidRPr="005C31D0">
        <w:rPr>
          <w:sz w:val="28"/>
          <w:szCs w:val="28"/>
        </w:rPr>
        <w:t>Капитала</w:t>
      </w:r>
      <w:r w:rsidR="00B71C97" w:rsidRPr="005C31D0">
        <w:rPr>
          <w:sz w:val="28"/>
          <w:szCs w:val="28"/>
        </w:rPr>
        <w:t>»</w:t>
      </w:r>
      <w:r w:rsidRPr="005C31D0">
        <w:rPr>
          <w:sz w:val="28"/>
          <w:szCs w:val="28"/>
        </w:rPr>
        <w:t xml:space="preserve">) народники использовали в 70-е годы как оружие революционной пропаганды. К началу нового десятилетия К. Маркс уже констатировал: </w:t>
      </w:r>
      <w:r w:rsidR="00B71C97" w:rsidRPr="005C31D0">
        <w:rPr>
          <w:sz w:val="28"/>
          <w:szCs w:val="28"/>
        </w:rPr>
        <w:t>«</w:t>
      </w:r>
      <w:r w:rsidRPr="005C31D0">
        <w:rPr>
          <w:sz w:val="28"/>
          <w:szCs w:val="28"/>
        </w:rPr>
        <w:t>В России &lt;...&gt; “Капитал” больше читают и ценят, чем где бы то ни было</w:t>
      </w:r>
      <w:r w:rsidR="00B71C97" w:rsidRPr="005C31D0">
        <w:rPr>
          <w:sz w:val="28"/>
          <w:szCs w:val="28"/>
        </w:rPr>
        <w:t>»</w:t>
      </w:r>
      <w:r w:rsidRPr="005C31D0">
        <w:rPr>
          <w:sz w:val="28"/>
          <w:szCs w:val="28"/>
        </w:rPr>
        <w:t xml:space="preserve">. </w:t>
      </w:r>
    </w:p>
    <w:p w:rsidR="00201359" w:rsidRPr="005C31D0" w:rsidRDefault="00201359" w:rsidP="005C31D0">
      <w:pPr>
        <w:pStyle w:val="HTM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C31D0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Н. А. Троицкого, </w:t>
      </w:r>
      <w:r w:rsidRPr="005C31D0">
        <w:rPr>
          <w:rFonts w:ascii="Times New Roman" w:hAnsi="Times New Roman" w:cs="Times New Roman"/>
          <w:sz w:val="28"/>
          <w:szCs w:val="28"/>
        </w:rPr>
        <w:t>в 70-е гг. русские революционеры, хотя и отступили по некоторым вопросам теории назад от Чернышевского, в других вопросах шли вперед. Таковы были вопрос о капитализме и сопряженный с ним рабочий вопрос. Ранее эти вопросы считались абстрактно-теоретическими и не были увязаны с практикой революции. И. Герцен, М. Огарев, Н. А. Добролюбов, и в особенности Н. Г. Чернышевский, были замечательными критиками западного капитализма, но никто из них не изучал капиталистические процессы в России. «Семидесятники» же внимательно следили за развитием русского капитализма и озабоченно отмечали в своих программах, что капитализм уже проник в «народную жизнь» и грозит разрушением общины.</w:t>
      </w:r>
      <w:r w:rsidRPr="005C31D0">
        <w:rPr>
          <w:rStyle w:val="a9"/>
          <w:rFonts w:ascii="Times New Roman" w:hAnsi="Times New Roman" w:cs="Times New Roman"/>
          <w:sz w:val="28"/>
          <w:szCs w:val="28"/>
        </w:rPr>
        <w:endnoteReference w:id="3"/>
      </w:r>
      <w:r w:rsidRPr="005C31D0">
        <w:rPr>
          <w:rFonts w:ascii="Times New Roman" w:hAnsi="Times New Roman" w:cs="Times New Roman"/>
          <w:sz w:val="28"/>
          <w:szCs w:val="28"/>
        </w:rPr>
        <w:t xml:space="preserve"> Правда, они истолковали это лишь как регресс (полагая, что торжество капитализма еще можно предотвратить), но попытались использовать социальные сдвиги, обусловленные капитализмом. </w:t>
      </w:r>
    </w:p>
    <w:p w:rsidR="00201359" w:rsidRPr="005C31D0" w:rsidRDefault="00201359" w:rsidP="005C31D0">
      <w:pPr>
        <w:pStyle w:val="HTML"/>
        <w:spacing w:line="360" w:lineRule="auto"/>
        <w:ind w:firstLine="1134"/>
        <w:jc w:val="both"/>
        <w:rPr>
          <w:sz w:val="28"/>
          <w:szCs w:val="28"/>
        </w:rPr>
      </w:pPr>
      <w:r w:rsidRPr="005C31D0">
        <w:rPr>
          <w:rFonts w:ascii="Times New Roman" w:hAnsi="Times New Roman" w:cs="Times New Roman"/>
          <w:sz w:val="28"/>
          <w:szCs w:val="28"/>
        </w:rPr>
        <w:t>Однако, как идеологи крестьянства, народники недооценивали историческую роль пролетариата. Но они поднимали идейный уровень, расширяли политический кругозор рабочих, втягивали их в революционную борьбу и тем самым, даже «вопреки своим непосредственным намерениям, способствовали пробуждению и развитию классового сознания рабочих».</w:t>
      </w:r>
      <w:r w:rsidRPr="005C31D0">
        <w:rPr>
          <w:rStyle w:val="a9"/>
          <w:rFonts w:ascii="Times New Roman" w:hAnsi="Times New Roman" w:cs="Times New Roman"/>
          <w:sz w:val="28"/>
          <w:szCs w:val="28"/>
        </w:rPr>
        <w:endnoteReference w:id="4"/>
      </w:r>
      <w:r w:rsidRPr="005C31D0">
        <w:rPr>
          <w:rFonts w:ascii="Times New Roman" w:hAnsi="Times New Roman" w:cs="Times New Roman"/>
          <w:sz w:val="28"/>
          <w:szCs w:val="28"/>
        </w:rPr>
        <w:t xml:space="preserve"> Получив от народников революционный и социалистический заряд, рабочие скорее и больше задумывались над исторической миссией своего класса и приходили, в конце концов, к осознанию этой миссии, правда, уже через преодоление мелкобуржуазной ограниченности народничества, с помощью социал-демократов.</w:t>
      </w:r>
      <w:r w:rsidRPr="005C31D0">
        <w:rPr>
          <w:rStyle w:val="a9"/>
          <w:rFonts w:ascii="Times New Roman" w:hAnsi="Times New Roman" w:cs="Times New Roman"/>
          <w:sz w:val="28"/>
          <w:szCs w:val="28"/>
        </w:rPr>
        <w:endnoteReference w:id="5"/>
      </w: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Правда, народники 70-х гг. воспринимали лишь экономическую сторону марксизма, его толкование конфликта между трудом и капиталом, разящую марксову критику капитализма, но считали не применимой к России ту генеральную идею Маркса, что именно капитализм создает материальные предпосылки для социалистической революции и сам порождает собственного могильщика в лице пролетариата. Самый интерес народников к </w:t>
      </w:r>
      <w:r w:rsidR="00B71C97" w:rsidRPr="005C31D0">
        <w:rPr>
          <w:sz w:val="28"/>
          <w:szCs w:val="28"/>
        </w:rPr>
        <w:t>«</w:t>
      </w:r>
      <w:r w:rsidRPr="005C31D0">
        <w:rPr>
          <w:sz w:val="28"/>
          <w:szCs w:val="28"/>
        </w:rPr>
        <w:t>Капиталу</w:t>
      </w:r>
      <w:r w:rsidR="00B71C97" w:rsidRPr="005C31D0">
        <w:rPr>
          <w:sz w:val="28"/>
          <w:szCs w:val="28"/>
        </w:rPr>
        <w:t>»</w:t>
      </w:r>
      <w:r w:rsidRPr="005C31D0">
        <w:rPr>
          <w:sz w:val="28"/>
          <w:szCs w:val="28"/>
        </w:rPr>
        <w:t xml:space="preserve"> (и к марксизму вообще) объяснялся их потребностью уяснить как можно основательнее генезис, сущность и механизм капиталистического производства, чтобы не менее основательно противопоставить ему русский “особый уклад”. “Посмотрим же, к чему обязывает нас учение Маркса, — рассуждал в 1879 г. </w:t>
      </w:r>
      <w:r w:rsidRPr="005C31D0">
        <w:rPr>
          <w:i/>
          <w:iCs/>
          <w:sz w:val="28"/>
          <w:szCs w:val="28"/>
        </w:rPr>
        <w:t xml:space="preserve">народник </w:t>
      </w:r>
      <w:r w:rsidRPr="005C31D0">
        <w:rPr>
          <w:sz w:val="28"/>
          <w:szCs w:val="28"/>
        </w:rPr>
        <w:t xml:space="preserve">Г. В. Плеханов. — &lt;...&gt; Общество не может перескочить через естественные фазы своего развития, когда оно напало на след </w:t>
      </w:r>
      <w:r w:rsidRPr="005C31D0">
        <w:rPr>
          <w:i/>
          <w:iCs/>
          <w:sz w:val="28"/>
          <w:szCs w:val="28"/>
        </w:rPr>
        <w:t xml:space="preserve">естественного закона </w:t>
      </w:r>
      <w:r w:rsidRPr="005C31D0">
        <w:rPr>
          <w:sz w:val="28"/>
          <w:szCs w:val="28"/>
        </w:rPr>
        <w:t xml:space="preserve">этого развития, говорит Маркс. Значит, покуда общество не нападало еще на след этого закона, обусловливаемая этим последним смена экономических фазисов для него не обязательна”. </w:t>
      </w:r>
    </w:p>
    <w:p w:rsidR="00201359" w:rsidRPr="005C31D0" w:rsidRDefault="00201359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201359" w:rsidRPr="005C31D0" w:rsidRDefault="00201359" w:rsidP="005C31D0">
      <w:pPr>
        <w:pStyle w:val="a6"/>
        <w:spacing w:before="0" w:beforeAutospacing="0" w:after="0" w:afterAutospacing="0" w:line="360" w:lineRule="auto"/>
        <w:ind w:firstLine="1134"/>
        <w:jc w:val="center"/>
        <w:rPr>
          <w:b/>
          <w:bCs/>
          <w:sz w:val="28"/>
          <w:szCs w:val="28"/>
        </w:rPr>
      </w:pPr>
      <w:r w:rsidRPr="005C31D0">
        <w:rPr>
          <w:b/>
          <w:bCs/>
          <w:sz w:val="28"/>
          <w:szCs w:val="28"/>
        </w:rPr>
        <w:t>3. Образование группы «Освобождение труда»</w:t>
      </w:r>
    </w:p>
    <w:p w:rsidR="00201359" w:rsidRPr="005C31D0" w:rsidRDefault="00201359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25 сентября 1883 г. в скромном кафе на берегу Роны в Женеве пятеро русских революционеров-эмигрантов, членов народнического общества “Черный передел” приняли заявление о том, что они разрывают с народничеством и образуют новую организацию — группу “Освобождение труда” с целью идейно перевооружить русское революционное движение, повернуть его с пути народнического, утопического социализма на путь социализма научного, под знамя К. Маркса и Ф. Энгельса. Так возникла первая организация русских марксистов, которая положила начало распространению марксизма в России, начало русской социал-демократии. Родившись в год смерти Маркса, она тем самым как бы засвидетельствовала бессмертие марксизма. </w:t>
      </w: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Основателями группы “Освобождение труда” были Г. В. Плеханов, В. И. Засулич, П. Б. Аксельрод, Л. Г. Дейч, В. Н. Игнатов. Каждый из них прошел долгий и сложный путь от народничества к марксизму и на этом пути проявил выдающиеся качества, особенно — их общепризнанный вождь Георгий Валентинович Плеханов (1856-1918). </w:t>
      </w: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Г. В. Плеханов был восьмым ребенком из четырнадцати детей (от двух жен) гусарского штаб-ротмистра Валентина Петровича Плеханова и воспитанницы Института благородных девиц Марии Федоровны Белинской (племянницы В. Г. Белинского). Он унаследовал от вспыльчивого, с крутым нравом, но трудолюбивого отца прямоту, смелость и жизненное правило “Надо всегда работать. Умрем — отдохнем”, а от доброй, нежной, заботливой матери — душевную чуткость, неприятие зла, сострадание к простому люду. Вынужденный в начале 1880 г. эмигрировать, Плеханов временно отошел от практических дел, сосредоточившись на теории. </w:t>
      </w:r>
    </w:p>
    <w:p w:rsidR="005C31D0" w:rsidRPr="005C31D0" w:rsidRDefault="005C31D0" w:rsidP="005C31D0">
      <w:pPr>
        <w:pStyle w:val="HTML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1D0">
        <w:rPr>
          <w:rFonts w:ascii="Times New Roman" w:hAnsi="Times New Roman" w:cs="Times New Roman"/>
          <w:color w:val="000000"/>
          <w:sz w:val="28"/>
          <w:szCs w:val="28"/>
        </w:rPr>
        <w:t>Ближайшим соратником и самым преданным другом Плеханова была Вера Ивановна Засулич (1849 – 1919). Эта «героическая гражданка», как называл ее Ф. Энгельс, первая русская женщина-террористка, выстрел которой в могущественного царского сатрапа Ф. Ф. Трепова 24 января 1878 г. вызвал не только общероссийский, но и международный резонанс, ставшая по воле истории первой русской женщиной-марксисткой, прошла все этапы народнического движения с конца 60-х до начала 80-х годов, познала тюрьму и ссылку, скамью подсудимых и эмиграцию. При этом она сумела выделиться редкой ученостью, овладеть несколькими иностранными языками и стать едва ли не самой сведущей из русских женщин в области истории мирового революционного процесса. Ее личное обаяние признавали даже недруги. «Я прямо не помню в ней недостатков, — вспоминал Л. А. Тихомиров. — Она была весьма умна, начитана, ее мнения были продуманы и хорошо защищены. Но она была в высшей степени скромна, даже как будто не замечала своего ума и не имела ни одной искры самомнения».</w:t>
      </w:r>
      <w:r w:rsidRPr="005C31D0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6"/>
      </w:r>
    </w:p>
    <w:p w:rsidR="005C31D0" w:rsidRPr="005C31D0" w:rsidRDefault="005C31D0" w:rsidP="005C31D0">
      <w:pPr>
        <w:pStyle w:val="HTM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C31D0">
        <w:rPr>
          <w:rFonts w:ascii="Times New Roman" w:hAnsi="Times New Roman" w:cs="Times New Roman"/>
          <w:sz w:val="28"/>
          <w:szCs w:val="28"/>
        </w:rPr>
        <w:t>Мягкая, деликатная, Засулич умела сглаживать полемическую резкость Плеханова, но когда это ей не удавалось, она кротко, «с героизмом раба» несла, по выражению В. И. Ленина, «ярмо плехановщины».</w:t>
      </w:r>
      <w:r w:rsidRPr="005C31D0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7"/>
      </w:r>
      <w:r w:rsidRPr="005C3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Павел Борисович Аксельрод (1850-1928) тоже был видным деятелем революционного народничества. Уже в 1873-1874 гг. он вел пропаганду среди рабочих, но главным образом выдвинулся как публицист: сотрудничал в газете “Работник”, редактировал журнал “Община”, был правой рукой Плеханова в “Черном переделе”. Широко образованный литератор, пропагандист и популяризатор, он, благодаря природному уму и разносторонним знаниям, мог бы стать и оригинальным мыслителем, но привык десятилетиями преимущественно вторить Плеханову, ибо, по наблюдению А. В. Луначарского, “был преисполнен благоговения и изумления перед Плехановым”. </w:t>
      </w: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Четвертый член группы “Освобождение труда” Лев Григорьевич Дейч (1855-1941) имел не меньший революционно-народнический стаж. Вся Россия знала о его участии в знаменитом Чигиринском заговоре 1877 г. и о двух его побегах — из киевской тюрьмы и сибирской ссылки, через Японию и Америку в Европу. Но, в отличие от других членов группы, Дейч тяготел не столько к теории, сколько к практике революционного дела: он был предприимчив, изобретателен, житейски напорист и тем самым очень кстати дополнял своих менее практичных товарищей. </w:t>
      </w: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Наконец, Василий Николаевич Игнатов (1854-1885), хотя и не имел столь громкого революционного имени, как четыре его товарища, тоже зарекомендовал себя опытным и стойким борцом: участвовал в Казанской демонстрации 1876 г., был трижды арестован и дважды сослан, прежде чем эмигрировал из России. Более состоятельный, чем все остальные члены группы, вместе взятые, он обеспечивал материальную сторону их деятельности. </w:t>
      </w:r>
    </w:p>
    <w:p w:rsidR="009735D8" w:rsidRPr="005C31D0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 xml:space="preserve">Группа </w:t>
      </w:r>
      <w:r w:rsidR="005C31D0" w:rsidRPr="005C31D0">
        <w:rPr>
          <w:sz w:val="28"/>
          <w:szCs w:val="28"/>
        </w:rPr>
        <w:t>«</w:t>
      </w:r>
      <w:r w:rsidRPr="005C31D0">
        <w:rPr>
          <w:sz w:val="28"/>
          <w:szCs w:val="28"/>
        </w:rPr>
        <w:t>Освобождение труда</w:t>
      </w:r>
      <w:r w:rsidR="005C31D0" w:rsidRPr="005C31D0">
        <w:rPr>
          <w:sz w:val="28"/>
          <w:szCs w:val="28"/>
        </w:rPr>
        <w:t>»</w:t>
      </w:r>
      <w:r w:rsidRPr="005C31D0">
        <w:rPr>
          <w:sz w:val="28"/>
          <w:szCs w:val="28"/>
        </w:rPr>
        <w:t xml:space="preserve"> поставила перед собой две главные задачи: 1) перевод на русский язык трудов К. Маркса и Ф. Энгельса для распространения в России идей научного социализма; 2) критика народничества и разработка проблем русской общественной жизни с точки зрения марксизма. Первую задачу сам Плеханов начал решать еще до возникновения группы: в 1882 г. он перевел </w:t>
      </w:r>
      <w:r w:rsidR="005C31D0" w:rsidRPr="005C31D0">
        <w:rPr>
          <w:sz w:val="28"/>
          <w:szCs w:val="28"/>
        </w:rPr>
        <w:t>«</w:t>
      </w:r>
      <w:r w:rsidRPr="005C31D0">
        <w:rPr>
          <w:sz w:val="28"/>
          <w:szCs w:val="28"/>
        </w:rPr>
        <w:t>Манифест Коммунистической партии</w:t>
      </w:r>
      <w:r w:rsidR="005C31D0" w:rsidRPr="005C31D0">
        <w:rPr>
          <w:sz w:val="28"/>
          <w:szCs w:val="28"/>
        </w:rPr>
        <w:t>»</w:t>
      </w:r>
      <w:r w:rsidRPr="005C31D0">
        <w:rPr>
          <w:sz w:val="28"/>
          <w:szCs w:val="28"/>
        </w:rPr>
        <w:t xml:space="preserve">. Помогли ему в решении этой задачи другие члены группы </w:t>
      </w:r>
      <w:r w:rsidR="005C31D0" w:rsidRPr="005C31D0">
        <w:rPr>
          <w:sz w:val="28"/>
          <w:szCs w:val="28"/>
        </w:rPr>
        <w:t>«</w:t>
      </w:r>
      <w:r w:rsidRPr="005C31D0">
        <w:rPr>
          <w:sz w:val="28"/>
          <w:szCs w:val="28"/>
        </w:rPr>
        <w:t>Освобождение труда</w:t>
      </w:r>
      <w:r w:rsidR="005C31D0" w:rsidRPr="005C31D0">
        <w:rPr>
          <w:sz w:val="28"/>
          <w:szCs w:val="28"/>
        </w:rPr>
        <w:t>»</w:t>
      </w:r>
      <w:r w:rsidRPr="005C31D0">
        <w:rPr>
          <w:sz w:val="28"/>
          <w:szCs w:val="28"/>
        </w:rPr>
        <w:t>.</w:t>
      </w:r>
    </w:p>
    <w:p w:rsidR="005C31D0" w:rsidRPr="005C31D0" w:rsidRDefault="005C31D0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5C31D0" w:rsidRPr="005C31D0" w:rsidRDefault="005C31D0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C31D0">
        <w:rPr>
          <w:b/>
          <w:bCs/>
          <w:sz w:val="28"/>
          <w:szCs w:val="28"/>
        </w:rPr>
        <w:t>Заключение</w:t>
      </w:r>
    </w:p>
    <w:p w:rsidR="005C31D0" w:rsidRPr="005C31D0" w:rsidRDefault="005C31D0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9735D8" w:rsidRDefault="009735D8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C31D0">
        <w:rPr>
          <w:sz w:val="28"/>
          <w:szCs w:val="28"/>
        </w:rPr>
        <w:t>Группа “Освобождение труда” приблизила теорию марксизма к практике русского рабочего движения. Марксистские идеи она пропагандировала не вообще, а применительно к России. Русские рабочие считали Плеханова своим властителем дум и высшим авторитетом, до того как на роль вождя пролетариата выдвинулс</w:t>
      </w:r>
      <w:r w:rsidR="005C31D0">
        <w:rPr>
          <w:sz w:val="28"/>
          <w:szCs w:val="28"/>
        </w:rPr>
        <w:t>я Ленин.</w:t>
      </w:r>
    </w:p>
    <w:p w:rsidR="005C31D0" w:rsidRPr="005C31D0" w:rsidRDefault="00DD5202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31D0" w:rsidRPr="005C31D0">
        <w:rPr>
          <w:b/>
          <w:bCs/>
          <w:sz w:val="28"/>
          <w:szCs w:val="28"/>
        </w:rPr>
        <w:t>Список источников и литературы</w:t>
      </w:r>
    </w:p>
    <w:p w:rsidR="005C31D0" w:rsidRDefault="005C31D0" w:rsidP="005C31D0">
      <w:pPr>
        <w:pStyle w:val="a6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315EA6" w:rsidRPr="00315EA6" w:rsidRDefault="000B65F1" w:rsidP="00315EA6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315EA6">
        <w:rPr>
          <w:color w:val="000000"/>
          <w:sz w:val="28"/>
          <w:szCs w:val="28"/>
        </w:rPr>
        <w:t>Аксельрод (Ортодокс) Л. И. Из моих воспоминаний о Г. В. Плеханове // Под знаменем марксизма. 1922. № 5 – 6. С. 86.</w:t>
      </w:r>
    </w:p>
    <w:p w:rsidR="00315EA6" w:rsidRPr="00315EA6" w:rsidRDefault="005C31D0" w:rsidP="00315EA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15EA6">
        <w:rPr>
          <w:sz w:val="28"/>
          <w:szCs w:val="28"/>
        </w:rPr>
        <w:t>Левин Ш. М. «Черный Передел» и проблема политической борьбы // Вопросы истории сельского хозяйства, крестьянства и революционного движения в России. М., 1961.</w:t>
      </w:r>
    </w:p>
    <w:p w:rsidR="00315EA6" w:rsidRPr="00315EA6" w:rsidRDefault="005C31D0" w:rsidP="005C31D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315EA6">
        <w:rPr>
          <w:sz w:val="28"/>
          <w:szCs w:val="28"/>
        </w:rPr>
        <w:t xml:space="preserve">Ленин В. И. Детская болезнь левизны в коммунизме // Ленин В. И. Полн. собр. соч. Т. 41. </w:t>
      </w:r>
    </w:p>
    <w:p w:rsidR="00315EA6" w:rsidRPr="00315EA6" w:rsidRDefault="005C31D0" w:rsidP="005C31D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315EA6">
        <w:rPr>
          <w:color w:val="000000"/>
          <w:sz w:val="28"/>
          <w:szCs w:val="28"/>
        </w:rPr>
        <w:t>Луначарский А. В. Силуэты: Политические портреты. М., 1965.</w:t>
      </w:r>
    </w:p>
    <w:p w:rsidR="00315EA6" w:rsidRPr="00315EA6" w:rsidRDefault="005C31D0" w:rsidP="005C31D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315EA6">
        <w:rPr>
          <w:color w:val="000000"/>
          <w:sz w:val="28"/>
          <w:szCs w:val="28"/>
        </w:rPr>
        <w:t xml:space="preserve">Программа “Набата” // Ткачев П. Н. Избр. соч. т. 3. М., 1932. </w:t>
      </w:r>
    </w:p>
    <w:p w:rsidR="00315EA6" w:rsidRPr="00315EA6" w:rsidRDefault="005C31D0" w:rsidP="005C31D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315EA6">
        <w:rPr>
          <w:color w:val="000000"/>
          <w:sz w:val="28"/>
          <w:szCs w:val="28"/>
        </w:rPr>
        <w:t>Программа “Земли и воли” // Революционное народничество 70-х годов. Т. 2. М. – Л., 1965.</w:t>
      </w:r>
    </w:p>
    <w:p w:rsidR="00315EA6" w:rsidRPr="00315EA6" w:rsidRDefault="005C31D0" w:rsidP="00315EA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15EA6">
        <w:rPr>
          <w:sz w:val="28"/>
          <w:szCs w:val="28"/>
        </w:rPr>
        <w:t>Программа рабочих, членов партии “Народная воля” // Там же. С. 186.</w:t>
      </w:r>
    </w:p>
    <w:p w:rsidR="00315EA6" w:rsidRPr="00315EA6" w:rsidRDefault="005C31D0" w:rsidP="00315EA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15EA6">
        <w:rPr>
          <w:sz w:val="28"/>
          <w:szCs w:val="28"/>
        </w:rPr>
        <w:t xml:space="preserve">Тихомиров Л. А. Плеханов и его друзья. Из личных воспоминаний. Л., 1925. </w:t>
      </w:r>
    </w:p>
    <w:p w:rsidR="000B65F1" w:rsidRPr="005C31D0" w:rsidRDefault="000B65F1" w:rsidP="00315EA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15EA6">
        <w:rPr>
          <w:sz w:val="28"/>
          <w:szCs w:val="28"/>
        </w:rPr>
        <w:t>Фомина В. А. Философские взгляды</w:t>
      </w:r>
      <w:r>
        <w:rPr>
          <w:sz w:val="28"/>
          <w:szCs w:val="28"/>
        </w:rPr>
        <w:t xml:space="preserve"> Г. В. Плеханова. М., 1955.</w:t>
      </w:r>
    </w:p>
    <w:p w:rsidR="005C31D0" w:rsidRPr="005C31D0" w:rsidRDefault="005C31D0" w:rsidP="00DD5202">
      <w:pPr>
        <w:spacing w:line="360" w:lineRule="auto"/>
        <w:ind w:firstLine="1134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C31D0">
        <w:rPr>
          <w:b/>
          <w:bCs/>
          <w:sz w:val="28"/>
          <w:szCs w:val="28"/>
        </w:rPr>
        <w:t>Примечания</w:t>
      </w:r>
    </w:p>
    <w:p w:rsidR="005C31D0" w:rsidRPr="005C31D0" w:rsidRDefault="005C31D0" w:rsidP="005C31D0">
      <w:pPr>
        <w:spacing w:line="360" w:lineRule="auto"/>
        <w:ind w:firstLine="1134"/>
        <w:rPr>
          <w:sz w:val="28"/>
          <w:szCs w:val="28"/>
        </w:rPr>
      </w:pPr>
      <w:bookmarkStart w:id="0" w:name="_GoBack"/>
      <w:bookmarkEnd w:id="0"/>
    </w:p>
    <w:sectPr w:rsidR="005C31D0" w:rsidRPr="005C31D0" w:rsidSect="00666576">
      <w:footerReference w:type="default" r:id="rId7"/>
      <w:endnotePr>
        <w:numFmt w:val="decimal"/>
      </w:endnotePr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86" w:rsidRDefault="005E4F86">
      <w:r>
        <w:separator/>
      </w:r>
    </w:p>
  </w:endnote>
  <w:endnote w:type="continuationSeparator" w:id="0">
    <w:p w:rsidR="005E4F86" w:rsidRDefault="005E4F86">
      <w:r>
        <w:continuationSeparator/>
      </w:r>
    </w:p>
  </w:endnote>
  <w:endnote w:id="1">
    <w:p w:rsidR="005E4F86" w:rsidRDefault="00F7625B" w:rsidP="00B71C97">
      <w:pPr>
        <w:spacing w:line="360" w:lineRule="auto"/>
        <w:jc w:val="both"/>
      </w:pPr>
      <w:r>
        <w:rPr>
          <w:rStyle w:val="a9"/>
          <w:color w:val="000000"/>
          <w:sz w:val="28"/>
          <w:szCs w:val="28"/>
        </w:rPr>
        <w:endnoteRef/>
      </w:r>
      <w:r>
        <w:rPr>
          <w:color w:val="000000"/>
          <w:sz w:val="28"/>
          <w:szCs w:val="28"/>
        </w:rPr>
        <w:t xml:space="preserve"> Ленин В. И. Детская болезнь левизны в коммунизме // Ленин В. И. Полн. собр. соч. Т. 41. С. 8.</w:t>
      </w:r>
    </w:p>
  </w:endnote>
  <w:endnote w:id="2">
    <w:p w:rsidR="005E4F86" w:rsidRDefault="00F7625B" w:rsidP="00B71C97">
      <w:pPr>
        <w:pStyle w:val="a7"/>
        <w:spacing w:line="360" w:lineRule="auto"/>
        <w:jc w:val="both"/>
      </w:pPr>
      <w:r>
        <w:rPr>
          <w:rStyle w:val="a9"/>
          <w:color w:val="000000"/>
          <w:sz w:val="28"/>
          <w:szCs w:val="28"/>
        </w:rPr>
        <w:endnoteRef/>
      </w:r>
      <w:r>
        <w:rPr>
          <w:color w:val="000000"/>
          <w:sz w:val="28"/>
          <w:szCs w:val="28"/>
        </w:rPr>
        <w:t xml:space="preserve"> Там же. С. 25.</w:t>
      </w:r>
    </w:p>
  </w:endnote>
  <w:endnote w:id="3">
    <w:p w:rsidR="005E4F86" w:rsidRDefault="00F7625B" w:rsidP="00201359">
      <w:pPr>
        <w:spacing w:line="360" w:lineRule="auto"/>
        <w:jc w:val="both"/>
      </w:pPr>
      <w:r>
        <w:rPr>
          <w:rStyle w:val="a9"/>
          <w:color w:val="000000"/>
          <w:sz w:val="28"/>
          <w:szCs w:val="28"/>
        </w:rPr>
        <w:endnoteRef/>
      </w:r>
      <w:r>
        <w:rPr>
          <w:color w:val="000000"/>
          <w:sz w:val="28"/>
          <w:szCs w:val="28"/>
        </w:rPr>
        <w:t xml:space="preserve"> Программа “Набата” // Ткачев П. Н. Избр. соч. т. 3. М., 1932. С. 219; Программа “Земли и воли” // Революционное народничество 70-х годов. Т. 2. М.; Л., 1965. С. 31; Программа рабочих, членов партии “Народная воля” // Там же. С. 186.</w:t>
      </w:r>
    </w:p>
  </w:endnote>
  <w:endnote w:id="4">
    <w:p w:rsidR="005E4F86" w:rsidRDefault="00F7625B" w:rsidP="00201359">
      <w:pPr>
        <w:spacing w:line="360" w:lineRule="auto"/>
        <w:jc w:val="both"/>
      </w:pPr>
      <w:r>
        <w:rPr>
          <w:rStyle w:val="a9"/>
          <w:color w:val="000000"/>
          <w:sz w:val="28"/>
          <w:szCs w:val="28"/>
        </w:rPr>
        <w:endnoteRef/>
      </w:r>
      <w:r>
        <w:rPr>
          <w:color w:val="000000"/>
          <w:sz w:val="28"/>
          <w:szCs w:val="28"/>
        </w:rPr>
        <w:t xml:space="preserve"> Левин Ш. М. «Черный Передел» и проблема политической борьбы // Вопросы истории сельского хозяйства, крестьянства и революционного движения в России. М., 1961. С. 14.</w:t>
      </w:r>
    </w:p>
  </w:endnote>
  <w:endnote w:id="5">
    <w:p w:rsidR="005E4F86" w:rsidRDefault="00F7625B" w:rsidP="00201359">
      <w:pPr>
        <w:pStyle w:val="a7"/>
        <w:spacing w:line="360" w:lineRule="auto"/>
        <w:jc w:val="both"/>
      </w:pPr>
      <w:r>
        <w:rPr>
          <w:rStyle w:val="a9"/>
          <w:color w:val="000000"/>
          <w:sz w:val="28"/>
          <w:szCs w:val="28"/>
        </w:rPr>
        <w:endnoteRef/>
      </w:r>
      <w:r>
        <w:rPr>
          <w:color w:val="000000"/>
          <w:sz w:val="28"/>
          <w:szCs w:val="28"/>
        </w:rPr>
        <w:t xml:space="preserve"> Там же. С. 35 – 36.</w:t>
      </w:r>
    </w:p>
  </w:endnote>
  <w:endnote w:id="6">
    <w:p w:rsidR="005E4F86" w:rsidRDefault="00F7625B" w:rsidP="005C31D0">
      <w:pPr>
        <w:spacing w:line="360" w:lineRule="auto"/>
        <w:jc w:val="both"/>
      </w:pPr>
      <w:r>
        <w:rPr>
          <w:rStyle w:val="a9"/>
          <w:color w:val="000000"/>
          <w:sz w:val="28"/>
          <w:szCs w:val="28"/>
        </w:rPr>
        <w:endnoteRef/>
      </w:r>
      <w:r>
        <w:rPr>
          <w:color w:val="000000"/>
          <w:sz w:val="28"/>
          <w:szCs w:val="28"/>
        </w:rPr>
        <w:t xml:space="preserve"> Тихомиров Л. А. Плеханов и его друзья. Из личных воспоминаний. Л., 1925. С. 38. </w:t>
      </w:r>
    </w:p>
  </w:endnote>
  <w:endnote w:id="7">
    <w:p w:rsidR="005E4F86" w:rsidRDefault="00F7625B" w:rsidP="005C31D0">
      <w:pPr>
        <w:spacing w:line="360" w:lineRule="auto"/>
        <w:jc w:val="both"/>
      </w:pPr>
      <w:r>
        <w:rPr>
          <w:rStyle w:val="a9"/>
          <w:color w:val="000000"/>
          <w:sz w:val="28"/>
          <w:szCs w:val="28"/>
        </w:rPr>
        <w:endnoteRef/>
      </w:r>
      <w:r>
        <w:rPr>
          <w:color w:val="000000"/>
          <w:sz w:val="28"/>
          <w:szCs w:val="28"/>
        </w:rPr>
        <w:t xml:space="preserve"> Ленин В. И. Полн. собр. соч. Т. 4. С. 347.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5B" w:rsidRDefault="00663DD8" w:rsidP="00B0673C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7625B" w:rsidRDefault="00F7625B" w:rsidP="009735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86" w:rsidRDefault="005E4F86">
      <w:r>
        <w:separator/>
      </w:r>
    </w:p>
  </w:footnote>
  <w:footnote w:type="continuationSeparator" w:id="0">
    <w:p w:rsidR="005E4F86" w:rsidRDefault="005E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485E"/>
    <w:multiLevelType w:val="hybridMultilevel"/>
    <w:tmpl w:val="5F8CF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A2BA1"/>
    <w:multiLevelType w:val="hybridMultilevel"/>
    <w:tmpl w:val="1E34F98C"/>
    <w:lvl w:ilvl="0" w:tplc="D23A73C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A11"/>
    <w:rsid w:val="00011B49"/>
    <w:rsid w:val="000B65F1"/>
    <w:rsid w:val="00201359"/>
    <w:rsid w:val="00210CDC"/>
    <w:rsid w:val="002C390A"/>
    <w:rsid w:val="00315EA6"/>
    <w:rsid w:val="003956A1"/>
    <w:rsid w:val="004310EE"/>
    <w:rsid w:val="005C31D0"/>
    <w:rsid w:val="005E4F86"/>
    <w:rsid w:val="00662A11"/>
    <w:rsid w:val="00663DD8"/>
    <w:rsid w:val="00666576"/>
    <w:rsid w:val="008B5860"/>
    <w:rsid w:val="008F2B8C"/>
    <w:rsid w:val="009724A9"/>
    <w:rsid w:val="009735D8"/>
    <w:rsid w:val="00A62E8E"/>
    <w:rsid w:val="00B0673C"/>
    <w:rsid w:val="00B71C97"/>
    <w:rsid w:val="00C40583"/>
    <w:rsid w:val="00CD7270"/>
    <w:rsid w:val="00DD5202"/>
    <w:rsid w:val="00F7625B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0CAD1C-27F1-4429-A590-72E1412D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35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735D8"/>
  </w:style>
  <w:style w:type="paragraph" w:styleId="a6">
    <w:name w:val="Normal (Web)"/>
    <w:basedOn w:val="a"/>
    <w:uiPriority w:val="99"/>
    <w:rsid w:val="009735D8"/>
    <w:pPr>
      <w:spacing w:before="100" w:beforeAutospacing="1" w:after="100" w:afterAutospacing="1"/>
    </w:pPr>
  </w:style>
  <w:style w:type="paragraph" w:styleId="a7">
    <w:name w:val="endnote text"/>
    <w:basedOn w:val="a"/>
    <w:link w:val="a8"/>
    <w:uiPriority w:val="99"/>
    <w:semiHidden/>
    <w:rsid w:val="00B71C97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Pr>
      <w:sz w:val="20"/>
      <w:szCs w:val="20"/>
    </w:rPr>
  </w:style>
  <w:style w:type="character" w:styleId="a9">
    <w:name w:val="endnote reference"/>
    <w:uiPriority w:val="99"/>
    <w:semiHidden/>
    <w:rsid w:val="00B71C97"/>
    <w:rPr>
      <w:vertAlign w:val="superscript"/>
    </w:rPr>
  </w:style>
  <w:style w:type="paragraph" w:styleId="HTML">
    <w:name w:val="HTML Preformatted"/>
    <w:basedOn w:val="a"/>
    <w:link w:val="HTML0"/>
    <w:uiPriority w:val="99"/>
    <w:rsid w:val="00201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5C31D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5C3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777</dc:creator>
  <cp:keywords/>
  <dc:description/>
  <cp:lastModifiedBy>admin</cp:lastModifiedBy>
  <cp:revision>2</cp:revision>
  <dcterms:created xsi:type="dcterms:W3CDTF">2014-03-02T11:01:00Z</dcterms:created>
  <dcterms:modified xsi:type="dcterms:W3CDTF">2014-03-02T11:01:00Z</dcterms:modified>
</cp:coreProperties>
</file>