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841" w:rsidRPr="004A5841" w:rsidRDefault="004A5841" w:rsidP="004A5841">
      <w:pPr>
        <w:pStyle w:val="a3"/>
        <w:spacing w:line="360" w:lineRule="auto"/>
        <w:ind w:firstLine="720"/>
        <w:jc w:val="center"/>
      </w:pPr>
      <w:r w:rsidRPr="004A5841">
        <w:t>Районный (городской суд), порядок образования, структура, компетенции.</w:t>
      </w:r>
    </w:p>
    <w:p w:rsidR="004A5841" w:rsidRPr="004A5841" w:rsidRDefault="004A5841" w:rsidP="004A5841">
      <w:pPr>
        <w:spacing w:line="360" w:lineRule="auto"/>
        <w:ind w:firstLine="720"/>
        <w:jc w:val="both"/>
        <w:rPr>
          <w:sz w:val="28"/>
        </w:rPr>
      </w:pPr>
    </w:p>
    <w:p w:rsidR="004A5841" w:rsidRPr="004A5841" w:rsidRDefault="004A5841" w:rsidP="004A5841">
      <w:pPr>
        <w:pStyle w:val="2"/>
        <w:spacing w:line="360" w:lineRule="auto"/>
        <w:ind w:firstLine="720"/>
        <w:jc w:val="both"/>
      </w:pPr>
      <w:r w:rsidRPr="004A5841">
        <w:t>Районный суд – основное звено судебной системы судов общей юрисдикции.</w:t>
      </w:r>
    </w:p>
    <w:p w:rsidR="004A5841" w:rsidRPr="004A5841" w:rsidRDefault="004A5841" w:rsidP="004A5841">
      <w:pPr>
        <w:pStyle w:val="3"/>
        <w:spacing w:line="360" w:lineRule="auto"/>
        <w:ind w:firstLine="720"/>
      </w:pPr>
      <w:r w:rsidRPr="004A5841">
        <w:t>В соответствии с Законом о судебной системе районные (городские) суды, образованные до введения в действие данного Закона, считаются районными судами.</w:t>
      </w:r>
    </w:p>
    <w:p w:rsidR="004A5841" w:rsidRPr="004A5841" w:rsidRDefault="004A5841" w:rsidP="004A5841">
      <w:pPr>
        <w:spacing w:line="360" w:lineRule="auto"/>
        <w:ind w:firstLine="720"/>
        <w:jc w:val="both"/>
        <w:rPr>
          <w:sz w:val="28"/>
        </w:rPr>
      </w:pPr>
      <w:r w:rsidRPr="004A5841">
        <w:rPr>
          <w:sz w:val="28"/>
        </w:rPr>
        <w:t>Реформирование судов на уровне районного звена еще не началось. Упомянутый Закон наметил здесь только контуры предстоящей судебной реформы. Наряду с районными судами формируется институт мировых судей, которые единолично рассматривают в пределах своей компетенции гражданские, административные и уголовные дела в качестве суда первой инстанции. Второй инстанцией для дел, рассмотренных мировым судьей, будет районный суд, который остается и судом первой инстанции для рассмотрения более сложных гражданских, административных, уголовных дел.</w:t>
      </w:r>
    </w:p>
    <w:p w:rsidR="004A5841" w:rsidRPr="004A5841" w:rsidRDefault="004A5841" w:rsidP="004A5841">
      <w:pPr>
        <w:spacing w:line="360" w:lineRule="auto"/>
        <w:ind w:firstLine="720"/>
        <w:jc w:val="both"/>
        <w:rPr>
          <w:sz w:val="28"/>
        </w:rPr>
      </w:pPr>
      <w:r w:rsidRPr="004A5841">
        <w:rPr>
          <w:sz w:val="28"/>
        </w:rPr>
        <w:t>Районные суды образуются в каждом районе или городе; может быть создан один суд на район и город. Рассмотрение подавляющего большинства гражданских и уголовных дел и близость к населению дают основания считать районный суд в настоящее время основным звеном судов общей юрисдикции.</w:t>
      </w:r>
    </w:p>
    <w:p w:rsidR="004A5841" w:rsidRPr="004A5841" w:rsidRDefault="004A5841" w:rsidP="004A5841">
      <w:pPr>
        <w:spacing w:line="360" w:lineRule="auto"/>
        <w:ind w:firstLine="720"/>
        <w:jc w:val="both"/>
        <w:rPr>
          <w:sz w:val="28"/>
        </w:rPr>
      </w:pPr>
      <w:r w:rsidRPr="004A5841">
        <w:rPr>
          <w:sz w:val="28"/>
        </w:rPr>
        <w:t>Организационное обеспечение районных судов возложено на Судебный департамент при Верховном Суде РФ и его органы в субъектах Федерации. Обязанность Судебного департамента состоит в том, чтобы обеспечить финансирование и материально – техническое снабжение районных судов и тем самым способствовать их самостоятельности и независимости.</w:t>
      </w:r>
    </w:p>
    <w:p w:rsidR="004A5841" w:rsidRPr="004A5841" w:rsidRDefault="004A5841" w:rsidP="004A5841">
      <w:pPr>
        <w:spacing w:line="360" w:lineRule="auto"/>
        <w:ind w:firstLine="720"/>
        <w:jc w:val="center"/>
        <w:rPr>
          <w:b/>
          <w:sz w:val="28"/>
        </w:rPr>
      </w:pPr>
      <w:r>
        <w:rPr>
          <w:sz w:val="28"/>
        </w:rPr>
        <w:br w:type="page"/>
      </w:r>
      <w:r w:rsidRPr="004A5841">
        <w:rPr>
          <w:b/>
          <w:sz w:val="28"/>
        </w:rPr>
        <w:t>Состав районного суда. Полномочия судей.</w:t>
      </w:r>
    </w:p>
    <w:p w:rsidR="004A5841" w:rsidRDefault="004A5841" w:rsidP="004A5841">
      <w:pPr>
        <w:spacing w:line="360" w:lineRule="auto"/>
        <w:ind w:firstLine="720"/>
        <w:jc w:val="both"/>
        <w:rPr>
          <w:sz w:val="28"/>
        </w:rPr>
      </w:pPr>
    </w:p>
    <w:p w:rsidR="004A5841" w:rsidRPr="004A5841" w:rsidRDefault="004A5841" w:rsidP="004A5841">
      <w:pPr>
        <w:spacing w:line="360" w:lineRule="auto"/>
        <w:ind w:firstLine="720"/>
        <w:jc w:val="both"/>
        <w:rPr>
          <w:sz w:val="28"/>
        </w:rPr>
      </w:pPr>
      <w:r w:rsidRPr="004A5841">
        <w:rPr>
          <w:sz w:val="28"/>
        </w:rPr>
        <w:t>Районный суд состоит из судей. В зависимости от объема работы районного суда- количества гражданских, уголовных, административных и других дел с жалобами и представлениями, поступающими для рассмотрения, - определяется число судей в данном суде. При небольшом объеме работы в районном суде имеется один судья, он же является председателем суда. Но в большинстве районных судов несколько судей. Один из них -</w:t>
      </w:r>
      <w:r>
        <w:rPr>
          <w:sz w:val="28"/>
        </w:rPr>
        <w:t xml:space="preserve"> </w:t>
      </w:r>
      <w:r w:rsidRPr="004A5841">
        <w:rPr>
          <w:sz w:val="28"/>
        </w:rPr>
        <w:t>председатель суда. В настоящее время судьи дела рассматривают единолично, без народных заседателей. Полномочия судей районных судов определяются в соответствии с их закрепленными в законе обязанностями и правами.</w:t>
      </w:r>
    </w:p>
    <w:p w:rsidR="004A5841" w:rsidRPr="004A5841" w:rsidRDefault="004A5841" w:rsidP="004A5841">
      <w:pPr>
        <w:spacing w:line="360" w:lineRule="auto"/>
        <w:ind w:firstLine="720"/>
        <w:jc w:val="both"/>
        <w:rPr>
          <w:sz w:val="28"/>
        </w:rPr>
      </w:pPr>
      <w:r w:rsidRPr="004A5841">
        <w:rPr>
          <w:sz w:val="28"/>
        </w:rPr>
        <w:t>Основной обязанностью судей является осуществление правосудия в соответствии с Конституцией Российской Федерации и иным законодательством. При отправлении правосудия судьи самостоятельны, независимы, неприкосновенны, подчиняются только закону и никому не подотчетны. Это весьма существенные гарантии всестороннего, полного и объективного исследования обстоятельств любого дела, отнесенного к подсудности районного суда, защиты прав и свобод граждан.</w:t>
      </w:r>
    </w:p>
    <w:p w:rsidR="004A5841" w:rsidRPr="004A5841" w:rsidRDefault="004A5841" w:rsidP="004A5841">
      <w:pPr>
        <w:spacing w:line="360" w:lineRule="auto"/>
        <w:ind w:firstLine="720"/>
        <w:jc w:val="both"/>
        <w:rPr>
          <w:sz w:val="28"/>
        </w:rPr>
      </w:pPr>
      <w:r w:rsidRPr="004A5841">
        <w:rPr>
          <w:sz w:val="28"/>
        </w:rPr>
        <w:t>Судьи должны заранее готовиться к судебному разбирательству каждого дела, изучать материалы, которые предстоит исследовать в судебном заседании.</w:t>
      </w:r>
    </w:p>
    <w:p w:rsidR="004A5841" w:rsidRPr="004A5841" w:rsidRDefault="004A5841" w:rsidP="004A5841">
      <w:pPr>
        <w:spacing w:line="360" w:lineRule="auto"/>
        <w:ind w:firstLine="720"/>
        <w:jc w:val="both"/>
        <w:rPr>
          <w:sz w:val="28"/>
        </w:rPr>
      </w:pPr>
      <w:r w:rsidRPr="004A5841">
        <w:rPr>
          <w:sz w:val="28"/>
        </w:rPr>
        <w:t>Во время пребывания в районном суде и вне его стен, как и при отправлении правосудия, судьи должны избегать ситуаций, которые могли бы отрицательно повлиять на их честь и достоинство, вызвать сомнение в их беспристрастности, объективности и законопослушности.</w:t>
      </w:r>
    </w:p>
    <w:p w:rsidR="004A5841" w:rsidRPr="004A5841" w:rsidRDefault="004A5841" w:rsidP="004A5841">
      <w:pPr>
        <w:spacing w:line="360" w:lineRule="auto"/>
        <w:ind w:firstLine="720"/>
        <w:jc w:val="both"/>
        <w:rPr>
          <w:sz w:val="28"/>
        </w:rPr>
      </w:pPr>
      <w:r w:rsidRPr="004A5841">
        <w:rPr>
          <w:sz w:val="28"/>
        </w:rPr>
        <w:t>Судьям предоставлены определенные права. Так, судьи районных судов вправе требовать от любых органов и лиц: выполнения их указаний в связи с подготовкой дела к судебному заседанию ( вызов ответчиков, истцов, подсудимых, свидетелей, экспертов и др.), представления в суд документов, вещественных доказательств, дачи ответов на частные определения суда и т.д.</w:t>
      </w:r>
    </w:p>
    <w:p w:rsidR="004A5841" w:rsidRPr="004A5841" w:rsidRDefault="004A5841" w:rsidP="004A5841">
      <w:pPr>
        <w:spacing w:line="360" w:lineRule="auto"/>
        <w:ind w:firstLine="720"/>
        <w:jc w:val="both"/>
        <w:rPr>
          <w:sz w:val="28"/>
        </w:rPr>
      </w:pPr>
      <w:r w:rsidRPr="004A5841">
        <w:rPr>
          <w:sz w:val="28"/>
        </w:rPr>
        <w:t>Судьи районного суда обладают правом неприкосновенности, заключающимся прежде всего в том, что они не могут быть привлечены к дисциплинарной и административной ответственности и что установлен особый порядок их привлечения к уголовной ответственности. Неприкосновенность распространяется на их жилища, служебные помещения, транспортные средства и имущество.</w:t>
      </w:r>
    </w:p>
    <w:p w:rsidR="004A5841" w:rsidRPr="004A5841" w:rsidRDefault="004A5841" w:rsidP="004A5841">
      <w:pPr>
        <w:spacing w:line="360" w:lineRule="auto"/>
        <w:ind w:firstLine="720"/>
        <w:jc w:val="both"/>
        <w:rPr>
          <w:sz w:val="28"/>
        </w:rPr>
      </w:pPr>
    </w:p>
    <w:p w:rsidR="004A5841" w:rsidRPr="004A5841" w:rsidRDefault="004A5841" w:rsidP="004A5841">
      <w:pPr>
        <w:spacing w:line="360" w:lineRule="auto"/>
        <w:ind w:firstLine="720"/>
        <w:jc w:val="center"/>
        <w:rPr>
          <w:b/>
          <w:sz w:val="28"/>
        </w:rPr>
      </w:pPr>
      <w:r w:rsidRPr="004A5841">
        <w:rPr>
          <w:b/>
          <w:sz w:val="28"/>
        </w:rPr>
        <w:t>Компетенции районного суда.</w:t>
      </w:r>
    </w:p>
    <w:p w:rsidR="004A5841" w:rsidRPr="004A5841" w:rsidRDefault="004A5841" w:rsidP="004A5841">
      <w:pPr>
        <w:spacing w:line="360" w:lineRule="auto"/>
        <w:ind w:firstLine="720"/>
        <w:jc w:val="both"/>
        <w:rPr>
          <w:sz w:val="28"/>
        </w:rPr>
      </w:pPr>
    </w:p>
    <w:p w:rsidR="004A5841" w:rsidRPr="004A5841" w:rsidRDefault="004A5841" w:rsidP="004A5841">
      <w:pPr>
        <w:spacing w:line="360" w:lineRule="auto"/>
        <w:ind w:firstLine="720"/>
        <w:jc w:val="both"/>
        <w:rPr>
          <w:sz w:val="28"/>
        </w:rPr>
      </w:pPr>
      <w:r w:rsidRPr="004A5841">
        <w:rPr>
          <w:sz w:val="28"/>
        </w:rPr>
        <w:t>В настоящее время районные суды действуют не только в качестве суда первой инстанции, рассматривающие более сложные гражданские, административные и уголовные дела но и второй инстанцией для дел, рассмотренных мировым судьей. В подсудность районных судов отнесены гражданские дела наибольшей сложности. Такие дела, как расторжение брака, взыскание алиментов, взыскание заработной платы, дела где цена иска не превышает 50000 рублей рассматриваются мировыми судьями. Подсудность гражданского дела данному районному суду определяется, как общее правило, местом жительства ( нахождением) ответчика или местом нахождения имущества юридического лица. Подсудность гражданского дела, а следовательно, и полномочия районного суда могут измениться, только если вышестоящий суд примет дело для рассмотрения в качестве суда первой инстанции.</w:t>
      </w:r>
    </w:p>
    <w:p w:rsidR="004A5841" w:rsidRPr="004A5841" w:rsidRDefault="004A5841" w:rsidP="004A5841">
      <w:pPr>
        <w:spacing w:line="360" w:lineRule="auto"/>
        <w:ind w:firstLine="720"/>
        <w:jc w:val="both"/>
        <w:rPr>
          <w:sz w:val="28"/>
        </w:rPr>
      </w:pPr>
      <w:r w:rsidRPr="004A5841">
        <w:rPr>
          <w:sz w:val="28"/>
        </w:rPr>
        <w:t>Районным судам подсудны гражданские дела трех основных категорий: дела, связанные со спорами, возникающими из гражданских, семейных, трудовых и земельных отношений; дела особого производства. Все эти гражданские дела традиционны для районных судов.</w:t>
      </w:r>
    </w:p>
    <w:p w:rsidR="004A5841" w:rsidRPr="004A5841" w:rsidRDefault="004A5841" w:rsidP="004A5841">
      <w:pPr>
        <w:spacing w:line="360" w:lineRule="auto"/>
        <w:ind w:firstLine="720"/>
        <w:jc w:val="both"/>
        <w:rPr>
          <w:sz w:val="28"/>
        </w:rPr>
      </w:pPr>
      <w:r w:rsidRPr="004A5841">
        <w:rPr>
          <w:sz w:val="28"/>
        </w:rPr>
        <w:t>Среди дел, которые рассматриваются районными судами в последние годы, - дела по жалобам граждан на действия и решения, нарушающие их права и свободы, в соответствии с Законом Российской Федерации « Об обжаловании в суд действий и решений, нарушающих права и свободы граждан». Закон включает в круг субъектов, чьи действия и решения могут быть обжалованы в судебном порядке, государственные органы, органы местного самоуправления, учреждения, предприятия и их объединения, общественные объединения  и должностных лиц.</w:t>
      </w:r>
    </w:p>
    <w:p w:rsidR="004A5841" w:rsidRPr="004A5841" w:rsidRDefault="004A5841" w:rsidP="004A5841">
      <w:pPr>
        <w:spacing w:line="360" w:lineRule="auto"/>
        <w:ind w:firstLine="720"/>
        <w:jc w:val="both"/>
        <w:rPr>
          <w:sz w:val="28"/>
        </w:rPr>
      </w:pPr>
      <w:r w:rsidRPr="004A5841">
        <w:rPr>
          <w:sz w:val="28"/>
        </w:rPr>
        <w:t>Районному суду подсудны уголовные дела, кроме дел, посудных мировому судье, вышестоящим судам и военным судам. В настоящее время на суды возложена обязанность рассмотрения таких материалов, как продление срока содержания под стражей осужденных, об избрании меры пресечения в виде заключения под стражу и многое другое.</w:t>
      </w:r>
    </w:p>
    <w:p w:rsidR="004A5841" w:rsidRPr="004A5841" w:rsidRDefault="004A5841" w:rsidP="004A5841">
      <w:pPr>
        <w:spacing w:line="360" w:lineRule="auto"/>
        <w:ind w:firstLine="720"/>
        <w:jc w:val="both"/>
        <w:rPr>
          <w:sz w:val="28"/>
        </w:rPr>
      </w:pPr>
      <w:r w:rsidRPr="004A5841">
        <w:rPr>
          <w:sz w:val="28"/>
        </w:rPr>
        <w:t>Районные суду обращают к исполнению вынесенные ими приговора, которые вступили в законную силу, а также рассматривают вопросы: об условно- досрочном освобождении осужденных; об освобождении из мест лишения свободы лиц, у которых наступило психическое расстройство либо заболевших иной тяжкой болезнью; об отсрочке исполнения приговора; об изменении условий содержания лиц, осужденных к лишению свободы, во время отбытия наказания; о замене неотбытой части наказания более мягким видом наказания; о разрешении спорных и неясных вопросов, связанных с приведением приговора в исполнение, и др.</w:t>
      </w:r>
    </w:p>
    <w:p w:rsidR="004A5841" w:rsidRPr="004A5841" w:rsidRDefault="004A5841" w:rsidP="004A5841">
      <w:pPr>
        <w:spacing w:line="360" w:lineRule="auto"/>
        <w:ind w:firstLine="720"/>
        <w:jc w:val="both"/>
        <w:rPr>
          <w:sz w:val="28"/>
        </w:rPr>
      </w:pPr>
      <w:r w:rsidRPr="004A5841">
        <w:rPr>
          <w:sz w:val="28"/>
        </w:rPr>
        <w:t>На районные суды возложена обязанность рассматривать дела о применении принудительных мер медицинского характера к лицам, совершившим преступление в состоянии невменяемости или заболевшим психическим расстройством в ходе расследования, судебного разбирательства либо при исполнении наказания, если лицо совершило тяжкое преступление и по своему состоянию представляет общественную опасность. Районные суду также рассматривают представления психиатрических стационаров о прекращении или продлении применения принудительных мер медицинского характера.</w:t>
      </w:r>
    </w:p>
    <w:p w:rsidR="004A5841" w:rsidRPr="004A5841" w:rsidRDefault="004A5841" w:rsidP="004A5841">
      <w:pPr>
        <w:spacing w:line="360" w:lineRule="auto"/>
        <w:ind w:firstLine="720"/>
        <w:jc w:val="both"/>
        <w:rPr>
          <w:sz w:val="28"/>
        </w:rPr>
      </w:pPr>
      <w:r w:rsidRPr="004A5841">
        <w:rPr>
          <w:sz w:val="28"/>
        </w:rPr>
        <w:t>В зависимости от количества поступающих в суд дел, числа судей их квалификации и накопленного опыта по рассмотрению отдельных категорий дел, обязанности могут распределяться с учетом таких принципов как:</w:t>
      </w:r>
    </w:p>
    <w:p w:rsidR="004A5841" w:rsidRPr="004A5841" w:rsidRDefault="004A5841" w:rsidP="004A5841">
      <w:pPr>
        <w:numPr>
          <w:ilvl w:val="0"/>
          <w:numId w:val="1"/>
        </w:numPr>
        <w:spacing w:line="360" w:lineRule="auto"/>
        <w:ind w:left="0" w:firstLine="720"/>
        <w:jc w:val="both"/>
        <w:rPr>
          <w:sz w:val="28"/>
        </w:rPr>
      </w:pPr>
      <w:r w:rsidRPr="004A5841">
        <w:rPr>
          <w:sz w:val="28"/>
        </w:rPr>
        <w:t>территориальный, когда определенный судья рассматривает гражданские, уголовные, административные и другие дела, возникшие на определенной территории;</w:t>
      </w:r>
    </w:p>
    <w:p w:rsidR="004A5841" w:rsidRPr="004A5841" w:rsidRDefault="004A5841" w:rsidP="004A5841">
      <w:pPr>
        <w:numPr>
          <w:ilvl w:val="0"/>
          <w:numId w:val="1"/>
        </w:numPr>
        <w:spacing w:line="360" w:lineRule="auto"/>
        <w:ind w:left="0" w:firstLine="720"/>
        <w:jc w:val="both"/>
        <w:rPr>
          <w:sz w:val="28"/>
        </w:rPr>
      </w:pPr>
      <w:r w:rsidRPr="004A5841">
        <w:rPr>
          <w:sz w:val="28"/>
        </w:rPr>
        <w:t>функциональный, когда один судья рассматривает гражданские, другой – уголовные, третий – административные дела и т.д.;</w:t>
      </w:r>
    </w:p>
    <w:p w:rsidR="004A5841" w:rsidRPr="004A5841" w:rsidRDefault="004A5841" w:rsidP="004A5841">
      <w:pPr>
        <w:numPr>
          <w:ilvl w:val="0"/>
          <w:numId w:val="1"/>
        </w:numPr>
        <w:spacing w:line="360" w:lineRule="auto"/>
        <w:ind w:left="0" w:firstLine="720"/>
        <w:jc w:val="both"/>
        <w:rPr>
          <w:sz w:val="28"/>
        </w:rPr>
      </w:pPr>
      <w:r w:rsidRPr="004A5841">
        <w:rPr>
          <w:sz w:val="28"/>
        </w:rPr>
        <w:t>территориально – функциональный, когда каждый судья рассматривает или гражданские, или уголовные, или административные дела, возникающие на определенной территории;</w:t>
      </w:r>
    </w:p>
    <w:p w:rsidR="004A5841" w:rsidRPr="004A5841" w:rsidRDefault="004A5841" w:rsidP="004A5841">
      <w:pPr>
        <w:numPr>
          <w:ilvl w:val="0"/>
          <w:numId w:val="1"/>
        </w:numPr>
        <w:spacing w:line="360" w:lineRule="auto"/>
        <w:ind w:left="0" w:firstLine="720"/>
        <w:jc w:val="both"/>
        <w:rPr>
          <w:sz w:val="28"/>
        </w:rPr>
      </w:pPr>
      <w:r w:rsidRPr="004A5841">
        <w:rPr>
          <w:sz w:val="28"/>
        </w:rPr>
        <w:t>персональный, когда каждый судья рассматривает гражданские дела по заявлениям или жалобам, поступившим во время личного приема населения и представителей организаций, а уголовные и административные дела – по поручению председателя суда.</w:t>
      </w:r>
    </w:p>
    <w:p w:rsidR="004A5841" w:rsidRPr="004A5841" w:rsidRDefault="004A5841" w:rsidP="004A5841">
      <w:pPr>
        <w:pStyle w:val="1"/>
        <w:spacing w:line="360" w:lineRule="auto"/>
        <w:ind w:firstLine="720"/>
      </w:pPr>
      <w:r w:rsidRPr="004A5841">
        <w:t>Организационная работа районного суда не ограничивается слаженной работой судей по рассмотрению поступивших в суд дел, хотя это очень важно. Существенное влияние на деятельность районного суда оказывает аппарат суда, который включает помощников судей, секретарей судебного заседания, секретарей суда, главного специалиста (заведующей канцелярией), делопроизводителей, вспомогательный технический персонал.</w:t>
      </w:r>
    </w:p>
    <w:p w:rsidR="004A5841" w:rsidRPr="004A5841" w:rsidRDefault="004A5841" w:rsidP="004A5841">
      <w:pPr>
        <w:pStyle w:val="2"/>
        <w:spacing w:line="360" w:lineRule="auto"/>
        <w:ind w:firstLine="720"/>
        <w:jc w:val="both"/>
      </w:pPr>
      <w:r w:rsidRPr="004A5841">
        <w:t>Организация работы аппарата районного суда лежит прежде всего на председателе этого суда. Он принимает на работу в суд сотрудников. Подбор сотрудников – квалифицированных, добросовестных, культурных и вежливых – во многом определяет уровень работы суда в целом, его «лицо» в представлении граждан, которые обращаются в суд.</w:t>
      </w:r>
    </w:p>
    <w:p w:rsidR="004A5841" w:rsidRPr="004A5841" w:rsidRDefault="004A5841" w:rsidP="004A5841">
      <w:pPr>
        <w:pStyle w:val="3"/>
        <w:spacing w:line="360" w:lineRule="auto"/>
        <w:ind w:firstLine="720"/>
      </w:pPr>
      <w:r w:rsidRPr="004A5841">
        <w:t>Существенную роль в работе районного суда играет организация приема граждан председателем суда, судьями, секретарями канцелярии. Прием организуется как в утренние, так и в вечерние часы, удобные для посещения суда различными группами населения. На доске объявлений доведены до сведения граждан приемные дни и часы, а также сообщена другая необходимая для них информация, имеются в виду образцы наиболее распространенных заявлений по различным вопросам, с которыми обращаются граждане; перечень документов по различным, чаще всего встречающимся в данной местности искам; размер и порядок оплаты различных государственных пошлин; адреса: юридической консультации, прокуратуры, нотариальной конторы, сберегательного банка, почты, данного районного суда, вышестоящего суда; номера телефонов приемной, канцелярии и др. Такие продуманные объявления освобождают персонал суда от множества возникающих у граждан вопросов и позволяют сосредоточиться на выполнении других служебных обязанностей.</w:t>
      </w:r>
    </w:p>
    <w:p w:rsidR="004A5841" w:rsidRPr="004A5841" w:rsidRDefault="004A5841" w:rsidP="004A5841">
      <w:pPr>
        <w:spacing w:line="360" w:lineRule="auto"/>
        <w:ind w:firstLine="720"/>
        <w:jc w:val="both"/>
        <w:rPr>
          <w:sz w:val="28"/>
        </w:rPr>
      </w:pPr>
      <w:r w:rsidRPr="004A5841">
        <w:rPr>
          <w:sz w:val="28"/>
        </w:rPr>
        <w:t>В районном суде организуется справочная работа по законодательству и судебной практике. Для этого создается библиотека юридической литературы и ведется картотека по судебной практике, опубликованной в « Бюллетене Верховного Суда Российской Федерации», а также берутся на учет решения, определения и постановления вышестоящего суда по категориям дел.</w:t>
      </w:r>
    </w:p>
    <w:p w:rsidR="004A5841" w:rsidRPr="004A5841" w:rsidRDefault="004A5841" w:rsidP="004A5841">
      <w:pPr>
        <w:spacing w:line="360" w:lineRule="auto"/>
        <w:ind w:firstLine="720"/>
        <w:jc w:val="both"/>
        <w:rPr>
          <w:sz w:val="28"/>
        </w:rPr>
      </w:pPr>
      <w:r w:rsidRPr="004A5841">
        <w:rPr>
          <w:sz w:val="28"/>
        </w:rPr>
        <w:t>Председатель суда организует служебную подготовку судей, профессиональную подготовку других работников, связанных с рассмотрением и подготовкой к рассмотрению дел. Для этого организуются лекции, семинарские занятия, проводятся обсуждения результатов обобщения судебной практики, сообщения о принятии новых законодательных актов и т.п.</w:t>
      </w:r>
    </w:p>
    <w:p w:rsidR="004A5841" w:rsidRPr="004A5841" w:rsidRDefault="004A5841" w:rsidP="004A5841">
      <w:pPr>
        <w:spacing w:line="360" w:lineRule="auto"/>
        <w:ind w:firstLine="720"/>
        <w:jc w:val="both"/>
        <w:rPr>
          <w:sz w:val="28"/>
        </w:rPr>
      </w:pPr>
      <w:r w:rsidRPr="004A5841">
        <w:rPr>
          <w:sz w:val="28"/>
        </w:rPr>
        <w:t>В канцелярии суда ведутся книги учета поступающих в суд уголовных дел, дел об административных правонарушениях, заявлений  по гражданским делам, иных документов, подлежащих рассмотрению в суде. По каждой категории названных дел отдельно ведется общая для суда нумерация ( уголовные дела регистрируются под нумерацией 1 , например: уголовное дело № 1-345), гражданские дела под нумерацией 2, например: гражданское дело № 2-235)., административные дела под нумерацией 5 например: административное дело № 5-78 и т. д. , на которые заводится статистическая карточка, отдельно по уголовным, гражданским, административным делам и регистрируется в алфавитном указателе. Здесь же организуется статистический учет рассмотренных дел. В канцелярии ведется делопроизводство по гражданским, уголовным и иным делам, организуется их хранение. За определенным работником канцелярии суда ( обычно это секретарь суда по уголовным делам) согласно приказа председателя суда возложена обязанность по учету и хранению вещественных доказательств.</w:t>
      </w:r>
    </w:p>
    <w:p w:rsidR="004A5841" w:rsidRPr="004A5841" w:rsidRDefault="004A5841" w:rsidP="004A5841">
      <w:pPr>
        <w:spacing w:line="360" w:lineRule="auto"/>
        <w:ind w:firstLine="720"/>
        <w:jc w:val="both"/>
        <w:rPr>
          <w:sz w:val="28"/>
        </w:rPr>
      </w:pPr>
      <w:r w:rsidRPr="004A5841">
        <w:rPr>
          <w:sz w:val="28"/>
        </w:rPr>
        <w:t>Основная обязанность секретарей судебного заседания – вести протоколы по рассматриваемым делам во время судебного разбирательства. Кроме того, они обеспечивают вызов гражданских истцов, ответчиков, обвиняемых свидетелей, потерпевших, экспертов и других лиц, подлежащих вызову в суд. Эту работу выполняет тот секретарь, которому предстоит вести протокол по данному делу в судебном заседании.</w:t>
      </w:r>
    </w:p>
    <w:p w:rsidR="004A5841" w:rsidRPr="004A5841" w:rsidRDefault="004A5841" w:rsidP="004A5841">
      <w:pPr>
        <w:spacing w:line="360" w:lineRule="auto"/>
        <w:ind w:firstLine="720"/>
        <w:jc w:val="both"/>
        <w:rPr>
          <w:sz w:val="28"/>
        </w:rPr>
      </w:pPr>
      <w:r w:rsidRPr="004A5841">
        <w:rPr>
          <w:sz w:val="28"/>
        </w:rPr>
        <w:t>В соответствии со ст. 17 Федерального закона « О судебном департаменте при Верховном Суде Российской Федерации» в судах введена должность администратора суда, обязанного организационно обеспечивать работу данного суда.</w:t>
      </w:r>
    </w:p>
    <w:p w:rsidR="004A5841" w:rsidRPr="004A5841" w:rsidRDefault="004A5841" w:rsidP="004A5841">
      <w:pPr>
        <w:spacing w:line="360" w:lineRule="auto"/>
        <w:ind w:firstLine="720"/>
        <w:jc w:val="both"/>
        <w:rPr>
          <w:sz w:val="28"/>
        </w:rPr>
      </w:pPr>
    </w:p>
    <w:p w:rsidR="004A5841" w:rsidRPr="004A5841" w:rsidRDefault="004A5841" w:rsidP="004A5841">
      <w:pPr>
        <w:spacing w:line="360" w:lineRule="auto"/>
        <w:ind w:firstLine="720"/>
        <w:jc w:val="center"/>
        <w:rPr>
          <w:b/>
          <w:sz w:val="28"/>
        </w:rPr>
      </w:pPr>
      <w:r w:rsidRPr="004A5841">
        <w:rPr>
          <w:b/>
          <w:sz w:val="28"/>
        </w:rPr>
        <w:t>Нотариат в РФ.</w:t>
      </w:r>
    </w:p>
    <w:p w:rsidR="004A5841" w:rsidRPr="004A5841" w:rsidRDefault="004A5841" w:rsidP="004A5841">
      <w:pPr>
        <w:spacing w:line="360" w:lineRule="auto"/>
        <w:ind w:firstLine="720"/>
        <w:jc w:val="both"/>
        <w:rPr>
          <w:sz w:val="28"/>
        </w:rPr>
      </w:pPr>
    </w:p>
    <w:p w:rsidR="004A5841" w:rsidRPr="004A5841" w:rsidRDefault="004A5841" w:rsidP="004A5841">
      <w:pPr>
        <w:spacing w:line="360" w:lineRule="auto"/>
        <w:ind w:firstLine="720"/>
        <w:jc w:val="both"/>
        <w:rPr>
          <w:sz w:val="28"/>
        </w:rPr>
      </w:pPr>
      <w:r w:rsidRPr="004A5841">
        <w:rPr>
          <w:sz w:val="28"/>
        </w:rPr>
        <w:t>Нотариат представляет собой систему государственных органов и должностных лиц, на которых возложено удостоверение бесспорных прав и фактов, свидетельствование документов, выписок из них, придание документам исполнительной силы и выполнение других предусмотренных законом действий в установленном законом порядке в целях обеспечения защиты прав и охраняемых законом интересов граждан и юридических лиц.</w:t>
      </w:r>
    </w:p>
    <w:p w:rsidR="004A5841" w:rsidRPr="004A5841" w:rsidRDefault="004A5841" w:rsidP="004A5841">
      <w:pPr>
        <w:spacing w:line="360" w:lineRule="auto"/>
        <w:ind w:firstLine="720"/>
        <w:jc w:val="both"/>
        <w:rPr>
          <w:sz w:val="28"/>
        </w:rPr>
      </w:pPr>
      <w:r w:rsidRPr="004A5841">
        <w:rPr>
          <w:sz w:val="28"/>
        </w:rPr>
        <w:t>Нотариальные действия от имени государства совершают нотариусы, работающие в государственных нотариальных конторах или занимающиеся частной практикой, а также должностные лица органов исполнительной власти и консульских учреждений в соответствии с их компетенцией.</w:t>
      </w:r>
    </w:p>
    <w:p w:rsidR="004A5841" w:rsidRPr="004A5841" w:rsidRDefault="004A5841" w:rsidP="004A5841">
      <w:pPr>
        <w:pStyle w:val="a5"/>
        <w:spacing w:line="360" w:lineRule="auto"/>
        <w:ind w:left="0" w:firstLine="720"/>
      </w:pPr>
      <w:r w:rsidRPr="004A5841">
        <w:t>Охрана прав граждан и юридических, их законных интересов осуществляется посредством совершения нотариусом предусмотренных законом нотариальных действий. Основами законодательства о нотариате предусматривается 20 видов нотариальных действий ( ст.35, 36 Основ Законодательства РФ о нотариате). Их перечень не является исчерпывающим. Законодательными актами РФ могут быть предусмотрены и другие нотариальные действия. Нотариальные действия классифицируют по их направленности следующим образом:</w:t>
      </w:r>
    </w:p>
    <w:p w:rsidR="004A5841" w:rsidRPr="004A5841" w:rsidRDefault="004A5841" w:rsidP="004A5841">
      <w:pPr>
        <w:numPr>
          <w:ilvl w:val="0"/>
          <w:numId w:val="2"/>
        </w:numPr>
        <w:spacing w:line="360" w:lineRule="auto"/>
        <w:ind w:left="0" w:firstLine="720"/>
        <w:jc w:val="both"/>
        <w:rPr>
          <w:sz w:val="28"/>
        </w:rPr>
      </w:pPr>
      <w:r w:rsidRPr="004A5841">
        <w:rPr>
          <w:sz w:val="28"/>
        </w:rPr>
        <w:t>направленные на удостоверение бесспорных прав;</w:t>
      </w:r>
    </w:p>
    <w:p w:rsidR="004A5841" w:rsidRPr="004A5841" w:rsidRDefault="004A5841" w:rsidP="004A5841">
      <w:pPr>
        <w:numPr>
          <w:ilvl w:val="0"/>
          <w:numId w:val="2"/>
        </w:numPr>
        <w:spacing w:line="360" w:lineRule="auto"/>
        <w:ind w:left="0" w:firstLine="720"/>
        <w:jc w:val="both"/>
        <w:rPr>
          <w:sz w:val="28"/>
        </w:rPr>
      </w:pPr>
      <w:r w:rsidRPr="004A5841">
        <w:rPr>
          <w:sz w:val="28"/>
        </w:rPr>
        <w:t>направленные на удостоверение бесспорных фактов;</w:t>
      </w:r>
    </w:p>
    <w:p w:rsidR="004A5841" w:rsidRPr="004A5841" w:rsidRDefault="004A5841" w:rsidP="004A5841">
      <w:pPr>
        <w:numPr>
          <w:ilvl w:val="0"/>
          <w:numId w:val="2"/>
        </w:numPr>
        <w:spacing w:line="360" w:lineRule="auto"/>
        <w:ind w:left="0" w:firstLine="720"/>
        <w:jc w:val="both"/>
        <w:rPr>
          <w:sz w:val="28"/>
        </w:rPr>
      </w:pPr>
      <w:r w:rsidRPr="004A5841">
        <w:rPr>
          <w:sz w:val="28"/>
        </w:rPr>
        <w:t>по приданию долговым и платежным документам исполнительной силы;</w:t>
      </w:r>
    </w:p>
    <w:p w:rsidR="004A5841" w:rsidRPr="004A5841" w:rsidRDefault="004A5841" w:rsidP="004A5841">
      <w:pPr>
        <w:numPr>
          <w:ilvl w:val="0"/>
          <w:numId w:val="2"/>
        </w:numPr>
        <w:spacing w:line="360" w:lineRule="auto"/>
        <w:ind w:left="0" w:firstLine="720"/>
        <w:jc w:val="both"/>
        <w:rPr>
          <w:sz w:val="28"/>
        </w:rPr>
      </w:pPr>
      <w:r w:rsidRPr="004A5841">
        <w:rPr>
          <w:sz w:val="28"/>
        </w:rPr>
        <w:t>охранительные нотариальные действия, к которым обычно относят: принятие мер к охране наследственного имущества, наложение запрета отчуждения имущества и принятие документов на хранение.</w:t>
      </w:r>
    </w:p>
    <w:p w:rsidR="004A5841" w:rsidRPr="004A5841" w:rsidRDefault="004A5841" w:rsidP="004A5841">
      <w:pPr>
        <w:pStyle w:val="21"/>
        <w:spacing w:line="360" w:lineRule="auto"/>
        <w:ind w:left="0" w:firstLine="720"/>
      </w:pPr>
      <w:r w:rsidRPr="004A5841">
        <w:t>Данная классификация в известной мере носит условный характер, так как все без исключения нотариальные действия в широком смысле являются правоохранительными. Но она позволяет выделить в единой правоохранительной функции нотариата ее различные направления.</w:t>
      </w:r>
    </w:p>
    <w:p w:rsidR="004A5841" w:rsidRPr="004A5841" w:rsidRDefault="004A5841" w:rsidP="004A5841">
      <w:pPr>
        <w:pStyle w:val="31"/>
        <w:spacing w:line="360" w:lineRule="auto"/>
        <w:ind w:firstLine="720"/>
      </w:pPr>
      <w:r w:rsidRPr="004A5841">
        <w:t>Нотариальные действия эффективно обеспечивают охрану и защиту бесспорных прав и интересов в том случае, если эти действия  совершаются в соответствии с заранее установленными законом правилами. Между участниками нотариального производства возникают взаимные права и обязанности, составляющие содержание нотариальных процедурных, или процессуальных правоотношений. Права и обязанности участников этих правоотношений, с одной стороны, гарантируют защиту прав и охраняемых законом интересов граждан и организаций при совершении нотариальных действий, а с другой – обеспечивают реализацию нотариальной функции.</w:t>
      </w:r>
    </w:p>
    <w:p w:rsidR="004A5841" w:rsidRPr="004A5841" w:rsidRDefault="004A5841" w:rsidP="004A5841">
      <w:pPr>
        <w:spacing w:line="360" w:lineRule="auto"/>
        <w:ind w:firstLine="720"/>
        <w:jc w:val="both"/>
        <w:rPr>
          <w:sz w:val="28"/>
        </w:rPr>
      </w:pPr>
      <w:r w:rsidRPr="004A5841">
        <w:rPr>
          <w:sz w:val="28"/>
        </w:rPr>
        <w:t>Нотариальная функция не сводится к одном лишь нотариальным услугам. Удостоверение фактов, копий документов и другие нотариальные действия в отношении граждан и организаций совершаются таким образом чтобы при этом не были затронуты ( ущемлены) права третьих лиц, государственные и общественные интересы. Нотариальная функция является юрисдикционной функцией. Нотариус обязан, установив фактические обстоятельства по конкретному нотариальному действию с помощью доказательств, применить соответствующую правовую норму. Все действия совершаются в заранее установленной последовательности и по строго регламентированным правилам, отступление от которых ведет к недействительности нотариального акта.</w:t>
      </w:r>
    </w:p>
    <w:p w:rsidR="004A5841" w:rsidRPr="004A5841" w:rsidRDefault="004A5841" w:rsidP="004A5841">
      <w:pPr>
        <w:spacing w:line="360" w:lineRule="auto"/>
        <w:ind w:firstLine="720"/>
        <w:jc w:val="both"/>
        <w:rPr>
          <w:sz w:val="28"/>
        </w:rPr>
      </w:pPr>
      <w:r w:rsidRPr="004A5841">
        <w:rPr>
          <w:sz w:val="28"/>
        </w:rPr>
        <w:t>Ряд юридических фактов и обстоятельств, некоторые виды сделок требуют обязательного нотариального удостоверения. Аналогичные требования предъявляются к ряду документов. В других случаях нотариальные действия по удостоверению бесспорных прав и фактов совершаются в зависимости от волеизъявления граждан и организаций. Но в этих случаях они совершаются по общим для всех нотариальных действий правилам, обеспечивающим права и интересы  других лиц, законность и правопорядок.</w:t>
      </w:r>
    </w:p>
    <w:p w:rsidR="004A5841" w:rsidRPr="004A5841" w:rsidRDefault="004A5841" w:rsidP="004A5841">
      <w:pPr>
        <w:spacing w:line="360" w:lineRule="auto"/>
        <w:ind w:firstLine="720"/>
        <w:jc w:val="both"/>
        <w:rPr>
          <w:sz w:val="28"/>
        </w:rPr>
      </w:pPr>
      <w:r w:rsidRPr="004A5841">
        <w:rPr>
          <w:sz w:val="28"/>
        </w:rPr>
        <w:t xml:space="preserve">Компетенция нотариусов, занимающихся частной практикой, и нотариусов, работающих в государственных нотариальных конторах, за некоторым исключением одинакова. Общими дня них являются и правила совершения нотариальных действий, и правовая сила нотариальных актов. </w:t>
      </w:r>
    </w:p>
    <w:p w:rsidR="004A5841" w:rsidRPr="004A5841" w:rsidRDefault="004A5841" w:rsidP="004A5841">
      <w:pPr>
        <w:spacing w:line="360" w:lineRule="auto"/>
        <w:ind w:firstLine="720"/>
        <w:jc w:val="both"/>
        <w:rPr>
          <w:sz w:val="28"/>
        </w:rPr>
      </w:pPr>
      <w:r w:rsidRPr="004A5841">
        <w:rPr>
          <w:sz w:val="28"/>
        </w:rPr>
        <w:t>Следовательно, с появлением в Российской Федерации частной практики юрисдикционная природа нотариата не изменилась. Нотариус, занимающийся частной практикой, имеет личную печать с изображением герба РФ (ст.11 Основ) и совершает все предусмотренные законом нотариальные  действия от имени государства. В отличие от работающего в государственной нотариальной конторе, нотариус, занимающийся частной практикой, несет личную имущественную ответственность по решению суда в случае причинения ущерба нотариальными действиями, совершенными в противоречии с действующим законодательством (ст.17 Основ). Такая ответственность вполне закономерна, поскольку источником финансирования его деятельности являются денежные средства, полученные им за совершение нотариальных действий и оказание услуг правового и технического характера. После уплаты налогов и других обязательных платежей они поступают в собственность нотариуса.</w:t>
      </w:r>
    </w:p>
    <w:p w:rsidR="004A5841" w:rsidRPr="004A5841" w:rsidRDefault="004A5841" w:rsidP="004A5841">
      <w:pPr>
        <w:spacing w:line="360" w:lineRule="auto"/>
        <w:ind w:firstLine="720"/>
        <w:jc w:val="both"/>
        <w:rPr>
          <w:sz w:val="28"/>
        </w:rPr>
      </w:pPr>
      <w:r w:rsidRPr="004A5841">
        <w:rPr>
          <w:sz w:val="28"/>
        </w:rPr>
        <w:t>Согласно Конституции РФ нотариат находится в совместном ведении Федерации и ее субъектов. Основным нормативным актом, регламентирующим деятельность нотариата, являются « Основы законодательства Российской Федерации о нотариате»</w:t>
      </w:r>
      <w:r>
        <w:rPr>
          <w:sz w:val="28"/>
        </w:rPr>
        <w:t xml:space="preserve"> </w:t>
      </w:r>
      <w:r w:rsidRPr="004A5841">
        <w:rPr>
          <w:sz w:val="28"/>
        </w:rPr>
        <w:t>- закон, принятый 11 февраля 1993 года (в дальнейшем Основы), существенно реформировавший организацию нотариата.</w:t>
      </w:r>
    </w:p>
    <w:p w:rsidR="004A5841" w:rsidRDefault="004A5841" w:rsidP="004A5841">
      <w:pPr>
        <w:spacing w:line="360" w:lineRule="auto"/>
        <w:ind w:firstLine="720"/>
        <w:jc w:val="both"/>
        <w:rPr>
          <w:sz w:val="28"/>
        </w:rPr>
      </w:pPr>
    </w:p>
    <w:p w:rsidR="004A5841" w:rsidRPr="004A5841" w:rsidRDefault="004A5841" w:rsidP="004A5841">
      <w:pPr>
        <w:spacing w:line="360" w:lineRule="auto"/>
        <w:ind w:firstLine="720"/>
        <w:jc w:val="center"/>
        <w:rPr>
          <w:b/>
          <w:sz w:val="28"/>
        </w:rPr>
      </w:pPr>
      <w:r w:rsidRPr="004A5841">
        <w:rPr>
          <w:b/>
          <w:sz w:val="28"/>
        </w:rPr>
        <w:t>Учреждение должности нотариуса.</w:t>
      </w:r>
    </w:p>
    <w:p w:rsidR="004A5841" w:rsidRPr="004A5841" w:rsidRDefault="004A5841" w:rsidP="004A5841">
      <w:pPr>
        <w:spacing w:line="360" w:lineRule="auto"/>
        <w:ind w:firstLine="720"/>
        <w:jc w:val="both"/>
        <w:rPr>
          <w:sz w:val="28"/>
        </w:rPr>
      </w:pPr>
    </w:p>
    <w:p w:rsidR="004A5841" w:rsidRPr="004A5841" w:rsidRDefault="004A5841" w:rsidP="004A5841">
      <w:pPr>
        <w:spacing w:line="360" w:lineRule="auto"/>
        <w:ind w:firstLine="720"/>
        <w:jc w:val="both"/>
        <w:rPr>
          <w:sz w:val="28"/>
        </w:rPr>
      </w:pPr>
      <w:r w:rsidRPr="004A5841">
        <w:rPr>
          <w:sz w:val="28"/>
        </w:rPr>
        <w:t>На должность нотариуса назначаются граждане Российской Федерации, имеющие высшее юридическое образование, прошедшие стажировку сроком не менее одного года в государственной нотариальной конторе или у нотариуса, занимающегося частной практикой, сдавшие квалификационные экзамены и получившие лицензию на право нотариальной деятельности.</w:t>
      </w:r>
    </w:p>
    <w:p w:rsidR="004A5841" w:rsidRPr="004A5841" w:rsidRDefault="004A5841" w:rsidP="004A5841">
      <w:pPr>
        <w:spacing w:line="360" w:lineRule="auto"/>
        <w:ind w:firstLine="720"/>
        <w:jc w:val="both"/>
        <w:rPr>
          <w:sz w:val="28"/>
        </w:rPr>
      </w:pPr>
      <w:r w:rsidRPr="004A5841">
        <w:rPr>
          <w:sz w:val="28"/>
        </w:rPr>
        <w:t>Лицензия на право нотариальной деятельности выдается уполномоченными на то органами юстиции республик в составе Российской Федерации, автономной области, автономных округов, краев, областей, городов Москвы и Санкт- Петербурга в течение месяца после сдачи квалификационного экзамена на основе решения квалификационной комиссии. Порядок выдачи лицензии устанавливается Министерством юстиции Российской Федерации.</w:t>
      </w:r>
    </w:p>
    <w:p w:rsidR="004A5841" w:rsidRPr="004A5841" w:rsidRDefault="004A5841" w:rsidP="004A5841">
      <w:pPr>
        <w:spacing w:line="360" w:lineRule="auto"/>
        <w:ind w:firstLine="720"/>
        <w:jc w:val="center"/>
        <w:rPr>
          <w:b/>
          <w:sz w:val="28"/>
        </w:rPr>
      </w:pPr>
      <w:r>
        <w:rPr>
          <w:sz w:val="28"/>
        </w:rPr>
        <w:br w:type="page"/>
      </w:r>
      <w:r w:rsidRPr="004A5841">
        <w:rPr>
          <w:b/>
          <w:sz w:val="28"/>
        </w:rPr>
        <w:t>Порядок назначения на должность нотариуса.</w:t>
      </w:r>
    </w:p>
    <w:p w:rsidR="004A5841" w:rsidRPr="004A5841" w:rsidRDefault="004A5841" w:rsidP="004A5841">
      <w:pPr>
        <w:spacing w:line="360" w:lineRule="auto"/>
        <w:ind w:firstLine="720"/>
        <w:jc w:val="both"/>
        <w:rPr>
          <w:sz w:val="28"/>
        </w:rPr>
      </w:pPr>
    </w:p>
    <w:p w:rsidR="004A5841" w:rsidRPr="004A5841" w:rsidRDefault="004A5841" w:rsidP="004A5841">
      <w:pPr>
        <w:pStyle w:val="31"/>
        <w:numPr>
          <w:ilvl w:val="0"/>
          <w:numId w:val="2"/>
        </w:numPr>
        <w:spacing w:line="360" w:lineRule="auto"/>
        <w:ind w:left="0" w:firstLine="720"/>
      </w:pPr>
      <w:r w:rsidRPr="004A5841">
        <w:t>должность нотариуса учреждается и ликвидируется органом юстиции совместно с нотариальной палатой. Они же определяют количество должностей нотариусов в нотариальном округе;</w:t>
      </w:r>
    </w:p>
    <w:p w:rsidR="004A5841" w:rsidRPr="004A5841" w:rsidRDefault="004A5841" w:rsidP="004A5841">
      <w:pPr>
        <w:numPr>
          <w:ilvl w:val="0"/>
          <w:numId w:val="2"/>
        </w:numPr>
        <w:spacing w:line="360" w:lineRule="auto"/>
        <w:ind w:left="0" w:firstLine="720"/>
        <w:jc w:val="both"/>
        <w:rPr>
          <w:sz w:val="28"/>
        </w:rPr>
      </w:pPr>
      <w:r w:rsidRPr="004A5841">
        <w:rPr>
          <w:sz w:val="28"/>
        </w:rPr>
        <w:t>наделение нотариуса полномочиями на основании рекомендаций нотариальной палаты производится Министерством юстиции РФ или по его поручению органом юстиции – на конкурсной основе из числа лиц, имеющих лицензии.</w:t>
      </w:r>
    </w:p>
    <w:p w:rsidR="004A5841" w:rsidRPr="004A5841" w:rsidRDefault="004A5841" w:rsidP="004A5841">
      <w:pPr>
        <w:spacing w:line="360" w:lineRule="auto"/>
        <w:ind w:firstLine="720"/>
        <w:jc w:val="both"/>
        <w:rPr>
          <w:sz w:val="28"/>
        </w:rPr>
      </w:pPr>
      <w:r w:rsidRPr="004A5841">
        <w:rPr>
          <w:sz w:val="28"/>
        </w:rPr>
        <w:t>Нотариальный округ (территория деятельности нотариуса) устанавливается в соответствии с административно – территориальным делением Российской Федерации. В городах, имеющих районное или иное административное деление, нотариальным округом является вся территория соответствующего города.</w:t>
      </w:r>
    </w:p>
    <w:p w:rsidR="004A5841" w:rsidRPr="004A5841" w:rsidRDefault="004A5841" w:rsidP="004A5841">
      <w:pPr>
        <w:spacing w:line="360" w:lineRule="auto"/>
        <w:ind w:firstLine="720"/>
        <w:jc w:val="both"/>
        <w:rPr>
          <w:sz w:val="28"/>
        </w:rPr>
      </w:pPr>
      <w:r w:rsidRPr="004A5841">
        <w:rPr>
          <w:sz w:val="28"/>
        </w:rPr>
        <w:t>Нотариус должен иметь место для совершения нотариальных действий в пределах нотариального округа, в который он назначен на должность (ч.2 ст. 13 Основ).</w:t>
      </w:r>
    </w:p>
    <w:p w:rsidR="004A5841" w:rsidRPr="004A5841" w:rsidRDefault="004A5841" w:rsidP="004A5841">
      <w:pPr>
        <w:spacing w:line="360" w:lineRule="auto"/>
        <w:ind w:firstLine="720"/>
        <w:jc w:val="both"/>
        <w:rPr>
          <w:sz w:val="28"/>
        </w:rPr>
      </w:pPr>
      <w:r w:rsidRPr="004A5841">
        <w:rPr>
          <w:sz w:val="28"/>
        </w:rPr>
        <w:t>Увольнение нотариуса, работающего в государственной нотариальной конторе, производится в соответствии с законодательством Российской Федерации и республик в составе Российской Федерации о труде.</w:t>
      </w:r>
    </w:p>
    <w:p w:rsidR="004A5841" w:rsidRPr="004A5841" w:rsidRDefault="004A5841" w:rsidP="004A5841">
      <w:pPr>
        <w:spacing w:line="360" w:lineRule="auto"/>
        <w:ind w:firstLine="720"/>
        <w:jc w:val="both"/>
        <w:rPr>
          <w:sz w:val="28"/>
        </w:rPr>
      </w:pPr>
      <w:r w:rsidRPr="004A5841">
        <w:rPr>
          <w:sz w:val="28"/>
        </w:rPr>
        <w:t>Нотариус, занимающийся частной практикой, слагает полномочия по собственному желанию. Либо освобождается от полномочий на основании решения суда о лишении его права нотариальной деятельности в случаях:</w:t>
      </w:r>
    </w:p>
    <w:p w:rsidR="004A5841" w:rsidRPr="004A5841" w:rsidRDefault="004A5841" w:rsidP="004A5841">
      <w:pPr>
        <w:numPr>
          <w:ilvl w:val="0"/>
          <w:numId w:val="2"/>
        </w:numPr>
        <w:spacing w:line="360" w:lineRule="auto"/>
        <w:ind w:left="0" w:firstLine="720"/>
        <w:jc w:val="both"/>
        <w:rPr>
          <w:sz w:val="28"/>
        </w:rPr>
      </w:pPr>
      <w:r w:rsidRPr="004A5841">
        <w:rPr>
          <w:sz w:val="28"/>
        </w:rPr>
        <w:t>осуждение его за совершение умышленного преступления – после вступления приговора в законную силу;</w:t>
      </w:r>
    </w:p>
    <w:p w:rsidR="004A5841" w:rsidRPr="004A5841" w:rsidRDefault="004A5841" w:rsidP="004A5841">
      <w:pPr>
        <w:numPr>
          <w:ilvl w:val="0"/>
          <w:numId w:val="2"/>
        </w:numPr>
        <w:spacing w:line="360" w:lineRule="auto"/>
        <w:ind w:left="0" w:firstLine="720"/>
        <w:jc w:val="both"/>
        <w:rPr>
          <w:sz w:val="28"/>
        </w:rPr>
      </w:pPr>
      <w:r w:rsidRPr="004A5841">
        <w:rPr>
          <w:sz w:val="28"/>
        </w:rPr>
        <w:t>ограничения дееспособности или признания недееспособным в установленном законом порядке;</w:t>
      </w:r>
    </w:p>
    <w:p w:rsidR="004A5841" w:rsidRPr="004A5841" w:rsidRDefault="004A5841" w:rsidP="004A5841">
      <w:pPr>
        <w:numPr>
          <w:ilvl w:val="0"/>
          <w:numId w:val="2"/>
        </w:numPr>
        <w:spacing w:line="360" w:lineRule="auto"/>
        <w:ind w:left="0" w:firstLine="720"/>
        <w:jc w:val="both"/>
        <w:rPr>
          <w:sz w:val="28"/>
        </w:rPr>
      </w:pPr>
      <w:r w:rsidRPr="004A5841">
        <w:rPr>
          <w:sz w:val="28"/>
        </w:rPr>
        <w:t>по ходатайству нотариальной палаты за неоднократное совершение дисциплинарных проступков, нарушение законодательства, а также в случае невозможности исполнять профессиональные обязанности по состоянию здоровья (при наличии медицинского заключения) и в других случаях, предусмотренных законодательными актами Российской Федерации.</w:t>
      </w:r>
    </w:p>
    <w:p w:rsidR="004A5841" w:rsidRPr="004A5841" w:rsidRDefault="004A5841" w:rsidP="004A5841">
      <w:pPr>
        <w:spacing w:line="360" w:lineRule="auto"/>
        <w:ind w:firstLine="720"/>
        <w:jc w:val="both"/>
        <w:rPr>
          <w:sz w:val="28"/>
        </w:rPr>
      </w:pPr>
      <w:r w:rsidRPr="004A5841">
        <w:rPr>
          <w:sz w:val="28"/>
        </w:rPr>
        <w:t>Нотариальная деятельность не является предпринимательской и не преследует цели извлечения прибыли. Поэтому нотариусы не вправе:</w:t>
      </w:r>
    </w:p>
    <w:p w:rsidR="004A5841" w:rsidRPr="004A5841" w:rsidRDefault="004A5841" w:rsidP="004A5841">
      <w:pPr>
        <w:numPr>
          <w:ilvl w:val="0"/>
          <w:numId w:val="2"/>
        </w:numPr>
        <w:spacing w:line="360" w:lineRule="auto"/>
        <w:ind w:left="0" w:firstLine="720"/>
        <w:jc w:val="both"/>
        <w:rPr>
          <w:sz w:val="28"/>
        </w:rPr>
      </w:pPr>
      <w:r w:rsidRPr="004A5841">
        <w:rPr>
          <w:sz w:val="28"/>
        </w:rPr>
        <w:t>заниматься самостоятельной предпринимательской и иной деятельностью, кроме нотариальной, научной и преподавательской;</w:t>
      </w:r>
    </w:p>
    <w:p w:rsidR="004A5841" w:rsidRPr="004A5841" w:rsidRDefault="004A5841" w:rsidP="004A5841">
      <w:pPr>
        <w:numPr>
          <w:ilvl w:val="0"/>
          <w:numId w:val="2"/>
        </w:numPr>
        <w:spacing w:line="360" w:lineRule="auto"/>
        <w:ind w:left="0" w:firstLine="720"/>
        <w:jc w:val="both"/>
        <w:rPr>
          <w:sz w:val="28"/>
        </w:rPr>
      </w:pPr>
      <w:r w:rsidRPr="004A5841">
        <w:rPr>
          <w:sz w:val="28"/>
        </w:rPr>
        <w:t>оказывать посреднические услуги при заключении договоров (ст.6 Основ).</w:t>
      </w:r>
    </w:p>
    <w:p w:rsidR="004A5841" w:rsidRPr="004A5841" w:rsidRDefault="004A5841" w:rsidP="004A5841">
      <w:pPr>
        <w:spacing w:line="360" w:lineRule="auto"/>
        <w:ind w:firstLine="720"/>
        <w:jc w:val="both"/>
        <w:rPr>
          <w:sz w:val="28"/>
        </w:rPr>
      </w:pPr>
      <w:r w:rsidRPr="004A5841">
        <w:rPr>
          <w:sz w:val="28"/>
        </w:rPr>
        <w:t>В присяге, которую дает нотариус, впервые назначенный на должность, он присягает исполнять обязанности нотариуса в соответствии с законом  и совестью, в своем поведении руководствоваться принципами гуманности и уважения к человеку.</w:t>
      </w:r>
    </w:p>
    <w:p w:rsidR="004A5841" w:rsidRPr="004A5841" w:rsidRDefault="004A5841" w:rsidP="004A5841">
      <w:pPr>
        <w:spacing w:line="360" w:lineRule="auto"/>
        <w:ind w:firstLine="720"/>
        <w:jc w:val="both"/>
        <w:rPr>
          <w:sz w:val="28"/>
        </w:rPr>
      </w:pPr>
      <w:r w:rsidRPr="004A5841">
        <w:rPr>
          <w:sz w:val="28"/>
        </w:rPr>
        <w:t>При совершении нотариальных действий нотариусы обладают равными правами и несут одинаковые обязанности независимо от того, работают ли они в государственной нотариальной конторе или занимаются частной практикой. Оформленные нотариусами документы имеют одинаковую юридическую силу.</w:t>
      </w:r>
    </w:p>
    <w:p w:rsidR="004A5841" w:rsidRPr="004A5841" w:rsidRDefault="004A5841" w:rsidP="004A5841">
      <w:pPr>
        <w:spacing w:line="360" w:lineRule="auto"/>
        <w:ind w:firstLine="720"/>
        <w:jc w:val="both"/>
        <w:rPr>
          <w:sz w:val="28"/>
        </w:rPr>
      </w:pPr>
      <w:r w:rsidRPr="004A5841">
        <w:rPr>
          <w:sz w:val="28"/>
        </w:rPr>
        <w:t>Контроль за правильностью нотариальных действий, осуществляется судом.</w:t>
      </w:r>
    </w:p>
    <w:p w:rsidR="004A5841" w:rsidRPr="004A5841" w:rsidRDefault="004A5841" w:rsidP="004A5841">
      <w:pPr>
        <w:spacing w:line="360" w:lineRule="auto"/>
        <w:ind w:firstLine="720"/>
        <w:jc w:val="both"/>
        <w:rPr>
          <w:sz w:val="28"/>
        </w:rPr>
      </w:pPr>
    </w:p>
    <w:p w:rsidR="004A5841" w:rsidRPr="004A5841" w:rsidRDefault="004A5841" w:rsidP="004A5841">
      <w:pPr>
        <w:spacing w:line="360" w:lineRule="auto"/>
        <w:ind w:firstLine="720"/>
        <w:jc w:val="center"/>
        <w:rPr>
          <w:b/>
          <w:sz w:val="28"/>
        </w:rPr>
      </w:pPr>
      <w:r w:rsidRPr="004A5841">
        <w:rPr>
          <w:b/>
          <w:sz w:val="28"/>
        </w:rPr>
        <w:t>Федеральная служба безопасности  Российской Федерации.</w:t>
      </w:r>
    </w:p>
    <w:p w:rsidR="004A5841" w:rsidRPr="004A5841" w:rsidRDefault="004A5841" w:rsidP="004A5841">
      <w:pPr>
        <w:spacing w:line="360" w:lineRule="auto"/>
        <w:ind w:firstLine="720"/>
        <w:jc w:val="both"/>
        <w:rPr>
          <w:sz w:val="28"/>
        </w:rPr>
      </w:pPr>
    </w:p>
    <w:p w:rsidR="004A5841" w:rsidRPr="004A5841" w:rsidRDefault="004A5841" w:rsidP="004A5841">
      <w:pPr>
        <w:pStyle w:val="3"/>
        <w:spacing w:line="360" w:lineRule="auto"/>
        <w:ind w:firstLine="720"/>
      </w:pPr>
      <w:r w:rsidRPr="004A5841">
        <w:t>Составной частью сил обеспечения безопасности Российской Федерации являются органы Федеральной службы безопасности, которые в пределах предоставленных им полномочий обеспечивают безопасность личности, общества и государства. Руководство деятельностью органов Федеральной службы безопасности осуществляют Президент и Правительство РФ.</w:t>
      </w:r>
    </w:p>
    <w:p w:rsidR="004A5841" w:rsidRPr="004A5841" w:rsidRDefault="004A5841" w:rsidP="004A5841">
      <w:pPr>
        <w:spacing w:line="360" w:lineRule="auto"/>
        <w:ind w:firstLine="720"/>
        <w:jc w:val="both"/>
        <w:rPr>
          <w:sz w:val="28"/>
        </w:rPr>
      </w:pPr>
      <w:r w:rsidRPr="004A5841">
        <w:rPr>
          <w:sz w:val="28"/>
        </w:rPr>
        <w:t>Правовую основу деятельности органов Федеральной службы безопасности образуют Конституция Российской Федерации, Федеральный закон « Об органах Федеральной службы безопасности в Российской Федерации» от 3 апреля 1995г., другие законы и иные нормативные акты федеральных органов государственной власти. Деятельность органов Федеральной службы безопасности реализуется в соответствии с принципами законности, уважения и соблюдения прав и свобод человека и гражданина, гуманизма, единства системы органов Федеральной службы безопасности и централизации управления ими, конспирации, сочетания гласных и негласных методов и средств.</w:t>
      </w:r>
    </w:p>
    <w:p w:rsidR="004A5841" w:rsidRPr="004A5841" w:rsidRDefault="004A5841" w:rsidP="004A5841">
      <w:pPr>
        <w:spacing w:line="360" w:lineRule="auto"/>
        <w:ind w:firstLine="720"/>
        <w:jc w:val="both"/>
        <w:rPr>
          <w:sz w:val="28"/>
        </w:rPr>
      </w:pPr>
      <w:r w:rsidRPr="004A5841">
        <w:rPr>
          <w:sz w:val="28"/>
        </w:rPr>
        <w:t>Органы Федеральной службы безопасности представляют единую централизованную систему, в которую входят :</w:t>
      </w:r>
    </w:p>
    <w:p w:rsidR="004A5841" w:rsidRPr="004A5841" w:rsidRDefault="004A5841" w:rsidP="004A5841">
      <w:pPr>
        <w:numPr>
          <w:ilvl w:val="0"/>
          <w:numId w:val="2"/>
        </w:numPr>
        <w:spacing w:line="360" w:lineRule="auto"/>
        <w:ind w:left="0" w:firstLine="720"/>
        <w:jc w:val="both"/>
        <w:rPr>
          <w:sz w:val="28"/>
        </w:rPr>
      </w:pPr>
      <w:r w:rsidRPr="004A5841">
        <w:rPr>
          <w:sz w:val="28"/>
        </w:rPr>
        <w:t>Федеральная служба безопасности Российской Федерации ( ФСБ РФ);</w:t>
      </w:r>
    </w:p>
    <w:p w:rsidR="004A5841" w:rsidRPr="004A5841" w:rsidRDefault="004A5841" w:rsidP="004A5841">
      <w:pPr>
        <w:numPr>
          <w:ilvl w:val="0"/>
          <w:numId w:val="2"/>
        </w:numPr>
        <w:spacing w:line="360" w:lineRule="auto"/>
        <w:ind w:left="0" w:firstLine="720"/>
        <w:jc w:val="both"/>
        <w:rPr>
          <w:sz w:val="28"/>
        </w:rPr>
      </w:pPr>
      <w:r w:rsidRPr="004A5841">
        <w:rPr>
          <w:sz w:val="28"/>
        </w:rPr>
        <w:t>Управления ( отделы) Федеральной службы безопасности по отдельным регионам и субъектам Российской Федерации (территориальные органы безопасности);</w:t>
      </w:r>
    </w:p>
    <w:p w:rsidR="004A5841" w:rsidRPr="004A5841" w:rsidRDefault="004A5841" w:rsidP="004A5841">
      <w:pPr>
        <w:numPr>
          <w:ilvl w:val="0"/>
          <w:numId w:val="2"/>
        </w:numPr>
        <w:spacing w:line="360" w:lineRule="auto"/>
        <w:ind w:left="0" w:firstLine="720"/>
        <w:jc w:val="both"/>
        <w:rPr>
          <w:sz w:val="28"/>
        </w:rPr>
      </w:pPr>
      <w:r w:rsidRPr="004A5841">
        <w:rPr>
          <w:sz w:val="28"/>
        </w:rPr>
        <w:t>Управления ( отделы) Федеральной службы безопасности в Вооруженных Силах Российской Федерации, войсках и иных воинских формированиях, а также в их органах управления ( органы безопасности в войсках).</w:t>
      </w:r>
    </w:p>
    <w:p w:rsidR="004A5841" w:rsidRPr="004A5841" w:rsidRDefault="004A5841" w:rsidP="004A5841">
      <w:pPr>
        <w:spacing w:line="360" w:lineRule="auto"/>
        <w:ind w:firstLine="720"/>
        <w:jc w:val="both"/>
        <w:rPr>
          <w:sz w:val="28"/>
        </w:rPr>
      </w:pPr>
      <w:r w:rsidRPr="004A5841">
        <w:rPr>
          <w:sz w:val="28"/>
        </w:rPr>
        <w:t>ФСБ РФ, являясь федеральным органом исполнительной власти, создает территориальные органы безопасности и органы безопасности в войсках, осуществляет руководство ими и организует их деятельность, издает в пределах своих полномочий нормативные акты и непосредственно реализует основные направления деятельности органов ФСБ.</w:t>
      </w:r>
    </w:p>
    <w:p w:rsidR="004A5841" w:rsidRPr="004A5841" w:rsidRDefault="004A5841" w:rsidP="004A5841">
      <w:pPr>
        <w:spacing w:line="360" w:lineRule="auto"/>
        <w:ind w:firstLine="720"/>
        <w:jc w:val="both"/>
        <w:rPr>
          <w:sz w:val="28"/>
        </w:rPr>
      </w:pPr>
      <w:r w:rsidRPr="004A5841">
        <w:rPr>
          <w:sz w:val="28"/>
        </w:rPr>
        <w:t>Основные задачи, функции, структура ФСБ, полномочия директора ФСБ РФ и коллегии ФСБ РФ определяются Положением о Федеральной службе безопасности Российской Федерации, которое утверждается Президентом РФ. Возглавляет Федеральную службу безопасности Российской Федерации директор ФСБ РФ на правах федерального министра.</w:t>
      </w:r>
    </w:p>
    <w:p w:rsidR="004A5841" w:rsidRPr="004A5841" w:rsidRDefault="004A5841" w:rsidP="004A5841">
      <w:pPr>
        <w:spacing w:line="360" w:lineRule="auto"/>
        <w:ind w:firstLine="720"/>
        <w:jc w:val="both"/>
        <w:rPr>
          <w:sz w:val="28"/>
        </w:rPr>
      </w:pPr>
      <w:r w:rsidRPr="004A5841">
        <w:rPr>
          <w:sz w:val="28"/>
        </w:rPr>
        <w:t>В настоящее время действует Положение о Федеральной службе безопасности Российской Федерации, утвержденное Указом Президента Российской Федерации от 6 июля 1998 г. № 806( с изменениями от 26 августа, 5 октября 1998г., 4 января 1999г.) В соответствии с ним структуру ФСБ образуют :</w:t>
      </w:r>
    </w:p>
    <w:p w:rsidR="004A5841" w:rsidRPr="004A5841" w:rsidRDefault="004A5841" w:rsidP="004A5841">
      <w:pPr>
        <w:numPr>
          <w:ilvl w:val="0"/>
          <w:numId w:val="2"/>
        </w:numPr>
        <w:spacing w:line="360" w:lineRule="auto"/>
        <w:ind w:left="0" w:firstLine="720"/>
        <w:jc w:val="both"/>
        <w:rPr>
          <w:sz w:val="28"/>
        </w:rPr>
      </w:pPr>
      <w:r w:rsidRPr="004A5841">
        <w:rPr>
          <w:sz w:val="28"/>
        </w:rPr>
        <w:t>руководство;</w:t>
      </w:r>
    </w:p>
    <w:p w:rsidR="004A5841" w:rsidRPr="004A5841" w:rsidRDefault="004A5841" w:rsidP="004A5841">
      <w:pPr>
        <w:numPr>
          <w:ilvl w:val="0"/>
          <w:numId w:val="2"/>
        </w:numPr>
        <w:spacing w:line="360" w:lineRule="auto"/>
        <w:ind w:left="0" w:firstLine="720"/>
        <w:jc w:val="both"/>
        <w:rPr>
          <w:sz w:val="28"/>
        </w:rPr>
      </w:pPr>
      <w:r w:rsidRPr="004A5841">
        <w:rPr>
          <w:sz w:val="28"/>
        </w:rPr>
        <w:t>департаменты – контрразведки (1 департамент); по борьбе с терроризмом (2 департамент); экономической безопасности (4 департамент); анализа, прогноза и стратегического планирования (5 департамент); организационно – кадровой работы (6 департамент); обеспечения деятельности (7 департамент);</w:t>
      </w:r>
    </w:p>
    <w:p w:rsidR="004A5841" w:rsidRPr="004A5841" w:rsidRDefault="004A5841" w:rsidP="004A5841">
      <w:pPr>
        <w:numPr>
          <w:ilvl w:val="0"/>
          <w:numId w:val="2"/>
        </w:numPr>
        <w:spacing w:line="360" w:lineRule="auto"/>
        <w:ind w:left="0" w:firstLine="720"/>
        <w:jc w:val="both"/>
        <w:rPr>
          <w:sz w:val="28"/>
        </w:rPr>
      </w:pPr>
      <w:r w:rsidRPr="004A5841">
        <w:rPr>
          <w:sz w:val="28"/>
        </w:rPr>
        <w:t>управления – военной контрразведки (3 управление); конституционной безопасности (8 управление); инспекторское; следственное; собственной безопасности (9 управление); управление делами; договорно-правовое управление;</w:t>
      </w:r>
    </w:p>
    <w:p w:rsidR="004A5841" w:rsidRPr="004A5841" w:rsidRDefault="004A5841" w:rsidP="004A5841">
      <w:pPr>
        <w:numPr>
          <w:ilvl w:val="0"/>
          <w:numId w:val="2"/>
        </w:numPr>
        <w:spacing w:line="360" w:lineRule="auto"/>
        <w:ind w:left="0" w:firstLine="720"/>
        <w:jc w:val="both"/>
        <w:rPr>
          <w:sz w:val="28"/>
        </w:rPr>
      </w:pPr>
      <w:r w:rsidRPr="004A5841">
        <w:rPr>
          <w:sz w:val="28"/>
        </w:rPr>
        <w:t>военно-мобилизационный отдел (10 отдел) – на правах управления.</w:t>
      </w:r>
    </w:p>
    <w:p w:rsidR="004A5841" w:rsidRPr="004A5841" w:rsidRDefault="004A5841" w:rsidP="004A5841">
      <w:pPr>
        <w:spacing w:line="360" w:lineRule="auto"/>
        <w:ind w:firstLine="720"/>
        <w:jc w:val="both"/>
        <w:rPr>
          <w:sz w:val="28"/>
        </w:rPr>
      </w:pPr>
      <w:r w:rsidRPr="004A5841">
        <w:rPr>
          <w:sz w:val="28"/>
        </w:rPr>
        <w:t>Для рассмотрения важнейших вопросов деятельности органов Федеральной службы безопасности, принятия по ним решения в ФСБ РФ образуется коллегия в составе директора ФСБ (председатель коллегии), а также руководящих работников органов Федеральной службы безопасности. Численность и состав коллегии, кроме лиц, входящих в ее состав по должности, утверждаются Президентом РФ. Решения коллегии принимаются большинством голосов ее членов и оформляются приказами ФСБ РФ. При разногласии между директором ФСБ и коллегией директор ФСБ проводит в жизнь свое решение и докладывает о возникших разногласиях Президенту Российской Федерации. Члены коллегии ФСБ РФ также могут сообщить свое мнение Президенту.</w:t>
      </w:r>
    </w:p>
    <w:p w:rsidR="004A5841" w:rsidRPr="004A5841" w:rsidRDefault="004A5841" w:rsidP="004A5841">
      <w:pPr>
        <w:spacing w:line="360" w:lineRule="auto"/>
        <w:ind w:firstLine="720"/>
        <w:jc w:val="both"/>
        <w:rPr>
          <w:sz w:val="28"/>
        </w:rPr>
      </w:pPr>
      <w:r w:rsidRPr="004A5841">
        <w:rPr>
          <w:sz w:val="28"/>
        </w:rPr>
        <w:t>Основными направлениями деятельности органов Федеральной службы безопасности являются контрразведывательная деятельность, борьба с преступностью и иные направления, определяемые Законом об органах ФСБ.</w:t>
      </w:r>
    </w:p>
    <w:p w:rsidR="004A5841" w:rsidRPr="004A5841" w:rsidRDefault="004A5841" w:rsidP="004A5841">
      <w:pPr>
        <w:spacing w:line="360" w:lineRule="auto"/>
        <w:ind w:firstLine="720"/>
        <w:jc w:val="both"/>
        <w:rPr>
          <w:sz w:val="28"/>
        </w:rPr>
      </w:pPr>
      <w:r w:rsidRPr="004A5841">
        <w:rPr>
          <w:sz w:val="28"/>
        </w:rPr>
        <w:t>Контрразведывательная деятельность органов Федеральной службы безопасности заключается в выявлении, предупреждении, пресечении  разведывательной и иной деятельности  специальных служб и организаций иностранных государств, а также отдельных лиц, направленной на нанесение ущерба безопасности Российской Федерации. Основания для осуществления органами федеральной службы безопасности контрразведывательной деятельности определяются законом, а порядок использования при этом негласных методов и средств -</w:t>
      </w:r>
      <w:r>
        <w:rPr>
          <w:sz w:val="28"/>
        </w:rPr>
        <w:t xml:space="preserve"> </w:t>
      </w:r>
      <w:r w:rsidRPr="004A5841">
        <w:rPr>
          <w:sz w:val="28"/>
        </w:rPr>
        <w:t>нормативными актами Федеральной службы безопасности. Контрразведывательная деятельность, затрагивающая тайну переписки, телефонных переговоров, почтовых, телеграфных и иных сообщений граждан, допускается только на основании судебного решения в порядке, предусмотренном законодательством Российской Федерации. Контрразведывательная деятельность, затрагивающая неприкосновенность жилища гражданина, допускается только в случаях, установленных федеральным законом, или на основании судебного решения.</w:t>
      </w:r>
    </w:p>
    <w:p w:rsidR="004A5841" w:rsidRPr="004A5841" w:rsidRDefault="004A5841" w:rsidP="004A5841">
      <w:pPr>
        <w:spacing w:line="360" w:lineRule="auto"/>
        <w:ind w:firstLine="720"/>
        <w:jc w:val="both"/>
        <w:rPr>
          <w:sz w:val="28"/>
        </w:rPr>
      </w:pPr>
      <w:r w:rsidRPr="004A5841">
        <w:rPr>
          <w:sz w:val="28"/>
        </w:rPr>
        <w:t>Борьба органов Федеральной службы безопасности с преступностью ведется в соответствии с законодательством Российской Федерации путем осуществления оперативно – розыскных мероприятий по выявлению, предупреждению, пресечению и раскрытию шпионажа, незаконного оборота оружия и наркотических средств, контрабанды и других преступлений, дознание и предварительное следствие по которым отнесены законом к их ведению, а также по выявлению и предупреждению, пресечению и раскрытию деятельности преступных групп, отдельных лиц и общественных объединений, ставящих своей целью насильственное изменение конституционного строя Российской Федерации.</w:t>
      </w:r>
    </w:p>
    <w:p w:rsidR="004A5841" w:rsidRPr="004A5841" w:rsidRDefault="004A5841" w:rsidP="004A5841">
      <w:pPr>
        <w:spacing w:line="360" w:lineRule="auto"/>
        <w:ind w:firstLine="720"/>
        <w:jc w:val="both"/>
        <w:rPr>
          <w:sz w:val="28"/>
        </w:rPr>
      </w:pPr>
      <w:r w:rsidRPr="004A5841">
        <w:rPr>
          <w:sz w:val="28"/>
        </w:rPr>
        <w:t>Разведывательная деятельность осуществляется органами Федеральной службы безопасности в пределах своих полномочий и во взаимодействии с органами внешней разведки в целях получения информации об угрозах безопасности Российской Федерации. Порядок проведения разведывательных мероприятий, использования негласных методов и средств при осуществлении разведывательной деятельности определяются нормативными актами ФСБ РФ. Сведения об организации, тактике, методах и средствах осуществления разведывательной деятельности составляют государственную тайну.</w:t>
      </w:r>
    </w:p>
    <w:p w:rsidR="004A5841" w:rsidRPr="004A5841" w:rsidRDefault="004A5841" w:rsidP="004A5841">
      <w:pPr>
        <w:spacing w:line="360" w:lineRule="auto"/>
        <w:ind w:firstLine="720"/>
        <w:jc w:val="both"/>
        <w:rPr>
          <w:sz w:val="28"/>
        </w:rPr>
      </w:pPr>
      <w:r w:rsidRPr="004A5841">
        <w:rPr>
          <w:sz w:val="28"/>
        </w:rPr>
        <w:t>Для решения стоящих перед ними зада по обеспечению безопасности личности, общества и государства органы Федеральной службы безопасности наделены необходимыми полномочиями – обязанностями и правами. К их основным обязанностям отнесены :</w:t>
      </w:r>
    </w:p>
    <w:p w:rsidR="004A5841" w:rsidRPr="004A5841" w:rsidRDefault="004A5841" w:rsidP="004A5841">
      <w:pPr>
        <w:numPr>
          <w:ilvl w:val="0"/>
          <w:numId w:val="2"/>
        </w:numPr>
        <w:spacing w:line="360" w:lineRule="auto"/>
        <w:ind w:left="0" w:firstLine="720"/>
        <w:jc w:val="both"/>
        <w:rPr>
          <w:sz w:val="28"/>
        </w:rPr>
      </w:pPr>
      <w:r w:rsidRPr="004A5841">
        <w:rPr>
          <w:sz w:val="28"/>
        </w:rPr>
        <w:t>информирование Президента РФ, Председателя Правительства РФ и по их поручению – федеральных органов государственной власти, органов государственной власти субъектов Федерации об угрозах безопасности Российской Федерации ;</w:t>
      </w:r>
    </w:p>
    <w:p w:rsidR="004A5841" w:rsidRPr="004A5841" w:rsidRDefault="004A5841" w:rsidP="004A5841">
      <w:pPr>
        <w:numPr>
          <w:ilvl w:val="0"/>
          <w:numId w:val="2"/>
        </w:numPr>
        <w:spacing w:line="360" w:lineRule="auto"/>
        <w:ind w:left="0" w:firstLine="720"/>
        <w:jc w:val="both"/>
        <w:rPr>
          <w:sz w:val="28"/>
        </w:rPr>
      </w:pPr>
      <w:r w:rsidRPr="004A5841">
        <w:rPr>
          <w:sz w:val="28"/>
        </w:rPr>
        <w:t>выявление, предупреждение, пресечение разведывательной и иной деятельности спецслужб и организаций  иностранных государств, а также отдельных лиц, направленной на нанесение ущерба Российской Федерации ;</w:t>
      </w:r>
    </w:p>
    <w:p w:rsidR="004A5841" w:rsidRPr="004A5841" w:rsidRDefault="004A5841" w:rsidP="004A5841">
      <w:pPr>
        <w:numPr>
          <w:ilvl w:val="0"/>
          <w:numId w:val="2"/>
        </w:numPr>
        <w:spacing w:line="360" w:lineRule="auto"/>
        <w:ind w:left="0" w:firstLine="720"/>
        <w:jc w:val="both"/>
        <w:rPr>
          <w:sz w:val="28"/>
        </w:rPr>
      </w:pPr>
      <w:r w:rsidRPr="004A5841">
        <w:rPr>
          <w:sz w:val="28"/>
        </w:rPr>
        <w:t>добывание разведывательной информации в интересах обеспечения безопасности Российской Федерации, повышения ее экономического, научно – технического и оборонного потенциала ;</w:t>
      </w:r>
    </w:p>
    <w:p w:rsidR="004A5841" w:rsidRPr="004A5841" w:rsidRDefault="004A5841" w:rsidP="004A5841">
      <w:pPr>
        <w:numPr>
          <w:ilvl w:val="0"/>
          <w:numId w:val="2"/>
        </w:numPr>
        <w:spacing w:line="360" w:lineRule="auto"/>
        <w:ind w:left="0" w:firstLine="720"/>
        <w:jc w:val="both"/>
        <w:rPr>
          <w:sz w:val="28"/>
        </w:rPr>
      </w:pPr>
      <w:r w:rsidRPr="004A5841">
        <w:rPr>
          <w:sz w:val="28"/>
        </w:rPr>
        <w:t>выявление, предупреждение и пресечение преступлений, дознание и предварительное следствие по которым отнесены к их компетенции;</w:t>
      </w:r>
    </w:p>
    <w:p w:rsidR="004A5841" w:rsidRPr="004A5841" w:rsidRDefault="004A5841" w:rsidP="004A5841">
      <w:pPr>
        <w:numPr>
          <w:ilvl w:val="0"/>
          <w:numId w:val="2"/>
        </w:numPr>
        <w:spacing w:line="360" w:lineRule="auto"/>
        <w:ind w:left="0" w:firstLine="720"/>
        <w:jc w:val="both"/>
        <w:rPr>
          <w:sz w:val="28"/>
        </w:rPr>
      </w:pPr>
      <w:r w:rsidRPr="004A5841">
        <w:rPr>
          <w:sz w:val="28"/>
        </w:rPr>
        <w:t>обеспечение в пределах своих полномочий безопасности в Вооруженных Силах Российской Федерации, пограничных войсках Российской Федерации, внутренних войсках МВД Российской Федерации, войсках Федерального агентства правительственной связи и информации при Президенте Российской Федерации, железнодорожных войсках Российской Федерации, войсках гражданской обороны Российской Федерации, иных воинских формированиях и в их органах управления, а также в органах внутренних дел, федеральных органах налоговой полиции, федеральных органах правительственной связи и информации, таможенных органах Российской Федерации.</w:t>
      </w:r>
    </w:p>
    <w:p w:rsidR="004A5841" w:rsidRPr="004A5841" w:rsidRDefault="004A5841" w:rsidP="004A5841">
      <w:pPr>
        <w:numPr>
          <w:ilvl w:val="0"/>
          <w:numId w:val="2"/>
        </w:numPr>
        <w:spacing w:line="360" w:lineRule="auto"/>
        <w:ind w:left="0" w:firstLine="720"/>
        <w:jc w:val="both"/>
        <w:rPr>
          <w:sz w:val="28"/>
        </w:rPr>
      </w:pPr>
      <w:r w:rsidRPr="004A5841">
        <w:rPr>
          <w:sz w:val="28"/>
        </w:rPr>
        <w:t>обеспечение в пределах своих полномочий безопасности объектов оборонного комплекса, атомной энергетики, транспорта и связи, жизнеобеспечения крупных городов и промышленных центров, других стратегических объектов, а также безопасности в сфере космических исследований, приоритетных научных разработок ;</w:t>
      </w:r>
    </w:p>
    <w:p w:rsidR="004A5841" w:rsidRPr="004A5841" w:rsidRDefault="004A5841" w:rsidP="004A5841">
      <w:pPr>
        <w:numPr>
          <w:ilvl w:val="0"/>
          <w:numId w:val="2"/>
        </w:numPr>
        <w:spacing w:line="360" w:lineRule="auto"/>
        <w:ind w:left="0" w:firstLine="720"/>
        <w:jc w:val="both"/>
        <w:rPr>
          <w:sz w:val="28"/>
        </w:rPr>
      </w:pPr>
      <w:r w:rsidRPr="004A5841">
        <w:rPr>
          <w:sz w:val="28"/>
        </w:rPr>
        <w:t>обеспечение в пределах своих полномочий безопасности федеральных органов государственной власти, органов государственной власти субъектов Российской Федерации;</w:t>
      </w:r>
    </w:p>
    <w:p w:rsidR="004A5841" w:rsidRPr="004A5841" w:rsidRDefault="004A5841" w:rsidP="004A5841">
      <w:pPr>
        <w:numPr>
          <w:ilvl w:val="0"/>
          <w:numId w:val="2"/>
        </w:numPr>
        <w:spacing w:line="360" w:lineRule="auto"/>
        <w:ind w:left="0" w:firstLine="720"/>
        <w:jc w:val="both"/>
        <w:rPr>
          <w:sz w:val="28"/>
        </w:rPr>
      </w:pPr>
      <w:r w:rsidRPr="004A5841">
        <w:rPr>
          <w:sz w:val="28"/>
        </w:rPr>
        <w:t>участие в разработке и реализации мер по защите сведений, составляющих государственную тайну; осуществление контроля за обеспечением сохранности сведений, составляющих государственную тайну, в государственных органах, воинских формированиях, на предприятиях, в учреждениях независимо от форм собственности; осуществление мер, связанных с допуском граждан к сведениям, составляющим государственную тайну;</w:t>
      </w:r>
    </w:p>
    <w:p w:rsidR="004A5841" w:rsidRPr="004A5841" w:rsidRDefault="004A5841" w:rsidP="004A5841">
      <w:pPr>
        <w:numPr>
          <w:ilvl w:val="0"/>
          <w:numId w:val="2"/>
        </w:numPr>
        <w:spacing w:line="360" w:lineRule="auto"/>
        <w:ind w:left="0" w:firstLine="720"/>
        <w:jc w:val="both"/>
        <w:rPr>
          <w:sz w:val="28"/>
        </w:rPr>
      </w:pPr>
      <w:r w:rsidRPr="004A5841">
        <w:rPr>
          <w:sz w:val="28"/>
        </w:rPr>
        <w:t>проведение во взаимодействии со Службой внешней разведки Российской Федерации мероприятий по обеспечению безопасности учреждений и граждан Российской Федерации за ее пределами.</w:t>
      </w:r>
    </w:p>
    <w:p w:rsidR="004A5841" w:rsidRPr="004A5841" w:rsidRDefault="004A5841" w:rsidP="004A5841">
      <w:pPr>
        <w:spacing w:line="360" w:lineRule="auto"/>
        <w:ind w:firstLine="720"/>
        <w:jc w:val="both"/>
        <w:rPr>
          <w:sz w:val="28"/>
        </w:rPr>
      </w:pPr>
      <w:r w:rsidRPr="004A5841">
        <w:rPr>
          <w:sz w:val="28"/>
        </w:rPr>
        <w:t>Органы Федеральной службы безопасности обладают следующими основными правами:</w:t>
      </w:r>
    </w:p>
    <w:p w:rsidR="004A5841" w:rsidRPr="004A5841" w:rsidRDefault="004A5841" w:rsidP="004A5841">
      <w:pPr>
        <w:pStyle w:val="3"/>
        <w:numPr>
          <w:ilvl w:val="0"/>
          <w:numId w:val="2"/>
        </w:numPr>
        <w:spacing w:line="360" w:lineRule="auto"/>
        <w:ind w:left="0" w:firstLine="720"/>
      </w:pPr>
      <w:r w:rsidRPr="004A5841">
        <w:t>устанавливать на конфиденциальной основе отношения сотрудничества в лицами, давшими на то согласие ;</w:t>
      </w:r>
    </w:p>
    <w:p w:rsidR="004A5841" w:rsidRPr="004A5841" w:rsidRDefault="004A5841" w:rsidP="004A5841">
      <w:pPr>
        <w:numPr>
          <w:ilvl w:val="0"/>
          <w:numId w:val="2"/>
        </w:numPr>
        <w:spacing w:line="360" w:lineRule="auto"/>
        <w:ind w:left="0" w:firstLine="720"/>
        <w:jc w:val="both"/>
        <w:rPr>
          <w:sz w:val="28"/>
        </w:rPr>
      </w:pPr>
      <w:r w:rsidRPr="004A5841">
        <w:rPr>
          <w:sz w:val="28"/>
        </w:rPr>
        <w:t>осуществлять оперативно – розыскные мероприятия по выявлению, предупреждению, пресечению и раскрытию преступлений, проведение дознания и предварительного следствия по которым отнесено законом к их ведению, а также по выявлению, предупреждению, пресечению и раскрытию деятельности незаконных вооруженных формирований, преступных групп, отдельных лиц и общественных объединений, ставящих своей целью насильственное изменение конституционного</w:t>
      </w:r>
      <w:r w:rsidRPr="004A5841">
        <w:rPr>
          <w:sz w:val="28"/>
        </w:rPr>
        <w:tab/>
        <w:t xml:space="preserve"> строя Российской Федерации;</w:t>
      </w:r>
    </w:p>
    <w:p w:rsidR="004A5841" w:rsidRPr="004A5841" w:rsidRDefault="004A5841" w:rsidP="004A5841">
      <w:pPr>
        <w:numPr>
          <w:ilvl w:val="0"/>
          <w:numId w:val="2"/>
        </w:numPr>
        <w:spacing w:line="360" w:lineRule="auto"/>
        <w:ind w:left="0" w:firstLine="720"/>
        <w:jc w:val="both"/>
        <w:rPr>
          <w:sz w:val="28"/>
        </w:rPr>
      </w:pPr>
      <w:r w:rsidRPr="004A5841">
        <w:rPr>
          <w:sz w:val="28"/>
        </w:rPr>
        <w:t>проникать в специальные службы и организации иностранных государств, проводящие разведывательную и иную деятельность, направленную на нанесение ущерба безопасности Российской Федерации, а также в преступные группы;</w:t>
      </w:r>
    </w:p>
    <w:p w:rsidR="004A5841" w:rsidRPr="004A5841" w:rsidRDefault="004A5841" w:rsidP="004A5841">
      <w:pPr>
        <w:numPr>
          <w:ilvl w:val="0"/>
          <w:numId w:val="2"/>
        </w:numPr>
        <w:spacing w:line="360" w:lineRule="auto"/>
        <w:ind w:left="0" w:firstLine="720"/>
        <w:jc w:val="both"/>
        <w:rPr>
          <w:sz w:val="28"/>
        </w:rPr>
      </w:pPr>
      <w:r w:rsidRPr="004A5841">
        <w:rPr>
          <w:sz w:val="28"/>
        </w:rPr>
        <w:t>проводить дознание и предварительное следствие по делам о преступлениях, отнесенных к ведению органов Федеральной службы безопасности;</w:t>
      </w:r>
    </w:p>
    <w:p w:rsidR="004A5841" w:rsidRPr="004A5841" w:rsidRDefault="004A5841" w:rsidP="004A5841">
      <w:pPr>
        <w:numPr>
          <w:ilvl w:val="0"/>
          <w:numId w:val="2"/>
        </w:numPr>
        <w:spacing w:line="360" w:lineRule="auto"/>
        <w:ind w:left="0" w:firstLine="720"/>
        <w:jc w:val="both"/>
        <w:rPr>
          <w:sz w:val="28"/>
        </w:rPr>
      </w:pPr>
      <w:r w:rsidRPr="004A5841">
        <w:rPr>
          <w:sz w:val="28"/>
        </w:rPr>
        <w:t>осуществлять шифровальные работы в органах Федеральной службы безопасности, а также контроль за соблюдением режима секретности при обращении с шифровальной информацией в шифровальных подразделениях государственных органов, предприятий, учреждений и организаций независимо от форм собственности (за исключением учреждений Российской Федерации, находящихся за ее пределами);</w:t>
      </w:r>
    </w:p>
    <w:p w:rsidR="004A5841" w:rsidRPr="004A5841" w:rsidRDefault="004A5841" w:rsidP="004A5841">
      <w:pPr>
        <w:numPr>
          <w:ilvl w:val="0"/>
          <w:numId w:val="2"/>
        </w:numPr>
        <w:spacing w:line="360" w:lineRule="auto"/>
        <w:ind w:left="0" w:firstLine="720"/>
        <w:jc w:val="both"/>
        <w:rPr>
          <w:sz w:val="28"/>
        </w:rPr>
      </w:pPr>
      <w:r w:rsidRPr="004A5841">
        <w:rPr>
          <w:sz w:val="28"/>
        </w:rPr>
        <w:t>использовать в случаях, не терпящих отлагательства, транспортные средства, принадлежащие предприятиям, учреждениям и организациям независимо от форм собственности для предотвращения преступлений, преследования и задержания лиц, совершивших преступления или подозреваемых в их совершении, доставления граждан, нуждающихся в срочной медицинской помощи, в лечебные учреждения, а также для проезда к месту происшествия;</w:t>
      </w:r>
    </w:p>
    <w:p w:rsidR="004A5841" w:rsidRPr="004A5841" w:rsidRDefault="004A5841" w:rsidP="004A5841">
      <w:pPr>
        <w:numPr>
          <w:ilvl w:val="0"/>
          <w:numId w:val="2"/>
        </w:numPr>
        <w:spacing w:line="360" w:lineRule="auto"/>
        <w:ind w:left="0" w:firstLine="720"/>
        <w:jc w:val="both"/>
        <w:rPr>
          <w:sz w:val="28"/>
        </w:rPr>
      </w:pPr>
      <w:r w:rsidRPr="004A5841">
        <w:rPr>
          <w:sz w:val="28"/>
        </w:rPr>
        <w:t>беспрепятственно входить в жилые и иные принадлежащие гражданам помещения, на принадлежащие им земельные участки, на территории и в помещения предприятий, учреждений, организаций независимо от форм собственности в случае, если имеются достаточные данные полагать, что там совершается или совершено преступление, проведение дознания и предварительного следствия по которому отнесено законодательством Российской Федерации к ведению органов Федеральной службы безопасности, а также в случае преследования лиц, подозреваемых в совершении указанных преступлений, если промедление может поставить под угрозу жизнь и здоровье граждан;</w:t>
      </w:r>
    </w:p>
    <w:p w:rsidR="004A5841" w:rsidRPr="004A5841" w:rsidRDefault="004A5841" w:rsidP="004A5841">
      <w:pPr>
        <w:numPr>
          <w:ilvl w:val="0"/>
          <w:numId w:val="2"/>
        </w:numPr>
        <w:spacing w:line="360" w:lineRule="auto"/>
        <w:ind w:left="0" w:firstLine="720"/>
        <w:jc w:val="both"/>
        <w:rPr>
          <w:sz w:val="28"/>
        </w:rPr>
      </w:pPr>
      <w:r w:rsidRPr="004A5841">
        <w:rPr>
          <w:sz w:val="28"/>
        </w:rPr>
        <w:t>проверять у граждан и должностных лиц документы, удостоверяющие их личность, если имеются достаточные основания подозревать их в совершении преступления;</w:t>
      </w:r>
    </w:p>
    <w:p w:rsidR="004A5841" w:rsidRPr="004A5841" w:rsidRDefault="004A5841" w:rsidP="004A5841">
      <w:pPr>
        <w:numPr>
          <w:ilvl w:val="0"/>
          <w:numId w:val="2"/>
        </w:numPr>
        <w:spacing w:line="360" w:lineRule="auto"/>
        <w:ind w:left="0" w:firstLine="720"/>
        <w:jc w:val="both"/>
        <w:rPr>
          <w:sz w:val="28"/>
        </w:rPr>
      </w:pPr>
      <w:r w:rsidRPr="004A5841">
        <w:rPr>
          <w:sz w:val="28"/>
        </w:rPr>
        <w:t>создавать подразделения специального назначения для выполнения обязанностей, возложенных на органы Федеральной службы безопасности;</w:t>
      </w:r>
    </w:p>
    <w:p w:rsidR="004A5841" w:rsidRPr="004A5841" w:rsidRDefault="004A5841" w:rsidP="004A5841">
      <w:pPr>
        <w:numPr>
          <w:ilvl w:val="0"/>
          <w:numId w:val="2"/>
        </w:numPr>
        <w:spacing w:line="360" w:lineRule="auto"/>
        <w:ind w:left="0" w:firstLine="720"/>
        <w:jc w:val="both"/>
        <w:rPr>
          <w:sz w:val="28"/>
        </w:rPr>
      </w:pPr>
      <w:r w:rsidRPr="004A5841">
        <w:rPr>
          <w:sz w:val="28"/>
        </w:rPr>
        <w:t>использовать в целях зашифровки личности сотрудников органов Федеральной службы безопасности, ведомственной принадлежности их подразделений, помещений и транспортных средств документы других министерств, ведомств, предприятий, учреждений и организаций;</w:t>
      </w:r>
    </w:p>
    <w:p w:rsidR="004A5841" w:rsidRPr="004A5841" w:rsidRDefault="004A5841" w:rsidP="004A5841">
      <w:pPr>
        <w:numPr>
          <w:ilvl w:val="0"/>
          <w:numId w:val="2"/>
        </w:numPr>
        <w:spacing w:line="360" w:lineRule="auto"/>
        <w:ind w:left="0" w:firstLine="720"/>
        <w:jc w:val="both"/>
        <w:rPr>
          <w:sz w:val="28"/>
        </w:rPr>
      </w:pPr>
      <w:r w:rsidRPr="004A5841">
        <w:rPr>
          <w:sz w:val="28"/>
        </w:rPr>
        <w:t>оказывать содействие предприятиям, учреждениям и организациям независимо от форм собственности в разработке мер по защите коммерческой тайны.</w:t>
      </w:r>
    </w:p>
    <w:p w:rsidR="004A5841" w:rsidRPr="004A5841" w:rsidRDefault="004A5841" w:rsidP="004A5841">
      <w:pPr>
        <w:spacing w:line="360" w:lineRule="auto"/>
        <w:ind w:firstLine="720"/>
        <w:jc w:val="both"/>
        <w:rPr>
          <w:sz w:val="28"/>
        </w:rPr>
      </w:pPr>
      <w:r w:rsidRPr="004A5841">
        <w:rPr>
          <w:sz w:val="28"/>
        </w:rPr>
        <w:t>За деятельность органов Федеральной службы безопасности установлен контроль. Его осуществляют Президент, Правительство Российской Федерации и судебные органы в пределах полномочий, определяемых Конституцией Российской Федерации, федеральными конституционными законами и федеральными законами.</w:t>
      </w:r>
    </w:p>
    <w:p w:rsidR="004A5841" w:rsidRPr="004A5841" w:rsidRDefault="004A5841" w:rsidP="004A5841">
      <w:pPr>
        <w:spacing w:line="360" w:lineRule="auto"/>
        <w:ind w:firstLine="720"/>
        <w:jc w:val="both"/>
        <w:rPr>
          <w:sz w:val="28"/>
        </w:rPr>
      </w:pPr>
      <w:r w:rsidRPr="004A5841">
        <w:rPr>
          <w:sz w:val="28"/>
        </w:rPr>
        <w:t xml:space="preserve">Надзор за исполнением законов органами Федеральной службы безопасности возложен на Генерального прокурора Российской Федерации и уполномоченных им прокуроров. Сведения о лицах, внедренных в организованные преступные группы, о штатных негласных сотрудниках </w:t>
      </w:r>
    </w:p>
    <w:p w:rsidR="004A5841" w:rsidRPr="004A5841" w:rsidRDefault="004A5841" w:rsidP="004A5841">
      <w:pPr>
        <w:spacing w:line="360" w:lineRule="auto"/>
        <w:ind w:firstLine="720"/>
        <w:jc w:val="both"/>
        <w:rPr>
          <w:sz w:val="28"/>
        </w:rPr>
      </w:pPr>
      <w:r w:rsidRPr="004A5841">
        <w:rPr>
          <w:sz w:val="28"/>
        </w:rPr>
        <w:t>Федеральной службы безопасности, осуществляющих оперативно – розыскную  деятельность, а также о лицах, оказывающих содействие этим органам на конфиденциальной основе, предоставляются соответствующим прокурорам только с письменного согласия перечисленных лиц, за исключением случаев, требующих их привлечения к уголовной ответственности.</w:t>
      </w:r>
    </w:p>
    <w:p w:rsidR="004A5841" w:rsidRPr="004A5841" w:rsidRDefault="004A5841" w:rsidP="004A5841">
      <w:pPr>
        <w:spacing w:line="360" w:lineRule="auto"/>
        <w:ind w:firstLine="720"/>
        <w:jc w:val="center"/>
        <w:rPr>
          <w:b/>
          <w:sz w:val="28"/>
        </w:rPr>
      </w:pPr>
      <w:r>
        <w:rPr>
          <w:sz w:val="28"/>
        </w:rPr>
        <w:br w:type="page"/>
      </w:r>
      <w:r w:rsidRPr="004A5841">
        <w:rPr>
          <w:b/>
          <w:sz w:val="28"/>
        </w:rPr>
        <w:t>Литература:</w:t>
      </w:r>
    </w:p>
    <w:p w:rsidR="004A5841" w:rsidRDefault="004A5841" w:rsidP="004A5841">
      <w:pPr>
        <w:spacing w:line="360" w:lineRule="auto"/>
        <w:ind w:firstLine="720"/>
        <w:jc w:val="both"/>
        <w:rPr>
          <w:sz w:val="28"/>
        </w:rPr>
      </w:pPr>
    </w:p>
    <w:p w:rsidR="004A5841" w:rsidRPr="004A5841" w:rsidRDefault="004A5841" w:rsidP="004A5841">
      <w:pPr>
        <w:spacing w:line="360" w:lineRule="auto"/>
        <w:ind w:firstLine="720"/>
        <w:jc w:val="both"/>
        <w:rPr>
          <w:sz w:val="28"/>
        </w:rPr>
      </w:pPr>
      <w:r w:rsidRPr="004A5841">
        <w:rPr>
          <w:sz w:val="28"/>
        </w:rPr>
        <w:t>Правоохранительные органы Российской Федерации профессор В.П. Божьева  Спартак Москва 2001</w:t>
      </w:r>
      <w:bookmarkStart w:id="0" w:name="_GoBack"/>
      <w:bookmarkEnd w:id="0"/>
    </w:p>
    <w:sectPr w:rsidR="004A5841" w:rsidRPr="004A5841" w:rsidSect="004A5841">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DF50AA"/>
    <w:multiLevelType w:val="singleLevel"/>
    <w:tmpl w:val="9A96EA82"/>
    <w:lvl w:ilvl="0">
      <w:numFmt w:val="bullet"/>
      <w:lvlText w:val="-"/>
      <w:lvlJc w:val="left"/>
      <w:pPr>
        <w:tabs>
          <w:tab w:val="num" w:pos="495"/>
        </w:tabs>
        <w:ind w:left="495" w:hanging="495"/>
      </w:pPr>
      <w:rPr>
        <w:rFonts w:hint="default"/>
        <w:b/>
      </w:rPr>
    </w:lvl>
  </w:abstractNum>
  <w:abstractNum w:abstractNumId="1">
    <w:nsid w:val="72C53DA0"/>
    <w:multiLevelType w:val="singleLevel"/>
    <w:tmpl w:val="04190001"/>
    <w:lvl w:ilvl="0">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841"/>
    <w:rsid w:val="0032285C"/>
    <w:rsid w:val="004A5841"/>
    <w:rsid w:val="00586972"/>
    <w:rsid w:val="00651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FD5475-807B-4707-A715-EAF24120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firstLine="495"/>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semiHidden/>
    <w:rPr>
      <w:b/>
      <w:sz w:val="28"/>
    </w:rPr>
  </w:style>
  <w:style w:type="character" w:customStyle="1" w:styleId="a4">
    <w:name w:val="Основной текст Знак"/>
    <w:link w:val="a3"/>
    <w:uiPriority w:val="99"/>
    <w:semiHidden/>
  </w:style>
  <w:style w:type="paragraph" w:styleId="2">
    <w:name w:val="Body Text 2"/>
    <w:basedOn w:val="a"/>
    <w:link w:val="20"/>
    <w:uiPriority w:val="99"/>
    <w:semiHidden/>
    <w:rPr>
      <w:sz w:val="28"/>
    </w:rPr>
  </w:style>
  <w:style w:type="character" w:customStyle="1" w:styleId="20">
    <w:name w:val="Основной текст 2 Знак"/>
    <w:link w:val="2"/>
    <w:uiPriority w:val="99"/>
    <w:semiHidden/>
  </w:style>
  <w:style w:type="paragraph" w:styleId="3">
    <w:name w:val="Body Text 3"/>
    <w:basedOn w:val="a"/>
    <w:link w:val="30"/>
    <w:uiPriority w:val="99"/>
    <w:semiHidden/>
    <w:pPr>
      <w:jc w:val="both"/>
    </w:pPr>
    <w:rPr>
      <w:sz w:val="28"/>
    </w:rPr>
  </w:style>
  <w:style w:type="character" w:customStyle="1" w:styleId="30">
    <w:name w:val="Основной текст 3 Знак"/>
    <w:link w:val="3"/>
    <w:uiPriority w:val="99"/>
    <w:semiHidden/>
    <w:rPr>
      <w:sz w:val="16"/>
      <w:szCs w:val="16"/>
    </w:rPr>
  </w:style>
  <w:style w:type="paragraph" w:styleId="a5">
    <w:name w:val="Body Text Indent"/>
    <w:basedOn w:val="a"/>
    <w:link w:val="a6"/>
    <w:uiPriority w:val="99"/>
    <w:semiHidden/>
    <w:pPr>
      <w:ind w:left="-142"/>
      <w:jc w:val="both"/>
    </w:pPr>
    <w:rPr>
      <w:sz w:val="28"/>
    </w:rPr>
  </w:style>
  <w:style w:type="character" w:customStyle="1" w:styleId="a6">
    <w:name w:val="Основной текст с отступом Знак"/>
    <w:link w:val="a5"/>
    <w:uiPriority w:val="99"/>
    <w:semiHidden/>
  </w:style>
  <w:style w:type="paragraph" w:styleId="21">
    <w:name w:val="Body Text Indent 2"/>
    <w:basedOn w:val="a"/>
    <w:link w:val="22"/>
    <w:uiPriority w:val="99"/>
    <w:semiHidden/>
    <w:pPr>
      <w:ind w:left="-142" w:firstLine="502"/>
      <w:jc w:val="both"/>
    </w:pPr>
    <w:rPr>
      <w:sz w:val="28"/>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semiHidden/>
    <w:pPr>
      <w:ind w:firstLine="502"/>
      <w:jc w:val="both"/>
    </w:pPr>
    <w:rPr>
      <w:sz w:val="28"/>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4931</Words>
  <Characters>28109</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Районный ( городской суд), порядок образования, структура, компетенции</vt:lpstr>
    </vt:vector>
  </TitlesOfParts>
  <Company> </Company>
  <LinksUpToDate>false</LinksUpToDate>
  <CharactersWithSpaces>32975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Районный ( городской суд), порядок образования, структура, компетенции</dc:title>
  <dc:subject/>
  <dc:creator>User</dc:creator>
  <cp:keywords/>
  <dc:description/>
  <cp:lastModifiedBy>admin</cp:lastModifiedBy>
  <cp:revision>2</cp:revision>
  <dcterms:created xsi:type="dcterms:W3CDTF">2014-03-07T04:43:00Z</dcterms:created>
  <dcterms:modified xsi:type="dcterms:W3CDTF">2014-03-07T04:43:00Z</dcterms:modified>
</cp:coreProperties>
</file>