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454" w:rsidRDefault="00AC1454">
      <w:pPr>
        <w:spacing w:line="360" w:lineRule="auto"/>
        <w:ind w:right="663" w:firstLine="851"/>
        <w:jc w:val="center"/>
        <w:rPr>
          <w:sz w:val="70"/>
          <w:szCs w:val="70"/>
          <w:lang w:val="en-US"/>
        </w:rPr>
      </w:pPr>
    </w:p>
    <w:p w:rsidR="00AC1454" w:rsidRDefault="00AC1454">
      <w:pPr>
        <w:spacing w:line="360" w:lineRule="auto"/>
        <w:ind w:right="663" w:firstLine="851"/>
        <w:jc w:val="center"/>
        <w:rPr>
          <w:rFonts w:ascii="Arial" w:hAnsi="Arial" w:cs="Arial"/>
          <w:sz w:val="28"/>
          <w:szCs w:val="28"/>
        </w:rPr>
      </w:pPr>
    </w:p>
    <w:p w:rsidR="00AC1454" w:rsidRDefault="00AC1454">
      <w:pPr>
        <w:spacing w:line="360" w:lineRule="auto"/>
        <w:ind w:right="663" w:firstLine="851"/>
        <w:jc w:val="center"/>
        <w:rPr>
          <w:rFonts w:ascii="Arial" w:hAnsi="Arial" w:cs="Arial"/>
          <w:sz w:val="28"/>
          <w:szCs w:val="28"/>
        </w:rPr>
      </w:pPr>
      <w:r>
        <w:rPr>
          <w:rFonts w:ascii="Arial" w:hAnsi="Arial" w:cs="Arial"/>
          <w:sz w:val="28"/>
          <w:szCs w:val="28"/>
        </w:rPr>
        <w:t>План работы :</w:t>
      </w:r>
    </w:p>
    <w:p w:rsidR="00AC1454" w:rsidRDefault="00AC1454">
      <w:pPr>
        <w:spacing w:line="360" w:lineRule="auto"/>
        <w:ind w:right="663" w:firstLine="851"/>
        <w:jc w:val="center"/>
        <w:rPr>
          <w:rFonts w:ascii="Arial" w:hAnsi="Arial" w:cs="Arial"/>
          <w:sz w:val="28"/>
          <w:szCs w:val="28"/>
        </w:rPr>
      </w:pPr>
    </w:p>
    <w:p w:rsidR="00AC1454" w:rsidRDefault="00AC1454">
      <w:pPr>
        <w:spacing w:line="360" w:lineRule="auto"/>
        <w:ind w:right="663" w:firstLine="851"/>
        <w:rPr>
          <w:rFonts w:ascii="Arial" w:hAnsi="Arial" w:cs="Arial"/>
          <w:sz w:val="28"/>
          <w:szCs w:val="28"/>
        </w:rPr>
      </w:pPr>
      <w:r>
        <w:rPr>
          <w:rFonts w:ascii="Arial" w:hAnsi="Arial" w:cs="Arial"/>
          <w:sz w:val="28"/>
          <w:szCs w:val="28"/>
        </w:rPr>
        <w:t>Введение</w:t>
      </w:r>
    </w:p>
    <w:p w:rsidR="00AC1454" w:rsidRDefault="00AC1454">
      <w:pPr>
        <w:spacing w:line="360" w:lineRule="auto"/>
        <w:ind w:right="663" w:firstLine="851"/>
        <w:rPr>
          <w:rFonts w:ascii="Arial" w:hAnsi="Arial" w:cs="Arial"/>
          <w:sz w:val="28"/>
          <w:szCs w:val="28"/>
        </w:rPr>
      </w:pPr>
    </w:p>
    <w:p w:rsidR="00AC1454" w:rsidRDefault="00AC1454" w:rsidP="00AC1454">
      <w:pPr>
        <w:numPr>
          <w:ilvl w:val="0"/>
          <w:numId w:val="1"/>
        </w:numPr>
        <w:spacing w:line="360" w:lineRule="auto"/>
        <w:ind w:right="663"/>
        <w:rPr>
          <w:rFonts w:ascii="Arial" w:hAnsi="Arial" w:cs="Arial"/>
          <w:sz w:val="28"/>
          <w:szCs w:val="28"/>
        </w:rPr>
      </w:pPr>
      <w:r>
        <w:rPr>
          <w:rFonts w:ascii="Arial" w:hAnsi="Arial" w:cs="Arial"/>
          <w:sz w:val="28"/>
          <w:szCs w:val="28"/>
        </w:rPr>
        <w:t>Разбой как форма хищения</w:t>
      </w:r>
    </w:p>
    <w:p w:rsidR="00AC1454" w:rsidRDefault="00AC1454" w:rsidP="00AC1454">
      <w:pPr>
        <w:numPr>
          <w:ilvl w:val="0"/>
          <w:numId w:val="1"/>
        </w:numPr>
        <w:spacing w:line="360" w:lineRule="auto"/>
        <w:ind w:right="663"/>
        <w:rPr>
          <w:rFonts w:ascii="Arial" w:hAnsi="Arial" w:cs="Arial"/>
          <w:sz w:val="28"/>
          <w:szCs w:val="28"/>
        </w:rPr>
      </w:pPr>
      <w:r>
        <w:rPr>
          <w:rFonts w:ascii="Arial" w:hAnsi="Arial" w:cs="Arial"/>
          <w:sz w:val="28"/>
          <w:szCs w:val="28"/>
        </w:rPr>
        <w:t>Понятие квалифицированного разбоя и его характеристика по уголовному законодательству Российской Федерации</w:t>
      </w:r>
    </w:p>
    <w:p w:rsidR="00AC1454" w:rsidRDefault="00AC1454" w:rsidP="00AC1454">
      <w:pPr>
        <w:numPr>
          <w:ilvl w:val="0"/>
          <w:numId w:val="1"/>
        </w:numPr>
        <w:spacing w:line="360" w:lineRule="auto"/>
        <w:ind w:right="663"/>
        <w:rPr>
          <w:rFonts w:ascii="Arial" w:hAnsi="Arial" w:cs="Arial"/>
          <w:sz w:val="28"/>
          <w:szCs w:val="28"/>
        </w:rPr>
      </w:pPr>
      <w:r>
        <w:rPr>
          <w:rFonts w:ascii="Arial" w:hAnsi="Arial" w:cs="Arial"/>
          <w:sz w:val="28"/>
          <w:szCs w:val="28"/>
        </w:rPr>
        <w:t>Криминалистическая характеристика разбойных нападений и обстоятельства, подлежащие выявлению для квалификации разбоя</w:t>
      </w:r>
    </w:p>
    <w:p w:rsidR="00AC1454" w:rsidRDefault="00AC1454">
      <w:pPr>
        <w:spacing w:line="360" w:lineRule="auto"/>
        <w:ind w:right="663" w:firstLine="851"/>
        <w:rPr>
          <w:rFonts w:ascii="Arial" w:hAnsi="Arial" w:cs="Arial"/>
          <w:sz w:val="28"/>
          <w:szCs w:val="28"/>
        </w:rPr>
      </w:pP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Заключение</w:t>
      </w:r>
    </w:p>
    <w:p w:rsidR="00AC1454" w:rsidRDefault="00AC1454">
      <w:pPr>
        <w:spacing w:line="360" w:lineRule="auto"/>
        <w:ind w:right="663" w:firstLine="851"/>
        <w:jc w:val="both"/>
        <w:rPr>
          <w:rFonts w:ascii="Arial" w:hAnsi="Arial" w:cs="Arial"/>
          <w:b/>
          <w:bCs/>
          <w:sz w:val="28"/>
          <w:szCs w:val="28"/>
        </w:rPr>
      </w:pPr>
      <w:r>
        <w:rPr>
          <w:rFonts w:ascii="Arial" w:hAnsi="Arial" w:cs="Arial"/>
          <w:sz w:val="28"/>
          <w:szCs w:val="28"/>
        </w:rPr>
        <w:t>Использованная литература</w:t>
      </w:r>
      <w:r>
        <w:rPr>
          <w:rFonts w:ascii="Arial" w:hAnsi="Arial" w:cs="Arial"/>
          <w:b/>
          <w:bCs/>
          <w:sz w:val="28"/>
          <w:szCs w:val="28"/>
        </w:rPr>
        <w:t xml:space="preserve"> </w:t>
      </w:r>
    </w:p>
    <w:p w:rsidR="00AC1454" w:rsidRDefault="00AC1454">
      <w:pPr>
        <w:spacing w:line="360" w:lineRule="auto"/>
        <w:ind w:right="663" w:firstLine="851"/>
        <w:jc w:val="both"/>
        <w:rPr>
          <w:rFonts w:ascii="Arial" w:hAnsi="Arial" w:cs="Arial"/>
          <w:b/>
          <w:bCs/>
          <w:sz w:val="28"/>
          <w:szCs w:val="28"/>
        </w:rPr>
      </w:pPr>
    </w:p>
    <w:p w:rsidR="00AC1454" w:rsidRDefault="00AC1454">
      <w:pPr>
        <w:spacing w:line="360" w:lineRule="auto"/>
        <w:ind w:right="663" w:firstLine="851"/>
        <w:jc w:val="both"/>
        <w:rPr>
          <w:rFonts w:ascii="Arial" w:hAnsi="Arial" w:cs="Arial"/>
          <w:b/>
          <w:bCs/>
          <w:sz w:val="28"/>
          <w:szCs w:val="28"/>
        </w:rPr>
      </w:pPr>
    </w:p>
    <w:p w:rsidR="00AC1454" w:rsidRDefault="00AC1454">
      <w:pPr>
        <w:spacing w:line="360" w:lineRule="auto"/>
        <w:ind w:right="663" w:firstLine="851"/>
        <w:jc w:val="both"/>
        <w:rPr>
          <w:rFonts w:ascii="Arial" w:hAnsi="Arial" w:cs="Arial"/>
          <w:b/>
          <w:bCs/>
          <w:sz w:val="28"/>
          <w:szCs w:val="28"/>
        </w:rPr>
      </w:pPr>
    </w:p>
    <w:p w:rsidR="00AC1454" w:rsidRDefault="00AC1454">
      <w:pPr>
        <w:spacing w:line="360" w:lineRule="auto"/>
        <w:ind w:right="663" w:firstLine="851"/>
        <w:jc w:val="both"/>
        <w:rPr>
          <w:rFonts w:ascii="Arial" w:hAnsi="Arial" w:cs="Arial"/>
          <w:b/>
          <w:bCs/>
          <w:sz w:val="28"/>
          <w:szCs w:val="28"/>
        </w:rPr>
      </w:pPr>
    </w:p>
    <w:p w:rsidR="00AC1454" w:rsidRDefault="00AC1454">
      <w:pPr>
        <w:spacing w:line="360" w:lineRule="auto"/>
        <w:ind w:right="663" w:firstLine="851"/>
        <w:jc w:val="both"/>
        <w:rPr>
          <w:rFonts w:ascii="Arial" w:hAnsi="Arial" w:cs="Arial"/>
          <w:b/>
          <w:bCs/>
          <w:sz w:val="28"/>
          <w:szCs w:val="28"/>
        </w:rPr>
      </w:pPr>
    </w:p>
    <w:p w:rsidR="00AC1454" w:rsidRDefault="00AC1454">
      <w:pPr>
        <w:spacing w:line="360" w:lineRule="auto"/>
        <w:ind w:right="663" w:firstLine="851"/>
        <w:jc w:val="both"/>
        <w:rPr>
          <w:rFonts w:ascii="Arial" w:hAnsi="Arial" w:cs="Arial"/>
          <w:b/>
          <w:bCs/>
          <w:sz w:val="28"/>
          <w:szCs w:val="28"/>
        </w:rPr>
      </w:pPr>
    </w:p>
    <w:p w:rsidR="00AC1454" w:rsidRDefault="00AC1454">
      <w:pPr>
        <w:spacing w:line="360" w:lineRule="auto"/>
        <w:ind w:right="663" w:firstLine="851"/>
        <w:jc w:val="both"/>
        <w:rPr>
          <w:rFonts w:ascii="Arial" w:hAnsi="Arial" w:cs="Arial"/>
          <w:b/>
          <w:bCs/>
          <w:sz w:val="28"/>
          <w:szCs w:val="28"/>
        </w:rPr>
      </w:pPr>
    </w:p>
    <w:p w:rsidR="00AC1454" w:rsidRDefault="00AC1454">
      <w:pPr>
        <w:spacing w:line="360" w:lineRule="auto"/>
        <w:ind w:right="663" w:firstLine="851"/>
        <w:jc w:val="both"/>
        <w:rPr>
          <w:rFonts w:ascii="Arial" w:hAnsi="Arial" w:cs="Arial"/>
          <w:b/>
          <w:bCs/>
          <w:sz w:val="28"/>
          <w:szCs w:val="28"/>
        </w:rPr>
      </w:pPr>
    </w:p>
    <w:p w:rsidR="00AC1454" w:rsidRDefault="00AC1454">
      <w:pPr>
        <w:spacing w:line="360" w:lineRule="auto"/>
        <w:ind w:right="663" w:firstLine="851"/>
        <w:jc w:val="both"/>
        <w:rPr>
          <w:rFonts w:ascii="Arial" w:hAnsi="Arial" w:cs="Arial"/>
          <w:b/>
          <w:bCs/>
          <w:sz w:val="28"/>
          <w:szCs w:val="28"/>
        </w:rPr>
      </w:pPr>
    </w:p>
    <w:p w:rsidR="00AC1454" w:rsidRDefault="00AC1454">
      <w:pPr>
        <w:spacing w:line="360" w:lineRule="auto"/>
        <w:ind w:right="663" w:firstLine="851"/>
        <w:jc w:val="both"/>
        <w:rPr>
          <w:rFonts w:ascii="Arial" w:hAnsi="Arial" w:cs="Arial"/>
          <w:b/>
          <w:bCs/>
          <w:sz w:val="28"/>
          <w:szCs w:val="28"/>
        </w:rPr>
      </w:pPr>
    </w:p>
    <w:p w:rsidR="00AC1454" w:rsidRDefault="00AC1454">
      <w:pPr>
        <w:spacing w:line="360" w:lineRule="auto"/>
        <w:ind w:right="663" w:firstLine="851"/>
        <w:jc w:val="center"/>
        <w:rPr>
          <w:rFonts w:ascii="Arial" w:hAnsi="Arial" w:cs="Arial"/>
          <w:b/>
          <w:bCs/>
          <w:sz w:val="28"/>
          <w:szCs w:val="28"/>
        </w:rPr>
      </w:pPr>
      <w:r>
        <w:rPr>
          <w:rFonts w:ascii="Arial" w:hAnsi="Arial" w:cs="Arial"/>
          <w:b/>
          <w:bCs/>
          <w:sz w:val="28"/>
          <w:szCs w:val="28"/>
        </w:rPr>
        <w:t>Введение</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Разбой - наиболее опасная форма хищения. В структуре имущественных преступлений разбойные нападения на граждан занимают значительное место, а в последнее десятилетие отмечается тенденция роста этих преступлений. Так, только с 1987 по 1990 г. количество грабежей и разбойных нападений в нашей стране с 55,5 тыс. увеличилось до 151,9 тыс. в год, т.е. почти в три раза.</w:t>
      </w:r>
      <w:r>
        <w:rPr>
          <w:rStyle w:val="a8"/>
          <w:rFonts w:ascii="Arial" w:hAnsi="Arial" w:cs="Arial"/>
          <w:sz w:val="28"/>
          <w:szCs w:val="28"/>
        </w:rPr>
        <w:footnoteReference w:id="1"/>
      </w:r>
      <w:r>
        <w:rPr>
          <w:rFonts w:ascii="Arial" w:hAnsi="Arial" w:cs="Arial"/>
          <w:sz w:val="28"/>
          <w:szCs w:val="28"/>
        </w:rPr>
        <w:t xml:space="preserve"> При этом около 90 % из них были направлены на завладение личным имуществом граждан, в том числе с проникновением в жилые помещения. </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Как показывает практика, в последние годы данные преступления приобрели окраску организованной и профессиональной направленности, отличаются квалифицированным способом их совершения, включающими разнообразие действий по подготовке к нападению, непосредственному его совершению, проникновению в жилища, завладению ценностями, а также сокрытию следов преступного посягательства.</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В нашей работе мы рассмотрим основные характеристики разбоя как одного из видов хищения, которые можно составить на основе анализа действующего ныне уголовного законодательства. Будут исследованы также признаки совершения квалифицированного разбоя и отличие последнего от такого вида хищения, как насильственный грабеж. В работе следует обратить внимание также на меру уголовной ответственности, предусмотренной российским законодательством за совершение простых и квалифицированных грабежей.</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 xml:space="preserve"> Учитывая, что для характеристики любого преступления важны его криминалистические показатели, в работе особо будет рассмотрен вопрос некоторых особенностях криминалистической характеристики разбойных нападений.</w:t>
      </w:r>
    </w:p>
    <w:p w:rsidR="00AC1454" w:rsidRDefault="00AC1454">
      <w:pPr>
        <w:spacing w:line="360" w:lineRule="auto"/>
        <w:ind w:right="663" w:firstLine="851"/>
        <w:jc w:val="both"/>
        <w:rPr>
          <w:rFonts w:ascii="Arial" w:hAnsi="Arial" w:cs="Arial"/>
          <w:b/>
          <w:bCs/>
          <w:sz w:val="28"/>
          <w:szCs w:val="28"/>
        </w:rPr>
      </w:pPr>
      <w:r>
        <w:rPr>
          <w:rFonts w:ascii="Arial" w:hAnsi="Arial" w:cs="Arial"/>
          <w:sz w:val="28"/>
          <w:szCs w:val="28"/>
        </w:rPr>
        <w:t xml:space="preserve"> </w:t>
      </w:r>
    </w:p>
    <w:p w:rsidR="00AC1454" w:rsidRDefault="00AC1454">
      <w:pPr>
        <w:spacing w:line="360" w:lineRule="auto"/>
        <w:ind w:right="663" w:firstLine="851"/>
        <w:jc w:val="center"/>
        <w:rPr>
          <w:rFonts w:ascii="Arial" w:hAnsi="Arial" w:cs="Arial"/>
          <w:b/>
          <w:bCs/>
          <w:sz w:val="28"/>
          <w:szCs w:val="28"/>
        </w:rPr>
      </w:pPr>
      <w:r>
        <w:rPr>
          <w:rFonts w:ascii="Arial" w:hAnsi="Arial" w:cs="Arial"/>
          <w:b/>
          <w:bCs/>
          <w:sz w:val="28"/>
          <w:szCs w:val="28"/>
        </w:rPr>
        <w:t>Разбой как форма хищения</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 xml:space="preserve">Разбой в законе определяется как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(Статья 162 Уголовного кодекса Российской Федерации 1996 г.).  </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В качестве основных признаков разбойных нападений закон выделяет: 1) использование нападения как агрессивно-насильственного воздействия на потерпевшего; 2) наличие умысла в виде цели деяния - хищения имущества; 3) применение насилия, опасного для жизни и здоровья потерпевшего; 4) либо применение угрозы такого насилия.</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Сущность разбоя заключается в стремлении преступника завладеть чужим имуществом путем применения насилия к потерпевшему. Этим объясняется одновременное посягательство данного преступления на отношения собственности и на личность. То, что этому деянию отведено место среди преступлений против собственности, говорит о том, что решающее значение а данном составе имеет направленность на завладение чужим имуществом. Посягательство на личность при разбое выступает как средство завладения чужим имуществом. Ценность и важность этого дополнительного объекта законодатель и судебные органы должны учитывать при рассмотрении дел о разбое.</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 xml:space="preserve">Объективные признаки разбоя выражаются в нападении, совершенном с применением насилия, опасного для жизни или здоровья, либо с угрозой применения такого насилия. </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Нападение - это внезапное применение насилия к потерпевшему, выражающее агрессивную направленность действий виновного. К нападению относятся не только открытые насильственные действия, но и, например,  нанесение удара сзади, выстрел из засады, приведение потерпевшего в бессознательное состояние путем применения опасных для жизни и здоровья сильнодействующих, ядовитых или одурманивающих веществ. Такие признаки нападения предусматриваются, в частности, разъяснениями Верховного Суда РСФСР 1990 г..</w:t>
      </w:r>
      <w:r>
        <w:rPr>
          <w:rStyle w:val="a8"/>
          <w:rFonts w:ascii="Arial" w:hAnsi="Arial" w:cs="Arial"/>
          <w:sz w:val="28"/>
          <w:szCs w:val="28"/>
        </w:rPr>
        <w:footnoteReference w:id="2"/>
      </w:r>
      <w:r>
        <w:rPr>
          <w:rFonts w:ascii="Arial" w:hAnsi="Arial" w:cs="Arial"/>
          <w:sz w:val="28"/>
          <w:szCs w:val="28"/>
        </w:rPr>
        <w:t xml:space="preserve">  </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Насилием, опасным для жизни или здоровья, является насилие, которое причинило тяжкий вред здоровью потерпевшего, либо вред средней тяжести, либо повлекло кратковременное расстройство здоровья или незначительную стойкую утрату общей трудоспособности, а также насилие, которое хотя и не причинило указанного вреда, но создавало реальную опасность для жизни потерпевшего. Перечисленные степени тяжести вреда, нанесенного здоровью потерпевшего, соответственно предусмотрены в статьях 111, 112, 115 Уголовного кодекса.</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 xml:space="preserve">Насилием опасным для жизни, является, например, сжатие дыхательный путей, сбрасывание с высоты, выталкивание из транспорта, воздействие на потерпевшего сильнодействующими нервно-паралитическими или токсичными веществами. Применение такого насилия квалифицируется как разбой, даже если в тех случаях, если в результате не причиняется никакого вреда здоровью потерпевшего. </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 xml:space="preserve">В то же время насильственное воздействие на потерпевшего, связанное с созданием угрозы для его жизни или здоровья, может рассматриваться как разбой, если виновный действовал в целях преступного завладения чужим имуществом. </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 xml:space="preserve">Понятием разбоя, так как, как при квалификации некоторых других форм хищения, охватывается не только само физическое насилие, но и угроза применения такого насилия. При этом действия виновного можно лишь тогда квалифицировать как разбой, когда угроза для жизни или здоровья была реальной и не составляла сомнений у потерпевшего в том, что в случае сопротивления она будет реализована. Таким образом, в силу здесь вступает фактор субъективного восприятия потерпевшим фактов применения угрозы насилием. </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Если же угроза не содержит действительной опасности для жизни или здоровья, а ошибочно воспринимается таковой лишь потерпевшим, то действия виновного могут рассматриваться как разбой только при условии, что угроза при помощи противоправных средств была заведомо рассчитана виновным таким образом, чтобы вызвать ошибочное восприятие ее потерпевшим.</w:t>
      </w:r>
      <w:r>
        <w:rPr>
          <w:rStyle w:val="a8"/>
          <w:rFonts w:ascii="Arial" w:hAnsi="Arial" w:cs="Arial"/>
          <w:sz w:val="28"/>
          <w:szCs w:val="28"/>
        </w:rPr>
        <w:footnoteReference w:id="3"/>
      </w:r>
      <w:r>
        <w:rPr>
          <w:rFonts w:ascii="Arial" w:hAnsi="Arial" w:cs="Arial"/>
          <w:sz w:val="28"/>
          <w:szCs w:val="28"/>
        </w:rPr>
        <w:t xml:space="preserve"> Исходить в этих случаях только из факта восприятия угрозы потерпевшим означало бы ставить решение этого вопроса в зависимость от случайных обстоятельств.</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Насилие при разбое является средством завладения имуществом, и чаще всего оно предшествует завладению. Вместе с тем, деяние будет рассматриваться как разбой и в тех случаях, когда виновный, начав тайное хищение, применяет насилие в процессе изъятия имущества с целью его удержания. Если же виновный, застигнутый на месте преступления, бросает похищенное и применяет насильственные действия к потерпевшему исключительно в целях скрыться от преследования, ответственность должна  наступать не за разбой, а за кражу и соответствующее преступление против личности.</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 xml:space="preserve">Во многом характер применяемого насилия обуславливается полом, возрастом, физической силой потерпевшего, количеством граждан, находящимся поблизости в момент нападения, их поведением и т.п. В случаях отказа потерпевшего выдать требуемые у него ценности или иное имущество, преступники прибегают к причинению телесных повреждений путем избиения, душения, нанесения ножевых ранений, либо ударов по голове, от которых жертва нередко теряет сознание, падает. При этом, если в помещении находятся другие люди, преступники заявляют, что так будет с каждым, кто окажет сопротивление или откажется выполнить требования преступников нападающих. В случаях же, когда потерпевший оказывает сопротивление, преступники пускают в ход аэрозольные баллончики с веществом отравляюще-раздражающего действия либо огнестрельное оружие. </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Практика последних лет свидетельствует о все чаще встречающихся случаях применения изощренных пыток, которые не оставляют на теле жертвы внешних следов, не влекут за собой телесных повреждений, опасных для жизни: например, использование электротока, раскаленного утюга, паяльника, плойки для волос, подвешивание жертвы вниз головой за ноги и т.п.</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К сожалению, закон не предусматривает такой признак насилия, как истязание, хотя бандиты с целью сломить волю потерпевшего к сопротивлению и выдачи требуемого имущества нередко прибегают к названным выше изощренным пыткам, которые не влекут за собой телесных повреждений.</w:t>
      </w:r>
      <w:r>
        <w:rPr>
          <w:rStyle w:val="a8"/>
          <w:rFonts w:ascii="Arial" w:hAnsi="Arial" w:cs="Arial"/>
          <w:sz w:val="28"/>
          <w:szCs w:val="28"/>
        </w:rPr>
        <w:footnoteReference w:id="4"/>
      </w:r>
      <w:r>
        <w:rPr>
          <w:rFonts w:ascii="Arial" w:hAnsi="Arial" w:cs="Arial"/>
          <w:sz w:val="28"/>
          <w:szCs w:val="28"/>
        </w:rPr>
        <w:t xml:space="preserve">   </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 xml:space="preserve">Разбой признается оконченным в момент применения насилия. Ответственность за оконченный разбой наступает в тех случаях, когда с силу внезапно изменившейся обстановки или активного сопротивления потерпевшего виновному не удалось завладеть имуществом. На исход нападения могут оказывать влияние определенные черты личности потерпевшего и его поведение (физическое состояние, реакция на нападение, готовность к сопротивлению).  </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Субъектом разбоя могут быть вменяемые лица, достигшие 14-летнего возраста (в соответствии со статьей 158 УК РФ).</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 xml:space="preserve">Субъективная сторона разбоя характеризуется виной в виде прямого умысла. Виновный сознает, что совершает нападение, соединенное с насилием, опасным для жизни или здоровья потерпевшего, либо с угрозой применения такого насилия, и желает его совершить. Руководствуясь корыстными мотивами, он преследует указанную в законе цель хищения чужого имущества. Предвидение последствий своего действия означает в данном случае предвидение нанесения вреда здоровью и имуществу потерпевшего определенного характера и тяжести. При этом виновный может и не представлять определенных особенностей развития причинно-следственной связи. Однако, виновный подлежит ответственности именно в соответствии с направленностью его умысла, а не только в соответствии с фактически наступившими вредными последствиями. Корыстная цель при разбое достигается насильственным способом, в котором виновный видит лишь средство достижения этой цели.  </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 xml:space="preserve"> Таким образом, общие признаки разбоя соответствуют признакам других форм хищения и в наибольшей степени схожи с признаками насильственного грабежа. Различия же между насильственным грабежом и разбоем заключается в характеристике насилия. Для грабежа оно является не опасным для жизни и здоровья, а для разбоя - опасным. Кроме того, в силу вступает такое понятие, как особенности конструкции состава преступления: грабеж имеет материальный, а разбой формальный состав. Наконец, способ изъятия имущества при грабеже и разбое также различный: при грабеже он всегда является открытым, при разбое - само изъятие имущества может быть совершено не только открыто, но и тайно.</w:t>
      </w:r>
    </w:p>
    <w:p w:rsidR="00AC1454" w:rsidRDefault="00AC1454">
      <w:pPr>
        <w:spacing w:line="360" w:lineRule="auto"/>
        <w:ind w:right="663" w:firstLine="851"/>
        <w:jc w:val="center"/>
        <w:rPr>
          <w:rFonts w:ascii="Arial" w:hAnsi="Arial" w:cs="Arial"/>
          <w:b/>
          <w:bCs/>
          <w:sz w:val="28"/>
          <w:szCs w:val="28"/>
        </w:rPr>
      </w:pPr>
    </w:p>
    <w:p w:rsidR="00AC1454" w:rsidRDefault="00AC1454">
      <w:pPr>
        <w:spacing w:line="360" w:lineRule="auto"/>
        <w:ind w:right="663" w:firstLine="851"/>
        <w:jc w:val="center"/>
        <w:rPr>
          <w:rFonts w:ascii="Arial" w:hAnsi="Arial" w:cs="Arial"/>
          <w:b/>
          <w:bCs/>
          <w:sz w:val="28"/>
          <w:szCs w:val="28"/>
        </w:rPr>
      </w:pPr>
      <w:r>
        <w:rPr>
          <w:rFonts w:ascii="Arial" w:hAnsi="Arial" w:cs="Arial"/>
          <w:b/>
          <w:bCs/>
          <w:sz w:val="28"/>
          <w:szCs w:val="28"/>
        </w:rPr>
        <w:t>Понятие квалифицированного разбоя и его характеристика по уголовному законодательству Российской Федерации. Ответственность за разбой.</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 xml:space="preserve">Состав разбоя, не содержащий признаков квалифицированного преступления, наказывается лишением свободы на срок от трех до восьми лет с конфискацией имущества или без таковой. </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Квалифицирующие признаки разбоя в основном совпадают с соответствующими признаками кражи. Характерными же только для разбоя являются два признака: совершение разбоя с применением оружия или предметов , используемых в качестве оружия (п. ”г” ч. 2 УК РФ) и совершение разбоя с причинением тяжкого вреда здоровью потерпевшего (п. ”в” ч. 3 УК).</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 xml:space="preserve">В целом же к признакам квалифицированного разбоя закон относит разбой, совершенный: </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а)группой лиц по предварительному сговору;</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 xml:space="preserve">б)неоднократно; </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в)с незаконным проникновением в жилище, помещение либо иное хранилище;</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 xml:space="preserve">г)с применением оружия или предметов, используемых в качестве оружия. </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 xml:space="preserve">Указанные признаки перечислены в части 2 статьи 162 Уголовного кодекса РФ. </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При нападении группой преступники, используя свое численное превосходство, быстро подавляют сопротивление потерпевшего путем применения физического насилия, опасного для жизни и здоровья последнего, либо посредством угрозы его применения.</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Разбой с применением оружия или</w:t>
      </w:r>
      <w:r>
        <w:rPr>
          <w:rFonts w:ascii="Arial" w:hAnsi="Arial" w:cs="Arial"/>
          <w:b/>
          <w:bCs/>
          <w:sz w:val="28"/>
          <w:szCs w:val="28"/>
        </w:rPr>
        <w:t xml:space="preserve"> </w:t>
      </w:r>
      <w:r>
        <w:rPr>
          <w:rFonts w:ascii="Arial" w:hAnsi="Arial" w:cs="Arial"/>
          <w:sz w:val="28"/>
          <w:szCs w:val="28"/>
        </w:rPr>
        <w:t>предметов, используемых в качестве оружия, представляет собой наиболее опасный вид квалифицированного разбоя, поскольку при таких обстоятельствах опасность для жизни или здоровья лица, подвергшегося нападению, становится намного более реальной, чем без этого признака.</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Орудиями преступления в данном случае могут быть: а) оружие в собственном смысле слова; б) предметы, которые оружием не являются, но используются в качестве оружия.</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Оружие в собственном смысле слова может быть огнестрельным или холодным. Под оружием вообще понимаются предметы, предназначенные исключительно для поражения цели и не имеющие иного, например, хозяйственного или бытового, назначения. К огнестрельному оружию относятся пистолеты, винтовки, автоматы, пулеметы, гранатометы и т.п., а также гранаты, мины и другие взрывные устройства. Гладкоствольное охотничье оружие, газовые пистолеты и баллончики оружием не являются, но дают основание для признания разбоя квалифицированным, поскольку являются предметами, используемыми в качестве оружия.</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Под предметами, используемыми в качестве оружия, следует понимать любые предметы, с помощью которых потерпевшему могут быть причинены смерть или телесные повреждения, опасные для жизни или здоровья: топоры, ломтики, дубинки, бритвы, ножи и т.д.. В случае разбоя не важно, были ли эти предметы приготовлены заранее - специально для разбойного нападения,  - или случайно оказались под рукой виновного и были взяты им на месте преступления.</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Под применением оружия или иных предметов должно пониматься как фактическое их использование для причинения вреда здоровью человека, так и их демонстрация с угрозой немедленного использования в процессе нападения.</w:t>
      </w:r>
      <w:r>
        <w:rPr>
          <w:rStyle w:val="a8"/>
          <w:rFonts w:ascii="Arial" w:hAnsi="Arial" w:cs="Arial"/>
          <w:sz w:val="28"/>
          <w:szCs w:val="28"/>
        </w:rPr>
        <w:footnoteReference w:id="5"/>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 xml:space="preserve">Угроза заведомо негодным оружием или имитацией оружия (например, макетом пистолета или стартовым пистолетом) без намерения использовать эти предметы для нанесения телесных повреждений, опасных для жизни или здоровья, не может рассматриваться как вооруженный разбой. Однако, учитывая, что потерпевший субъективно воспринимает нападение как реально угрожающее его жизни или здоровью, такое нападение должно квалифицироваться как разбой, предусмотренный ч.1 ст. 162 Уголовного кодекса. </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Применение оружия в собственном смысле слова при разбойном нападении должно квалифицироваться по совокупности преступлений, предусмотренных нормами УК о вооруженном разбое и о незаконном ношении оружия, если виновный не имел на него соответствующего разрешения.</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Групповой вооруженный разбой следует отличать от бандитизма. Последний характеризуется признаком устойчивости вооруженной группы и наличием специальной цели нападения на граждан или организации. При этом, как правило, ставится задача совершить неопределенное число таких нападений. А разбой совершается обычно однократно, после чего группа распадается.</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Квалифицированный разбой наказывается лишением свободы на срок от семи до двенадцати лет с конфискацией имущества.</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 xml:space="preserve">Особо квалифицированный состав разбоя определяется в части 3 статьи 162 Уголовного кодекса как разбой, совершенный: </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а)организованной группой;</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б)в целях завладения имуществом в крупном размере;</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в)с причинением тяжкого вреда здоровью потерпевшего;</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г)лицом, ранее два или более раза судимым за хищение либо вымогательство.</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Организованные группы, принимающие участие в разбойных нападениях, могут характеризоваться разным уровнем развития. Это могут быть: случайная группа, группа-компания, организованная группа  (банда) и преступное сообщество, включающее в себя несколько самостоятельно функционирующих организованных групп и специализирующихся по отдельным видам разбойных нападений (на улице, в транспорте, с проникновением в жилище и др.)</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Наиболее опасной и распространенной разновидностью разбойных формирований является организованная преступная группа, под которой понимается устойчивое объединение двух или более лиц с целью совершения одного или нескольких преступлений. Она формируется на основе тесной субъективной взаимосвязи и взаимозависимости между членами группы, обладающими преступным опытом. Состав такой группы относительно сплочен и постоянен, так как соучастники имеют одну цель, для достижения которой она и образована. Это приводит группу не только к организационному оформлению, но и к появлению внутри нее четкой иерархической структуры, дифференцирующей роли между членами группы в соответствии с “технололгией” подготовки, совершения и сокрытия разбойных нападений. Сплоченность группы характеризуется наличием лидера, подчиняющего себе других членов группы, их вербовкой, разработкой способов совместного нападения и т.п.</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Другая особенность квалифицированного разбоя - причинение тяжкого вреда здоровью потерпевшего.</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Разбой, совершенный с причинением тяжкого вреда здоровью потерпевшего, в конструкции настоящей статьи отнесен к особому виду разбоя. Причинение при разбое умышленного тяжкого вреда здоровью, совпадающего с признаками, предусмотренными статьей 111 УК, охватывается составом данного преступления и дополнительной  квалификации по статье 111 не подлежит.</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 xml:space="preserve">Если тяжкий вред здоровью, причиненный при разбое повлек смерть потерпевшего, возникает необходимость отграничения разбоя от умышленного убийства. При убийстве требуется наличие прямого или косвенного умысла на причинение смерти, а при тяжком телесном повреждении отношение к смерти потерпевшего выступает в форме неосторожной вины.  </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Неосторожное причинение смерти в процессе разбоя охватывается п.”в” ч.2 настоящей статьи и не требует дополнительной квалификации по статьям о преступлениях против жизни. Умышленное причинение смерти выходит за рамки состава разбоя и ответственность наступает по совокупности за разбой и умышленное убийство при отягчающих обстоятельствах (пп. “з” и “к” ч.2 ст.105. УК).</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Как уже говорилось, разбой тесно примыкает к насильственному грабежу, что вызывает необходимость разграничения этих составов преступления. Различие между ними определяется, прежде всего, характером примененного к потерпевшему насилия. Разбой, согласно закону, представляет собой нападение, совершенное с применение м насилия, опасного для жизни и здоровья, а насильственный грабеж предполагает неопасное для жизни и здоровья воздействие на потерпевшего.</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Различие между разбоем и грабежом следует проводить также по моменту окончания этих преступлений. Если разбой считается оконченным с момента нападения, независимо от завладения имуществом, то для оконченного грабежа необходимо, чтобы виновный завладел чужим имуществом.</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При разграничении разбоя и грабежа следует также учитывать способ действий виновного. Так, насилие с целью завладения имуществом, соединенное с применением оружия, всегда должно рассматриваться как разбой, независимо от характера наступивших последствий.</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 xml:space="preserve">Особо квалифицированный разбой наказывается лишением свободы на срок от восьми до пятнадцати лет с конфискацией имущества.     </w:t>
      </w:r>
    </w:p>
    <w:p w:rsidR="00AC1454" w:rsidRDefault="00AC1454">
      <w:pPr>
        <w:spacing w:line="360" w:lineRule="auto"/>
        <w:ind w:right="663" w:firstLine="851"/>
        <w:jc w:val="both"/>
        <w:rPr>
          <w:rFonts w:ascii="Arial" w:hAnsi="Arial" w:cs="Arial"/>
          <w:b/>
          <w:bCs/>
          <w:sz w:val="28"/>
          <w:szCs w:val="28"/>
        </w:rPr>
      </w:pPr>
    </w:p>
    <w:p w:rsidR="00AC1454" w:rsidRDefault="00AC1454">
      <w:pPr>
        <w:spacing w:line="360" w:lineRule="auto"/>
        <w:ind w:right="663" w:firstLine="851"/>
        <w:jc w:val="center"/>
        <w:rPr>
          <w:rFonts w:ascii="Arial" w:hAnsi="Arial" w:cs="Arial"/>
          <w:b/>
          <w:bCs/>
          <w:sz w:val="28"/>
          <w:szCs w:val="28"/>
        </w:rPr>
      </w:pPr>
      <w:r>
        <w:rPr>
          <w:rFonts w:ascii="Arial" w:hAnsi="Arial" w:cs="Arial"/>
          <w:b/>
          <w:bCs/>
          <w:sz w:val="28"/>
          <w:szCs w:val="28"/>
        </w:rPr>
        <w:t>Криминалистическая характеристика разбойных нападений и обстоятельства, подлежащие выявлению для квалификации разбоя.</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Всякое преступление представляет собой событие, характеризующееся совокупностью только ему присущих признаков, отличительных свойств. Выделение и описание этих признаков на основе обобщенного опыта расследования конкретного вида деяний может служить основой конструирования методики расследования этих преступлений.</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Криминалистическая характеристика преступлений в целом  включает в себя следующие структурные элементы:</w:t>
      </w:r>
    </w:p>
    <w:p w:rsidR="00AC1454" w:rsidRDefault="00AC1454" w:rsidP="00AC1454">
      <w:pPr>
        <w:numPr>
          <w:ilvl w:val="0"/>
          <w:numId w:val="2"/>
        </w:numPr>
        <w:spacing w:line="360" w:lineRule="auto"/>
        <w:ind w:right="663"/>
        <w:jc w:val="both"/>
        <w:rPr>
          <w:rFonts w:ascii="Arial" w:hAnsi="Arial" w:cs="Arial"/>
          <w:sz w:val="28"/>
          <w:szCs w:val="28"/>
        </w:rPr>
      </w:pPr>
      <w:r>
        <w:rPr>
          <w:rFonts w:ascii="Arial" w:hAnsi="Arial" w:cs="Arial"/>
          <w:sz w:val="28"/>
          <w:szCs w:val="28"/>
        </w:rPr>
        <w:t>исходные данные о преступлении (характер деяния, место, время его совершения, предмет преступного посягательства);</w:t>
      </w:r>
    </w:p>
    <w:p w:rsidR="00AC1454" w:rsidRDefault="00AC1454" w:rsidP="00AC1454">
      <w:pPr>
        <w:numPr>
          <w:ilvl w:val="0"/>
          <w:numId w:val="2"/>
        </w:numPr>
        <w:spacing w:line="360" w:lineRule="auto"/>
        <w:ind w:right="663"/>
        <w:jc w:val="both"/>
        <w:rPr>
          <w:rFonts w:ascii="Arial" w:hAnsi="Arial" w:cs="Arial"/>
          <w:sz w:val="28"/>
          <w:szCs w:val="28"/>
        </w:rPr>
      </w:pPr>
      <w:r>
        <w:rPr>
          <w:rFonts w:ascii="Arial" w:hAnsi="Arial" w:cs="Arial"/>
          <w:sz w:val="28"/>
          <w:szCs w:val="28"/>
        </w:rPr>
        <w:t>способ совершения преступления и типичные последствия его применения;</w:t>
      </w:r>
    </w:p>
    <w:p w:rsidR="00AC1454" w:rsidRDefault="00AC1454" w:rsidP="00AC1454">
      <w:pPr>
        <w:numPr>
          <w:ilvl w:val="0"/>
          <w:numId w:val="2"/>
        </w:numPr>
        <w:spacing w:line="360" w:lineRule="auto"/>
        <w:ind w:right="663"/>
        <w:jc w:val="both"/>
        <w:rPr>
          <w:rFonts w:ascii="Arial" w:hAnsi="Arial" w:cs="Arial"/>
          <w:sz w:val="28"/>
          <w:szCs w:val="28"/>
        </w:rPr>
      </w:pPr>
      <w:r>
        <w:rPr>
          <w:rFonts w:ascii="Arial" w:hAnsi="Arial" w:cs="Arial"/>
          <w:sz w:val="28"/>
          <w:szCs w:val="28"/>
        </w:rPr>
        <w:t>данные о личности типичного преступника (типах и характере преступной группы), мотивах преступного посягательства;</w:t>
      </w:r>
    </w:p>
    <w:p w:rsidR="00AC1454" w:rsidRDefault="00AC1454" w:rsidP="00AC1454">
      <w:pPr>
        <w:numPr>
          <w:ilvl w:val="0"/>
          <w:numId w:val="2"/>
        </w:numPr>
        <w:spacing w:line="360" w:lineRule="auto"/>
        <w:ind w:right="663"/>
        <w:jc w:val="both"/>
        <w:rPr>
          <w:rFonts w:ascii="Arial" w:hAnsi="Arial" w:cs="Arial"/>
          <w:sz w:val="28"/>
          <w:szCs w:val="28"/>
        </w:rPr>
      </w:pPr>
      <w:r>
        <w:rPr>
          <w:rFonts w:ascii="Arial" w:hAnsi="Arial" w:cs="Arial"/>
          <w:sz w:val="28"/>
          <w:szCs w:val="28"/>
        </w:rPr>
        <w:t>сведения о жертве преступления.</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 xml:space="preserve">Перечисленные элементы криминалистической характеристики применительно к разбойным нападениям имеют свои особенности. </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Важным ориентиром в выдвижении вероятных версий по делу и, следовательно, определении направления расследования по делу о разбойном нападении и круга лиц, среди которых следует искать вероятных преступников, служат исходные данные. Особенно они важны в случае применения квалифицированного вида разбоя. Важны также сведения о времени совершения разбоя, месте нахождения и условиях охраны объектов нападения, если таковые имеются, непосредственном предмете преступного посягательства.</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 xml:space="preserve">Так, например, анализ следственной практики совершения разбоев, совершенных с проникновением в жилые помещения, позволил получить следующие сведения об обстановке и условиях, в которых готовятся такие преступления </w:t>
      </w:r>
      <w:r>
        <w:rPr>
          <w:rStyle w:val="a8"/>
          <w:rFonts w:ascii="Arial" w:hAnsi="Arial" w:cs="Arial"/>
          <w:sz w:val="28"/>
          <w:szCs w:val="28"/>
        </w:rPr>
        <w:footnoteReference w:id="6"/>
      </w:r>
      <w:r>
        <w:rPr>
          <w:rFonts w:ascii="Arial" w:hAnsi="Arial" w:cs="Arial"/>
          <w:sz w:val="28"/>
          <w:szCs w:val="28"/>
        </w:rPr>
        <w:t xml:space="preserve"> : </w:t>
      </w:r>
    </w:p>
    <w:p w:rsidR="00AC1454" w:rsidRDefault="00AC1454" w:rsidP="00AC1454">
      <w:pPr>
        <w:numPr>
          <w:ilvl w:val="0"/>
          <w:numId w:val="2"/>
        </w:numPr>
        <w:spacing w:line="360" w:lineRule="auto"/>
        <w:ind w:right="663"/>
        <w:jc w:val="both"/>
        <w:rPr>
          <w:rFonts w:ascii="Arial" w:hAnsi="Arial" w:cs="Arial"/>
          <w:sz w:val="28"/>
          <w:szCs w:val="28"/>
        </w:rPr>
      </w:pPr>
      <w:r>
        <w:rPr>
          <w:rFonts w:ascii="Arial" w:hAnsi="Arial" w:cs="Arial"/>
          <w:sz w:val="28"/>
          <w:szCs w:val="28"/>
        </w:rPr>
        <w:t>прежде всего, они совершаются в больших городах с их многочисленными жилыми массивами, многотысячным населением, разветвленной сетью автотранспорта;</w:t>
      </w:r>
    </w:p>
    <w:p w:rsidR="00AC1454" w:rsidRDefault="00AC1454" w:rsidP="00AC1454">
      <w:pPr>
        <w:numPr>
          <w:ilvl w:val="0"/>
          <w:numId w:val="2"/>
        </w:numPr>
        <w:spacing w:line="360" w:lineRule="auto"/>
        <w:ind w:right="663"/>
        <w:jc w:val="both"/>
        <w:rPr>
          <w:rFonts w:ascii="Arial" w:hAnsi="Arial" w:cs="Arial"/>
          <w:sz w:val="28"/>
          <w:szCs w:val="28"/>
        </w:rPr>
      </w:pPr>
      <w:r>
        <w:rPr>
          <w:rFonts w:ascii="Arial" w:hAnsi="Arial" w:cs="Arial"/>
          <w:sz w:val="28"/>
          <w:szCs w:val="28"/>
        </w:rPr>
        <w:t>большинство таких нападений (до 70 %) совершается в вечернее время - с 18 до 24 часов, в середине или во второй половине рабочей недели, накануне выходных и праздничных дней;</w:t>
      </w:r>
    </w:p>
    <w:p w:rsidR="00AC1454" w:rsidRDefault="00AC1454" w:rsidP="00AC1454">
      <w:pPr>
        <w:numPr>
          <w:ilvl w:val="0"/>
          <w:numId w:val="2"/>
        </w:numPr>
        <w:spacing w:line="360" w:lineRule="auto"/>
        <w:ind w:right="663"/>
        <w:jc w:val="both"/>
        <w:rPr>
          <w:rFonts w:ascii="Arial" w:hAnsi="Arial" w:cs="Arial"/>
          <w:sz w:val="28"/>
          <w:szCs w:val="28"/>
        </w:rPr>
      </w:pPr>
      <w:r>
        <w:rPr>
          <w:rFonts w:ascii="Arial" w:hAnsi="Arial" w:cs="Arial"/>
          <w:sz w:val="28"/>
          <w:szCs w:val="28"/>
        </w:rPr>
        <w:t>наиболее подвержены таким нападениям дома и квартиры, окна которых обращены в сторону пустыря или на проезжую часть дороги: нападающие не рискуют быть замеченными наблюдателями из стоящего рядом дома;</w:t>
      </w:r>
    </w:p>
    <w:p w:rsidR="00AC1454" w:rsidRDefault="00AC1454" w:rsidP="00AC1454">
      <w:pPr>
        <w:numPr>
          <w:ilvl w:val="0"/>
          <w:numId w:val="2"/>
        </w:numPr>
        <w:spacing w:line="360" w:lineRule="auto"/>
        <w:ind w:right="663"/>
        <w:jc w:val="both"/>
        <w:rPr>
          <w:rFonts w:ascii="Arial" w:hAnsi="Arial" w:cs="Arial"/>
          <w:sz w:val="28"/>
          <w:szCs w:val="28"/>
        </w:rPr>
      </w:pPr>
      <w:r>
        <w:rPr>
          <w:rFonts w:ascii="Arial" w:hAnsi="Arial" w:cs="Arial"/>
          <w:sz w:val="28"/>
          <w:szCs w:val="28"/>
        </w:rPr>
        <w:t>наличие у преступников сведений о лицах, в домах которых скопились значительные ценности: деньги, облигации, ювелирные изделия, компьютеры, предметы и вещи импортного производства. Исследования показали, что более чем в 80 % разбоев о наличии подобных ценностей в той или иной квартире преступники, как правило, узнают по прямой или косвенной наводке.</w:t>
      </w:r>
      <w:r>
        <w:rPr>
          <w:rStyle w:val="a8"/>
          <w:rFonts w:ascii="Arial" w:hAnsi="Arial" w:cs="Arial"/>
          <w:sz w:val="28"/>
          <w:szCs w:val="28"/>
        </w:rPr>
        <w:footnoteReference w:id="7"/>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 xml:space="preserve">Можно выделить следующие типичные действия преступников по приготовлению к нападению: </w:t>
      </w:r>
    </w:p>
    <w:p w:rsidR="00AC1454" w:rsidRDefault="00AC1454" w:rsidP="00AC1454">
      <w:pPr>
        <w:numPr>
          <w:ilvl w:val="0"/>
          <w:numId w:val="3"/>
        </w:numPr>
        <w:spacing w:line="360" w:lineRule="auto"/>
        <w:ind w:right="663"/>
        <w:jc w:val="both"/>
        <w:rPr>
          <w:rFonts w:ascii="Arial" w:hAnsi="Arial" w:cs="Arial"/>
          <w:sz w:val="28"/>
          <w:szCs w:val="28"/>
        </w:rPr>
      </w:pPr>
      <w:r>
        <w:rPr>
          <w:rFonts w:ascii="Arial" w:hAnsi="Arial" w:cs="Arial"/>
          <w:sz w:val="28"/>
          <w:szCs w:val="28"/>
        </w:rPr>
        <w:t xml:space="preserve">Выбор объекта, на который предполагается совершить нападение (обычно осуществляется по наводке); Не секрет, что свои информаторы, а порой и соучастники разбойных нападений у преступников имеются даже среди работников милиции. </w:t>
      </w:r>
    </w:p>
    <w:p w:rsidR="00AC1454" w:rsidRDefault="00AC1454" w:rsidP="00AC1454">
      <w:pPr>
        <w:numPr>
          <w:ilvl w:val="0"/>
          <w:numId w:val="3"/>
        </w:numPr>
        <w:spacing w:line="360" w:lineRule="auto"/>
        <w:ind w:right="663"/>
        <w:jc w:val="both"/>
        <w:rPr>
          <w:rFonts w:ascii="Arial" w:hAnsi="Arial" w:cs="Arial"/>
          <w:sz w:val="28"/>
          <w:szCs w:val="28"/>
        </w:rPr>
      </w:pPr>
      <w:r>
        <w:rPr>
          <w:rFonts w:ascii="Arial" w:hAnsi="Arial" w:cs="Arial"/>
          <w:sz w:val="28"/>
          <w:szCs w:val="28"/>
        </w:rPr>
        <w:t>Изучение преступниками объекта преступления и обстановки, в которой предстоит действовать. Если речь идет о совершении разбойного нападения с проникновением в помещение, то с этой целью под каким-либо предлогом (например, под видом работников связи, коммунального хозяйства, сотрудников медицинских учреждений) преступники проникают в помещение и выясняют его планировку,  распорядок работы, наличие сигнализационных систем и т.п.</w:t>
      </w:r>
    </w:p>
    <w:p w:rsidR="00AC1454" w:rsidRDefault="00AC1454" w:rsidP="00AC1454">
      <w:pPr>
        <w:numPr>
          <w:ilvl w:val="0"/>
          <w:numId w:val="3"/>
        </w:numPr>
        <w:spacing w:line="360" w:lineRule="auto"/>
        <w:ind w:right="663"/>
        <w:jc w:val="both"/>
        <w:rPr>
          <w:rFonts w:ascii="Arial" w:hAnsi="Arial" w:cs="Arial"/>
          <w:sz w:val="28"/>
          <w:szCs w:val="28"/>
        </w:rPr>
      </w:pPr>
      <w:r>
        <w:rPr>
          <w:rFonts w:ascii="Arial" w:hAnsi="Arial" w:cs="Arial"/>
          <w:sz w:val="28"/>
          <w:szCs w:val="28"/>
        </w:rPr>
        <w:t>Подготовка оружия, либо предметов его заменяющих, которые необходимы преступникам для пресечения сопротивления жертвы;</w:t>
      </w:r>
    </w:p>
    <w:p w:rsidR="00AC1454" w:rsidRDefault="00AC1454" w:rsidP="00AC1454">
      <w:pPr>
        <w:numPr>
          <w:ilvl w:val="0"/>
          <w:numId w:val="3"/>
        </w:numPr>
        <w:spacing w:line="360" w:lineRule="auto"/>
        <w:ind w:right="663"/>
        <w:jc w:val="both"/>
        <w:rPr>
          <w:rFonts w:ascii="Arial" w:hAnsi="Arial" w:cs="Arial"/>
          <w:sz w:val="28"/>
          <w:szCs w:val="28"/>
        </w:rPr>
      </w:pPr>
      <w:r>
        <w:rPr>
          <w:rFonts w:ascii="Arial" w:hAnsi="Arial" w:cs="Arial"/>
          <w:sz w:val="28"/>
          <w:szCs w:val="28"/>
        </w:rPr>
        <w:t>Подготовка автотранспорта для передвижения к объекту нападения и перевозки награбленного. Нередко с этой целью используется такси;</w:t>
      </w:r>
    </w:p>
    <w:p w:rsidR="00AC1454" w:rsidRDefault="00AC1454" w:rsidP="00AC1454">
      <w:pPr>
        <w:numPr>
          <w:ilvl w:val="0"/>
          <w:numId w:val="3"/>
        </w:numPr>
        <w:spacing w:line="360" w:lineRule="auto"/>
        <w:ind w:right="663"/>
        <w:jc w:val="both"/>
        <w:rPr>
          <w:rFonts w:ascii="Arial" w:hAnsi="Arial" w:cs="Arial"/>
          <w:sz w:val="28"/>
          <w:szCs w:val="28"/>
        </w:rPr>
      </w:pPr>
      <w:r>
        <w:rPr>
          <w:rFonts w:ascii="Arial" w:hAnsi="Arial" w:cs="Arial"/>
          <w:sz w:val="28"/>
          <w:szCs w:val="28"/>
        </w:rPr>
        <w:t>Предварительный сговор между соучастниками нападения (характерен для случайной, неустойчивой преступной группы) либо четкое распределение роли между членами организованной группы (присуще высокоорганизованным, устойчивым и хорошо замаскированным преступным формированиям);</w:t>
      </w:r>
    </w:p>
    <w:p w:rsidR="00AC1454" w:rsidRDefault="00AC1454" w:rsidP="00AC1454">
      <w:pPr>
        <w:numPr>
          <w:ilvl w:val="0"/>
          <w:numId w:val="3"/>
        </w:numPr>
        <w:spacing w:line="360" w:lineRule="auto"/>
        <w:ind w:right="663"/>
        <w:jc w:val="both"/>
        <w:rPr>
          <w:rFonts w:ascii="Arial" w:hAnsi="Arial" w:cs="Arial"/>
          <w:sz w:val="28"/>
          <w:szCs w:val="28"/>
        </w:rPr>
      </w:pPr>
      <w:r>
        <w:rPr>
          <w:rFonts w:ascii="Arial" w:hAnsi="Arial" w:cs="Arial"/>
          <w:sz w:val="28"/>
          <w:szCs w:val="28"/>
        </w:rPr>
        <w:t xml:space="preserve">Выбор способа сокрытия разбойного нападения, в том числе: выноса, вывоза, укрытия или сбыта похищенного имущества; </w:t>
      </w:r>
    </w:p>
    <w:p w:rsidR="00AC1454" w:rsidRDefault="00AC1454" w:rsidP="00AC1454">
      <w:pPr>
        <w:numPr>
          <w:ilvl w:val="0"/>
          <w:numId w:val="3"/>
        </w:numPr>
        <w:spacing w:line="360" w:lineRule="auto"/>
        <w:ind w:right="663"/>
        <w:jc w:val="both"/>
        <w:rPr>
          <w:rFonts w:ascii="Arial" w:hAnsi="Arial" w:cs="Arial"/>
          <w:sz w:val="28"/>
          <w:szCs w:val="28"/>
        </w:rPr>
      </w:pPr>
      <w:r>
        <w:rPr>
          <w:rFonts w:ascii="Arial" w:hAnsi="Arial" w:cs="Arial"/>
          <w:sz w:val="28"/>
          <w:szCs w:val="28"/>
        </w:rPr>
        <w:t>Выявление таких фактов, которые могли бы служить средством компрометации жертвы нападения и серьезным препятствием при попытке последнего заявить о совершенном разбое;</w:t>
      </w:r>
    </w:p>
    <w:p w:rsidR="00AC1454" w:rsidRDefault="00AC1454" w:rsidP="00AC1454">
      <w:pPr>
        <w:numPr>
          <w:ilvl w:val="0"/>
          <w:numId w:val="3"/>
        </w:numPr>
        <w:spacing w:line="360" w:lineRule="auto"/>
        <w:ind w:right="663"/>
        <w:jc w:val="both"/>
        <w:rPr>
          <w:rFonts w:ascii="Arial" w:hAnsi="Arial" w:cs="Arial"/>
          <w:sz w:val="28"/>
          <w:szCs w:val="28"/>
        </w:rPr>
      </w:pPr>
      <w:r>
        <w:rPr>
          <w:rFonts w:ascii="Arial" w:hAnsi="Arial" w:cs="Arial"/>
          <w:sz w:val="28"/>
          <w:szCs w:val="28"/>
        </w:rPr>
        <w:t>Продумывание способов изменения внешности исполнителей нападения и обеспечение алиби соучастникам.</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 xml:space="preserve">Таким образом, действия преступников по подготовке к разбойному нападению связаны, как правило, единым замыслом с предстоящим преступным актом и могут быть непосредственным условием применения ими определенного способа совершения преступления. </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Известный интерес для криминалистической характеристики разбойных нападений представляют также сведения о способах совершения разбоев и особенностях оставляемых преступником следов. Следы преступления могут быть как идеальными - показания свидетелей, так и материальными - отпечатки пальцев либо другие следы, сохранившиеся на ручках дверей, стеклах, выключателях и т.п., которые к тому же могут быть носителями запаховой информации об участниках преступления.</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Следы применения к потерпевшему какого-либо насилия как правило отражаются на его внешнем виде и физическом состоянии. Так, о применении холодного или огнестрельного оружия может свидетельствовать наличие на теле или одежде потерпевшего  крови, кровоточащих ран; об ударах по ой или иной части тела - кровоподтеки, ссадины, царапины. О случаях душения руками или с помощью удавки обычно говорят оставшиеся на шее следы ногтей или странгуляционная борозда. О фактах произошедшей борьбы между потерпевшим и нападающим могут свидетельствовать определенные изменения в обстановке помещения -поврежденная мебель, разбитые предметы), а также соответствующие повреждения одежды как у жертвы, так и у нападавшего.</w:t>
      </w:r>
    </w:p>
    <w:p w:rsidR="00AC1454" w:rsidRDefault="00AC1454">
      <w:pPr>
        <w:spacing w:line="360" w:lineRule="auto"/>
        <w:ind w:right="663" w:firstLine="851"/>
        <w:jc w:val="both"/>
        <w:rPr>
          <w:rFonts w:ascii="Arial" w:hAnsi="Arial" w:cs="Arial"/>
          <w:sz w:val="28"/>
          <w:szCs w:val="28"/>
        </w:rPr>
      </w:pPr>
      <w:r>
        <w:rPr>
          <w:rFonts w:ascii="Arial" w:hAnsi="Arial" w:cs="Arial"/>
          <w:sz w:val="28"/>
          <w:szCs w:val="28"/>
        </w:rPr>
        <w:t xml:space="preserve">В любом случае, для расследования разбойных нападений и правильной квалификации этой формы хищения необходимо максимально точное установление всех обстоятельств дела и определение того вопроса, какое обстоятельство совершенного преступления является ключевым - для эффективного расследования нападения. </w:t>
      </w:r>
    </w:p>
    <w:p w:rsidR="00AC1454" w:rsidRDefault="00AC1454">
      <w:pPr>
        <w:spacing w:line="360" w:lineRule="auto"/>
        <w:ind w:right="663" w:firstLine="851"/>
        <w:jc w:val="both"/>
        <w:rPr>
          <w:rFonts w:ascii="Arial" w:hAnsi="Arial" w:cs="Arial"/>
          <w:sz w:val="28"/>
          <w:szCs w:val="28"/>
        </w:rPr>
      </w:pPr>
    </w:p>
    <w:p w:rsidR="00AC1454" w:rsidRDefault="00AC1454">
      <w:pPr>
        <w:spacing w:line="360" w:lineRule="auto"/>
        <w:ind w:right="663" w:firstLine="851"/>
        <w:jc w:val="center"/>
        <w:rPr>
          <w:rFonts w:ascii="Arial" w:hAnsi="Arial" w:cs="Arial"/>
          <w:b/>
          <w:bCs/>
          <w:sz w:val="28"/>
          <w:szCs w:val="28"/>
        </w:rPr>
      </w:pPr>
      <w:r>
        <w:rPr>
          <w:rFonts w:ascii="Arial" w:hAnsi="Arial" w:cs="Arial"/>
          <w:b/>
          <w:bCs/>
          <w:sz w:val="28"/>
          <w:szCs w:val="28"/>
        </w:rPr>
        <w:t>Заключение</w:t>
      </w:r>
    </w:p>
    <w:p w:rsidR="00AC1454" w:rsidRDefault="00AC1454">
      <w:pPr>
        <w:spacing w:line="360" w:lineRule="auto"/>
        <w:ind w:right="663" w:firstLine="851"/>
        <w:jc w:val="both"/>
        <w:rPr>
          <w:rFonts w:ascii="Arial" w:hAnsi="Arial" w:cs="Arial"/>
          <w:b/>
          <w:bCs/>
          <w:sz w:val="28"/>
          <w:szCs w:val="28"/>
        </w:rPr>
      </w:pPr>
      <w:r>
        <w:rPr>
          <w:rFonts w:ascii="Arial" w:hAnsi="Arial" w:cs="Arial"/>
          <w:sz w:val="28"/>
          <w:szCs w:val="28"/>
        </w:rPr>
        <w:t>Учитывая особую опасность такой формы нападения на граждан, как разбой, в наше время особую актуальность приобретает дальнейшее совершенствование деятельности органов внутренних дел, последовательное повышение профессионального мастерства сотрудников следственных и оперативно-розыскных аппаратов по раскрытию и расследованию разбойных нападений - в том числе в лифтах, в жилых помещениях, в подъездах, в транспорте и т.п. Особенно опасными эти преступления становятся в тех случаях, когда к их совершению причастны лица, предварительно объединившиеся в преступную группу. Тем не менее, как свидетельствуют специалисты, проблема борьбы с этими преступлениями достаточно специфична и многие ее аспекты пока не нашли должного освещения в криминалистической литературе.</w:t>
      </w:r>
      <w:r>
        <w:rPr>
          <w:rStyle w:val="a8"/>
          <w:rFonts w:ascii="Arial" w:hAnsi="Arial" w:cs="Arial"/>
          <w:sz w:val="28"/>
          <w:szCs w:val="28"/>
        </w:rPr>
        <w:footnoteReference w:id="8"/>
      </w:r>
    </w:p>
    <w:p w:rsidR="00AC1454" w:rsidRDefault="00AC1454">
      <w:pPr>
        <w:spacing w:line="360" w:lineRule="auto"/>
        <w:ind w:right="663" w:firstLine="851"/>
        <w:jc w:val="center"/>
        <w:rPr>
          <w:rFonts w:ascii="Arial" w:hAnsi="Arial" w:cs="Arial"/>
          <w:b/>
          <w:bCs/>
          <w:sz w:val="28"/>
          <w:szCs w:val="28"/>
        </w:rPr>
      </w:pPr>
    </w:p>
    <w:p w:rsidR="00AC1454" w:rsidRDefault="00AC1454">
      <w:pPr>
        <w:spacing w:line="360" w:lineRule="auto"/>
        <w:ind w:right="663" w:firstLine="851"/>
        <w:jc w:val="center"/>
        <w:rPr>
          <w:rFonts w:ascii="Arial" w:hAnsi="Arial" w:cs="Arial"/>
          <w:b/>
          <w:bCs/>
          <w:sz w:val="28"/>
          <w:szCs w:val="28"/>
        </w:rPr>
      </w:pPr>
    </w:p>
    <w:p w:rsidR="00AC1454" w:rsidRDefault="00AC1454">
      <w:pPr>
        <w:spacing w:line="360" w:lineRule="auto"/>
        <w:ind w:right="663" w:firstLine="851"/>
        <w:jc w:val="center"/>
        <w:rPr>
          <w:rFonts w:ascii="Arial" w:hAnsi="Arial" w:cs="Arial"/>
          <w:b/>
          <w:bCs/>
          <w:sz w:val="28"/>
          <w:szCs w:val="28"/>
        </w:rPr>
      </w:pPr>
    </w:p>
    <w:p w:rsidR="00AC1454" w:rsidRDefault="00AC1454">
      <w:pPr>
        <w:spacing w:line="360" w:lineRule="auto"/>
        <w:ind w:right="663" w:firstLine="851"/>
        <w:jc w:val="center"/>
        <w:rPr>
          <w:rFonts w:ascii="Arial" w:hAnsi="Arial" w:cs="Arial"/>
          <w:b/>
          <w:bCs/>
          <w:sz w:val="28"/>
          <w:szCs w:val="28"/>
        </w:rPr>
      </w:pPr>
    </w:p>
    <w:p w:rsidR="00AC1454" w:rsidRDefault="00AC1454">
      <w:pPr>
        <w:spacing w:line="360" w:lineRule="auto"/>
        <w:ind w:right="663" w:firstLine="851"/>
        <w:jc w:val="center"/>
        <w:rPr>
          <w:rFonts w:ascii="Arial" w:hAnsi="Arial" w:cs="Arial"/>
          <w:b/>
          <w:bCs/>
          <w:sz w:val="28"/>
          <w:szCs w:val="28"/>
        </w:rPr>
      </w:pPr>
    </w:p>
    <w:p w:rsidR="00AC1454" w:rsidRDefault="00AC1454">
      <w:pPr>
        <w:spacing w:line="360" w:lineRule="auto"/>
        <w:ind w:right="663" w:firstLine="851"/>
        <w:jc w:val="center"/>
        <w:rPr>
          <w:rFonts w:ascii="Arial" w:hAnsi="Arial" w:cs="Arial"/>
          <w:b/>
          <w:bCs/>
          <w:sz w:val="28"/>
          <w:szCs w:val="28"/>
        </w:rPr>
      </w:pPr>
    </w:p>
    <w:p w:rsidR="00AC1454" w:rsidRDefault="00AC1454">
      <w:pPr>
        <w:spacing w:line="360" w:lineRule="auto"/>
        <w:ind w:right="663" w:firstLine="851"/>
        <w:jc w:val="center"/>
        <w:rPr>
          <w:rFonts w:ascii="Arial" w:hAnsi="Arial" w:cs="Arial"/>
          <w:b/>
          <w:bCs/>
          <w:sz w:val="28"/>
          <w:szCs w:val="28"/>
        </w:rPr>
      </w:pPr>
    </w:p>
    <w:p w:rsidR="00AC1454" w:rsidRDefault="00AC1454">
      <w:pPr>
        <w:spacing w:line="360" w:lineRule="auto"/>
        <w:ind w:right="663" w:firstLine="851"/>
        <w:jc w:val="center"/>
        <w:rPr>
          <w:rFonts w:ascii="Arial" w:hAnsi="Arial" w:cs="Arial"/>
          <w:b/>
          <w:bCs/>
          <w:sz w:val="28"/>
          <w:szCs w:val="28"/>
        </w:rPr>
      </w:pPr>
    </w:p>
    <w:p w:rsidR="00AC1454" w:rsidRDefault="00AC1454">
      <w:pPr>
        <w:spacing w:line="360" w:lineRule="auto"/>
        <w:ind w:right="663" w:firstLine="851"/>
        <w:jc w:val="center"/>
        <w:rPr>
          <w:rFonts w:ascii="Arial" w:hAnsi="Arial" w:cs="Arial"/>
          <w:b/>
          <w:bCs/>
          <w:sz w:val="28"/>
          <w:szCs w:val="28"/>
        </w:rPr>
      </w:pPr>
    </w:p>
    <w:p w:rsidR="00AC1454" w:rsidRDefault="00AC1454">
      <w:pPr>
        <w:spacing w:line="360" w:lineRule="auto"/>
        <w:ind w:right="663" w:firstLine="851"/>
        <w:jc w:val="center"/>
        <w:rPr>
          <w:rFonts w:ascii="Arial" w:hAnsi="Arial" w:cs="Arial"/>
          <w:sz w:val="28"/>
          <w:szCs w:val="28"/>
        </w:rPr>
      </w:pPr>
      <w:r>
        <w:rPr>
          <w:rFonts w:ascii="Arial" w:hAnsi="Arial" w:cs="Arial"/>
          <w:b/>
          <w:bCs/>
          <w:sz w:val="28"/>
          <w:szCs w:val="28"/>
        </w:rPr>
        <w:t>Использованная литература</w:t>
      </w:r>
      <w:r>
        <w:rPr>
          <w:rFonts w:ascii="Arial" w:hAnsi="Arial" w:cs="Arial"/>
          <w:sz w:val="28"/>
          <w:szCs w:val="28"/>
        </w:rPr>
        <w:t xml:space="preserve"> </w:t>
      </w:r>
    </w:p>
    <w:p w:rsidR="00AC1454" w:rsidRDefault="00AC1454">
      <w:pPr>
        <w:spacing w:line="360" w:lineRule="auto"/>
        <w:ind w:right="380" w:firstLine="851"/>
        <w:jc w:val="center"/>
        <w:rPr>
          <w:rFonts w:ascii="Arial" w:hAnsi="Arial" w:cs="Arial"/>
          <w:b/>
          <w:bCs/>
          <w:sz w:val="28"/>
          <w:szCs w:val="28"/>
        </w:rPr>
      </w:pPr>
    </w:p>
    <w:p w:rsidR="00AC1454" w:rsidRDefault="00AC1454" w:rsidP="00AC1454">
      <w:pPr>
        <w:numPr>
          <w:ilvl w:val="0"/>
          <w:numId w:val="1"/>
        </w:numPr>
        <w:spacing w:line="360" w:lineRule="auto"/>
        <w:ind w:right="1089"/>
        <w:jc w:val="both"/>
        <w:rPr>
          <w:rFonts w:ascii="Arial" w:hAnsi="Arial" w:cs="Arial"/>
          <w:sz w:val="28"/>
          <w:szCs w:val="28"/>
        </w:rPr>
      </w:pPr>
      <w:r>
        <w:rPr>
          <w:rFonts w:ascii="Arial" w:hAnsi="Arial" w:cs="Arial"/>
          <w:sz w:val="28"/>
          <w:szCs w:val="28"/>
        </w:rPr>
        <w:t xml:space="preserve">Арькова В. Разбой с целью завладения государственным или общественным имуществом. Иркутск. 1973. </w:t>
      </w:r>
    </w:p>
    <w:p w:rsidR="00AC1454" w:rsidRDefault="00AC1454" w:rsidP="00AC1454">
      <w:pPr>
        <w:numPr>
          <w:ilvl w:val="0"/>
          <w:numId w:val="1"/>
        </w:numPr>
        <w:spacing w:line="360" w:lineRule="auto"/>
        <w:ind w:right="1089"/>
        <w:jc w:val="both"/>
        <w:rPr>
          <w:rFonts w:ascii="Arial" w:hAnsi="Arial" w:cs="Arial"/>
          <w:sz w:val="28"/>
          <w:szCs w:val="28"/>
        </w:rPr>
      </w:pPr>
      <w:r>
        <w:rPr>
          <w:rFonts w:ascii="Arial" w:hAnsi="Arial" w:cs="Arial"/>
          <w:sz w:val="28"/>
          <w:szCs w:val="28"/>
        </w:rPr>
        <w:t>Макаренко Е.Н. Расследование разбойных нападений с проникновением в жилища. Ташкент. 1991.</w:t>
      </w:r>
    </w:p>
    <w:p w:rsidR="00AC1454" w:rsidRDefault="00AC1454" w:rsidP="00AC1454">
      <w:pPr>
        <w:numPr>
          <w:ilvl w:val="0"/>
          <w:numId w:val="1"/>
        </w:numPr>
        <w:spacing w:line="360" w:lineRule="auto"/>
        <w:ind w:right="1089"/>
        <w:jc w:val="both"/>
        <w:rPr>
          <w:rFonts w:ascii="Arial" w:hAnsi="Arial" w:cs="Arial"/>
          <w:sz w:val="28"/>
          <w:szCs w:val="28"/>
        </w:rPr>
      </w:pPr>
      <w:r>
        <w:rPr>
          <w:rFonts w:ascii="Arial" w:hAnsi="Arial" w:cs="Arial"/>
          <w:sz w:val="28"/>
          <w:szCs w:val="28"/>
        </w:rPr>
        <w:t>Звирбуль А.К., Смыслов В.И. Расследование краж, грабежей и разбойных нападений. М. 1982.</w:t>
      </w:r>
    </w:p>
    <w:p w:rsidR="00AC1454" w:rsidRDefault="00AC1454" w:rsidP="00AC1454">
      <w:pPr>
        <w:numPr>
          <w:ilvl w:val="0"/>
          <w:numId w:val="1"/>
        </w:numPr>
        <w:spacing w:line="360" w:lineRule="auto"/>
        <w:ind w:right="1089"/>
        <w:jc w:val="both"/>
        <w:rPr>
          <w:rFonts w:ascii="Arial" w:hAnsi="Arial" w:cs="Arial"/>
          <w:sz w:val="28"/>
          <w:szCs w:val="28"/>
        </w:rPr>
      </w:pPr>
      <w:r>
        <w:rPr>
          <w:rFonts w:ascii="Arial" w:hAnsi="Arial" w:cs="Arial"/>
          <w:sz w:val="28"/>
          <w:szCs w:val="28"/>
        </w:rPr>
        <w:t>Уголовное право Российской Федерации: Особенная часть / Отв. ред. Б.В.Здравомыслов. М. 1996.</w:t>
      </w:r>
    </w:p>
    <w:p w:rsidR="00AC1454" w:rsidRDefault="00AC1454" w:rsidP="00AC1454">
      <w:pPr>
        <w:numPr>
          <w:ilvl w:val="0"/>
          <w:numId w:val="1"/>
        </w:numPr>
        <w:spacing w:line="360" w:lineRule="auto"/>
        <w:ind w:right="1089"/>
        <w:jc w:val="both"/>
        <w:rPr>
          <w:rFonts w:ascii="Arial" w:hAnsi="Arial" w:cs="Arial"/>
          <w:sz w:val="28"/>
          <w:szCs w:val="28"/>
        </w:rPr>
      </w:pPr>
      <w:r>
        <w:rPr>
          <w:rFonts w:ascii="Arial" w:hAnsi="Arial" w:cs="Arial"/>
          <w:sz w:val="28"/>
          <w:szCs w:val="28"/>
        </w:rPr>
        <w:t>Иванов И. Умысел в уголовном праве России // Российская юстиция. 1995. № 12.</w:t>
      </w:r>
    </w:p>
    <w:p w:rsidR="00AC1454" w:rsidRDefault="00AC1454" w:rsidP="00AC1454">
      <w:pPr>
        <w:numPr>
          <w:ilvl w:val="0"/>
          <w:numId w:val="1"/>
        </w:numPr>
        <w:spacing w:line="360" w:lineRule="auto"/>
        <w:ind w:right="1089"/>
        <w:jc w:val="both"/>
        <w:rPr>
          <w:rFonts w:ascii="Arial" w:hAnsi="Arial" w:cs="Arial"/>
          <w:sz w:val="28"/>
          <w:szCs w:val="28"/>
        </w:rPr>
      </w:pPr>
      <w:r>
        <w:rPr>
          <w:rFonts w:ascii="Arial" w:hAnsi="Arial" w:cs="Arial"/>
          <w:sz w:val="28"/>
          <w:szCs w:val="28"/>
        </w:rPr>
        <w:t>Назаренко Г.В. Вина в уголовном праве.  Орел, 1996.</w:t>
      </w:r>
    </w:p>
    <w:p w:rsidR="00AC1454" w:rsidRDefault="00AC1454" w:rsidP="00AC1454">
      <w:pPr>
        <w:numPr>
          <w:ilvl w:val="0"/>
          <w:numId w:val="1"/>
        </w:numPr>
        <w:spacing w:line="360" w:lineRule="auto"/>
        <w:ind w:right="1089"/>
        <w:jc w:val="both"/>
        <w:rPr>
          <w:rFonts w:ascii="Arial" w:hAnsi="Arial" w:cs="Arial"/>
          <w:sz w:val="28"/>
          <w:szCs w:val="28"/>
        </w:rPr>
      </w:pPr>
      <w:r>
        <w:rPr>
          <w:rFonts w:ascii="Arial" w:hAnsi="Arial" w:cs="Arial"/>
          <w:sz w:val="28"/>
          <w:szCs w:val="28"/>
        </w:rPr>
        <w:t xml:space="preserve">Уголовный кодекс Российской Федерации (С комментариями) / Отв. ред. А.В.Наумов.  М. 1996. </w:t>
      </w:r>
    </w:p>
    <w:p w:rsidR="00AC1454" w:rsidRDefault="00AC1454" w:rsidP="00AC1454">
      <w:pPr>
        <w:numPr>
          <w:ilvl w:val="0"/>
          <w:numId w:val="1"/>
        </w:numPr>
        <w:spacing w:line="360" w:lineRule="auto"/>
        <w:ind w:right="1089"/>
        <w:jc w:val="both"/>
        <w:rPr>
          <w:rFonts w:ascii="Arial" w:hAnsi="Arial" w:cs="Arial"/>
          <w:sz w:val="28"/>
          <w:szCs w:val="28"/>
        </w:rPr>
      </w:pPr>
      <w:r>
        <w:rPr>
          <w:rFonts w:ascii="Arial" w:hAnsi="Arial" w:cs="Arial"/>
          <w:sz w:val="28"/>
          <w:szCs w:val="28"/>
        </w:rPr>
        <w:t>Энциклопедический юридический словарь / Гл. ред. А.Я.Сухарев. М. 1984.</w:t>
      </w:r>
    </w:p>
    <w:p w:rsidR="00AC1454" w:rsidRDefault="00AC1454" w:rsidP="00AC1454">
      <w:pPr>
        <w:numPr>
          <w:ilvl w:val="12"/>
          <w:numId w:val="0"/>
        </w:numPr>
        <w:spacing w:line="360" w:lineRule="auto"/>
        <w:ind w:left="1134" w:right="1089" w:hanging="283"/>
        <w:jc w:val="both"/>
        <w:rPr>
          <w:rFonts w:ascii="Arial" w:hAnsi="Arial" w:cs="Arial"/>
          <w:sz w:val="28"/>
          <w:szCs w:val="28"/>
        </w:rPr>
      </w:pPr>
    </w:p>
    <w:p w:rsidR="00AC1454" w:rsidRDefault="00AC1454" w:rsidP="00AC1454">
      <w:pPr>
        <w:numPr>
          <w:ilvl w:val="12"/>
          <w:numId w:val="0"/>
        </w:numPr>
        <w:spacing w:line="360" w:lineRule="auto"/>
        <w:ind w:left="283" w:right="806" w:hanging="283"/>
        <w:jc w:val="both"/>
        <w:rPr>
          <w:rFonts w:ascii="Arial" w:hAnsi="Arial" w:cs="Arial"/>
          <w:sz w:val="28"/>
          <w:szCs w:val="28"/>
        </w:rPr>
      </w:pPr>
    </w:p>
    <w:p w:rsidR="00AC1454" w:rsidRDefault="00AC1454" w:rsidP="00AC1454">
      <w:pPr>
        <w:numPr>
          <w:ilvl w:val="12"/>
          <w:numId w:val="0"/>
        </w:numPr>
        <w:spacing w:line="360" w:lineRule="auto"/>
        <w:ind w:left="283" w:right="806" w:hanging="283"/>
        <w:jc w:val="both"/>
        <w:rPr>
          <w:rFonts w:ascii="Arial" w:hAnsi="Arial" w:cs="Arial"/>
          <w:sz w:val="28"/>
          <w:szCs w:val="28"/>
        </w:rPr>
      </w:pPr>
    </w:p>
    <w:p w:rsidR="00AC1454" w:rsidRDefault="00AC1454">
      <w:bookmarkStart w:id="0" w:name="_GoBack"/>
      <w:bookmarkEnd w:id="0"/>
    </w:p>
    <w:sectPr w:rsidR="00AC1454">
      <w:headerReference w:type="default" r:id="rId7"/>
      <w:pgSz w:w="12242" w:h="15842"/>
      <w:pgMar w:top="1134" w:right="851" w:bottom="1134" w:left="1797" w:header="720"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E6C" w:rsidRDefault="00E46E6C">
      <w:r>
        <w:separator/>
      </w:r>
    </w:p>
  </w:endnote>
  <w:endnote w:type="continuationSeparator" w:id="0">
    <w:p w:rsidR="00E46E6C" w:rsidRDefault="00E46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E6C" w:rsidRDefault="00E46E6C">
      <w:r>
        <w:separator/>
      </w:r>
    </w:p>
  </w:footnote>
  <w:footnote w:type="continuationSeparator" w:id="0">
    <w:p w:rsidR="00E46E6C" w:rsidRDefault="00E46E6C">
      <w:r>
        <w:continuationSeparator/>
      </w:r>
    </w:p>
  </w:footnote>
  <w:footnote w:id="1">
    <w:p w:rsidR="00E46E6C" w:rsidRDefault="00AC1454">
      <w:pPr>
        <w:pStyle w:val="a6"/>
        <w:ind w:right="1089"/>
        <w:jc w:val="both"/>
      </w:pPr>
      <w:r>
        <w:rPr>
          <w:rStyle w:val="a8"/>
          <w:rFonts w:ascii="Arial" w:hAnsi="Arial" w:cs="Arial"/>
        </w:rPr>
        <w:footnoteRef/>
      </w:r>
      <w:r w:rsidRPr="00AC1454">
        <w:rPr>
          <w:rFonts w:ascii="Arial" w:hAnsi="Arial" w:cs="Arial"/>
          <w:lang w:val="ru-RU"/>
        </w:rPr>
        <w:t xml:space="preserve"> </w:t>
      </w:r>
      <w:r>
        <w:rPr>
          <w:rFonts w:ascii="Arial" w:hAnsi="Arial" w:cs="Arial"/>
          <w:lang w:val="ru-RU"/>
        </w:rPr>
        <w:t>Макаренко Е.Н. Расследование разбойных нападений с проникновением в жилища. Ташкент. 1991. С. 3.</w:t>
      </w:r>
    </w:p>
  </w:footnote>
  <w:footnote w:id="2">
    <w:p w:rsidR="00E46E6C" w:rsidRDefault="00AC1454">
      <w:pPr>
        <w:pStyle w:val="a6"/>
        <w:ind w:right="1089"/>
        <w:jc w:val="both"/>
      </w:pPr>
      <w:r>
        <w:rPr>
          <w:rStyle w:val="a8"/>
          <w:rFonts w:ascii="Arial" w:hAnsi="Arial" w:cs="Arial"/>
        </w:rPr>
        <w:footnoteRef/>
      </w:r>
      <w:r>
        <w:rPr>
          <w:rFonts w:ascii="Arial" w:hAnsi="Arial" w:cs="Arial"/>
          <w:lang w:val="ru-RU"/>
        </w:rPr>
        <w:t>См.: Комментарий к Уголовному кодексу Российской Федерации / Под ред. А.В.Наумова. М. 1996. С.416.</w:t>
      </w:r>
      <w:r w:rsidRPr="00AC1454">
        <w:rPr>
          <w:lang w:val="ru-RU"/>
        </w:rPr>
        <w:t xml:space="preserve"> </w:t>
      </w:r>
    </w:p>
  </w:footnote>
  <w:footnote w:id="3">
    <w:p w:rsidR="00E46E6C" w:rsidRDefault="00AC1454">
      <w:pPr>
        <w:pStyle w:val="a6"/>
      </w:pPr>
      <w:r>
        <w:rPr>
          <w:rStyle w:val="a8"/>
          <w:rFonts w:ascii="Arial" w:hAnsi="Arial" w:cs="Arial"/>
        </w:rPr>
        <w:footnoteRef/>
      </w:r>
      <w:r w:rsidRPr="00AC1454">
        <w:rPr>
          <w:rFonts w:ascii="Arial" w:hAnsi="Arial" w:cs="Arial"/>
          <w:lang w:val="ru-RU"/>
        </w:rPr>
        <w:t xml:space="preserve"> </w:t>
      </w:r>
      <w:r>
        <w:rPr>
          <w:rFonts w:ascii="Arial" w:hAnsi="Arial" w:cs="Arial"/>
          <w:lang w:val="ru-RU"/>
        </w:rPr>
        <w:t xml:space="preserve">Об этом см., в частности: </w:t>
      </w:r>
      <w:r w:rsidRPr="00AC1454">
        <w:rPr>
          <w:rFonts w:ascii="Arial" w:hAnsi="Arial" w:cs="Arial"/>
          <w:lang w:val="ru-RU"/>
        </w:rPr>
        <w:t>Арькова В. Разбой с целью завладения государственным или общественным имуществом. Иркутск. 1973.</w:t>
      </w:r>
      <w:r>
        <w:rPr>
          <w:rFonts w:ascii="Arial" w:hAnsi="Arial" w:cs="Arial"/>
          <w:lang w:val="ru-RU"/>
        </w:rPr>
        <w:t xml:space="preserve"> С. 12.</w:t>
      </w:r>
    </w:p>
  </w:footnote>
  <w:footnote w:id="4">
    <w:p w:rsidR="00E46E6C" w:rsidRDefault="00AC1454">
      <w:pPr>
        <w:pStyle w:val="a6"/>
        <w:ind w:right="1089"/>
        <w:jc w:val="both"/>
      </w:pPr>
      <w:r>
        <w:rPr>
          <w:rStyle w:val="a8"/>
          <w:rFonts w:ascii="Arial" w:hAnsi="Arial" w:cs="Arial"/>
        </w:rPr>
        <w:footnoteRef/>
      </w:r>
      <w:r w:rsidRPr="00AC1454">
        <w:rPr>
          <w:rFonts w:ascii="Arial" w:hAnsi="Arial" w:cs="Arial"/>
          <w:lang w:val="ru-RU"/>
        </w:rPr>
        <w:t xml:space="preserve"> </w:t>
      </w:r>
      <w:r>
        <w:rPr>
          <w:rFonts w:ascii="Arial" w:hAnsi="Arial" w:cs="Arial"/>
          <w:lang w:val="ru-RU"/>
        </w:rPr>
        <w:t>Подробнее об этом см.: Макаренко Е.Н. Указ. соч. С. 11.</w:t>
      </w:r>
    </w:p>
  </w:footnote>
  <w:footnote w:id="5">
    <w:p w:rsidR="00E46E6C" w:rsidRDefault="00AC1454">
      <w:pPr>
        <w:pStyle w:val="a6"/>
        <w:ind w:right="1089"/>
        <w:jc w:val="both"/>
      </w:pPr>
      <w:r>
        <w:rPr>
          <w:rStyle w:val="a8"/>
          <w:rFonts w:ascii="Arial" w:hAnsi="Arial" w:cs="Arial"/>
        </w:rPr>
        <w:footnoteRef/>
      </w:r>
      <w:r>
        <w:rPr>
          <w:rFonts w:ascii="Arial" w:hAnsi="Arial" w:cs="Arial"/>
          <w:lang w:val="ru-RU"/>
        </w:rPr>
        <w:t xml:space="preserve"> См.:</w:t>
      </w:r>
      <w:r w:rsidRPr="00AC1454">
        <w:rPr>
          <w:rFonts w:ascii="Arial" w:hAnsi="Arial" w:cs="Arial"/>
          <w:lang w:val="ru-RU"/>
        </w:rPr>
        <w:t xml:space="preserve"> Уголовное право Российской Федерации: Особенная часть / Отв. ред. Б.В.Здравомыслов. М. 1996.</w:t>
      </w:r>
      <w:r>
        <w:rPr>
          <w:rFonts w:ascii="Arial" w:hAnsi="Arial" w:cs="Arial"/>
          <w:lang w:val="ru-RU"/>
        </w:rPr>
        <w:t xml:space="preserve"> С.159.</w:t>
      </w:r>
    </w:p>
  </w:footnote>
  <w:footnote w:id="6">
    <w:p w:rsidR="00E46E6C" w:rsidRDefault="00AC1454">
      <w:pPr>
        <w:pStyle w:val="a6"/>
        <w:ind w:right="1089"/>
        <w:jc w:val="both"/>
      </w:pPr>
      <w:r>
        <w:rPr>
          <w:rStyle w:val="a8"/>
          <w:rFonts w:ascii="Arial" w:hAnsi="Arial" w:cs="Arial"/>
        </w:rPr>
        <w:footnoteRef/>
      </w:r>
      <w:r w:rsidRPr="00AC1454">
        <w:rPr>
          <w:rFonts w:ascii="Arial" w:hAnsi="Arial" w:cs="Arial"/>
          <w:lang w:val="ru-RU"/>
        </w:rPr>
        <w:t xml:space="preserve"> </w:t>
      </w:r>
      <w:r>
        <w:rPr>
          <w:rFonts w:ascii="Arial" w:hAnsi="Arial" w:cs="Arial"/>
          <w:lang w:val="ru-RU"/>
        </w:rPr>
        <w:t xml:space="preserve">См.: Макаренко Е.Н. Указ. соч. С. 6-7. </w:t>
      </w:r>
    </w:p>
  </w:footnote>
  <w:footnote w:id="7">
    <w:p w:rsidR="00E46E6C" w:rsidRDefault="00AC1454">
      <w:pPr>
        <w:pStyle w:val="a6"/>
        <w:ind w:right="1089"/>
        <w:jc w:val="both"/>
      </w:pPr>
      <w:r>
        <w:rPr>
          <w:rStyle w:val="a8"/>
          <w:rFonts w:ascii="Arial" w:hAnsi="Arial" w:cs="Arial"/>
        </w:rPr>
        <w:footnoteRef/>
      </w:r>
      <w:r w:rsidRPr="00AC1454">
        <w:rPr>
          <w:rFonts w:ascii="Arial" w:hAnsi="Arial" w:cs="Arial"/>
          <w:lang w:val="ru-RU"/>
        </w:rPr>
        <w:t xml:space="preserve"> </w:t>
      </w:r>
      <w:r>
        <w:rPr>
          <w:rFonts w:ascii="Arial" w:hAnsi="Arial" w:cs="Arial"/>
          <w:lang w:val="ru-RU"/>
        </w:rPr>
        <w:t>Там же. С.7.</w:t>
      </w:r>
    </w:p>
  </w:footnote>
  <w:footnote w:id="8">
    <w:p w:rsidR="00E46E6C" w:rsidRDefault="00AC1454">
      <w:pPr>
        <w:pStyle w:val="a6"/>
        <w:ind w:right="1089"/>
        <w:jc w:val="both"/>
      </w:pPr>
      <w:r>
        <w:rPr>
          <w:rStyle w:val="a8"/>
          <w:rFonts w:ascii="Arial" w:hAnsi="Arial" w:cs="Arial"/>
        </w:rPr>
        <w:footnoteRef/>
      </w:r>
      <w:r w:rsidRPr="00AC1454">
        <w:rPr>
          <w:rFonts w:ascii="Arial" w:hAnsi="Arial" w:cs="Arial"/>
          <w:lang w:val="ru-RU"/>
        </w:rPr>
        <w:t xml:space="preserve"> </w:t>
      </w:r>
      <w:r>
        <w:rPr>
          <w:rFonts w:ascii="Arial" w:hAnsi="Arial" w:cs="Arial"/>
          <w:lang w:val="ru-RU"/>
        </w:rPr>
        <w:t xml:space="preserve">См., напр.: Звирбуль А.К., Смыслов В.И. Расследование краж, грабежей и разбойных нападений. М. 1982.; Макаренко Е.Н. Указ. соч.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54" w:rsidRDefault="00B97563">
    <w:pPr>
      <w:pStyle w:val="a3"/>
      <w:framePr w:wrap="auto" w:vAnchor="text" w:hAnchor="margin" w:xAlign="right" w:y="1"/>
      <w:rPr>
        <w:rStyle w:val="a5"/>
      </w:rPr>
    </w:pPr>
    <w:r>
      <w:rPr>
        <w:rStyle w:val="a5"/>
        <w:noProof/>
      </w:rPr>
      <w:t>1</w:t>
    </w:r>
  </w:p>
  <w:p w:rsidR="00AC1454" w:rsidRDefault="00AC145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D1E03F8"/>
    <w:lvl w:ilvl="0">
      <w:numFmt w:val="bullet"/>
      <w:lvlText w:val="*"/>
      <w:lvlJc w:val="left"/>
    </w:lvl>
  </w:abstractNum>
  <w:abstractNum w:abstractNumId="1">
    <w:nsid w:val="3E940508"/>
    <w:multiLevelType w:val="singleLevel"/>
    <w:tmpl w:val="769E31BE"/>
    <w:lvl w:ilvl="0">
      <w:start w:val="1"/>
      <w:numFmt w:val="decimal"/>
      <w:lvlText w:val="%1) "/>
      <w:legacy w:legacy="1" w:legacySpace="0" w:legacyIndent="283"/>
      <w:lvlJc w:val="left"/>
      <w:pPr>
        <w:ind w:left="1134" w:hanging="283"/>
      </w:pPr>
      <w:rPr>
        <w:rFonts w:ascii="Arial" w:hAnsi="Arial" w:cs="Arial" w:hint="default"/>
        <w:b w:val="0"/>
        <w:bCs w:val="0"/>
        <w:i w:val="0"/>
        <w:iCs w:val="0"/>
        <w:sz w:val="28"/>
        <w:szCs w:val="28"/>
        <w:u w:val="none"/>
      </w:rPr>
    </w:lvl>
  </w:abstractNum>
  <w:num w:numId="1">
    <w:abstractNumId w:val="0"/>
    <w:lvlOverride w:ilvl="0">
      <w:lvl w:ilvl="0">
        <w:start w:val="1"/>
        <w:numFmt w:val="bullet"/>
        <w:lvlText w:val=""/>
        <w:legacy w:legacy="1" w:legacySpace="0" w:legacyIndent="283"/>
        <w:lvlJc w:val="left"/>
        <w:pPr>
          <w:ind w:left="1134" w:hanging="283"/>
        </w:pPr>
        <w:rPr>
          <w:rFonts w:ascii="Symbol" w:hAnsi="Symbol" w:cs="Symbol" w:hint="default"/>
        </w:rPr>
      </w:lvl>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454"/>
    <w:rsid w:val="005A60FD"/>
    <w:rsid w:val="00AC1454"/>
    <w:rsid w:val="00B10FBD"/>
    <w:rsid w:val="00B97563"/>
    <w:rsid w:val="00E46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58AB36-815A-45AD-8387-84EE2D204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rFonts w:ascii="MS Sans Serif" w:hAnsi="MS Sans Serif" w:cs="MS Sans Serif"/>
      <w:lang w:val="en-US"/>
    </w:r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a6">
    <w:name w:val="footnote text"/>
    <w:basedOn w:val="a"/>
    <w:link w:val="a7"/>
    <w:uiPriority w:val="99"/>
    <w:semiHidden/>
    <w:rPr>
      <w:rFonts w:ascii="MS Sans Serif" w:hAnsi="MS Sans Serif" w:cs="MS Sans Serif"/>
      <w:lang w:val="en-US"/>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3814</Words>
  <Characters>21745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Разбой   </vt:lpstr>
    </vt:vector>
  </TitlesOfParts>
  <Company>Углеметбанк, г. Челябинск</Company>
  <LinksUpToDate>false</LinksUpToDate>
  <CharactersWithSpaces>25508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Разбой   </dc:title>
  <dc:subject/>
  <dc:creator>Наталия Жуковская</dc:creator>
  <cp:keywords/>
  <dc:description/>
  <cp:lastModifiedBy>admin</cp:lastModifiedBy>
  <cp:revision>2</cp:revision>
  <cp:lastPrinted>1997-05-22T14:12:00Z</cp:lastPrinted>
  <dcterms:created xsi:type="dcterms:W3CDTF">2014-02-17T18:52:00Z</dcterms:created>
  <dcterms:modified xsi:type="dcterms:W3CDTF">2014-02-17T18:52:00Z</dcterms:modified>
</cp:coreProperties>
</file>