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29" w:rsidRDefault="00831629">
      <w:pPr>
        <w:pStyle w:val="a3"/>
      </w:pPr>
      <w:r>
        <w:t>Проблема звільнення людини і нації у творах мислителів Кирило-Мифодіївського товариства.</w:t>
      </w:r>
    </w:p>
    <w:p w:rsidR="00831629" w:rsidRDefault="00831629">
      <w:pPr>
        <w:ind w:firstLine="567"/>
        <w:jc w:val="both"/>
      </w:pPr>
    </w:p>
    <w:p w:rsidR="00831629" w:rsidRDefault="00831629">
      <w:pPr>
        <w:ind w:firstLine="567"/>
        <w:jc w:val="both"/>
        <w:rPr>
          <w:lang w:val="uk-UA"/>
        </w:rPr>
      </w:pPr>
      <w:r>
        <w:rPr>
          <w:lang w:val="uk-UA"/>
        </w:rPr>
        <w:t>З березня</w:t>
      </w:r>
      <w:r>
        <w:rPr>
          <w:noProof/>
        </w:rPr>
        <w:t xml:space="preserve"> 1847</w:t>
      </w:r>
      <w:r>
        <w:rPr>
          <w:lang w:val="uk-UA"/>
        </w:rPr>
        <w:t xml:space="preserve"> р. студент Київського університету Олексій Петров доніс царським властям про та</w:t>
      </w:r>
      <w:bookmarkStart w:id="0" w:name="OCRUncertain002"/>
      <w:r>
        <w:rPr>
          <w:lang w:val="uk-UA"/>
        </w:rPr>
        <w:t>є</w:t>
      </w:r>
      <w:bookmarkEnd w:id="0"/>
      <w:r>
        <w:rPr>
          <w:lang w:val="uk-UA"/>
        </w:rPr>
        <w:t>мне товариство, яке він випадково виявив. Поліція зразу ж арештувала провідних чле</w:t>
      </w:r>
      <w:bookmarkStart w:id="1" w:name="OCRUncertain003"/>
      <w:r>
        <w:rPr>
          <w:lang w:val="uk-UA"/>
        </w:rPr>
        <w:t>н</w:t>
      </w:r>
      <w:bookmarkEnd w:id="1"/>
      <w:r>
        <w:rPr>
          <w:lang w:val="uk-UA"/>
        </w:rPr>
        <w:t xml:space="preserve">ів цієї групи й доставила їх у Петербург. У результаті посилених допитів власті дізналися про існування </w:t>
      </w:r>
      <w:bookmarkStart w:id="2" w:name="OCRUncertain004"/>
      <w:r>
        <w:rPr>
          <w:lang w:val="uk-UA"/>
        </w:rPr>
        <w:t>Кирило-Мефодіївського</w:t>
      </w:r>
      <w:bookmarkEnd w:id="2"/>
      <w:r>
        <w:rPr>
          <w:lang w:val="uk-UA"/>
        </w:rPr>
        <w:t xml:space="preserve"> товариства</w:t>
      </w:r>
      <w:r>
        <w:rPr>
          <w:noProof/>
        </w:rPr>
        <w:t xml:space="preserve"> -</w:t>
      </w:r>
      <w:r>
        <w:rPr>
          <w:lang w:val="uk-UA"/>
        </w:rPr>
        <w:t xml:space="preserve"> першої на Україні організації політичного спрямування.</w:t>
      </w:r>
    </w:p>
    <w:p w:rsidR="00831629" w:rsidRDefault="00831629">
      <w:pPr>
        <w:ind w:firstLine="567"/>
        <w:jc w:val="both"/>
        <w:rPr>
          <w:lang w:val="uk-UA"/>
        </w:rPr>
      </w:pPr>
      <w:r>
        <w:rPr>
          <w:lang w:val="uk-UA"/>
        </w:rPr>
        <w:t xml:space="preserve">Незабаром стало очевидним, що побоювання властей відносно наявності </w:t>
      </w:r>
      <w:bookmarkStart w:id="3" w:name="OCRUncertain005"/>
      <w:r>
        <w:rPr>
          <w:lang w:val="uk-UA"/>
        </w:rPr>
        <w:t>ш</w:t>
      </w:r>
      <w:bookmarkEnd w:id="3"/>
      <w:r>
        <w:rPr>
          <w:lang w:val="uk-UA"/>
        </w:rPr>
        <w:t>ирокого підпільного руху були перебільшеними. Товариство складалося всього з десятка актив</w:t>
      </w:r>
      <w:bookmarkStart w:id="4" w:name="OCRUncertain006"/>
      <w:r>
        <w:rPr>
          <w:lang w:val="uk-UA"/>
        </w:rPr>
        <w:t>н</w:t>
      </w:r>
      <w:bookmarkEnd w:id="4"/>
      <w:r>
        <w:rPr>
          <w:lang w:val="uk-UA"/>
        </w:rPr>
        <w:t>их членів та кількох десятків співчуваючих. До групи входили молоді представ</w:t>
      </w:r>
      <w:bookmarkStart w:id="5" w:name="OCRUncertain007"/>
      <w:r>
        <w:rPr>
          <w:lang w:val="uk-UA"/>
        </w:rPr>
        <w:t>н</w:t>
      </w:r>
      <w:bookmarkEnd w:id="5"/>
      <w:r>
        <w:rPr>
          <w:lang w:val="uk-UA"/>
        </w:rPr>
        <w:t>ики української і</w:t>
      </w:r>
      <w:bookmarkStart w:id="6" w:name="OCRUncertain008"/>
      <w:r>
        <w:rPr>
          <w:lang w:val="uk-UA"/>
        </w:rPr>
        <w:t>н</w:t>
      </w:r>
      <w:bookmarkEnd w:id="6"/>
      <w:r>
        <w:rPr>
          <w:lang w:val="uk-UA"/>
        </w:rPr>
        <w:t>телігенц</w:t>
      </w:r>
      <w:bookmarkStart w:id="7" w:name="OCRUncertain009"/>
      <w:r>
        <w:rPr>
          <w:lang w:val="uk-UA"/>
        </w:rPr>
        <w:t>ії</w:t>
      </w:r>
      <w:bookmarkEnd w:id="7"/>
      <w:r>
        <w:rPr>
          <w:lang w:val="uk-UA"/>
        </w:rPr>
        <w:t xml:space="preserve"> на чолі з Миколою Костомаровим (обдарова</w:t>
      </w:r>
      <w:bookmarkStart w:id="8" w:name="OCRUncertain010"/>
      <w:r>
        <w:rPr>
          <w:lang w:val="uk-UA"/>
        </w:rPr>
        <w:t>н</w:t>
      </w:r>
      <w:bookmarkEnd w:id="8"/>
      <w:r>
        <w:rPr>
          <w:lang w:val="uk-UA"/>
        </w:rPr>
        <w:t xml:space="preserve">им істориком і викладачем університету), вчителем Василем </w:t>
      </w:r>
      <w:bookmarkStart w:id="9" w:name="OCRUncertain011"/>
      <w:r>
        <w:rPr>
          <w:lang w:val="uk-UA"/>
        </w:rPr>
        <w:t xml:space="preserve">Білозерським </w:t>
      </w:r>
      <w:bookmarkEnd w:id="9"/>
      <w:r>
        <w:rPr>
          <w:lang w:val="uk-UA"/>
        </w:rPr>
        <w:t xml:space="preserve">(вихідцем із дворян) та Миколою </w:t>
      </w:r>
      <w:bookmarkStart w:id="10" w:name="OCRUncertain012"/>
      <w:r>
        <w:rPr>
          <w:lang w:val="uk-UA"/>
        </w:rPr>
        <w:t>Гулаком</w:t>
      </w:r>
      <w:bookmarkEnd w:id="10"/>
      <w:r>
        <w:rPr>
          <w:lang w:val="uk-UA"/>
        </w:rPr>
        <w:t xml:space="preserve"> (дрібним, але високоосвіченим чиновником). Хоч два інших інтелігенти</w:t>
      </w:r>
      <w:r>
        <w:rPr>
          <w:noProof/>
        </w:rPr>
        <w:t xml:space="preserve"> -</w:t>
      </w:r>
      <w:r>
        <w:rPr>
          <w:lang w:val="uk-UA"/>
        </w:rPr>
        <w:t xml:space="preserve"> викладач гімназії та письменник Па</w:t>
      </w:r>
      <w:bookmarkStart w:id="11" w:name="OCRUncertain013"/>
      <w:r>
        <w:rPr>
          <w:lang w:val="uk-UA"/>
        </w:rPr>
        <w:t>н</w:t>
      </w:r>
      <w:bookmarkEnd w:id="11"/>
      <w:r>
        <w:rPr>
          <w:lang w:val="uk-UA"/>
        </w:rPr>
        <w:t>телеймон Куліш і вже добре зна</w:t>
      </w:r>
      <w:bookmarkStart w:id="12" w:name="OCRUncertain014"/>
      <w:r>
        <w:rPr>
          <w:lang w:val="uk-UA"/>
        </w:rPr>
        <w:t>н</w:t>
      </w:r>
      <w:bookmarkEnd w:id="12"/>
      <w:r>
        <w:rPr>
          <w:lang w:val="uk-UA"/>
        </w:rPr>
        <w:t>ий поет Тарас Шевче</w:t>
      </w:r>
      <w:bookmarkStart w:id="13" w:name="OCRUncertain015"/>
      <w:r>
        <w:rPr>
          <w:lang w:val="uk-UA"/>
        </w:rPr>
        <w:t>н</w:t>
      </w:r>
      <w:bookmarkEnd w:id="13"/>
      <w:r>
        <w:rPr>
          <w:lang w:val="uk-UA"/>
        </w:rPr>
        <w:t>ко</w:t>
      </w:r>
      <w:r>
        <w:rPr>
          <w:noProof/>
        </w:rPr>
        <w:t xml:space="preserve"> -</w:t>
      </w:r>
      <w:r>
        <w:rPr>
          <w:lang w:val="uk-UA"/>
        </w:rPr>
        <w:t xml:space="preserve"> підтримували з товариством не дуже стійкі зв'язки, їх також заарештували. Товариство було не лише малочисельним, а й обмеженим у своїй діяль</w:t>
      </w:r>
      <w:bookmarkStart w:id="14" w:name="OCRUncertain016"/>
      <w:r>
        <w:rPr>
          <w:lang w:val="uk-UA"/>
        </w:rPr>
        <w:t>н</w:t>
      </w:r>
      <w:bookmarkEnd w:id="14"/>
      <w:r>
        <w:rPr>
          <w:lang w:val="uk-UA"/>
        </w:rPr>
        <w:t>ості. Протягом приблиз</w:t>
      </w:r>
      <w:bookmarkStart w:id="15" w:name="OCRUncertain017"/>
      <w:r>
        <w:rPr>
          <w:lang w:val="uk-UA"/>
        </w:rPr>
        <w:t>н</w:t>
      </w:r>
      <w:bookmarkEnd w:id="15"/>
      <w:r>
        <w:rPr>
          <w:lang w:val="uk-UA"/>
        </w:rPr>
        <w:t>о</w:t>
      </w:r>
      <w:r>
        <w:rPr>
          <w:noProof/>
        </w:rPr>
        <w:t xml:space="preserve"> 14</w:t>
      </w:r>
      <w:r>
        <w:rPr>
          <w:lang w:val="uk-UA"/>
        </w:rPr>
        <w:t xml:space="preserve"> місяців його </w:t>
      </w:r>
      <w:bookmarkStart w:id="16" w:name="OCRUncertain018"/>
      <w:r>
        <w:rPr>
          <w:lang w:val="uk-UA"/>
        </w:rPr>
        <w:t>і</w:t>
      </w:r>
      <w:bookmarkEnd w:id="16"/>
      <w:r>
        <w:rPr>
          <w:lang w:val="uk-UA"/>
        </w:rPr>
        <w:t>снування “браття” збиралися кілька разів на тривалі філософські й політичні дискусії (під час одні</w:t>
      </w:r>
      <w:bookmarkStart w:id="17" w:name="OCRUncertain019"/>
      <w:r>
        <w:rPr>
          <w:lang w:val="uk-UA"/>
        </w:rPr>
        <w:t>є</w:t>
      </w:r>
      <w:bookmarkEnd w:id="17"/>
      <w:r>
        <w:rPr>
          <w:lang w:val="uk-UA"/>
        </w:rPr>
        <w:t>ї з них якраз і був присутній донощик Петров) та підготували ряд положень сво</w:t>
      </w:r>
      <w:bookmarkStart w:id="18" w:name="OCRUncertain020"/>
      <w:r>
        <w:rPr>
          <w:lang w:val="uk-UA"/>
        </w:rPr>
        <w:t>є</w:t>
      </w:r>
      <w:bookmarkEnd w:id="18"/>
      <w:r>
        <w:rPr>
          <w:lang w:val="uk-UA"/>
        </w:rPr>
        <w:t>ї програми.</w:t>
      </w:r>
    </w:p>
    <w:p w:rsidR="00831629" w:rsidRDefault="00831629">
      <w:pPr>
        <w:ind w:firstLine="567"/>
        <w:jc w:val="both"/>
        <w:rPr>
          <w:lang w:val="uk-UA"/>
        </w:rPr>
      </w:pPr>
      <w:r>
        <w:rPr>
          <w:lang w:val="uk-UA"/>
        </w:rPr>
        <w:t>Найважливіші з цих положень, сформульованих Костомаровим, містились у творі під назвою “Зако</w:t>
      </w:r>
      <w:bookmarkStart w:id="19" w:name="OCRUncertain021"/>
      <w:r>
        <w:rPr>
          <w:lang w:val="uk-UA"/>
        </w:rPr>
        <w:t>н</w:t>
      </w:r>
      <w:bookmarkEnd w:id="19"/>
      <w:r>
        <w:rPr>
          <w:lang w:val="uk-UA"/>
        </w:rPr>
        <w:t xml:space="preserve"> Божий (Книга Буття украї</w:t>
      </w:r>
      <w:bookmarkStart w:id="20" w:name="OCRUncertain022"/>
      <w:r>
        <w:rPr>
          <w:lang w:val="uk-UA"/>
        </w:rPr>
        <w:t>н</w:t>
      </w:r>
      <w:bookmarkEnd w:id="20"/>
      <w:r>
        <w:rPr>
          <w:lang w:val="uk-UA"/>
        </w:rPr>
        <w:t>ського народу</w:t>
      </w:r>
      <w:bookmarkStart w:id="21" w:name="OCRUncertain023"/>
      <w:r>
        <w:rPr>
          <w:lang w:val="uk-UA"/>
        </w:rPr>
        <w:t>)”.</w:t>
      </w:r>
      <w:bookmarkEnd w:id="21"/>
      <w:r>
        <w:rPr>
          <w:lang w:val="uk-UA"/>
        </w:rPr>
        <w:t xml:space="preserve"> Написаний в дусі романтизму та ідеалізму того часу, пройнятий шануванням християнських цінностей і панслов'янськими елементами, цей твір, що зазнав сильного впливу польських моделей, закликав до перебудови суспільства на засадах справедливості, рівності, свободи, братерства. Серед пропонованих у </w:t>
      </w:r>
      <w:bookmarkStart w:id="22" w:name="OCRUncertain024"/>
      <w:r>
        <w:rPr>
          <w:lang w:val="uk-UA"/>
        </w:rPr>
        <w:t>ньому</w:t>
      </w:r>
      <w:bookmarkEnd w:id="22"/>
      <w:r>
        <w:rPr>
          <w:lang w:val="uk-UA"/>
        </w:rPr>
        <w:t xml:space="preserve"> конкретних заходів були скасування кріпацтва, ліквідація юридичних відмінностей між станами, доступність освіти для мас. Націо</w:t>
      </w:r>
      <w:bookmarkStart w:id="23" w:name="OCRUncertain025"/>
      <w:r>
        <w:rPr>
          <w:lang w:val="uk-UA"/>
        </w:rPr>
        <w:t>н</w:t>
      </w:r>
      <w:bookmarkEnd w:id="23"/>
      <w:r>
        <w:rPr>
          <w:lang w:val="uk-UA"/>
        </w:rPr>
        <w:t>альне питання, що з усією очевидністю привернуло найбільшу увагу товариства, ставилося на широкий контекст панславінізму: “Всі слов'янські народи мають право вільно розвивати свої культури і, що важливіше, вони повинні утворити слов'я</w:t>
      </w:r>
      <w:bookmarkStart w:id="24" w:name="OCRUncertain026"/>
      <w:r>
        <w:rPr>
          <w:lang w:val="uk-UA"/>
        </w:rPr>
        <w:t>н</w:t>
      </w:r>
      <w:bookmarkEnd w:id="24"/>
      <w:r>
        <w:rPr>
          <w:lang w:val="uk-UA"/>
        </w:rPr>
        <w:t>ську федерац</w:t>
      </w:r>
      <w:bookmarkStart w:id="25" w:name="OCRUncertain027"/>
      <w:r>
        <w:rPr>
          <w:lang w:val="uk-UA"/>
        </w:rPr>
        <w:t>і</w:t>
      </w:r>
      <w:bookmarkEnd w:id="25"/>
      <w:r>
        <w:rPr>
          <w:lang w:val="uk-UA"/>
        </w:rPr>
        <w:t>ю з демократичними інститутами, аналогічними тим, що є у Сполучених Штатах”. Столицею федерації мав стати Київ.</w:t>
      </w:r>
    </w:p>
    <w:p w:rsidR="00831629" w:rsidRDefault="00831629">
      <w:pPr>
        <w:ind w:firstLine="567"/>
        <w:jc w:val="both"/>
        <w:rPr>
          <w:lang w:val="uk-UA"/>
        </w:rPr>
      </w:pPr>
      <w:r>
        <w:rPr>
          <w:lang w:val="uk-UA"/>
        </w:rPr>
        <w:t xml:space="preserve">Першою по шляху створення федерації мусила піти Україна, яку Костомаров та його однодумці вважали водночас </w:t>
      </w:r>
      <w:bookmarkStart w:id="26" w:name="OCRUncertain028"/>
      <w:r>
        <w:rPr>
          <w:lang w:val="uk-UA"/>
        </w:rPr>
        <w:t>і</w:t>
      </w:r>
      <w:bookmarkEnd w:id="26"/>
      <w:r>
        <w:rPr>
          <w:lang w:val="uk-UA"/>
        </w:rPr>
        <w:t xml:space="preserve"> найбільш пригніченою, й найбільш егалітарною серед усіх слов'янських суспільств</w:t>
      </w:r>
      <w:r>
        <w:rPr>
          <w:noProof/>
        </w:rPr>
        <w:t xml:space="preserve"> -</w:t>
      </w:r>
      <w:r>
        <w:rPr>
          <w:lang w:val="uk-UA"/>
        </w:rPr>
        <w:t xml:space="preserve"> через відсут</w:t>
      </w:r>
      <w:bookmarkStart w:id="27" w:name="OCRUncertain029"/>
      <w:r>
        <w:rPr>
          <w:lang w:val="uk-UA"/>
        </w:rPr>
        <w:t>н</w:t>
      </w:r>
      <w:bookmarkEnd w:id="27"/>
      <w:r>
        <w:rPr>
          <w:lang w:val="uk-UA"/>
        </w:rPr>
        <w:t xml:space="preserve">ість у </w:t>
      </w:r>
      <w:bookmarkStart w:id="28" w:name="OCRUncertain030"/>
      <w:r>
        <w:rPr>
          <w:lang w:val="uk-UA"/>
        </w:rPr>
        <w:t>н</w:t>
      </w:r>
      <w:bookmarkEnd w:id="28"/>
      <w:r>
        <w:rPr>
          <w:lang w:val="uk-UA"/>
        </w:rPr>
        <w:t>ій з</w:t>
      </w:r>
      <w:bookmarkStart w:id="29" w:name="OCRUncertain031"/>
      <w:r>
        <w:rPr>
          <w:lang w:val="uk-UA"/>
        </w:rPr>
        <w:t>н</w:t>
      </w:r>
      <w:bookmarkEnd w:id="29"/>
      <w:r>
        <w:rPr>
          <w:lang w:val="uk-UA"/>
        </w:rPr>
        <w:t>аті.</w:t>
      </w:r>
    </w:p>
    <w:p w:rsidR="00831629" w:rsidRDefault="00831629">
      <w:pPr>
        <w:ind w:firstLine="567"/>
        <w:jc w:val="both"/>
        <w:rPr>
          <w:lang w:val="uk-UA"/>
        </w:rPr>
      </w:pPr>
      <w:r>
        <w:rPr>
          <w:lang w:val="uk-UA"/>
        </w:rPr>
        <w:t>Подібне до Христового, воскресіння ці</w:t>
      </w:r>
      <w:bookmarkStart w:id="30" w:name="OCRUncertain032"/>
      <w:r>
        <w:rPr>
          <w:lang w:val="uk-UA"/>
        </w:rPr>
        <w:t>є</w:t>
      </w:r>
      <w:bookmarkEnd w:id="30"/>
      <w:r>
        <w:rPr>
          <w:lang w:val="uk-UA"/>
        </w:rPr>
        <w:t xml:space="preserve">ї країни описувалося у </w:t>
      </w:r>
      <w:bookmarkStart w:id="31" w:name="OCRUncertain033"/>
      <w:r>
        <w:rPr>
          <w:lang w:val="uk-UA"/>
        </w:rPr>
        <w:t>псевдобіблійному</w:t>
      </w:r>
      <w:bookmarkEnd w:id="31"/>
      <w:r>
        <w:rPr>
          <w:lang w:val="uk-UA"/>
        </w:rPr>
        <w:t xml:space="preserve"> стилі: “І зруйнували Україну. Але то лише здавалося... бо голос Украї</w:t>
      </w:r>
      <w:bookmarkStart w:id="32" w:name="OCRUncertain034"/>
      <w:r>
        <w:rPr>
          <w:lang w:val="uk-UA"/>
        </w:rPr>
        <w:t>н</w:t>
      </w:r>
      <w:bookmarkEnd w:id="32"/>
      <w:r>
        <w:rPr>
          <w:lang w:val="uk-UA"/>
        </w:rPr>
        <w:t>и не змовк. Встане Україна з сво</w:t>
      </w:r>
      <w:bookmarkStart w:id="33" w:name="OCRUncertain035"/>
      <w:r>
        <w:rPr>
          <w:lang w:val="uk-UA"/>
        </w:rPr>
        <w:t>є</w:t>
      </w:r>
      <w:bookmarkEnd w:id="33"/>
      <w:r>
        <w:rPr>
          <w:lang w:val="uk-UA"/>
        </w:rPr>
        <w:t>ї домовини і закличе братів-слов'ян; почувши її заклик, повстануть всі слов'яни... і стане Україна самостійною республікою у слов'янському союзі. Тоді всі народи вказуватимуть туди, де на карті розміщена Україна, і казатимуть: “Дивіться, відкинутий будівель</w:t>
      </w:r>
      <w:bookmarkStart w:id="34" w:name="OCRUncertain036"/>
      <w:r>
        <w:rPr>
          <w:lang w:val="uk-UA"/>
        </w:rPr>
        <w:t>н</w:t>
      </w:r>
      <w:bookmarkEnd w:id="34"/>
      <w:r>
        <w:rPr>
          <w:lang w:val="uk-UA"/>
        </w:rPr>
        <w:t>икам</w:t>
      </w:r>
      <w:bookmarkStart w:id="35" w:name="OCRUncertain037"/>
      <w:r>
        <w:rPr>
          <w:lang w:val="uk-UA"/>
        </w:rPr>
        <w:t>и</w:t>
      </w:r>
      <w:bookmarkEnd w:id="35"/>
      <w:r>
        <w:rPr>
          <w:lang w:val="uk-UA"/>
        </w:rPr>
        <w:t xml:space="preserve"> камінь став наріжним каменем”. Таке </w:t>
      </w:r>
      <w:bookmarkStart w:id="36" w:name="OCRUncertain038"/>
      <w:r>
        <w:rPr>
          <w:lang w:val="uk-UA"/>
        </w:rPr>
        <w:t>мессіанське</w:t>
      </w:r>
      <w:bookmarkEnd w:id="36"/>
      <w:r>
        <w:rPr>
          <w:lang w:val="uk-UA"/>
        </w:rPr>
        <w:t xml:space="preserve"> бачення майбутнього України у рамках федерації хоч і спиралося на надм</w:t>
      </w:r>
      <w:bookmarkStart w:id="37" w:name="OCRUncertain039"/>
      <w:r>
        <w:rPr>
          <w:lang w:val="uk-UA"/>
        </w:rPr>
        <w:t>і</w:t>
      </w:r>
      <w:bookmarkEnd w:id="37"/>
      <w:r>
        <w:rPr>
          <w:lang w:val="uk-UA"/>
        </w:rPr>
        <w:t>р</w:t>
      </w:r>
      <w:bookmarkStart w:id="38" w:name="OCRUncertain040"/>
      <w:r>
        <w:rPr>
          <w:lang w:val="uk-UA"/>
        </w:rPr>
        <w:t>н</w:t>
      </w:r>
      <w:bookmarkEnd w:id="38"/>
      <w:r>
        <w:rPr>
          <w:lang w:val="uk-UA"/>
        </w:rPr>
        <w:t>о ідеалізовану картину її минулого, але виключало ідею її повної незалежності. Переважна більшість членів товариства, за винятком Шевченка й ще кількох, сумнівалися у здат</w:t>
      </w:r>
      <w:bookmarkStart w:id="39" w:name="OCRUncertain041"/>
      <w:r>
        <w:rPr>
          <w:lang w:val="uk-UA"/>
        </w:rPr>
        <w:t>н</w:t>
      </w:r>
      <w:bookmarkEnd w:id="39"/>
      <w:r>
        <w:rPr>
          <w:lang w:val="uk-UA"/>
        </w:rPr>
        <w:t xml:space="preserve">ості своїх “м'яких” і “поетичних” співвітчизників існувати </w:t>
      </w:r>
      <w:bookmarkStart w:id="40" w:name="OCRUncertain042"/>
      <w:r>
        <w:rPr>
          <w:lang w:val="uk-UA"/>
        </w:rPr>
        <w:t>н</w:t>
      </w:r>
      <w:bookmarkEnd w:id="40"/>
      <w:r>
        <w:rPr>
          <w:lang w:val="uk-UA"/>
        </w:rPr>
        <w:t>езалеж</w:t>
      </w:r>
      <w:bookmarkStart w:id="41" w:name="OCRUncertain043"/>
      <w:r>
        <w:rPr>
          <w:lang w:val="uk-UA"/>
        </w:rPr>
        <w:t>н</w:t>
      </w:r>
      <w:bookmarkEnd w:id="41"/>
      <w:r>
        <w:rPr>
          <w:lang w:val="uk-UA"/>
        </w:rPr>
        <w:t>о.</w:t>
      </w:r>
    </w:p>
    <w:p w:rsidR="00831629" w:rsidRDefault="00831629">
      <w:pPr>
        <w:ind w:firstLine="567"/>
        <w:jc w:val="both"/>
        <w:rPr>
          <w:lang w:val="uk-UA"/>
        </w:rPr>
      </w:pPr>
      <w:r>
        <w:rPr>
          <w:lang w:val="uk-UA"/>
        </w:rPr>
        <w:t>Погоджуючися щодо загаль</w:t>
      </w:r>
      <w:bookmarkStart w:id="42" w:name="OCRUncertain044"/>
      <w:r>
        <w:rPr>
          <w:lang w:val="uk-UA"/>
        </w:rPr>
        <w:t>н</w:t>
      </w:r>
      <w:bookmarkEnd w:id="42"/>
      <w:r>
        <w:rPr>
          <w:lang w:val="uk-UA"/>
        </w:rPr>
        <w:t xml:space="preserve">их засад, учасники групи, однак, розходилися в питанні про те, що вважати першочерговим </w:t>
      </w:r>
      <w:bookmarkStart w:id="43" w:name="OCRUncertain045"/>
      <w:r>
        <w:rPr>
          <w:lang w:val="uk-UA"/>
        </w:rPr>
        <w:t>і</w:t>
      </w:r>
      <w:bookmarkEnd w:id="43"/>
      <w:r>
        <w:rPr>
          <w:lang w:val="uk-UA"/>
        </w:rPr>
        <w:t xml:space="preserve"> найголовнішим. Для Костомарова це були </w:t>
      </w:r>
      <w:bookmarkStart w:id="44" w:name="OCRUncertain046"/>
      <w:r>
        <w:rPr>
          <w:lang w:val="uk-UA"/>
        </w:rPr>
        <w:t>є</w:t>
      </w:r>
      <w:bookmarkEnd w:id="44"/>
      <w:r>
        <w:rPr>
          <w:lang w:val="uk-UA"/>
        </w:rPr>
        <w:t>дність і братство слов'ян; Шевче</w:t>
      </w:r>
      <w:bookmarkStart w:id="45" w:name="OCRUncertain047"/>
      <w:r>
        <w:rPr>
          <w:lang w:val="uk-UA"/>
        </w:rPr>
        <w:t>н</w:t>
      </w:r>
      <w:bookmarkEnd w:id="45"/>
      <w:r>
        <w:rPr>
          <w:lang w:val="uk-UA"/>
        </w:rPr>
        <w:t>ко палко вимагав соціал</w:t>
      </w:r>
      <w:bookmarkStart w:id="46" w:name="OCRUncertain048"/>
      <w:r>
        <w:rPr>
          <w:lang w:val="uk-UA"/>
        </w:rPr>
        <w:t>ьн</w:t>
      </w:r>
      <w:bookmarkEnd w:id="46"/>
      <w:r>
        <w:rPr>
          <w:lang w:val="uk-UA"/>
        </w:rPr>
        <w:t>ого й національного звільнення украї</w:t>
      </w:r>
      <w:bookmarkStart w:id="47" w:name="OCRUncertain049"/>
      <w:r>
        <w:rPr>
          <w:lang w:val="uk-UA"/>
        </w:rPr>
        <w:t>н</w:t>
      </w:r>
      <w:bookmarkEnd w:id="47"/>
      <w:r>
        <w:rPr>
          <w:lang w:val="uk-UA"/>
        </w:rPr>
        <w:t xml:space="preserve">ців, а Куліш </w:t>
      </w:r>
      <w:bookmarkStart w:id="48" w:name="OCRUncertain050"/>
      <w:r>
        <w:rPr>
          <w:lang w:val="uk-UA"/>
        </w:rPr>
        <w:t>н</w:t>
      </w:r>
      <w:bookmarkEnd w:id="48"/>
      <w:r>
        <w:rPr>
          <w:lang w:val="uk-UA"/>
        </w:rPr>
        <w:t>аголошував на важливості розвитку украї</w:t>
      </w:r>
      <w:bookmarkStart w:id="49" w:name="OCRUncertain051"/>
      <w:r>
        <w:rPr>
          <w:lang w:val="uk-UA"/>
        </w:rPr>
        <w:t>н</w:t>
      </w:r>
      <w:bookmarkEnd w:id="49"/>
      <w:r>
        <w:rPr>
          <w:lang w:val="uk-UA"/>
        </w:rPr>
        <w:t xml:space="preserve">ської культури. </w:t>
      </w:r>
      <w:bookmarkStart w:id="50" w:name="OCRUncertain052"/>
      <w:r>
        <w:rPr>
          <w:lang w:val="uk-UA"/>
        </w:rPr>
        <w:t xml:space="preserve">Більіність </w:t>
      </w:r>
      <w:bookmarkEnd w:id="50"/>
      <w:r>
        <w:rPr>
          <w:lang w:val="uk-UA"/>
        </w:rPr>
        <w:t>висловлювалася за еволюційні методи, сподіваючись, що загальна освіта, пропаганда й “мораль</w:t>
      </w:r>
      <w:bookmarkStart w:id="51" w:name="OCRUncertain053"/>
      <w:r>
        <w:rPr>
          <w:lang w:val="uk-UA"/>
        </w:rPr>
        <w:t>н</w:t>
      </w:r>
      <w:bookmarkEnd w:id="51"/>
      <w:r>
        <w:rPr>
          <w:lang w:val="uk-UA"/>
        </w:rPr>
        <w:t>ий приклад”, який вони подаватимуть властям,</w:t>
      </w:r>
      <w:r>
        <w:rPr>
          <w:noProof/>
        </w:rPr>
        <w:t xml:space="preserve"> -</w:t>
      </w:r>
      <w:r>
        <w:rPr>
          <w:lang w:val="uk-UA"/>
        </w:rPr>
        <w:t xml:space="preserve"> це </w:t>
      </w:r>
      <w:bookmarkStart w:id="52" w:name="OCRUncertain054"/>
      <w:r>
        <w:rPr>
          <w:lang w:val="uk-UA"/>
        </w:rPr>
        <w:t>найдійовіші</w:t>
      </w:r>
      <w:bookmarkEnd w:id="52"/>
      <w:r>
        <w:rPr>
          <w:lang w:val="uk-UA"/>
        </w:rPr>
        <w:t xml:space="preserve"> засоби досягнення поставле</w:t>
      </w:r>
      <w:bookmarkStart w:id="53" w:name="OCRUncertain055"/>
      <w:r>
        <w:rPr>
          <w:lang w:val="uk-UA"/>
        </w:rPr>
        <w:t>н</w:t>
      </w:r>
      <w:bookmarkEnd w:id="53"/>
      <w:r>
        <w:rPr>
          <w:lang w:val="uk-UA"/>
        </w:rPr>
        <w:t>ої мети. На відмі</w:t>
      </w:r>
      <w:bookmarkStart w:id="54" w:name="OCRUncertain056"/>
      <w:r>
        <w:rPr>
          <w:lang w:val="uk-UA"/>
        </w:rPr>
        <w:t>н</w:t>
      </w:r>
      <w:bookmarkEnd w:id="54"/>
      <w:r>
        <w:rPr>
          <w:lang w:val="uk-UA"/>
        </w:rPr>
        <w:t xml:space="preserve">у від </w:t>
      </w:r>
      <w:bookmarkStart w:id="55" w:name="OCRUncertain057"/>
      <w:r>
        <w:rPr>
          <w:lang w:val="uk-UA"/>
        </w:rPr>
        <w:t>н</w:t>
      </w:r>
      <w:bookmarkEnd w:id="55"/>
      <w:r>
        <w:rPr>
          <w:lang w:val="uk-UA"/>
        </w:rPr>
        <w:t xml:space="preserve">их Шевченко і </w:t>
      </w:r>
      <w:bookmarkStart w:id="56" w:name="OCRUncertain058"/>
      <w:r>
        <w:rPr>
          <w:lang w:val="uk-UA"/>
        </w:rPr>
        <w:t>Гулак</w:t>
      </w:r>
      <w:bookmarkEnd w:id="56"/>
      <w:r>
        <w:rPr>
          <w:lang w:val="uk-UA"/>
        </w:rPr>
        <w:t xml:space="preserve"> представляли думку меншості, згідно з якою лише шляхом революції можна здійснити бажані змі</w:t>
      </w:r>
      <w:bookmarkStart w:id="57" w:name="OCRUncertain059"/>
      <w:r>
        <w:rPr>
          <w:lang w:val="uk-UA"/>
        </w:rPr>
        <w:t>н</w:t>
      </w:r>
      <w:bookmarkEnd w:id="57"/>
      <w:r>
        <w:rPr>
          <w:lang w:val="uk-UA"/>
        </w:rPr>
        <w:t>и. Втім ці розходження не слід перебільшувати. Членів товариства безсум</w:t>
      </w:r>
      <w:bookmarkStart w:id="58" w:name="OCRUncertain060"/>
      <w:r>
        <w:rPr>
          <w:lang w:val="uk-UA"/>
        </w:rPr>
        <w:t>н</w:t>
      </w:r>
      <w:bookmarkEnd w:id="58"/>
      <w:r>
        <w:rPr>
          <w:lang w:val="uk-UA"/>
        </w:rPr>
        <w:t>івно об'</w:t>
      </w:r>
      <w:bookmarkStart w:id="59" w:name="OCRUncertain061"/>
      <w:r>
        <w:rPr>
          <w:lang w:val="uk-UA"/>
        </w:rPr>
        <w:t>є</w:t>
      </w:r>
      <w:bookmarkEnd w:id="59"/>
      <w:r>
        <w:rPr>
          <w:lang w:val="uk-UA"/>
        </w:rPr>
        <w:t>днували спіль</w:t>
      </w:r>
      <w:bookmarkStart w:id="60" w:name="OCRUncertain062"/>
      <w:r>
        <w:rPr>
          <w:lang w:val="uk-UA"/>
        </w:rPr>
        <w:t>н</w:t>
      </w:r>
      <w:bookmarkEnd w:id="60"/>
      <w:r>
        <w:rPr>
          <w:lang w:val="uk-UA"/>
        </w:rPr>
        <w:t>і цін</w:t>
      </w:r>
      <w:bookmarkStart w:id="61" w:name="OCRUncertain063"/>
      <w:r>
        <w:rPr>
          <w:lang w:val="uk-UA"/>
        </w:rPr>
        <w:t>н</w:t>
      </w:r>
      <w:bookmarkEnd w:id="61"/>
      <w:r>
        <w:rPr>
          <w:lang w:val="uk-UA"/>
        </w:rPr>
        <w:t>ості та ідеали й, що найхарактерніше, бажан</w:t>
      </w:r>
      <w:bookmarkStart w:id="62" w:name="OCRUncertain064"/>
      <w:r>
        <w:rPr>
          <w:lang w:val="uk-UA"/>
        </w:rPr>
        <w:t>н</w:t>
      </w:r>
      <w:bookmarkEnd w:id="62"/>
      <w:r>
        <w:rPr>
          <w:lang w:val="uk-UA"/>
        </w:rPr>
        <w:t xml:space="preserve">я покращити </w:t>
      </w:r>
      <w:bookmarkStart w:id="63" w:name="OCRUncertain065"/>
      <w:r>
        <w:rPr>
          <w:lang w:val="uk-UA"/>
        </w:rPr>
        <w:t>соціально-економічну,</w:t>
      </w:r>
      <w:bookmarkEnd w:id="63"/>
      <w:r>
        <w:rPr>
          <w:lang w:val="uk-UA"/>
        </w:rPr>
        <w:t xml:space="preserve"> культурну й політичну долю України.</w:t>
      </w:r>
    </w:p>
    <w:p w:rsidR="00831629" w:rsidRDefault="00831629">
      <w:pPr>
        <w:ind w:firstLine="567"/>
        <w:jc w:val="both"/>
        <w:rPr>
          <w:lang w:val="uk-UA"/>
        </w:rPr>
      </w:pPr>
      <w:r>
        <w:rPr>
          <w:lang w:val="uk-UA"/>
        </w:rPr>
        <w:t>Відносно без</w:t>
      </w:r>
      <w:bookmarkStart w:id="64" w:name="OCRUncertain066"/>
      <w:r>
        <w:rPr>
          <w:lang w:val="uk-UA"/>
        </w:rPr>
        <w:t>н</w:t>
      </w:r>
      <w:bookmarkEnd w:id="64"/>
      <w:r>
        <w:rPr>
          <w:lang w:val="uk-UA"/>
        </w:rPr>
        <w:t>евинний характер товариства царські власті вирішили покарати його провідних членів. При цьому суворість покарання була неод</w:t>
      </w:r>
      <w:bookmarkStart w:id="65" w:name="OCRUncertain067"/>
      <w:r>
        <w:rPr>
          <w:lang w:val="uk-UA"/>
        </w:rPr>
        <w:t>н</w:t>
      </w:r>
      <w:bookmarkEnd w:id="65"/>
      <w:r>
        <w:rPr>
          <w:lang w:val="uk-UA"/>
        </w:rPr>
        <w:t>аковою. Костомаров, Куліш та інші помірковані дістали порівняно легкі вироки, що передбачали заслання вглиб Росії на рік і менше, після чого їм дозволялося продовжити попередні за</w:t>
      </w:r>
      <w:bookmarkStart w:id="66" w:name="OCRUncertain068"/>
      <w:r>
        <w:rPr>
          <w:lang w:val="uk-UA"/>
        </w:rPr>
        <w:t>н</w:t>
      </w:r>
      <w:bookmarkEnd w:id="66"/>
      <w:r>
        <w:rPr>
          <w:lang w:val="uk-UA"/>
        </w:rPr>
        <w:t xml:space="preserve">яття. </w:t>
      </w:r>
      <w:bookmarkStart w:id="67" w:name="OCRUncertain069"/>
      <w:r>
        <w:rPr>
          <w:lang w:val="uk-UA"/>
        </w:rPr>
        <w:t>Гулака</w:t>
      </w:r>
      <w:bookmarkEnd w:id="67"/>
      <w:r>
        <w:rPr>
          <w:lang w:val="uk-UA"/>
        </w:rPr>
        <w:t xml:space="preserve"> засудили до трьох років ув'язнення. Та найсуворіше було покарано Шевченка, в якому цар і </w:t>
      </w:r>
      <w:bookmarkStart w:id="68" w:name="OCRUncertain070"/>
      <w:r>
        <w:rPr>
          <w:lang w:val="uk-UA"/>
        </w:rPr>
        <w:t>його</w:t>
      </w:r>
      <w:bookmarkEnd w:id="68"/>
      <w:r>
        <w:rPr>
          <w:lang w:val="uk-UA"/>
        </w:rPr>
        <w:t xml:space="preserve"> чи</w:t>
      </w:r>
      <w:bookmarkStart w:id="69" w:name="OCRUncertain071"/>
      <w:r>
        <w:rPr>
          <w:lang w:val="uk-UA"/>
        </w:rPr>
        <w:t>н</w:t>
      </w:r>
      <w:bookmarkEnd w:id="69"/>
      <w:r>
        <w:rPr>
          <w:lang w:val="uk-UA"/>
        </w:rPr>
        <w:t xml:space="preserve">овництво вбачали </w:t>
      </w:r>
      <w:bookmarkStart w:id="70" w:name="OCRUncertain072"/>
      <w:r>
        <w:rPr>
          <w:lang w:val="uk-UA"/>
        </w:rPr>
        <w:t>найнебезпечнішого</w:t>
      </w:r>
      <w:bookmarkEnd w:id="70"/>
      <w:r>
        <w:rPr>
          <w:lang w:val="uk-UA"/>
        </w:rPr>
        <w:t xml:space="preserve"> учасника то</w:t>
      </w:r>
      <w:bookmarkStart w:id="71" w:name="OCRUncertain073"/>
      <w:r>
        <w:rPr>
          <w:lang w:val="uk-UA"/>
        </w:rPr>
        <w:t>в</w:t>
      </w:r>
      <w:bookmarkEnd w:id="71"/>
      <w:r>
        <w:rPr>
          <w:lang w:val="uk-UA"/>
        </w:rPr>
        <w:t>ариства. Його віддали у солдати на</w:t>
      </w:r>
      <w:r>
        <w:rPr>
          <w:noProof/>
        </w:rPr>
        <w:t xml:space="preserve"> 10</w:t>
      </w:r>
      <w:r>
        <w:rPr>
          <w:lang w:val="uk-UA"/>
        </w:rPr>
        <w:t xml:space="preserve"> років. Сам Микола</w:t>
      </w:r>
      <w:r>
        <w:rPr>
          <w:noProof/>
        </w:rPr>
        <w:t xml:space="preserve"> </w:t>
      </w:r>
      <w:r>
        <w:rPr>
          <w:lang w:val="uk-UA"/>
        </w:rPr>
        <w:t xml:space="preserve">і дописав до вироку таке: </w:t>
      </w:r>
      <w:bookmarkStart w:id="72" w:name="OCRUncertain074"/>
      <w:r>
        <w:rPr>
          <w:lang w:val="uk-UA"/>
        </w:rPr>
        <w:t>“...под</w:t>
      </w:r>
      <w:bookmarkEnd w:id="72"/>
      <w:r>
        <w:rPr>
          <w:lang w:val="uk-UA"/>
        </w:rPr>
        <w:t xml:space="preserve"> </w:t>
      </w:r>
      <w:bookmarkStart w:id="73" w:name="OCRUncertain075"/>
      <w:r>
        <w:rPr>
          <w:lang w:val="uk-UA"/>
        </w:rPr>
        <w:t>строжайшим наблюдением</w:t>
      </w:r>
      <w:bookmarkEnd w:id="73"/>
      <w:r>
        <w:rPr>
          <w:lang w:val="uk-UA"/>
        </w:rPr>
        <w:t xml:space="preserve"> и </w:t>
      </w:r>
      <w:bookmarkStart w:id="74" w:name="OCRUncertain077"/>
      <w:r>
        <w:rPr>
          <w:lang w:val="uk-UA"/>
        </w:rPr>
        <w:t>запретом</w:t>
      </w:r>
      <w:bookmarkEnd w:id="74"/>
      <w:r>
        <w:rPr>
          <w:lang w:val="uk-UA"/>
        </w:rPr>
        <w:t xml:space="preserve"> писать и </w:t>
      </w:r>
      <w:bookmarkStart w:id="75" w:name="OCRUncertain079"/>
      <w:r>
        <w:rPr>
          <w:lang w:val="uk-UA"/>
        </w:rPr>
        <w:t>рисовать”.</w:t>
      </w:r>
      <w:bookmarkEnd w:id="75"/>
      <w:r>
        <w:rPr>
          <w:lang w:val="uk-UA"/>
        </w:rPr>
        <w:t xml:space="preserve"> Фізичні й моральні муки цього засла</w:t>
      </w:r>
      <w:bookmarkStart w:id="76" w:name="OCRUncertain080"/>
      <w:r>
        <w:rPr>
          <w:lang w:val="uk-UA"/>
        </w:rPr>
        <w:t>нн</w:t>
      </w:r>
      <w:bookmarkEnd w:id="76"/>
      <w:r>
        <w:rPr>
          <w:lang w:val="uk-UA"/>
        </w:rPr>
        <w:t>я спричи</w:t>
      </w:r>
      <w:bookmarkStart w:id="77" w:name="OCRUncertain081"/>
      <w:r>
        <w:rPr>
          <w:lang w:val="uk-UA"/>
        </w:rPr>
        <w:t>н</w:t>
      </w:r>
      <w:bookmarkEnd w:id="77"/>
      <w:r>
        <w:rPr>
          <w:lang w:val="uk-UA"/>
        </w:rPr>
        <w:t>или передчасну см</w:t>
      </w:r>
      <w:bookmarkStart w:id="78" w:name="OCRUncertain082"/>
      <w:r>
        <w:rPr>
          <w:lang w:val="uk-UA"/>
        </w:rPr>
        <w:t>е</w:t>
      </w:r>
      <w:bookmarkEnd w:id="78"/>
      <w:r>
        <w:rPr>
          <w:lang w:val="uk-UA"/>
        </w:rPr>
        <w:t>рть Шевченка у</w:t>
      </w:r>
      <w:r>
        <w:rPr>
          <w:noProof/>
        </w:rPr>
        <w:t xml:space="preserve"> 1861</w:t>
      </w:r>
      <w:r>
        <w:rPr>
          <w:lang w:val="uk-UA"/>
        </w:rPr>
        <w:t xml:space="preserve"> р.</w:t>
      </w:r>
    </w:p>
    <w:p w:rsidR="00831629" w:rsidRDefault="00831629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bookmarkStart w:id="79" w:name="OCRUncertain083"/>
      <w:r>
        <w:rPr>
          <w:lang w:val="uk-UA"/>
        </w:rPr>
        <w:t>н</w:t>
      </w:r>
      <w:bookmarkEnd w:id="79"/>
      <w:r>
        <w:rPr>
          <w:lang w:val="uk-UA"/>
        </w:rPr>
        <w:t xml:space="preserve">ачення </w:t>
      </w:r>
      <w:bookmarkStart w:id="80" w:name="OCRUncertain084"/>
      <w:r>
        <w:rPr>
          <w:lang w:val="uk-UA"/>
        </w:rPr>
        <w:t>Кирило-Мефодіївського</w:t>
      </w:r>
      <w:bookmarkEnd w:id="80"/>
      <w:r>
        <w:rPr>
          <w:lang w:val="uk-UA"/>
        </w:rPr>
        <w:t xml:space="preserve"> товариства важливе з кількох міркувань. Воно явило собою першу, хоч і невдалу, спробу інтелігенції перейти від культурницького до політичного етапу національного розвитку; воно привернуло увагу царського уряду (що доти </w:t>
      </w:r>
      <w:bookmarkStart w:id="81" w:name="OCRUncertain085"/>
      <w:r>
        <w:rPr>
          <w:lang w:val="uk-UA"/>
        </w:rPr>
        <w:t>н</w:t>
      </w:r>
      <w:bookmarkEnd w:id="81"/>
      <w:r>
        <w:rPr>
          <w:lang w:val="uk-UA"/>
        </w:rPr>
        <w:t>амагався розіграти карту укра</w:t>
      </w:r>
      <w:bookmarkStart w:id="82" w:name="OCRUncertain086"/>
      <w:r>
        <w:rPr>
          <w:lang w:val="uk-UA"/>
        </w:rPr>
        <w:t>ї</w:t>
      </w:r>
      <w:bookmarkEnd w:id="82"/>
      <w:r>
        <w:rPr>
          <w:lang w:val="uk-UA"/>
        </w:rPr>
        <w:t>нофільства проти польських культурних впливів на Україні) до потенційної небезпеки зростаючої національної свідомості українців; ліквідація товариства дала сигнал до наступу антиукраїнської політики і ознаменувала початок довгої безупинної боротьби української інтелігенції з російським царатом.</w:t>
      </w:r>
      <w:bookmarkStart w:id="83" w:name="_GoBack"/>
      <w:bookmarkEnd w:id="83"/>
    </w:p>
    <w:sectPr w:rsidR="00831629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E1E"/>
    <w:rsid w:val="001342B8"/>
    <w:rsid w:val="007A7E1E"/>
    <w:rsid w:val="00831629"/>
    <w:rsid w:val="00C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363907-EF95-4231-AC14-F0FC3897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звільнення людини і нації у творах мислителів Кирило-Мифодіївського товариства</vt:lpstr>
    </vt:vector>
  </TitlesOfParts>
  <Company>Tortuga Bay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звільнення людини і нації у творах мислителів Кирило-Мифодіївського товариства</dc:title>
  <dc:subject/>
  <dc:creator>Alex Kidd</dc:creator>
  <cp:keywords/>
  <dc:description/>
  <cp:lastModifiedBy>admin</cp:lastModifiedBy>
  <cp:revision>2</cp:revision>
  <dcterms:created xsi:type="dcterms:W3CDTF">2014-01-30T22:13:00Z</dcterms:created>
  <dcterms:modified xsi:type="dcterms:W3CDTF">2014-01-30T22:13:00Z</dcterms:modified>
</cp:coreProperties>
</file>