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МИНИСТЕРСТВО ОБЩЕГО И ВЫСШЕГО ПРОФЕССИОНАЛЬНОГО</w:t>
      </w:r>
    </w:p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ОБРАЗОВАНИЯ</w:t>
      </w:r>
    </w:p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ГОУ ВПО «КЕМЕРОВСКИЙ ГОСУДАРСТВЕННЫЙ УНИВЕРСИТЕТ»</w:t>
      </w:r>
    </w:p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КАФЕДРА СТИЛИСТИКИ И РИТОРИКИ</w:t>
      </w: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РЕФЕРАТ</w:t>
      </w:r>
    </w:p>
    <w:p w:rsidR="00396BDA" w:rsidRPr="00A65C20" w:rsidRDefault="00396BDA" w:rsidP="008C28B7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Тема:</w:t>
      </w:r>
      <w:r w:rsidR="000C32A9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«Разговорная речь как особая система»</w:t>
      </w: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tabs>
          <w:tab w:val="left" w:pos="6210"/>
        </w:tabs>
        <w:spacing w:line="360" w:lineRule="auto"/>
        <w:ind w:firstLine="567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Выполнил:</w:t>
      </w:r>
      <w:r w:rsidR="000C32A9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Тарасова К.В.</w:t>
      </w:r>
    </w:p>
    <w:p w:rsidR="00396BDA" w:rsidRPr="00A65C20" w:rsidRDefault="00396BDA" w:rsidP="00A65C20">
      <w:pPr>
        <w:tabs>
          <w:tab w:val="left" w:pos="6210"/>
        </w:tabs>
        <w:spacing w:line="360" w:lineRule="auto"/>
        <w:ind w:firstLine="567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студент ХФ,</w:t>
      </w:r>
      <w:r w:rsidR="000C32A9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1 курс,</w:t>
      </w:r>
      <w:r w:rsidR="000C32A9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Х-053</w:t>
      </w:r>
    </w:p>
    <w:p w:rsidR="00396BDA" w:rsidRPr="00A65C20" w:rsidRDefault="00396BDA" w:rsidP="00A65C20">
      <w:pPr>
        <w:tabs>
          <w:tab w:val="left" w:pos="6240"/>
        </w:tabs>
        <w:spacing w:line="360" w:lineRule="auto"/>
        <w:ind w:firstLine="567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Проверил:</w:t>
      </w:r>
      <w:r w:rsidR="000C32A9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Денисова Э.С.</w:t>
      </w: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Pr="00A65C20" w:rsidRDefault="00396BDA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96BDA" w:rsidRDefault="00396BDA" w:rsidP="00A65C2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C28B7" w:rsidRDefault="008C28B7" w:rsidP="00A65C2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8C28B7" w:rsidRPr="008C28B7" w:rsidRDefault="008C28B7" w:rsidP="00A65C20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396BDA" w:rsidRPr="00A65C20" w:rsidRDefault="00396BDA" w:rsidP="00A65C20">
      <w:pPr>
        <w:spacing w:line="360" w:lineRule="auto"/>
        <w:ind w:firstLine="709"/>
        <w:jc w:val="center"/>
        <w:rPr>
          <w:sz w:val="28"/>
          <w:szCs w:val="28"/>
        </w:rPr>
      </w:pPr>
      <w:r w:rsidRPr="00A65C20">
        <w:rPr>
          <w:sz w:val="28"/>
          <w:szCs w:val="28"/>
        </w:rPr>
        <w:t>КЕМЕРОВО 2006</w:t>
      </w:r>
    </w:p>
    <w:p w:rsidR="000C32A9" w:rsidRPr="00A65C20" w:rsidRDefault="00A65C20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0C32A9" w:rsidRPr="00A65C20">
        <w:rPr>
          <w:b/>
          <w:sz w:val="28"/>
          <w:szCs w:val="28"/>
        </w:rPr>
        <w:t>Содержание</w:t>
      </w:r>
    </w:p>
    <w:p w:rsidR="000C32A9" w:rsidRPr="00A65C20" w:rsidRDefault="000C32A9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8C28B7" w:rsidRPr="008C28B7" w:rsidRDefault="000C32A9" w:rsidP="008C28B7">
      <w:pPr>
        <w:spacing w:line="360" w:lineRule="auto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Введение</w:t>
      </w:r>
    </w:p>
    <w:p w:rsidR="00843D81" w:rsidRPr="00A65C20" w:rsidRDefault="00843D81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Понятие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Функции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Признаки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Произношение</w:t>
      </w:r>
      <w:r w:rsidR="00843D81" w:rsidRPr="00A65C20">
        <w:rPr>
          <w:sz w:val="28"/>
          <w:szCs w:val="28"/>
        </w:rPr>
        <w:t xml:space="preserve"> в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Интонация</w:t>
      </w:r>
      <w:r w:rsidR="00843D81" w:rsidRPr="00A65C20">
        <w:rPr>
          <w:sz w:val="28"/>
          <w:szCs w:val="28"/>
        </w:rPr>
        <w:t xml:space="preserve"> в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Лексика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Фразеология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0C32A9" w:rsidRPr="00A65C20" w:rsidRDefault="008C28B7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C</w:t>
      </w:r>
      <w:r w:rsidR="000C32A9" w:rsidRPr="00A65C20">
        <w:rPr>
          <w:sz w:val="28"/>
          <w:szCs w:val="28"/>
        </w:rPr>
        <w:t>ловообразование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Морфология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0C32A9" w:rsidRPr="00A65C20" w:rsidRDefault="000C32A9" w:rsidP="008C28B7">
      <w:pPr>
        <w:numPr>
          <w:ilvl w:val="0"/>
          <w:numId w:val="7"/>
        </w:numPr>
        <w:spacing w:line="360" w:lineRule="auto"/>
        <w:ind w:hanging="720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Синтаксис</w:t>
      </w:r>
      <w:r w:rsidR="00843D81" w:rsidRPr="00A65C20">
        <w:rPr>
          <w:sz w:val="28"/>
          <w:szCs w:val="28"/>
        </w:rPr>
        <w:t xml:space="preserve"> разговорной речи</w:t>
      </w:r>
    </w:p>
    <w:p w:rsidR="00843D81" w:rsidRPr="00A65C20" w:rsidRDefault="00843D81" w:rsidP="00A65C20">
      <w:pPr>
        <w:spacing w:line="360" w:lineRule="auto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Заключение</w:t>
      </w:r>
    </w:p>
    <w:p w:rsidR="00843D81" w:rsidRPr="00A65C20" w:rsidRDefault="00843D81" w:rsidP="00A65C20">
      <w:pPr>
        <w:spacing w:line="360" w:lineRule="auto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Список литературы</w:t>
      </w:r>
    </w:p>
    <w:p w:rsidR="00661BD0" w:rsidRPr="008C28B7" w:rsidRDefault="00A65C20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61BD0" w:rsidRPr="00A65C20">
        <w:rPr>
          <w:b/>
          <w:sz w:val="28"/>
          <w:szCs w:val="28"/>
        </w:rPr>
        <w:t>Введение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D732A" w:rsidRPr="00A65C20" w:rsidRDefault="00C4032B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Язык – важнейшее средство человеческого общения и орудие художественного творчества. Русский литературный язык имеет разговорную и письменную формы выражения. Письменная речь более строго следует установленным нормативной грамматикой правилам словообразования </w:t>
      </w:r>
      <w:r w:rsidR="000D732A" w:rsidRPr="00A65C20">
        <w:rPr>
          <w:sz w:val="28"/>
          <w:szCs w:val="28"/>
        </w:rPr>
        <w:t xml:space="preserve">и </w:t>
      </w:r>
      <w:r w:rsidRPr="00A65C20">
        <w:rPr>
          <w:sz w:val="28"/>
          <w:szCs w:val="28"/>
        </w:rPr>
        <w:t xml:space="preserve">словоупотребления. Разговорная речь значительно свободней в этом отношении. Отличие есть и в отборе некоторых языковых средств. При разговоре с собеседниками интонация, жесты нередко освобождают нас </w:t>
      </w:r>
      <w:r w:rsidR="000D732A" w:rsidRPr="00A65C20">
        <w:rPr>
          <w:sz w:val="28"/>
          <w:szCs w:val="28"/>
        </w:rPr>
        <w:t>от необходимости применять сложные и полные предложения, позволяют употреблять сочные, эмоциональные слова и выражения.</w:t>
      </w:r>
      <w:r w:rsidR="000D732A" w:rsidRPr="00A65C20">
        <w:rPr>
          <w:b/>
          <w:sz w:val="28"/>
          <w:szCs w:val="28"/>
        </w:rPr>
        <w:t xml:space="preserve"> </w:t>
      </w:r>
      <w:r w:rsidR="000D732A" w:rsidRPr="00A65C20">
        <w:rPr>
          <w:sz w:val="28"/>
          <w:szCs w:val="28"/>
        </w:rPr>
        <w:t>Мы говорим не так, как пишем, и если записать разговорную речь, то она будет выглядеть</w:t>
      </w:r>
      <w:r w:rsidR="00B91BF3" w:rsidRPr="00A65C20">
        <w:rPr>
          <w:sz w:val="28"/>
          <w:szCs w:val="28"/>
        </w:rPr>
        <w:t xml:space="preserve"> настолько непривычно, что невольно захочется внести в неё поправки в соответствии с нормами письменной речи. Однако, этого делать не следует, потому что разговорная речь подчиняется своим собственным нормам и то, что не оправдано в книжной речи, вполне уместно в непринуждённой беседе. </w:t>
      </w:r>
      <w:r w:rsidR="000D732A" w:rsidRPr="00A65C20">
        <w:rPr>
          <w:sz w:val="28"/>
          <w:szCs w:val="28"/>
        </w:rPr>
        <w:t>Ра</w:t>
      </w:r>
      <w:r w:rsidR="00B91BF3" w:rsidRPr="00A65C20">
        <w:rPr>
          <w:sz w:val="28"/>
          <w:szCs w:val="28"/>
        </w:rPr>
        <w:t>зговорная р</w:t>
      </w:r>
      <w:r w:rsidR="000D732A" w:rsidRPr="00A65C20">
        <w:rPr>
          <w:sz w:val="28"/>
          <w:szCs w:val="28"/>
        </w:rPr>
        <w:t>ечь образует систему, имеющую свои особенности на всех ярусах языковой структуры: в фонетике (в произношении, интонации), лексике, фразеологии, словообразовании, морфологии, синтаксисе.</w:t>
      </w:r>
    </w:p>
    <w:p w:rsidR="000C32A9" w:rsidRPr="008C28B7" w:rsidRDefault="00A65C20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843D81" w:rsidRPr="00A65C20">
        <w:rPr>
          <w:b/>
          <w:sz w:val="28"/>
          <w:szCs w:val="28"/>
        </w:rPr>
        <w:t>1. Понятие разговорной речи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064B6" w:rsidRPr="00A65C20" w:rsidRDefault="00991066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  <w:u w:val="single"/>
        </w:rPr>
        <w:t>Разговорная речь</w:t>
      </w:r>
      <w:r w:rsidRPr="00A65C20">
        <w:rPr>
          <w:sz w:val="28"/>
          <w:szCs w:val="28"/>
        </w:rPr>
        <w:t xml:space="preserve"> представляет собой особую стилистически однородную функциональную систему, настолько обособленную от книжной речи, что это позволило Л. В. </w:t>
      </w:r>
      <w:r w:rsidR="00636666" w:rsidRPr="00A65C20">
        <w:rPr>
          <w:sz w:val="28"/>
          <w:szCs w:val="28"/>
        </w:rPr>
        <w:t>Щербе говорить о «противоположении литературного и разговорного языков». Не следует буквально понимать противопоставление «литературный язык – разговорный язык», т. е. выводить разговорную речь за пределы литературного языка: имеются в виду две разновидности последнего, обладающие каждая своей системой, своими нормами. В одном случае это кодифицированный (</w:t>
      </w:r>
      <w:r w:rsidR="00DE7EBC" w:rsidRPr="00A65C20">
        <w:rPr>
          <w:sz w:val="28"/>
          <w:szCs w:val="28"/>
        </w:rPr>
        <w:t>строго систематизированный, упорядоченный) литературный язык, а в другом – некодифицированный (с более свободной системой, меньшей степенью регламентации), но тоже литературный язык (за пределами которого находится частично включаемое в литературную</w:t>
      </w:r>
      <w:r w:rsidR="000064B6" w:rsidRPr="00A65C20">
        <w:rPr>
          <w:sz w:val="28"/>
          <w:szCs w:val="28"/>
        </w:rPr>
        <w:t xml:space="preserve"> речь, частично выходящее за её рамки так называемое просторечие).</w:t>
      </w:r>
    </w:p>
    <w:p w:rsidR="00661BD0" w:rsidRPr="00A65C20" w:rsidRDefault="000064B6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повседневном общении реализуется конкретный, ассоциативный способ мышления и непосредственный, экспрессивный характер выражения. Отсюда неупорядоченность, фрагментарность речевых форм и эмоциональность стиля.</w:t>
      </w:r>
    </w:p>
    <w:p w:rsidR="00843D81" w:rsidRPr="00A65C20" w:rsidRDefault="000064B6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A65C20">
        <w:rPr>
          <w:sz w:val="28"/>
          <w:szCs w:val="28"/>
        </w:rPr>
        <w:t xml:space="preserve">Большое влияние на разговорную речь оказывает ситуация – реальная,предметная обстановка речи – и такие внеязыковые средства, как мимика, жесты, реакция собеседника. Это позволяет предельно сокращать высказывание,в котором могут отсутствовать отдельные компоненты, что, однако, не мешает правильно воспринимать разговорные фразы. Например, в булочной не кажется странной фраза: </w:t>
      </w:r>
      <w:r w:rsidRPr="00A65C20">
        <w:rPr>
          <w:i/>
          <w:sz w:val="28"/>
          <w:szCs w:val="28"/>
        </w:rPr>
        <w:t>Пожалуйста, с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отрубями,один</w:t>
      </w:r>
      <w:r w:rsidRPr="00A65C20">
        <w:rPr>
          <w:sz w:val="28"/>
          <w:szCs w:val="28"/>
        </w:rPr>
        <w:t xml:space="preserve">;на вокзале у билетной кассы: </w:t>
      </w:r>
      <w:r w:rsidRPr="00A65C20">
        <w:rPr>
          <w:i/>
          <w:sz w:val="28"/>
          <w:szCs w:val="28"/>
        </w:rPr>
        <w:t>Два до Одинцова, детский и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взрослый</w:t>
      </w:r>
      <w:r w:rsidRPr="00A65C20">
        <w:rPr>
          <w:sz w:val="28"/>
          <w:szCs w:val="28"/>
        </w:rPr>
        <w:t xml:space="preserve"> и т. д</w:t>
      </w:r>
      <w:r w:rsidR="00843D81" w:rsidRPr="00A65C20">
        <w:rPr>
          <w:b/>
          <w:sz w:val="28"/>
          <w:szCs w:val="28"/>
        </w:rPr>
        <w:t>.</w:t>
      </w:r>
    </w:p>
    <w:p w:rsidR="000D732A" w:rsidRPr="00A65C20" w:rsidRDefault="000D732A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843D81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>2. Признаки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843D81" w:rsidRPr="00A65C20" w:rsidRDefault="00843D81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качестве общих признаков разговорной речи выделяются:</w:t>
      </w:r>
    </w:p>
    <w:p w:rsidR="00843D81" w:rsidRPr="00A65C20" w:rsidRDefault="00843D81" w:rsidP="00A65C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неподготовленность, экспромтный характер речи;</w:t>
      </w:r>
    </w:p>
    <w:p w:rsidR="00843D81" w:rsidRPr="00A65C20" w:rsidRDefault="00843D81" w:rsidP="00A65C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неофициальность, непринуждённость, естественность и экспрессивность речевого общения, отсутствие предварительного отбора языковых средств,автоматизм речи, обыденность содержания;</w:t>
      </w:r>
    </w:p>
    <w:p w:rsidR="00843D81" w:rsidRPr="00A65C20" w:rsidRDefault="00843D81" w:rsidP="00A65C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ведущая роль диалога в общении (хотя реален и монолог: начальник, делающий наставления, - подчинённый;</w:t>
      </w:r>
    </w:p>
    <w:p w:rsidR="00843D81" w:rsidRPr="00A65C20" w:rsidRDefault="00843D81" w:rsidP="00A65C20">
      <w:pPr>
        <w:numPr>
          <w:ilvl w:val="0"/>
          <w:numId w:val="3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отсутствие строгой логики;</w:t>
      </w:r>
    </w:p>
    <w:p w:rsidR="00843D81" w:rsidRPr="00A65C20" w:rsidRDefault="00843D81" w:rsidP="00A65C20">
      <w:pPr>
        <w:numPr>
          <w:ilvl w:val="0"/>
          <w:numId w:val="3"/>
        </w:numPr>
        <w:spacing w:line="360" w:lineRule="auto"/>
        <w:ind w:left="0" w:firstLine="709"/>
        <w:jc w:val="both"/>
        <w:rPr>
          <w:b/>
          <w:sz w:val="28"/>
          <w:szCs w:val="28"/>
        </w:rPr>
      </w:pPr>
      <w:r w:rsidRPr="00A65C20">
        <w:rPr>
          <w:sz w:val="28"/>
          <w:szCs w:val="28"/>
        </w:rPr>
        <w:t>непоследовательность изложения, прерывность, личностный характер речи.</w:t>
      </w:r>
    </w:p>
    <w:p w:rsidR="00843D81" w:rsidRPr="00A65C20" w:rsidRDefault="00843D81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91066" w:rsidRPr="00A65C20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3. </w:t>
      </w:r>
      <w:r w:rsidR="00991066" w:rsidRPr="00A65C20">
        <w:rPr>
          <w:b/>
          <w:sz w:val="28"/>
          <w:szCs w:val="28"/>
        </w:rPr>
        <w:t>Функции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2164CA" w:rsidRPr="00A65C20" w:rsidRDefault="002B7E28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Разговорная речь выполняет основную функцию языка – функцию общения,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её назначение – непосредственная передача информации преимущественно в устной форме (исключение составляют частные письма,</w:t>
      </w:r>
      <w:r w:rsidR="00F03658" w:rsidRPr="00A65C20">
        <w:rPr>
          <w:sz w:val="28"/>
          <w:szCs w:val="28"/>
        </w:rPr>
        <w:t xml:space="preserve">  </w:t>
      </w:r>
      <w:r w:rsidRPr="00A65C20">
        <w:rPr>
          <w:sz w:val="28"/>
          <w:szCs w:val="28"/>
        </w:rPr>
        <w:t>записки,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дневниковые записи).</w:t>
      </w:r>
      <w:r w:rsidR="000F5DAE" w:rsidRPr="00A65C20">
        <w:rPr>
          <w:sz w:val="28"/>
          <w:szCs w:val="28"/>
        </w:rPr>
        <w:t xml:space="preserve"> Помимо своей прямой функции – средства общения, разговорная речь выполняет и другие функции: в художественной литературе она используется для создания словесного портрета, для реалистического изображения быта той или иной социальной среды, в авторском повествовании служит</w:t>
      </w:r>
      <w:r w:rsidR="00991066" w:rsidRPr="00A65C20">
        <w:rPr>
          <w:sz w:val="28"/>
          <w:szCs w:val="28"/>
        </w:rPr>
        <w:t xml:space="preserve"> средством стилизации, при столкновении с элементами книжной речи может создавать комический эффект.</w:t>
      </w:r>
    </w:p>
    <w:p w:rsidR="00843D81" w:rsidRPr="00A65C20" w:rsidRDefault="00843D81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ED60C6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4. </w:t>
      </w:r>
      <w:r w:rsidR="00ED60C6" w:rsidRPr="00A65C20">
        <w:rPr>
          <w:b/>
          <w:sz w:val="28"/>
          <w:szCs w:val="28"/>
        </w:rPr>
        <w:t>Произношение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ED60C6" w:rsidRPr="00A65C20" w:rsidRDefault="00ED60C6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Нередко в разговорной речи ударение в словах и формах не совпадает с ударением в более строгих стилях речи: </w:t>
      </w:r>
      <w:r w:rsidRPr="00A65C20">
        <w:rPr>
          <w:i/>
          <w:sz w:val="28"/>
          <w:szCs w:val="28"/>
        </w:rPr>
        <w:t>дóговор</w:t>
      </w:r>
      <w:r w:rsidRPr="00A65C20">
        <w:rPr>
          <w:sz w:val="28"/>
          <w:szCs w:val="28"/>
        </w:rPr>
        <w:t xml:space="preserve"> (ср.</w:t>
      </w:r>
      <w:r w:rsidR="003F76C5" w:rsidRPr="00A65C20">
        <w:rPr>
          <w:sz w:val="28"/>
          <w:szCs w:val="28"/>
        </w:rPr>
        <w:t>: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договóр</w:t>
      </w:r>
      <w:r w:rsidRPr="00A65C20">
        <w:rPr>
          <w:sz w:val="28"/>
          <w:szCs w:val="28"/>
        </w:rPr>
        <w:t xml:space="preserve">), </w:t>
      </w:r>
      <w:r w:rsidRPr="00A65C20">
        <w:rPr>
          <w:i/>
          <w:sz w:val="28"/>
          <w:szCs w:val="28"/>
        </w:rPr>
        <w:t>приговор</w:t>
      </w:r>
      <w:r w:rsidRPr="00A65C20">
        <w:rPr>
          <w:sz w:val="28"/>
          <w:szCs w:val="28"/>
        </w:rPr>
        <w:t xml:space="preserve"> (ср.</w:t>
      </w:r>
      <w:r w:rsidR="003F76C5" w:rsidRPr="00A65C20">
        <w:rPr>
          <w:sz w:val="28"/>
          <w:szCs w:val="28"/>
        </w:rPr>
        <w:t>: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приговóр</w:t>
      </w:r>
      <w:r w:rsidRPr="00A65C20">
        <w:rPr>
          <w:sz w:val="28"/>
          <w:szCs w:val="28"/>
        </w:rPr>
        <w:t xml:space="preserve">), </w:t>
      </w:r>
      <w:r w:rsidRPr="00A65C20">
        <w:rPr>
          <w:i/>
          <w:sz w:val="28"/>
          <w:szCs w:val="28"/>
        </w:rPr>
        <w:t>помéстишь</w:t>
      </w:r>
      <w:r w:rsidRPr="00A65C20">
        <w:rPr>
          <w:sz w:val="28"/>
          <w:szCs w:val="28"/>
        </w:rPr>
        <w:t xml:space="preserve"> (ср.</w:t>
      </w:r>
      <w:r w:rsidR="003F76C5" w:rsidRPr="00A65C20">
        <w:rPr>
          <w:sz w:val="28"/>
          <w:szCs w:val="28"/>
        </w:rPr>
        <w:t>: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поместишь</w:t>
      </w:r>
      <w:r w:rsidRPr="00A65C20">
        <w:rPr>
          <w:sz w:val="28"/>
          <w:szCs w:val="28"/>
        </w:rPr>
        <w:t xml:space="preserve">), </w:t>
      </w:r>
      <w:r w:rsidRPr="00A65C20">
        <w:rPr>
          <w:i/>
          <w:sz w:val="28"/>
          <w:szCs w:val="28"/>
        </w:rPr>
        <w:t>развились</w:t>
      </w:r>
      <w:r w:rsidRPr="00A65C20">
        <w:rPr>
          <w:sz w:val="28"/>
          <w:szCs w:val="28"/>
        </w:rPr>
        <w:t xml:space="preserve"> (ср</w:t>
      </w:r>
      <w:r w:rsidRPr="00A65C20">
        <w:rPr>
          <w:i/>
          <w:sz w:val="28"/>
          <w:szCs w:val="28"/>
        </w:rPr>
        <w:t>.</w:t>
      </w:r>
      <w:r w:rsidR="003F76C5" w:rsidRPr="00A65C20">
        <w:rPr>
          <w:i/>
          <w:sz w:val="28"/>
          <w:szCs w:val="28"/>
        </w:rPr>
        <w:t>:</w:t>
      </w:r>
      <w:r w:rsidRPr="00A65C20">
        <w:rPr>
          <w:i/>
          <w:sz w:val="28"/>
          <w:szCs w:val="28"/>
        </w:rPr>
        <w:t xml:space="preserve"> развились</w:t>
      </w:r>
      <w:r w:rsidRPr="00A65C20">
        <w:rPr>
          <w:sz w:val="28"/>
          <w:szCs w:val="28"/>
        </w:rPr>
        <w:t>) и т.д. В разговорном стиле произношения преобладают и определённые типы интонации.</w:t>
      </w:r>
    </w:p>
    <w:p w:rsidR="00991066" w:rsidRPr="008C28B7" w:rsidRDefault="00A65C20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843D81" w:rsidRPr="00A65C20">
        <w:rPr>
          <w:b/>
          <w:sz w:val="28"/>
          <w:szCs w:val="28"/>
        </w:rPr>
        <w:t xml:space="preserve">5. </w:t>
      </w:r>
      <w:r w:rsidR="00991066" w:rsidRPr="00A65C20">
        <w:rPr>
          <w:b/>
          <w:sz w:val="28"/>
          <w:szCs w:val="28"/>
        </w:rPr>
        <w:t>Интонация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F03658" w:rsidRPr="00A65C20" w:rsidRDefault="002F24C2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разговорной речи важнейшую роль играет интонация: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именно она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(во взаимодействии со своеобразным синтаксисом) создаёт впечатление разговорности.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Непринуждённая речь отличается ре</w:t>
      </w:r>
      <w:r w:rsidR="00F03658" w:rsidRPr="00A65C20">
        <w:rPr>
          <w:sz w:val="28"/>
          <w:szCs w:val="28"/>
        </w:rPr>
        <w:t>з</w:t>
      </w:r>
      <w:r w:rsidRPr="00A65C20">
        <w:rPr>
          <w:sz w:val="28"/>
          <w:szCs w:val="28"/>
        </w:rPr>
        <w:t>кими повышениями и понижениями тона,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удлинением,</w:t>
      </w:r>
      <w:r w:rsidR="00F03658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«</w:t>
      </w:r>
      <w:r w:rsidR="00D14C20" w:rsidRPr="00A65C20">
        <w:rPr>
          <w:sz w:val="28"/>
          <w:szCs w:val="28"/>
        </w:rPr>
        <w:t>растягиванием» гласных,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скандированием слогов,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паузами,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изменениями темпа речи.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По звучанию можно легко отличить полный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(академический,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строгий) стиль произношения,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присущий лектору,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оратору,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профессиональному диктору,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вещающему по радио,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от неполного,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свойственного разговорной речи.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В нём отмечается менее отчётливое произношение звуков,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>их сокращение (редукция).</w:t>
      </w:r>
      <w:r w:rsidR="009F4832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 xml:space="preserve">Вместо </w:t>
      </w:r>
      <w:r w:rsidR="00D14C20" w:rsidRPr="00A65C20">
        <w:rPr>
          <w:i/>
          <w:sz w:val="28"/>
          <w:szCs w:val="28"/>
        </w:rPr>
        <w:t>Александр Александрович</w:t>
      </w:r>
      <w:r w:rsidR="00D14C20" w:rsidRPr="00A65C20">
        <w:rPr>
          <w:sz w:val="28"/>
          <w:szCs w:val="28"/>
        </w:rPr>
        <w:t xml:space="preserve"> мы говорим </w:t>
      </w:r>
      <w:r w:rsidR="00D14C20" w:rsidRPr="00A65C20">
        <w:rPr>
          <w:i/>
          <w:sz w:val="28"/>
          <w:szCs w:val="28"/>
        </w:rPr>
        <w:t>Сан Саныч</w:t>
      </w:r>
      <w:r w:rsidR="00D14C20" w:rsidRPr="00A65C20">
        <w:rPr>
          <w:sz w:val="28"/>
          <w:szCs w:val="28"/>
        </w:rPr>
        <w:t>,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 xml:space="preserve">вместо </w:t>
      </w:r>
      <w:r w:rsidR="00D14C20" w:rsidRPr="00A65C20">
        <w:rPr>
          <w:i/>
          <w:sz w:val="28"/>
          <w:szCs w:val="28"/>
        </w:rPr>
        <w:t>Марья Сергеевна</w:t>
      </w:r>
      <w:r w:rsidR="00D14C20" w:rsidRPr="00A65C20">
        <w:rPr>
          <w:sz w:val="28"/>
          <w:szCs w:val="28"/>
        </w:rPr>
        <w:t xml:space="preserve"> – </w:t>
      </w:r>
      <w:r w:rsidR="00D14C20" w:rsidRPr="00A65C20">
        <w:rPr>
          <w:i/>
          <w:sz w:val="28"/>
          <w:szCs w:val="28"/>
        </w:rPr>
        <w:t>Марь Сергеевна</w:t>
      </w:r>
      <w:r w:rsidR="00D14C20" w:rsidRPr="00A65C20">
        <w:rPr>
          <w:sz w:val="28"/>
          <w:szCs w:val="28"/>
        </w:rPr>
        <w:t>.</w:t>
      </w:r>
      <w:r w:rsidR="00F03658" w:rsidRPr="00A65C20">
        <w:rPr>
          <w:sz w:val="28"/>
          <w:szCs w:val="28"/>
        </w:rPr>
        <w:t xml:space="preserve"> </w:t>
      </w:r>
      <w:r w:rsidR="00D14C20" w:rsidRPr="00A65C20">
        <w:rPr>
          <w:sz w:val="28"/>
          <w:szCs w:val="28"/>
        </w:rPr>
        <w:t xml:space="preserve">Меньшая напряжённость органов речи приводит к изменениям качества звуков и даже порой к </w:t>
      </w:r>
      <w:r w:rsidR="0084642E" w:rsidRPr="00A65C20">
        <w:rPr>
          <w:sz w:val="28"/>
          <w:szCs w:val="28"/>
        </w:rPr>
        <w:t xml:space="preserve">их полному исчезновению («здрасьте»,а не </w:t>
      </w:r>
      <w:r w:rsidR="0084642E" w:rsidRPr="00A65C20">
        <w:rPr>
          <w:i/>
          <w:sz w:val="28"/>
          <w:szCs w:val="28"/>
        </w:rPr>
        <w:t>здравствуйте</w:t>
      </w:r>
      <w:r w:rsidR="0084642E" w:rsidRPr="00A65C20">
        <w:rPr>
          <w:sz w:val="28"/>
          <w:szCs w:val="28"/>
        </w:rPr>
        <w:t>,</w:t>
      </w:r>
      <w:r w:rsidR="00F03658" w:rsidRPr="00A65C20">
        <w:rPr>
          <w:sz w:val="28"/>
          <w:szCs w:val="28"/>
        </w:rPr>
        <w:t xml:space="preserve"> </w:t>
      </w:r>
      <w:r w:rsidR="0084642E" w:rsidRPr="00A65C20">
        <w:rPr>
          <w:sz w:val="28"/>
          <w:szCs w:val="28"/>
        </w:rPr>
        <w:t xml:space="preserve">не </w:t>
      </w:r>
      <w:r w:rsidR="0084642E" w:rsidRPr="00A65C20">
        <w:rPr>
          <w:i/>
          <w:sz w:val="28"/>
          <w:szCs w:val="28"/>
        </w:rPr>
        <w:t>говорит</w:t>
      </w:r>
      <w:r w:rsidR="0084642E" w:rsidRPr="00A65C20">
        <w:rPr>
          <w:sz w:val="28"/>
          <w:szCs w:val="28"/>
        </w:rPr>
        <w:t>,</w:t>
      </w:r>
      <w:r w:rsidR="00F03658" w:rsidRPr="00A65C20">
        <w:rPr>
          <w:sz w:val="28"/>
          <w:szCs w:val="28"/>
        </w:rPr>
        <w:t xml:space="preserve"> </w:t>
      </w:r>
      <w:r w:rsidR="0084642E" w:rsidRPr="00A65C20">
        <w:rPr>
          <w:sz w:val="28"/>
          <w:szCs w:val="28"/>
        </w:rPr>
        <w:t xml:space="preserve">а «грит»,не </w:t>
      </w:r>
      <w:r w:rsidR="0084642E" w:rsidRPr="00A65C20">
        <w:rPr>
          <w:i/>
          <w:sz w:val="28"/>
          <w:szCs w:val="28"/>
        </w:rPr>
        <w:t>теперь</w:t>
      </w:r>
      <w:r w:rsidR="0084642E" w:rsidRPr="00A65C20">
        <w:rPr>
          <w:sz w:val="28"/>
          <w:szCs w:val="28"/>
        </w:rPr>
        <w:t>,</w:t>
      </w:r>
      <w:r w:rsidR="00F03658" w:rsidRPr="00A65C20">
        <w:rPr>
          <w:sz w:val="28"/>
          <w:szCs w:val="28"/>
        </w:rPr>
        <w:t xml:space="preserve"> </w:t>
      </w:r>
      <w:r w:rsidR="0084642E" w:rsidRPr="00A65C20">
        <w:rPr>
          <w:sz w:val="28"/>
          <w:szCs w:val="28"/>
        </w:rPr>
        <w:t xml:space="preserve">а «терь»,вместо </w:t>
      </w:r>
      <w:r w:rsidR="0084642E" w:rsidRPr="00A65C20">
        <w:rPr>
          <w:i/>
          <w:sz w:val="28"/>
          <w:szCs w:val="28"/>
        </w:rPr>
        <w:t xml:space="preserve">будем </w:t>
      </w:r>
      <w:r w:rsidR="0084642E" w:rsidRPr="00A65C20">
        <w:rPr>
          <w:sz w:val="28"/>
          <w:szCs w:val="28"/>
        </w:rPr>
        <w:t xml:space="preserve">слышится «буим»,вместо </w:t>
      </w:r>
      <w:r w:rsidR="0084642E" w:rsidRPr="00A65C20">
        <w:rPr>
          <w:i/>
          <w:sz w:val="28"/>
          <w:szCs w:val="28"/>
        </w:rPr>
        <w:t xml:space="preserve">что </w:t>
      </w:r>
      <w:r w:rsidR="0084642E" w:rsidRPr="00A65C20">
        <w:rPr>
          <w:sz w:val="28"/>
          <w:szCs w:val="28"/>
        </w:rPr>
        <w:t>– «чо» и т. д.).</w:t>
      </w:r>
      <w:r w:rsidR="009F4832" w:rsidRPr="00A65C20">
        <w:rPr>
          <w:sz w:val="28"/>
          <w:szCs w:val="28"/>
        </w:rPr>
        <w:t xml:space="preserve"> </w:t>
      </w:r>
      <w:r w:rsidR="0084642E" w:rsidRPr="00A65C20">
        <w:rPr>
          <w:sz w:val="28"/>
          <w:szCs w:val="28"/>
        </w:rPr>
        <w:t>Особенно заметно такое «упрощение» орфоэпических норм в просторечии.</w:t>
      </w:r>
    </w:p>
    <w:p w:rsidR="000C32A9" w:rsidRPr="00A65C20" w:rsidRDefault="000C32A9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45F6C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6. </w:t>
      </w:r>
      <w:r w:rsidR="00345F6C" w:rsidRPr="00A65C20">
        <w:rPr>
          <w:b/>
          <w:sz w:val="28"/>
          <w:szCs w:val="28"/>
        </w:rPr>
        <w:t>Лексика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F4832" w:rsidRPr="00A65C20" w:rsidRDefault="00F03658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Лексика разговорного стиля делится на две </w:t>
      </w:r>
      <w:r w:rsidR="009F4832" w:rsidRPr="00A65C20">
        <w:rPr>
          <w:sz w:val="28"/>
          <w:szCs w:val="28"/>
        </w:rPr>
        <w:t>большие группы:</w:t>
      </w:r>
    </w:p>
    <w:p w:rsidR="00F03658" w:rsidRPr="00A65C20" w:rsidRDefault="009F4832" w:rsidP="00A65C20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общеупотребительные слова</w:t>
      </w:r>
      <w:r w:rsidR="002F24C2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(день, год, работать, спать, рано, можно, хороший, старый);</w:t>
      </w:r>
    </w:p>
    <w:p w:rsidR="009F4832" w:rsidRPr="00A65C20" w:rsidRDefault="009F4832" w:rsidP="00A65C20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разговорные слова (картошка, читалка, заправский, примоститься).</w:t>
      </w:r>
    </w:p>
    <w:p w:rsidR="000F7086" w:rsidRPr="00A65C20" w:rsidRDefault="009F4832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Не исключено также употребление просторечных слов, профессионализмов, диалектизмов,</w:t>
      </w:r>
      <w:r w:rsidR="00FE7CD4" w:rsidRPr="00A65C20">
        <w:rPr>
          <w:sz w:val="28"/>
          <w:szCs w:val="28"/>
        </w:rPr>
        <w:t xml:space="preserve"> жаргонизмов, то есть разнообразных внелитературных элементов, снижающих стиль. Вся эта лексика преимущественно бытового содержания, конкретная, В то же время </w:t>
      </w:r>
      <w:r w:rsidR="00AC7E98" w:rsidRPr="00A65C20">
        <w:rPr>
          <w:sz w:val="28"/>
          <w:szCs w:val="28"/>
        </w:rPr>
        <w:t>весьма узок круг книжных слов, отвлечённой лексики, терминов и малоизвестных заимствований. Показательна активность экспрессивно – эмоциональной лексики (фамильярной, ласкательной, неодобрительной, ироничной). Оценочная лексика обычно имеет сниженную окраску. Характерно использование окказиональных слов (неологизмов, которые мы придумываем на слу</w:t>
      </w:r>
      <w:r w:rsidR="000F7086" w:rsidRPr="00A65C20">
        <w:rPr>
          <w:sz w:val="28"/>
          <w:szCs w:val="28"/>
        </w:rPr>
        <w:t xml:space="preserve">чай) – </w:t>
      </w:r>
      <w:r w:rsidR="000F7086" w:rsidRPr="00A65C20">
        <w:rPr>
          <w:i/>
          <w:sz w:val="28"/>
          <w:szCs w:val="28"/>
        </w:rPr>
        <w:t>открывалка</w:t>
      </w:r>
      <w:r w:rsidR="000F7086" w:rsidRPr="00A65C20">
        <w:rPr>
          <w:sz w:val="28"/>
          <w:szCs w:val="28"/>
        </w:rPr>
        <w:t xml:space="preserve">, </w:t>
      </w:r>
      <w:r w:rsidR="000F7086" w:rsidRPr="00A65C20">
        <w:rPr>
          <w:i/>
          <w:sz w:val="28"/>
          <w:szCs w:val="28"/>
        </w:rPr>
        <w:t>щелкунчики</w:t>
      </w:r>
      <w:r w:rsidR="000F7086" w:rsidRPr="00A65C20">
        <w:rPr>
          <w:sz w:val="28"/>
          <w:szCs w:val="28"/>
        </w:rPr>
        <w:t xml:space="preserve"> (вместо </w:t>
      </w:r>
      <w:r w:rsidR="000F7086" w:rsidRPr="00A65C20">
        <w:rPr>
          <w:i/>
          <w:sz w:val="28"/>
          <w:szCs w:val="28"/>
        </w:rPr>
        <w:t>ореходавы</w:t>
      </w:r>
      <w:r w:rsidR="000F7086" w:rsidRPr="00A65C20">
        <w:rPr>
          <w:sz w:val="28"/>
          <w:szCs w:val="28"/>
        </w:rPr>
        <w:t xml:space="preserve">), </w:t>
      </w:r>
      <w:r w:rsidR="000F7086" w:rsidRPr="00A65C20">
        <w:rPr>
          <w:i/>
          <w:sz w:val="28"/>
          <w:szCs w:val="28"/>
        </w:rPr>
        <w:t>увнучить</w:t>
      </w:r>
      <w:r w:rsidR="000F7086" w:rsidRPr="00A65C20">
        <w:rPr>
          <w:sz w:val="28"/>
          <w:szCs w:val="28"/>
        </w:rPr>
        <w:t xml:space="preserve"> (по образцу </w:t>
      </w:r>
      <w:r w:rsidR="000F7086" w:rsidRPr="00A65C20">
        <w:rPr>
          <w:i/>
          <w:sz w:val="28"/>
          <w:szCs w:val="28"/>
        </w:rPr>
        <w:t>усыновить</w:t>
      </w:r>
      <w:r w:rsidR="000F7086" w:rsidRPr="00A65C20">
        <w:rPr>
          <w:sz w:val="28"/>
          <w:szCs w:val="28"/>
        </w:rPr>
        <w:t>).</w:t>
      </w:r>
    </w:p>
    <w:p w:rsidR="00993068" w:rsidRPr="00A65C20" w:rsidRDefault="000F7086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В разговорной речи действует закон «экономии речевых средств» , поэтому вместо названий, состоящих из двух и более слов, употребляется одно: вечерняя газета – </w:t>
      </w:r>
      <w:r w:rsidRPr="00A65C20">
        <w:rPr>
          <w:i/>
          <w:sz w:val="28"/>
          <w:szCs w:val="28"/>
        </w:rPr>
        <w:t>вечерка</w:t>
      </w:r>
      <w:r w:rsidRPr="00A65C20">
        <w:rPr>
          <w:sz w:val="28"/>
          <w:szCs w:val="28"/>
        </w:rPr>
        <w:t xml:space="preserve">, сгущённое молоко – </w:t>
      </w:r>
      <w:r w:rsidRPr="00A65C20">
        <w:rPr>
          <w:i/>
          <w:sz w:val="28"/>
          <w:szCs w:val="28"/>
        </w:rPr>
        <w:t>сгущёнка</w:t>
      </w:r>
      <w:r w:rsidRPr="00A65C20">
        <w:rPr>
          <w:sz w:val="28"/>
          <w:szCs w:val="28"/>
        </w:rPr>
        <w:t xml:space="preserve">, подсобное помещение – </w:t>
      </w:r>
      <w:r w:rsidRPr="00A65C20">
        <w:rPr>
          <w:i/>
          <w:sz w:val="28"/>
          <w:szCs w:val="28"/>
        </w:rPr>
        <w:t>подсобка</w:t>
      </w:r>
      <w:r w:rsidRPr="00A65C20">
        <w:rPr>
          <w:sz w:val="28"/>
          <w:szCs w:val="28"/>
        </w:rPr>
        <w:t xml:space="preserve">, пятиэтажный дом – </w:t>
      </w:r>
      <w:r w:rsidRPr="00A65C20">
        <w:rPr>
          <w:i/>
          <w:sz w:val="28"/>
          <w:szCs w:val="28"/>
        </w:rPr>
        <w:t>пятиэтажка.</w:t>
      </w:r>
      <w:r w:rsidRPr="00A65C20">
        <w:rPr>
          <w:sz w:val="28"/>
          <w:szCs w:val="28"/>
        </w:rPr>
        <w:t xml:space="preserve"> В иных случаях преобразуются </w:t>
      </w:r>
      <w:r w:rsidR="00993068" w:rsidRPr="00A65C20">
        <w:rPr>
          <w:sz w:val="28"/>
          <w:szCs w:val="28"/>
        </w:rPr>
        <w:t xml:space="preserve">устойчивые сочетания слов и вместо двух слов употребляется одно: запретная зона – </w:t>
      </w:r>
      <w:r w:rsidR="00993068" w:rsidRPr="00A65C20">
        <w:rPr>
          <w:i/>
          <w:sz w:val="28"/>
          <w:szCs w:val="28"/>
        </w:rPr>
        <w:t>зона</w:t>
      </w:r>
      <w:r w:rsidR="00993068" w:rsidRPr="00A65C20">
        <w:rPr>
          <w:sz w:val="28"/>
          <w:szCs w:val="28"/>
        </w:rPr>
        <w:t xml:space="preserve">, учёный совет – </w:t>
      </w:r>
      <w:r w:rsidR="00993068" w:rsidRPr="00A65C20">
        <w:rPr>
          <w:i/>
          <w:sz w:val="28"/>
          <w:szCs w:val="28"/>
        </w:rPr>
        <w:t>совет</w:t>
      </w:r>
      <w:r w:rsidR="00993068" w:rsidRPr="00A65C20">
        <w:rPr>
          <w:sz w:val="28"/>
          <w:szCs w:val="28"/>
        </w:rPr>
        <w:t xml:space="preserve">, больничный лист – </w:t>
      </w:r>
      <w:r w:rsidR="00993068" w:rsidRPr="00A65C20">
        <w:rPr>
          <w:i/>
          <w:sz w:val="28"/>
          <w:szCs w:val="28"/>
        </w:rPr>
        <w:t>больничный</w:t>
      </w:r>
      <w:r w:rsidR="00993068" w:rsidRPr="00A65C20">
        <w:rPr>
          <w:sz w:val="28"/>
          <w:szCs w:val="28"/>
        </w:rPr>
        <w:t xml:space="preserve">, декретный отпуск – </w:t>
      </w:r>
      <w:r w:rsidR="00993068" w:rsidRPr="00A65C20">
        <w:rPr>
          <w:i/>
          <w:sz w:val="28"/>
          <w:szCs w:val="28"/>
        </w:rPr>
        <w:t>декрет</w:t>
      </w:r>
      <w:r w:rsidR="00993068" w:rsidRPr="00A65C20">
        <w:rPr>
          <w:sz w:val="28"/>
          <w:szCs w:val="28"/>
        </w:rPr>
        <w:t>.</w:t>
      </w:r>
    </w:p>
    <w:p w:rsidR="00614B41" w:rsidRPr="00A65C20" w:rsidRDefault="00993068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Особое место в разговорной лексике занимают слова с самым общим или неопределённым значением, которое конкретизируется в ситуации: </w:t>
      </w:r>
      <w:r w:rsidRPr="00A65C20">
        <w:rPr>
          <w:i/>
          <w:sz w:val="28"/>
          <w:szCs w:val="28"/>
        </w:rPr>
        <w:t>вещь,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штука, дело, история</w:t>
      </w:r>
      <w:r w:rsidRPr="00A65C20">
        <w:rPr>
          <w:sz w:val="28"/>
          <w:szCs w:val="28"/>
        </w:rPr>
        <w:t>. К ним близки «пустые» слова, обретающие определённое значение лишь в контексте (</w:t>
      </w:r>
      <w:r w:rsidRPr="00A65C20">
        <w:rPr>
          <w:i/>
          <w:sz w:val="28"/>
          <w:szCs w:val="28"/>
        </w:rPr>
        <w:t xml:space="preserve">волынка, </w:t>
      </w:r>
      <w:r w:rsidR="00614B41" w:rsidRPr="00A65C20">
        <w:rPr>
          <w:i/>
          <w:sz w:val="28"/>
          <w:szCs w:val="28"/>
        </w:rPr>
        <w:t>бандура, драндулет</w:t>
      </w:r>
      <w:r w:rsidR="00614B41" w:rsidRPr="00A65C20">
        <w:rPr>
          <w:sz w:val="28"/>
          <w:szCs w:val="28"/>
        </w:rPr>
        <w:t xml:space="preserve">). Например: </w:t>
      </w:r>
      <w:r w:rsidR="00614B41" w:rsidRPr="00A65C20">
        <w:rPr>
          <w:i/>
          <w:sz w:val="28"/>
          <w:szCs w:val="28"/>
        </w:rPr>
        <w:t>А куда мы эту бандуру денем?</w:t>
      </w:r>
      <w:r w:rsidR="00614B41" w:rsidRPr="00A65C20">
        <w:rPr>
          <w:sz w:val="28"/>
          <w:szCs w:val="28"/>
        </w:rPr>
        <w:t xml:space="preserve"> (о шкафе); </w:t>
      </w:r>
      <w:r w:rsidR="00614B41" w:rsidRPr="00A65C20">
        <w:rPr>
          <w:i/>
          <w:sz w:val="28"/>
          <w:szCs w:val="28"/>
        </w:rPr>
        <w:t>Знаем мы эту музыку!..</w:t>
      </w:r>
    </w:p>
    <w:p w:rsidR="000C32A9" w:rsidRPr="00A65C20" w:rsidRDefault="000C32A9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6E1201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7. </w:t>
      </w:r>
      <w:r w:rsidR="006E1201" w:rsidRPr="00A65C20">
        <w:rPr>
          <w:b/>
          <w:sz w:val="28"/>
          <w:szCs w:val="28"/>
        </w:rPr>
        <w:t>Фразеология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547BD4" w:rsidRPr="00A65C20" w:rsidRDefault="00614B41" w:rsidP="00A65C2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>Разговорная речь богата фразеологией. Большинство русских фразеологизмов носят именно разговорный характер (</w:t>
      </w:r>
      <w:r w:rsidRPr="00A65C20">
        <w:rPr>
          <w:i/>
          <w:sz w:val="28"/>
          <w:szCs w:val="28"/>
        </w:rPr>
        <w:t>рукой подать</w:t>
      </w:r>
      <w:r w:rsidRPr="00A65C20">
        <w:rPr>
          <w:sz w:val="28"/>
          <w:szCs w:val="28"/>
        </w:rPr>
        <w:t xml:space="preserve">, </w:t>
      </w:r>
      <w:r w:rsidRPr="00A65C20">
        <w:rPr>
          <w:i/>
          <w:sz w:val="28"/>
          <w:szCs w:val="28"/>
        </w:rPr>
        <w:t>нежданно-негадано, как с гуся вода</w:t>
      </w:r>
      <w:r w:rsidRPr="00A65C20">
        <w:rPr>
          <w:sz w:val="28"/>
          <w:szCs w:val="28"/>
        </w:rPr>
        <w:t xml:space="preserve"> и др.), ещё более экспрессивны просторечные выражения</w:t>
      </w:r>
      <w:r w:rsidR="00F03658" w:rsidRPr="00A65C20">
        <w:rPr>
          <w:sz w:val="28"/>
          <w:szCs w:val="28"/>
        </w:rPr>
        <w:t xml:space="preserve">  </w:t>
      </w:r>
      <w:r w:rsidRPr="00A65C20">
        <w:rPr>
          <w:sz w:val="28"/>
          <w:szCs w:val="28"/>
        </w:rPr>
        <w:t>(</w:t>
      </w:r>
      <w:r w:rsidRPr="00A65C20">
        <w:rPr>
          <w:i/>
          <w:sz w:val="28"/>
          <w:szCs w:val="28"/>
        </w:rPr>
        <w:t>дуракам закон не писан, у чёрта на куличках</w:t>
      </w:r>
      <w:r w:rsidRPr="00A65C20">
        <w:rPr>
          <w:sz w:val="28"/>
          <w:szCs w:val="28"/>
        </w:rPr>
        <w:t xml:space="preserve"> и т. п.).</w:t>
      </w:r>
      <w:r w:rsidR="00547BD4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 xml:space="preserve">Разговорные и просторечные фразеологизмы придают речи </w:t>
      </w:r>
      <w:r w:rsidR="00547BD4" w:rsidRPr="00A65C20">
        <w:rPr>
          <w:sz w:val="28"/>
          <w:szCs w:val="28"/>
        </w:rPr>
        <w:t>яркую об</w:t>
      </w:r>
      <w:r w:rsidRPr="00A65C20">
        <w:rPr>
          <w:sz w:val="28"/>
          <w:szCs w:val="28"/>
        </w:rPr>
        <w:t>разность</w:t>
      </w:r>
      <w:r w:rsidR="00547BD4" w:rsidRPr="00A65C20">
        <w:rPr>
          <w:sz w:val="28"/>
          <w:szCs w:val="28"/>
        </w:rPr>
        <w:t xml:space="preserve">; от книжных и нейтральных </w:t>
      </w:r>
      <w:r w:rsidR="00F03658" w:rsidRPr="00A65C20">
        <w:rPr>
          <w:sz w:val="28"/>
          <w:szCs w:val="28"/>
        </w:rPr>
        <w:t xml:space="preserve"> </w:t>
      </w:r>
      <w:r w:rsidR="00547BD4" w:rsidRPr="00A65C20">
        <w:rPr>
          <w:sz w:val="28"/>
          <w:szCs w:val="28"/>
        </w:rPr>
        <w:t>фразеологизмов</w:t>
      </w:r>
      <w:r w:rsidR="00F03658" w:rsidRPr="00A65C20">
        <w:rPr>
          <w:sz w:val="28"/>
          <w:szCs w:val="28"/>
        </w:rPr>
        <w:t xml:space="preserve"> </w:t>
      </w:r>
      <w:r w:rsidR="00547BD4" w:rsidRPr="00A65C20">
        <w:rPr>
          <w:sz w:val="28"/>
          <w:szCs w:val="28"/>
        </w:rPr>
        <w:t xml:space="preserve">они отличаются не значением, а особой выразительностью и сниженностью. Например: </w:t>
      </w:r>
      <w:r w:rsidR="00547BD4" w:rsidRPr="00A65C20">
        <w:rPr>
          <w:i/>
          <w:sz w:val="28"/>
          <w:szCs w:val="28"/>
        </w:rPr>
        <w:t>уйти из</w:t>
      </w:r>
      <w:r w:rsidR="00547BD4" w:rsidRPr="00A65C20">
        <w:rPr>
          <w:sz w:val="28"/>
          <w:szCs w:val="28"/>
        </w:rPr>
        <w:t xml:space="preserve"> </w:t>
      </w:r>
      <w:r w:rsidR="00547BD4" w:rsidRPr="00A65C20">
        <w:rPr>
          <w:i/>
          <w:sz w:val="28"/>
          <w:szCs w:val="28"/>
        </w:rPr>
        <w:t>жизни – сыграть в ящик, вводить в заблуждение – вешать лапшу на уши (втирать очки, брать с потолка).</w:t>
      </w:r>
    </w:p>
    <w:p w:rsidR="00345F6C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8. </w:t>
      </w:r>
      <w:r w:rsidR="00345F6C" w:rsidRPr="00A65C20">
        <w:rPr>
          <w:b/>
          <w:sz w:val="28"/>
          <w:szCs w:val="28"/>
        </w:rPr>
        <w:t>Словообразование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E47E10" w:rsidRPr="00A65C20" w:rsidRDefault="00547BD4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Словообразование разговорной речи хара</w:t>
      </w:r>
      <w:r w:rsidR="00455694" w:rsidRPr="00A65C20">
        <w:rPr>
          <w:sz w:val="28"/>
          <w:szCs w:val="28"/>
        </w:rPr>
        <w:t>ктеризуют черты, обусловленные её экспрессивностью и оценочностью:</w:t>
      </w:r>
      <w:r w:rsidR="00084FB7" w:rsidRPr="00A65C20">
        <w:rPr>
          <w:sz w:val="28"/>
          <w:szCs w:val="28"/>
        </w:rPr>
        <w:t xml:space="preserve"> здесь употребительны суффиксы субъективной оценки со значениями ласкательности, неодобрения, увеличительности и др. (</w:t>
      </w:r>
      <w:r w:rsidR="00084FB7" w:rsidRPr="00A65C20">
        <w:rPr>
          <w:i/>
          <w:sz w:val="28"/>
          <w:szCs w:val="28"/>
        </w:rPr>
        <w:t>мамочка, лапушка, солнышко, дитятко</w:t>
      </w:r>
      <w:r w:rsidR="00084FB7" w:rsidRPr="00A65C20">
        <w:rPr>
          <w:sz w:val="28"/>
          <w:szCs w:val="28"/>
        </w:rPr>
        <w:t xml:space="preserve">; </w:t>
      </w:r>
      <w:r w:rsidR="00084FB7" w:rsidRPr="00A65C20">
        <w:rPr>
          <w:i/>
          <w:sz w:val="28"/>
          <w:szCs w:val="28"/>
        </w:rPr>
        <w:t>кривляка,</w:t>
      </w:r>
      <w:r w:rsidR="00084FB7" w:rsidRPr="00A65C20">
        <w:rPr>
          <w:sz w:val="28"/>
          <w:szCs w:val="28"/>
        </w:rPr>
        <w:t xml:space="preserve"> </w:t>
      </w:r>
      <w:r w:rsidR="00084FB7" w:rsidRPr="00A65C20">
        <w:rPr>
          <w:i/>
          <w:sz w:val="28"/>
          <w:szCs w:val="28"/>
        </w:rPr>
        <w:t>пошлятина, домище; холодина</w:t>
      </w:r>
      <w:r w:rsidR="00084FB7" w:rsidRPr="00A65C20">
        <w:rPr>
          <w:sz w:val="28"/>
          <w:szCs w:val="28"/>
        </w:rPr>
        <w:t xml:space="preserve"> и т. д.), а также суффиксы с функциональной окраской </w:t>
      </w:r>
      <w:r w:rsidR="00F94B6A" w:rsidRPr="00A65C20">
        <w:rPr>
          <w:sz w:val="28"/>
          <w:szCs w:val="28"/>
        </w:rPr>
        <w:t>разговорности, например</w:t>
      </w:r>
      <w:r w:rsidRPr="00A65C20">
        <w:rPr>
          <w:sz w:val="28"/>
          <w:szCs w:val="28"/>
        </w:rPr>
        <w:t xml:space="preserve"> </w:t>
      </w:r>
      <w:r w:rsidR="00F94B6A" w:rsidRPr="00A65C20">
        <w:rPr>
          <w:sz w:val="28"/>
          <w:szCs w:val="28"/>
        </w:rPr>
        <w:t xml:space="preserve">у существительных: суффиксы </w:t>
      </w:r>
      <w:r w:rsidR="00F94B6A" w:rsidRPr="00A65C20">
        <w:rPr>
          <w:b/>
          <w:sz w:val="28"/>
          <w:szCs w:val="28"/>
        </w:rPr>
        <w:t>-к-</w:t>
      </w:r>
      <w:r w:rsidR="00F94B6A" w:rsidRPr="00A65C20">
        <w:rPr>
          <w:sz w:val="28"/>
          <w:szCs w:val="28"/>
        </w:rPr>
        <w:t xml:space="preserve"> (</w:t>
      </w:r>
      <w:r w:rsidR="00F94B6A" w:rsidRPr="00A65C20">
        <w:rPr>
          <w:i/>
          <w:sz w:val="28"/>
          <w:szCs w:val="28"/>
        </w:rPr>
        <w:t>раздевалка, ночёвка, свечка, печка</w:t>
      </w:r>
      <w:r w:rsidR="00F94B6A" w:rsidRPr="00A65C20">
        <w:rPr>
          <w:sz w:val="28"/>
          <w:szCs w:val="28"/>
        </w:rPr>
        <w:t xml:space="preserve">); </w:t>
      </w:r>
      <w:r w:rsidR="00F94B6A" w:rsidRPr="00A65C20">
        <w:rPr>
          <w:b/>
          <w:sz w:val="28"/>
          <w:szCs w:val="28"/>
        </w:rPr>
        <w:t>-ик</w:t>
      </w:r>
      <w:r w:rsidR="00F94B6A" w:rsidRPr="00A65C20">
        <w:rPr>
          <w:sz w:val="28"/>
          <w:szCs w:val="28"/>
        </w:rPr>
        <w:t xml:space="preserve"> (</w:t>
      </w:r>
      <w:r w:rsidR="00F94B6A" w:rsidRPr="00A65C20">
        <w:rPr>
          <w:i/>
          <w:sz w:val="28"/>
          <w:szCs w:val="28"/>
        </w:rPr>
        <w:t>ножик, дождик</w:t>
      </w:r>
      <w:r w:rsidR="00F94B6A" w:rsidRPr="00A65C20">
        <w:rPr>
          <w:sz w:val="28"/>
          <w:szCs w:val="28"/>
        </w:rPr>
        <w:t xml:space="preserve">); </w:t>
      </w:r>
      <w:r w:rsidR="00F94B6A" w:rsidRPr="00A65C20">
        <w:rPr>
          <w:b/>
          <w:sz w:val="28"/>
          <w:szCs w:val="28"/>
        </w:rPr>
        <w:t>-ун</w:t>
      </w:r>
      <w:r w:rsidR="00F94B6A" w:rsidRPr="00A65C20">
        <w:rPr>
          <w:sz w:val="28"/>
          <w:szCs w:val="28"/>
        </w:rPr>
        <w:t xml:space="preserve"> (</w:t>
      </w:r>
      <w:r w:rsidR="00F94B6A" w:rsidRPr="00A65C20">
        <w:rPr>
          <w:i/>
          <w:sz w:val="28"/>
          <w:szCs w:val="28"/>
        </w:rPr>
        <w:t>говорун</w:t>
      </w:r>
      <w:r w:rsidR="00F94B6A" w:rsidRPr="00A65C20">
        <w:rPr>
          <w:sz w:val="28"/>
          <w:szCs w:val="28"/>
        </w:rPr>
        <w:t xml:space="preserve">); </w:t>
      </w:r>
      <w:r w:rsidR="00F94B6A" w:rsidRPr="00A65C20">
        <w:rPr>
          <w:b/>
          <w:sz w:val="28"/>
          <w:szCs w:val="28"/>
        </w:rPr>
        <w:t>-яга</w:t>
      </w:r>
      <w:r w:rsidR="00F94B6A" w:rsidRPr="00A65C20">
        <w:rPr>
          <w:sz w:val="28"/>
          <w:szCs w:val="28"/>
        </w:rPr>
        <w:t xml:space="preserve"> (</w:t>
      </w:r>
      <w:r w:rsidR="00F94B6A" w:rsidRPr="00A65C20">
        <w:rPr>
          <w:i/>
          <w:sz w:val="28"/>
          <w:szCs w:val="28"/>
        </w:rPr>
        <w:t>работяга</w:t>
      </w:r>
      <w:r w:rsidR="00F94B6A" w:rsidRPr="00A65C20">
        <w:rPr>
          <w:sz w:val="28"/>
          <w:szCs w:val="28"/>
        </w:rPr>
        <w:t xml:space="preserve">); </w:t>
      </w:r>
      <w:r w:rsidR="00F94B6A" w:rsidRPr="00A65C20">
        <w:rPr>
          <w:b/>
          <w:sz w:val="28"/>
          <w:szCs w:val="28"/>
        </w:rPr>
        <w:t>-ятина</w:t>
      </w:r>
      <w:r w:rsidR="00F94B6A" w:rsidRPr="00A65C20">
        <w:rPr>
          <w:sz w:val="28"/>
          <w:szCs w:val="28"/>
        </w:rPr>
        <w:t xml:space="preserve"> (</w:t>
      </w:r>
      <w:r w:rsidR="00F94B6A" w:rsidRPr="00A65C20">
        <w:rPr>
          <w:i/>
          <w:sz w:val="28"/>
          <w:szCs w:val="28"/>
        </w:rPr>
        <w:t>вкуснятина</w:t>
      </w:r>
      <w:r w:rsidR="00F94B6A" w:rsidRPr="00A65C20">
        <w:rPr>
          <w:sz w:val="28"/>
          <w:szCs w:val="28"/>
        </w:rPr>
        <w:t xml:space="preserve">); </w:t>
      </w:r>
      <w:r w:rsidR="00F94B6A" w:rsidRPr="00A65C20">
        <w:rPr>
          <w:b/>
          <w:sz w:val="28"/>
          <w:szCs w:val="28"/>
        </w:rPr>
        <w:t>-ша</w:t>
      </w:r>
      <w:r w:rsidR="00F94B6A" w:rsidRPr="00A65C20">
        <w:rPr>
          <w:sz w:val="28"/>
          <w:szCs w:val="28"/>
        </w:rPr>
        <w:t xml:space="preserve"> (у существительных женского рода названия профессий: </w:t>
      </w:r>
      <w:r w:rsidR="00C875CA" w:rsidRPr="00A65C20">
        <w:rPr>
          <w:i/>
          <w:sz w:val="28"/>
          <w:szCs w:val="28"/>
        </w:rPr>
        <w:t>докторша, кондукторша, билетёрша</w:t>
      </w:r>
      <w:r w:rsidR="00C875CA" w:rsidRPr="00A65C20">
        <w:rPr>
          <w:sz w:val="28"/>
          <w:szCs w:val="28"/>
        </w:rPr>
        <w:t xml:space="preserve"> и т. д.).Используются бессуфиксальные образования (</w:t>
      </w:r>
      <w:r w:rsidR="00C875CA" w:rsidRPr="00A65C20">
        <w:rPr>
          <w:i/>
          <w:sz w:val="28"/>
          <w:szCs w:val="28"/>
        </w:rPr>
        <w:t>храп, пляс</w:t>
      </w:r>
      <w:r w:rsidR="00C875CA" w:rsidRPr="00A65C20">
        <w:rPr>
          <w:sz w:val="28"/>
          <w:szCs w:val="28"/>
        </w:rPr>
        <w:t>), словосложения (</w:t>
      </w:r>
      <w:r w:rsidR="00C875CA" w:rsidRPr="00A65C20">
        <w:rPr>
          <w:i/>
          <w:sz w:val="28"/>
          <w:szCs w:val="28"/>
        </w:rPr>
        <w:t>лежебока, пустозвон</w:t>
      </w:r>
      <w:r w:rsidR="00C875CA" w:rsidRPr="00A65C20">
        <w:rPr>
          <w:sz w:val="28"/>
          <w:szCs w:val="28"/>
        </w:rPr>
        <w:t xml:space="preserve">).В целях усиления экспрессии используется удвоение слов - прилагательных, иногда с дополнительной префиксацией </w:t>
      </w:r>
      <w:r w:rsidR="00E47E10" w:rsidRPr="00A65C20">
        <w:rPr>
          <w:sz w:val="28"/>
          <w:szCs w:val="28"/>
        </w:rPr>
        <w:t>(</w:t>
      </w:r>
      <w:r w:rsidR="00E47E10" w:rsidRPr="00A65C20">
        <w:rPr>
          <w:i/>
          <w:sz w:val="28"/>
          <w:szCs w:val="28"/>
        </w:rPr>
        <w:t>Он такой</w:t>
      </w:r>
      <w:r w:rsidR="00E47E10" w:rsidRPr="00A65C20">
        <w:rPr>
          <w:sz w:val="28"/>
          <w:szCs w:val="28"/>
        </w:rPr>
        <w:t xml:space="preserve"> </w:t>
      </w:r>
      <w:r w:rsidR="00E47E10" w:rsidRPr="00A65C20">
        <w:rPr>
          <w:b/>
          <w:sz w:val="28"/>
          <w:szCs w:val="28"/>
        </w:rPr>
        <w:t>огромный-огромный</w:t>
      </w:r>
      <w:r w:rsidR="00E47E10" w:rsidRPr="00A65C20">
        <w:rPr>
          <w:i/>
          <w:sz w:val="28"/>
          <w:szCs w:val="28"/>
        </w:rPr>
        <w:t>; вод</w:t>
      </w:r>
      <w:r w:rsidR="00C875CA" w:rsidRPr="00A65C20">
        <w:rPr>
          <w:i/>
          <w:sz w:val="28"/>
          <w:szCs w:val="28"/>
        </w:rPr>
        <w:t>а</w:t>
      </w:r>
      <w:r w:rsidR="00C875CA" w:rsidRPr="00A65C20">
        <w:rPr>
          <w:sz w:val="28"/>
          <w:szCs w:val="28"/>
        </w:rPr>
        <w:t xml:space="preserve"> </w:t>
      </w:r>
      <w:r w:rsidR="00C875CA" w:rsidRPr="00A65C20">
        <w:rPr>
          <w:b/>
          <w:sz w:val="28"/>
          <w:szCs w:val="28"/>
        </w:rPr>
        <w:t>чёрная-</w:t>
      </w:r>
      <w:r w:rsidR="00E47E10" w:rsidRPr="00A65C20">
        <w:rPr>
          <w:b/>
          <w:sz w:val="28"/>
          <w:szCs w:val="28"/>
        </w:rPr>
        <w:t>чёрная</w:t>
      </w:r>
      <w:r w:rsidR="00C875CA" w:rsidRPr="00A65C20">
        <w:rPr>
          <w:sz w:val="28"/>
          <w:szCs w:val="28"/>
        </w:rPr>
        <w:t xml:space="preserve">; </w:t>
      </w:r>
      <w:r w:rsidR="00C875CA" w:rsidRPr="00A65C20">
        <w:rPr>
          <w:i/>
          <w:sz w:val="28"/>
          <w:szCs w:val="28"/>
        </w:rPr>
        <w:t xml:space="preserve">она </w:t>
      </w:r>
      <w:r w:rsidR="00C875CA" w:rsidRPr="00A65C20">
        <w:rPr>
          <w:b/>
          <w:sz w:val="28"/>
          <w:szCs w:val="28"/>
        </w:rPr>
        <w:t>глазас</w:t>
      </w:r>
      <w:r w:rsidR="00E47E10" w:rsidRPr="00A65C20">
        <w:rPr>
          <w:b/>
          <w:sz w:val="28"/>
          <w:szCs w:val="28"/>
        </w:rPr>
        <w:t>тая-глазастая</w:t>
      </w:r>
      <w:r w:rsidR="00E47E10" w:rsidRPr="00A65C20">
        <w:rPr>
          <w:sz w:val="28"/>
          <w:szCs w:val="28"/>
        </w:rPr>
        <w:t xml:space="preserve">; </w:t>
      </w:r>
      <w:r w:rsidR="00E47E10" w:rsidRPr="00A65C20">
        <w:rPr>
          <w:b/>
          <w:sz w:val="28"/>
          <w:szCs w:val="28"/>
        </w:rPr>
        <w:t>умная-преумная</w:t>
      </w:r>
      <w:r w:rsidR="00E47E10" w:rsidRPr="00A65C20">
        <w:rPr>
          <w:sz w:val="28"/>
          <w:szCs w:val="28"/>
        </w:rPr>
        <w:t>), выступающих в функции превосходной степени.</w:t>
      </w:r>
    </w:p>
    <w:p w:rsidR="000C32A9" w:rsidRPr="00A65C20" w:rsidRDefault="000C32A9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345F6C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9. </w:t>
      </w:r>
      <w:r w:rsidR="00345F6C" w:rsidRPr="00A65C20">
        <w:rPr>
          <w:b/>
          <w:sz w:val="28"/>
          <w:szCs w:val="28"/>
        </w:rPr>
        <w:t>Морфология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B55887" w:rsidRPr="00A65C20" w:rsidRDefault="00587C90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В области морфологии разговорная речь выделяется особой частотой глаголов, они здесь употребляются чаще, чем существительные. Показательно и особенно частое использование личных и указательных местоимений. Указательные и другие местоимения нужны </w:t>
      </w:r>
      <w:r w:rsidR="0004077E" w:rsidRPr="00A65C20">
        <w:rPr>
          <w:sz w:val="28"/>
          <w:szCs w:val="28"/>
        </w:rPr>
        <w:t xml:space="preserve">благодаря свойственной им широте, обобщённости значения. Их конкретизирует жест, и это создаёт условия для весьма сжатой передачи той или иной информации (например: </w:t>
      </w:r>
      <w:r w:rsidR="0004077E" w:rsidRPr="00A65C20">
        <w:rPr>
          <w:i/>
          <w:sz w:val="28"/>
          <w:szCs w:val="28"/>
        </w:rPr>
        <w:t>Это здесь, а не там</w:t>
      </w:r>
      <w:r w:rsidR="0004077E" w:rsidRPr="00A65C20">
        <w:rPr>
          <w:sz w:val="28"/>
          <w:szCs w:val="28"/>
        </w:rPr>
        <w:t>). Только в разговорной речи допускается употребление местоимения в сопровождении жеста без предварительного упоминания конкретного слова (</w:t>
      </w:r>
      <w:r w:rsidR="004C518A" w:rsidRPr="00A65C20">
        <w:rPr>
          <w:sz w:val="28"/>
          <w:szCs w:val="28"/>
        </w:rPr>
        <w:t xml:space="preserve">Я </w:t>
      </w:r>
      <w:r w:rsidR="004C518A" w:rsidRPr="00A65C20">
        <w:rPr>
          <w:b/>
          <w:sz w:val="28"/>
          <w:szCs w:val="28"/>
        </w:rPr>
        <w:t>это</w:t>
      </w:r>
      <w:r w:rsidR="004C518A" w:rsidRPr="00A65C20">
        <w:rPr>
          <w:sz w:val="28"/>
          <w:szCs w:val="28"/>
        </w:rPr>
        <w:t xml:space="preserve"> не возьму; </w:t>
      </w:r>
      <w:r w:rsidR="004C518A" w:rsidRPr="00A65C20">
        <w:rPr>
          <w:b/>
          <w:sz w:val="28"/>
          <w:szCs w:val="28"/>
        </w:rPr>
        <w:t xml:space="preserve">Такой </w:t>
      </w:r>
      <w:r w:rsidR="004C518A" w:rsidRPr="00A65C20">
        <w:rPr>
          <w:sz w:val="28"/>
          <w:szCs w:val="28"/>
        </w:rPr>
        <w:t>мне не нужен).</w:t>
      </w:r>
    </w:p>
    <w:p w:rsidR="004C518A" w:rsidRPr="00A65C20" w:rsidRDefault="004C518A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Из прилагательных в разговорной речи находят применение притяжательные (</w:t>
      </w:r>
      <w:r w:rsidRPr="00A65C20">
        <w:rPr>
          <w:i/>
          <w:sz w:val="28"/>
          <w:szCs w:val="28"/>
        </w:rPr>
        <w:t>мамина</w:t>
      </w:r>
      <w:r w:rsidRPr="00A65C20">
        <w:rPr>
          <w:sz w:val="28"/>
          <w:szCs w:val="28"/>
        </w:rPr>
        <w:t xml:space="preserve"> работа, </w:t>
      </w:r>
      <w:r w:rsidRPr="00A65C20">
        <w:rPr>
          <w:i/>
          <w:sz w:val="28"/>
          <w:szCs w:val="28"/>
        </w:rPr>
        <w:t>дедово</w:t>
      </w:r>
      <w:r w:rsidRPr="00A65C20">
        <w:rPr>
          <w:sz w:val="28"/>
          <w:szCs w:val="28"/>
        </w:rPr>
        <w:t xml:space="preserve"> ружьё), зато краткие формы используются редко. Совсем не встречаются здесь причастия и деепричастия, а для частиц и междометий разговорная речь - родная стихия (например: </w:t>
      </w:r>
      <w:r w:rsidRPr="00A65C20">
        <w:rPr>
          <w:i/>
          <w:sz w:val="28"/>
          <w:szCs w:val="28"/>
        </w:rPr>
        <w:t>Что</w:t>
      </w:r>
      <w:r w:rsidRPr="00A65C20">
        <w:rPr>
          <w:sz w:val="28"/>
          <w:szCs w:val="28"/>
        </w:rPr>
        <w:t xml:space="preserve"> </w:t>
      </w:r>
      <w:r w:rsidR="00A824A7" w:rsidRPr="00A65C20">
        <w:rPr>
          <w:i/>
          <w:sz w:val="28"/>
          <w:szCs w:val="28"/>
        </w:rPr>
        <w:t>уж говорить! Вот так штука! Упаси бог об этом и вспоминать-то! На тебе,</w:t>
      </w:r>
      <w:r w:rsidR="00A824A7" w:rsidRPr="00A65C20">
        <w:rPr>
          <w:sz w:val="28"/>
          <w:szCs w:val="28"/>
        </w:rPr>
        <w:t xml:space="preserve"> </w:t>
      </w:r>
      <w:r w:rsidR="00A824A7" w:rsidRPr="00A65C20">
        <w:rPr>
          <w:i/>
          <w:sz w:val="28"/>
          <w:szCs w:val="28"/>
        </w:rPr>
        <w:t>сюрприз</w:t>
      </w:r>
      <w:r w:rsidRPr="00A65C20">
        <w:rPr>
          <w:i/>
          <w:sz w:val="28"/>
          <w:szCs w:val="28"/>
        </w:rPr>
        <w:t>!</w:t>
      </w:r>
      <w:r w:rsidRPr="00A65C20">
        <w:rPr>
          <w:sz w:val="28"/>
          <w:szCs w:val="28"/>
        </w:rPr>
        <w:t>).</w:t>
      </w:r>
    </w:p>
    <w:p w:rsidR="0072076A" w:rsidRPr="00A65C20" w:rsidRDefault="008B1277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разговорной речи отдаётся предпочтение вариантным формам существительных (</w:t>
      </w:r>
      <w:r w:rsidRPr="00A65C20">
        <w:rPr>
          <w:i/>
          <w:sz w:val="28"/>
          <w:szCs w:val="28"/>
        </w:rPr>
        <w:t>в цеху, в отпуску, на дому</w:t>
      </w:r>
      <w:r w:rsidRPr="00A65C20">
        <w:rPr>
          <w:sz w:val="28"/>
          <w:szCs w:val="28"/>
        </w:rPr>
        <w:t xml:space="preserve">; </w:t>
      </w:r>
      <w:r w:rsidRPr="00A65C20">
        <w:rPr>
          <w:i/>
          <w:sz w:val="28"/>
          <w:szCs w:val="28"/>
        </w:rPr>
        <w:t>стакан чаю, мёду</w:t>
      </w:r>
      <w:r w:rsidRPr="00A65C20">
        <w:rPr>
          <w:sz w:val="28"/>
          <w:szCs w:val="28"/>
        </w:rPr>
        <w:t>), числительных (</w:t>
      </w:r>
      <w:r w:rsidRPr="00A65C20">
        <w:rPr>
          <w:i/>
          <w:sz w:val="28"/>
          <w:szCs w:val="28"/>
        </w:rPr>
        <w:t>пятидесятью, пятистами</w:t>
      </w:r>
      <w:r w:rsidRPr="00A65C20">
        <w:rPr>
          <w:sz w:val="28"/>
          <w:szCs w:val="28"/>
        </w:rPr>
        <w:t>),</w:t>
      </w:r>
      <w:r w:rsidR="00381010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>глаголов (</w:t>
      </w:r>
      <w:r w:rsidRPr="00A65C20">
        <w:rPr>
          <w:i/>
          <w:sz w:val="28"/>
          <w:szCs w:val="28"/>
        </w:rPr>
        <w:t>прочту</w:t>
      </w:r>
      <w:r w:rsidRPr="00A65C20">
        <w:rPr>
          <w:sz w:val="28"/>
          <w:szCs w:val="28"/>
        </w:rPr>
        <w:t xml:space="preserve">, а не прочитаю, </w:t>
      </w:r>
      <w:r w:rsidRPr="00A65C20">
        <w:rPr>
          <w:i/>
          <w:sz w:val="28"/>
          <w:szCs w:val="28"/>
        </w:rPr>
        <w:t>подымать</w:t>
      </w:r>
      <w:r w:rsidRPr="00A65C20">
        <w:rPr>
          <w:sz w:val="28"/>
          <w:szCs w:val="28"/>
        </w:rPr>
        <w:t xml:space="preserve">, а не поднимать, </w:t>
      </w:r>
      <w:r w:rsidRPr="00A65C20">
        <w:rPr>
          <w:i/>
          <w:sz w:val="28"/>
          <w:szCs w:val="28"/>
        </w:rPr>
        <w:t>не видать, не слыхать</w:t>
      </w:r>
      <w:r w:rsidRPr="00A65C20">
        <w:rPr>
          <w:sz w:val="28"/>
          <w:szCs w:val="28"/>
        </w:rPr>
        <w:t>).</w:t>
      </w:r>
      <w:r w:rsidR="00381010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 xml:space="preserve">В живой беседе часто встречаются усечённые формы глаголов, имеющие значение мгновенного и неожиданного действия: </w:t>
      </w:r>
      <w:r w:rsidRPr="00A65C20">
        <w:rPr>
          <w:i/>
          <w:sz w:val="28"/>
          <w:szCs w:val="28"/>
        </w:rPr>
        <w:t>хвать, прыг,</w:t>
      </w:r>
      <w:r w:rsidR="00381010" w:rsidRPr="00A65C20">
        <w:rPr>
          <w:i/>
          <w:sz w:val="28"/>
          <w:szCs w:val="28"/>
        </w:rPr>
        <w:t xml:space="preserve"> скок, стук</w:t>
      </w:r>
      <w:r w:rsidR="00381010" w:rsidRPr="00A65C20">
        <w:rPr>
          <w:sz w:val="28"/>
          <w:szCs w:val="28"/>
        </w:rPr>
        <w:t xml:space="preserve"> и т. п. Используются разговорные формы степеней сравнения прилагательных (</w:t>
      </w:r>
      <w:r w:rsidR="00381010" w:rsidRPr="00A65C20">
        <w:rPr>
          <w:i/>
          <w:sz w:val="28"/>
          <w:szCs w:val="28"/>
        </w:rPr>
        <w:t>получше,</w:t>
      </w:r>
      <w:r w:rsidR="00381010" w:rsidRPr="00A65C20">
        <w:rPr>
          <w:sz w:val="28"/>
          <w:szCs w:val="28"/>
        </w:rPr>
        <w:t xml:space="preserve"> </w:t>
      </w:r>
      <w:r w:rsidR="00381010" w:rsidRPr="00A65C20">
        <w:rPr>
          <w:i/>
          <w:sz w:val="28"/>
          <w:szCs w:val="28"/>
        </w:rPr>
        <w:t>покороче,</w:t>
      </w:r>
      <w:r w:rsidR="00381010" w:rsidRPr="00A65C20">
        <w:rPr>
          <w:sz w:val="28"/>
          <w:szCs w:val="28"/>
        </w:rPr>
        <w:t xml:space="preserve"> </w:t>
      </w:r>
      <w:r w:rsidR="00381010" w:rsidRPr="00A65C20">
        <w:rPr>
          <w:i/>
          <w:sz w:val="28"/>
          <w:szCs w:val="28"/>
        </w:rPr>
        <w:t>труднее всех</w:t>
      </w:r>
      <w:r w:rsidR="00381010" w:rsidRPr="00A65C20">
        <w:rPr>
          <w:sz w:val="28"/>
          <w:szCs w:val="28"/>
        </w:rPr>
        <w:t>), наречий (</w:t>
      </w:r>
      <w:r w:rsidR="00381010" w:rsidRPr="00A65C20">
        <w:rPr>
          <w:i/>
          <w:sz w:val="28"/>
          <w:szCs w:val="28"/>
        </w:rPr>
        <w:t>поскорей, поудобней, вероятнее всего</w:t>
      </w:r>
      <w:r w:rsidR="00381010" w:rsidRPr="00A65C20">
        <w:rPr>
          <w:sz w:val="28"/>
          <w:szCs w:val="28"/>
        </w:rPr>
        <w:t>) и варианты окончаний местоимений (</w:t>
      </w:r>
      <w:r w:rsidR="00381010" w:rsidRPr="00A65C20">
        <w:rPr>
          <w:i/>
          <w:sz w:val="28"/>
          <w:szCs w:val="28"/>
        </w:rPr>
        <w:t>саму хозяйку, в ихнем доме</w:t>
      </w:r>
      <w:r w:rsidR="00381010" w:rsidRPr="00A65C20">
        <w:rPr>
          <w:sz w:val="28"/>
          <w:szCs w:val="28"/>
        </w:rPr>
        <w:t>). Даже просторечные формы здесь встречаются в шутливых контекстах (</w:t>
      </w:r>
      <w:r w:rsidR="00381010" w:rsidRPr="00A65C20">
        <w:rPr>
          <w:i/>
          <w:sz w:val="28"/>
          <w:szCs w:val="28"/>
        </w:rPr>
        <w:t>ейный ухажёр, евонные</w:t>
      </w:r>
      <w:r w:rsidR="00381010" w:rsidRPr="00A65C20">
        <w:rPr>
          <w:sz w:val="28"/>
          <w:szCs w:val="28"/>
        </w:rPr>
        <w:t xml:space="preserve"> </w:t>
      </w:r>
      <w:r w:rsidR="00381010" w:rsidRPr="00A65C20">
        <w:rPr>
          <w:i/>
          <w:sz w:val="28"/>
          <w:szCs w:val="28"/>
        </w:rPr>
        <w:t>товарищи</w:t>
      </w:r>
      <w:r w:rsidR="00381010" w:rsidRPr="00A65C20">
        <w:rPr>
          <w:sz w:val="28"/>
          <w:szCs w:val="28"/>
        </w:rPr>
        <w:t>). В разговорной речи закрепились нулевые окон</w:t>
      </w:r>
      <w:r w:rsidR="0072076A" w:rsidRPr="00A65C20">
        <w:rPr>
          <w:sz w:val="28"/>
          <w:szCs w:val="28"/>
        </w:rPr>
        <w:t xml:space="preserve">чания в родительном падеже множественного числа таких существительных, как </w:t>
      </w:r>
      <w:r w:rsidR="0072076A" w:rsidRPr="00A65C20">
        <w:rPr>
          <w:i/>
          <w:sz w:val="28"/>
          <w:szCs w:val="28"/>
        </w:rPr>
        <w:t>килограмм, грамм, апельсин, помидор</w:t>
      </w:r>
      <w:r w:rsidR="0072076A" w:rsidRPr="00A65C20">
        <w:rPr>
          <w:sz w:val="28"/>
          <w:szCs w:val="28"/>
        </w:rPr>
        <w:t xml:space="preserve"> и т. п. (</w:t>
      </w:r>
      <w:r w:rsidR="0072076A" w:rsidRPr="00A65C20">
        <w:rPr>
          <w:i/>
          <w:sz w:val="28"/>
          <w:szCs w:val="28"/>
        </w:rPr>
        <w:t>сто грамм масла, пять</w:t>
      </w:r>
      <w:r w:rsidR="0072076A" w:rsidRPr="00A65C20">
        <w:rPr>
          <w:sz w:val="28"/>
          <w:szCs w:val="28"/>
        </w:rPr>
        <w:t xml:space="preserve"> </w:t>
      </w:r>
      <w:r w:rsidR="0072076A" w:rsidRPr="00A65C20">
        <w:rPr>
          <w:i/>
          <w:sz w:val="28"/>
          <w:szCs w:val="28"/>
        </w:rPr>
        <w:t>килограмм апельсин</w:t>
      </w:r>
      <w:r w:rsidR="0072076A" w:rsidRPr="00A65C20">
        <w:rPr>
          <w:sz w:val="28"/>
          <w:szCs w:val="28"/>
        </w:rPr>
        <w:t>).</w:t>
      </w:r>
    </w:p>
    <w:p w:rsidR="00874D87" w:rsidRPr="00A65C20" w:rsidRDefault="0072076A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Под действием закона экономии речевых средств в разговорной речи допускается употребление вещественных существительных в сочетании с числительными </w:t>
      </w:r>
      <w:r w:rsidR="00874D87" w:rsidRPr="00A65C20">
        <w:rPr>
          <w:sz w:val="28"/>
          <w:szCs w:val="28"/>
        </w:rPr>
        <w:t>(</w:t>
      </w:r>
      <w:r w:rsidR="00874D87" w:rsidRPr="00A65C20">
        <w:rPr>
          <w:i/>
          <w:sz w:val="28"/>
          <w:szCs w:val="28"/>
        </w:rPr>
        <w:t>два молока, две ряженки</w:t>
      </w:r>
      <w:r w:rsidR="00874D87" w:rsidRPr="00A65C20">
        <w:rPr>
          <w:sz w:val="28"/>
          <w:szCs w:val="28"/>
        </w:rPr>
        <w:t xml:space="preserve"> – в значении «две порции»). Здесь обычны своеобразные формы обращений – усечённые существительные: </w:t>
      </w:r>
      <w:r w:rsidR="00874D87" w:rsidRPr="00A65C20">
        <w:rPr>
          <w:i/>
          <w:sz w:val="28"/>
          <w:szCs w:val="28"/>
        </w:rPr>
        <w:t>мам! пап! Кать! Вань!</w:t>
      </w:r>
    </w:p>
    <w:p w:rsidR="00EC5882" w:rsidRPr="00A65C20" w:rsidRDefault="00874D87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Не менее самобытна разговорная речь и в распределении падежных форм: здесь господствует именительный, который в устных репликах заменяет книжные управляемые формы.</w:t>
      </w:r>
      <w:r w:rsidR="003657A0" w:rsidRPr="00A65C20">
        <w:rPr>
          <w:sz w:val="28"/>
          <w:szCs w:val="28"/>
        </w:rPr>
        <w:t xml:space="preserve"> Например: </w:t>
      </w:r>
      <w:r w:rsidR="003657A0" w:rsidRPr="00A65C20">
        <w:rPr>
          <w:i/>
          <w:sz w:val="28"/>
          <w:szCs w:val="28"/>
        </w:rPr>
        <w:t xml:space="preserve">Он построил дачу – </w:t>
      </w:r>
      <w:r w:rsidR="003657A0" w:rsidRPr="00A65C20">
        <w:rPr>
          <w:b/>
          <w:i/>
          <w:sz w:val="28"/>
          <w:szCs w:val="28"/>
        </w:rPr>
        <w:t>станция</w:t>
      </w:r>
      <w:r w:rsidR="003657A0" w:rsidRPr="00A65C20">
        <w:rPr>
          <w:i/>
          <w:sz w:val="28"/>
          <w:szCs w:val="28"/>
        </w:rPr>
        <w:t xml:space="preserve"> рядом; Купила шубу – </w:t>
      </w:r>
      <w:r w:rsidR="003657A0" w:rsidRPr="00A65C20">
        <w:rPr>
          <w:b/>
          <w:i/>
          <w:sz w:val="28"/>
          <w:szCs w:val="28"/>
        </w:rPr>
        <w:t>серый</w:t>
      </w:r>
      <w:r w:rsidR="003657A0" w:rsidRPr="00A65C20">
        <w:rPr>
          <w:i/>
          <w:sz w:val="28"/>
          <w:szCs w:val="28"/>
        </w:rPr>
        <w:t xml:space="preserve"> каракуль; Поверните налево, </w:t>
      </w:r>
      <w:r w:rsidR="003657A0" w:rsidRPr="00A65C20">
        <w:rPr>
          <w:b/>
          <w:i/>
          <w:sz w:val="28"/>
          <w:szCs w:val="28"/>
        </w:rPr>
        <w:t>переход</w:t>
      </w:r>
      <w:r w:rsidR="003657A0" w:rsidRPr="00A65C20">
        <w:rPr>
          <w:i/>
          <w:sz w:val="28"/>
          <w:szCs w:val="28"/>
        </w:rPr>
        <w:t xml:space="preserve"> и </w:t>
      </w:r>
      <w:r w:rsidR="003657A0" w:rsidRPr="00A65C20">
        <w:rPr>
          <w:b/>
          <w:i/>
          <w:sz w:val="28"/>
          <w:szCs w:val="28"/>
        </w:rPr>
        <w:t>магазин</w:t>
      </w:r>
      <w:r w:rsidR="003657A0" w:rsidRPr="00A65C20">
        <w:rPr>
          <w:i/>
          <w:sz w:val="28"/>
          <w:szCs w:val="28"/>
        </w:rPr>
        <w:t xml:space="preserve"> спорттоваров.</w:t>
      </w:r>
      <w:r w:rsidR="00A824A7" w:rsidRPr="00A65C20">
        <w:rPr>
          <w:sz w:val="28"/>
          <w:szCs w:val="28"/>
        </w:rPr>
        <w:t xml:space="preserve"> </w:t>
      </w:r>
      <w:r w:rsidR="003657A0" w:rsidRPr="00A65C20">
        <w:rPr>
          <w:sz w:val="28"/>
          <w:szCs w:val="28"/>
        </w:rPr>
        <w:t xml:space="preserve">Особенно последовательно именительный падеж заменяет все остальные при употреблении в речи числительных: </w:t>
      </w:r>
      <w:r w:rsidR="003657A0" w:rsidRPr="00A65C20">
        <w:rPr>
          <w:i/>
          <w:sz w:val="28"/>
          <w:szCs w:val="28"/>
        </w:rPr>
        <w:t>Сумма не</w:t>
      </w:r>
      <w:r w:rsidR="003657A0" w:rsidRPr="00A65C20">
        <w:rPr>
          <w:sz w:val="28"/>
          <w:szCs w:val="28"/>
        </w:rPr>
        <w:t xml:space="preserve"> </w:t>
      </w:r>
      <w:r w:rsidR="003657A0" w:rsidRPr="00A65C20">
        <w:rPr>
          <w:i/>
          <w:sz w:val="28"/>
          <w:szCs w:val="28"/>
        </w:rPr>
        <w:t>превышает</w:t>
      </w:r>
      <w:r w:rsidR="003657A0" w:rsidRPr="00A65C20">
        <w:rPr>
          <w:b/>
          <w:i/>
          <w:sz w:val="28"/>
          <w:szCs w:val="28"/>
        </w:rPr>
        <w:t xml:space="preserve"> триста</w:t>
      </w:r>
      <w:r w:rsidR="003657A0" w:rsidRPr="00A65C20">
        <w:rPr>
          <w:i/>
          <w:sz w:val="28"/>
          <w:szCs w:val="28"/>
        </w:rPr>
        <w:t xml:space="preserve"> рублей</w:t>
      </w:r>
      <w:r w:rsidR="003657A0" w:rsidRPr="00A65C20">
        <w:rPr>
          <w:sz w:val="28"/>
          <w:szCs w:val="28"/>
        </w:rPr>
        <w:t xml:space="preserve"> (вместо: </w:t>
      </w:r>
      <w:r w:rsidR="003657A0" w:rsidRPr="00A65C20">
        <w:rPr>
          <w:i/>
          <w:sz w:val="28"/>
          <w:szCs w:val="28"/>
        </w:rPr>
        <w:t>трёхсот</w:t>
      </w:r>
      <w:r w:rsidR="003657A0" w:rsidRPr="00A65C20">
        <w:rPr>
          <w:sz w:val="28"/>
          <w:szCs w:val="28"/>
        </w:rPr>
        <w:t xml:space="preserve">); </w:t>
      </w:r>
      <w:r w:rsidR="003657A0" w:rsidRPr="00A65C20">
        <w:rPr>
          <w:i/>
          <w:sz w:val="28"/>
          <w:szCs w:val="28"/>
        </w:rPr>
        <w:t xml:space="preserve">имел </w:t>
      </w:r>
      <w:r w:rsidR="003657A0" w:rsidRPr="00A65C20">
        <w:rPr>
          <w:b/>
          <w:i/>
          <w:sz w:val="28"/>
          <w:szCs w:val="28"/>
        </w:rPr>
        <w:t>три</w:t>
      </w:r>
      <w:r w:rsidR="003657A0" w:rsidRPr="00A65C20">
        <w:rPr>
          <w:i/>
          <w:sz w:val="28"/>
          <w:szCs w:val="28"/>
        </w:rPr>
        <w:t xml:space="preserve"> собаки</w:t>
      </w:r>
      <w:r w:rsidR="003657A0" w:rsidRPr="00A65C20">
        <w:rPr>
          <w:sz w:val="28"/>
          <w:szCs w:val="28"/>
        </w:rPr>
        <w:t xml:space="preserve"> (вместо: </w:t>
      </w:r>
      <w:r w:rsidR="003657A0" w:rsidRPr="00A65C20">
        <w:rPr>
          <w:i/>
          <w:sz w:val="28"/>
          <w:szCs w:val="28"/>
        </w:rPr>
        <w:t>трёх</w:t>
      </w:r>
      <w:r w:rsidR="003657A0" w:rsidRPr="00A65C20">
        <w:rPr>
          <w:sz w:val="28"/>
          <w:szCs w:val="28"/>
        </w:rPr>
        <w:t>).</w:t>
      </w:r>
    </w:p>
    <w:p w:rsidR="000C32A9" w:rsidRPr="00A65C20" w:rsidRDefault="000C32A9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45F6C" w:rsidRPr="008C28B7" w:rsidRDefault="00843D81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A65C20">
        <w:rPr>
          <w:b/>
          <w:sz w:val="28"/>
          <w:szCs w:val="28"/>
        </w:rPr>
        <w:t xml:space="preserve">10. </w:t>
      </w:r>
      <w:r w:rsidR="00345F6C" w:rsidRPr="00A65C20">
        <w:rPr>
          <w:b/>
          <w:sz w:val="28"/>
          <w:szCs w:val="28"/>
        </w:rPr>
        <w:t>Синтаксис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824A7" w:rsidRPr="00A65C20" w:rsidRDefault="00EC5882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Синтаксис разговорной речи весьма своеобразен, что обусловлено её устной формой и яркой экспрессией. Здесь господствуют простые предложения, чаще неполные, самой разнообразной структуры (определённо-личные, неопределённо-личные, безличные и др</w:t>
      </w:r>
      <w:r w:rsidR="00586B87" w:rsidRPr="00A65C20">
        <w:rPr>
          <w:sz w:val="28"/>
          <w:szCs w:val="28"/>
        </w:rPr>
        <w:t xml:space="preserve">.) и предельно короткие. Ситуация восполняет пропуски в речи, которая вполне понятна говорящим: </w:t>
      </w:r>
      <w:r w:rsidR="00586B87" w:rsidRPr="00A65C20">
        <w:rPr>
          <w:i/>
          <w:sz w:val="28"/>
          <w:szCs w:val="28"/>
        </w:rPr>
        <w:t>Покажите, пожалуйста, в линейку</w:t>
      </w:r>
      <w:r w:rsidR="00586B87" w:rsidRPr="00A65C20">
        <w:rPr>
          <w:sz w:val="28"/>
          <w:szCs w:val="28"/>
        </w:rPr>
        <w:t xml:space="preserve"> (при покупке тетрадей); </w:t>
      </w:r>
      <w:r w:rsidR="00586B87" w:rsidRPr="00A65C20">
        <w:rPr>
          <w:i/>
          <w:sz w:val="28"/>
          <w:szCs w:val="28"/>
        </w:rPr>
        <w:t>Таганку я не</w:t>
      </w:r>
      <w:r w:rsidR="00586B87" w:rsidRPr="00A65C20">
        <w:rPr>
          <w:sz w:val="28"/>
          <w:szCs w:val="28"/>
        </w:rPr>
        <w:t xml:space="preserve"> </w:t>
      </w:r>
      <w:r w:rsidR="00586B87" w:rsidRPr="00A65C20">
        <w:rPr>
          <w:i/>
          <w:sz w:val="28"/>
          <w:szCs w:val="28"/>
        </w:rPr>
        <w:t>хочу</w:t>
      </w:r>
      <w:r w:rsidR="00586B87" w:rsidRPr="00A65C20">
        <w:rPr>
          <w:sz w:val="28"/>
          <w:szCs w:val="28"/>
        </w:rPr>
        <w:t xml:space="preserve"> (при выборе билетов в театр); </w:t>
      </w:r>
      <w:r w:rsidR="00586B87" w:rsidRPr="00A65C20">
        <w:rPr>
          <w:i/>
          <w:sz w:val="28"/>
          <w:szCs w:val="28"/>
        </w:rPr>
        <w:t>Вам от сердца?</w:t>
      </w:r>
      <w:r w:rsidR="00586B87" w:rsidRPr="00A65C20">
        <w:rPr>
          <w:sz w:val="28"/>
          <w:szCs w:val="28"/>
        </w:rPr>
        <w:t xml:space="preserve"> (в аптеке) и т. д.</w:t>
      </w:r>
    </w:p>
    <w:p w:rsidR="00586B87" w:rsidRPr="00A65C20" w:rsidRDefault="00586B87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В устной речи мы часто не называем предмет, а описываем его: </w:t>
      </w:r>
      <w:r w:rsidRPr="00A65C20">
        <w:rPr>
          <w:i/>
          <w:sz w:val="28"/>
          <w:szCs w:val="28"/>
        </w:rPr>
        <w:t>В шляпе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здесь не проходила? Они любят смотреть до шестнадцати</w:t>
      </w:r>
      <w:r w:rsidRPr="00A65C20">
        <w:rPr>
          <w:sz w:val="28"/>
          <w:szCs w:val="28"/>
        </w:rPr>
        <w:t xml:space="preserve"> (имеются в виду фильмы). В результате неподготовленности речи в ней возникают присоединительные конструкции: </w:t>
      </w:r>
      <w:r w:rsidRPr="00A65C20">
        <w:rPr>
          <w:i/>
          <w:sz w:val="28"/>
          <w:szCs w:val="28"/>
        </w:rPr>
        <w:t>Надо ехать. В Санкт-Петербург. На</w:t>
      </w:r>
      <w:r w:rsidRPr="00A65C20">
        <w:rPr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конференцию</w:t>
      </w:r>
      <w:r w:rsidRPr="00A65C20">
        <w:rPr>
          <w:sz w:val="28"/>
          <w:szCs w:val="28"/>
        </w:rPr>
        <w:t>.</w:t>
      </w:r>
      <w:r w:rsidR="00A627F2" w:rsidRPr="00A65C20">
        <w:rPr>
          <w:sz w:val="28"/>
          <w:szCs w:val="28"/>
        </w:rPr>
        <w:t xml:space="preserve"> Такое дробление фразы объясняется тем, что мысль развивается ассоциативно, говорящий словно припоминает подробности и дополняет высказывание.</w:t>
      </w:r>
    </w:p>
    <w:p w:rsidR="008031F1" w:rsidRPr="00A65C20" w:rsidRDefault="00A627F2" w:rsidP="00A65C2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Сложные предложения не характерны для разговорной речи, чаще других употребляются бессоюзные: </w:t>
      </w:r>
      <w:r w:rsidRPr="00A65C20">
        <w:rPr>
          <w:i/>
          <w:sz w:val="28"/>
          <w:szCs w:val="28"/>
        </w:rPr>
        <w:t>Уеду – тебе будет легче; Ты говори, я слушаю</w:t>
      </w:r>
      <w:r w:rsidRPr="00A65C20">
        <w:rPr>
          <w:sz w:val="28"/>
          <w:szCs w:val="28"/>
        </w:rPr>
        <w:t>. Некоторые бессоюзные конструкции разговорного типа не сопоставимы ни с какими книжными фразами. Например</w:t>
      </w:r>
      <w:r w:rsidRPr="00A65C20">
        <w:rPr>
          <w:i/>
          <w:sz w:val="28"/>
          <w:szCs w:val="28"/>
        </w:rPr>
        <w:t>: А там что, богатый выбор или вы не были?; А к следующему разу, чтоб, пожалуйста</w:t>
      </w:r>
      <w:r w:rsidR="00345F6C" w:rsidRPr="00A65C20">
        <w:rPr>
          <w:i/>
          <w:sz w:val="28"/>
          <w:szCs w:val="28"/>
        </w:rPr>
        <w:t>, и этот урок и прошлый!</w:t>
      </w:r>
    </w:p>
    <w:p w:rsidR="00345F6C" w:rsidRPr="00A65C20" w:rsidRDefault="008031F1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разговорной речи используются особые формы сказуемого (так называемое осложнённое глагольное сказуе</w:t>
      </w:r>
      <w:r w:rsidR="00DC649C" w:rsidRPr="00A65C20">
        <w:rPr>
          <w:sz w:val="28"/>
          <w:szCs w:val="28"/>
        </w:rPr>
        <w:t>мое). Сюда относятся:</w:t>
      </w:r>
    </w:p>
    <w:p w:rsidR="00DC649C" w:rsidRPr="00A65C20" w:rsidRDefault="00DC649C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повторение глагола-сказуемого для обозначения длительности действия: </w:t>
      </w:r>
      <w:r w:rsidRPr="00A65C20">
        <w:rPr>
          <w:i/>
          <w:sz w:val="28"/>
          <w:szCs w:val="28"/>
        </w:rPr>
        <w:t xml:space="preserve">Погнал я лошадь: </w:t>
      </w:r>
      <w:r w:rsidRPr="00A65C20">
        <w:rPr>
          <w:b/>
          <w:i/>
          <w:sz w:val="28"/>
          <w:szCs w:val="28"/>
        </w:rPr>
        <w:t>еду, еду</w:t>
      </w:r>
      <w:r w:rsidRPr="00A65C20">
        <w:rPr>
          <w:i/>
          <w:sz w:val="28"/>
          <w:szCs w:val="28"/>
        </w:rPr>
        <w:t xml:space="preserve"> – всё выезду нет; Ну-с, </w:t>
      </w:r>
      <w:r w:rsidRPr="00A65C20">
        <w:rPr>
          <w:b/>
          <w:i/>
          <w:sz w:val="28"/>
          <w:szCs w:val="28"/>
        </w:rPr>
        <w:t>ехали</w:t>
      </w:r>
      <w:r w:rsidRPr="00A65C20">
        <w:rPr>
          <w:i/>
          <w:sz w:val="28"/>
          <w:szCs w:val="28"/>
        </w:rPr>
        <w:t xml:space="preserve"> мы, </w:t>
      </w:r>
      <w:r w:rsidRPr="00A65C20">
        <w:rPr>
          <w:b/>
          <w:i/>
          <w:sz w:val="28"/>
          <w:szCs w:val="28"/>
        </w:rPr>
        <w:t>ехали</w:t>
      </w:r>
      <w:r w:rsidRPr="00A65C20">
        <w:rPr>
          <w:i/>
          <w:sz w:val="28"/>
          <w:szCs w:val="28"/>
        </w:rPr>
        <w:t xml:space="preserve">, </w:t>
      </w:r>
      <w:r w:rsidRPr="00A65C20">
        <w:rPr>
          <w:b/>
          <w:i/>
          <w:sz w:val="28"/>
          <w:szCs w:val="28"/>
        </w:rPr>
        <w:t>кружились-кружились</w:t>
      </w:r>
      <w:r w:rsidRPr="00A65C20">
        <w:rPr>
          <w:i/>
          <w:sz w:val="28"/>
          <w:szCs w:val="28"/>
        </w:rPr>
        <w:t>, и этак к полночи наши кони упёрлись в ворота имения;</w:t>
      </w:r>
    </w:p>
    <w:p w:rsidR="009D0C59" w:rsidRPr="00A65C20" w:rsidRDefault="00114AF6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повторение сказуемого с усилительной частицей </w:t>
      </w:r>
      <w:r w:rsidRPr="00A65C20">
        <w:rPr>
          <w:i/>
          <w:sz w:val="28"/>
          <w:szCs w:val="28"/>
        </w:rPr>
        <w:t xml:space="preserve">так </w:t>
      </w:r>
      <w:r w:rsidRPr="00A65C20">
        <w:rPr>
          <w:sz w:val="28"/>
          <w:szCs w:val="28"/>
        </w:rPr>
        <w:t>для обозначения интенсивного действия, полностью осущест</w:t>
      </w:r>
      <w:r w:rsidR="00CE6334" w:rsidRPr="00A65C20">
        <w:rPr>
          <w:sz w:val="28"/>
          <w:szCs w:val="28"/>
        </w:rPr>
        <w:t xml:space="preserve">влённого: - </w:t>
      </w:r>
      <w:r w:rsidR="00CE6334" w:rsidRPr="00A65C20">
        <w:rPr>
          <w:i/>
          <w:sz w:val="28"/>
          <w:szCs w:val="28"/>
        </w:rPr>
        <w:t xml:space="preserve">Ну, брат, спасибо! </w:t>
      </w:r>
      <w:r w:rsidR="00CE6334" w:rsidRPr="00A65C20">
        <w:rPr>
          <w:b/>
          <w:i/>
          <w:sz w:val="28"/>
          <w:szCs w:val="28"/>
        </w:rPr>
        <w:t>Удружил так удружил!</w:t>
      </w:r>
    </w:p>
    <w:p w:rsidR="00CE6334" w:rsidRPr="00A65C20" w:rsidRDefault="00CE6334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сочетание инфинитива с личной формой того же глагола (часто ей предшествует отрицание </w:t>
      </w:r>
      <w:r w:rsidRPr="00A65C20">
        <w:rPr>
          <w:i/>
          <w:sz w:val="28"/>
          <w:szCs w:val="28"/>
        </w:rPr>
        <w:t>не</w:t>
      </w:r>
      <w:r w:rsidRPr="00A65C20">
        <w:rPr>
          <w:sz w:val="28"/>
          <w:szCs w:val="28"/>
        </w:rPr>
        <w:t xml:space="preserve">) для подчёркивания значения глагольного сказуемого: - </w:t>
      </w:r>
      <w:r w:rsidRPr="00A65C20">
        <w:rPr>
          <w:b/>
          <w:i/>
          <w:sz w:val="28"/>
          <w:szCs w:val="28"/>
        </w:rPr>
        <w:t>Брать берёте</w:t>
      </w:r>
      <w:r w:rsidRPr="00A65C20">
        <w:rPr>
          <w:i/>
          <w:sz w:val="28"/>
          <w:szCs w:val="28"/>
        </w:rPr>
        <w:t>, а на место не кладёте!</w:t>
      </w:r>
    </w:p>
    <w:p w:rsidR="009304B4" w:rsidRPr="00A65C20" w:rsidRDefault="00CE6334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сочетание двух однокоренных глаголов и отрицания</w:t>
      </w:r>
      <w:r w:rsidRPr="00A65C20">
        <w:rPr>
          <w:i/>
          <w:sz w:val="28"/>
          <w:szCs w:val="28"/>
        </w:rPr>
        <w:t xml:space="preserve"> не</w:t>
      </w:r>
      <w:r w:rsidRPr="00A65C20">
        <w:rPr>
          <w:sz w:val="28"/>
          <w:szCs w:val="28"/>
        </w:rPr>
        <w:t xml:space="preserve"> между ними для указания на полноту</w:t>
      </w:r>
      <w:r w:rsidR="009304B4" w:rsidRPr="00A65C20">
        <w:rPr>
          <w:sz w:val="28"/>
          <w:szCs w:val="28"/>
        </w:rPr>
        <w:t xml:space="preserve">, напряжённость, длительность действия: </w:t>
      </w:r>
      <w:r w:rsidR="009304B4" w:rsidRPr="00A65C20">
        <w:rPr>
          <w:b/>
          <w:i/>
          <w:sz w:val="28"/>
          <w:szCs w:val="28"/>
        </w:rPr>
        <w:t>Радуются не нарадуются</w:t>
      </w:r>
      <w:r w:rsidR="009304B4" w:rsidRPr="00A65C20">
        <w:rPr>
          <w:i/>
          <w:sz w:val="28"/>
          <w:szCs w:val="28"/>
        </w:rPr>
        <w:t xml:space="preserve"> на ненаглядное детище</w:t>
      </w:r>
      <w:r w:rsidR="009304B4" w:rsidRPr="00A65C20">
        <w:rPr>
          <w:sz w:val="28"/>
          <w:szCs w:val="28"/>
        </w:rPr>
        <w:t>.</w:t>
      </w:r>
    </w:p>
    <w:p w:rsidR="009304B4" w:rsidRPr="00A65C20" w:rsidRDefault="009304B4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>сочетание глагола со значением состояния (</w:t>
      </w:r>
      <w:r w:rsidRPr="00A65C20">
        <w:rPr>
          <w:i/>
          <w:sz w:val="28"/>
          <w:szCs w:val="28"/>
        </w:rPr>
        <w:t>сидеть, стоять, лежать</w:t>
      </w:r>
      <w:r w:rsidRPr="00A65C20">
        <w:rPr>
          <w:sz w:val="28"/>
          <w:szCs w:val="28"/>
        </w:rPr>
        <w:t>) или движения (</w:t>
      </w:r>
      <w:r w:rsidRPr="00A65C20">
        <w:rPr>
          <w:i/>
          <w:sz w:val="28"/>
          <w:szCs w:val="28"/>
        </w:rPr>
        <w:t>идти, ходить</w:t>
      </w:r>
      <w:r w:rsidRPr="00A65C20">
        <w:rPr>
          <w:sz w:val="28"/>
          <w:szCs w:val="28"/>
        </w:rPr>
        <w:t xml:space="preserve">) и другого глагола в той же грамматической форме для указания на действие, осуществляемое субъектом в том или ином состоянии: </w:t>
      </w:r>
      <w:r w:rsidRPr="00A65C20">
        <w:rPr>
          <w:i/>
          <w:sz w:val="28"/>
          <w:szCs w:val="28"/>
        </w:rPr>
        <w:t>Притомились мы</w:t>
      </w:r>
      <w:r w:rsidRPr="00A65C20">
        <w:rPr>
          <w:b/>
          <w:i/>
          <w:sz w:val="28"/>
          <w:szCs w:val="28"/>
        </w:rPr>
        <w:t>, идём дремлем</w:t>
      </w:r>
      <w:r w:rsidRPr="00A65C20">
        <w:rPr>
          <w:i/>
          <w:sz w:val="28"/>
          <w:szCs w:val="28"/>
        </w:rPr>
        <w:t>;</w:t>
      </w:r>
      <w:r w:rsidRPr="00A65C20">
        <w:rPr>
          <w:sz w:val="28"/>
          <w:szCs w:val="28"/>
        </w:rPr>
        <w:t xml:space="preserve"> второй глагол может указывать на цель действия: </w:t>
      </w:r>
      <w:r w:rsidRPr="00A65C20">
        <w:rPr>
          <w:i/>
          <w:sz w:val="28"/>
          <w:szCs w:val="28"/>
        </w:rPr>
        <w:t xml:space="preserve">Я </w:t>
      </w:r>
      <w:r w:rsidRPr="00A65C20">
        <w:rPr>
          <w:b/>
          <w:i/>
          <w:sz w:val="28"/>
          <w:szCs w:val="28"/>
        </w:rPr>
        <w:t>забегу</w:t>
      </w:r>
      <w:r w:rsidRPr="00A65C20">
        <w:rPr>
          <w:i/>
          <w:sz w:val="28"/>
          <w:szCs w:val="28"/>
        </w:rPr>
        <w:t xml:space="preserve"> </w:t>
      </w:r>
      <w:r w:rsidRPr="00A65C20">
        <w:rPr>
          <w:b/>
          <w:i/>
          <w:sz w:val="28"/>
          <w:szCs w:val="28"/>
        </w:rPr>
        <w:t>возьму</w:t>
      </w:r>
      <w:r w:rsidRPr="00A65C20">
        <w:rPr>
          <w:i/>
          <w:sz w:val="28"/>
          <w:szCs w:val="28"/>
        </w:rPr>
        <w:t xml:space="preserve"> рукавицы; - </w:t>
      </w:r>
      <w:r w:rsidRPr="00A65C20">
        <w:rPr>
          <w:b/>
          <w:i/>
          <w:sz w:val="28"/>
          <w:szCs w:val="28"/>
        </w:rPr>
        <w:t>Пойдём походим</w:t>
      </w:r>
      <w:r w:rsidRPr="00A65C20">
        <w:rPr>
          <w:i/>
          <w:sz w:val="28"/>
          <w:szCs w:val="28"/>
        </w:rPr>
        <w:t xml:space="preserve"> – холодно тут.</w:t>
      </w:r>
    </w:p>
    <w:p w:rsidR="00D4023D" w:rsidRPr="00A65C20" w:rsidRDefault="009304B4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сочетание </w:t>
      </w:r>
      <w:r w:rsidR="00120973" w:rsidRPr="00A65C20">
        <w:rPr>
          <w:sz w:val="28"/>
          <w:szCs w:val="28"/>
        </w:rPr>
        <w:t xml:space="preserve">глагола </w:t>
      </w:r>
      <w:r w:rsidR="00120973" w:rsidRPr="00A65C20">
        <w:rPr>
          <w:i/>
          <w:sz w:val="28"/>
          <w:szCs w:val="28"/>
        </w:rPr>
        <w:t>взять</w:t>
      </w:r>
      <w:r w:rsidR="00120973" w:rsidRPr="00A65C20">
        <w:rPr>
          <w:sz w:val="28"/>
          <w:szCs w:val="28"/>
        </w:rPr>
        <w:t xml:space="preserve"> и другого глагола в той же форме (между ними стоят союзы </w:t>
      </w:r>
      <w:r w:rsidR="00120973" w:rsidRPr="00A65C20">
        <w:rPr>
          <w:i/>
          <w:sz w:val="28"/>
          <w:szCs w:val="28"/>
        </w:rPr>
        <w:t>и, да, да и</w:t>
      </w:r>
      <w:r w:rsidR="00120973" w:rsidRPr="00A65C20">
        <w:rPr>
          <w:sz w:val="28"/>
          <w:szCs w:val="28"/>
        </w:rPr>
        <w:t xml:space="preserve">) для указания на действие как результат принятого субъектом решения, его личного желания: </w:t>
      </w:r>
      <w:r w:rsidR="00120973" w:rsidRPr="00A65C20">
        <w:rPr>
          <w:i/>
          <w:sz w:val="28"/>
          <w:szCs w:val="28"/>
        </w:rPr>
        <w:t xml:space="preserve">Я пришёл к нему записаться на курс, а он </w:t>
      </w:r>
      <w:r w:rsidR="00120973" w:rsidRPr="00A65C20">
        <w:rPr>
          <w:b/>
          <w:i/>
          <w:sz w:val="28"/>
          <w:szCs w:val="28"/>
        </w:rPr>
        <w:t>возьми</w:t>
      </w:r>
      <w:r w:rsidR="001F6DCD" w:rsidRPr="00A65C20">
        <w:rPr>
          <w:b/>
          <w:i/>
          <w:sz w:val="28"/>
          <w:szCs w:val="28"/>
        </w:rPr>
        <w:t xml:space="preserve"> да </w:t>
      </w:r>
      <w:r w:rsidR="00120973" w:rsidRPr="00A65C20">
        <w:rPr>
          <w:b/>
          <w:i/>
          <w:sz w:val="28"/>
          <w:szCs w:val="28"/>
        </w:rPr>
        <w:t>и пригласи</w:t>
      </w:r>
      <w:r w:rsidR="00120973" w:rsidRPr="00A65C20">
        <w:rPr>
          <w:i/>
          <w:sz w:val="28"/>
          <w:szCs w:val="28"/>
        </w:rPr>
        <w:t xml:space="preserve"> меня на вечер.</w:t>
      </w:r>
    </w:p>
    <w:p w:rsidR="00D4023D" w:rsidRPr="00A65C20" w:rsidRDefault="00D4023D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сочетание оборота </w:t>
      </w:r>
      <w:r w:rsidRPr="00A65C20">
        <w:rPr>
          <w:i/>
          <w:sz w:val="28"/>
          <w:szCs w:val="28"/>
        </w:rPr>
        <w:t>только и делает, что</w:t>
      </w:r>
      <w:r w:rsidRPr="00A65C20">
        <w:rPr>
          <w:sz w:val="28"/>
          <w:szCs w:val="28"/>
        </w:rPr>
        <w:t xml:space="preserve"> (</w:t>
      </w:r>
      <w:r w:rsidRPr="00A65C20">
        <w:rPr>
          <w:i/>
          <w:sz w:val="28"/>
          <w:szCs w:val="28"/>
        </w:rPr>
        <w:t>только и знает, что</w:t>
      </w:r>
      <w:r w:rsidRPr="00A65C20">
        <w:rPr>
          <w:sz w:val="28"/>
          <w:szCs w:val="28"/>
        </w:rPr>
        <w:t xml:space="preserve">) с другим глаголом в той же форме для указание на единственное и исключительное действие: </w:t>
      </w:r>
      <w:r w:rsidRPr="00A65C20">
        <w:rPr>
          <w:i/>
          <w:sz w:val="28"/>
          <w:szCs w:val="28"/>
        </w:rPr>
        <w:t xml:space="preserve">С дедушкой они </w:t>
      </w:r>
      <w:r w:rsidRPr="00A65C20">
        <w:rPr>
          <w:b/>
          <w:i/>
          <w:sz w:val="28"/>
          <w:szCs w:val="28"/>
        </w:rPr>
        <w:t>только и делали, что</w:t>
      </w:r>
      <w:r w:rsidRPr="00A65C20">
        <w:rPr>
          <w:i/>
          <w:sz w:val="28"/>
          <w:szCs w:val="28"/>
        </w:rPr>
        <w:t xml:space="preserve"> играли в шашки.</w:t>
      </w:r>
    </w:p>
    <w:p w:rsidR="00CE6334" w:rsidRPr="00A65C20" w:rsidRDefault="00D4023D" w:rsidP="00A65C20">
      <w:pPr>
        <w:numPr>
          <w:ilvl w:val="0"/>
          <w:numId w:val="5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сочетание глагола </w:t>
      </w:r>
      <w:r w:rsidR="001F6DCD" w:rsidRPr="00A65C20">
        <w:rPr>
          <w:sz w:val="28"/>
          <w:szCs w:val="28"/>
        </w:rPr>
        <w:t xml:space="preserve">с частицей </w:t>
      </w:r>
      <w:r w:rsidR="001F6DCD" w:rsidRPr="00A65C20">
        <w:rPr>
          <w:i/>
          <w:sz w:val="28"/>
          <w:szCs w:val="28"/>
        </w:rPr>
        <w:t>знай</w:t>
      </w:r>
      <w:r w:rsidR="001F6DCD" w:rsidRPr="00A65C20">
        <w:rPr>
          <w:sz w:val="28"/>
          <w:szCs w:val="28"/>
        </w:rPr>
        <w:t xml:space="preserve"> (</w:t>
      </w:r>
      <w:r w:rsidR="001F6DCD" w:rsidRPr="00A65C20">
        <w:rPr>
          <w:i/>
          <w:sz w:val="28"/>
          <w:szCs w:val="28"/>
        </w:rPr>
        <w:t>знай себе</w:t>
      </w:r>
      <w:r w:rsidR="001F6DCD" w:rsidRPr="00A65C20">
        <w:rPr>
          <w:sz w:val="28"/>
          <w:szCs w:val="28"/>
        </w:rPr>
        <w:t xml:space="preserve">) для указания на действие, которое совершается несмотря на неблагоприятные условия или препятствия: </w:t>
      </w:r>
      <w:r w:rsidR="001F6DCD" w:rsidRPr="00A65C20">
        <w:rPr>
          <w:i/>
          <w:sz w:val="28"/>
          <w:szCs w:val="28"/>
        </w:rPr>
        <w:t xml:space="preserve">Ни с кем не разговаривает, дичится, </w:t>
      </w:r>
      <w:r w:rsidR="001F6DCD" w:rsidRPr="00A65C20">
        <w:rPr>
          <w:b/>
          <w:i/>
          <w:sz w:val="28"/>
          <w:szCs w:val="28"/>
        </w:rPr>
        <w:t>- знай себе</w:t>
      </w:r>
      <w:r w:rsidR="001F6DCD" w:rsidRPr="00A65C20">
        <w:rPr>
          <w:i/>
          <w:sz w:val="28"/>
          <w:szCs w:val="28"/>
        </w:rPr>
        <w:t xml:space="preserve"> по саду гуляет.</w:t>
      </w:r>
    </w:p>
    <w:p w:rsidR="00D07D8E" w:rsidRPr="00A65C20" w:rsidRDefault="00CA7ACC" w:rsidP="00A65C2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Необычен и порядок слов в живой речи: на первое место ставится, как правило, самое важное в сообщении слово: </w:t>
      </w:r>
      <w:r w:rsidRPr="00A65C20">
        <w:rPr>
          <w:b/>
          <w:i/>
          <w:sz w:val="28"/>
          <w:szCs w:val="28"/>
        </w:rPr>
        <w:t>Компьютер</w:t>
      </w:r>
      <w:r w:rsidRPr="00A65C20">
        <w:rPr>
          <w:i/>
          <w:sz w:val="28"/>
          <w:szCs w:val="28"/>
        </w:rPr>
        <w:t xml:space="preserve"> мне купи; </w:t>
      </w:r>
      <w:r w:rsidRPr="00A65C20">
        <w:rPr>
          <w:b/>
          <w:i/>
          <w:sz w:val="28"/>
          <w:szCs w:val="28"/>
        </w:rPr>
        <w:t>Валютой</w:t>
      </w:r>
      <w:r w:rsidRPr="00A65C20">
        <w:rPr>
          <w:i/>
          <w:sz w:val="28"/>
          <w:szCs w:val="28"/>
        </w:rPr>
        <w:t xml:space="preserve"> расплатился; </w:t>
      </w:r>
      <w:r w:rsidRPr="00A65C20">
        <w:rPr>
          <w:b/>
          <w:i/>
          <w:sz w:val="28"/>
          <w:szCs w:val="28"/>
        </w:rPr>
        <w:t>Всего</w:t>
      </w:r>
      <w:r w:rsidRPr="00A65C20">
        <w:rPr>
          <w:i/>
          <w:sz w:val="28"/>
          <w:szCs w:val="28"/>
        </w:rPr>
        <w:t xml:space="preserve"> ужаснее это то, что нечего уже нельзя сделать; </w:t>
      </w:r>
      <w:r w:rsidRPr="00A65C20">
        <w:rPr>
          <w:b/>
          <w:i/>
          <w:sz w:val="28"/>
          <w:szCs w:val="28"/>
        </w:rPr>
        <w:t>Вот</w:t>
      </w:r>
      <w:r w:rsidRPr="00A65C20">
        <w:rPr>
          <w:i/>
          <w:sz w:val="28"/>
          <w:szCs w:val="28"/>
        </w:rPr>
        <w:t xml:space="preserve"> </w:t>
      </w:r>
      <w:r w:rsidRPr="00A65C20">
        <w:rPr>
          <w:b/>
          <w:i/>
          <w:sz w:val="28"/>
          <w:szCs w:val="28"/>
        </w:rPr>
        <w:t>эти</w:t>
      </w:r>
      <w:r w:rsidRPr="00A65C20">
        <w:rPr>
          <w:b/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качества я и ценю</w:t>
      </w:r>
      <w:r w:rsidRPr="00A65C20">
        <w:rPr>
          <w:sz w:val="28"/>
          <w:szCs w:val="28"/>
        </w:rPr>
        <w:t>. При этом иногда переплетаются части сложного предложения (главное и придаточное</w:t>
      </w:r>
      <w:r w:rsidR="00D07D8E" w:rsidRPr="00A65C20">
        <w:rPr>
          <w:sz w:val="28"/>
          <w:szCs w:val="28"/>
        </w:rPr>
        <w:t xml:space="preserve">): </w:t>
      </w:r>
      <w:r w:rsidR="00D07D8E" w:rsidRPr="00A65C20">
        <w:rPr>
          <w:i/>
          <w:sz w:val="28"/>
          <w:szCs w:val="28"/>
        </w:rPr>
        <w:t>Я так воды не знаю где достать; И голод знаю, и что такое холод; Вы спрашиваете о ней и что я сделал?</w:t>
      </w:r>
    </w:p>
    <w:p w:rsidR="00825E54" w:rsidRPr="00A65C20" w:rsidRDefault="00825E54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В построении сложных предложений разговорной речи имеется ряд особенностей. Так, встречается нагромождение одинаковых союзов (союзных слов) в сложном предложении с последовательным подчинением: </w:t>
      </w:r>
      <w:r w:rsidRPr="00A65C20">
        <w:rPr>
          <w:i/>
          <w:sz w:val="28"/>
          <w:szCs w:val="28"/>
        </w:rPr>
        <w:t xml:space="preserve">Я был так низок, </w:t>
      </w:r>
      <w:r w:rsidRPr="00A65C20">
        <w:rPr>
          <w:b/>
          <w:i/>
          <w:sz w:val="28"/>
          <w:szCs w:val="28"/>
        </w:rPr>
        <w:t>что</w:t>
      </w:r>
      <w:r w:rsidRPr="00A65C20">
        <w:rPr>
          <w:i/>
          <w:sz w:val="28"/>
          <w:szCs w:val="28"/>
        </w:rPr>
        <w:t xml:space="preserve"> у меня дрогнуло сердце от </w:t>
      </w:r>
      <w:r w:rsidR="003F76C5" w:rsidRPr="00A65C20">
        <w:rPr>
          <w:i/>
          <w:sz w:val="28"/>
          <w:szCs w:val="28"/>
        </w:rPr>
        <w:t xml:space="preserve">радости, </w:t>
      </w:r>
      <w:r w:rsidR="003F76C5" w:rsidRPr="00A65C20">
        <w:rPr>
          <w:b/>
          <w:i/>
          <w:sz w:val="28"/>
          <w:szCs w:val="28"/>
        </w:rPr>
        <w:t>что</w:t>
      </w:r>
      <w:r w:rsidR="003F76C5" w:rsidRPr="00A65C20">
        <w:rPr>
          <w:i/>
          <w:sz w:val="28"/>
          <w:szCs w:val="28"/>
        </w:rPr>
        <w:t xml:space="preserve"> выдержал характер и дождался, </w:t>
      </w:r>
      <w:r w:rsidR="003F76C5" w:rsidRPr="00A65C20">
        <w:rPr>
          <w:b/>
          <w:i/>
          <w:sz w:val="28"/>
          <w:szCs w:val="28"/>
        </w:rPr>
        <w:t>что</w:t>
      </w:r>
      <w:r w:rsidR="003F76C5" w:rsidRPr="00A65C20">
        <w:rPr>
          <w:i/>
          <w:sz w:val="28"/>
          <w:szCs w:val="28"/>
        </w:rPr>
        <w:t xml:space="preserve"> она вышла первая.</w:t>
      </w:r>
      <w:r w:rsidR="003F76C5" w:rsidRPr="00A65C20">
        <w:rPr>
          <w:sz w:val="28"/>
          <w:szCs w:val="28"/>
        </w:rPr>
        <w:t xml:space="preserve"> В главном предложении нередко наблюдается пропуск соотносительного слова (указательного местоимения или наречия): </w:t>
      </w:r>
      <w:r w:rsidR="003F76C5" w:rsidRPr="00A65C20">
        <w:rPr>
          <w:i/>
          <w:sz w:val="28"/>
          <w:szCs w:val="28"/>
        </w:rPr>
        <w:t>Спросите кто стоит впереди</w:t>
      </w:r>
      <w:r w:rsidR="003F76C5" w:rsidRPr="00A65C20">
        <w:rPr>
          <w:sz w:val="28"/>
          <w:szCs w:val="28"/>
        </w:rPr>
        <w:t xml:space="preserve"> (ср.: </w:t>
      </w:r>
      <w:r w:rsidR="003F76C5" w:rsidRPr="00A65C20">
        <w:rPr>
          <w:i/>
          <w:sz w:val="28"/>
          <w:szCs w:val="28"/>
        </w:rPr>
        <w:t>Спросите</w:t>
      </w:r>
      <w:r w:rsidR="003F76C5" w:rsidRPr="00A65C20">
        <w:rPr>
          <w:sz w:val="28"/>
          <w:szCs w:val="28"/>
        </w:rPr>
        <w:t xml:space="preserve"> </w:t>
      </w:r>
      <w:r w:rsidR="003F76C5" w:rsidRPr="00A65C20">
        <w:rPr>
          <w:i/>
          <w:sz w:val="28"/>
          <w:szCs w:val="28"/>
        </w:rPr>
        <w:t>того, кто стоит впереди</w:t>
      </w:r>
      <w:r w:rsidR="003F76C5" w:rsidRPr="00A65C20">
        <w:rPr>
          <w:sz w:val="28"/>
          <w:szCs w:val="28"/>
        </w:rPr>
        <w:t xml:space="preserve">); </w:t>
      </w:r>
      <w:r w:rsidR="003F76C5" w:rsidRPr="00A65C20">
        <w:rPr>
          <w:i/>
          <w:sz w:val="28"/>
          <w:szCs w:val="28"/>
        </w:rPr>
        <w:t>Положите книгу где она лежала</w:t>
      </w:r>
      <w:r w:rsidR="003F76C5" w:rsidRPr="00A65C20">
        <w:rPr>
          <w:sz w:val="28"/>
          <w:szCs w:val="28"/>
        </w:rPr>
        <w:t xml:space="preserve"> (ср</w:t>
      </w:r>
      <w:r w:rsidR="003F76C5" w:rsidRPr="00A65C20">
        <w:rPr>
          <w:i/>
          <w:sz w:val="28"/>
          <w:szCs w:val="28"/>
        </w:rPr>
        <w:t>.: Положите</w:t>
      </w:r>
      <w:r w:rsidR="003F76C5" w:rsidRPr="00A65C20">
        <w:rPr>
          <w:sz w:val="28"/>
          <w:szCs w:val="28"/>
        </w:rPr>
        <w:t xml:space="preserve"> </w:t>
      </w:r>
      <w:r w:rsidR="003F76C5" w:rsidRPr="00A65C20">
        <w:rPr>
          <w:i/>
          <w:sz w:val="28"/>
          <w:szCs w:val="28"/>
        </w:rPr>
        <w:t>книгу туда, где она лежала</w:t>
      </w:r>
      <w:r w:rsidR="003F76C5" w:rsidRPr="00A65C20">
        <w:rPr>
          <w:sz w:val="28"/>
          <w:szCs w:val="28"/>
        </w:rPr>
        <w:t>). Иногда гла</w:t>
      </w:r>
      <w:r w:rsidR="008031F1" w:rsidRPr="00A65C20">
        <w:rPr>
          <w:sz w:val="28"/>
          <w:szCs w:val="28"/>
        </w:rPr>
        <w:t xml:space="preserve">вное предложение включается в состав придаточного: </w:t>
      </w:r>
      <w:r w:rsidR="008031F1" w:rsidRPr="00A65C20">
        <w:rPr>
          <w:i/>
          <w:sz w:val="28"/>
          <w:szCs w:val="28"/>
        </w:rPr>
        <w:t>Но слова эти мне неудобно, чтобы ты сказала</w:t>
      </w:r>
      <w:r w:rsidR="008031F1" w:rsidRPr="00A65C20">
        <w:rPr>
          <w:sz w:val="28"/>
          <w:szCs w:val="28"/>
        </w:rPr>
        <w:t xml:space="preserve"> (ср.: </w:t>
      </w:r>
      <w:r w:rsidR="008031F1" w:rsidRPr="00A65C20">
        <w:rPr>
          <w:i/>
          <w:sz w:val="28"/>
          <w:szCs w:val="28"/>
        </w:rPr>
        <w:t>Но</w:t>
      </w:r>
      <w:r w:rsidR="008031F1" w:rsidRPr="00A65C20">
        <w:rPr>
          <w:sz w:val="28"/>
          <w:szCs w:val="28"/>
        </w:rPr>
        <w:t xml:space="preserve"> </w:t>
      </w:r>
      <w:r w:rsidR="008031F1" w:rsidRPr="00A65C20">
        <w:rPr>
          <w:i/>
          <w:sz w:val="28"/>
          <w:szCs w:val="28"/>
        </w:rPr>
        <w:t>мне неудобно, чтобы ты сказала слова эти</w:t>
      </w:r>
      <w:r w:rsidR="008031F1" w:rsidRPr="00A65C20">
        <w:rPr>
          <w:sz w:val="28"/>
          <w:szCs w:val="28"/>
        </w:rPr>
        <w:t>).</w:t>
      </w:r>
    </w:p>
    <w:p w:rsidR="00D07D8E" w:rsidRPr="00A65C20" w:rsidRDefault="00D07D8E" w:rsidP="00A65C20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Для типичных разговорных сложных предложений характерно ослабление функции придаточного, слияние его с главным, структурная редукция: </w:t>
      </w:r>
      <w:r w:rsidRPr="00A65C20">
        <w:rPr>
          <w:i/>
          <w:sz w:val="28"/>
          <w:szCs w:val="28"/>
        </w:rPr>
        <w:t>Ты могла бы поговорить о чём захотела; Будешь работать с кем прикажут; Зови кого хочешь; Живу как придётся.</w:t>
      </w:r>
    </w:p>
    <w:p w:rsidR="00345F6C" w:rsidRPr="00A65C20" w:rsidRDefault="00D07D8E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ряде разговорных типов предложений могут совмещаться во</w:t>
      </w:r>
      <w:r w:rsidR="0075767D" w:rsidRPr="00A65C20">
        <w:rPr>
          <w:sz w:val="28"/>
          <w:szCs w:val="28"/>
        </w:rPr>
        <w:t xml:space="preserve">просно-ответные построения и отражаться структурные черты диалогической речи, например: </w:t>
      </w:r>
      <w:r w:rsidR="0075767D" w:rsidRPr="00A65C20">
        <w:rPr>
          <w:i/>
          <w:sz w:val="28"/>
          <w:szCs w:val="28"/>
        </w:rPr>
        <w:t>Кого я уважаю на курсе, так это Иванова; Кто мне нужен, так это ты.</w:t>
      </w:r>
    </w:p>
    <w:p w:rsidR="00345F6C" w:rsidRPr="00A65C20" w:rsidRDefault="0075767D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Следует отметить и такие черты разговорного синтаксиса:</w:t>
      </w:r>
    </w:p>
    <w:p w:rsidR="0075767D" w:rsidRPr="00A65C20" w:rsidRDefault="0075767D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>Употребление местоимений, дублирующего подлежащее</w:t>
      </w:r>
      <w:r w:rsidRPr="00A65C20">
        <w:rPr>
          <w:i/>
          <w:sz w:val="28"/>
          <w:szCs w:val="28"/>
        </w:rPr>
        <w:t xml:space="preserve">: Вера, </w:t>
      </w:r>
      <w:r w:rsidRPr="00A65C20">
        <w:rPr>
          <w:b/>
          <w:i/>
          <w:sz w:val="28"/>
          <w:szCs w:val="28"/>
        </w:rPr>
        <w:t>она</w:t>
      </w:r>
      <w:r w:rsidRPr="00A65C20">
        <w:rPr>
          <w:i/>
          <w:sz w:val="28"/>
          <w:szCs w:val="28"/>
        </w:rPr>
        <w:t xml:space="preserve"> поздно приходит; Участковый,</w:t>
      </w:r>
      <w:r w:rsidRPr="00A65C20">
        <w:rPr>
          <w:b/>
          <w:i/>
          <w:sz w:val="28"/>
          <w:szCs w:val="28"/>
        </w:rPr>
        <w:t xml:space="preserve"> он</w:t>
      </w:r>
      <w:r w:rsidRPr="00A65C20">
        <w:rPr>
          <w:i/>
          <w:sz w:val="28"/>
          <w:szCs w:val="28"/>
        </w:rPr>
        <w:t xml:space="preserve"> это заметил.</w:t>
      </w:r>
    </w:p>
    <w:p w:rsidR="00B225C8" w:rsidRPr="00A65C20" w:rsidRDefault="0075767D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Вынесение в начало предложения важного по смыслу слова из придаточной части: </w:t>
      </w:r>
      <w:r w:rsidRPr="00A65C20">
        <w:rPr>
          <w:b/>
          <w:i/>
          <w:sz w:val="28"/>
          <w:szCs w:val="28"/>
        </w:rPr>
        <w:t>Хлеб</w:t>
      </w:r>
      <w:r w:rsidRPr="00A65C20">
        <w:rPr>
          <w:i/>
          <w:sz w:val="28"/>
          <w:szCs w:val="28"/>
        </w:rPr>
        <w:t xml:space="preserve"> я люблю, чтоб всегда свежий</w:t>
      </w:r>
      <w:r w:rsidR="00B225C8" w:rsidRPr="00A65C20">
        <w:rPr>
          <w:sz w:val="28"/>
          <w:szCs w:val="28"/>
        </w:rPr>
        <w:t>.</w:t>
      </w:r>
    </w:p>
    <w:p w:rsidR="00B225C8" w:rsidRPr="00A65C20" w:rsidRDefault="00B225C8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Употребление слов-предложений: </w:t>
      </w:r>
      <w:r w:rsidRPr="00A65C20">
        <w:rPr>
          <w:i/>
          <w:sz w:val="28"/>
          <w:szCs w:val="28"/>
        </w:rPr>
        <w:t>Ладно; Ясно; Можно; Да; Нет;</w:t>
      </w:r>
      <w:r w:rsidR="00A627F2" w:rsidRPr="00A65C20">
        <w:rPr>
          <w:i/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Отчего же? Конечно! Ещё бы!</w:t>
      </w:r>
      <w:r w:rsidR="00A627F2" w:rsidRPr="00A65C20">
        <w:rPr>
          <w:i/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Ну да! Да нет!</w:t>
      </w:r>
      <w:r w:rsidR="00A627F2" w:rsidRPr="00A65C20">
        <w:rPr>
          <w:i/>
          <w:sz w:val="28"/>
          <w:szCs w:val="28"/>
        </w:rPr>
        <w:t xml:space="preserve"> </w:t>
      </w:r>
      <w:r w:rsidRPr="00A65C20">
        <w:rPr>
          <w:i/>
          <w:sz w:val="28"/>
          <w:szCs w:val="28"/>
        </w:rPr>
        <w:t>Возможно.</w:t>
      </w:r>
    </w:p>
    <w:p w:rsidR="00B225C8" w:rsidRPr="00A65C20" w:rsidRDefault="00B225C8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>Использование вставных конструкций, вносящий добавочные, дополнительные сведения,</w:t>
      </w:r>
      <w:r w:rsidR="00A627F2" w:rsidRPr="00A65C20">
        <w:rPr>
          <w:sz w:val="28"/>
          <w:szCs w:val="28"/>
        </w:rPr>
        <w:t xml:space="preserve"> </w:t>
      </w:r>
      <w:r w:rsidRPr="00A65C20">
        <w:rPr>
          <w:sz w:val="28"/>
          <w:szCs w:val="28"/>
        </w:rPr>
        <w:t xml:space="preserve">поясняющих главное сообщение: </w:t>
      </w:r>
      <w:r w:rsidRPr="00A65C20">
        <w:rPr>
          <w:i/>
          <w:sz w:val="28"/>
          <w:szCs w:val="28"/>
        </w:rPr>
        <w:t>Я думал (</w:t>
      </w:r>
      <w:r w:rsidRPr="00A65C20">
        <w:rPr>
          <w:b/>
          <w:i/>
          <w:sz w:val="28"/>
          <w:szCs w:val="28"/>
        </w:rPr>
        <w:t>тогда я был ещё</w:t>
      </w:r>
      <w:r w:rsidRPr="00A65C20">
        <w:rPr>
          <w:i/>
          <w:sz w:val="28"/>
          <w:szCs w:val="28"/>
        </w:rPr>
        <w:t xml:space="preserve"> </w:t>
      </w:r>
      <w:r w:rsidRPr="00A65C20">
        <w:rPr>
          <w:b/>
          <w:i/>
          <w:sz w:val="28"/>
          <w:szCs w:val="28"/>
        </w:rPr>
        <w:t>молод</w:t>
      </w:r>
      <w:r w:rsidRPr="00A65C20">
        <w:rPr>
          <w:i/>
          <w:sz w:val="28"/>
          <w:szCs w:val="28"/>
        </w:rPr>
        <w:t xml:space="preserve">), он шутит; А мы, </w:t>
      </w:r>
      <w:r w:rsidRPr="00A65C20">
        <w:rPr>
          <w:b/>
          <w:i/>
          <w:sz w:val="28"/>
          <w:szCs w:val="28"/>
        </w:rPr>
        <w:t>как известно</w:t>
      </w:r>
      <w:r w:rsidRPr="00A65C20">
        <w:rPr>
          <w:i/>
          <w:sz w:val="28"/>
          <w:szCs w:val="28"/>
        </w:rPr>
        <w:t xml:space="preserve">, всегда рады гостю; Коля – </w:t>
      </w:r>
      <w:r w:rsidRPr="00A65C20">
        <w:rPr>
          <w:b/>
          <w:i/>
          <w:sz w:val="28"/>
          <w:szCs w:val="28"/>
        </w:rPr>
        <w:t>он вообще добрый человек</w:t>
      </w:r>
      <w:r w:rsidRPr="00A65C20">
        <w:rPr>
          <w:i/>
          <w:sz w:val="28"/>
          <w:szCs w:val="28"/>
        </w:rPr>
        <w:t xml:space="preserve"> – хотел помочь…</w:t>
      </w:r>
    </w:p>
    <w:p w:rsidR="00952C2A" w:rsidRPr="00A65C20" w:rsidRDefault="00B225C8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i/>
          <w:sz w:val="28"/>
          <w:szCs w:val="28"/>
        </w:rPr>
      </w:pPr>
      <w:r w:rsidRPr="00A65C20">
        <w:rPr>
          <w:sz w:val="28"/>
          <w:szCs w:val="28"/>
        </w:rPr>
        <w:t xml:space="preserve">Активность вводных слов: </w:t>
      </w:r>
      <w:r w:rsidRPr="00A65C20">
        <w:rPr>
          <w:i/>
          <w:sz w:val="28"/>
          <w:szCs w:val="28"/>
        </w:rPr>
        <w:t xml:space="preserve">может быть, кажется, к счастью, как говорится, так сказать, </w:t>
      </w:r>
      <w:r w:rsidR="00952C2A" w:rsidRPr="00A65C20">
        <w:rPr>
          <w:i/>
          <w:sz w:val="28"/>
          <w:szCs w:val="28"/>
        </w:rPr>
        <w:t>скажем так, знаете.</w:t>
      </w:r>
    </w:p>
    <w:p w:rsidR="00661BD0" w:rsidRPr="00A65C20" w:rsidRDefault="00952C2A" w:rsidP="00A65C20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 xml:space="preserve">Широкое распространение лексических повторов: </w:t>
      </w:r>
      <w:r w:rsidRPr="00A65C20">
        <w:rPr>
          <w:i/>
          <w:sz w:val="28"/>
          <w:szCs w:val="28"/>
        </w:rPr>
        <w:t>Так-так, вот-вот</w:t>
      </w:r>
      <w:r w:rsidRPr="00A65C20">
        <w:rPr>
          <w:sz w:val="28"/>
          <w:szCs w:val="28"/>
        </w:rPr>
        <w:t xml:space="preserve">, </w:t>
      </w:r>
      <w:r w:rsidRPr="00A65C20">
        <w:rPr>
          <w:i/>
          <w:sz w:val="28"/>
          <w:szCs w:val="28"/>
        </w:rPr>
        <w:t>еле-еле, далеко-далеко, быстро-быстро</w:t>
      </w:r>
      <w:r w:rsidRPr="00A65C20">
        <w:rPr>
          <w:sz w:val="28"/>
          <w:szCs w:val="28"/>
        </w:rPr>
        <w:t xml:space="preserve"> и т. п.</w:t>
      </w:r>
    </w:p>
    <w:p w:rsidR="00661BD0" w:rsidRPr="008C28B7" w:rsidRDefault="00A65C20" w:rsidP="00A65C2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61BD0" w:rsidRPr="00A65C20">
        <w:rPr>
          <w:b/>
          <w:sz w:val="28"/>
          <w:szCs w:val="28"/>
        </w:rPr>
        <w:t>Заключение</w:t>
      </w:r>
    </w:p>
    <w:p w:rsidR="00A65C20" w:rsidRPr="008C28B7" w:rsidRDefault="00A65C20" w:rsidP="00A65C20">
      <w:pPr>
        <w:spacing w:line="360" w:lineRule="auto"/>
        <w:ind w:firstLine="709"/>
        <w:jc w:val="both"/>
        <w:rPr>
          <w:sz w:val="28"/>
          <w:szCs w:val="28"/>
        </w:rPr>
      </w:pPr>
    </w:p>
    <w:p w:rsidR="00A627F2" w:rsidRPr="00A65C20" w:rsidRDefault="00952C2A" w:rsidP="00A65C20">
      <w:pPr>
        <w:spacing w:line="360" w:lineRule="auto"/>
        <w:ind w:firstLine="709"/>
        <w:jc w:val="both"/>
        <w:rPr>
          <w:sz w:val="28"/>
          <w:szCs w:val="28"/>
        </w:rPr>
      </w:pPr>
      <w:r w:rsidRPr="00A65C20">
        <w:rPr>
          <w:sz w:val="28"/>
          <w:szCs w:val="28"/>
        </w:rPr>
        <w:t>В заключение отметим, что разговорный стиль в большей степени, чем все другие, обладает ярким своеобразием языковых черт</w:t>
      </w:r>
      <w:r w:rsidR="007E3E64" w:rsidRPr="00A65C20">
        <w:rPr>
          <w:sz w:val="28"/>
          <w:szCs w:val="28"/>
        </w:rPr>
        <w:t xml:space="preserve">, выходящих за рамки нормированного литературного языка. Он может служить убедительным доказательством того, что стилистическая норма принципиально отличается от литературной. Каждый из функциональных стилей выработал свои собственные нормы, с которыми следует считаться. Это не значит, что разговорная речь всегда вступает в противоречие с литературными языковыми правилами. Отступления от нормы могут колебаться в зависимости от внутристилевого расслоения разговорного стиля. В нём есть разновидности сниженной, </w:t>
      </w:r>
      <w:r w:rsidR="00F71415" w:rsidRPr="00A65C20">
        <w:rPr>
          <w:sz w:val="28"/>
          <w:szCs w:val="28"/>
        </w:rPr>
        <w:t>грубой речи, просторечия, впитавшее влияние местных говоров, и т. д. Но разговорная речь интеллигентных, образованных людей вполне литературна, и в то же время она резко отличается от книжной, связанной строгими нормами других функциональных стилей.</w:t>
      </w:r>
      <w:bookmarkStart w:id="0" w:name="_GoBack"/>
      <w:bookmarkEnd w:id="0"/>
    </w:p>
    <w:sectPr w:rsidR="00A627F2" w:rsidRPr="00A65C20" w:rsidSect="00805E5E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67F" w:rsidRDefault="0053567F">
      <w:r>
        <w:separator/>
      </w:r>
    </w:p>
  </w:endnote>
  <w:endnote w:type="continuationSeparator" w:id="0">
    <w:p w:rsidR="0053567F" w:rsidRDefault="00535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2A9" w:rsidRDefault="000C32A9" w:rsidP="001D6770">
    <w:pPr>
      <w:pStyle w:val="a3"/>
      <w:framePr w:wrap="around" w:vAnchor="text" w:hAnchor="margin" w:xAlign="right" w:y="1"/>
      <w:rPr>
        <w:rStyle w:val="a5"/>
      </w:rPr>
    </w:pPr>
  </w:p>
  <w:p w:rsidR="000C32A9" w:rsidRDefault="000C32A9" w:rsidP="000C32A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2A9" w:rsidRDefault="00E52608" w:rsidP="001D6770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0C32A9" w:rsidRDefault="000C32A9" w:rsidP="000C32A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67F" w:rsidRDefault="0053567F">
      <w:r>
        <w:separator/>
      </w:r>
    </w:p>
  </w:footnote>
  <w:footnote w:type="continuationSeparator" w:id="0">
    <w:p w:rsidR="0053567F" w:rsidRDefault="005356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914277"/>
    <w:multiLevelType w:val="hybridMultilevel"/>
    <w:tmpl w:val="3BD83C46"/>
    <w:lvl w:ilvl="0" w:tplc="04190001">
      <w:start w:val="1"/>
      <w:numFmt w:val="bullet"/>
      <w:lvlText w:val=""/>
      <w:lvlJc w:val="left"/>
      <w:pPr>
        <w:tabs>
          <w:tab w:val="num" w:pos="870"/>
        </w:tabs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90"/>
        </w:tabs>
        <w:ind w:left="15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0"/>
        </w:tabs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0"/>
        </w:tabs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0"/>
        </w:tabs>
        <w:ind w:left="37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0"/>
        </w:tabs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0"/>
        </w:tabs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0"/>
        </w:tabs>
        <w:ind w:left="59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0"/>
        </w:tabs>
        <w:ind w:left="6630" w:hanging="360"/>
      </w:pPr>
      <w:rPr>
        <w:rFonts w:ascii="Wingdings" w:hAnsi="Wingdings" w:hint="default"/>
      </w:rPr>
    </w:lvl>
  </w:abstractNum>
  <w:abstractNum w:abstractNumId="1">
    <w:nsid w:val="2E246468"/>
    <w:multiLevelType w:val="hybridMultilevel"/>
    <w:tmpl w:val="30720D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4AD1998"/>
    <w:multiLevelType w:val="hybridMultilevel"/>
    <w:tmpl w:val="2A94EB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9FA66FE"/>
    <w:multiLevelType w:val="hybridMultilevel"/>
    <w:tmpl w:val="56B852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30E1799"/>
    <w:multiLevelType w:val="hybridMultilevel"/>
    <w:tmpl w:val="15C21E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EA40D18"/>
    <w:multiLevelType w:val="hybridMultilevel"/>
    <w:tmpl w:val="1F3C96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59819D7"/>
    <w:multiLevelType w:val="hybridMultilevel"/>
    <w:tmpl w:val="050298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7E28"/>
    <w:rsid w:val="000064B6"/>
    <w:rsid w:val="0004077E"/>
    <w:rsid w:val="00084FB7"/>
    <w:rsid w:val="000C32A9"/>
    <w:rsid w:val="000D732A"/>
    <w:rsid w:val="000F5DAE"/>
    <w:rsid w:val="000F7086"/>
    <w:rsid w:val="00114AF6"/>
    <w:rsid w:val="00120973"/>
    <w:rsid w:val="001D3C1E"/>
    <w:rsid w:val="001D6770"/>
    <w:rsid w:val="001F6DCD"/>
    <w:rsid w:val="002164CA"/>
    <w:rsid w:val="002B7E28"/>
    <w:rsid w:val="002F24C2"/>
    <w:rsid w:val="00345F6C"/>
    <w:rsid w:val="003657A0"/>
    <w:rsid w:val="00381010"/>
    <w:rsid w:val="00396BDA"/>
    <w:rsid w:val="003F76C5"/>
    <w:rsid w:val="00455694"/>
    <w:rsid w:val="004B3AA5"/>
    <w:rsid w:val="004C518A"/>
    <w:rsid w:val="0053567F"/>
    <w:rsid w:val="00547BD4"/>
    <w:rsid w:val="00586B87"/>
    <w:rsid w:val="00587C90"/>
    <w:rsid w:val="005F0820"/>
    <w:rsid w:val="00614B41"/>
    <w:rsid w:val="00636666"/>
    <w:rsid w:val="00661BD0"/>
    <w:rsid w:val="006E1201"/>
    <w:rsid w:val="0072076A"/>
    <w:rsid w:val="0075767D"/>
    <w:rsid w:val="007E3E64"/>
    <w:rsid w:val="008031F1"/>
    <w:rsid w:val="00805E5E"/>
    <w:rsid w:val="00825E54"/>
    <w:rsid w:val="00843D81"/>
    <w:rsid w:val="0084642E"/>
    <w:rsid w:val="00874D87"/>
    <w:rsid w:val="008B1277"/>
    <w:rsid w:val="008C28B7"/>
    <w:rsid w:val="009304B4"/>
    <w:rsid w:val="00952C2A"/>
    <w:rsid w:val="00991066"/>
    <w:rsid w:val="00993068"/>
    <w:rsid w:val="009D0C59"/>
    <w:rsid w:val="009F4832"/>
    <w:rsid w:val="00A627F2"/>
    <w:rsid w:val="00A65C20"/>
    <w:rsid w:val="00A824A7"/>
    <w:rsid w:val="00AC7E98"/>
    <w:rsid w:val="00B225C8"/>
    <w:rsid w:val="00B55887"/>
    <w:rsid w:val="00B91BF3"/>
    <w:rsid w:val="00BA6554"/>
    <w:rsid w:val="00C4032B"/>
    <w:rsid w:val="00C875CA"/>
    <w:rsid w:val="00CA7ACC"/>
    <w:rsid w:val="00CE6334"/>
    <w:rsid w:val="00D07D8E"/>
    <w:rsid w:val="00D14C20"/>
    <w:rsid w:val="00D4023D"/>
    <w:rsid w:val="00DC649C"/>
    <w:rsid w:val="00DE7EBC"/>
    <w:rsid w:val="00E47E10"/>
    <w:rsid w:val="00E52608"/>
    <w:rsid w:val="00EC5882"/>
    <w:rsid w:val="00ED60C6"/>
    <w:rsid w:val="00F03658"/>
    <w:rsid w:val="00F71415"/>
    <w:rsid w:val="00F94B6A"/>
    <w:rsid w:val="00FB5093"/>
    <w:rsid w:val="00FE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8E623E1-F87C-485A-9647-1510F2C96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C32A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0C32A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26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2707</Words>
  <Characters>15434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Разговорная речь выполняет основную функцию языка – функцию общения,её назначение – непосредственная передача информации</vt:lpstr>
    </vt:vector>
  </TitlesOfParts>
  <Company/>
  <LinksUpToDate>false</LinksUpToDate>
  <CharactersWithSpaces>18105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Разговорная речь выполняет основную функцию языка – функцию общения,её назначение – непосредственная передача информации</dc:title>
  <dc:subject/>
  <dc:creator>User</dc:creator>
  <cp:keywords/>
  <dc:description/>
  <cp:lastModifiedBy>admin</cp:lastModifiedBy>
  <cp:revision>2</cp:revision>
  <cp:lastPrinted>2006-04-08T15:26:00Z</cp:lastPrinted>
  <dcterms:created xsi:type="dcterms:W3CDTF">2014-03-08T08:49:00Z</dcterms:created>
  <dcterms:modified xsi:type="dcterms:W3CDTF">2014-03-08T08:49:00Z</dcterms:modified>
</cp:coreProperties>
</file>