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F4" w:rsidRPr="00902D37" w:rsidRDefault="00736BF4" w:rsidP="00736BF4">
      <w:pPr>
        <w:spacing w:before="120"/>
        <w:jc w:val="center"/>
        <w:rPr>
          <w:b/>
          <w:sz w:val="32"/>
        </w:rPr>
      </w:pPr>
      <w:r w:rsidRPr="00902D37">
        <w:rPr>
          <w:b/>
          <w:sz w:val="32"/>
        </w:rPr>
        <w:t>Размещение отраслей мирового хозяйства: Нефтяная промышленность</w:t>
      </w:r>
    </w:p>
    <w:p w:rsidR="00736BF4" w:rsidRPr="008408CF" w:rsidRDefault="00736BF4" w:rsidP="00736BF4">
      <w:pPr>
        <w:spacing w:before="120"/>
        <w:ind w:firstLine="567"/>
        <w:jc w:val="both"/>
      </w:pPr>
      <w:r w:rsidRPr="008408CF">
        <w:t>А) Нефтяная промышленность – ведущая отрасль мировой топливно-энергетической промышленности. Она очень сильно влияет на все мировое хозяйство, да и на мировую политику. Нефтяная промышленность отличается очень большой капиталоемкостью; достаточно сказать, что общее число действующих ныне в мире эксплуатационных нефтяных скважин приближается к миллиону!</w:t>
      </w:r>
    </w:p>
    <w:p w:rsidR="00736BF4" w:rsidRPr="008408CF" w:rsidRDefault="00736BF4" w:rsidP="00736BF4">
      <w:pPr>
        <w:spacing w:before="120"/>
        <w:ind w:firstLine="567"/>
        <w:jc w:val="both"/>
      </w:pPr>
      <w:r w:rsidRPr="008408CF">
        <w:t>Эта отрасль принадлежит к числу важнейших и наиболее быстро развивающихся. Основная часть ее продукции используется в энергетических целях, поэтому ее относят к группе отраслей энергетики. Примерно десятая часть нефти и нефтепродуктов идет в нефтехимическую переработку (производство пластмасс, химических волокон и др.).</w:t>
      </w:r>
    </w:p>
    <w:p w:rsidR="00736BF4" w:rsidRPr="008408CF" w:rsidRDefault="00736BF4" w:rsidP="00736BF4">
      <w:pPr>
        <w:spacing w:before="120"/>
        <w:ind w:firstLine="567"/>
        <w:jc w:val="both"/>
      </w:pPr>
      <w:r w:rsidRPr="008408CF">
        <w:t>Б) Предприятия этой отрасли распределены по территории земного шара гораздо равномернее, чем ресурсы и добыча нефти, поскольку каждое более или менее крупное государство стремится располагать собственными НПЗ, работающими на внутреннее потребление, а в большинстве случаев и на экспорт.</w:t>
      </w:r>
    </w:p>
    <w:p w:rsidR="00736BF4" w:rsidRPr="008408CF" w:rsidRDefault="00736BF4" w:rsidP="00736BF4">
      <w:pPr>
        <w:spacing w:before="120"/>
        <w:ind w:firstLine="567"/>
        <w:jc w:val="both"/>
      </w:pPr>
      <w:r w:rsidRPr="008408CF">
        <w:t xml:space="preserve">В) Мировая добыча нефти в </w:t>
      </w:r>
      <w:smartTag w:uri="urn:schemas-microsoft-com:office:smarttags" w:element="metricconverter">
        <w:smartTagPr>
          <w:attr w:name="ProductID" w:val="2005 г"/>
        </w:smartTagPr>
        <w:r w:rsidRPr="008408CF">
          <w:t>2005 г</w:t>
        </w:r>
      </w:smartTag>
      <w:r w:rsidRPr="008408CF">
        <w:t>. достигла 3, 9 млрд т. Крупнейшими производителями нефти являлись (в млн т): Саудовская Аравия — 526, Россия — 470, включая газовый конденсат, США — 310, Иран — 200, Мексика — 187, КНР — 181, Венесуэла — 154, Норвегия — 138, Кувейт — 130, Ирак — 89, 5, Великобритания — 84, 7. На страны Организации стран — экспортеров нефти (ОПЕК), объединяющей 11 государств Азии, Африки и Америки (Алжир, Венесуэла, Индонезия, Ирак, Иран, Катар, Кувейт, Ливия, Нигерия, ОАЭ, Саудовская Аравия), приходится 42% добываемой нефти.</w:t>
      </w:r>
    </w:p>
    <w:p w:rsidR="00736BF4" w:rsidRPr="008408CF" w:rsidRDefault="00736BF4" w:rsidP="00736BF4">
      <w:pPr>
        <w:spacing w:before="120"/>
        <w:ind w:firstLine="567"/>
        <w:jc w:val="both"/>
      </w:pPr>
      <w:r w:rsidRPr="008408CF">
        <w:t>С точки зрения наличия запасов нефти все развитые страны можно подразделить на две группы:</w:t>
      </w:r>
    </w:p>
    <w:p w:rsidR="00736BF4" w:rsidRPr="008408CF" w:rsidRDefault="00736BF4" w:rsidP="00736BF4">
      <w:pPr>
        <w:spacing w:before="120"/>
        <w:ind w:firstLine="567"/>
        <w:jc w:val="both"/>
      </w:pPr>
      <w:r w:rsidRPr="008408CF">
        <w:t>страны, имеющие собственные месторождения и добычу (США, Канада, Великобритания, Норвегия);</w:t>
      </w:r>
    </w:p>
    <w:p w:rsidR="00736BF4" w:rsidRPr="008408CF" w:rsidRDefault="00736BF4" w:rsidP="00736BF4">
      <w:pPr>
        <w:spacing w:before="120"/>
        <w:ind w:firstLine="567"/>
        <w:jc w:val="both"/>
      </w:pPr>
      <w:r w:rsidRPr="008408CF">
        <w:t>страны, не имеющие собственных нефтяных месторождений, хозяйство которых базируется целиком на импортной нефти (Япония, большинство стран Западной Европы).</w:t>
      </w:r>
    </w:p>
    <w:p w:rsidR="00736BF4" w:rsidRPr="008408CF" w:rsidRDefault="00736BF4" w:rsidP="00736BF4">
      <w:pPr>
        <w:spacing w:before="120"/>
        <w:ind w:firstLine="567"/>
        <w:jc w:val="both"/>
      </w:pPr>
      <w:r w:rsidRPr="008408CF">
        <w:t>Около половины всей добываемой в мире нефти экспортируется. Кроме стран — членов ОПЕК — основной группы экспортеров нефти, доля которых в мировом экспорте составляет 65%, крупнейшими поставщиками нефти на мировой рынок являются также Россия, Великобритания, Мексика, Ирак (в отношении которого, кстати, в 1991—2003 гг. было введено эмбарго, т.е. он был лишен права поставок нефти на мировой рынок). Крупнейшими импортерами нефти являются США (до 0, 5 млрд т), Китай, Япония и страны Европы (преимущественно Германия и Франция).</w:t>
      </w:r>
    </w:p>
    <w:p w:rsidR="00736BF4" w:rsidRPr="008408CF" w:rsidRDefault="00736BF4" w:rsidP="00736BF4">
      <w:pPr>
        <w:spacing w:before="120"/>
        <w:ind w:firstLine="567"/>
        <w:jc w:val="both"/>
      </w:pPr>
      <w:r w:rsidRPr="008408CF">
        <w:t xml:space="preserve">Значительный территориальный разрыв между районами добычи и районами потребления нефти стал причиной огромных масштабов дальних перевозок нефти. Транспортировка осуществляется в нефтеналивных судах (танкерах), по железной дороге и нефтепроводам (включая трубопроводы, насосные станции и хранилища). Основные направления грузопотоков: порты Персидского залива—Западная Европа — Япония. Самые крупные танкеры идут в Европу дальним путем, огибая Африку, менее крупные следуют через Суэцкий канал. Другой основной поток: страны Латинской Америки (Мексика, Венесуэла) — США — Западная Европа. Характерно, что нефтепроводы проложены не только по территориям отдельных стран (Ирак, Саудовская Аравия), но и по дну морей — Северного и Средиземного. Основное направление нефтепроводов — от мест добычи к портам. В России нефтепроводы проложены от сибирских месторождений к западной границе страны. В </w:t>
      </w:r>
      <w:smartTag w:uri="urn:schemas-microsoft-com:office:smarttags" w:element="metricconverter">
        <w:smartTagPr>
          <w:attr w:name="ProductID" w:val="2005 г"/>
        </w:smartTagPr>
        <w:r w:rsidRPr="008408CF">
          <w:t>2005 г</w:t>
        </w:r>
      </w:smartTag>
      <w:r w:rsidRPr="008408CF">
        <w:t>. Россия приняла решение строить трубопровод по дну Балтийского моря для увеличения экспорта углеводородного сырья в Европу.</w:t>
      </w:r>
    </w:p>
    <w:p w:rsidR="00736BF4" w:rsidRPr="008408CF" w:rsidRDefault="00736BF4" w:rsidP="00736BF4">
      <w:pPr>
        <w:spacing w:before="120"/>
        <w:ind w:firstLine="567"/>
        <w:jc w:val="both"/>
      </w:pPr>
      <w:r w:rsidRPr="008408CF">
        <w:t xml:space="preserve">В отличие от нефтедобычи, преимущественная часть мощностей по переработке нефти сосредоточена в ведущих развитых странах, а также в странах СНГ — 70%, из которых в </w:t>
      </w:r>
      <w:smartTag w:uri="urn:schemas-microsoft-com:office:smarttags" w:element="metricconverter">
        <w:smartTagPr>
          <w:attr w:name="ProductID" w:val="2005 г"/>
        </w:smartTagPr>
        <w:r w:rsidRPr="008408CF">
          <w:t>2005 г</w:t>
        </w:r>
      </w:smartTag>
      <w:r w:rsidRPr="008408CF">
        <w:t>. 20% приходилось на США, 21, 6% — на государства Европы, 16, 6% — на СНГ (Россия — 6, 3%), 5, 3% — на Японию.</w:t>
      </w:r>
    </w:p>
    <w:p w:rsidR="00736BF4" w:rsidRDefault="00736BF4" w:rsidP="00736BF4">
      <w:pPr>
        <w:spacing w:before="120"/>
        <w:ind w:firstLine="567"/>
        <w:jc w:val="both"/>
      </w:pPr>
      <w:r w:rsidRPr="008408CF">
        <w:t>Нефтеперерабатывающие заводы в основном сосредоточены в прибрежных районах и приморских городах — на побережье Мексиканского залива, район г. Нью-Йорка, Роттердам (Нидерланды), Южная Италия, побережье Токийского залива в Японии, побережье Персидского залива, побережье Венесуэлы. В размещении нефтеперерабатывающих заводов действуют две противоположные тенденции: «рыночная» (отрыв переработки нефти от мест ее добычи и строительство нефтеперерабатывающих заводов в странах-потребителях) и «сырьевая» — приближение нефтепереработки к местам добычи нефти. До последнего времени преобладала первая тенденция. Это позволяло странам-импортерам ввозить более дешевую сырую нефть, а нефтепродукты из нее продавать по ценам во много раз выше. В последнее время усилилась вторая тенденция: нефтеперерабатывающие заводы строятся в развивающихся странах — производителях нефти и в транспортных узлах.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BF4"/>
    <w:rsid w:val="001A35F6"/>
    <w:rsid w:val="00302F9B"/>
    <w:rsid w:val="0065356B"/>
    <w:rsid w:val="00736BF4"/>
    <w:rsid w:val="00811DD4"/>
    <w:rsid w:val="008408CF"/>
    <w:rsid w:val="00902D37"/>
    <w:rsid w:val="00D60EA0"/>
    <w:rsid w:val="00E1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A4B4B4-78A3-44BB-BFC9-8BB43930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B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Размещение отраслей мирового хозяйства: Нефтяная промышленность</vt:lpstr>
    </vt:vector>
  </TitlesOfParts>
  <Company>Home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Размещение отраслей мирового хозяйства: Нефтяная промышленность</dc:title>
  <dc:subject/>
  <dc:creator>User</dc:creator>
  <cp:keywords/>
  <dc:description/>
  <cp:lastModifiedBy>admin</cp:lastModifiedBy>
  <cp:revision>2</cp:revision>
  <dcterms:created xsi:type="dcterms:W3CDTF">2014-03-28T16:48:00Z</dcterms:created>
  <dcterms:modified xsi:type="dcterms:W3CDTF">2014-03-28T16:48:00Z</dcterms:modified>
</cp:coreProperties>
</file>