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6E" w:rsidRDefault="00351A6E">
      <w:pPr>
        <w:pStyle w:val="a4"/>
      </w:pPr>
      <w:r>
        <w:t>МИНИСТЕРСТВО  ОБРАЗОВАНИЯ  УКРАИНЫ</w:t>
      </w:r>
    </w:p>
    <w:p w:rsidR="00351A6E" w:rsidRDefault="00351A6E">
      <w:pPr>
        <w:jc w:val="center"/>
        <w:rPr>
          <w:rFonts w:ascii="Bookman Old Style" w:hAnsi="Bookman Old Style"/>
        </w:rPr>
      </w:pPr>
    </w:p>
    <w:p w:rsidR="00351A6E" w:rsidRDefault="00351A6E">
      <w:pPr>
        <w:pStyle w:val="1"/>
        <w:rPr>
          <w:rFonts w:ascii="Bookman Old Style" w:hAnsi="Bookman Old Style"/>
        </w:rPr>
      </w:pPr>
      <w:r>
        <w:rPr>
          <w:rFonts w:ascii="Bookman Old Style" w:hAnsi="Bookman Old Style"/>
        </w:rPr>
        <w:t>ДОНЕЦКИЙ  ЭКОНОМИКО-ГУМАНИТАРНЫЙ  ИНСТИТУТ</w:t>
      </w:r>
    </w:p>
    <w:p w:rsidR="00351A6E" w:rsidRDefault="00351A6E">
      <w:pPr>
        <w:jc w:val="center"/>
        <w:rPr>
          <w:b w:val="0"/>
        </w:rPr>
      </w:pPr>
    </w:p>
    <w:p w:rsidR="00351A6E" w:rsidRDefault="00351A6E">
      <w:pPr>
        <w:jc w:val="center"/>
        <w:rPr>
          <w:b w:val="0"/>
        </w:rPr>
      </w:pPr>
    </w:p>
    <w:p w:rsidR="00351A6E" w:rsidRDefault="00351A6E">
      <w:pPr>
        <w:jc w:val="center"/>
        <w:rPr>
          <w:b w:val="0"/>
        </w:rPr>
      </w:pPr>
    </w:p>
    <w:p w:rsidR="00351A6E" w:rsidRDefault="00351A6E">
      <w:pPr>
        <w:jc w:val="center"/>
        <w:rPr>
          <w:b w:val="0"/>
        </w:rPr>
      </w:pPr>
    </w:p>
    <w:p w:rsidR="00351A6E" w:rsidRDefault="00351A6E">
      <w:pPr>
        <w:jc w:val="center"/>
        <w:rPr>
          <w:b w:val="0"/>
        </w:rPr>
      </w:pPr>
    </w:p>
    <w:p w:rsidR="00351A6E" w:rsidRDefault="00351A6E">
      <w:pPr>
        <w:jc w:val="center"/>
        <w:rPr>
          <w:b w:val="0"/>
        </w:rPr>
      </w:pPr>
    </w:p>
    <w:p w:rsidR="00351A6E" w:rsidRDefault="00351A6E">
      <w:pPr>
        <w:jc w:val="center"/>
        <w:rPr>
          <w:b w:val="0"/>
        </w:rPr>
      </w:pPr>
    </w:p>
    <w:p w:rsidR="00351A6E" w:rsidRDefault="00351A6E">
      <w:pPr>
        <w:jc w:val="center"/>
        <w:rPr>
          <w:b w:val="0"/>
        </w:rPr>
      </w:pPr>
    </w:p>
    <w:p w:rsidR="00351A6E" w:rsidRDefault="00351A6E">
      <w:pPr>
        <w:pStyle w:val="2"/>
        <w:rPr>
          <w:sz w:val="48"/>
        </w:rPr>
      </w:pPr>
      <w:r>
        <w:rPr>
          <w:sz w:val="48"/>
        </w:rPr>
        <w:t>КОНТРОЛЬНАЯ  РАБОТА  №1</w:t>
      </w:r>
    </w:p>
    <w:p w:rsidR="00351A6E" w:rsidRDefault="00351A6E">
      <w:pPr>
        <w:jc w:val="center"/>
        <w:rPr>
          <w:rFonts w:ascii="Bookman Old Style" w:hAnsi="Bookman Old Style"/>
          <w:b w:val="0"/>
        </w:rPr>
      </w:pPr>
    </w:p>
    <w:p w:rsidR="00351A6E" w:rsidRDefault="00351A6E">
      <w:pPr>
        <w:jc w:val="center"/>
        <w:rPr>
          <w:rFonts w:ascii="Bookman Old Style" w:hAnsi="Bookman Old Style"/>
          <w:b w:val="0"/>
          <w:sz w:val="40"/>
        </w:rPr>
      </w:pPr>
      <w:r>
        <w:rPr>
          <w:rFonts w:ascii="Bookman Old Style" w:hAnsi="Bookman Old Style"/>
          <w:b w:val="0"/>
          <w:sz w:val="40"/>
        </w:rPr>
        <w:t>по Конституционному праву</w:t>
      </w:r>
    </w:p>
    <w:p w:rsidR="00351A6E" w:rsidRDefault="00351A6E">
      <w:pPr>
        <w:jc w:val="center"/>
        <w:rPr>
          <w:rFonts w:ascii="Bookman Old Style" w:hAnsi="Bookman Old Style"/>
          <w:b w:val="0"/>
        </w:rPr>
      </w:pPr>
    </w:p>
    <w:p w:rsidR="00351A6E" w:rsidRDefault="00351A6E">
      <w:pPr>
        <w:jc w:val="center"/>
        <w:rPr>
          <w:rFonts w:ascii="Bookman Old Style" w:hAnsi="Bookman Old Style"/>
          <w:b w:val="0"/>
        </w:rPr>
      </w:pPr>
      <w:r>
        <w:rPr>
          <w:rFonts w:ascii="Bookman Old Style" w:hAnsi="Bookman Old Style"/>
          <w:b w:val="0"/>
        </w:rPr>
        <w:t>вариант 104</w:t>
      </w:r>
    </w:p>
    <w:p w:rsidR="00351A6E" w:rsidRDefault="00351A6E">
      <w:pPr>
        <w:ind w:left="5058"/>
        <w:rPr>
          <w:rFonts w:ascii="Bookman Old Style" w:hAnsi="Bookman Old Style"/>
          <w:b w:val="0"/>
        </w:rPr>
      </w:pPr>
    </w:p>
    <w:p w:rsidR="00351A6E" w:rsidRDefault="00351A6E">
      <w:pPr>
        <w:ind w:left="5058"/>
        <w:rPr>
          <w:rFonts w:ascii="Bookman Old Style" w:hAnsi="Bookman Old Style"/>
          <w:b w:val="0"/>
        </w:rPr>
      </w:pPr>
    </w:p>
    <w:p w:rsidR="00351A6E" w:rsidRDefault="00351A6E">
      <w:pPr>
        <w:ind w:left="5058"/>
        <w:rPr>
          <w:rFonts w:ascii="Bookman Old Style" w:hAnsi="Bookman Old Style"/>
          <w:b w:val="0"/>
        </w:rPr>
      </w:pPr>
    </w:p>
    <w:p w:rsidR="00351A6E" w:rsidRDefault="00351A6E">
      <w:pPr>
        <w:ind w:left="5058"/>
        <w:rPr>
          <w:rFonts w:ascii="Bookman Old Style" w:hAnsi="Bookman Old Style"/>
          <w:b w:val="0"/>
        </w:rPr>
      </w:pPr>
    </w:p>
    <w:p w:rsidR="00351A6E" w:rsidRDefault="00351A6E">
      <w:pPr>
        <w:ind w:left="5058"/>
        <w:rPr>
          <w:rFonts w:ascii="Bookman Old Style" w:hAnsi="Bookman Old Style"/>
          <w:b w:val="0"/>
        </w:rPr>
      </w:pPr>
    </w:p>
    <w:p w:rsidR="00351A6E" w:rsidRDefault="00351A6E">
      <w:pPr>
        <w:ind w:left="5058"/>
        <w:rPr>
          <w:rFonts w:ascii="Bookman Old Style" w:hAnsi="Bookman Old Style"/>
          <w:b w:val="0"/>
        </w:rPr>
      </w:pPr>
    </w:p>
    <w:p w:rsidR="00351A6E" w:rsidRDefault="00351A6E">
      <w:pPr>
        <w:pStyle w:val="3"/>
      </w:pPr>
      <w:r>
        <w:t xml:space="preserve">Выполнила </w:t>
      </w:r>
    </w:p>
    <w:p w:rsidR="00351A6E" w:rsidRDefault="00351A6E">
      <w:pPr>
        <w:ind w:left="5058"/>
        <w:rPr>
          <w:rFonts w:ascii="Bookman Old Style" w:hAnsi="Bookman Old Style"/>
          <w:b w:val="0"/>
        </w:rPr>
      </w:pPr>
      <w:r>
        <w:rPr>
          <w:rFonts w:ascii="Bookman Old Style" w:hAnsi="Bookman Old Style"/>
          <w:b w:val="0"/>
        </w:rPr>
        <w:t>студентка 1 курса</w:t>
      </w:r>
    </w:p>
    <w:p w:rsidR="00351A6E" w:rsidRDefault="00351A6E">
      <w:pPr>
        <w:ind w:left="5058"/>
        <w:rPr>
          <w:rFonts w:ascii="Bookman Old Style" w:hAnsi="Bookman Old Style"/>
          <w:b w:val="0"/>
        </w:rPr>
      </w:pPr>
      <w:r>
        <w:rPr>
          <w:rFonts w:ascii="Bookman Old Style" w:hAnsi="Bookman Old Style"/>
          <w:b w:val="0"/>
        </w:rPr>
        <w:t>заочного отделения</w:t>
      </w:r>
    </w:p>
    <w:p w:rsidR="00351A6E" w:rsidRDefault="00351A6E">
      <w:pPr>
        <w:ind w:left="5058"/>
        <w:rPr>
          <w:rFonts w:ascii="Bookman Old Style" w:hAnsi="Bookman Old Style"/>
          <w:b w:val="0"/>
        </w:rPr>
      </w:pPr>
      <w:r>
        <w:rPr>
          <w:rFonts w:ascii="Bookman Old Style" w:hAnsi="Bookman Old Style"/>
          <w:b w:val="0"/>
        </w:rPr>
        <w:t>группы «А»</w:t>
      </w:r>
    </w:p>
    <w:p w:rsidR="00351A6E" w:rsidRDefault="00351A6E">
      <w:pPr>
        <w:ind w:left="5058"/>
        <w:rPr>
          <w:rFonts w:ascii="Bookman Old Style" w:hAnsi="Bookman Old Style"/>
          <w:b w:val="0"/>
        </w:rPr>
      </w:pPr>
      <w:r>
        <w:rPr>
          <w:rFonts w:ascii="Bookman Old Style" w:hAnsi="Bookman Old Style"/>
          <w:b w:val="0"/>
        </w:rPr>
        <w:t>ПЕТРАСЮК  ОКСАНА</w:t>
      </w:r>
    </w:p>
    <w:p w:rsidR="00351A6E" w:rsidRDefault="00351A6E">
      <w:pPr>
        <w:ind w:left="5058"/>
        <w:rPr>
          <w:rFonts w:ascii="Bookman Old Style" w:hAnsi="Bookman Old Style"/>
          <w:b w:val="0"/>
        </w:rPr>
      </w:pPr>
      <w:r>
        <w:rPr>
          <w:rFonts w:ascii="Bookman Old Style" w:hAnsi="Bookman Old Style"/>
          <w:b w:val="0"/>
        </w:rPr>
        <w:t>СТАНИСЛАВОВНА</w:t>
      </w:r>
    </w:p>
    <w:p w:rsidR="00351A6E" w:rsidRDefault="00351A6E">
      <w:pPr>
        <w:ind w:left="5058"/>
        <w:rPr>
          <w:rFonts w:ascii="Bookman Old Style" w:hAnsi="Bookman Old Style"/>
          <w:b w:val="0"/>
        </w:rPr>
      </w:pPr>
    </w:p>
    <w:p w:rsidR="00351A6E" w:rsidRDefault="00351A6E">
      <w:pPr>
        <w:ind w:left="5058"/>
        <w:rPr>
          <w:rFonts w:ascii="Bookman Old Style" w:hAnsi="Bookman Old Style"/>
          <w:b w:val="0"/>
        </w:rPr>
      </w:pPr>
    </w:p>
    <w:p w:rsidR="00351A6E" w:rsidRDefault="00351A6E">
      <w:pPr>
        <w:pStyle w:val="3"/>
      </w:pPr>
      <w:r>
        <w:t>Проверила</w:t>
      </w:r>
    </w:p>
    <w:p w:rsidR="00351A6E" w:rsidRDefault="00351A6E">
      <w:pPr>
        <w:ind w:left="5058"/>
        <w:rPr>
          <w:rFonts w:ascii="Bookman Old Style" w:hAnsi="Bookman Old Style"/>
          <w:b w:val="0"/>
        </w:rPr>
      </w:pPr>
    </w:p>
    <w:p w:rsidR="00351A6E" w:rsidRDefault="00351A6E">
      <w:pPr>
        <w:ind w:left="5058"/>
        <w:rPr>
          <w:rFonts w:ascii="Bookman Old Style" w:hAnsi="Bookman Old Style"/>
          <w:b w:val="0"/>
        </w:rPr>
      </w:pPr>
      <w:r>
        <w:rPr>
          <w:rFonts w:ascii="Bookman Old Style" w:hAnsi="Bookman Old Style"/>
          <w:b w:val="0"/>
        </w:rPr>
        <w:t>КАЗАНЦЕВА  СВЕТЛАНА</w:t>
      </w:r>
    </w:p>
    <w:p w:rsidR="00351A6E" w:rsidRDefault="00351A6E">
      <w:pPr>
        <w:ind w:left="5058"/>
        <w:rPr>
          <w:rFonts w:ascii="Bookman Old Style" w:hAnsi="Bookman Old Style"/>
          <w:b w:val="0"/>
        </w:rPr>
      </w:pPr>
      <w:r>
        <w:rPr>
          <w:rFonts w:ascii="Bookman Old Style" w:hAnsi="Bookman Old Style"/>
          <w:b w:val="0"/>
        </w:rPr>
        <w:t>АЛЕКСЕЕВНА</w:t>
      </w:r>
    </w:p>
    <w:p w:rsidR="00351A6E" w:rsidRDefault="00351A6E">
      <w:pPr>
        <w:jc w:val="center"/>
        <w:rPr>
          <w:rFonts w:ascii="Bookman Old Style" w:hAnsi="Bookman Old Style"/>
          <w:b w:val="0"/>
        </w:rPr>
      </w:pPr>
    </w:p>
    <w:p w:rsidR="00351A6E" w:rsidRDefault="00351A6E">
      <w:pPr>
        <w:jc w:val="center"/>
        <w:rPr>
          <w:rFonts w:ascii="Bookman Old Style" w:hAnsi="Bookman Old Style"/>
          <w:b w:val="0"/>
        </w:rPr>
      </w:pPr>
    </w:p>
    <w:p w:rsidR="00351A6E" w:rsidRDefault="00351A6E">
      <w:pPr>
        <w:jc w:val="center"/>
        <w:rPr>
          <w:rFonts w:ascii="Bookman Old Style" w:hAnsi="Bookman Old Style"/>
          <w:b w:val="0"/>
        </w:rPr>
      </w:pPr>
    </w:p>
    <w:p w:rsidR="00351A6E" w:rsidRDefault="00351A6E">
      <w:pPr>
        <w:jc w:val="center"/>
        <w:rPr>
          <w:rFonts w:ascii="Bookman Old Style" w:hAnsi="Bookman Old Style"/>
          <w:b w:val="0"/>
        </w:rPr>
      </w:pPr>
    </w:p>
    <w:p w:rsidR="00351A6E" w:rsidRDefault="00351A6E">
      <w:pPr>
        <w:jc w:val="center"/>
        <w:rPr>
          <w:rFonts w:ascii="Bookman Old Style" w:hAnsi="Bookman Old Style"/>
          <w:b w:val="0"/>
        </w:rPr>
      </w:pPr>
    </w:p>
    <w:p w:rsidR="00351A6E" w:rsidRDefault="00351A6E">
      <w:pPr>
        <w:jc w:val="center"/>
        <w:rPr>
          <w:rFonts w:ascii="Bookman Old Style" w:hAnsi="Bookman Old Style"/>
          <w:b w:val="0"/>
        </w:rPr>
      </w:pPr>
    </w:p>
    <w:p w:rsidR="00351A6E" w:rsidRDefault="00351A6E">
      <w:pPr>
        <w:jc w:val="center"/>
        <w:rPr>
          <w:rFonts w:ascii="Bookman Old Style" w:hAnsi="Bookman Old Style"/>
          <w:b w:val="0"/>
        </w:rPr>
      </w:pPr>
    </w:p>
    <w:p w:rsidR="00351A6E" w:rsidRDefault="00351A6E">
      <w:pPr>
        <w:jc w:val="center"/>
        <w:rPr>
          <w:rFonts w:ascii="Bookman Old Style" w:hAnsi="Bookman Old Style"/>
          <w:b w:val="0"/>
        </w:rPr>
      </w:pPr>
    </w:p>
    <w:p w:rsidR="00351A6E" w:rsidRDefault="00351A6E">
      <w:pPr>
        <w:jc w:val="center"/>
        <w:rPr>
          <w:rFonts w:ascii="Bookman Old Style" w:hAnsi="Bookman Old Style"/>
          <w:b w:val="0"/>
        </w:rPr>
      </w:pPr>
      <w:r>
        <w:rPr>
          <w:rFonts w:ascii="Bookman Old Style" w:hAnsi="Bookman Old Style"/>
          <w:b w:val="0"/>
        </w:rPr>
        <w:t>Донецк – 2002</w:t>
      </w:r>
    </w:p>
    <w:p w:rsidR="00351A6E" w:rsidRDefault="00351A6E">
      <w:pPr>
        <w:jc w:val="center"/>
        <w:rPr>
          <w:rFonts w:ascii="Bookman Old Style" w:hAnsi="Bookman Old Style"/>
          <w:sz w:val="22"/>
        </w:rPr>
      </w:pPr>
      <w:r>
        <w:rPr>
          <w:rFonts w:ascii="Bookman Old Style" w:hAnsi="Bookman Old Style"/>
          <w:b w:val="0"/>
        </w:rPr>
        <w:br w:type="page"/>
      </w:r>
      <w:r>
        <w:rPr>
          <w:rFonts w:ascii="Bookman Old Style" w:hAnsi="Bookman Old Style"/>
          <w:sz w:val="22"/>
        </w:rPr>
        <w:t>ПЛАН</w:t>
      </w:r>
    </w:p>
    <w:p w:rsidR="00351A6E" w:rsidRDefault="00351A6E">
      <w:pPr>
        <w:rPr>
          <w:rFonts w:ascii="Bookman Old Style" w:hAnsi="Bookman Old Style"/>
          <w:b w:val="0"/>
          <w:sz w:val="22"/>
        </w:rPr>
      </w:pPr>
    </w:p>
    <w:p w:rsidR="00351A6E" w:rsidRDefault="00351A6E">
      <w:pPr>
        <w:pStyle w:val="20"/>
        <w:numPr>
          <w:ilvl w:val="0"/>
          <w:numId w:val="10"/>
        </w:numPr>
        <w:rPr>
          <w:sz w:val="22"/>
        </w:rPr>
      </w:pPr>
      <w:r>
        <w:rPr>
          <w:sz w:val="22"/>
        </w:rPr>
        <w:t xml:space="preserve">Теоретический вопрос:  Верховная Рада </w:t>
      </w:r>
    </w:p>
    <w:p w:rsidR="00351A6E" w:rsidRDefault="00351A6E">
      <w:pPr>
        <w:pStyle w:val="20"/>
        <w:numPr>
          <w:ilvl w:val="0"/>
          <w:numId w:val="10"/>
        </w:numPr>
        <w:rPr>
          <w:sz w:val="22"/>
        </w:rPr>
      </w:pPr>
      <w:r>
        <w:rPr>
          <w:sz w:val="22"/>
        </w:rPr>
        <w:t>Практические вопросы:</w:t>
      </w:r>
    </w:p>
    <w:p w:rsidR="00351A6E" w:rsidRDefault="00351A6E">
      <w:pPr>
        <w:pStyle w:val="20"/>
        <w:numPr>
          <w:ilvl w:val="1"/>
          <w:numId w:val="16"/>
        </w:numPr>
        <w:rPr>
          <w:sz w:val="22"/>
        </w:rPr>
      </w:pPr>
      <w:r>
        <w:rPr>
          <w:sz w:val="22"/>
        </w:rPr>
        <w:t>Сделайте сравнительный анализ соответствующих разделов Конституции Украины 1978г. и новой Конституции Украины, закрепляющие основы конституционного строя.</w:t>
      </w:r>
    </w:p>
    <w:p w:rsidR="00351A6E" w:rsidRDefault="00351A6E">
      <w:pPr>
        <w:pStyle w:val="20"/>
        <w:numPr>
          <w:ilvl w:val="1"/>
          <w:numId w:val="16"/>
        </w:numPr>
        <w:rPr>
          <w:sz w:val="22"/>
        </w:rPr>
      </w:pPr>
      <w:r>
        <w:rPr>
          <w:sz w:val="22"/>
        </w:rPr>
        <w:t>Ст.1 новой Конституции Украины провозглашает наше государство демократическим. Каково содержание данного понятия и какие задачи в связи с этим должны решать в Украине?</w:t>
      </w:r>
    </w:p>
    <w:p w:rsidR="00351A6E" w:rsidRDefault="00351A6E">
      <w:pPr>
        <w:pStyle w:val="20"/>
        <w:numPr>
          <w:ilvl w:val="1"/>
          <w:numId w:val="16"/>
        </w:numPr>
        <w:rPr>
          <w:sz w:val="22"/>
        </w:rPr>
      </w:pPr>
      <w:r>
        <w:rPr>
          <w:sz w:val="22"/>
        </w:rPr>
        <w:t>В ст.3 новой Конституции Украины предусматривается, что права и свободы человека и их гарантии определяют содержание и направленность деятельности государства. Утверждение и обеспечение прав и свобод человека является главной обязанностью государства. Дайте пояснение данной конституционной формуле.</w:t>
      </w:r>
    </w:p>
    <w:p w:rsidR="00351A6E" w:rsidRDefault="00351A6E">
      <w:pPr>
        <w:pStyle w:val="20"/>
        <w:numPr>
          <w:ilvl w:val="1"/>
          <w:numId w:val="16"/>
        </w:numPr>
        <w:rPr>
          <w:sz w:val="22"/>
        </w:rPr>
      </w:pPr>
      <w:r>
        <w:rPr>
          <w:sz w:val="22"/>
        </w:rPr>
        <w:t>В чем смысл разделения государственной власти на законодательную, исполнительную и судебную? Какие вытекают их этого политические и юридические преимущества?</w:t>
      </w:r>
    </w:p>
    <w:p w:rsidR="00351A6E" w:rsidRDefault="00351A6E">
      <w:pPr>
        <w:pStyle w:val="20"/>
        <w:numPr>
          <w:ilvl w:val="1"/>
          <w:numId w:val="16"/>
        </w:numPr>
        <w:rPr>
          <w:sz w:val="22"/>
        </w:rPr>
      </w:pPr>
      <w:r>
        <w:rPr>
          <w:sz w:val="22"/>
        </w:rPr>
        <w:t>Изобразите схематически отличие центральной государственной власти от самоуправления (по задачам, функциям и отчетности).</w:t>
      </w:r>
    </w:p>
    <w:p w:rsidR="00351A6E" w:rsidRDefault="00351A6E">
      <w:pPr>
        <w:pStyle w:val="20"/>
        <w:numPr>
          <w:ilvl w:val="1"/>
          <w:numId w:val="16"/>
        </w:numPr>
        <w:rPr>
          <w:sz w:val="22"/>
        </w:rPr>
      </w:pPr>
      <w:r>
        <w:rPr>
          <w:sz w:val="22"/>
        </w:rPr>
        <w:t>Важным признаком современного государства является наличие в нем своих символов. Какие символы в соответствии с Конституцией Украины являются символом Украины? Какие нормативные акты закрепляют порядок пользования государственными символами?</w:t>
      </w:r>
    </w:p>
    <w:p w:rsidR="00351A6E" w:rsidRDefault="00351A6E">
      <w:pPr>
        <w:pStyle w:val="20"/>
        <w:numPr>
          <w:ilvl w:val="1"/>
          <w:numId w:val="16"/>
        </w:numPr>
        <w:rPr>
          <w:sz w:val="22"/>
        </w:rPr>
      </w:pPr>
      <w:r>
        <w:rPr>
          <w:sz w:val="22"/>
        </w:rPr>
        <w:t>Каких принципов придерживается Украина в межгосударственных отношениях? Где эти принципы закреплены? Дайте их характеристику.</w:t>
      </w:r>
    </w:p>
    <w:p w:rsidR="00351A6E" w:rsidRDefault="00351A6E">
      <w:pPr>
        <w:pStyle w:val="20"/>
        <w:numPr>
          <w:ilvl w:val="1"/>
          <w:numId w:val="16"/>
        </w:numPr>
        <w:rPr>
          <w:sz w:val="22"/>
        </w:rPr>
      </w:pPr>
      <w:r>
        <w:rPr>
          <w:sz w:val="22"/>
        </w:rPr>
        <w:t>Какие нормативные акты, на Ваш взгляд, должны быть приняты в Украине в связи с реализацией раздела 1 «Общие положения» Конституции Украины?</w:t>
      </w:r>
    </w:p>
    <w:p w:rsidR="00351A6E" w:rsidRDefault="00351A6E">
      <w:pPr>
        <w:pStyle w:val="20"/>
        <w:ind w:firstLine="0"/>
        <w:jc w:val="center"/>
        <w:rPr>
          <w:b/>
          <w:sz w:val="22"/>
        </w:rPr>
      </w:pPr>
      <w:r>
        <w:rPr>
          <w:sz w:val="22"/>
        </w:rPr>
        <w:br w:type="page"/>
      </w:r>
      <w:r>
        <w:rPr>
          <w:b/>
          <w:sz w:val="22"/>
        </w:rPr>
        <w:t>1. Теоретическая часть</w:t>
      </w:r>
    </w:p>
    <w:p w:rsidR="00351A6E" w:rsidRDefault="00351A6E">
      <w:pPr>
        <w:pStyle w:val="20"/>
        <w:ind w:firstLine="0"/>
        <w:jc w:val="center"/>
        <w:rPr>
          <w:b/>
          <w:sz w:val="22"/>
        </w:rPr>
      </w:pPr>
      <w:r>
        <w:rPr>
          <w:b/>
          <w:sz w:val="22"/>
        </w:rPr>
        <w:t>Верховная Рада – единый орган законодательной власти.</w:t>
      </w:r>
    </w:p>
    <w:p w:rsidR="00351A6E" w:rsidRDefault="00351A6E">
      <w:pPr>
        <w:pStyle w:val="20"/>
        <w:rPr>
          <w:sz w:val="22"/>
        </w:rPr>
      </w:pPr>
    </w:p>
    <w:p w:rsidR="00351A6E" w:rsidRDefault="00351A6E">
      <w:pPr>
        <w:pStyle w:val="20"/>
        <w:rPr>
          <w:sz w:val="22"/>
        </w:rPr>
      </w:pPr>
      <w:r>
        <w:rPr>
          <w:sz w:val="22"/>
        </w:rPr>
        <w:t>Согласно Конституции украинский парламент имеет однопалатную структуру и называется Верховная Рада Украины. Она является единственным органом законодательной власти в стране. Ее конституционный состав – 450 депутатов.</w:t>
      </w:r>
    </w:p>
    <w:p w:rsidR="00351A6E" w:rsidRDefault="00351A6E">
      <w:pPr>
        <w:pStyle w:val="20"/>
        <w:rPr>
          <w:sz w:val="22"/>
        </w:rPr>
      </w:pPr>
      <w:r>
        <w:rPr>
          <w:sz w:val="22"/>
        </w:rPr>
        <w:t>Парламентарии избираются на основе всеобщего, прямого, равного избирательного права путем тайного голосования. Срок полномочий народных депутатов – 4 года. Возможно повторное избирание неограниченное число раз (законом это не регламентируется). Депутатом может быть избран гражданин, имеющий право голоса, проживающий в Украине последние 10 лет перед выборами и которому исполнилось на день выборов 21 год. Выборы в Верховную Раду должны проводиться в последнее воскресенье марта четвертого года полномочий парламента.</w:t>
      </w:r>
    </w:p>
    <w:p w:rsidR="00351A6E" w:rsidRDefault="00351A6E">
      <w:pPr>
        <w:pStyle w:val="20"/>
        <w:rPr>
          <w:sz w:val="22"/>
        </w:rPr>
      </w:pPr>
      <w:r>
        <w:rPr>
          <w:sz w:val="22"/>
        </w:rPr>
        <w:t>На первой</w:t>
      </w:r>
      <w:r>
        <w:rPr>
          <w:sz w:val="22"/>
        </w:rPr>
        <w:tab/>
        <w:t xml:space="preserve"> сессии после выборов депутаты избирают Председателя Верховной Рады Украины (спикера), первого заместителя и заместителя Председателя (вице-спикеров). Председатель Верховной Рады ведет пленарные заседания, организует подготовку вопросов к рассмотрению, подписывает акты, принятые Верховной Радой, организует работу аппарата парламента и выполняет функцию представления Верховной Рады в отношениях с другими органами государственной власти в Украине и органами власти других стран.</w:t>
      </w:r>
    </w:p>
    <w:p w:rsidR="00351A6E" w:rsidRDefault="00351A6E">
      <w:pPr>
        <w:pStyle w:val="20"/>
        <w:rPr>
          <w:sz w:val="22"/>
        </w:rPr>
      </w:pPr>
      <w:r>
        <w:rPr>
          <w:sz w:val="22"/>
        </w:rPr>
        <w:t>Верховная Рада утверждает перечень своих комитетов и избирает их председателей. Комитеты должны осуществлять законопроектную работу, подготовку к рассмотрению разнообразных вопросов, отнесенных к парламентской компетенции. Каждый депутат, в соответствии с собственным выбором, профессиональными интересами работает в одном из парламентских комитетов.</w:t>
      </w:r>
    </w:p>
    <w:p w:rsidR="00351A6E" w:rsidRDefault="00351A6E">
      <w:pPr>
        <w:pStyle w:val="20"/>
        <w:rPr>
          <w:sz w:val="22"/>
        </w:rPr>
      </w:pPr>
      <w:r>
        <w:rPr>
          <w:sz w:val="22"/>
        </w:rPr>
        <w:t>Верховная Рада может создавать временные специальные комиссии для подготовки и предварительного рассмотрения вопросов. Для проведения расследования по вопросам, представляющим общественный интерес, парламент создает по инициативе не менее 150 депутатов специальные следственные комиссии. Исходя из концепции разделения власти выводы и предложения таких временных следственных комиссий не являются для решающими для следствия и суда.</w:t>
      </w:r>
    </w:p>
    <w:p w:rsidR="00351A6E" w:rsidRDefault="00351A6E">
      <w:pPr>
        <w:pStyle w:val="20"/>
        <w:rPr>
          <w:sz w:val="22"/>
        </w:rPr>
      </w:pPr>
      <w:r>
        <w:rPr>
          <w:sz w:val="22"/>
        </w:rPr>
        <w:t>В соответствии с Регламентом Верховной Рады (документом о внутреннем функционировании парламента), каждый народный депутат Украины имеет право, сообразуясь с личными политическими взглядами и симпатиями, записаться для участия в работе партийной фракции или более широкого объединения депутатов – депутатской группе. Регламент устанавливает норму в 25 депутатов для регистрации депутатской фракции или группы.</w:t>
      </w:r>
    </w:p>
    <w:p w:rsidR="00351A6E" w:rsidRDefault="00351A6E">
      <w:pPr>
        <w:pStyle w:val="20"/>
        <w:ind w:firstLine="0"/>
        <w:rPr>
          <w:sz w:val="22"/>
        </w:rPr>
      </w:pPr>
    </w:p>
    <w:p w:rsidR="00351A6E" w:rsidRDefault="00351A6E">
      <w:pPr>
        <w:pStyle w:val="20"/>
        <w:ind w:firstLine="0"/>
        <w:rPr>
          <w:sz w:val="22"/>
        </w:rPr>
      </w:pPr>
    </w:p>
    <w:p w:rsidR="00351A6E" w:rsidRDefault="00351A6E">
      <w:pPr>
        <w:pStyle w:val="20"/>
        <w:ind w:firstLine="0"/>
        <w:jc w:val="center"/>
        <w:rPr>
          <w:b/>
          <w:sz w:val="22"/>
        </w:rPr>
      </w:pPr>
      <w:r>
        <w:rPr>
          <w:b/>
          <w:sz w:val="22"/>
        </w:rPr>
        <w:t>2. Практическая часть</w:t>
      </w:r>
    </w:p>
    <w:p w:rsidR="00351A6E" w:rsidRDefault="00351A6E">
      <w:pPr>
        <w:pStyle w:val="20"/>
        <w:numPr>
          <w:ilvl w:val="1"/>
          <w:numId w:val="17"/>
        </w:numPr>
        <w:tabs>
          <w:tab w:val="clear" w:pos="1428"/>
        </w:tabs>
        <w:ind w:left="562" w:hanging="562"/>
        <w:rPr>
          <w:b/>
          <w:sz w:val="22"/>
        </w:rPr>
      </w:pPr>
      <w:r>
        <w:rPr>
          <w:b/>
          <w:sz w:val="22"/>
        </w:rPr>
        <w:t>Сделайте сравнительный анализ соответствующих разделов Конституции Украины 1978г. и новой Конституции Украины, закрепляющие основы конституционного строя.</w:t>
      </w:r>
    </w:p>
    <w:p w:rsidR="00351A6E" w:rsidRDefault="00351A6E">
      <w:pPr>
        <w:pStyle w:val="20"/>
        <w:rPr>
          <w:sz w:val="22"/>
        </w:rPr>
      </w:pPr>
      <w:r>
        <w:rPr>
          <w:sz w:val="22"/>
        </w:rPr>
        <w:t>В 1978г. Украина входила в состав СССР как Украинская ССР и подчинялась законам и Конституции СССР. Конституция УССР была сформирована и закреплена в границах, установленных правящим режимом СССР. Все демократические положения, провозглашенные Конституцией УССР, в основном имели формальный характер, а сохранялась и укреплялась фактическая власть коммунистической партии, которая провозглашалась ведущей политической силой государства.</w:t>
      </w:r>
    </w:p>
    <w:p w:rsidR="00351A6E" w:rsidRDefault="00351A6E">
      <w:pPr>
        <w:pStyle w:val="20"/>
        <w:rPr>
          <w:sz w:val="22"/>
        </w:rPr>
      </w:pPr>
      <w:r>
        <w:rPr>
          <w:sz w:val="22"/>
        </w:rPr>
        <w:t>Принятие новой Конституции Украины в 1996г. привело к приобретению суверенитета, стало возможной организация по настоящему демократического процесса. Украина стала суверенным государством, ориентированным на национальные цели и интересы, на право народа Украины самому создавать свое государство, придерживаясь общепризнанных мировой общественности принципов и норм демократической жизни.</w:t>
      </w:r>
    </w:p>
    <w:p w:rsidR="00351A6E" w:rsidRDefault="00351A6E">
      <w:pPr>
        <w:pStyle w:val="20"/>
        <w:ind w:firstLine="0"/>
        <w:rPr>
          <w:b/>
          <w:sz w:val="22"/>
        </w:rPr>
      </w:pPr>
    </w:p>
    <w:p w:rsidR="00351A6E" w:rsidRDefault="00351A6E">
      <w:pPr>
        <w:pStyle w:val="20"/>
        <w:numPr>
          <w:ilvl w:val="1"/>
          <w:numId w:val="17"/>
        </w:numPr>
        <w:tabs>
          <w:tab w:val="clear" w:pos="1428"/>
        </w:tabs>
        <w:ind w:left="562" w:hanging="562"/>
        <w:rPr>
          <w:b/>
          <w:sz w:val="22"/>
        </w:rPr>
      </w:pPr>
      <w:r>
        <w:rPr>
          <w:b/>
          <w:sz w:val="22"/>
        </w:rPr>
        <w:t>Ст.1 новой Конституции Украины провозглашает наше государство демократическим. Каково содержание данного понятия и какие задачи в связи с этим должны решать в Украине?</w:t>
      </w:r>
    </w:p>
    <w:p w:rsidR="00351A6E" w:rsidRDefault="00351A6E">
      <w:pPr>
        <w:pStyle w:val="20"/>
        <w:rPr>
          <w:sz w:val="22"/>
        </w:rPr>
      </w:pPr>
      <w:r>
        <w:rPr>
          <w:sz w:val="22"/>
        </w:rPr>
        <w:t>Статья 1 Конституции провозглашает Украину суверенным и независимым, демократическим, социальным, правовым государством.</w:t>
      </w:r>
    </w:p>
    <w:p w:rsidR="00351A6E" w:rsidRDefault="00351A6E">
      <w:pPr>
        <w:pStyle w:val="20"/>
        <w:rPr>
          <w:sz w:val="22"/>
        </w:rPr>
      </w:pPr>
      <w:r>
        <w:rPr>
          <w:i/>
          <w:sz w:val="22"/>
        </w:rPr>
        <w:t>Суверенность и независимость государства</w:t>
      </w:r>
      <w:r>
        <w:rPr>
          <w:sz w:val="22"/>
        </w:rPr>
        <w:t xml:space="preserve"> означают, что его власть является верховных, полных, самостоятельной и неделимой в отношениях, которые имеют место в границах границ этого государства, а также его независимость и равноправие в взаимоотношениях с другими государствами. Такие основания обеспечивают в государстве полноту законодательной, исполнительной и судебной власти, а также неподчинение и неподотчетность этого государства иностранным государствам в международных отношениях. Таким образом суверенитет и независимость обеспечивают государству возможность подчинять свою деятельность исключительно ее потребностям и интересам, самостоятельно решать внутренние и внешние дела.</w:t>
      </w:r>
    </w:p>
    <w:p w:rsidR="00351A6E" w:rsidRDefault="00351A6E">
      <w:pPr>
        <w:pStyle w:val="20"/>
        <w:rPr>
          <w:sz w:val="22"/>
        </w:rPr>
      </w:pPr>
      <w:r>
        <w:rPr>
          <w:i/>
          <w:sz w:val="22"/>
        </w:rPr>
        <w:t>Демократизм</w:t>
      </w:r>
      <w:r>
        <w:rPr>
          <w:sz w:val="22"/>
        </w:rPr>
        <w:t xml:space="preserve"> в Украине предусматривает создание наиболее благоприятных условий для широкого и реального участия своих граждан в управлении делами государства и общества, обеспечение разнообразия политической и культурной жизни и т.п.</w:t>
      </w:r>
    </w:p>
    <w:p w:rsidR="00351A6E" w:rsidRDefault="00351A6E">
      <w:pPr>
        <w:pStyle w:val="20"/>
        <w:rPr>
          <w:sz w:val="22"/>
        </w:rPr>
      </w:pPr>
      <w:r>
        <w:rPr>
          <w:sz w:val="22"/>
        </w:rPr>
        <w:t xml:space="preserve">Говоря об Украине как о </w:t>
      </w:r>
      <w:r>
        <w:rPr>
          <w:i/>
          <w:sz w:val="22"/>
        </w:rPr>
        <w:t>социальном государстве</w:t>
      </w:r>
      <w:r>
        <w:rPr>
          <w:sz w:val="22"/>
        </w:rPr>
        <w:t>, надо исходить из его ориентации на осуществление широкомасштабной и эффективной социальной политики, которая бы проявлялась в реальном обеспечении прав человека и гражданина, создании доступных систем образования, здравоохранения и социальной защиты, надлежащей поддержке малообеспеченных слоев населения и т.п.</w:t>
      </w:r>
    </w:p>
    <w:p w:rsidR="00351A6E" w:rsidRDefault="00351A6E">
      <w:pPr>
        <w:pStyle w:val="20"/>
        <w:rPr>
          <w:sz w:val="22"/>
        </w:rPr>
      </w:pPr>
      <w:r>
        <w:rPr>
          <w:i/>
          <w:sz w:val="22"/>
        </w:rPr>
        <w:t>Правовое государство</w:t>
      </w:r>
      <w:r>
        <w:rPr>
          <w:sz w:val="22"/>
        </w:rPr>
        <w:t xml:space="preserve"> - это государство в которой властвует право, где деятельность государства, его органов и должностных лиц осуществляется на основе и в границах, определенных правом, где не только человек отвечает за свои действия перед государством, а и государство несет реальную ответственность перед человеком за свою деятельность и его последствия.</w:t>
      </w:r>
    </w:p>
    <w:p w:rsidR="00351A6E" w:rsidRDefault="00351A6E">
      <w:pPr>
        <w:pStyle w:val="20"/>
        <w:rPr>
          <w:sz w:val="22"/>
          <w:lang w:val="uk-UA"/>
        </w:rPr>
      </w:pPr>
    </w:p>
    <w:p w:rsidR="00351A6E" w:rsidRDefault="00351A6E">
      <w:pPr>
        <w:pStyle w:val="20"/>
        <w:numPr>
          <w:ilvl w:val="1"/>
          <w:numId w:val="17"/>
        </w:numPr>
        <w:tabs>
          <w:tab w:val="clear" w:pos="1428"/>
        </w:tabs>
        <w:ind w:left="562" w:hanging="562"/>
        <w:rPr>
          <w:b/>
          <w:sz w:val="22"/>
        </w:rPr>
      </w:pPr>
      <w:r>
        <w:rPr>
          <w:b/>
          <w:sz w:val="22"/>
        </w:rPr>
        <w:t>В ст.3 новой Конституции Украины предусматривается, что права и свободы человека и их гарантии определяют содержание и направленность деятельности государства. Утверждение и обеспечение прав и свобод человека является главной обязанностью государства. Дайте пояснение данной конституционной формуле.</w:t>
      </w:r>
    </w:p>
    <w:p w:rsidR="00351A6E" w:rsidRDefault="00351A6E">
      <w:pPr>
        <w:pStyle w:val="20"/>
        <w:rPr>
          <w:sz w:val="22"/>
        </w:rPr>
      </w:pPr>
      <w:r>
        <w:rPr>
          <w:sz w:val="22"/>
        </w:rPr>
        <w:t>В статье 3 Конституции заключен главный смысл Основного Закона. Высшая юридическая сила Конституции призвана защитить права и свободы человека и гражданина от возможного ущемления путем издания нормативных актов.</w:t>
      </w:r>
    </w:p>
    <w:p w:rsidR="00351A6E" w:rsidRDefault="00351A6E">
      <w:pPr>
        <w:pStyle w:val="20"/>
        <w:rPr>
          <w:b/>
          <w:sz w:val="22"/>
        </w:rPr>
      </w:pPr>
    </w:p>
    <w:p w:rsidR="00351A6E" w:rsidRDefault="00351A6E">
      <w:pPr>
        <w:pStyle w:val="20"/>
        <w:numPr>
          <w:ilvl w:val="1"/>
          <w:numId w:val="17"/>
        </w:numPr>
        <w:tabs>
          <w:tab w:val="clear" w:pos="1428"/>
        </w:tabs>
        <w:ind w:left="562" w:hanging="562"/>
        <w:rPr>
          <w:b/>
          <w:sz w:val="22"/>
        </w:rPr>
      </w:pPr>
      <w:r>
        <w:rPr>
          <w:b/>
          <w:sz w:val="22"/>
        </w:rPr>
        <w:t>В чем смысл разделения государственной власти на законодательную, исполнительную и судебную? Какие вытекают их этого политические и юридические преимущества?</w:t>
      </w:r>
    </w:p>
    <w:p w:rsidR="00351A6E" w:rsidRDefault="00351A6E">
      <w:pPr>
        <w:pStyle w:val="20"/>
        <w:rPr>
          <w:sz w:val="22"/>
        </w:rPr>
      </w:pPr>
      <w:r>
        <w:rPr>
          <w:sz w:val="22"/>
        </w:rPr>
        <w:t>Государственная власть в Украине строится на принципе разделения на законодательную (Верховная Рада Украины), исполнительную (Кабинет Министров Украины, центральные и местные органы исполнительной власти) и судебную (Конституционный Суд, общие и специализированные суды). Этот принцип впервые был зафиксирован в нашей стране в 1990г. «Декларацией о государственном суверенитете Украинской ССР», а затем подтвержден Конституционным договором от 8 июня 1995г.</w:t>
      </w:r>
    </w:p>
    <w:p w:rsidR="00351A6E" w:rsidRDefault="00351A6E">
      <w:pPr>
        <w:pStyle w:val="20"/>
        <w:rPr>
          <w:sz w:val="22"/>
        </w:rPr>
      </w:pPr>
      <w:r>
        <w:rPr>
          <w:sz w:val="22"/>
        </w:rPr>
        <w:t>В систему государственных органов входят также Президент Украины (единоличный представитель, глава государства), органы прокуратуры, Вооруженные Силы, Национальная гвардия, органы службы безопасности, милиция, исправительно-трудовые учреждения. Общим для всех этих органов является то, что они имеют властные полномочия, объем и характер которых зависит от целей и задач каждого их них и определяется Конституцией Украины и соответствующими законодательными актами.</w:t>
      </w:r>
    </w:p>
    <w:p w:rsidR="00351A6E" w:rsidRDefault="00351A6E">
      <w:pPr>
        <w:pStyle w:val="20"/>
        <w:rPr>
          <w:b/>
          <w:sz w:val="22"/>
        </w:rPr>
      </w:pPr>
    </w:p>
    <w:p w:rsidR="00351A6E" w:rsidRDefault="00351A6E">
      <w:pPr>
        <w:pStyle w:val="20"/>
        <w:rPr>
          <w:b/>
          <w:sz w:val="22"/>
        </w:rPr>
      </w:pPr>
    </w:p>
    <w:p w:rsidR="00351A6E" w:rsidRDefault="00351A6E">
      <w:pPr>
        <w:pStyle w:val="20"/>
        <w:rPr>
          <w:b/>
          <w:sz w:val="22"/>
        </w:rPr>
      </w:pPr>
    </w:p>
    <w:p w:rsidR="00351A6E" w:rsidRDefault="00351A6E">
      <w:pPr>
        <w:pStyle w:val="20"/>
        <w:rPr>
          <w:b/>
          <w:sz w:val="22"/>
        </w:rPr>
      </w:pPr>
    </w:p>
    <w:p w:rsidR="00351A6E" w:rsidRDefault="00351A6E">
      <w:pPr>
        <w:pStyle w:val="20"/>
        <w:numPr>
          <w:ilvl w:val="1"/>
          <w:numId w:val="17"/>
        </w:numPr>
        <w:tabs>
          <w:tab w:val="clear" w:pos="1428"/>
        </w:tabs>
        <w:ind w:left="562" w:hanging="562"/>
        <w:rPr>
          <w:b/>
          <w:sz w:val="22"/>
        </w:rPr>
      </w:pPr>
      <w:r>
        <w:rPr>
          <w:b/>
          <w:sz w:val="22"/>
        </w:rPr>
        <w:t>Изобразите схематически отличие центральной государственной власти от самоуправления (по задачам, функциям и отчетности).</w:t>
      </w:r>
    </w:p>
    <w:p w:rsidR="00351A6E" w:rsidRDefault="00351A6E">
      <w:pPr>
        <w:pStyle w:val="20"/>
        <w:rPr>
          <w:b/>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935"/>
        <w:gridCol w:w="3966"/>
        <w:gridCol w:w="1924"/>
        <w:gridCol w:w="1925"/>
      </w:tblGrid>
      <w:tr w:rsidR="00351A6E">
        <w:trPr>
          <w:cantSplit/>
          <w:trHeight w:val="939"/>
        </w:trPr>
        <w:tc>
          <w:tcPr>
            <w:tcW w:w="670" w:type="dxa"/>
            <w:textDirection w:val="btLr"/>
            <w:vAlign w:val="center"/>
          </w:tcPr>
          <w:p w:rsidR="00351A6E" w:rsidRDefault="00351A6E">
            <w:pPr>
              <w:pStyle w:val="20"/>
              <w:ind w:left="-57" w:right="-57" w:firstLine="0"/>
              <w:jc w:val="center"/>
              <w:rPr>
                <w:sz w:val="20"/>
              </w:rPr>
            </w:pPr>
            <w:r>
              <w:rPr>
                <w:sz w:val="20"/>
              </w:rPr>
              <w:t>Форма</w:t>
            </w:r>
          </w:p>
          <w:p w:rsidR="00351A6E" w:rsidRDefault="00351A6E">
            <w:pPr>
              <w:pStyle w:val="20"/>
              <w:ind w:left="-57" w:right="-57" w:firstLine="0"/>
              <w:jc w:val="center"/>
              <w:rPr>
                <w:sz w:val="20"/>
              </w:rPr>
            </w:pPr>
            <w:r>
              <w:rPr>
                <w:sz w:val="20"/>
              </w:rPr>
              <w:t>власти</w:t>
            </w:r>
          </w:p>
        </w:tc>
        <w:tc>
          <w:tcPr>
            <w:tcW w:w="1935" w:type="dxa"/>
            <w:vAlign w:val="center"/>
          </w:tcPr>
          <w:p w:rsidR="00351A6E" w:rsidRDefault="00351A6E">
            <w:pPr>
              <w:pStyle w:val="20"/>
              <w:ind w:left="-57" w:right="-57" w:firstLine="0"/>
              <w:jc w:val="center"/>
              <w:rPr>
                <w:sz w:val="20"/>
              </w:rPr>
            </w:pPr>
            <w:r>
              <w:rPr>
                <w:sz w:val="20"/>
              </w:rPr>
              <w:t xml:space="preserve">Название </w:t>
            </w:r>
          </w:p>
          <w:p w:rsidR="00351A6E" w:rsidRDefault="00351A6E">
            <w:pPr>
              <w:pStyle w:val="20"/>
              <w:ind w:left="-57" w:right="-57" w:firstLine="0"/>
              <w:jc w:val="center"/>
              <w:rPr>
                <w:sz w:val="20"/>
              </w:rPr>
            </w:pPr>
            <w:r>
              <w:rPr>
                <w:sz w:val="20"/>
              </w:rPr>
              <w:t>органа</w:t>
            </w:r>
          </w:p>
        </w:tc>
        <w:tc>
          <w:tcPr>
            <w:tcW w:w="3966" w:type="dxa"/>
            <w:vAlign w:val="center"/>
          </w:tcPr>
          <w:p w:rsidR="00351A6E" w:rsidRDefault="00351A6E">
            <w:pPr>
              <w:pStyle w:val="20"/>
              <w:ind w:left="-57" w:right="-57" w:firstLine="0"/>
              <w:jc w:val="center"/>
              <w:rPr>
                <w:sz w:val="20"/>
              </w:rPr>
            </w:pPr>
            <w:r>
              <w:rPr>
                <w:sz w:val="20"/>
              </w:rPr>
              <w:t>Задачи</w:t>
            </w:r>
          </w:p>
        </w:tc>
        <w:tc>
          <w:tcPr>
            <w:tcW w:w="1924" w:type="dxa"/>
            <w:vAlign w:val="center"/>
          </w:tcPr>
          <w:p w:rsidR="00351A6E" w:rsidRDefault="00351A6E">
            <w:pPr>
              <w:pStyle w:val="20"/>
              <w:ind w:left="-57" w:right="-57" w:firstLine="0"/>
              <w:jc w:val="center"/>
              <w:rPr>
                <w:sz w:val="20"/>
              </w:rPr>
            </w:pPr>
            <w:r>
              <w:rPr>
                <w:sz w:val="20"/>
              </w:rPr>
              <w:t>Функции</w:t>
            </w:r>
          </w:p>
        </w:tc>
        <w:tc>
          <w:tcPr>
            <w:tcW w:w="1925" w:type="dxa"/>
            <w:vAlign w:val="center"/>
          </w:tcPr>
          <w:p w:rsidR="00351A6E" w:rsidRDefault="00351A6E">
            <w:pPr>
              <w:pStyle w:val="20"/>
              <w:ind w:left="-57" w:right="-57" w:firstLine="0"/>
              <w:jc w:val="center"/>
              <w:rPr>
                <w:sz w:val="20"/>
              </w:rPr>
            </w:pPr>
            <w:r>
              <w:rPr>
                <w:sz w:val="20"/>
              </w:rPr>
              <w:t>Отчетность</w:t>
            </w:r>
          </w:p>
        </w:tc>
      </w:tr>
      <w:tr w:rsidR="00351A6E">
        <w:trPr>
          <w:cantSplit/>
          <w:trHeight w:val="1512"/>
        </w:trPr>
        <w:tc>
          <w:tcPr>
            <w:tcW w:w="670" w:type="dxa"/>
            <w:vMerge w:val="restart"/>
            <w:textDirection w:val="btLr"/>
            <w:vAlign w:val="center"/>
          </w:tcPr>
          <w:p w:rsidR="00351A6E" w:rsidRDefault="00351A6E">
            <w:pPr>
              <w:pStyle w:val="20"/>
              <w:ind w:left="-57" w:right="-57" w:firstLine="0"/>
              <w:jc w:val="center"/>
              <w:rPr>
                <w:sz w:val="20"/>
              </w:rPr>
            </w:pPr>
            <w:r>
              <w:rPr>
                <w:sz w:val="20"/>
              </w:rPr>
              <w:t>Центральная государственная власть</w:t>
            </w:r>
          </w:p>
        </w:tc>
        <w:tc>
          <w:tcPr>
            <w:tcW w:w="1935" w:type="dxa"/>
            <w:vAlign w:val="center"/>
          </w:tcPr>
          <w:p w:rsidR="00351A6E" w:rsidRDefault="00351A6E">
            <w:pPr>
              <w:pStyle w:val="20"/>
              <w:ind w:left="-57" w:right="-57" w:firstLine="0"/>
              <w:jc w:val="center"/>
              <w:rPr>
                <w:sz w:val="20"/>
              </w:rPr>
            </w:pPr>
            <w:r>
              <w:rPr>
                <w:sz w:val="20"/>
              </w:rPr>
              <w:t>Верховная Рада Украины</w:t>
            </w:r>
          </w:p>
        </w:tc>
        <w:tc>
          <w:tcPr>
            <w:tcW w:w="3966" w:type="dxa"/>
            <w:vAlign w:val="center"/>
          </w:tcPr>
          <w:p w:rsidR="00351A6E" w:rsidRDefault="00351A6E">
            <w:pPr>
              <w:pStyle w:val="20"/>
              <w:ind w:left="-57" w:right="-57" w:firstLine="0"/>
              <w:jc w:val="left"/>
              <w:rPr>
                <w:sz w:val="20"/>
              </w:rPr>
            </w:pPr>
            <w:r>
              <w:rPr>
                <w:sz w:val="20"/>
              </w:rPr>
              <w:t>Утверждает госбюджет, определяет основы внешней и внутренней политики, утверждает общегосударственные программы экономического, социального, научно-технического, национально-культурного развития и охраны окружающей среды.</w:t>
            </w:r>
          </w:p>
        </w:tc>
        <w:tc>
          <w:tcPr>
            <w:tcW w:w="1924" w:type="dxa"/>
            <w:vAlign w:val="center"/>
          </w:tcPr>
          <w:p w:rsidR="00351A6E" w:rsidRDefault="00351A6E">
            <w:pPr>
              <w:pStyle w:val="20"/>
              <w:ind w:left="-57" w:right="-57" w:firstLine="0"/>
              <w:rPr>
                <w:sz w:val="20"/>
              </w:rPr>
            </w:pPr>
            <w:r>
              <w:rPr>
                <w:sz w:val="20"/>
              </w:rPr>
              <w:t>Внесение изменений в Конституцию;</w:t>
            </w:r>
          </w:p>
          <w:p w:rsidR="00351A6E" w:rsidRDefault="00351A6E">
            <w:pPr>
              <w:pStyle w:val="20"/>
              <w:ind w:left="-57" w:right="-57" w:firstLine="0"/>
              <w:rPr>
                <w:sz w:val="20"/>
              </w:rPr>
            </w:pPr>
            <w:r>
              <w:rPr>
                <w:sz w:val="20"/>
              </w:rPr>
              <w:t>Объявление всеукраинского референдума;</w:t>
            </w:r>
          </w:p>
          <w:p w:rsidR="00351A6E" w:rsidRDefault="00351A6E">
            <w:pPr>
              <w:pStyle w:val="20"/>
              <w:ind w:left="-57" w:right="-57" w:firstLine="0"/>
              <w:rPr>
                <w:sz w:val="20"/>
              </w:rPr>
            </w:pPr>
            <w:r>
              <w:rPr>
                <w:sz w:val="20"/>
              </w:rPr>
              <w:t>Принятие законов</w:t>
            </w:r>
          </w:p>
        </w:tc>
        <w:tc>
          <w:tcPr>
            <w:tcW w:w="1925" w:type="dxa"/>
            <w:vAlign w:val="center"/>
          </w:tcPr>
          <w:p w:rsidR="00351A6E" w:rsidRDefault="00351A6E">
            <w:pPr>
              <w:pStyle w:val="20"/>
              <w:ind w:left="-57" w:right="-57" w:firstLine="0"/>
              <w:jc w:val="left"/>
              <w:rPr>
                <w:sz w:val="20"/>
              </w:rPr>
            </w:pPr>
            <w:r>
              <w:rPr>
                <w:sz w:val="20"/>
              </w:rPr>
              <w:t>Единственный орган законодательной власти;</w:t>
            </w:r>
          </w:p>
          <w:p w:rsidR="00351A6E" w:rsidRDefault="00351A6E">
            <w:pPr>
              <w:pStyle w:val="20"/>
              <w:ind w:left="-57" w:right="-57" w:firstLine="0"/>
              <w:jc w:val="left"/>
              <w:rPr>
                <w:sz w:val="20"/>
              </w:rPr>
            </w:pPr>
          </w:p>
        </w:tc>
      </w:tr>
      <w:tr w:rsidR="00351A6E">
        <w:trPr>
          <w:cantSplit/>
          <w:trHeight w:val="1512"/>
        </w:trPr>
        <w:tc>
          <w:tcPr>
            <w:tcW w:w="670" w:type="dxa"/>
            <w:vMerge/>
            <w:textDirection w:val="btLr"/>
            <w:vAlign w:val="center"/>
          </w:tcPr>
          <w:p w:rsidR="00351A6E" w:rsidRDefault="00351A6E">
            <w:pPr>
              <w:pStyle w:val="20"/>
              <w:ind w:left="-57" w:right="-57" w:firstLine="0"/>
              <w:jc w:val="center"/>
              <w:rPr>
                <w:sz w:val="20"/>
              </w:rPr>
            </w:pPr>
          </w:p>
        </w:tc>
        <w:tc>
          <w:tcPr>
            <w:tcW w:w="1935" w:type="dxa"/>
            <w:vAlign w:val="center"/>
          </w:tcPr>
          <w:p w:rsidR="00351A6E" w:rsidRDefault="00351A6E">
            <w:pPr>
              <w:pStyle w:val="20"/>
              <w:ind w:left="-57" w:right="-57" w:firstLine="0"/>
              <w:jc w:val="center"/>
              <w:rPr>
                <w:sz w:val="20"/>
              </w:rPr>
            </w:pPr>
            <w:r>
              <w:rPr>
                <w:sz w:val="20"/>
              </w:rPr>
              <w:t xml:space="preserve">Кабинет </w:t>
            </w:r>
          </w:p>
          <w:p w:rsidR="00351A6E" w:rsidRDefault="00351A6E">
            <w:pPr>
              <w:pStyle w:val="20"/>
              <w:ind w:left="-57" w:right="-57" w:firstLine="0"/>
              <w:jc w:val="center"/>
              <w:rPr>
                <w:sz w:val="20"/>
              </w:rPr>
            </w:pPr>
            <w:r>
              <w:rPr>
                <w:sz w:val="20"/>
              </w:rPr>
              <w:t xml:space="preserve">Министров </w:t>
            </w:r>
          </w:p>
          <w:p w:rsidR="00351A6E" w:rsidRDefault="00351A6E">
            <w:pPr>
              <w:pStyle w:val="20"/>
              <w:ind w:left="-57" w:right="-57" w:firstLine="0"/>
              <w:jc w:val="center"/>
              <w:rPr>
                <w:sz w:val="20"/>
              </w:rPr>
            </w:pPr>
            <w:r>
              <w:rPr>
                <w:sz w:val="20"/>
              </w:rPr>
              <w:t>Украины</w:t>
            </w:r>
          </w:p>
        </w:tc>
        <w:tc>
          <w:tcPr>
            <w:tcW w:w="3966" w:type="dxa"/>
            <w:vAlign w:val="center"/>
          </w:tcPr>
          <w:p w:rsidR="00351A6E" w:rsidRDefault="00351A6E">
            <w:pPr>
              <w:pStyle w:val="20"/>
              <w:ind w:left="-57" w:right="-57" w:firstLine="0"/>
              <w:jc w:val="left"/>
              <w:rPr>
                <w:sz w:val="20"/>
              </w:rPr>
            </w:pPr>
            <w:r>
              <w:rPr>
                <w:sz w:val="20"/>
              </w:rPr>
              <w:t>Принимает меры для обеспечения государственного суверенитета и экономической самостоятельности Украины, для осуществления внутренней и внешней политики государства, для исполнения Конституции и законов Украины, актов Президента Украины</w:t>
            </w:r>
          </w:p>
        </w:tc>
        <w:tc>
          <w:tcPr>
            <w:tcW w:w="1924" w:type="dxa"/>
            <w:vAlign w:val="center"/>
          </w:tcPr>
          <w:p w:rsidR="00351A6E" w:rsidRDefault="00351A6E">
            <w:pPr>
              <w:pStyle w:val="20"/>
              <w:ind w:left="-57" w:right="-57" w:firstLine="0"/>
              <w:jc w:val="left"/>
              <w:rPr>
                <w:sz w:val="20"/>
              </w:rPr>
            </w:pPr>
            <w:r>
              <w:rPr>
                <w:sz w:val="20"/>
              </w:rPr>
              <w:t>Эффективное осуществление исполнительной власти</w:t>
            </w:r>
          </w:p>
        </w:tc>
        <w:tc>
          <w:tcPr>
            <w:tcW w:w="1925" w:type="dxa"/>
            <w:vAlign w:val="center"/>
          </w:tcPr>
          <w:p w:rsidR="00351A6E" w:rsidRDefault="00351A6E">
            <w:pPr>
              <w:pStyle w:val="20"/>
              <w:ind w:left="-57" w:right="-57" w:firstLine="0"/>
              <w:jc w:val="left"/>
              <w:rPr>
                <w:sz w:val="20"/>
              </w:rPr>
            </w:pPr>
            <w:r>
              <w:rPr>
                <w:sz w:val="20"/>
              </w:rPr>
              <w:t>Высший орган исполнительной власти;</w:t>
            </w:r>
          </w:p>
          <w:p w:rsidR="00351A6E" w:rsidRDefault="00351A6E">
            <w:pPr>
              <w:pStyle w:val="20"/>
              <w:ind w:left="-57" w:right="-57" w:firstLine="0"/>
              <w:jc w:val="left"/>
              <w:rPr>
                <w:sz w:val="20"/>
              </w:rPr>
            </w:pPr>
            <w:r>
              <w:rPr>
                <w:sz w:val="20"/>
              </w:rPr>
              <w:t>Отвечает перед Президентом Украины;</w:t>
            </w:r>
          </w:p>
          <w:p w:rsidR="00351A6E" w:rsidRDefault="00351A6E">
            <w:pPr>
              <w:pStyle w:val="20"/>
              <w:ind w:left="-57" w:right="-57" w:firstLine="0"/>
              <w:jc w:val="left"/>
              <w:rPr>
                <w:sz w:val="20"/>
              </w:rPr>
            </w:pPr>
            <w:r>
              <w:rPr>
                <w:sz w:val="20"/>
              </w:rPr>
              <w:t>Подотчетен и подконтролен  Верховной Раде Украины;</w:t>
            </w:r>
          </w:p>
        </w:tc>
      </w:tr>
      <w:tr w:rsidR="00351A6E">
        <w:trPr>
          <w:cantSplit/>
          <w:trHeight w:val="1512"/>
        </w:trPr>
        <w:tc>
          <w:tcPr>
            <w:tcW w:w="670" w:type="dxa"/>
            <w:vMerge/>
            <w:textDirection w:val="btLr"/>
            <w:vAlign w:val="center"/>
          </w:tcPr>
          <w:p w:rsidR="00351A6E" w:rsidRDefault="00351A6E">
            <w:pPr>
              <w:pStyle w:val="20"/>
              <w:ind w:left="-57" w:right="-57" w:firstLine="0"/>
              <w:jc w:val="center"/>
              <w:rPr>
                <w:sz w:val="20"/>
              </w:rPr>
            </w:pPr>
          </w:p>
        </w:tc>
        <w:tc>
          <w:tcPr>
            <w:tcW w:w="1935" w:type="dxa"/>
            <w:vAlign w:val="center"/>
          </w:tcPr>
          <w:p w:rsidR="00351A6E" w:rsidRDefault="00351A6E">
            <w:pPr>
              <w:pStyle w:val="20"/>
              <w:ind w:left="-57" w:right="-57" w:firstLine="0"/>
              <w:jc w:val="center"/>
              <w:rPr>
                <w:sz w:val="20"/>
              </w:rPr>
            </w:pPr>
            <w:r>
              <w:rPr>
                <w:sz w:val="20"/>
              </w:rPr>
              <w:t>Конститу-</w:t>
            </w:r>
          </w:p>
          <w:p w:rsidR="00351A6E" w:rsidRDefault="00351A6E">
            <w:pPr>
              <w:pStyle w:val="20"/>
              <w:ind w:left="-57" w:right="-57" w:firstLine="0"/>
              <w:jc w:val="center"/>
              <w:rPr>
                <w:sz w:val="20"/>
              </w:rPr>
            </w:pPr>
            <w:r>
              <w:rPr>
                <w:sz w:val="20"/>
              </w:rPr>
              <w:t xml:space="preserve">ционный Суд </w:t>
            </w:r>
          </w:p>
          <w:p w:rsidR="00351A6E" w:rsidRDefault="00351A6E">
            <w:pPr>
              <w:pStyle w:val="20"/>
              <w:ind w:left="-57" w:right="-57" w:firstLine="0"/>
              <w:jc w:val="center"/>
              <w:rPr>
                <w:sz w:val="20"/>
              </w:rPr>
            </w:pPr>
            <w:r>
              <w:rPr>
                <w:sz w:val="20"/>
              </w:rPr>
              <w:t>Украины</w:t>
            </w:r>
          </w:p>
        </w:tc>
        <w:tc>
          <w:tcPr>
            <w:tcW w:w="3966" w:type="dxa"/>
            <w:vAlign w:val="center"/>
          </w:tcPr>
          <w:p w:rsidR="00351A6E" w:rsidRDefault="00351A6E">
            <w:pPr>
              <w:pStyle w:val="20"/>
              <w:ind w:left="-57" w:right="-57" w:firstLine="0"/>
              <w:jc w:val="left"/>
              <w:rPr>
                <w:sz w:val="20"/>
              </w:rPr>
            </w:pPr>
            <w:r>
              <w:rPr>
                <w:sz w:val="20"/>
              </w:rPr>
              <w:t>Решение вопросов о соответствии законов и иных правовых актов Конституции и законам;</w:t>
            </w:r>
          </w:p>
          <w:p w:rsidR="00351A6E" w:rsidRDefault="00351A6E">
            <w:pPr>
              <w:pStyle w:val="20"/>
              <w:ind w:left="-57" w:right="-57" w:firstLine="0"/>
              <w:jc w:val="left"/>
              <w:rPr>
                <w:sz w:val="20"/>
              </w:rPr>
            </w:pPr>
            <w:r>
              <w:rPr>
                <w:sz w:val="20"/>
              </w:rPr>
              <w:t>Официальное толкование Конституции и законов Украины</w:t>
            </w:r>
          </w:p>
        </w:tc>
        <w:tc>
          <w:tcPr>
            <w:tcW w:w="1924" w:type="dxa"/>
            <w:vAlign w:val="center"/>
          </w:tcPr>
          <w:p w:rsidR="00351A6E" w:rsidRDefault="00351A6E">
            <w:pPr>
              <w:pStyle w:val="20"/>
              <w:ind w:left="-57" w:right="-57" w:firstLine="0"/>
              <w:jc w:val="left"/>
              <w:rPr>
                <w:sz w:val="20"/>
              </w:rPr>
            </w:pPr>
            <w:r>
              <w:rPr>
                <w:sz w:val="20"/>
              </w:rPr>
              <w:t>Отстаивание соблюдения Конституции органами государственной власти и самоуправления</w:t>
            </w:r>
          </w:p>
        </w:tc>
        <w:tc>
          <w:tcPr>
            <w:tcW w:w="1925" w:type="dxa"/>
            <w:vAlign w:val="center"/>
          </w:tcPr>
          <w:p w:rsidR="00351A6E" w:rsidRDefault="00351A6E">
            <w:pPr>
              <w:pStyle w:val="20"/>
              <w:ind w:left="-57" w:right="-57" w:firstLine="0"/>
              <w:jc w:val="left"/>
              <w:rPr>
                <w:sz w:val="20"/>
              </w:rPr>
            </w:pPr>
            <w:r>
              <w:rPr>
                <w:sz w:val="20"/>
              </w:rPr>
              <w:t>Единственный орган конституционной юрисдикции в Украине</w:t>
            </w:r>
          </w:p>
        </w:tc>
      </w:tr>
      <w:tr w:rsidR="00351A6E">
        <w:trPr>
          <w:cantSplit/>
          <w:trHeight w:val="1770"/>
        </w:trPr>
        <w:tc>
          <w:tcPr>
            <w:tcW w:w="670" w:type="dxa"/>
            <w:vMerge w:val="restart"/>
            <w:textDirection w:val="btLr"/>
            <w:vAlign w:val="center"/>
          </w:tcPr>
          <w:p w:rsidR="00351A6E" w:rsidRDefault="00351A6E">
            <w:pPr>
              <w:pStyle w:val="20"/>
              <w:ind w:left="-57" w:right="-57" w:firstLine="0"/>
              <w:jc w:val="center"/>
              <w:rPr>
                <w:sz w:val="20"/>
              </w:rPr>
            </w:pPr>
            <w:r>
              <w:rPr>
                <w:sz w:val="20"/>
              </w:rPr>
              <w:t>Местная государственная власть</w:t>
            </w:r>
          </w:p>
        </w:tc>
        <w:tc>
          <w:tcPr>
            <w:tcW w:w="1935" w:type="dxa"/>
            <w:vAlign w:val="center"/>
          </w:tcPr>
          <w:p w:rsidR="00351A6E" w:rsidRDefault="00351A6E">
            <w:pPr>
              <w:pStyle w:val="20"/>
              <w:ind w:left="-57" w:right="-57" w:firstLine="0"/>
              <w:jc w:val="center"/>
              <w:rPr>
                <w:sz w:val="20"/>
              </w:rPr>
            </w:pPr>
            <w:r>
              <w:rPr>
                <w:sz w:val="20"/>
              </w:rPr>
              <w:t xml:space="preserve">Местные </w:t>
            </w:r>
          </w:p>
          <w:p w:rsidR="00351A6E" w:rsidRDefault="00351A6E">
            <w:pPr>
              <w:pStyle w:val="20"/>
              <w:ind w:left="-57" w:right="-57" w:firstLine="0"/>
              <w:jc w:val="center"/>
              <w:rPr>
                <w:sz w:val="20"/>
              </w:rPr>
            </w:pPr>
            <w:r>
              <w:rPr>
                <w:sz w:val="20"/>
              </w:rPr>
              <w:t>государственные администрации</w:t>
            </w:r>
          </w:p>
        </w:tc>
        <w:tc>
          <w:tcPr>
            <w:tcW w:w="3966" w:type="dxa"/>
            <w:vAlign w:val="center"/>
          </w:tcPr>
          <w:p w:rsidR="00351A6E" w:rsidRDefault="00351A6E">
            <w:pPr>
              <w:pStyle w:val="20"/>
              <w:ind w:left="-57" w:right="-57" w:firstLine="0"/>
              <w:jc w:val="left"/>
              <w:rPr>
                <w:sz w:val="20"/>
              </w:rPr>
            </w:pPr>
            <w:r>
              <w:rPr>
                <w:sz w:val="20"/>
              </w:rPr>
              <w:t>Исполнение Конституции и законов Украины, нормативно-правовых актов исполнительной власти;</w:t>
            </w:r>
          </w:p>
          <w:p w:rsidR="00351A6E" w:rsidRDefault="00351A6E">
            <w:pPr>
              <w:pStyle w:val="20"/>
              <w:ind w:left="-57" w:right="-57" w:firstLine="0"/>
              <w:jc w:val="left"/>
              <w:rPr>
                <w:sz w:val="20"/>
              </w:rPr>
            </w:pPr>
            <w:r>
              <w:rPr>
                <w:sz w:val="20"/>
              </w:rPr>
              <w:t>Обеспечение законности и правопорядка, соблюдение прав и свобод граждан и т.д. на территории области и района</w:t>
            </w:r>
          </w:p>
        </w:tc>
        <w:tc>
          <w:tcPr>
            <w:tcW w:w="1924" w:type="dxa"/>
            <w:vAlign w:val="center"/>
          </w:tcPr>
          <w:p w:rsidR="00351A6E" w:rsidRDefault="00351A6E">
            <w:pPr>
              <w:pStyle w:val="20"/>
              <w:ind w:left="-57" w:right="-57" w:firstLine="0"/>
              <w:jc w:val="left"/>
              <w:rPr>
                <w:sz w:val="20"/>
              </w:rPr>
            </w:pPr>
            <w:r>
              <w:rPr>
                <w:sz w:val="20"/>
              </w:rPr>
              <w:t>Эффективное осуществление исполнительной власти в областях и районах Украины</w:t>
            </w:r>
          </w:p>
        </w:tc>
        <w:tc>
          <w:tcPr>
            <w:tcW w:w="1925" w:type="dxa"/>
            <w:vAlign w:val="center"/>
          </w:tcPr>
          <w:p w:rsidR="00351A6E" w:rsidRDefault="00351A6E">
            <w:pPr>
              <w:pStyle w:val="20"/>
              <w:ind w:left="-57" w:right="-57" w:firstLine="0"/>
              <w:jc w:val="left"/>
              <w:rPr>
                <w:sz w:val="20"/>
              </w:rPr>
            </w:pPr>
            <w:r>
              <w:rPr>
                <w:sz w:val="20"/>
              </w:rPr>
              <w:t>Исполнительная власть в областях и районах;</w:t>
            </w:r>
          </w:p>
          <w:p w:rsidR="00351A6E" w:rsidRDefault="00351A6E">
            <w:pPr>
              <w:pStyle w:val="20"/>
              <w:ind w:left="-57" w:right="-57" w:firstLine="0"/>
              <w:jc w:val="left"/>
              <w:rPr>
                <w:sz w:val="20"/>
              </w:rPr>
            </w:pPr>
            <w:r>
              <w:rPr>
                <w:sz w:val="20"/>
              </w:rPr>
              <w:t>Подотчетны Кабинету Министров и Президенту Украины</w:t>
            </w:r>
          </w:p>
        </w:tc>
      </w:tr>
      <w:tr w:rsidR="00351A6E">
        <w:trPr>
          <w:cantSplit/>
          <w:trHeight w:val="1770"/>
        </w:trPr>
        <w:tc>
          <w:tcPr>
            <w:tcW w:w="670" w:type="dxa"/>
            <w:vMerge/>
            <w:textDirection w:val="btLr"/>
            <w:vAlign w:val="center"/>
          </w:tcPr>
          <w:p w:rsidR="00351A6E" w:rsidRDefault="00351A6E">
            <w:pPr>
              <w:pStyle w:val="20"/>
              <w:ind w:left="-57" w:right="-57" w:firstLine="0"/>
              <w:jc w:val="center"/>
              <w:rPr>
                <w:sz w:val="20"/>
              </w:rPr>
            </w:pPr>
          </w:p>
        </w:tc>
        <w:tc>
          <w:tcPr>
            <w:tcW w:w="1935" w:type="dxa"/>
            <w:vAlign w:val="center"/>
          </w:tcPr>
          <w:p w:rsidR="00351A6E" w:rsidRDefault="00351A6E">
            <w:pPr>
              <w:pStyle w:val="20"/>
              <w:ind w:left="-57" w:right="-57" w:firstLine="0"/>
              <w:jc w:val="center"/>
              <w:rPr>
                <w:sz w:val="20"/>
              </w:rPr>
            </w:pPr>
            <w:r>
              <w:rPr>
                <w:sz w:val="20"/>
              </w:rPr>
              <w:t>Местное самоуправление</w:t>
            </w:r>
          </w:p>
        </w:tc>
        <w:tc>
          <w:tcPr>
            <w:tcW w:w="3966" w:type="dxa"/>
            <w:vAlign w:val="center"/>
          </w:tcPr>
          <w:p w:rsidR="00351A6E" w:rsidRDefault="00351A6E">
            <w:pPr>
              <w:pStyle w:val="20"/>
              <w:ind w:left="-57" w:right="-57" w:firstLine="0"/>
              <w:jc w:val="left"/>
              <w:rPr>
                <w:sz w:val="20"/>
              </w:rPr>
            </w:pPr>
            <w:r>
              <w:rPr>
                <w:sz w:val="20"/>
              </w:rPr>
              <w:t>Исполнение Конституции и законов Украины, нормативно-правовых актов исполнительной власти;</w:t>
            </w:r>
          </w:p>
          <w:p w:rsidR="00351A6E" w:rsidRDefault="00351A6E">
            <w:pPr>
              <w:pStyle w:val="20"/>
              <w:ind w:left="-57" w:right="-57" w:firstLine="0"/>
              <w:jc w:val="left"/>
              <w:rPr>
                <w:sz w:val="20"/>
              </w:rPr>
            </w:pPr>
            <w:r>
              <w:rPr>
                <w:sz w:val="20"/>
              </w:rPr>
              <w:t>Обеспечение законности и правопорядка, соблюдение прав и свобод граждан и т.д. на территории села, поселка, города;</w:t>
            </w:r>
          </w:p>
        </w:tc>
        <w:tc>
          <w:tcPr>
            <w:tcW w:w="1924" w:type="dxa"/>
            <w:vAlign w:val="center"/>
          </w:tcPr>
          <w:p w:rsidR="00351A6E" w:rsidRDefault="00351A6E">
            <w:pPr>
              <w:pStyle w:val="20"/>
              <w:ind w:left="-57" w:right="-57" w:firstLine="0"/>
              <w:jc w:val="left"/>
              <w:rPr>
                <w:sz w:val="20"/>
              </w:rPr>
            </w:pPr>
            <w:r>
              <w:rPr>
                <w:sz w:val="20"/>
              </w:rPr>
              <w:t>Самостоятельное решение вопросов местного значения в рамках Конституции и законов Украины</w:t>
            </w:r>
          </w:p>
        </w:tc>
        <w:tc>
          <w:tcPr>
            <w:tcW w:w="1925" w:type="dxa"/>
            <w:vAlign w:val="center"/>
          </w:tcPr>
          <w:p w:rsidR="00351A6E" w:rsidRDefault="00351A6E">
            <w:pPr>
              <w:pStyle w:val="20"/>
              <w:ind w:left="-57" w:right="-57" w:firstLine="0"/>
              <w:jc w:val="left"/>
              <w:rPr>
                <w:sz w:val="20"/>
              </w:rPr>
            </w:pPr>
            <w:r>
              <w:rPr>
                <w:sz w:val="20"/>
              </w:rPr>
              <w:t>Самостоятельная, но обязана соблюдать законы Украины</w:t>
            </w:r>
          </w:p>
        </w:tc>
      </w:tr>
    </w:tbl>
    <w:p w:rsidR="00351A6E" w:rsidRDefault="00351A6E">
      <w:pPr>
        <w:pStyle w:val="20"/>
        <w:rPr>
          <w:b/>
          <w:sz w:val="22"/>
        </w:rPr>
      </w:pPr>
    </w:p>
    <w:p w:rsidR="00351A6E" w:rsidRDefault="00351A6E">
      <w:pPr>
        <w:pStyle w:val="20"/>
        <w:numPr>
          <w:ilvl w:val="1"/>
          <w:numId w:val="17"/>
        </w:numPr>
        <w:tabs>
          <w:tab w:val="clear" w:pos="1428"/>
        </w:tabs>
        <w:ind w:left="562" w:hanging="562"/>
        <w:rPr>
          <w:b/>
          <w:sz w:val="22"/>
        </w:rPr>
      </w:pPr>
      <w:r>
        <w:rPr>
          <w:b/>
          <w:sz w:val="22"/>
        </w:rPr>
        <w:t>Важным признаком современного государства является наличие в нем своих символов. Какие символы в соответствии с Конституцией Украины являются символом Украины? Какие нормативные акты закрепляют порядок пользования государственными символами?</w:t>
      </w:r>
    </w:p>
    <w:p w:rsidR="00351A6E" w:rsidRDefault="00351A6E">
      <w:pPr>
        <w:pStyle w:val="20"/>
        <w:rPr>
          <w:sz w:val="22"/>
        </w:rPr>
      </w:pPr>
      <w:r>
        <w:rPr>
          <w:sz w:val="22"/>
        </w:rPr>
        <w:t>В статье 20 Конституции Украины предусмотрено, что государственными символами Украины есть Государственный Флаг Украины, Государственный Герб Украины и Государственный Флаг Украины. Под государственными символами Украины следует понимать закрепленные в законодательстве официальные графические или звуковые изображения, в которых воплощаются национальные идеи, которые символизируют государственность Украины.</w:t>
      </w:r>
    </w:p>
    <w:p w:rsidR="00351A6E" w:rsidRDefault="00351A6E">
      <w:pPr>
        <w:pStyle w:val="20"/>
        <w:rPr>
          <w:sz w:val="22"/>
        </w:rPr>
      </w:pPr>
      <w:r>
        <w:rPr>
          <w:sz w:val="22"/>
        </w:rPr>
        <w:t>Государственные символы являются составной частью более широкого понятия “государственные атрибуты”, к числу которых входят также столица государства, официальное название государства, государственный язык, государственная печать, национальные песни, почетные значки, государственные штандарты.</w:t>
      </w:r>
    </w:p>
    <w:p w:rsidR="00351A6E" w:rsidRDefault="00351A6E">
      <w:pPr>
        <w:pStyle w:val="20"/>
        <w:rPr>
          <w:sz w:val="22"/>
        </w:rPr>
      </w:pPr>
      <w:r>
        <w:rPr>
          <w:i/>
          <w:sz w:val="22"/>
        </w:rPr>
        <w:t>Государственный Герб</w:t>
      </w:r>
      <w:r>
        <w:rPr>
          <w:sz w:val="22"/>
        </w:rPr>
        <w:t xml:space="preserve"> – это закрепленный в законодательстве официальный условный знак, который через графическое или цветное изображения отдельных фигур выражает круг определенных идей политического характера и символизирует суверенитет государства. В Конституции сказано, что большой Государственный Герб Украины устанавливается с учетом малого Государственного Герба Украины и герба Войска Запорожского законом, который принимается не менее чем двумя третями от конституционного состава верховной Рады Украины. Главным элементом Большого Государственного Герба Украины является Знак Княжеского Государства Владимира Большого (малый Государственный Герб Украины). Изображение Государственного Герба размещается на печатях органов государственной власти, государственного управления, судебных органов, дензнаках и знаках почтовой оплаты, служебных удостоверениях, штампах, бланках государственных учреждений и т.п..</w:t>
      </w:r>
    </w:p>
    <w:p w:rsidR="00351A6E" w:rsidRDefault="00351A6E">
      <w:pPr>
        <w:pStyle w:val="20"/>
        <w:rPr>
          <w:sz w:val="22"/>
        </w:rPr>
      </w:pPr>
      <w:r>
        <w:rPr>
          <w:i/>
          <w:sz w:val="22"/>
        </w:rPr>
        <w:t>Государственный Гимн</w:t>
      </w:r>
      <w:r>
        <w:rPr>
          <w:sz w:val="22"/>
        </w:rPr>
        <w:t xml:space="preserve"> – это закрепленная в законодательстве страны музыкально-поэтическая эмблема государства, которая через систему (набор) музыкально-поэтических образов выражает определенный круг идеи политического характера и символизирует суверенное государство. Государственный Гимн Украины – это национальный гимн на музыку М. Вербицкого и стихотворение П. Чубинского. Государственный Гимн Украины как официальный символ государства выполняют во время поднятия Государственного Флага, открытии торжественных заседаний, в начале официальных встреч на высочайшем уровне, принятии военной присяги, открытии спортивных соревнований и т.п.</w:t>
      </w:r>
    </w:p>
    <w:p w:rsidR="00351A6E" w:rsidRDefault="00351A6E">
      <w:pPr>
        <w:pStyle w:val="20"/>
        <w:rPr>
          <w:sz w:val="22"/>
        </w:rPr>
      </w:pPr>
      <w:r>
        <w:rPr>
          <w:i/>
          <w:sz w:val="22"/>
        </w:rPr>
        <w:t>Государственный Флаг</w:t>
      </w:r>
      <w:r>
        <w:rPr>
          <w:b/>
          <w:i/>
          <w:sz w:val="22"/>
        </w:rPr>
        <w:t xml:space="preserve"> </w:t>
      </w:r>
      <w:r>
        <w:rPr>
          <w:sz w:val="22"/>
        </w:rPr>
        <w:t>– это закрепленное в законодательстве официальное полотнище государства, в котором путем отбора определенных цветов (иногда с использованием рисунков или надписей) выражены идеи политического характера. Государственный Флаг Украины – знамя из двух равновеликих горизонтальных полос синего и желтого цветов: верхняя полоса – синего цвета, нижняя – желтого. Соотношение ширины флага к его длине – 2:3. Государственный Флаг поднимается на домах органов государственной власти и управления, органов местного самоуправления, дипломатических и консульских представительств Украины, на пограничных заставах и таможнях, на средствах передвижения первых лиц и дипломатических представителей и консулов Украины, как кормовой флаг на морских судах Украины, во время дипломатических встреч на высшем уровне, на открытии спортивных соревнований и т.п.</w:t>
      </w:r>
    </w:p>
    <w:p w:rsidR="00351A6E" w:rsidRDefault="00351A6E">
      <w:pPr>
        <w:pStyle w:val="20"/>
        <w:rPr>
          <w:sz w:val="22"/>
        </w:rPr>
      </w:pPr>
      <w:r>
        <w:rPr>
          <w:sz w:val="22"/>
        </w:rPr>
        <w:t>Публичная насмешка над государственными символами Украины наказывается в установленном законом порядке.</w:t>
      </w:r>
    </w:p>
    <w:p w:rsidR="00351A6E" w:rsidRDefault="00351A6E">
      <w:pPr>
        <w:pStyle w:val="20"/>
        <w:rPr>
          <w:b/>
          <w:i/>
          <w:sz w:val="22"/>
        </w:rPr>
      </w:pPr>
      <w:r>
        <w:rPr>
          <w:sz w:val="22"/>
        </w:rPr>
        <w:t>Столицей Украины является город Киев.</w:t>
      </w:r>
    </w:p>
    <w:p w:rsidR="00351A6E" w:rsidRDefault="00351A6E">
      <w:pPr>
        <w:pStyle w:val="20"/>
        <w:rPr>
          <w:b/>
          <w:sz w:val="22"/>
        </w:rPr>
      </w:pPr>
    </w:p>
    <w:p w:rsidR="00351A6E" w:rsidRDefault="00351A6E">
      <w:pPr>
        <w:pStyle w:val="20"/>
        <w:numPr>
          <w:ilvl w:val="1"/>
          <w:numId w:val="17"/>
        </w:numPr>
        <w:tabs>
          <w:tab w:val="clear" w:pos="1428"/>
        </w:tabs>
        <w:ind w:left="562" w:hanging="562"/>
        <w:rPr>
          <w:b/>
          <w:sz w:val="22"/>
        </w:rPr>
      </w:pPr>
      <w:r>
        <w:rPr>
          <w:b/>
          <w:sz w:val="22"/>
        </w:rPr>
        <w:t>Каких принципов придерживается Украина в межгосударственных отношениях? Где эти принципы закреплены? Дайте их характеристику.</w:t>
      </w:r>
    </w:p>
    <w:p w:rsidR="00351A6E" w:rsidRDefault="00351A6E">
      <w:pPr>
        <w:pStyle w:val="20"/>
        <w:rPr>
          <w:sz w:val="22"/>
        </w:rPr>
      </w:pPr>
      <w:r>
        <w:rPr>
          <w:sz w:val="22"/>
        </w:rPr>
        <w:t>Постановлением Верховной Рады Украины от 2 июля 1993г. были утверждены основные направления внешней политик Украины. Приоритетным названо развитие отношений с соседними государствами, направленное на поддержание венно-политической, социальной и экономической стабильности в Центрально-Восточной Европе. В двухсторонних отношениях важнейшими партнерами названы Россия и Польша. По региональным направлениям приоритетными стали отношения со странами – Членами Европейского Союза и НАТО, географически близкими странами (Ближний Восток, Закавказье, Центральная Азия, включая страны СНГ), странами Азии, Латинской Америки и Азитско-Тихоокеанского бассейна и Африки.</w:t>
      </w:r>
    </w:p>
    <w:p w:rsidR="00351A6E" w:rsidRDefault="00351A6E">
      <w:pPr>
        <w:pStyle w:val="20"/>
        <w:rPr>
          <w:sz w:val="22"/>
        </w:rPr>
      </w:pPr>
      <w:r>
        <w:rPr>
          <w:sz w:val="22"/>
        </w:rPr>
        <w:t>Украину признали большинство из существующих в мире государств, с более чем 150 странами установлены дипломатические отношения. С рядом государств подписаны полномасштабные договора о дружбе и сотрудничестве.</w:t>
      </w:r>
    </w:p>
    <w:p w:rsidR="00351A6E" w:rsidRDefault="00351A6E">
      <w:pPr>
        <w:pStyle w:val="20"/>
        <w:rPr>
          <w:sz w:val="22"/>
        </w:rPr>
      </w:pPr>
      <w:r>
        <w:rPr>
          <w:sz w:val="22"/>
        </w:rPr>
        <w:t>Росту авторитета Украины в мире способствуют многочисленные контакты высших должностных лиц государства с лидерами других стран, добросовестное выполнение взятых в соответствии с международным правом обязательств. В Конституции Украины зафиксировано, что действующие международные договора, согласие на обязательность которых дано Верховной Радой Украины, являются частью национального законодательства Украины.</w:t>
      </w:r>
    </w:p>
    <w:p w:rsidR="00351A6E" w:rsidRDefault="00351A6E">
      <w:pPr>
        <w:pStyle w:val="20"/>
        <w:rPr>
          <w:b/>
          <w:sz w:val="22"/>
        </w:rPr>
      </w:pPr>
    </w:p>
    <w:p w:rsidR="00351A6E" w:rsidRDefault="00351A6E">
      <w:pPr>
        <w:pStyle w:val="20"/>
        <w:numPr>
          <w:ilvl w:val="1"/>
          <w:numId w:val="17"/>
        </w:numPr>
        <w:tabs>
          <w:tab w:val="clear" w:pos="1428"/>
        </w:tabs>
        <w:ind w:left="562" w:hanging="562"/>
        <w:rPr>
          <w:b/>
          <w:sz w:val="22"/>
        </w:rPr>
      </w:pPr>
      <w:r>
        <w:rPr>
          <w:b/>
          <w:sz w:val="22"/>
        </w:rPr>
        <w:t>Какие нормативные акты, на Ваш взгляд, должны быть приняты в Украине в связи с реализацией раздела 1 «Общие положения» Конституции Украины?</w:t>
      </w:r>
    </w:p>
    <w:p w:rsidR="00351A6E" w:rsidRDefault="00351A6E">
      <w:pPr>
        <w:pStyle w:val="20"/>
        <w:ind w:firstLine="0"/>
        <w:rPr>
          <w:sz w:val="22"/>
        </w:rPr>
      </w:pPr>
      <w:r>
        <w:rPr>
          <w:sz w:val="22"/>
        </w:rPr>
        <w:t>1. к ст. 3 Конституции Украины о правах и свободах человека и гражданина.</w:t>
      </w:r>
    </w:p>
    <w:p w:rsidR="00351A6E" w:rsidRDefault="00351A6E">
      <w:pPr>
        <w:pStyle w:val="20"/>
        <w:ind w:firstLine="0"/>
        <w:rPr>
          <w:sz w:val="22"/>
        </w:rPr>
      </w:pPr>
      <w:r>
        <w:rPr>
          <w:sz w:val="22"/>
        </w:rPr>
        <w:t>2. к ст. 4 Конституции Украины о едином гражданстве.</w:t>
      </w:r>
    </w:p>
    <w:p w:rsidR="00351A6E" w:rsidRDefault="00351A6E">
      <w:pPr>
        <w:pStyle w:val="20"/>
        <w:ind w:firstLine="0"/>
        <w:rPr>
          <w:sz w:val="22"/>
        </w:rPr>
      </w:pPr>
      <w:r>
        <w:rPr>
          <w:sz w:val="22"/>
        </w:rPr>
        <w:t>3. к ст. 7 Конституции Украины о правах и обязанностях местного самоуправления.</w:t>
      </w:r>
    </w:p>
    <w:p w:rsidR="00351A6E" w:rsidRDefault="00351A6E">
      <w:pPr>
        <w:pStyle w:val="20"/>
        <w:ind w:firstLine="0"/>
        <w:rPr>
          <w:sz w:val="22"/>
        </w:rPr>
      </w:pPr>
      <w:r>
        <w:rPr>
          <w:sz w:val="22"/>
        </w:rPr>
        <w:t>4. к ст. 10 Конституции Украины о государственном языке</w:t>
      </w:r>
    </w:p>
    <w:p w:rsidR="00351A6E" w:rsidRDefault="00351A6E">
      <w:pPr>
        <w:pStyle w:val="20"/>
        <w:ind w:firstLine="0"/>
        <w:rPr>
          <w:sz w:val="22"/>
        </w:rPr>
      </w:pPr>
      <w:r>
        <w:rPr>
          <w:sz w:val="22"/>
        </w:rPr>
        <w:t>5. к ст. 18 Конституции Украины о внешнеполитической деятельности</w:t>
      </w:r>
    </w:p>
    <w:p w:rsidR="00351A6E" w:rsidRDefault="00351A6E">
      <w:pPr>
        <w:pStyle w:val="20"/>
        <w:ind w:firstLine="0"/>
        <w:rPr>
          <w:sz w:val="22"/>
        </w:rPr>
      </w:pPr>
      <w:r>
        <w:rPr>
          <w:sz w:val="22"/>
        </w:rPr>
        <w:t>6. к ст. 20 Конституции Украины о Государственных Символах Украины.</w:t>
      </w:r>
    </w:p>
    <w:p w:rsidR="00351A6E" w:rsidRDefault="00351A6E">
      <w:pPr>
        <w:pStyle w:val="20"/>
        <w:ind w:firstLine="0"/>
        <w:rPr>
          <w:b/>
          <w:sz w:val="20"/>
        </w:rPr>
      </w:pPr>
    </w:p>
    <w:p w:rsidR="00351A6E" w:rsidRDefault="00351A6E">
      <w:pPr>
        <w:pStyle w:val="20"/>
        <w:ind w:firstLine="0"/>
        <w:jc w:val="center"/>
        <w:rPr>
          <w:b/>
          <w:sz w:val="20"/>
        </w:rPr>
      </w:pPr>
    </w:p>
    <w:p w:rsidR="00351A6E" w:rsidRDefault="00351A6E">
      <w:pPr>
        <w:pStyle w:val="20"/>
        <w:ind w:firstLine="0"/>
        <w:jc w:val="center"/>
        <w:rPr>
          <w:b/>
          <w:sz w:val="20"/>
        </w:rPr>
      </w:pPr>
    </w:p>
    <w:p w:rsidR="00351A6E" w:rsidRDefault="00351A6E">
      <w:pPr>
        <w:pStyle w:val="20"/>
        <w:ind w:firstLine="0"/>
        <w:jc w:val="center"/>
        <w:rPr>
          <w:b/>
          <w:sz w:val="20"/>
        </w:rPr>
      </w:pPr>
    </w:p>
    <w:p w:rsidR="00351A6E" w:rsidRDefault="00351A6E">
      <w:pPr>
        <w:pStyle w:val="20"/>
        <w:ind w:firstLine="0"/>
        <w:jc w:val="center"/>
        <w:rPr>
          <w:b/>
          <w:sz w:val="20"/>
        </w:rPr>
      </w:pPr>
    </w:p>
    <w:p w:rsidR="00351A6E" w:rsidRDefault="00351A6E">
      <w:pPr>
        <w:pStyle w:val="20"/>
        <w:ind w:firstLine="0"/>
        <w:jc w:val="center"/>
        <w:rPr>
          <w:b/>
          <w:sz w:val="22"/>
        </w:rPr>
      </w:pPr>
      <w:r>
        <w:rPr>
          <w:b/>
          <w:sz w:val="22"/>
        </w:rPr>
        <w:t>ЛИТЕРАТУРА</w:t>
      </w:r>
    </w:p>
    <w:p w:rsidR="00351A6E" w:rsidRDefault="00351A6E">
      <w:pPr>
        <w:pStyle w:val="20"/>
        <w:ind w:firstLine="0"/>
        <w:rPr>
          <w:sz w:val="22"/>
        </w:rPr>
      </w:pPr>
    </w:p>
    <w:p w:rsidR="00351A6E" w:rsidRDefault="00351A6E">
      <w:pPr>
        <w:pStyle w:val="20"/>
        <w:numPr>
          <w:ilvl w:val="0"/>
          <w:numId w:val="13"/>
        </w:numPr>
        <w:rPr>
          <w:sz w:val="22"/>
        </w:rPr>
      </w:pPr>
      <w:r>
        <w:rPr>
          <w:sz w:val="22"/>
        </w:rPr>
        <w:t>Конституция Украины. – Харьков: Веста: Изд-во «Ранок», 2001. – 48с.</w:t>
      </w:r>
    </w:p>
    <w:p w:rsidR="00351A6E" w:rsidRDefault="00351A6E">
      <w:pPr>
        <w:pStyle w:val="20"/>
        <w:numPr>
          <w:ilvl w:val="0"/>
          <w:numId w:val="13"/>
        </w:numPr>
        <w:rPr>
          <w:sz w:val="22"/>
        </w:rPr>
      </w:pPr>
      <w:r>
        <w:rPr>
          <w:sz w:val="22"/>
        </w:rPr>
        <w:t>Конституция УССР. – К: Изд-во политической литературы Украины, 1978. – 47с.</w:t>
      </w:r>
    </w:p>
    <w:p w:rsidR="00351A6E" w:rsidRDefault="00351A6E">
      <w:pPr>
        <w:pStyle w:val="20"/>
        <w:numPr>
          <w:ilvl w:val="0"/>
          <w:numId w:val="13"/>
        </w:numPr>
        <w:rPr>
          <w:sz w:val="22"/>
        </w:rPr>
      </w:pPr>
      <w:r>
        <w:rPr>
          <w:sz w:val="22"/>
          <w:lang w:val="uk-UA"/>
        </w:rPr>
        <w:t>Основи конституційного права України. /За редакцією академіка АПрН України, професора Копейчикова В.В. – К.: Юрінком, 1997. – 208с.</w:t>
      </w:r>
    </w:p>
    <w:p w:rsidR="00351A6E" w:rsidRDefault="00351A6E">
      <w:pPr>
        <w:pStyle w:val="20"/>
        <w:numPr>
          <w:ilvl w:val="0"/>
          <w:numId w:val="13"/>
        </w:numPr>
        <w:rPr>
          <w:sz w:val="22"/>
        </w:rPr>
      </w:pPr>
      <w:r>
        <w:rPr>
          <w:sz w:val="22"/>
          <w:lang w:val="uk-UA"/>
        </w:rPr>
        <w:t>Тодика Ю.М., Клименко Г.Б. Конституційне право України. Навчальний посібник. – Харків: Фірма “Консум”, 1998. – 117с.</w:t>
      </w:r>
    </w:p>
    <w:p w:rsidR="00351A6E" w:rsidRDefault="00351A6E">
      <w:pPr>
        <w:pStyle w:val="20"/>
        <w:numPr>
          <w:ilvl w:val="0"/>
          <w:numId w:val="13"/>
        </w:numPr>
        <w:rPr>
          <w:sz w:val="22"/>
        </w:rPr>
      </w:pPr>
      <w:r>
        <w:rPr>
          <w:sz w:val="22"/>
        </w:rPr>
        <w:t>Тодоров И.Я., Чередниченко Э.А. Основы государства и права. Пособие в помощь школьникам, абитуриентам, учителям. – Донецк: Центр подготовки абитуриентов, 1997. – 256с.</w:t>
      </w:r>
      <w:bookmarkStart w:id="0" w:name="_GoBack"/>
      <w:bookmarkEnd w:id="0"/>
    </w:p>
    <w:sectPr w:rsidR="00351A6E">
      <w:headerReference w:type="even" r:id="rId7"/>
      <w:headerReference w:type="default" r:id="rId8"/>
      <w:pgSz w:w="11906" w:h="16838"/>
      <w:pgMar w:top="1134" w:right="567" w:bottom="1134" w:left="1134" w:header="720" w:footer="720"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6E" w:rsidRDefault="00351A6E">
      <w:r>
        <w:separator/>
      </w:r>
    </w:p>
  </w:endnote>
  <w:endnote w:type="continuationSeparator" w:id="0">
    <w:p w:rsidR="00351A6E" w:rsidRDefault="0035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6E" w:rsidRDefault="00351A6E">
      <w:r>
        <w:separator/>
      </w:r>
    </w:p>
  </w:footnote>
  <w:footnote w:type="continuationSeparator" w:id="0">
    <w:p w:rsidR="00351A6E" w:rsidRDefault="00351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E" w:rsidRDefault="00351A6E">
    <w:pPr>
      <w:pStyle w:val="a5"/>
      <w:framePr w:wrap="around" w:vAnchor="text" w:hAnchor="margin" w:xAlign="right" w:y="1"/>
      <w:rPr>
        <w:rStyle w:val="a6"/>
      </w:rPr>
    </w:pPr>
  </w:p>
  <w:p w:rsidR="00351A6E" w:rsidRDefault="00351A6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E" w:rsidRDefault="002A18B3">
    <w:pPr>
      <w:pStyle w:val="a5"/>
      <w:framePr w:wrap="around" w:vAnchor="text" w:hAnchor="margin" w:xAlign="right" w:y="1"/>
      <w:rPr>
        <w:rStyle w:val="a6"/>
      </w:rPr>
    </w:pPr>
    <w:r>
      <w:rPr>
        <w:rStyle w:val="a6"/>
        <w:b w:val="0"/>
        <w:noProof/>
      </w:rPr>
      <w:t>2</w:t>
    </w:r>
    <w:r w:rsidR="00351A6E">
      <w:rPr>
        <w:rStyle w:val="a6"/>
      </w:rPr>
      <w:t>.</w:t>
    </w:r>
  </w:p>
  <w:p w:rsidR="00351A6E" w:rsidRDefault="00351A6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B6C"/>
    <w:multiLevelType w:val="hybridMultilevel"/>
    <w:tmpl w:val="72049E18"/>
    <w:lvl w:ilvl="0" w:tplc="CF407C78">
      <w:start w:val="1"/>
      <w:numFmt w:val="bullet"/>
      <w:lvlText w:val="–"/>
      <w:lvlJc w:val="left"/>
      <w:pPr>
        <w:tabs>
          <w:tab w:val="num" w:pos="720"/>
        </w:tabs>
        <w:ind w:left="720" w:hanging="360"/>
      </w:pPr>
      <w:rPr>
        <w:rFonts w:ascii="Times New Roman" w:hAnsi="Times New Roman" w:cs="Times New Roman" w:hint="default"/>
      </w:rPr>
    </w:lvl>
    <w:lvl w:ilvl="1" w:tplc="A2A28D00" w:tentative="1">
      <w:start w:val="1"/>
      <w:numFmt w:val="bullet"/>
      <w:lvlText w:val="o"/>
      <w:lvlJc w:val="left"/>
      <w:pPr>
        <w:tabs>
          <w:tab w:val="num" w:pos="1440"/>
        </w:tabs>
        <w:ind w:left="1440" w:hanging="360"/>
      </w:pPr>
      <w:rPr>
        <w:rFonts w:ascii="Courier New" w:hAnsi="Courier New" w:hint="default"/>
      </w:rPr>
    </w:lvl>
    <w:lvl w:ilvl="2" w:tplc="DB74ACB4" w:tentative="1">
      <w:start w:val="1"/>
      <w:numFmt w:val="bullet"/>
      <w:lvlText w:val=""/>
      <w:lvlJc w:val="left"/>
      <w:pPr>
        <w:tabs>
          <w:tab w:val="num" w:pos="2160"/>
        </w:tabs>
        <w:ind w:left="2160" w:hanging="360"/>
      </w:pPr>
      <w:rPr>
        <w:rFonts w:ascii="Wingdings" w:hAnsi="Wingdings" w:hint="default"/>
      </w:rPr>
    </w:lvl>
    <w:lvl w:ilvl="3" w:tplc="1764C792" w:tentative="1">
      <w:start w:val="1"/>
      <w:numFmt w:val="bullet"/>
      <w:lvlText w:val=""/>
      <w:lvlJc w:val="left"/>
      <w:pPr>
        <w:tabs>
          <w:tab w:val="num" w:pos="2880"/>
        </w:tabs>
        <w:ind w:left="2880" w:hanging="360"/>
      </w:pPr>
      <w:rPr>
        <w:rFonts w:ascii="Symbol" w:hAnsi="Symbol" w:hint="default"/>
      </w:rPr>
    </w:lvl>
    <w:lvl w:ilvl="4" w:tplc="A216B78C" w:tentative="1">
      <w:start w:val="1"/>
      <w:numFmt w:val="bullet"/>
      <w:lvlText w:val="o"/>
      <w:lvlJc w:val="left"/>
      <w:pPr>
        <w:tabs>
          <w:tab w:val="num" w:pos="3600"/>
        </w:tabs>
        <w:ind w:left="3600" w:hanging="360"/>
      </w:pPr>
      <w:rPr>
        <w:rFonts w:ascii="Courier New" w:hAnsi="Courier New" w:hint="default"/>
      </w:rPr>
    </w:lvl>
    <w:lvl w:ilvl="5" w:tplc="0E74D636" w:tentative="1">
      <w:start w:val="1"/>
      <w:numFmt w:val="bullet"/>
      <w:lvlText w:val=""/>
      <w:lvlJc w:val="left"/>
      <w:pPr>
        <w:tabs>
          <w:tab w:val="num" w:pos="4320"/>
        </w:tabs>
        <w:ind w:left="4320" w:hanging="360"/>
      </w:pPr>
      <w:rPr>
        <w:rFonts w:ascii="Wingdings" w:hAnsi="Wingdings" w:hint="default"/>
      </w:rPr>
    </w:lvl>
    <w:lvl w:ilvl="6" w:tplc="4C3850E6" w:tentative="1">
      <w:start w:val="1"/>
      <w:numFmt w:val="bullet"/>
      <w:lvlText w:val=""/>
      <w:lvlJc w:val="left"/>
      <w:pPr>
        <w:tabs>
          <w:tab w:val="num" w:pos="5040"/>
        </w:tabs>
        <w:ind w:left="5040" w:hanging="360"/>
      </w:pPr>
      <w:rPr>
        <w:rFonts w:ascii="Symbol" w:hAnsi="Symbol" w:hint="default"/>
      </w:rPr>
    </w:lvl>
    <w:lvl w:ilvl="7" w:tplc="F3686DAC" w:tentative="1">
      <w:start w:val="1"/>
      <w:numFmt w:val="bullet"/>
      <w:lvlText w:val="o"/>
      <w:lvlJc w:val="left"/>
      <w:pPr>
        <w:tabs>
          <w:tab w:val="num" w:pos="5760"/>
        </w:tabs>
        <w:ind w:left="5760" w:hanging="360"/>
      </w:pPr>
      <w:rPr>
        <w:rFonts w:ascii="Courier New" w:hAnsi="Courier New" w:hint="default"/>
      </w:rPr>
    </w:lvl>
    <w:lvl w:ilvl="8" w:tplc="FCF84BC6" w:tentative="1">
      <w:start w:val="1"/>
      <w:numFmt w:val="bullet"/>
      <w:lvlText w:val=""/>
      <w:lvlJc w:val="left"/>
      <w:pPr>
        <w:tabs>
          <w:tab w:val="num" w:pos="6480"/>
        </w:tabs>
        <w:ind w:left="6480" w:hanging="360"/>
      </w:pPr>
      <w:rPr>
        <w:rFonts w:ascii="Wingdings" w:hAnsi="Wingdings" w:hint="default"/>
      </w:rPr>
    </w:lvl>
  </w:abstractNum>
  <w:abstractNum w:abstractNumId="1">
    <w:nsid w:val="064114E3"/>
    <w:multiLevelType w:val="hybridMultilevel"/>
    <w:tmpl w:val="19EE441E"/>
    <w:lvl w:ilvl="0" w:tplc="61940148">
      <w:start w:val="1"/>
      <w:numFmt w:val="bullet"/>
      <w:lvlText w:val="–"/>
      <w:lvlJc w:val="left"/>
      <w:pPr>
        <w:tabs>
          <w:tab w:val="num" w:pos="720"/>
        </w:tabs>
        <w:ind w:left="720" w:hanging="360"/>
      </w:pPr>
      <w:rPr>
        <w:rFonts w:ascii="Times New Roman" w:hAnsi="Times New Roman" w:cs="Times New Roman" w:hint="default"/>
      </w:rPr>
    </w:lvl>
    <w:lvl w:ilvl="1" w:tplc="78B6565A" w:tentative="1">
      <w:start w:val="1"/>
      <w:numFmt w:val="bullet"/>
      <w:lvlText w:val="o"/>
      <w:lvlJc w:val="left"/>
      <w:pPr>
        <w:tabs>
          <w:tab w:val="num" w:pos="1440"/>
        </w:tabs>
        <w:ind w:left="1440" w:hanging="360"/>
      </w:pPr>
      <w:rPr>
        <w:rFonts w:ascii="Courier New" w:hAnsi="Courier New" w:hint="default"/>
      </w:rPr>
    </w:lvl>
    <w:lvl w:ilvl="2" w:tplc="1570BF16" w:tentative="1">
      <w:start w:val="1"/>
      <w:numFmt w:val="bullet"/>
      <w:lvlText w:val=""/>
      <w:lvlJc w:val="left"/>
      <w:pPr>
        <w:tabs>
          <w:tab w:val="num" w:pos="2160"/>
        </w:tabs>
        <w:ind w:left="2160" w:hanging="360"/>
      </w:pPr>
      <w:rPr>
        <w:rFonts w:ascii="Wingdings" w:hAnsi="Wingdings" w:hint="default"/>
      </w:rPr>
    </w:lvl>
    <w:lvl w:ilvl="3" w:tplc="3AB0D612" w:tentative="1">
      <w:start w:val="1"/>
      <w:numFmt w:val="bullet"/>
      <w:lvlText w:val=""/>
      <w:lvlJc w:val="left"/>
      <w:pPr>
        <w:tabs>
          <w:tab w:val="num" w:pos="2880"/>
        </w:tabs>
        <w:ind w:left="2880" w:hanging="360"/>
      </w:pPr>
      <w:rPr>
        <w:rFonts w:ascii="Symbol" w:hAnsi="Symbol" w:hint="default"/>
      </w:rPr>
    </w:lvl>
    <w:lvl w:ilvl="4" w:tplc="15B2ADF8" w:tentative="1">
      <w:start w:val="1"/>
      <w:numFmt w:val="bullet"/>
      <w:lvlText w:val="o"/>
      <w:lvlJc w:val="left"/>
      <w:pPr>
        <w:tabs>
          <w:tab w:val="num" w:pos="3600"/>
        </w:tabs>
        <w:ind w:left="3600" w:hanging="360"/>
      </w:pPr>
      <w:rPr>
        <w:rFonts w:ascii="Courier New" w:hAnsi="Courier New" w:hint="default"/>
      </w:rPr>
    </w:lvl>
    <w:lvl w:ilvl="5" w:tplc="9A4846CE" w:tentative="1">
      <w:start w:val="1"/>
      <w:numFmt w:val="bullet"/>
      <w:lvlText w:val=""/>
      <w:lvlJc w:val="left"/>
      <w:pPr>
        <w:tabs>
          <w:tab w:val="num" w:pos="4320"/>
        </w:tabs>
        <w:ind w:left="4320" w:hanging="360"/>
      </w:pPr>
      <w:rPr>
        <w:rFonts w:ascii="Wingdings" w:hAnsi="Wingdings" w:hint="default"/>
      </w:rPr>
    </w:lvl>
    <w:lvl w:ilvl="6" w:tplc="C75E1228" w:tentative="1">
      <w:start w:val="1"/>
      <w:numFmt w:val="bullet"/>
      <w:lvlText w:val=""/>
      <w:lvlJc w:val="left"/>
      <w:pPr>
        <w:tabs>
          <w:tab w:val="num" w:pos="5040"/>
        </w:tabs>
        <w:ind w:left="5040" w:hanging="360"/>
      </w:pPr>
      <w:rPr>
        <w:rFonts w:ascii="Symbol" w:hAnsi="Symbol" w:hint="default"/>
      </w:rPr>
    </w:lvl>
    <w:lvl w:ilvl="7" w:tplc="F6A22744" w:tentative="1">
      <w:start w:val="1"/>
      <w:numFmt w:val="bullet"/>
      <w:lvlText w:val="o"/>
      <w:lvlJc w:val="left"/>
      <w:pPr>
        <w:tabs>
          <w:tab w:val="num" w:pos="5760"/>
        </w:tabs>
        <w:ind w:left="5760" w:hanging="360"/>
      </w:pPr>
      <w:rPr>
        <w:rFonts w:ascii="Courier New" w:hAnsi="Courier New" w:hint="default"/>
      </w:rPr>
    </w:lvl>
    <w:lvl w:ilvl="8" w:tplc="BED0A736" w:tentative="1">
      <w:start w:val="1"/>
      <w:numFmt w:val="bullet"/>
      <w:lvlText w:val=""/>
      <w:lvlJc w:val="left"/>
      <w:pPr>
        <w:tabs>
          <w:tab w:val="num" w:pos="6480"/>
        </w:tabs>
        <w:ind w:left="6480" w:hanging="360"/>
      </w:pPr>
      <w:rPr>
        <w:rFonts w:ascii="Wingdings" w:hAnsi="Wingdings" w:hint="default"/>
      </w:rPr>
    </w:lvl>
  </w:abstractNum>
  <w:abstractNum w:abstractNumId="2">
    <w:nsid w:val="06EE11A1"/>
    <w:multiLevelType w:val="hybridMultilevel"/>
    <w:tmpl w:val="09042C00"/>
    <w:lvl w:ilvl="0" w:tplc="BE9C13BA">
      <w:start w:val="1"/>
      <w:numFmt w:val="decimal"/>
      <w:lvlText w:val="%1."/>
      <w:lvlJc w:val="left"/>
      <w:pPr>
        <w:tabs>
          <w:tab w:val="num" w:pos="360"/>
        </w:tabs>
        <w:ind w:left="360" w:hanging="360"/>
      </w:pPr>
      <w:rPr>
        <w:rFonts w:hint="default"/>
      </w:rPr>
    </w:lvl>
    <w:lvl w:ilvl="1" w:tplc="4AB222F8" w:tentative="1">
      <w:start w:val="1"/>
      <w:numFmt w:val="lowerLetter"/>
      <w:lvlText w:val="%2."/>
      <w:lvlJc w:val="left"/>
      <w:pPr>
        <w:tabs>
          <w:tab w:val="num" w:pos="1080"/>
        </w:tabs>
        <w:ind w:left="1080" w:hanging="360"/>
      </w:pPr>
    </w:lvl>
    <w:lvl w:ilvl="2" w:tplc="DEE495AE" w:tentative="1">
      <w:start w:val="1"/>
      <w:numFmt w:val="lowerRoman"/>
      <w:lvlText w:val="%3."/>
      <w:lvlJc w:val="right"/>
      <w:pPr>
        <w:tabs>
          <w:tab w:val="num" w:pos="1800"/>
        </w:tabs>
        <w:ind w:left="1800" w:hanging="180"/>
      </w:pPr>
    </w:lvl>
    <w:lvl w:ilvl="3" w:tplc="9C4C90A8" w:tentative="1">
      <w:start w:val="1"/>
      <w:numFmt w:val="decimal"/>
      <w:lvlText w:val="%4."/>
      <w:lvlJc w:val="left"/>
      <w:pPr>
        <w:tabs>
          <w:tab w:val="num" w:pos="2520"/>
        </w:tabs>
        <w:ind w:left="2520" w:hanging="360"/>
      </w:pPr>
    </w:lvl>
    <w:lvl w:ilvl="4" w:tplc="00889952" w:tentative="1">
      <w:start w:val="1"/>
      <w:numFmt w:val="lowerLetter"/>
      <w:lvlText w:val="%5."/>
      <w:lvlJc w:val="left"/>
      <w:pPr>
        <w:tabs>
          <w:tab w:val="num" w:pos="3240"/>
        </w:tabs>
        <w:ind w:left="3240" w:hanging="360"/>
      </w:pPr>
    </w:lvl>
    <w:lvl w:ilvl="5" w:tplc="58E4A7BA" w:tentative="1">
      <w:start w:val="1"/>
      <w:numFmt w:val="lowerRoman"/>
      <w:lvlText w:val="%6."/>
      <w:lvlJc w:val="right"/>
      <w:pPr>
        <w:tabs>
          <w:tab w:val="num" w:pos="3960"/>
        </w:tabs>
        <w:ind w:left="3960" w:hanging="180"/>
      </w:pPr>
    </w:lvl>
    <w:lvl w:ilvl="6" w:tplc="26F29870" w:tentative="1">
      <w:start w:val="1"/>
      <w:numFmt w:val="decimal"/>
      <w:lvlText w:val="%7."/>
      <w:lvlJc w:val="left"/>
      <w:pPr>
        <w:tabs>
          <w:tab w:val="num" w:pos="4680"/>
        </w:tabs>
        <w:ind w:left="4680" w:hanging="360"/>
      </w:pPr>
    </w:lvl>
    <w:lvl w:ilvl="7" w:tplc="8742876A" w:tentative="1">
      <w:start w:val="1"/>
      <w:numFmt w:val="lowerLetter"/>
      <w:lvlText w:val="%8."/>
      <w:lvlJc w:val="left"/>
      <w:pPr>
        <w:tabs>
          <w:tab w:val="num" w:pos="5400"/>
        </w:tabs>
        <w:ind w:left="5400" w:hanging="360"/>
      </w:pPr>
    </w:lvl>
    <w:lvl w:ilvl="8" w:tplc="5564614A" w:tentative="1">
      <w:start w:val="1"/>
      <w:numFmt w:val="lowerRoman"/>
      <w:lvlText w:val="%9."/>
      <w:lvlJc w:val="right"/>
      <w:pPr>
        <w:tabs>
          <w:tab w:val="num" w:pos="6120"/>
        </w:tabs>
        <w:ind w:left="6120" w:hanging="180"/>
      </w:pPr>
    </w:lvl>
  </w:abstractNum>
  <w:abstractNum w:abstractNumId="3">
    <w:nsid w:val="19B26552"/>
    <w:multiLevelType w:val="hybridMultilevel"/>
    <w:tmpl w:val="46689236"/>
    <w:lvl w:ilvl="0" w:tplc="E7705192">
      <w:start w:val="1"/>
      <w:numFmt w:val="decimal"/>
      <w:lvlText w:val="%1."/>
      <w:lvlJc w:val="left"/>
      <w:pPr>
        <w:tabs>
          <w:tab w:val="num" w:pos="720"/>
        </w:tabs>
        <w:ind w:left="720" w:hanging="360"/>
      </w:pPr>
      <w:rPr>
        <w:rFonts w:hint="default"/>
      </w:rPr>
    </w:lvl>
    <w:lvl w:ilvl="1" w:tplc="BB369330" w:tentative="1">
      <w:start w:val="1"/>
      <w:numFmt w:val="lowerLetter"/>
      <w:lvlText w:val="%2."/>
      <w:lvlJc w:val="left"/>
      <w:pPr>
        <w:tabs>
          <w:tab w:val="num" w:pos="1440"/>
        </w:tabs>
        <w:ind w:left="1440" w:hanging="360"/>
      </w:pPr>
    </w:lvl>
    <w:lvl w:ilvl="2" w:tplc="24F8BF2C" w:tentative="1">
      <w:start w:val="1"/>
      <w:numFmt w:val="lowerRoman"/>
      <w:lvlText w:val="%3."/>
      <w:lvlJc w:val="right"/>
      <w:pPr>
        <w:tabs>
          <w:tab w:val="num" w:pos="2160"/>
        </w:tabs>
        <w:ind w:left="2160" w:hanging="180"/>
      </w:pPr>
    </w:lvl>
    <w:lvl w:ilvl="3" w:tplc="7D08173C" w:tentative="1">
      <w:start w:val="1"/>
      <w:numFmt w:val="decimal"/>
      <w:lvlText w:val="%4."/>
      <w:lvlJc w:val="left"/>
      <w:pPr>
        <w:tabs>
          <w:tab w:val="num" w:pos="2880"/>
        </w:tabs>
        <w:ind w:left="2880" w:hanging="360"/>
      </w:pPr>
    </w:lvl>
    <w:lvl w:ilvl="4" w:tplc="9ACADADC" w:tentative="1">
      <w:start w:val="1"/>
      <w:numFmt w:val="lowerLetter"/>
      <w:lvlText w:val="%5."/>
      <w:lvlJc w:val="left"/>
      <w:pPr>
        <w:tabs>
          <w:tab w:val="num" w:pos="3600"/>
        </w:tabs>
        <w:ind w:left="3600" w:hanging="360"/>
      </w:pPr>
    </w:lvl>
    <w:lvl w:ilvl="5" w:tplc="CE4CC200" w:tentative="1">
      <w:start w:val="1"/>
      <w:numFmt w:val="lowerRoman"/>
      <w:lvlText w:val="%6."/>
      <w:lvlJc w:val="right"/>
      <w:pPr>
        <w:tabs>
          <w:tab w:val="num" w:pos="4320"/>
        </w:tabs>
        <w:ind w:left="4320" w:hanging="180"/>
      </w:pPr>
    </w:lvl>
    <w:lvl w:ilvl="6" w:tplc="16C03E84" w:tentative="1">
      <w:start w:val="1"/>
      <w:numFmt w:val="decimal"/>
      <w:lvlText w:val="%7."/>
      <w:lvlJc w:val="left"/>
      <w:pPr>
        <w:tabs>
          <w:tab w:val="num" w:pos="5040"/>
        </w:tabs>
        <w:ind w:left="5040" w:hanging="360"/>
      </w:pPr>
    </w:lvl>
    <w:lvl w:ilvl="7" w:tplc="9E3040C6" w:tentative="1">
      <w:start w:val="1"/>
      <w:numFmt w:val="lowerLetter"/>
      <w:lvlText w:val="%8."/>
      <w:lvlJc w:val="left"/>
      <w:pPr>
        <w:tabs>
          <w:tab w:val="num" w:pos="5760"/>
        </w:tabs>
        <w:ind w:left="5760" w:hanging="360"/>
      </w:pPr>
    </w:lvl>
    <w:lvl w:ilvl="8" w:tplc="43E28B74" w:tentative="1">
      <w:start w:val="1"/>
      <w:numFmt w:val="lowerRoman"/>
      <w:lvlText w:val="%9."/>
      <w:lvlJc w:val="right"/>
      <w:pPr>
        <w:tabs>
          <w:tab w:val="num" w:pos="6480"/>
        </w:tabs>
        <w:ind w:left="6480" w:hanging="180"/>
      </w:pPr>
    </w:lvl>
  </w:abstractNum>
  <w:abstractNum w:abstractNumId="4">
    <w:nsid w:val="2AA7130D"/>
    <w:multiLevelType w:val="hybridMultilevel"/>
    <w:tmpl w:val="081C9678"/>
    <w:lvl w:ilvl="0" w:tplc="EE40B874">
      <w:start w:val="1"/>
      <w:numFmt w:val="decimal"/>
      <w:lvlText w:val="%1."/>
      <w:lvlJc w:val="left"/>
      <w:pPr>
        <w:tabs>
          <w:tab w:val="num" w:pos="720"/>
        </w:tabs>
        <w:ind w:left="720" w:hanging="360"/>
      </w:pPr>
      <w:rPr>
        <w:rFonts w:hint="default"/>
      </w:rPr>
    </w:lvl>
    <w:lvl w:ilvl="1" w:tplc="B1220B6C" w:tentative="1">
      <w:start w:val="1"/>
      <w:numFmt w:val="lowerLetter"/>
      <w:lvlText w:val="%2."/>
      <w:lvlJc w:val="left"/>
      <w:pPr>
        <w:tabs>
          <w:tab w:val="num" w:pos="1440"/>
        </w:tabs>
        <w:ind w:left="1440" w:hanging="360"/>
      </w:pPr>
    </w:lvl>
    <w:lvl w:ilvl="2" w:tplc="9C1A0280" w:tentative="1">
      <w:start w:val="1"/>
      <w:numFmt w:val="lowerRoman"/>
      <w:lvlText w:val="%3."/>
      <w:lvlJc w:val="right"/>
      <w:pPr>
        <w:tabs>
          <w:tab w:val="num" w:pos="2160"/>
        </w:tabs>
        <w:ind w:left="2160" w:hanging="180"/>
      </w:pPr>
    </w:lvl>
    <w:lvl w:ilvl="3" w:tplc="4F1697C8" w:tentative="1">
      <w:start w:val="1"/>
      <w:numFmt w:val="decimal"/>
      <w:lvlText w:val="%4."/>
      <w:lvlJc w:val="left"/>
      <w:pPr>
        <w:tabs>
          <w:tab w:val="num" w:pos="2880"/>
        </w:tabs>
        <w:ind w:left="2880" w:hanging="360"/>
      </w:pPr>
    </w:lvl>
    <w:lvl w:ilvl="4" w:tplc="5F5CC284" w:tentative="1">
      <w:start w:val="1"/>
      <w:numFmt w:val="lowerLetter"/>
      <w:lvlText w:val="%5."/>
      <w:lvlJc w:val="left"/>
      <w:pPr>
        <w:tabs>
          <w:tab w:val="num" w:pos="3600"/>
        </w:tabs>
        <w:ind w:left="3600" w:hanging="360"/>
      </w:pPr>
    </w:lvl>
    <w:lvl w:ilvl="5" w:tplc="FEB4C86E" w:tentative="1">
      <w:start w:val="1"/>
      <w:numFmt w:val="lowerRoman"/>
      <w:lvlText w:val="%6."/>
      <w:lvlJc w:val="right"/>
      <w:pPr>
        <w:tabs>
          <w:tab w:val="num" w:pos="4320"/>
        </w:tabs>
        <w:ind w:left="4320" w:hanging="180"/>
      </w:pPr>
    </w:lvl>
    <w:lvl w:ilvl="6" w:tplc="CAA84E5A" w:tentative="1">
      <w:start w:val="1"/>
      <w:numFmt w:val="decimal"/>
      <w:lvlText w:val="%7."/>
      <w:lvlJc w:val="left"/>
      <w:pPr>
        <w:tabs>
          <w:tab w:val="num" w:pos="5040"/>
        </w:tabs>
        <w:ind w:left="5040" w:hanging="360"/>
      </w:pPr>
    </w:lvl>
    <w:lvl w:ilvl="7" w:tplc="2DBC0A0C" w:tentative="1">
      <w:start w:val="1"/>
      <w:numFmt w:val="lowerLetter"/>
      <w:lvlText w:val="%8."/>
      <w:lvlJc w:val="left"/>
      <w:pPr>
        <w:tabs>
          <w:tab w:val="num" w:pos="5760"/>
        </w:tabs>
        <w:ind w:left="5760" w:hanging="360"/>
      </w:pPr>
    </w:lvl>
    <w:lvl w:ilvl="8" w:tplc="AB30E5C8" w:tentative="1">
      <w:start w:val="1"/>
      <w:numFmt w:val="lowerRoman"/>
      <w:lvlText w:val="%9."/>
      <w:lvlJc w:val="right"/>
      <w:pPr>
        <w:tabs>
          <w:tab w:val="num" w:pos="6480"/>
        </w:tabs>
        <w:ind w:left="6480" w:hanging="180"/>
      </w:pPr>
    </w:lvl>
  </w:abstractNum>
  <w:abstractNum w:abstractNumId="5">
    <w:nsid w:val="2D1B1EF3"/>
    <w:multiLevelType w:val="singleLevel"/>
    <w:tmpl w:val="F82AEA4C"/>
    <w:lvl w:ilvl="0">
      <w:start w:val="1"/>
      <w:numFmt w:val="bullet"/>
      <w:lvlText w:val="─"/>
      <w:lvlJc w:val="left"/>
      <w:pPr>
        <w:tabs>
          <w:tab w:val="num" w:pos="360"/>
        </w:tabs>
        <w:ind w:left="360" w:hanging="360"/>
      </w:pPr>
      <w:rPr>
        <w:rFonts w:ascii="Times New Roman" w:hAnsi="Times New Roman" w:hint="default"/>
        <w:sz w:val="16"/>
      </w:rPr>
    </w:lvl>
  </w:abstractNum>
  <w:abstractNum w:abstractNumId="6">
    <w:nsid w:val="38903921"/>
    <w:multiLevelType w:val="hybridMultilevel"/>
    <w:tmpl w:val="F0B28E96"/>
    <w:lvl w:ilvl="0" w:tplc="51C2D830">
      <w:start w:val="1"/>
      <w:numFmt w:val="bullet"/>
      <w:lvlText w:val="–"/>
      <w:lvlJc w:val="left"/>
      <w:pPr>
        <w:tabs>
          <w:tab w:val="num" w:pos="720"/>
        </w:tabs>
        <w:ind w:left="720" w:hanging="360"/>
      </w:pPr>
      <w:rPr>
        <w:rFonts w:ascii="Times New Roman" w:hAnsi="Times New Roman" w:cs="Times New Roman" w:hint="default"/>
      </w:rPr>
    </w:lvl>
    <w:lvl w:ilvl="1" w:tplc="34EA83F2" w:tentative="1">
      <w:start w:val="1"/>
      <w:numFmt w:val="bullet"/>
      <w:lvlText w:val="o"/>
      <w:lvlJc w:val="left"/>
      <w:pPr>
        <w:tabs>
          <w:tab w:val="num" w:pos="1440"/>
        </w:tabs>
        <w:ind w:left="1440" w:hanging="360"/>
      </w:pPr>
      <w:rPr>
        <w:rFonts w:ascii="Courier New" w:hAnsi="Courier New" w:hint="default"/>
      </w:rPr>
    </w:lvl>
    <w:lvl w:ilvl="2" w:tplc="45CAA9DC" w:tentative="1">
      <w:start w:val="1"/>
      <w:numFmt w:val="bullet"/>
      <w:lvlText w:val=""/>
      <w:lvlJc w:val="left"/>
      <w:pPr>
        <w:tabs>
          <w:tab w:val="num" w:pos="2160"/>
        </w:tabs>
        <w:ind w:left="2160" w:hanging="360"/>
      </w:pPr>
      <w:rPr>
        <w:rFonts w:ascii="Wingdings" w:hAnsi="Wingdings" w:hint="default"/>
      </w:rPr>
    </w:lvl>
    <w:lvl w:ilvl="3" w:tplc="CAEA24DC" w:tentative="1">
      <w:start w:val="1"/>
      <w:numFmt w:val="bullet"/>
      <w:lvlText w:val=""/>
      <w:lvlJc w:val="left"/>
      <w:pPr>
        <w:tabs>
          <w:tab w:val="num" w:pos="2880"/>
        </w:tabs>
        <w:ind w:left="2880" w:hanging="360"/>
      </w:pPr>
      <w:rPr>
        <w:rFonts w:ascii="Symbol" w:hAnsi="Symbol" w:hint="default"/>
      </w:rPr>
    </w:lvl>
    <w:lvl w:ilvl="4" w:tplc="7674E2FC" w:tentative="1">
      <w:start w:val="1"/>
      <w:numFmt w:val="bullet"/>
      <w:lvlText w:val="o"/>
      <w:lvlJc w:val="left"/>
      <w:pPr>
        <w:tabs>
          <w:tab w:val="num" w:pos="3600"/>
        </w:tabs>
        <w:ind w:left="3600" w:hanging="360"/>
      </w:pPr>
      <w:rPr>
        <w:rFonts w:ascii="Courier New" w:hAnsi="Courier New" w:hint="default"/>
      </w:rPr>
    </w:lvl>
    <w:lvl w:ilvl="5" w:tplc="7E0E427A" w:tentative="1">
      <w:start w:val="1"/>
      <w:numFmt w:val="bullet"/>
      <w:lvlText w:val=""/>
      <w:lvlJc w:val="left"/>
      <w:pPr>
        <w:tabs>
          <w:tab w:val="num" w:pos="4320"/>
        </w:tabs>
        <w:ind w:left="4320" w:hanging="360"/>
      </w:pPr>
      <w:rPr>
        <w:rFonts w:ascii="Wingdings" w:hAnsi="Wingdings" w:hint="default"/>
      </w:rPr>
    </w:lvl>
    <w:lvl w:ilvl="6" w:tplc="AB509526" w:tentative="1">
      <w:start w:val="1"/>
      <w:numFmt w:val="bullet"/>
      <w:lvlText w:val=""/>
      <w:lvlJc w:val="left"/>
      <w:pPr>
        <w:tabs>
          <w:tab w:val="num" w:pos="5040"/>
        </w:tabs>
        <w:ind w:left="5040" w:hanging="360"/>
      </w:pPr>
      <w:rPr>
        <w:rFonts w:ascii="Symbol" w:hAnsi="Symbol" w:hint="default"/>
      </w:rPr>
    </w:lvl>
    <w:lvl w:ilvl="7" w:tplc="36BE7ED2" w:tentative="1">
      <w:start w:val="1"/>
      <w:numFmt w:val="bullet"/>
      <w:lvlText w:val="o"/>
      <w:lvlJc w:val="left"/>
      <w:pPr>
        <w:tabs>
          <w:tab w:val="num" w:pos="5760"/>
        </w:tabs>
        <w:ind w:left="5760" w:hanging="360"/>
      </w:pPr>
      <w:rPr>
        <w:rFonts w:ascii="Courier New" w:hAnsi="Courier New" w:hint="default"/>
      </w:rPr>
    </w:lvl>
    <w:lvl w:ilvl="8" w:tplc="E408B38A" w:tentative="1">
      <w:start w:val="1"/>
      <w:numFmt w:val="bullet"/>
      <w:lvlText w:val=""/>
      <w:lvlJc w:val="left"/>
      <w:pPr>
        <w:tabs>
          <w:tab w:val="num" w:pos="6480"/>
        </w:tabs>
        <w:ind w:left="6480" w:hanging="360"/>
      </w:pPr>
      <w:rPr>
        <w:rFonts w:ascii="Wingdings" w:hAnsi="Wingdings" w:hint="default"/>
      </w:rPr>
    </w:lvl>
  </w:abstractNum>
  <w:abstractNum w:abstractNumId="7">
    <w:nsid w:val="455F1550"/>
    <w:multiLevelType w:val="hybridMultilevel"/>
    <w:tmpl w:val="C12E8168"/>
    <w:lvl w:ilvl="0" w:tplc="160082F2">
      <w:start w:val="1"/>
      <w:numFmt w:val="bullet"/>
      <w:lvlText w:val="–"/>
      <w:lvlJc w:val="left"/>
      <w:pPr>
        <w:tabs>
          <w:tab w:val="num" w:pos="720"/>
        </w:tabs>
        <w:ind w:left="720" w:hanging="360"/>
      </w:pPr>
      <w:rPr>
        <w:rFonts w:ascii="Times New Roman" w:hAnsi="Times New Roman" w:cs="Times New Roman" w:hint="default"/>
      </w:rPr>
    </w:lvl>
    <w:lvl w:ilvl="1" w:tplc="0DFE49B6" w:tentative="1">
      <w:start w:val="1"/>
      <w:numFmt w:val="bullet"/>
      <w:lvlText w:val="o"/>
      <w:lvlJc w:val="left"/>
      <w:pPr>
        <w:tabs>
          <w:tab w:val="num" w:pos="1440"/>
        </w:tabs>
        <w:ind w:left="1440" w:hanging="360"/>
      </w:pPr>
      <w:rPr>
        <w:rFonts w:ascii="Courier New" w:hAnsi="Courier New" w:hint="default"/>
      </w:rPr>
    </w:lvl>
    <w:lvl w:ilvl="2" w:tplc="46745978" w:tentative="1">
      <w:start w:val="1"/>
      <w:numFmt w:val="bullet"/>
      <w:lvlText w:val=""/>
      <w:lvlJc w:val="left"/>
      <w:pPr>
        <w:tabs>
          <w:tab w:val="num" w:pos="2160"/>
        </w:tabs>
        <w:ind w:left="2160" w:hanging="360"/>
      </w:pPr>
      <w:rPr>
        <w:rFonts w:ascii="Wingdings" w:hAnsi="Wingdings" w:hint="default"/>
      </w:rPr>
    </w:lvl>
    <w:lvl w:ilvl="3" w:tplc="D11CCB14" w:tentative="1">
      <w:start w:val="1"/>
      <w:numFmt w:val="bullet"/>
      <w:lvlText w:val=""/>
      <w:lvlJc w:val="left"/>
      <w:pPr>
        <w:tabs>
          <w:tab w:val="num" w:pos="2880"/>
        </w:tabs>
        <w:ind w:left="2880" w:hanging="360"/>
      </w:pPr>
      <w:rPr>
        <w:rFonts w:ascii="Symbol" w:hAnsi="Symbol" w:hint="default"/>
      </w:rPr>
    </w:lvl>
    <w:lvl w:ilvl="4" w:tplc="6FAC96FA" w:tentative="1">
      <w:start w:val="1"/>
      <w:numFmt w:val="bullet"/>
      <w:lvlText w:val="o"/>
      <w:lvlJc w:val="left"/>
      <w:pPr>
        <w:tabs>
          <w:tab w:val="num" w:pos="3600"/>
        </w:tabs>
        <w:ind w:left="3600" w:hanging="360"/>
      </w:pPr>
      <w:rPr>
        <w:rFonts w:ascii="Courier New" w:hAnsi="Courier New" w:hint="default"/>
      </w:rPr>
    </w:lvl>
    <w:lvl w:ilvl="5" w:tplc="810E5E70" w:tentative="1">
      <w:start w:val="1"/>
      <w:numFmt w:val="bullet"/>
      <w:lvlText w:val=""/>
      <w:lvlJc w:val="left"/>
      <w:pPr>
        <w:tabs>
          <w:tab w:val="num" w:pos="4320"/>
        </w:tabs>
        <w:ind w:left="4320" w:hanging="360"/>
      </w:pPr>
      <w:rPr>
        <w:rFonts w:ascii="Wingdings" w:hAnsi="Wingdings" w:hint="default"/>
      </w:rPr>
    </w:lvl>
    <w:lvl w:ilvl="6" w:tplc="556ECFCC" w:tentative="1">
      <w:start w:val="1"/>
      <w:numFmt w:val="bullet"/>
      <w:lvlText w:val=""/>
      <w:lvlJc w:val="left"/>
      <w:pPr>
        <w:tabs>
          <w:tab w:val="num" w:pos="5040"/>
        </w:tabs>
        <w:ind w:left="5040" w:hanging="360"/>
      </w:pPr>
      <w:rPr>
        <w:rFonts w:ascii="Symbol" w:hAnsi="Symbol" w:hint="default"/>
      </w:rPr>
    </w:lvl>
    <w:lvl w:ilvl="7" w:tplc="573E7DD0" w:tentative="1">
      <w:start w:val="1"/>
      <w:numFmt w:val="bullet"/>
      <w:lvlText w:val="o"/>
      <w:lvlJc w:val="left"/>
      <w:pPr>
        <w:tabs>
          <w:tab w:val="num" w:pos="5760"/>
        </w:tabs>
        <w:ind w:left="5760" w:hanging="360"/>
      </w:pPr>
      <w:rPr>
        <w:rFonts w:ascii="Courier New" w:hAnsi="Courier New" w:hint="default"/>
      </w:rPr>
    </w:lvl>
    <w:lvl w:ilvl="8" w:tplc="11F4F97E" w:tentative="1">
      <w:start w:val="1"/>
      <w:numFmt w:val="bullet"/>
      <w:lvlText w:val=""/>
      <w:lvlJc w:val="left"/>
      <w:pPr>
        <w:tabs>
          <w:tab w:val="num" w:pos="6480"/>
        </w:tabs>
        <w:ind w:left="6480" w:hanging="360"/>
      </w:pPr>
      <w:rPr>
        <w:rFonts w:ascii="Wingdings" w:hAnsi="Wingdings" w:hint="default"/>
      </w:rPr>
    </w:lvl>
  </w:abstractNum>
  <w:abstractNum w:abstractNumId="8">
    <w:nsid w:val="517B3098"/>
    <w:multiLevelType w:val="hybridMultilevel"/>
    <w:tmpl w:val="410CD2E4"/>
    <w:lvl w:ilvl="0" w:tplc="FDF2DD52">
      <w:start w:val="1"/>
      <w:numFmt w:val="decimal"/>
      <w:lvlText w:val="%1."/>
      <w:lvlJc w:val="left"/>
      <w:pPr>
        <w:tabs>
          <w:tab w:val="num" w:pos="720"/>
        </w:tabs>
        <w:ind w:left="720" w:hanging="360"/>
      </w:pPr>
      <w:rPr>
        <w:rFonts w:hint="default"/>
      </w:rPr>
    </w:lvl>
    <w:lvl w:ilvl="1" w:tplc="0F4062C0" w:tentative="1">
      <w:start w:val="1"/>
      <w:numFmt w:val="lowerLetter"/>
      <w:lvlText w:val="%2."/>
      <w:lvlJc w:val="left"/>
      <w:pPr>
        <w:tabs>
          <w:tab w:val="num" w:pos="1440"/>
        </w:tabs>
        <w:ind w:left="1440" w:hanging="360"/>
      </w:pPr>
    </w:lvl>
    <w:lvl w:ilvl="2" w:tplc="BE28B91C" w:tentative="1">
      <w:start w:val="1"/>
      <w:numFmt w:val="lowerRoman"/>
      <w:lvlText w:val="%3."/>
      <w:lvlJc w:val="right"/>
      <w:pPr>
        <w:tabs>
          <w:tab w:val="num" w:pos="2160"/>
        </w:tabs>
        <w:ind w:left="2160" w:hanging="180"/>
      </w:pPr>
    </w:lvl>
    <w:lvl w:ilvl="3" w:tplc="0F08E8B6" w:tentative="1">
      <w:start w:val="1"/>
      <w:numFmt w:val="decimal"/>
      <w:lvlText w:val="%4."/>
      <w:lvlJc w:val="left"/>
      <w:pPr>
        <w:tabs>
          <w:tab w:val="num" w:pos="2880"/>
        </w:tabs>
        <w:ind w:left="2880" w:hanging="360"/>
      </w:pPr>
    </w:lvl>
    <w:lvl w:ilvl="4" w:tplc="0FBAAAE0" w:tentative="1">
      <w:start w:val="1"/>
      <w:numFmt w:val="lowerLetter"/>
      <w:lvlText w:val="%5."/>
      <w:lvlJc w:val="left"/>
      <w:pPr>
        <w:tabs>
          <w:tab w:val="num" w:pos="3600"/>
        </w:tabs>
        <w:ind w:left="3600" w:hanging="360"/>
      </w:pPr>
    </w:lvl>
    <w:lvl w:ilvl="5" w:tplc="C108F5AA" w:tentative="1">
      <w:start w:val="1"/>
      <w:numFmt w:val="lowerRoman"/>
      <w:lvlText w:val="%6."/>
      <w:lvlJc w:val="right"/>
      <w:pPr>
        <w:tabs>
          <w:tab w:val="num" w:pos="4320"/>
        </w:tabs>
        <w:ind w:left="4320" w:hanging="180"/>
      </w:pPr>
    </w:lvl>
    <w:lvl w:ilvl="6" w:tplc="313A04BA" w:tentative="1">
      <w:start w:val="1"/>
      <w:numFmt w:val="decimal"/>
      <w:lvlText w:val="%7."/>
      <w:lvlJc w:val="left"/>
      <w:pPr>
        <w:tabs>
          <w:tab w:val="num" w:pos="5040"/>
        </w:tabs>
        <w:ind w:left="5040" w:hanging="360"/>
      </w:pPr>
    </w:lvl>
    <w:lvl w:ilvl="7" w:tplc="CA9EB1FA" w:tentative="1">
      <w:start w:val="1"/>
      <w:numFmt w:val="lowerLetter"/>
      <w:lvlText w:val="%8."/>
      <w:lvlJc w:val="left"/>
      <w:pPr>
        <w:tabs>
          <w:tab w:val="num" w:pos="5760"/>
        </w:tabs>
        <w:ind w:left="5760" w:hanging="360"/>
      </w:pPr>
    </w:lvl>
    <w:lvl w:ilvl="8" w:tplc="748CB4CA" w:tentative="1">
      <w:start w:val="1"/>
      <w:numFmt w:val="lowerRoman"/>
      <w:lvlText w:val="%9."/>
      <w:lvlJc w:val="right"/>
      <w:pPr>
        <w:tabs>
          <w:tab w:val="num" w:pos="6480"/>
        </w:tabs>
        <w:ind w:left="6480" w:hanging="180"/>
      </w:pPr>
    </w:lvl>
  </w:abstractNum>
  <w:abstractNum w:abstractNumId="9">
    <w:nsid w:val="58685419"/>
    <w:multiLevelType w:val="multilevel"/>
    <w:tmpl w:val="13F04580"/>
    <w:lvl w:ilvl="0">
      <w:start w:val="2"/>
      <w:numFmt w:val="decimal"/>
      <w:lvlText w:val="%1."/>
      <w:lvlJc w:val="left"/>
      <w:pPr>
        <w:tabs>
          <w:tab w:val="num" w:pos="463"/>
        </w:tabs>
        <w:ind w:left="463" w:hanging="463"/>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5D222D60"/>
    <w:multiLevelType w:val="hybridMultilevel"/>
    <w:tmpl w:val="02B884E4"/>
    <w:lvl w:ilvl="0" w:tplc="4F0E2FD0">
      <w:start w:val="1"/>
      <w:numFmt w:val="bullet"/>
      <w:lvlText w:val="–"/>
      <w:lvlJc w:val="left"/>
      <w:pPr>
        <w:tabs>
          <w:tab w:val="num" w:pos="720"/>
        </w:tabs>
        <w:ind w:left="720" w:hanging="360"/>
      </w:pPr>
      <w:rPr>
        <w:rFonts w:ascii="Times New Roman" w:hAnsi="Times New Roman" w:cs="Times New Roman" w:hint="default"/>
      </w:rPr>
    </w:lvl>
    <w:lvl w:ilvl="1" w:tplc="88AC8DD2" w:tentative="1">
      <w:start w:val="1"/>
      <w:numFmt w:val="bullet"/>
      <w:lvlText w:val="o"/>
      <w:lvlJc w:val="left"/>
      <w:pPr>
        <w:tabs>
          <w:tab w:val="num" w:pos="1440"/>
        </w:tabs>
        <w:ind w:left="1440" w:hanging="360"/>
      </w:pPr>
      <w:rPr>
        <w:rFonts w:ascii="Courier New" w:hAnsi="Courier New" w:hint="default"/>
      </w:rPr>
    </w:lvl>
    <w:lvl w:ilvl="2" w:tplc="5872797E" w:tentative="1">
      <w:start w:val="1"/>
      <w:numFmt w:val="bullet"/>
      <w:lvlText w:val=""/>
      <w:lvlJc w:val="left"/>
      <w:pPr>
        <w:tabs>
          <w:tab w:val="num" w:pos="2160"/>
        </w:tabs>
        <w:ind w:left="2160" w:hanging="360"/>
      </w:pPr>
      <w:rPr>
        <w:rFonts w:ascii="Wingdings" w:hAnsi="Wingdings" w:hint="default"/>
      </w:rPr>
    </w:lvl>
    <w:lvl w:ilvl="3" w:tplc="77EAE616" w:tentative="1">
      <w:start w:val="1"/>
      <w:numFmt w:val="bullet"/>
      <w:lvlText w:val=""/>
      <w:lvlJc w:val="left"/>
      <w:pPr>
        <w:tabs>
          <w:tab w:val="num" w:pos="2880"/>
        </w:tabs>
        <w:ind w:left="2880" w:hanging="360"/>
      </w:pPr>
      <w:rPr>
        <w:rFonts w:ascii="Symbol" w:hAnsi="Symbol" w:hint="default"/>
      </w:rPr>
    </w:lvl>
    <w:lvl w:ilvl="4" w:tplc="668C80A0" w:tentative="1">
      <w:start w:val="1"/>
      <w:numFmt w:val="bullet"/>
      <w:lvlText w:val="o"/>
      <w:lvlJc w:val="left"/>
      <w:pPr>
        <w:tabs>
          <w:tab w:val="num" w:pos="3600"/>
        </w:tabs>
        <w:ind w:left="3600" w:hanging="360"/>
      </w:pPr>
      <w:rPr>
        <w:rFonts w:ascii="Courier New" w:hAnsi="Courier New" w:hint="default"/>
      </w:rPr>
    </w:lvl>
    <w:lvl w:ilvl="5" w:tplc="E1D2B89A" w:tentative="1">
      <w:start w:val="1"/>
      <w:numFmt w:val="bullet"/>
      <w:lvlText w:val=""/>
      <w:lvlJc w:val="left"/>
      <w:pPr>
        <w:tabs>
          <w:tab w:val="num" w:pos="4320"/>
        </w:tabs>
        <w:ind w:left="4320" w:hanging="360"/>
      </w:pPr>
      <w:rPr>
        <w:rFonts w:ascii="Wingdings" w:hAnsi="Wingdings" w:hint="default"/>
      </w:rPr>
    </w:lvl>
    <w:lvl w:ilvl="6" w:tplc="8C1CB4B2" w:tentative="1">
      <w:start w:val="1"/>
      <w:numFmt w:val="bullet"/>
      <w:lvlText w:val=""/>
      <w:lvlJc w:val="left"/>
      <w:pPr>
        <w:tabs>
          <w:tab w:val="num" w:pos="5040"/>
        </w:tabs>
        <w:ind w:left="5040" w:hanging="360"/>
      </w:pPr>
      <w:rPr>
        <w:rFonts w:ascii="Symbol" w:hAnsi="Symbol" w:hint="default"/>
      </w:rPr>
    </w:lvl>
    <w:lvl w:ilvl="7" w:tplc="7E1C61B0" w:tentative="1">
      <w:start w:val="1"/>
      <w:numFmt w:val="bullet"/>
      <w:lvlText w:val="o"/>
      <w:lvlJc w:val="left"/>
      <w:pPr>
        <w:tabs>
          <w:tab w:val="num" w:pos="5760"/>
        </w:tabs>
        <w:ind w:left="5760" w:hanging="360"/>
      </w:pPr>
      <w:rPr>
        <w:rFonts w:ascii="Courier New" w:hAnsi="Courier New" w:hint="default"/>
      </w:rPr>
    </w:lvl>
    <w:lvl w:ilvl="8" w:tplc="202C7F8A" w:tentative="1">
      <w:start w:val="1"/>
      <w:numFmt w:val="bullet"/>
      <w:lvlText w:val=""/>
      <w:lvlJc w:val="left"/>
      <w:pPr>
        <w:tabs>
          <w:tab w:val="num" w:pos="6480"/>
        </w:tabs>
        <w:ind w:left="6480" w:hanging="360"/>
      </w:pPr>
      <w:rPr>
        <w:rFonts w:ascii="Wingdings" w:hAnsi="Wingdings" w:hint="default"/>
      </w:rPr>
    </w:lvl>
  </w:abstractNum>
  <w:abstractNum w:abstractNumId="11">
    <w:nsid w:val="5D8D3B9C"/>
    <w:multiLevelType w:val="hybridMultilevel"/>
    <w:tmpl w:val="0706C62C"/>
    <w:lvl w:ilvl="0" w:tplc="3120FF44">
      <w:start w:val="1"/>
      <w:numFmt w:val="bullet"/>
      <w:lvlText w:val="–"/>
      <w:lvlJc w:val="left"/>
      <w:pPr>
        <w:tabs>
          <w:tab w:val="num" w:pos="360"/>
        </w:tabs>
        <w:ind w:left="360" w:hanging="360"/>
      </w:pPr>
      <w:rPr>
        <w:rFonts w:ascii="Times New Roman" w:hAnsi="Times New Roman" w:cs="Times New Roman" w:hint="default"/>
      </w:rPr>
    </w:lvl>
    <w:lvl w:ilvl="1" w:tplc="8B74876E" w:tentative="1">
      <w:start w:val="1"/>
      <w:numFmt w:val="bullet"/>
      <w:lvlText w:val="o"/>
      <w:lvlJc w:val="left"/>
      <w:pPr>
        <w:tabs>
          <w:tab w:val="num" w:pos="1080"/>
        </w:tabs>
        <w:ind w:left="1080" w:hanging="360"/>
      </w:pPr>
      <w:rPr>
        <w:rFonts w:ascii="Courier New" w:hAnsi="Courier New" w:hint="default"/>
      </w:rPr>
    </w:lvl>
    <w:lvl w:ilvl="2" w:tplc="F28A23EE" w:tentative="1">
      <w:start w:val="1"/>
      <w:numFmt w:val="bullet"/>
      <w:lvlText w:val=""/>
      <w:lvlJc w:val="left"/>
      <w:pPr>
        <w:tabs>
          <w:tab w:val="num" w:pos="1800"/>
        </w:tabs>
        <w:ind w:left="1800" w:hanging="360"/>
      </w:pPr>
      <w:rPr>
        <w:rFonts w:ascii="Wingdings" w:hAnsi="Wingdings" w:hint="default"/>
      </w:rPr>
    </w:lvl>
    <w:lvl w:ilvl="3" w:tplc="DA768390" w:tentative="1">
      <w:start w:val="1"/>
      <w:numFmt w:val="bullet"/>
      <w:lvlText w:val=""/>
      <w:lvlJc w:val="left"/>
      <w:pPr>
        <w:tabs>
          <w:tab w:val="num" w:pos="2520"/>
        </w:tabs>
        <w:ind w:left="2520" w:hanging="360"/>
      </w:pPr>
      <w:rPr>
        <w:rFonts w:ascii="Symbol" w:hAnsi="Symbol" w:hint="default"/>
      </w:rPr>
    </w:lvl>
    <w:lvl w:ilvl="4" w:tplc="98CE9282" w:tentative="1">
      <w:start w:val="1"/>
      <w:numFmt w:val="bullet"/>
      <w:lvlText w:val="o"/>
      <w:lvlJc w:val="left"/>
      <w:pPr>
        <w:tabs>
          <w:tab w:val="num" w:pos="3240"/>
        </w:tabs>
        <w:ind w:left="3240" w:hanging="360"/>
      </w:pPr>
      <w:rPr>
        <w:rFonts w:ascii="Courier New" w:hAnsi="Courier New" w:hint="default"/>
      </w:rPr>
    </w:lvl>
    <w:lvl w:ilvl="5" w:tplc="F42CBC8E" w:tentative="1">
      <w:start w:val="1"/>
      <w:numFmt w:val="bullet"/>
      <w:lvlText w:val=""/>
      <w:lvlJc w:val="left"/>
      <w:pPr>
        <w:tabs>
          <w:tab w:val="num" w:pos="3960"/>
        </w:tabs>
        <w:ind w:left="3960" w:hanging="360"/>
      </w:pPr>
      <w:rPr>
        <w:rFonts w:ascii="Wingdings" w:hAnsi="Wingdings" w:hint="default"/>
      </w:rPr>
    </w:lvl>
    <w:lvl w:ilvl="6" w:tplc="30EC2884" w:tentative="1">
      <w:start w:val="1"/>
      <w:numFmt w:val="bullet"/>
      <w:lvlText w:val=""/>
      <w:lvlJc w:val="left"/>
      <w:pPr>
        <w:tabs>
          <w:tab w:val="num" w:pos="4680"/>
        </w:tabs>
        <w:ind w:left="4680" w:hanging="360"/>
      </w:pPr>
      <w:rPr>
        <w:rFonts w:ascii="Symbol" w:hAnsi="Symbol" w:hint="default"/>
      </w:rPr>
    </w:lvl>
    <w:lvl w:ilvl="7" w:tplc="D1A8C25E" w:tentative="1">
      <w:start w:val="1"/>
      <w:numFmt w:val="bullet"/>
      <w:lvlText w:val="o"/>
      <w:lvlJc w:val="left"/>
      <w:pPr>
        <w:tabs>
          <w:tab w:val="num" w:pos="5400"/>
        </w:tabs>
        <w:ind w:left="5400" w:hanging="360"/>
      </w:pPr>
      <w:rPr>
        <w:rFonts w:ascii="Courier New" w:hAnsi="Courier New" w:hint="default"/>
      </w:rPr>
    </w:lvl>
    <w:lvl w:ilvl="8" w:tplc="066A701A" w:tentative="1">
      <w:start w:val="1"/>
      <w:numFmt w:val="bullet"/>
      <w:lvlText w:val=""/>
      <w:lvlJc w:val="left"/>
      <w:pPr>
        <w:tabs>
          <w:tab w:val="num" w:pos="6120"/>
        </w:tabs>
        <w:ind w:left="6120" w:hanging="360"/>
      </w:pPr>
      <w:rPr>
        <w:rFonts w:ascii="Wingdings" w:hAnsi="Wingdings" w:hint="default"/>
      </w:rPr>
    </w:lvl>
  </w:abstractNum>
  <w:abstractNum w:abstractNumId="12">
    <w:nsid w:val="671605A3"/>
    <w:multiLevelType w:val="hybridMultilevel"/>
    <w:tmpl w:val="F5B24F9C"/>
    <w:lvl w:ilvl="0" w:tplc="F81AA67C">
      <w:start w:val="1"/>
      <w:numFmt w:val="decimal"/>
      <w:lvlText w:val="%1."/>
      <w:lvlJc w:val="left"/>
      <w:pPr>
        <w:tabs>
          <w:tab w:val="num" w:pos="720"/>
        </w:tabs>
        <w:ind w:left="720" w:hanging="360"/>
      </w:pPr>
      <w:rPr>
        <w:rFonts w:hint="default"/>
      </w:rPr>
    </w:lvl>
    <w:lvl w:ilvl="1" w:tplc="8F180450" w:tentative="1">
      <w:start w:val="1"/>
      <w:numFmt w:val="lowerLetter"/>
      <w:lvlText w:val="%2."/>
      <w:lvlJc w:val="left"/>
      <w:pPr>
        <w:tabs>
          <w:tab w:val="num" w:pos="1440"/>
        </w:tabs>
        <w:ind w:left="1440" w:hanging="360"/>
      </w:pPr>
    </w:lvl>
    <w:lvl w:ilvl="2" w:tplc="F514BF9A" w:tentative="1">
      <w:start w:val="1"/>
      <w:numFmt w:val="lowerRoman"/>
      <w:lvlText w:val="%3."/>
      <w:lvlJc w:val="right"/>
      <w:pPr>
        <w:tabs>
          <w:tab w:val="num" w:pos="2160"/>
        </w:tabs>
        <w:ind w:left="2160" w:hanging="180"/>
      </w:pPr>
    </w:lvl>
    <w:lvl w:ilvl="3" w:tplc="07244A0C" w:tentative="1">
      <w:start w:val="1"/>
      <w:numFmt w:val="decimal"/>
      <w:lvlText w:val="%4."/>
      <w:lvlJc w:val="left"/>
      <w:pPr>
        <w:tabs>
          <w:tab w:val="num" w:pos="2880"/>
        </w:tabs>
        <w:ind w:left="2880" w:hanging="360"/>
      </w:pPr>
    </w:lvl>
    <w:lvl w:ilvl="4" w:tplc="27D0D3DE" w:tentative="1">
      <w:start w:val="1"/>
      <w:numFmt w:val="lowerLetter"/>
      <w:lvlText w:val="%5."/>
      <w:lvlJc w:val="left"/>
      <w:pPr>
        <w:tabs>
          <w:tab w:val="num" w:pos="3600"/>
        </w:tabs>
        <w:ind w:left="3600" w:hanging="360"/>
      </w:pPr>
    </w:lvl>
    <w:lvl w:ilvl="5" w:tplc="7E38CEA2" w:tentative="1">
      <w:start w:val="1"/>
      <w:numFmt w:val="lowerRoman"/>
      <w:lvlText w:val="%6."/>
      <w:lvlJc w:val="right"/>
      <w:pPr>
        <w:tabs>
          <w:tab w:val="num" w:pos="4320"/>
        </w:tabs>
        <w:ind w:left="4320" w:hanging="180"/>
      </w:pPr>
    </w:lvl>
    <w:lvl w:ilvl="6" w:tplc="9FF02F0C" w:tentative="1">
      <w:start w:val="1"/>
      <w:numFmt w:val="decimal"/>
      <w:lvlText w:val="%7."/>
      <w:lvlJc w:val="left"/>
      <w:pPr>
        <w:tabs>
          <w:tab w:val="num" w:pos="5040"/>
        </w:tabs>
        <w:ind w:left="5040" w:hanging="360"/>
      </w:pPr>
    </w:lvl>
    <w:lvl w:ilvl="7" w:tplc="4E7AFD72" w:tentative="1">
      <w:start w:val="1"/>
      <w:numFmt w:val="lowerLetter"/>
      <w:lvlText w:val="%8."/>
      <w:lvlJc w:val="left"/>
      <w:pPr>
        <w:tabs>
          <w:tab w:val="num" w:pos="5760"/>
        </w:tabs>
        <w:ind w:left="5760" w:hanging="360"/>
      </w:pPr>
    </w:lvl>
    <w:lvl w:ilvl="8" w:tplc="B142D8A2" w:tentative="1">
      <w:start w:val="1"/>
      <w:numFmt w:val="lowerRoman"/>
      <w:lvlText w:val="%9."/>
      <w:lvlJc w:val="right"/>
      <w:pPr>
        <w:tabs>
          <w:tab w:val="num" w:pos="6480"/>
        </w:tabs>
        <w:ind w:left="6480" w:hanging="180"/>
      </w:pPr>
    </w:lvl>
  </w:abstractNum>
  <w:abstractNum w:abstractNumId="13">
    <w:nsid w:val="77C8033D"/>
    <w:multiLevelType w:val="multilevel"/>
    <w:tmpl w:val="A66ACDCE"/>
    <w:lvl w:ilvl="0">
      <w:start w:val="2"/>
      <w:numFmt w:val="decimal"/>
      <w:lvlText w:val="%1."/>
      <w:lvlJc w:val="left"/>
      <w:pPr>
        <w:tabs>
          <w:tab w:val="num" w:pos="463"/>
        </w:tabs>
        <w:ind w:left="463" w:hanging="463"/>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7A5C6C96"/>
    <w:multiLevelType w:val="hybridMultilevel"/>
    <w:tmpl w:val="1CA4325A"/>
    <w:lvl w:ilvl="0" w:tplc="3B128584">
      <w:start w:val="1"/>
      <w:numFmt w:val="bullet"/>
      <w:lvlText w:val="–"/>
      <w:lvlJc w:val="left"/>
      <w:pPr>
        <w:tabs>
          <w:tab w:val="num" w:pos="720"/>
        </w:tabs>
        <w:ind w:left="720" w:hanging="360"/>
      </w:pPr>
      <w:rPr>
        <w:rFonts w:ascii="Times New Roman" w:hAnsi="Times New Roman" w:cs="Times New Roman" w:hint="default"/>
      </w:rPr>
    </w:lvl>
    <w:lvl w:ilvl="1" w:tplc="82488086" w:tentative="1">
      <w:start w:val="1"/>
      <w:numFmt w:val="bullet"/>
      <w:lvlText w:val="o"/>
      <w:lvlJc w:val="left"/>
      <w:pPr>
        <w:tabs>
          <w:tab w:val="num" w:pos="1440"/>
        </w:tabs>
        <w:ind w:left="1440" w:hanging="360"/>
      </w:pPr>
      <w:rPr>
        <w:rFonts w:ascii="Courier New" w:hAnsi="Courier New" w:hint="default"/>
      </w:rPr>
    </w:lvl>
    <w:lvl w:ilvl="2" w:tplc="089A74CE" w:tentative="1">
      <w:start w:val="1"/>
      <w:numFmt w:val="bullet"/>
      <w:lvlText w:val=""/>
      <w:lvlJc w:val="left"/>
      <w:pPr>
        <w:tabs>
          <w:tab w:val="num" w:pos="2160"/>
        </w:tabs>
        <w:ind w:left="2160" w:hanging="360"/>
      </w:pPr>
      <w:rPr>
        <w:rFonts w:ascii="Wingdings" w:hAnsi="Wingdings" w:hint="default"/>
      </w:rPr>
    </w:lvl>
    <w:lvl w:ilvl="3" w:tplc="93DA903A" w:tentative="1">
      <w:start w:val="1"/>
      <w:numFmt w:val="bullet"/>
      <w:lvlText w:val=""/>
      <w:lvlJc w:val="left"/>
      <w:pPr>
        <w:tabs>
          <w:tab w:val="num" w:pos="2880"/>
        </w:tabs>
        <w:ind w:left="2880" w:hanging="360"/>
      </w:pPr>
      <w:rPr>
        <w:rFonts w:ascii="Symbol" w:hAnsi="Symbol" w:hint="default"/>
      </w:rPr>
    </w:lvl>
    <w:lvl w:ilvl="4" w:tplc="942A9488" w:tentative="1">
      <w:start w:val="1"/>
      <w:numFmt w:val="bullet"/>
      <w:lvlText w:val="o"/>
      <w:lvlJc w:val="left"/>
      <w:pPr>
        <w:tabs>
          <w:tab w:val="num" w:pos="3600"/>
        </w:tabs>
        <w:ind w:left="3600" w:hanging="360"/>
      </w:pPr>
      <w:rPr>
        <w:rFonts w:ascii="Courier New" w:hAnsi="Courier New" w:hint="default"/>
      </w:rPr>
    </w:lvl>
    <w:lvl w:ilvl="5" w:tplc="9006A196" w:tentative="1">
      <w:start w:val="1"/>
      <w:numFmt w:val="bullet"/>
      <w:lvlText w:val=""/>
      <w:lvlJc w:val="left"/>
      <w:pPr>
        <w:tabs>
          <w:tab w:val="num" w:pos="4320"/>
        </w:tabs>
        <w:ind w:left="4320" w:hanging="360"/>
      </w:pPr>
      <w:rPr>
        <w:rFonts w:ascii="Wingdings" w:hAnsi="Wingdings" w:hint="default"/>
      </w:rPr>
    </w:lvl>
    <w:lvl w:ilvl="6" w:tplc="98DA64C8" w:tentative="1">
      <w:start w:val="1"/>
      <w:numFmt w:val="bullet"/>
      <w:lvlText w:val=""/>
      <w:lvlJc w:val="left"/>
      <w:pPr>
        <w:tabs>
          <w:tab w:val="num" w:pos="5040"/>
        </w:tabs>
        <w:ind w:left="5040" w:hanging="360"/>
      </w:pPr>
      <w:rPr>
        <w:rFonts w:ascii="Symbol" w:hAnsi="Symbol" w:hint="default"/>
      </w:rPr>
    </w:lvl>
    <w:lvl w:ilvl="7" w:tplc="B0CAB902" w:tentative="1">
      <w:start w:val="1"/>
      <w:numFmt w:val="bullet"/>
      <w:lvlText w:val="o"/>
      <w:lvlJc w:val="left"/>
      <w:pPr>
        <w:tabs>
          <w:tab w:val="num" w:pos="5760"/>
        </w:tabs>
        <w:ind w:left="5760" w:hanging="360"/>
      </w:pPr>
      <w:rPr>
        <w:rFonts w:ascii="Courier New" w:hAnsi="Courier New" w:hint="default"/>
      </w:rPr>
    </w:lvl>
    <w:lvl w:ilvl="8" w:tplc="FF2027B6" w:tentative="1">
      <w:start w:val="1"/>
      <w:numFmt w:val="bullet"/>
      <w:lvlText w:val=""/>
      <w:lvlJc w:val="left"/>
      <w:pPr>
        <w:tabs>
          <w:tab w:val="num" w:pos="6480"/>
        </w:tabs>
        <w:ind w:left="6480" w:hanging="360"/>
      </w:pPr>
      <w:rPr>
        <w:rFonts w:ascii="Wingdings" w:hAnsi="Wingdings" w:hint="default"/>
      </w:rPr>
    </w:lvl>
  </w:abstractNum>
  <w:abstractNum w:abstractNumId="15">
    <w:nsid w:val="7BE72356"/>
    <w:multiLevelType w:val="hybridMultilevel"/>
    <w:tmpl w:val="A48292A8"/>
    <w:lvl w:ilvl="0" w:tplc="10200FEE">
      <w:start w:val="1"/>
      <w:numFmt w:val="decimal"/>
      <w:lvlText w:val="%1."/>
      <w:lvlJc w:val="left"/>
      <w:pPr>
        <w:tabs>
          <w:tab w:val="num" w:pos="720"/>
        </w:tabs>
        <w:ind w:left="720" w:hanging="360"/>
      </w:pPr>
      <w:rPr>
        <w:rFonts w:hint="default"/>
      </w:rPr>
    </w:lvl>
    <w:lvl w:ilvl="1" w:tplc="A378D734" w:tentative="1">
      <w:start w:val="1"/>
      <w:numFmt w:val="lowerLetter"/>
      <w:lvlText w:val="%2."/>
      <w:lvlJc w:val="left"/>
      <w:pPr>
        <w:tabs>
          <w:tab w:val="num" w:pos="1440"/>
        </w:tabs>
        <w:ind w:left="1440" w:hanging="360"/>
      </w:pPr>
    </w:lvl>
    <w:lvl w:ilvl="2" w:tplc="7D8E30AA" w:tentative="1">
      <w:start w:val="1"/>
      <w:numFmt w:val="lowerRoman"/>
      <w:lvlText w:val="%3."/>
      <w:lvlJc w:val="right"/>
      <w:pPr>
        <w:tabs>
          <w:tab w:val="num" w:pos="2160"/>
        </w:tabs>
        <w:ind w:left="2160" w:hanging="180"/>
      </w:pPr>
    </w:lvl>
    <w:lvl w:ilvl="3" w:tplc="73CCCAA8" w:tentative="1">
      <w:start w:val="1"/>
      <w:numFmt w:val="decimal"/>
      <w:lvlText w:val="%4."/>
      <w:lvlJc w:val="left"/>
      <w:pPr>
        <w:tabs>
          <w:tab w:val="num" w:pos="2880"/>
        </w:tabs>
        <w:ind w:left="2880" w:hanging="360"/>
      </w:pPr>
    </w:lvl>
    <w:lvl w:ilvl="4" w:tplc="29643E7C" w:tentative="1">
      <w:start w:val="1"/>
      <w:numFmt w:val="lowerLetter"/>
      <w:lvlText w:val="%5."/>
      <w:lvlJc w:val="left"/>
      <w:pPr>
        <w:tabs>
          <w:tab w:val="num" w:pos="3600"/>
        </w:tabs>
        <w:ind w:left="3600" w:hanging="360"/>
      </w:pPr>
    </w:lvl>
    <w:lvl w:ilvl="5" w:tplc="9710B37A" w:tentative="1">
      <w:start w:val="1"/>
      <w:numFmt w:val="lowerRoman"/>
      <w:lvlText w:val="%6."/>
      <w:lvlJc w:val="right"/>
      <w:pPr>
        <w:tabs>
          <w:tab w:val="num" w:pos="4320"/>
        </w:tabs>
        <w:ind w:left="4320" w:hanging="180"/>
      </w:pPr>
    </w:lvl>
    <w:lvl w:ilvl="6" w:tplc="CDCA3354" w:tentative="1">
      <w:start w:val="1"/>
      <w:numFmt w:val="decimal"/>
      <w:lvlText w:val="%7."/>
      <w:lvlJc w:val="left"/>
      <w:pPr>
        <w:tabs>
          <w:tab w:val="num" w:pos="5040"/>
        </w:tabs>
        <w:ind w:left="5040" w:hanging="360"/>
      </w:pPr>
    </w:lvl>
    <w:lvl w:ilvl="7" w:tplc="87BE0972" w:tentative="1">
      <w:start w:val="1"/>
      <w:numFmt w:val="lowerLetter"/>
      <w:lvlText w:val="%8."/>
      <w:lvlJc w:val="left"/>
      <w:pPr>
        <w:tabs>
          <w:tab w:val="num" w:pos="5760"/>
        </w:tabs>
        <w:ind w:left="5760" w:hanging="360"/>
      </w:pPr>
    </w:lvl>
    <w:lvl w:ilvl="8" w:tplc="992A474A"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4"/>
  </w:num>
  <w:num w:numId="4">
    <w:abstractNumId w:val="0"/>
  </w:num>
  <w:num w:numId="5">
    <w:abstractNumId w:val="6"/>
  </w:num>
  <w:num w:numId="6">
    <w:abstractNumId w:val="7"/>
  </w:num>
  <w:num w:numId="7">
    <w:abstractNumId w:val="1"/>
  </w:num>
  <w:num w:numId="8">
    <w:abstractNumId w:val="10"/>
  </w:num>
  <w:num w:numId="9">
    <w:abstractNumId w:val="11"/>
  </w:num>
  <w:num w:numId="10">
    <w:abstractNumId w:val="8"/>
  </w:num>
  <w:num w:numId="11">
    <w:abstractNumId w:val="2"/>
  </w:num>
  <w:num w:numId="12">
    <w:abstractNumId w:val="4"/>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drawingGridHorizontalSpacing w:val="281"/>
  <w:drawingGridVerticalSpacing w:val="191"/>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8B3"/>
    <w:rsid w:val="001D21FF"/>
    <w:rsid w:val="002A18B3"/>
    <w:rsid w:val="00351A6E"/>
    <w:rsid w:val="00EA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20F52-B31D-4031-B81B-AA8FC55F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sz w:val="28"/>
      <w:szCs w:val="24"/>
    </w:rPr>
  </w:style>
  <w:style w:type="paragraph" w:styleId="1">
    <w:name w:val="heading 1"/>
    <w:basedOn w:val="a"/>
    <w:next w:val="a"/>
    <w:qFormat/>
    <w:pPr>
      <w:keepNext/>
      <w:jc w:val="center"/>
      <w:outlineLvl w:val="0"/>
    </w:pPr>
  </w:style>
  <w:style w:type="paragraph" w:styleId="2">
    <w:name w:val="heading 2"/>
    <w:basedOn w:val="a"/>
    <w:next w:val="a"/>
    <w:qFormat/>
    <w:pPr>
      <w:keepNext/>
      <w:jc w:val="center"/>
      <w:outlineLvl w:val="1"/>
    </w:pPr>
    <w:rPr>
      <w:rFonts w:ascii="Bookman Old Style" w:hAnsi="Bookman Old Style"/>
      <w:i/>
      <w:iCs/>
      <w:sz w:val="50"/>
    </w:rPr>
  </w:style>
  <w:style w:type="paragraph" w:styleId="3">
    <w:name w:val="heading 3"/>
    <w:basedOn w:val="a"/>
    <w:next w:val="a"/>
    <w:qFormat/>
    <w:pPr>
      <w:keepNext/>
      <w:ind w:left="5058"/>
      <w:outlineLvl w:val="2"/>
    </w:pPr>
    <w:rPr>
      <w:rFonts w:ascii="Bookman Old Style" w:hAnsi="Bookman Old Style"/>
    </w:rPr>
  </w:style>
  <w:style w:type="paragraph" w:styleId="4">
    <w:name w:val="heading 4"/>
    <w:basedOn w:val="a"/>
    <w:next w:val="a"/>
    <w:qFormat/>
    <w:pPr>
      <w:keepNext/>
      <w:jc w:val="center"/>
      <w:outlineLvl w:val="3"/>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43"/>
    </w:pPr>
    <w:rPr>
      <w:rFonts w:ascii="Bookman Old Style" w:hAnsi="Bookman Old Style"/>
    </w:rPr>
  </w:style>
  <w:style w:type="paragraph" w:styleId="20">
    <w:name w:val="Body Text Indent 2"/>
    <w:basedOn w:val="a"/>
    <w:semiHidden/>
    <w:pPr>
      <w:ind w:firstLine="843"/>
      <w:jc w:val="both"/>
    </w:pPr>
    <w:rPr>
      <w:rFonts w:ascii="Bookman Old Style" w:hAnsi="Bookman Old Style"/>
      <w:b w:val="0"/>
      <w:bCs w:val="0"/>
      <w:sz w:val="24"/>
    </w:rPr>
  </w:style>
  <w:style w:type="paragraph" w:styleId="a4">
    <w:name w:val="Title"/>
    <w:basedOn w:val="a"/>
    <w:qFormat/>
    <w:pPr>
      <w:jc w:val="center"/>
    </w:pPr>
    <w:rPr>
      <w:rFonts w:ascii="Bookman Old Style" w:hAnsi="Bookman Old Style"/>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2540</Words>
  <Characters>14481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Национальные Инвестиции</Company>
  <LinksUpToDate>false</LinksUpToDate>
  <CharactersWithSpaces>16988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Лаврова</dc:creator>
  <cp:keywords/>
  <dc:description>Translated By Plaj</dc:description>
  <cp:lastModifiedBy>admin</cp:lastModifiedBy>
  <cp:revision>2</cp:revision>
  <dcterms:created xsi:type="dcterms:W3CDTF">2014-02-13T12:46:00Z</dcterms:created>
  <dcterms:modified xsi:type="dcterms:W3CDTF">2014-02-13T12:46:00Z</dcterms:modified>
</cp:coreProperties>
</file>