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53A95" w:rsidRDefault="00353A95">
      <w:pPr>
        <w:jc w:val="center"/>
        <w:rPr>
          <w:lang w:val="uk-UA"/>
        </w:rPr>
      </w:pPr>
      <w:r>
        <w:rPr>
          <w:lang w:val="uk-UA"/>
        </w:rPr>
        <w:t>МІНІСТЕРСТВО ОСВІТИ І</w:t>
      </w:r>
      <w:r>
        <w:t xml:space="preserve"> НАУКИ</w:t>
      </w:r>
      <w:r>
        <w:rPr>
          <w:lang w:val="uk-UA"/>
        </w:rPr>
        <w:t xml:space="preserve"> УКРАЇНИ</w:t>
      </w:r>
    </w:p>
    <w:p w:rsidR="00353A95" w:rsidRDefault="00353A95">
      <w:pPr>
        <w:jc w:val="center"/>
      </w:pPr>
      <w:r>
        <w:rPr>
          <w:lang w:val="uk-UA"/>
        </w:rPr>
        <w:t>НАЦІОНАЛЬНИЙ ТЕХНІЧНИЙ УНІВЕРСИТЕТ</w:t>
      </w:r>
    </w:p>
    <w:p w:rsidR="00353A95" w:rsidRDefault="00353A95">
      <w:pPr>
        <w:jc w:val="center"/>
      </w:pPr>
      <w:r>
        <w:rPr>
          <w:lang w:val="uk-UA"/>
        </w:rPr>
        <w:t>«ХАРКІВСЬКИЙ ПОЛІТЕХНІЧНИЙ ІНСТИТУТ</w:t>
      </w:r>
      <w:r>
        <w:t>»</w:t>
      </w:r>
    </w:p>
    <w:p w:rsidR="00353A95" w:rsidRDefault="00353A95">
      <w:pPr>
        <w:jc w:val="center"/>
      </w:pPr>
    </w:p>
    <w:p w:rsidR="00353A95" w:rsidRDefault="00353A95">
      <w:pPr>
        <w:rPr>
          <w:lang w:val="uk-UA"/>
        </w:rPr>
      </w:pPr>
      <w:r>
        <w:rPr>
          <w:lang w:val="uk-UA"/>
        </w:rPr>
        <w:t>Факультет</w:t>
      </w:r>
      <w:r>
        <w:t xml:space="preserve"> </w:t>
      </w:r>
      <w:r>
        <w:rPr>
          <w:lang w:val="uk-UA"/>
        </w:rPr>
        <w:t xml:space="preserve"> І                                                                </w:t>
      </w:r>
      <w:r>
        <w:t xml:space="preserve">Кафедра </w:t>
      </w:r>
      <w:r>
        <w:rPr>
          <w:lang w:val="uk-UA"/>
        </w:rPr>
        <w:t>«Системи</w:t>
      </w:r>
      <w:r>
        <w:t xml:space="preserve"> </w:t>
      </w:r>
      <w:r>
        <w:rPr>
          <w:lang w:val="uk-UA"/>
        </w:rPr>
        <w:t>та процеси</w:t>
      </w:r>
      <w:r>
        <w:t xml:space="preserve"> </w:t>
      </w:r>
      <w:r>
        <w:rPr>
          <w:lang w:val="uk-UA"/>
        </w:rPr>
        <w:t xml:space="preserve">                                                     </w:t>
      </w:r>
    </w:p>
    <w:p w:rsidR="00353A95" w:rsidRDefault="00353A95">
      <w:pPr>
        <w:ind w:left="7200"/>
      </w:pPr>
      <w:r>
        <w:rPr>
          <w:lang w:val="uk-UA"/>
        </w:rPr>
        <w:t>управління</w:t>
      </w:r>
      <w:r>
        <w:t>»</w:t>
      </w:r>
    </w:p>
    <w:p w:rsidR="00353A95" w:rsidRDefault="00353A95">
      <w:pPr>
        <w:jc w:val="center"/>
        <w:rPr>
          <w:lang w:val="uk-UA"/>
        </w:rPr>
      </w:pPr>
    </w:p>
    <w:p w:rsidR="00353A95" w:rsidRDefault="00353A95">
      <w:pPr>
        <w:jc w:val="center"/>
        <w:rPr>
          <w:lang w:val="uk-UA"/>
        </w:rPr>
      </w:pPr>
      <w:r>
        <w:tab/>
      </w:r>
    </w:p>
    <w:p w:rsidR="00353A95" w:rsidRDefault="00353A95">
      <w:pPr>
        <w:rPr>
          <w:lang w:val="uk-UA"/>
        </w:rPr>
      </w:pPr>
      <w:r>
        <w:rPr>
          <w:lang w:val="uk-UA"/>
        </w:rPr>
        <w:t>Спеціальність 7.080202 «Прикладна математика»</w:t>
      </w:r>
    </w:p>
    <w:p w:rsidR="00353A95" w:rsidRDefault="00353A95">
      <w:pPr>
        <w:jc w:val="center"/>
        <w:rPr>
          <w:lang w:val="uk-UA"/>
        </w:rPr>
      </w:pPr>
    </w:p>
    <w:p w:rsidR="00353A95" w:rsidRDefault="00353A95">
      <w:pPr>
        <w:jc w:val="center"/>
        <w:rPr>
          <w:lang w:val="uk-UA"/>
        </w:rPr>
      </w:pPr>
    </w:p>
    <w:p w:rsidR="00353A95" w:rsidRDefault="00353A95">
      <w:pPr>
        <w:jc w:val="center"/>
        <w:rPr>
          <w:lang w:val="uk-UA"/>
        </w:rPr>
      </w:pPr>
      <w:r>
        <w:rPr>
          <w:lang w:val="uk-UA"/>
        </w:rPr>
        <w:t>ДИПЛОМНА РОБОТА</w:t>
      </w:r>
    </w:p>
    <w:p w:rsidR="00353A95" w:rsidRDefault="00353A95">
      <w:pPr>
        <w:rPr>
          <w:lang w:val="uk-UA"/>
        </w:rPr>
      </w:pPr>
      <w:r>
        <w:rPr>
          <w:lang w:val="uk-UA"/>
        </w:rPr>
        <w:t>На одержання кваліфікації інженера-математика</w:t>
      </w:r>
    </w:p>
    <w:p w:rsidR="00353A95" w:rsidRDefault="00353A95">
      <w:pPr>
        <w:rPr>
          <w:lang w:val="uk-UA"/>
        </w:rPr>
      </w:pPr>
    </w:p>
    <w:p w:rsidR="00353A95" w:rsidRDefault="00353A95">
      <w:pPr>
        <w:rPr>
          <w:lang w:val="uk-UA"/>
        </w:rPr>
      </w:pPr>
    </w:p>
    <w:p w:rsidR="00353A95" w:rsidRDefault="00353A95">
      <w:pPr>
        <w:rPr>
          <w:lang w:val="uk-UA"/>
        </w:rPr>
      </w:pPr>
      <w:r>
        <w:rPr>
          <w:lang w:val="uk-UA"/>
        </w:rPr>
        <w:t>Тема роботи</w:t>
      </w:r>
      <w:r>
        <w:t>:</w:t>
      </w:r>
      <w:r>
        <w:rPr>
          <w:lang w:val="uk-UA"/>
        </w:rPr>
        <w:t xml:space="preserve"> Розробка</w:t>
      </w:r>
      <w:r>
        <w:t xml:space="preserve"> алгоритмів </w:t>
      </w:r>
      <w:r>
        <w:rPr>
          <w:lang w:val="uk-UA"/>
        </w:rPr>
        <w:t>контролю та діагностики</w:t>
      </w:r>
      <w:r>
        <w:t xml:space="preserve"> </w:t>
      </w:r>
      <w:r>
        <w:rPr>
          <w:lang w:val="uk-UA"/>
        </w:rPr>
        <w:t xml:space="preserve">системи управління                  </w:t>
      </w:r>
    </w:p>
    <w:p w:rsidR="00353A95" w:rsidRDefault="00353A95">
      <w:pPr>
        <w:ind w:left="1800"/>
        <w:rPr>
          <w:lang w:val="uk-UA"/>
        </w:rPr>
      </w:pPr>
      <w:r>
        <w:rPr>
          <w:lang w:val="uk-UA"/>
        </w:rPr>
        <w:t>орієнтацією космічного</w:t>
      </w:r>
      <w:r>
        <w:t xml:space="preserve"> аппарату</w:t>
      </w:r>
    </w:p>
    <w:p w:rsidR="00353A95" w:rsidRDefault="00353A95">
      <w:pPr>
        <w:ind w:left="1800"/>
        <w:rPr>
          <w:lang w:val="uk-UA"/>
        </w:rPr>
      </w:pPr>
    </w:p>
    <w:p w:rsidR="00353A95" w:rsidRDefault="00353A95">
      <w:pPr>
        <w:ind w:left="1440"/>
        <w:jc w:val="center"/>
        <w:rPr>
          <w:lang w:val="uk-UA"/>
        </w:rPr>
      </w:pPr>
    </w:p>
    <w:p w:rsidR="00353A95" w:rsidRDefault="00353A95">
      <w:pPr>
        <w:rPr>
          <w:lang w:val="uk-UA"/>
        </w:rPr>
      </w:pPr>
      <w:r>
        <w:rPr>
          <w:lang w:val="uk-UA"/>
        </w:rPr>
        <w:t>Завідуючий</w:t>
      </w:r>
      <w:r>
        <w:t xml:space="preserve"> кафедрою</w:t>
      </w:r>
      <w:r>
        <w:tab/>
      </w:r>
      <w:r>
        <w:tab/>
        <w:t xml:space="preserve">                                     Голоскоков Є.Г.</w:t>
      </w:r>
    </w:p>
    <w:p w:rsidR="00353A95" w:rsidRDefault="00353A95">
      <w:pPr>
        <w:rPr>
          <w:lang w:val="uk-UA"/>
        </w:rPr>
      </w:pPr>
    </w:p>
    <w:p w:rsidR="00353A95" w:rsidRDefault="00353A95">
      <w:r>
        <w:rPr>
          <w:lang w:val="uk-UA"/>
        </w:rPr>
        <w:t>Керівник</w:t>
      </w:r>
      <w:r>
        <w:t xml:space="preserve"> </w:t>
      </w:r>
      <w:r>
        <w:rPr>
          <w:lang w:val="uk-UA"/>
        </w:rPr>
        <w:t>дипломної роботи</w:t>
      </w:r>
      <w:r>
        <w:tab/>
      </w:r>
      <w:r>
        <w:tab/>
      </w:r>
      <w:r>
        <w:tab/>
        <w:t xml:space="preserve">                 Кузнецов Ю. О.</w:t>
      </w:r>
    </w:p>
    <w:p w:rsidR="00353A95" w:rsidRDefault="00353A95">
      <w:pPr>
        <w:rPr>
          <w:lang w:val="uk-UA"/>
        </w:rPr>
      </w:pPr>
    </w:p>
    <w:p w:rsidR="00353A95" w:rsidRDefault="00353A95">
      <w:pPr>
        <w:rPr>
          <w:lang w:val="uk-UA"/>
        </w:rPr>
      </w:pPr>
    </w:p>
    <w:p w:rsidR="00353A95" w:rsidRDefault="00353A95">
      <w:pPr>
        <w:rPr>
          <w:lang w:val="uk-UA"/>
        </w:rPr>
      </w:pPr>
    </w:p>
    <w:p w:rsidR="00353A95" w:rsidRDefault="00353A95">
      <w:pPr>
        <w:rPr>
          <w:lang w:val="uk-UA"/>
        </w:rPr>
      </w:pPr>
      <w:r>
        <w:rPr>
          <w:lang w:val="uk-UA"/>
        </w:rPr>
        <w:t>Консультанти</w:t>
      </w:r>
      <w:r>
        <w:t>:</w:t>
      </w:r>
    </w:p>
    <w:p w:rsidR="00353A95" w:rsidRDefault="00353A95">
      <w:pPr>
        <w:rPr>
          <w:lang w:val="uk-UA"/>
        </w:rPr>
      </w:pPr>
    </w:p>
    <w:p w:rsidR="00353A95" w:rsidRDefault="00353A95">
      <w:pPr>
        <w:rPr>
          <w:lang w:val="uk-UA"/>
        </w:rPr>
      </w:pPr>
      <w:r>
        <w:rPr>
          <w:lang w:val="uk-UA"/>
        </w:rPr>
        <w:t>Економічна частина                                                     Чекал</w:t>
      </w:r>
      <w:r>
        <w:rPr>
          <w:lang w:val="en-US"/>
        </w:rPr>
        <w:t>i</w:t>
      </w:r>
      <w:r>
        <w:t>на Е.П</w:t>
      </w:r>
    </w:p>
    <w:p w:rsidR="00353A95" w:rsidRDefault="00353A95">
      <w:pPr>
        <w:rPr>
          <w:lang w:val="uk-UA"/>
        </w:rPr>
      </w:pPr>
    </w:p>
    <w:p w:rsidR="00353A95" w:rsidRDefault="00353A95">
      <w:pPr>
        <w:rPr>
          <w:lang w:val="uk-UA"/>
        </w:rPr>
      </w:pPr>
      <w:r>
        <w:rPr>
          <w:lang w:val="uk-UA"/>
        </w:rPr>
        <w:t>Охорона праці</w:t>
      </w:r>
      <w:r>
        <w:t xml:space="preserve"> </w:t>
      </w:r>
      <w:r>
        <w:rPr>
          <w:lang w:val="uk-UA"/>
        </w:rPr>
        <w:t>та</w:t>
      </w:r>
      <w:r>
        <w:t xml:space="preserve"> </w:t>
      </w:r>
    </w:p>
    <w:p w:rsidR="00353A95" w:rsidRDefault="00353A95">
      <w:pPr>
        <w:tabs>
          <w:tab w:val="left" w:pos="6180"/>
        </w:tabs>
        <w:rPr>
          <w:lang w:val="uk-UA"/>
        </w:rPr>
      </w:pPr>
      <w:r>
        <w:rPr>
          <w:lang w:val="uk-UA"/>
        </w:rPr>
        <w:t>навколишнього середовища</w:t>
      </w:r>
      <w:r>
        <w:tab/>
        <w:t>Березуц</w:t>
      </w:r>
      <w:r>
        <w:rPr>
          <w:lang w:val="uk-UA"/>
        </w:rPr>
        <w:t>ь</w:t>
      </w:r>
      <w:r>
        <w:t>кий В.В.</w:t>
      </w:r>
    </w:p>
    <w:p w:rsidR="00353A95" w:rsidRDefault="00353A95">
      <w:pPr>
        <w:rPr>
          <w:lang w:val="uk-UA"/>
        </w:rPr>
      </w:pPr>
    </w:p>
    <w:p w:rsidR="00353A95" w:rsidRDefault="00353A95">
      <w:pPr>
        <w:tabs>
          <w:tab w:val="left" w:pos="6225"/>
        </w:tabs>
        <w:rPr>
          <w:lang w:val="uk-UA"/>
        </w:rPr>
      </w:pPr>
      <w:r>
        <w:rPr>
          <w:lang w:val="uk-UA"/>
        </w:rPr>
        <w:t>Цивільна оборона</w:t>
      </w:r>
      <w:r>
        <w:rPr>
          <w:lang w:val="uk-UA"/>
        </w:rPr>
        <w:tab/>
      </w:r>
      <w:r>
        <w:t xml:space="preserve">Гуренко </w:t>
      </w:r>
      <w:r>
        <w:rPr>
          <w:lang w:val="uk-UA"/>
        </w:rPr>
        <w:t>І</w:t>
      </w:r>
      <w:r>
        <w:t>.В.</w:t>
      </w:r>
    </w:p>
    <w:p w:rsidR="00353A95" w:rsidRDefault="00353A95">
      <w:pPr>
        <w:tabs>
          <w:tab w:val="left" w:pos="6225"/>
        </w:tabs>
        <w:rPr>
          <w:lang w:val="uk-UA"/>
        </w:rPr>
      </w:pPr>
    </w:p>
    <w:p w:rsidR="00353A95" w:rsidRDefault="00353A95">
      <w:pPr>
        <w:tabs>
          <w:tab w:val="left" w:pos="6225"/>
        </w:tabs>
      </w:pPr>
      <w:r>
        <w:rPr>
          <w:lang w:val="uk-UA"/>
        </w:rPr>
        <w:t>Нормоконтроль</w:t>
      </w:r>
      <w:r>
        <w:rPr>
          <w:lang w:val="uk-UA"/>
        </w:rPr>
        <w:tab/>
        <w:t>Назаров А.С.</w:t>
      </w:r>
    </w:p>
    <w:p w:rsidR="00353A95" w:rsidRDefault="00353A95">
      <w:pPr>
        <w:tabs>
          <w:tab w:val="left" w:pos="6225"/>
        </w:tabs>
        <w:rPr>
          <w:lang w:val="uk-UA"/>
        </w:rPr>
      </w:pPr>
    </w:p>
    <w:p w:rsidR="00353A95" w:rsidRDefault="00353A95">
      <w:pPr>
        <w:tabs>
          <w:tab w:val="left" w:pos="6225"/>
        </w:tabs>
        <w:rPr>
          <w:lang w:val="uk-UA"/>
        </w:rPr>
      </w:pPr>
      <w:r>
        <w:rPr>
          <w:lang w:val="uk-UA"/>
        </w:rPr>
        <w:t>Студент-дипломник</w:t>
      </w:r>
      <w:r>
        <w:rPr>
          <w:lang w:val="uk-UA"/>
        </w:rPr>
        <w:tab/>
        <w:t>Уханов Є.В.</w:t>
      </w:r>
    </w:p>
    <w:p w:rsidR="00353A95" w:rsidRDefault="00353A95">
      <w:pPr>
        <w:tabs>
          <w:tab w:val="left" w:pos="6225"/>
        </w:tabs>
        <w:rPr>
          <w:lang w:val="uk-UA"/>
        </w:rPr>
      </w:pPr>
    </w:p>
    <w:p w:rsidR="00353A95" w:rsidRDefault="00353A95">
      <w:pPr>
        <w:tabs>
          <w:tab w:val="left" w:pos="6225"/>
        </w:tabs>
        <w:rPr>
          <w:lang w:val="uk-UA"/>
        </w:rPr>
      </w:pPr>
      <w:r>
        <w:rPr>
          <w:lang w:val="uk-UA"/>
        </w:rPr>
        <w:t>Номер академічної групи</w:t>
      </w:r>
      <w:r>
        <w:rPr>
          <w:lang w:val="uk-UA"/>
        </w:rPr>
        <w:tab/>
        <w:t>І-29</w:t>
      </w:r>
    </w:p>
    <w:p w:rsidR="00353A95" w:rsidRDefault="00353A95">
      <w:pPr>
        <w:tabs>
          <w:tab w:val="left" w:pos="6225"/>
        </w:tabs>
        <w:rPr>
          <w:lang w:val="uk-UA"/>
        </w:rPr>
      </w:pPr>
    </w:p>
    <w:p w:rsidR="00353A95" w:rsidRDefault="00353A95">
      <w:pPr>
        <w:tabs>
          <w:tab w:val="left" w:pos="6225"/>
        </w:tabs>
        <w:rPr>
          <w:lang w:val="uk-UA"/>
        </w:rPr>
      </w:pPr>
    </w:p>
    <w:p w:rsidR="00353A95" w:rsidRDefault="00353A95">
      <w:pPr>
        <w:tabs>
          <w:tab w:val="left" w:pos="6225"/>
        </w:tabs>
        <w:rPr>
          <w:lang w:val="uk-UA"/>
        </w:rPr>
      </w:pPr>
    </w:p>
    <w:p w:rsidR="00353A95" w:rsidRDefault="00353A95">
      <w:pPr>
        <w:pStyle w:val="1"/>
        <w:jc w:val="center"/>
        <w:rPr>
          <w:rFonts w:ascii="Times New Roman" w:hAnsi="Times New Roman"/>
          <w:b w:val="0"/>
          <w:sz w:val="28"/>
        </w:rPr>
      </w:pPr>
      <w:r>
        <w:rPr>
          <w:rFonts w:ascii="Times New Roman" w:hAnsi="Times New Roman"/>
          <w:b w:val="0"/>
          <w:sz w:val="28"/>
          <w:lang w:val="uk-UA"/>
        </w:rPr>
        <w:t>Харків</w:t>
      </w:r>
      <w:r>
        <w:rPr>
          <w:rFonts w:ascii="Times New Roman" w:hAnsi="Times New Roman"/>
          <w:b w:val="0"/>
          <w:sz w:val="28"/>
        </w:rPr>
        <w:t xml:space="preserve"> 2005</w:t>
      </w:r>
    </w:p>
    <w:p w:rsidR="00353A95" w:rsidRDefault="00353A95"/>
    <w:p w:rsidR="00353A95" w:rsidRDefault="00353A95">
      <w:pPr>
        <w:jc w:val="center"/>
      </w:pPr>
      <w:r>
        <w:lastRenderedPageBreak/>
        <w:t>НАЦІОНАЛЬНИЙ ТЕХНІЧНИЙ УНІВЕРСИТЕТ</w:t>
      </w:r>
    </w:p>
    <w:p w:rsidR="00353A95" w:rsidRDefault="00353A95">
      <w:pPr>
        <w:jc w:val="center"/>
      </w:pPr>
      <w:r>
        <w:t>«ХАРКІВСЬКИЙ ПОЛІТЕХНІЧНИЙ ІНСТИТУТ»</w:t>
      </w:r>
    </w:p>
    <w:p w:rsidR="00353A95" w:rsidRDefault="00353A95">
      <w:pPr>
        <w:jc w:val="center"/>
      </w:pPr>
    </w:p>
    <w:p w:rsidR="00353A95" w:rsidRDefault="00353A95">
      <w:pPr>
        <w:rPr>
          <w:lang w:val="uk-UA"/>
        </w:rPr>
      </w:pPr>
      <w:r>
        <w:rPr>
          <w:lang w:val="uk-UA"/>
        </w:rPr>
        <w:t>Факультет</w:t>
      </w:r>
      <w:r>
        <w:t xml:space="preserve"> </w:t>
      </w:r>
      <w:r>
        <w:rPr>
          <w:lang w:val="uk-UA"/>
        </w:rPr>
        <w:t xml:space="preserve"> І                                                                </w:t>
      </w:r>
      <w:r>
        <w:t xml:space="preserve">Кафедра «Системи </w:t>
      </w:r>
      <w:r>
        <w:rPr>
          <w:lang w:val="uk-UA"/>
        </w:rPr>
        <w:t>та</w:t>
      </w:r>
      <w:r>
        <w:t xml:space="preserve"> процеси </w:t>
      </w:r>
      <w:r>
        <w:rPr>
          <w:lang w:val="uk-UA"/>
        </w:rPr>
        <w:t xml:space="preserve">                                                     </w:t>
      </w:r>
    </w:p>
    <w:p w:rsidR="00353A95" w:rsidRDefault="00353A95">
      <w:pPr>
        <w:ind w:left="7200"/>
      </w:pPr>
      <w:r>
        <w:t>управління»</w:t>
      </w:r>
    </w:p>
    <w:p w:rsidR="00353A95" w:rsidRDefault="00353A95">
      <w:pPr>
        <w:jc w:val="center"/>
        <w:rPr>
          <w:lang w:val="uk-UA"/>
        </w:rPr>
      </w:pPr>
    </w:p>
    <w:p w:rsidR="00353A95" w:rsidRDefault="00353A95">
      <w:pPr>
        <w:jc w:val="center"/>
        <w:rPr>
          <w:lang w:val="uk-UA"/>
        </w:rPr>
      </w:pPr>
      <w:r>
        <w:tab/>
      </w:r>
    </w:p>
    <w:p w:rsidR="00353A95" w:rsidRDefault="00353A95">
      <w:pPr>
        <w:rPr>
          <w:lang w:val="uk-UA"/>
        </w:rPr>
      </w:pPr>
      <w:r>
        <w:rPr>
          <w:lang w:val="uk-UA"/>
        </w:rPr>
        <w:t>Спеціальність 7.080202 «Прикладна математика»</w:t>
      </w:r>
    </w:p>
    <w:p w:rsidR="00353A95" w:rsidRDefault="00353A95">
      <w:pPr>
        <w:rPr>
          <w:lang w:val="uk-UA"/>
        </w:rPr>
      </w:pPr>
    </w:p>
    <w:p w:rsidR="00353A95" w:rsidRDefault="00353A95">
      <w:pPr>
        <w:jc w:val="center"/>
        <w:rPr>
          <w:lang w:val="uk-UA"/>
        </w:rPr>
      </w:pPr>
    </w:p>
    <w:p w:rsidR="00353A95" w:rsidRDefault="00353A95">
      <w:pPr>
        <w:jc w:val="center"/>
        <w:rPr>
          <w:lang w:val="uk-UA"/>
        </w:rPr>
      </w:pPr>
    </w:p>
    <w:p w:rsidR="00353A95" w:rsidRDefault="00353A95">
      <w:pPr>
        <w:jc w:val="center"/>
      </w:pPr>
      <w:r>
        <w:rPr>
          <w:lang w:val="uk-UA"/>
        </w:rPr>
        <w:t>ЗАВДАННЯ</w:t>
      </w:r>
    </w:p>
    <w:p w:rsidR="00353A95" w:rsidRDefault="00353A95">
      <w:pPr>
        <w:jc w:val="center"/>
        <w:rPr>
          <w:lang w:val="uk-UA"/>
        </w:rPr>
      </w:pPr>
      <w:r>
        <w:rPr>
          <w:lang w:val="uk-UA"/>
        </w:rPr>
        <w:t>На виконання дипломної роботи</w:t>
      </w:r>
    </w:p>
    <w:p w:rsidR="00353A95" w:rsidRDefault="00353A95">
      <w:pPr>
        <w:jc w:val="center"/>
        <w:rPr>
          <w:lang w:val="uk-UA"/>
        </w:rPr>
      </w:pPr>
      <w:r>
        <w:rPr>
          <w:lang w:val="uk-UA"/>
        </w:rPr>
        <w:t>Студенту групи І-29 Уханову Євгенію Валерійовичу</w:t>
      </w:r>
    </w:p>
    <w:p w:rsidR="00353A95" w:rsidRDefault="00353A95">
      <w:pPr>
        <w:jc w:val="center"/>
        <w:rPr>
          <w:lang w:val="uk-UA"/>
        </w:rPr>
      </w:pPr>
    </w:p>
    <w:p w:rsidR="00353A95" w:rsidRDefault="00353A95">
      <w:pPr>
        <w:jc w:val="center"/>
        <w:rPr>
          <w:lang w:val="uk-UA"/>
        </w:rPr>
      </w:pPr>
    </w:p>
    <w:p w:rsidR="00353A95" w:rsidRDefault="00353A95">
      <w:pPr>
        <w:jc w:val="center"/>
        <w:rPr>
          <w:lang w:val="uk-UA"/>
        </w:rPr>
      </w:pPr>
    </w:p>
    <w:p w:rsidR="00353A95" w:rsidRDefault="00353A95">
      <w:pPr>
        <w:rPr>
          <w:lang w:val="uk-UA"/>
        </w:rPr>
      </w:pPr>
      <w:r>
        <w:rPr>
          <w:lang w:val="uk-UA"/>
        </w:rPr>
        <w:t>Тема роботи</w:t>
      </w:r>
      <w:r>
        <w:t xml:space="preserve">: </w:t>
      </w:r>
      <w:r>
        <w:rPr>
          <w:lang w:val="uk-UA"/>
        </w:rPr>
        <w:t>Розробка алгоритмів</w:t>
      </w:r>
      <w:r>
        <w:t xml:space="preserve"> </w:t>
      </w:r>
      <w:r>
        <w:rPr>
          <w:lang w:val="uk-UA"/>
        </w:rPr>
        <w:t>контролю та діагностики</w:t>
      </w:r>
      <w:r>
        <w:t xml:space="preserve"> </w:t>
      </w:r>
      <w:r>
        <w:rPr>
          <w:lang w:val="uk-UA"/>
        </w:rPr>
        <w:t xml:space="preserve">системи управління                  </w:t>
      </w:r>
    </w:p>
    <w:p w:rsidR="00353A95" w:rsidRDefault="00353A95">
      <w:pPr>
        <w:rPr>
          <w:lang w:val="uk-UA"/>
        </w:rPr>
      </w:pPr>
      <w:r>
        <w:rPr>
          <w:lang w:val="uk-UA"/>
        </w:rPr>
        <w:t>орієнтацією космічного</w:t>
      </w:r>
      <w:r>
        <w:t xml:space="preserve"> аппарату</w:t>
      </w:r>
    </w:p>
    <w:p w:rsidR="00353A95" w:rsidRDefault="00353A95">
      <w:pPr>
        <w:rPr>
          <w:lang w:val="uk-UA"/>
        </w:rPr>
      </w:pPr>
    </w:p>
    <w:p w:rsidR="00353A95" w:rsidRDefault="00353A95">
      <w:pPr>
        <w:rPr>
          <w:lang w:val="uk-UA"/>
        </w:rPr>
      </w:pPr>
    </w:p>
    <w:p w:rsidR="00353A95" w:rsidRDefault="00353A95">
      <w:pPr>
        <w:rPr>
          <w:lang w:val="uk-UA"/>
        </w:rPr>
      </w:pPr>
    </w:p>
    <w:p w:rsidR="00353A95" w:rsidRDefault="00353A95">
      <w:pPr>
        <w:rPr>
          <w:lang w:val="uk-UA"/>
        </w:rPr>
      </w:pPr>
      <w:r>
        <w:rPr>
          <w:lang w:val="uk-UA"/>
        </w:rPr>
        <w:t>Затверджено наказом  по НТУ «ХПІ» від «___» __________ 200__ р. №_______</w:t>
      </w:r>
    </w:p>
    <w:p w:rsidR="00353A95" w:rsidRDefault="00353A95">
      <w:pPr>
        <w:rPr>
          <w:lang w:val="uk-UA"/>
        </w:rPr>
      </w:pPr>
      <w:r>
        <w:rPr>
          <w:lang w:val="uk-UA"/>
        </w:rPr>
        <w:t>Термін здачі студентом закінченої роботи  «___» __________ 200__ р.</w:t>
      </w:r>
    </w:p>
    <w:p w:rsidR="00353A95" w:rsidRDefault="00353A95">
      <w:pPr>
        <w:rPr>
          <w:lang w:val="uk-UA"/>
        </w:rPr>
      </w:pPr>
    </w:p>
    <w:p w:rsidR="00353A95" w:rsidRDefault="00353A95">
      <w:r>
        <w:rPr>
          <w:lang w:val="uk-UA"/>
        </w:rPr>
        <w:t>Вихідні дані до роботи</w:t>
      </w:r>
      <w:r>
        <w:t xml:space="preserve">: </w:t>
      </w:r>
      <w:r>
        <w:rPr>
          <w:lang w:val="uk-UA"/>
        </w:rPr>
        <w:t>1) ГОСТ 4401-73 Стандартная атмосфераю Параметры. Издательство стандартов, 1973. 2) Киреев Н.Г. Аппроксимация и идентификация в задачах динамики полета и управления – К.</w:t>
      </w:r>
      <w:r>
        <w:t>:НМК ВО, 1992.-196 с. 3) Голоскоков Е.Г., Плаксий Ю.А., Фролов Ю.А. Вопросы приложения методов дифференциальной аппроксимации. – Рук. деп  в ВИНИТИ 21.08.81, №4085-81, 19 с.</w:t>
      </w:r>
    </w:p>
    <w:p w:rsidR="00353A95" w:rsidRDefault="00353A95">
      <w:pPr>
        <w:rPr>
          <w:lang w:val="uk-UA"/>
        </w:rPr>
      </w:pPr>
    </w:p>
    <w:p w:rsidR="00353A95" w:rsidRDefault="00353A95">
      <w:pPr>
        <w:rPr>
          <w:lang w:val="uk-UA"/>
        </w:rPr>
      </w:pPr>
    </w:p>
    <w:p w:rsidR="00353A95" w:rsidRDefault="00353A95">
      <w:pPr>
        <w:rPr>
          <w:lang w:val="uk-UA"/>
        </w:rPr>
      </w:pPr>
    </w:p>
    <w:p w:rsidR="00353A95" w:rsidRDefault="00353A95">
      <w:pPr>
        <w:rPr>
          <w:lang w:val="uk-UA"/>
        </w:rPr>
      </w:pPr>
      <w:r>
        <w:rPr>
          <w:lang w:val="uk-UA"/>
        </w:rPr>
        <w:t>Розробити документи</w:t>
      </w:r>
      <w:r>
        <w:t>:</w:t>
      </w:r>
    </w:p>
    <w:p w:rsidR="00353A95" w:rsidRDefault="00353A95">
      <w:pPr>
        <w:rPr>
          <w:lang w:val="uk-UA"/>
        </w:rPr>
      </w:pPr>
    </w:p>
    <w:p w:rsidR="00353A95" w:rsidRDefault="00353A95">
      <w:pPr>
        <w:rPr>
          <w:lang w:val="uk-UA"/>
        </w:rPr>
      </w:pPr>
      <w:r>
        <w:rPr>
          <w:lang w:val="uk-UA"/>
        </w:rPr>
        <w:t>1. Текстові а) аналітичний огляд існуючих моделей</w:t>
      </w:r>
      <w:r>
        <w:t>;</w:t>
      </w:r>
      <w:r>
        <w:rPr>
          <w:lang w:val="uk-UA"/>
        </w:rPr>
        <w:t xml:space="preserve"> б) обробка теоретичного матеріалу з питань апроксимації</w:t>
      </w:r>
      <w:r>
        <w:t>;</w:t>
      </w:r>
      <w:r>
        <w:rPr>
          <w:lang w:val="uk-UA"/>
        </w:rPr>
        <w:t xml:space="preserve"> в) побудування моделей різного порядку</w:t>
      </w:r>
      <w:r>
        <w:t>;</w:t>
      </w:r>
      <w:r>
        <w:rPr>
          <w:lang w:val="uk-UA"/>
        </w:rPr>
        <w:t xml:space="preserve"> </w:t>
      </w:r>
    </w:p>
    <w:p w:rsidR="00353A95" w:rsidRDefault="00353A95">
      <w:pPr>
        <w:rPr>
          <w:lang w:val="uk-UA"/>
        </w:rPr>
      </w:pPr>
      <w:r>
        <w:rPr>
          <w:lang w:val="uk-UA"/>
        </w:rPr>
        <w:t>г) аналіз побудованих моделей</w:t>
      </w:r>
      <w:r>
        <w:t>;</w:t>
      </w:r>
      <w:r>
        <w:rPr>
          <w:lang w:val="uk-UA"/>
        </w:rPr>
        <w:t xml:space="preserve"> д) надання рекомендацій щодо використання побудованих моделей.</w:t>
      </w:r>
    </w:p>
    <w:p w:rsidR="00353A95" w:rsidRDefault="00353A95">
      <w:pPr>
        <w:rPr>
          <w:lang w:val="uk-UA"/>
        </w:rPr>
      </w:pPr>
    </w:p>
    <w:p w:rsidR="00353A95" w:rsidRDefault="00353A95">
      <w:pPr>
        <w:rPr>
          <w:lang w:val="uk-UA"/>
        </w:rPr>
      </w:pPr>
      <w:r>
        <w:rPr>
          <w:lang w:val="uk-UA"/>
        </w:rPr>
        <w:t>2. Графічні</w:t>
      </w:r>
      <w:r>
        <w:t>:</w:t>
      </w:r>
      <w:r>
        <w:rPr>
          <w:lang w:val="uk-UA"/>
        </w:rPr>
        <w:t xml:space="preserve"> плакати – 5 штук.</w:t>
      </w:r>
    </w:p>
    <w:p w:rsidR="00353A95" w:rsidRDefault="00353A95">
      <w:pPr>
        <w:rPr>
          <w:lang w:val="uk-UA"/>
        </w:rPr>
      </w:pPr>
    </w:p>
    <w:p w:rsidR="00353A95" w:rsidRDefault="00353A95">
      <w:pPr>
        <w:rPr>
          <w:lang w:val="uk-UA"/>
        </w:rPr>
      </w:pPr>
    </w:p>
    <w:p w:rsidR="00353A95" w:rsidRDefault="00353A95">
      <w:pPr>
        <w:rPr>
          <w:lang w:val="uk-UA"/>
        </w:rPr>
      </w:pPr>
    </w:p>
    <w:p w:rsidR="00353A95" w:rsidRDefault="00353A95">
      <w:pPr>
        <w:rPr>
          <w:lang w:val="uk-UA"/>
        </w:rPr>
      </w:pPr>
    </w:p>
    <w:p w:rsidR="00353A95" w:rsidRDefault="00353A95">
      <w:pPr>
        <w:rPr>
          <w:lang w:val="uk-UA"/>
        </w:rPr>
      </w:pPr>
      <w:r>
        <w:rPr>
          <w:lang w:val="uk-UA"/>
        </w:rPr>
        <w:t>Консультанти</w:t>
      </w:r>
    </w:p>
    <w:p w:rsidR="00353A95" w:rsidRDefault="00353A95">
      <w:pPr>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284"/>
        <w:gridCol w:w="3285"/>
        <w:gridCol w:w="1635"/>
        <w:gridCol w:w="7"/>
        <w:gridCol w:w="1643"/>
      </w:tblGrid>
      <w:tr w:rsidR="00353A95">
        <w:trPr>
          <w:cantSplit/>
          <w:trHeight w:val="158"/>
        </w:trPr>
        <w:tc>
          <w:tcPr>
            <w:tcW w:w="3284" w:type="dxa"/>
            <w:vMerge w:val="restart"/>
          </w:tcPr>
          <w:p w:rsidR="00353A95" w:rsidRDefault="00353A95">
            <w:pPr>
              <w:jc w:val="center"/>
              <w:rPr>
                <w:lang w:val="uk-UA"/>
              </w:rPr>
            </w:pPr>
            <w:r>
              <w:rPr>
                <w:lang w:val="uk-UA"/>
              </w:rPr>
              <w:t>Розділ</w:t>
            </w:r>
          </w:p>
        </w:tc>
        <w:tc>
          <w:tcPr>
            <w:tcW w:w="3285" w:type="dxa"/>
            <w:vMerge w:val="restart"/>
          </w:tcPr>
          <w:p w:rsidR="00353A95" w:rsidRDefault="00353A95">
            <w:pPr>
              <w:jc w:val="center"/>
              <w:rPr>
                <w:lang w:val="uk-UA"/>
              </w:rPr>
            </w:pPr>
            <w:r>
              <w:rPr>
                <w:lang w:val="uk-UA"/>
              </w:rPr>
              <w:t>Консультанти</w:t>
            </w:r>
          </w:p>
        </w:tc>
        <w:tc>
          <w:tcPr>
            <w:tcW w:w="3285" w:type="dxa"/>
            <w:gridSpan w:val="3"/>
          </w:tcPr>
          <w:p w:rsidR="00353A95" w:rsidRDefault="00353A95">
            <w:pPr>
              <w:jc w:val="center"/>
              <w:rPr>
                <w:lang w:val="uk-UA"/>
              </w:rPr>
            </w:pPr>
            <w:r>
              <w:rPr>
                <w:lang w:val="uk-UA"/>
              </w:rPr>
              <w:t>Підпис, дата</w:t>
            </w:r>
          </w:p>
        </w:tc>
      </w:tr>
      <w:tr w:rsidR="00353A95">
        <w:trPr>
          <w:cantSplit/>
          <w:trHeight w:val="157"/>
        </w:trPr>
        <w:tc>
          <w:tcPr>
            <w:tcW w:w="3284" w:type="dxa"/>
            <w:vMerge/>
          </w:tcPr>
          <w:p w:rsidR="00353A95" w:rsidRDefault="00353A95">
            <w:pPr>
              <w:rPr>
                <w:lang w:val="uk-UA"/>
              </w:rPr>
            </w:pPr>
          </w:p>
        </w:tc>
        <w:tc>
          <w:tcPr>
            <w:tcW w:w="3285" w:type="dxa"/>
            <w:vMerge/>
          </w:tcPr>
          <w:p w:rsidR="00353A95" w:rsidRDefault="00353A95">
            <w:pPr>
              <w:rPr>
                <w:lang w:val="uk-UA"/>
              </w:rPr>
            </w:pPr>
          </w:p>
        </w:tc>
        <w:tc>
          <w:tcPr>
            <w:tcW w:w="1642" w:type="dxa"/>
            <w:gridSpan w:val="2"/>
          </w:tcPr>
          <w:p w:rsidR="00353A95" w:rsidRDefault="00353A95">
            <w:pPr>
              <w:rPr>
                <w:lang w:val="uk-UA"/>
              </w:rPr>
            </w:pPr>
            <w:r>
              <w:rPr>
                <w:lang w:val="uk-UA"/>
              </w:rPr>
              <w:t>Завдання видав</w:t>
            </w:r>
          </w:p>
        </w:tc>
        <w:tc>
          <w:tcPr>
            <w:tcW w:w="1643" w:type="dxa"/>
          </w:tcPr>
          <w:p w:rsidR="00353A95" w:rsidRDefault="00353A95">
            <w:pPr>
              <w:rPr>
                <w:lang w:val="uk-UA"/>
              </w:rPr>
            </w:pPr>
            <w:r>
              <w:rPr>
                <w:lang w:val="uk-UA"/>
              </w:rPr>
              <w:t>Завдання прийняв</w:t>
            </w:r>
          </w:p>
        </w:tc>
      </w:tr>
      <w:tr w:rsidR="00353A95">
        <w:trPr>
          <w:trHeight w:val="907"/>
        </w:trPr>
        <w:tc>
          <w:tcPr>
            <w:tcW w:w="3284" w:type="dxa"/>
          </w:tcPr>
          <w:p w:rsidR="00353A95" w:rsidRDefault="00353A95">
            <w:pPr>
              <w:rPr>
                <w:lang w:val="uk-UA"/>
              </w:rPr>
            </w:pPr>
            <w:r>
              <w:rPr>
                <w:lang w:val="uk-UA"/>
              </w:rPr>
              <w:t xml:space="preserve">Економічна </w:t>
            </w:r>
          </w:p>
          <w:p w:rsidR="00353A95" w:rsidRDefault="00353A95">
            <w:pPr>
              <w:rPr>
                <w:lang w:val="uk-UA"/>
              </w:rPr>
            </w:pPr>
            <w:r>
              <w:rPr>
                <w:lang w:val="uk-UA"/>
              </w:rPr>
              <w:t>частина</w:t>
            </w:r>
          </w:p>
        </w:tc>
        <w:tc>
          <w:tcPr>
            <w:tcW w:w="3285" w:type="dxa"/>
          </w:tcPr>
          <w:p w:rsidR="00353A95" w:rsidRDefault="00353A95">
            <w:pPr>
              <w:rPr>
                <w:lang w:val="uk-UA"/>
              </w:rPr>
            </w:pPr>
            <w:r>
              <w:rPr>
                <w:lang w:val="uk-UA"/>
              </w:rPr>
              <w:t>Доц.. Чекаліна Е.П.</w:t>
            </w:r>
          </w:p>
        </w:tc>
        <w:tc>
          <w:tcPr>
            <w:tcW w:w="1635" w:type="dxa"/>
          </w:tcPr>
          <w:p w:rsidR="00353A95" w:rsidRDefault="00353A95">
            <w:pPr>
              <w:rPr>
                <w:lang w:val="uk-UA"/>
              </w:rPr>
            </w:pPr>
          </w:p>
        </w:tc>
        <w:tc>
          <w:tcPr>
            <w:tcW w:w="1650" w:type="dxa"/>
            <w:gridSpan w:val="2"/>
          </w:tcPr>
          <w:p w:rsidR="00353A95" w:rsidRDefault="00353A95">
            <w:pPr>
              <w:rPr>
                <w:lang w:val="uk-UA"/>
              </w:rPr>
            </w:pPr>
          </w:p>
        </w:tc>
      </w:tr>
      <w:tr w:rsidR="00353A95">
        <w:tc>
          <w:tcPr>
            <w:tcW w:w="3284" w:type="dxa"/>
          </w:tcPr>
          <w:p w:rsidR="00353A95" w:rsidRDefault="00353A95">
            <w:pPr>
              <w:rPr>
                <w:lang w:val="uk-UA"/>
              </w:rPr>
            </w:pPr>
            <w:r>
              <w:rPr>
                <w:lang w:val="uk-UA"/>
              </w:rPr>
              <w:t>Охорона праці та навколишнього середовища</w:t>
            </w:r>
          </w:p>
        </w:tc>
        <w:tc>
          <w:tcPr>
            <w:tcW w:w="3285" w:type="dxa"/>
          </w:tcPr>
          <w:p w:rsidR="00353A95" w:rsidRDefault="00353A95">
            <w:pPr>
              <w:rPr>
                <w:lang w:val="uk-UA"/>
              </w:rPr>
            </w:pPr>
            <w:r>
              <w:rPr>
                <w:lang w:val="uk-UA"/>
              </w:rPr>
              <w:t>Доц. Березуцький В.В.</w:t>
            </w:r>
          </w:p>
        </w:tc>
        <w:tc>
          <w:tcPr>
            <w:tcW w:w="1635" w:type="dxa"/>
          </w:tcPr>
          <w:p w:rsidR="00353A95" w:rsidRDefault="00353A95">
            <w:pPr>
              <w:rPr>
                <w:lang w:val="uk-UA"/>
              </w:rPr>
            </w:pPr>
          </w:p>
        </w:tc>
        <w:tc>
          <w:tcPr>
            <w:tcW w:w="1650" w:type="dxa"/>
            <w:gridSpan w:val="2"/>
          </w:tcPr>
          <w:p w:rsidR="00353A95" w:rsidRDefault="00353A95">
            <w:pPr>
              <w:rPr>
                <w:lang w:val="uk-UA"/>
              </w:rPr>
            </w:pPr>
          </w:p>
        </w:tc>
      </w:tr>
      <w:tr w:rsidR="00353A95">
        <w:trPr>
          <w:trHeight w:val="996"/>
        </w:trPr>
        <w:tc>
          <w:tcPr>
            <w:tcW w:w="3284" w:type="dxa"/>
          </w:tcPr>
          <w:p w:rsidR="00353A95" w:rsidRDefault="00353A95">
            <w:pPr>
              <w:rPr>
                <w:lang w:val="uk-UA"/>
              </w:rPr>
            </w:pPr>
            <w:r>
              <w:rPr>
                <w:lang w:val="uk-UA"/>
              </w:rPr>
              <w:t>Цивільна оборона</w:t>
            </w:r>
          </w:p>
          <w:p w:rsidR="00353A95" w:rsidRDefault="00353A95">
            <w:pPr>
              <w:rPr>
                <w:lang w:val="uk-UA"/>
              </w:rPr>
            </w:pPr>
          </w:p>
        </w:tc>
        <w:tc>
          <w:tcPr>
            <w:tcW w:w="3285" w:type="dxa"/>
          </w:tcPr>
          <w:p w:rsidR="00353A95" w:rsidRDefault="00353A95">
            <w:pPr>
              <w:rPr>
                <w:lang w:val="uk-UA"/>
              </w:rPr>
            </w:pPr>
            <w:r>
              <w:rPr>
                <w:lang w:val="uk-UA"/>
              </w:rPr>
              <w:t>Ас. Гуренко І.В.</w:t>
            </w:r>
          </w:p>
        </w:tc>
        <w:tc>
          <w:tcPr>
            <w:tcW w:w="1635" w:type="dxa"/>
          </w:tcPr>
          <w:p w:rsidR="00353A95" w:rsidRDefault="00353A95">
            <w:pPr>
              <w:rPr>
                <w:lang w:val="uk-UA"/>
              </w:rPr>
            </w:pPr>
          </w:p>
        </w:tc>
        <w:tc>
          <w:tcPr>
            <w:tcW w:w="1650" w:type="dxa"/>
            <w:gridSpan w:val="2"/>
          </w:tcPr>
          <w:p w:rsidR="00353A95" w:rsidRDefault="00353A95">
            <w:pPr>
              <w:rPr>
                <w:lang w:val="uk-UA"/>
              </w:rPr>
            </w:pPr>
          </w:p>
        </w:tc>
      </w:tr>
    </w:tbl>
    <w:p w:rsidR="00353A95" w:rsidRDefault="00353A95">
      <w:pPr>
        <w:rPr>
          <w:lang w:val="uk-UA"/>
        </w:rPr>
      </w:pPr>
    </w:p>
    <w:p w:rsidR="00353A95" w:rsidRDefault="00353A95">
      <w:pPr>
        <w:rPr>
          <w:lang w:val="uk-UA"/>
        </w:rPr>
      </w:pPr>
    </w:p>
    <w:p w:rsidR="00353A95" w:rsidRDefault="00353A95">
      <w:pPr>
        <w:rPr>
          <w:lang w:val="uk-UA"/>
        </w:rPr>
      </w:pPr>
    </w:p>
    <w:p w:rsidR="00353A95" w:rsidRDefault="00353A95">
      <w:pPr>
        <w:rPr>
          <w:lang w:val="uk-UA"/>
        </w:rPr>
      </w:pPr>
    </w:p>
    <w:p w:rsidR="00353A95" w:rsidRDefault="00353A95">
      <w:pPr>
        <w:jc w:val="center"/>
        <w:rPr>
          <w:lang w:val="uk-UA"/>
        </w:rPr>
      </w:pPr>
      <w:r>
        <w:rPr>
          <w:lang w:val="uk-UA"/>
        </w:rPr>
        <w:t>КАЛЕНДАРНИЙ ПЛАН</w:t>
      </w:r>
    </w:p>
    <w:p w:rsidR="00353A95" w:rsidRDefault="00353A95">
      <w:pPr>
        <w:jc w:val="center"/>
        <w:rPr>
          <w:lang w:val="uk-UA"/>
        </w:rPr>
      </w:pPr>
    </w:p>
    <w:p w:rsidR="00353A95" w:rsidRDefault="00353A95">
      <w:pPr>
        <w:jc w:val="center"/>
        <w:rPr>
          <w:lang w:val="uk-U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88"/>
        <w:gridCol w:w="5381"/>
        <w:gridCol w:w="3285"/>
      </w:tblGrid>
      <w:tr w:rsidR="00353A95">
        <w:tc>
          <w:tcPr>
            <w:tcW w:w="1188" w:type="dxa"/>
          </w:tcPr>
          <w:p w:rsidR="00353A95" w:rsidRDefault="00353A95">
            <w:pPr>
              <w:jc w:val="center"/>
              <w:rPr>
                <w:lang w:val="uk-UA"/>
              </w:rPr>
            </w:pPr>
            <w:r>
              <w:rPr>
                <w:lang w:val="uk-UA"/>
              </w:rPr>
              <w:t>Етап</w:t>
            </w:r>
          </w:p>
        </w:tc>
        <w:tc>
          <w:tcPr>
            <w:tcW w:w="5381" w:type="dxa"/>
          </w:tcPr>
          <w:p w:rsidR="00353A95" w:rsidRDefault="00353A95">
            <w:pPr>
              <w:jc w:val="center"/>
              <w:rPr>
                <w:lang w:val="uk-UA"/>
              </w:rPr>
            </w:pPr>
            <w:r>
              <w:rPr>
                <w:lang w:val="uk-UA"/>
              </w:rPr>
              <w:t>Найменування</w:t>
            </w:r>
          </w:p>
        </w:tc>
        <w:tc>
          <w:tcPr>
            <w:tcW w:w="3285" w:type="dxa"/>
          </w:tcPr>
          <w:p w:rsidR="00353A95" w:rsidRDefault="00353A95">
            <w:pPr>
              <w:jc w:val="center"/>
              <w:rPr>
                <w:lang w:val="uk-UA"/>
              </w:rPr>
            </w:pPr>
            <w:r>
              <w:rPr>
                <w:lang w:val="uk-UA"/>
              </w:rPr>
              <w:t>Термін виконання етапів роьоти</w:t>
            </w:r>
          </w:p>
        </w:tc>
      </w:tr>
      <w:tr w:rsidR="00353A95">
        <w:tc>
          <w:tcPr>
            <w:tcW w:w="1188" w:type="dxa"/>
          </w:tcPr>
          <w:p w:rsidR="00353A95" w:rsidRDefault="00353A95">
            <w:pPr>
              <w:jc w:val="center"/>
              <w:rPr>
                <w:lang w:val="uk-UA"/>
              </w:rPr>
            </w:pPr>
            <w:r>
              <w:rPr>
                <w:lang w:val="uk-UA"/>
              </w:rPr>
              <w:t>1</w:t>
            </w:r>
          </w:p>
        </w:tc>
        <w:tc>
          <w:tcPr>
            <w:tcW w:w="5381" w:type="dxa"/>
          </w:tcPr>
          <w:p w:rsidR="00353A95" w:rsidRDefault="00353A95">
            <w:pPr>
              <w:rPr>
                <w:lang w:val="uk-UA"/>
              </w:rPr>
            </w:pPr>
            <w:r>
              <w:rPr>
                <w:lang w:val="uk-UA"/>
              </w:rPr>
              <w:t>Підбір та проробка наукової лутератури</w:t>
            </w:r>
          </w:p>
        </w:tc>
        <w:tc>
          <w:tcPr>
            <w:tcW w:w="3285" w:type="dxa"/>
          </w:tcPr>
          <w:p w:rsidR="00353A95" w:rsidRDefault="00353A95">
            <w:pPr>
              <w:jc w:val="center"/>
              <w:rPr>
                <w:lang w:val="uk-UA"/>
              </w:rPr>
            </w:pPr>
            <w:r>
              <w:rPr>
                <w:lang w:val="uk-UA"/>
              </w:rPr>
              <w:t>01.11.2004</w:t>
            </w:r>
          </w:p>
        </w:tc>
      </w:tr>
      <w:tr w:rsidR="00353A95">
        <w:tc>
          <w:tcPr>
            <w:tcW w:w="1188" w:type="dxa"/>
          </w:tcPr>
          <w:p w:rsidR="00353A95" w:rsidRDefault="00353A95">
            <w:pPr>
              <w:jc w:val="center"/>
              <w:rPr>
                <w:lang w:val="uk-UA"/>
              </w:rPr>
            </w:pPr>
            <w:r>
              <w:rPr>
                <w:lang w:val="uk-UA"/>
              </w:rPr>
              <w:t>2</w:t>
            </w:r>
          </w:p>
        </w:tc>
        <w:tc>
          <w:tcPr>
            <w:tcW w:w="5381" w:type="dxa"/>
          </w:tcPr>
          <w:p w:rsidR="00353A95" w:rsidRDefault="00353A95">
            <w:pPr>
              <w:rPr>
                <w:lang w:val="uk-UA"/>
              </w:rPr>
            </w:pPr>
            <w:r>
              <w:rPr>
                <w:lang w:val="uk-UA"/>
              </w:rPr>
              <w:t>Аналітичне дослідження проблеми</w:t>
            </w:r>
          </w:p>
        </w:tc>
        <w:tc>
          <w:tcPr>
            <w:tcW w:w="3285" w:type="dxa"/>
          </w:tcPr>
          <w:p w:rsidR="00353A95" w:rsidRDefault="00353A95">
            <w:pPr>
              <w:jc w:val="center"/>
              <w:rPr>
                <w:lang w:val="uk-UA"/>
              </w:rPr>
            </w:pPr>
            <w:r>
              <w:rPr>
                <w:lang w:val="uk-UA"/>
              </w:rPr>
              <w:t>10.11.2004</w:t>
            </w:r>
          </w:p>
        </w:tc>
      </w:tr>
      <w:tr w:rsidR="00353A95">
        <w:tc>
          <w:tcPr>
            <w:tcW w:w="1188" w:type="dxa"/>
          </w:tcPr>
          <w:p w:rsidR="00353A95" w:rsidRDefault="00353A95">
            <w:pPr>
              <w:jc w:val="center"/>
              <w:rPr>
                <w:lang w:val="uk-UA"/>
              </w:rPr>
            </w:pPr>
            <w:r>
              <w:rPr>
                <w:lang w:val="uk-UA"/>
              </w:rPr>
              <w:t>3</w:t>
            </w:r>
          </w:p>
        </w:tc>
        <w:tc>
          <w:tcPr>
            <w:tcW w:w="5381" w:type="dxa"/>
          </w:tcPr>
          <w:p w:rsidR="00353A95" w:rsidRDefault="00353A95">
            <w:pPr>
              <w:rPr>
                <w:lang w:val="uk-UA"/>
              </w:rPr>
            </w:pPr>
            <w:r>
              <w:rPr>
                <w:lang w:val="uk-UA"/>
              </w:rPr>
              <w:t>Написання оглядової частини випускної роботи</w:t>
            </w:r>
          </w:p>
        </w:tc>
        <w:tc>
          <w:tcPr>
            <w:tcW w:w="3285" w:type="dxa"/>
          </w:tcPr>
          <w:p w:rsidR="00353A95" w:rsidRDefault="00353A95">
            <w:pPr>
              <w:jc w:val="center"/>
              <w:rPr>
                <w:lang w:val="uk-UA"/>
              </w:rPr>
            </w:pPr>
            <w:r>
              <w:rPr>
                <w:lang w:val="uk-UA"/>
              </w:rPr>
              <w:t>15.11.2004</w:t>
            </w:r>
          </w:p>
        </w:tc>
      </w:tr>
      <w:tr w:rsidR="00353A95">
        <w:tc>
          <w:tcPr>
            <w:tcW w:w="1188" w:type="dxa"/>
          </w:tcPr>
          <w:p w:rsidR="00353A95" w:rsidRDefault="00353A95">
            <w:pPr>
              <w:jc w:val="center"/>
              <w:rPr>
                <w:lang w:val="uk-UA"/>
              </w:rPr>
            </w:pPr>
            <w:r>
              <w:rPr>
                <w:lang w:val="uk-UA"/>
              </w:rPr>
              <w:t>4</w:t>
            </w:r>
          </w:p>
        </w:tc>
        <w:tc>
          <w:tcPr>
            <w:tcW w:w="5381" w:type="dxa"/>
          </w:tcPr>
          <w:p w:rsidR="00353A95" w:rsidRDefault="00353A95">
            <w:pPr>
              <w:rPr>
                <w:lang w:val="uk-UA"/>
              </w:rPr>
            </w:pPr>
            <w:r>
              <w:rPr>
                <w:lang w:val="uk-UA"/>
              </w:rPr>
              <w:t>Побудування математичної моделі</w:t>
            </w:r>
          </w:p>
        </w:tc>
        <w:tc>
          <w:tcPr>
            <w:tcW w:w="3285" w:type="dxa"/>
          </w:tcPr>
          <w:p w:rsidR="00353A95" w:rsidRDefault="00353A95">
            <w:pPr>
              <w:jc w:val="center"/>
              <w:rPr>
                <w:lang w:val="uk-UA"/>
              </w:rPr>
            </w:pPr>
            <w:r>
              <w:rPr>
                <w:lang w:val="uk-UA"/>
              </w:rPr>
              <w:t>25.11.2004</w:t>
            </w:r>
          </w:p>
        </w:tc>
      </w:tr>
      <w:tr w:rsidR="00353A95">
        <w:tc>
          <w:tcPr>
            <w:tcW w:w="1188" w:type="dxa"/>
          </w:tcPr>
          <w:p w:rsidR="00353A95" w:rsidRDefault="00353A95">
            <w:pPr>
              <w:jc w:val="center"/>
              <w:rPr>
                <w:lang w:val="uk-UA"/>
              </w:rPr>
            </w:pPr>
            <w:r>
              <w:rPr>
                <w:lang w:val="uk-UA"/>
              </w:rPr>
              <w:t>5</w:t>
            </w:r>
          </w:p>
        </w:tc>
        <w:tc>
          <w:tcPr>
            <w:tcW w:w="5381" w:type="dxa"/>
          </w:tcPr>
          <w:p w:rsidR="00353A95" w:rsidRDefault="00353A95">
            <w:pPr>
              <w:rPr>
                <w:lang w:val="uk-UA"/>
              </w:rPr>
            </w:pPr>
            <w:r>
              <w:rPr>
                <w:lang w:val="uk-UA"/>
              </w:rPr>
              <w:t>Написання прикладної програми</w:t>
            </w:r>
          </w:p>
        </w:tc>
        <w:tc>
          <w:tcPr>
            <w:tcW w:w="3285" w:type="dxa"/>
          </w:tcPr>
          <w:p w:rsidR="00353A95" w:rsidRDefault="00353A95">
            <w:pPr>
              <w:jc w:val="center"/>
              <w:rPr>
                <w:lang w:val="uk-UA"/>
              </w:rPr>
            </w:pPr>
            <w:r>
              <w:rPr>
                <w:lang w:val="uk-UA"/>
              </w:rPr>
              <w:t>10.12.2004</w:t>
            </w:r>
          </w:p>
        </w:tc>
      </w:tr>
      <w:tr w:rsidR="00353A95">
        <w:tc>
          <w:tcPr>
            <w:tcW w:w="1188" w:type="dxa"/>
          </w:tcPr>
          <w:p w:rsidR="00353A95" w:rsidRDefault="00353A95">
            <w:pPr>
              <w:jc w:val="center"/>
              <w:rPr>
                <w:lang w:val="uk-UA"/>
              </w:rPr>
            </w:pPr>
            <w:r>
              <w:rPr>
                <w:lang w:val="uk-UA"/>
              </w:rPr>
              <w:t>6</w:t>
            </w:r>
          </w:p>
        </w:tc>
        <w:tc>
          <w:tcPr>
            <w:tcW w:w="5381" w:type="dxa"/>
          </w:tcPr>
          <w:p w:rsidR="00353A95" w:rsidRDefault="00353A95">
            <w:pPr>
              <w:rPr>
                <w:lang w:val="uk-UA"/>
              </w:rPr>
            </w:pPr>
            <w:r>
              <w:rPr>
                <w:lang w:val="uk-UA"/>
              </w:rPr>
              <w:t>Відлагодження програми</w:t>
            </w:r>
          </w:p>
        </w:tc>
        <w:tc>
          <w:tcPr>
            <w:tcW w:w="3285" w:type="dxa"/>
          </w:tcPr>
          <w:p w:rsidR="00353A95" w:rsidRDefault="00353A95">
            <w:pPr>
              <w:jc w:val="center"/>
              <w:rPr>
                <w:lang w:val="uk-UA"/>
              </w:rPr>
            </w:pPr>
            <w:r>
              <w:rPr>
                <w:lang w:val="uk-UA"/>
              </w:rPr>
              <w:t>12.12.2004</w:t>
            </w:r>
          </w:p>
        </w:tc>
      </w:tr>
      <w:tr w:rsidR="00353A95">
        <w:tc>
          <w:tcPr>
            <w:tcW w:w="1188" w:type="dxa"/>
          </w:tcPr>
          <w:p w:rsidR="00353A95" w:rsidRDefault="00353A95">
            <w:pPr>
              <w:jc w:val="center"/>
              <w:rPr>
                <w:lang w:val="uk-UA"/>
              </w:rPr>
            </w:pPr>
            <w:r>
              <w:rPr>
                <w:lang w:val="uk-UA"/>
              </w:rPr>
              <w:t>7</w:t>
            </w:r>
          </w:p>
        </w:tc>
        <w:tc>
          <w:tcPr>
            <w:tcW w:w="5381" w:type="dxa"/>
          </w:tcPr>
          <w:p w:rsidR="00353A95" w:rsidRDefault="00353A95">
            <w:pPr>
              <w:rPr>
                <w:lang w:val="uk-UA"/>
              </w:rPr>
            </w:pPr>
            <w:r>
              <w:rPr>
                <w:lang w:val="uk-UA"/>
              </w:rPr>
              <w:t>Проведення чисельного експерименту</w:t>
            </w:r>
          </w:p>
        </w:tc>
        <w:tc>
          <w:tcPr>
            <w:tcW w:w="3285" w:type="dxa"/>
          </w:tcPr>
          <w:p w:rsidR="00353A95" w:rsidRDefault="00353A95">
            <w:pPr>
              <w:jc w:val="center"/>
              <w:rPr>
                <w:lang w:val="uk-UA"/>
              </w:rPr>
            </w:pPr>
            <w:r>
              <w:rPr>
                <w:lang w:val="uk-UA"/>
              </w:rPr>
              <w:t>15.12.2004</w:t>
            </w:r>
          </w:p>
        </w:tc>
      </w:tr>
      <w:tr w:rsidR="00353A95">
        <w:tc>
          <w:tcPr>
            <w:tcW w:w="1188" w:type="dxa"/>
          </w:tcPr>
          <w:p w:rsidR="00353A95" w:rsidRDefault="00353A95">
            <w:pPr>
              <w:jc w:val="center"/>
              <w:rPr>
                <w:lang w:val="uk-UA"/>
              </w:rPr>
            </w:pPr>
            <w:r>
              <w:rPr>
                <w:lang w:val="uk-UA"/>
              </w:rPr>
              <w:t>8</w:t>
            </w:r>
          </w:p>
        </w:tc>
        <w:tc>
          <w:tcPr>
            <w:tcW w:w="5381" w:type="dxa"/>
          </w:tcPr>
          <w:p w:rsidR="00353A95" w:rsidRDefault="00353A95">
            <w:pPr>
              <w:rPr>
                <w:lang w:val="uk-UA"/>
              </w:rPr>
            </w:pPr>
            <w:r>
              <w:rPr>
                <w:lang w:val="uk-UA"/>
              </w:rPr>
              <w:t>Аналіз результатів</w:t>
            </w:r>
          </w:p>
        </w:tc>
        <w:tc>
          <w:tcPr>
            <w:tcW w:w="3285" w:type="dxa"/>
          </w:tcPr>
          <w:p w:rsidR="00353A95" w:rsidRDefault="00353A95">
            <w:pPr>
              <w:jc w:val="center"/>
              <w:rPr>
                <w:lang w:val="uk-UA"/>
              </w:rPr>
            </w:pPr>
            <w:r>
              <w:rPr>
                <w:lang w:val="uk-UA"/>
              </w:rPr>
              <w:t>12.01.2005</w:t>
            </w:r>
          </w:p>
        </w:tc>
      </w:tr>
      <w:tr w:rsidR="00353A95">
        <w:tc>
          <w:tcPr>
            <w:tcW w:w="1188" w:type="dxa"/>
          </w:tcPr>
          <w:p w:rsidR="00353A95" w:rsidRDefault="00353A95">
            <w:pPr>
              <w:jc w:val="center"/>
              <w:rPr>
                <w:lang w:val="uk-UA"/>
              </w:rPr>
            </w:pPr>
            <w:r>
              <w:rPr>
                <w:lang w:val="uk-UA"/>
              </w:rPr>
              <w:t>9</w:t>
            </w:r>
          </w:p>
        </w:tc>
        <w:tc>
          <w:tcPr>
            <w:tcW w:w="5381" w:type="dxa"/>
          </w:tcPr>
          <w:p w:rsidR="00353A95" w:rsidRDefault="00353A95">
            <w:pPr>
              <w:rPr>
                <w:lang w:val="uk-UA"/>
              </w:rPr>
            </w:pPr>
            <w:r>
              <w:rPr>
                <w:lang w:val="uk-UA"/>
              </w:rPr>
              <w:t>Написання тексту пояснювальної записки</w:t>
            </w:r>
          </w:p>
        </w:tc>
        <w:tc>
          <w:tcPr>
            <w:tcW w:w="3285" w:type="dxa"/>
          </w:tcPr>
          <w:p w:rsidR="00353A95" w:rsidRDefault="00353A95">
            <w:pPr>
              <w:jc w:val="center"/>
              <w:rPr>
                <w:lang w:val="uk-UA"/>
              </w:rPr>
            </w:pPr>
            <w:r>
              <w:rPr>
                <w:lang w:val="ru-MD"/>
              </w:rPr>
              <w:t>31</w:t>
            </w:r>
            <w:r>
              <w:rPr>
                <w:lang w:val="uk-UA"/>
              </w:rPr>
              <w:t>.0</w:t>
            </w:r>
            <w:r>
              <w:rPr>
                <w:lang w:val="ru-MD"/>
              </w:rPr>
              <w:t>1</w:t>
            </w:r>
            <w:r>
              <w:rPr>
                <w:lang w:val="uk-UA"/>
              </w:rPr>
              <w:t>.2005</w:t>
            </w:r>
          </w:p>
        </w:tc>
      </w:tr>
    </w:tbl>
    <w:p w:rsidR="00353A95" w:rsidRDefault="00353A95">
      <w:pPr>
        <w:jc w:val="center"/>
        <w:rPr>
          <w:lang w:val="uk-UA"/>
        </w:rPr>
      </w:pPr>
    </w:p>
    <w:p w:rsidR="00353A95" w:rsidRDefault="00353A95">
      <w:pPr>
        <w:rPr>
          <w:lang w:val="uk-UA"/>
        </w:rPr>
      </w:pPr>
    </w:p>
    <w:p w:rsidR="00353A95" w:rsidRDefault="00353A95">
      <w:pPr>
        <w:rPr>
          <w:lang w:val="uk-UA"/>
        </w:rPr>
      </w:pPr>
    </w:p>
    <w:p w:rsidR="00353A95" w:rsidRDefault="00353A95">
      <w:pPr>
        <w:rPr>
          <w:lang w:val="uk-UA"/>
        </w:rPr>
      </w:pPr>
    </w:p>
    <w:p w:rsidR="00353A95" w:rsidRDefault="00353A95">
      <w:pPr>
        <w:rPr>
          <w:lang w:val="uk-UA"/>
        </w:rPr>
      </w:pPr>
    </w:p>
    <w:p w:rsidR="00353A95" w:rsidRDefault="00353A95">
      <w:pPr>
        <w:ind w:left="1080"/>
        <w:rPr>
          <w:u w:val="single"/>
          <w:lang w:val="uk-UA"/>
        </w:rPr>
      </w:pPr>
      <w:r>
        <w:rPr>
          <w:lang w:val="uk-UA"/>
        </w:rPr>
        <w:t xml:space="preserve">Студент-дипломник     </w:t>
      </w:r>
      <w:r>
        <w:rPr>
          <w:u w:val="single"/>
          <w:lang w:val="uk-UA"/>
        </w:rPr>
        <w:t xml:space="preserve">                                                Уханов Є.В.    </w:t>
      </w:r>
    </w:p>
    <w:p w:rsidR="00353A95" w:rsidRDefault="00353A95">
      <w:pPr>
        <w:ind w:left="1080"/>
        <w:rPr>
          <w:lang w:val="uk-UA"/>
        </w:rPr>
      </w:pPr>
      <w:r>
        <w:rPr>
          <w:u w:val="single"/>
          <w:lang w:val="uk-UA"/>
        </w:rPr>
        <w:t xml:space="preserve">     </w:t>
      </w:r>
    </w:p>
    <w:p w:rsidR="00353A95" w:rsidRDefault="00353A95">
      <w:pPr>
        <w:ind w:left="1080"/>
        <w:rPr>
          <w:lang w:val="uk-UA"/>
        </w:rPr>
      </w:pPr>
      <w:r>
        <w:rPr>
          <w:lang w:val="uk-UA"/>
        </w:rPr>
        <w:t xml:space="preserve">Керівник проекту         </w:t>
      </w:r>
      <w:r>
        <w:rPr>
          <w:u w:val="single"/>
          <w:lang w:val="uk-UA"/>
        </w:rPr>
        <w:t xml:space="preserve">                                                 Кузнецов Ю.О.</w:t>
      </w:r>
    </w:p>
    <w:p w:rsidR="00353A95" w:rsidRDefault="00353A95">
      <w:pPr>
        <w:rPr>
          <w:lang w:val="uk-UA"/>
        </w:rPr>
      </w:pPr>
    </w:p>
    <w:p w:rsidR="00353A95" w:rsidRDefault="00353A95">
      <w:pPr>
        <w:rPr>
          <w:lang w:val="uk-UA"/>
        </w:rPr>
        <w:sectPr w:rsidR="00353A95">
          <w:headerReference w:type="even" r:id="rId7"/>
          <w:pgSz w:w="11906" w:h="16838"/>
          <w:pgMar w:top="1134" w:right="567" w:bottom="1134" w:left="1701" w:header="709" w:footer="709" w:gutter="0"/>
          <w:cols w:space="708"/>
          <w:docGrid w:linePitch="360"/>
        </w:sectPr>
      </w:pPr>
      <w:r>
        <w:rPr>
          <w:lang w:val="uk-UA"/>
        </w:rPr>
        <w:t xml:space="preserve">    </w:t>
      </w:r>
    </w:p>
    <w:p w:rsidR="00353A95" w:rsidRDefault="00353A95">
      <w:pPr>
        <w:spacing w:line="360" w:lineRule="auto"/>
        <w:jc w:val="center"/>
        <w:rPr>
          <w:lang w:val="uk-UA"/>
        </w:rPr>
      </w:pPr>
      <w:r>
        <w:rPr>
          <w:lang w:val="uk-UA"/>
        </w:rPr>
        <w:t>РЕФЕРАТ</w:t>
      </w:r>
    </w:p>
    <w:p w:rsidR="00353A95" w:rsidRDefault="00353A95">
      <w:pPr>
        <w:pStyle w:val="1"/>
        <w:spacing w:before="0" w:after="0" w:line="360" w:lineRule="auto"/>
        <w:ind w:firstLine="851"/>
        <w:jc w:val="both"/>
        <w:rPr>
          <w:rFonts w:ascii="Times New Roman" w:hAnsi="Times New Roman"/>
          <w:b w:val="0"/>
          <w:sz w:val="28"/>
        </w:rPr>
      </w:pPr>
      <w:r>
        <w:rPr>
          <w:rFonts w:ascii="Times New Roman" w:hAnsi="Times New Roman"/>
          <w:b w:val="0"/>
          <w:sz w:val="28"/>
        </w:rPr>
        <w:t xml:space="preserve">Объем записки 169 с, иллюстраций </w:t>
      </w:r>
      <w:r>
        <w:rPr>
          <w:rFonts w:ascii="Times New Roman" w:hAnsi="Times New Roman"/>
          <w:b w:val="0"/>
          <w:sz w:val="28"/>
          <w:lang w:val="uk-UA"/>
        </w:rPr>
        <w:t>71</w:t>
      </w:r>
      <w:r>
        <w:rPr>
          <w:rFonts w:ascii="Times New Roman" w:hAnsi="Times New Roman"/>
          <w:b w:val="0"/>
          <w:sz w:val="28"/>
        </w:rPr>
        <w:t xml:space="preserve">, таблиц </w:t>
      </w:r>
      <w:r>
        <w:rPr>
          <w:rFonts w:ascii="Times New Roman" w:hAnsi="Times New Roman"/>
          <w:b w:val="0"/>
          <w:sz w:val="28"/>
          <w:lang w:val="uk-UA"/>
        </w:rPr>
        <w:t>18</w:t>
      </w:r>
      <w:r>
        <w:rPr>
          <w:rFonts w:ascii="Times New Roman" w:hAnsi="Times New Roman"/>
          <w:b w:val="0"/>
          <w:sz w:val="28"/>
        </w:rPr>
        <w:t>, ссылок 37.</w:t>
      </w:r>
    </w:p>
    <w:p w:rsidR="00353A95" w:rsidRDefault="00353A95">
      <w:pPr>
        <w:pStyle w:val="1"/>
        <w:spacing w:before="0" w:after="0" w:line="360" w:lineRule="auto"/>
        <w:ind w:firstLine="851"/>
        <w:jc w:val="both"/>
        <w:rPr>
          <w:rFonts w:ascii="Times New Roman" w:hAnsi="Times New Roman"/>
          <w:b w:val="0"/>
          <w:sz w:val="28"/>
        </w:rPr>
      </w:pPr>
      <w:r>
        <w:rPr>
          <w:rFonts w:ascii="Times New Roman" w:hAnsi="Times New Roman"/>
          <w:b w:val="0"/>
          <w:sz w:val="28"/>
        </w:rPr>
        <w:t xml:space="preserve">Рассматривается задача построение ориентации упругого космического аппарата с учетом моментов внешних сил, возможности отказов командных приборов, таких как гироскопический измеритель вектора угловой скорости и исполнительных органов, таких как двигатели стабилизации большой и малой тяги. </w:t>
      </w:r>
    </w:p>
    <w:p w:rsidR="00353A95" w:rsidRDefault="00353A95">
      <w:pPr>
        <w:pStyle w:val="1"/>
        <w:spacing w:before="0" w:after="0" w:line="360" w:lineRule="auto"/>
        <w:ind w:firstLine="851"/>
        <w:jc w:val="both"/>
        <w:rPr>
          <w:rFonts w:ascii="Times New Roman" w:hAnsi="Times New Roman"/>
          <w:b w:val="0"/>
          <w:sz w:val="28"/>
        </w:rPr>
      </w:pPr>
      <w:r>
        <w:rPr>
          <w:rFonts w:ascii="Times New Roman" w:hAnsi="Times New Roman"/>
          <w:b w:val="0"/>
          <w:sz w:val="28"/>
        </w:rPr>
        <w:t>Цель работы: разработка алгоритмов контроля и диагностики системы управления ориентацией космического аппарата.</w:t>
      </w:r>
    </w:p>
    <w:p w:rsidR="00353A95" w:rsidRDefault="00353A95">
      <w:pPr>
        <w:pStyle w:val="1"/>
        <w:spacing w:before="0" w:after="0" w:line="360" w:lineRule="auto"/>
        <w:ind w:firstLine="851"/>
        <w:jc w:val="both"/>
        <w:rPr>
          <w:rFonts w:ascii="Times New Roman" w:hAnsi="Times New Roman"/>
          <w:b w:val="0"/>
          <w:sz w:val="28"/>
        </w:rPr>
      </w:pPr>
      <w:r>
        <w:rPr>
          <w:rFonts w:ascii="Times New Roman" w:hAnsi="Times New Roman"/>
          <w:b w:val="0"/>
          <w:sz w:val="28"/>
        </w:rPr>
        <w:t>Разработаны алгоритмы построения ориентации упругого космического аппарата, алгоритм стабилизации реактивных двигателей  системы управления космического аппарата, алгоритм идентификации отказов двигателей стабилизации. Разработана модель упругого космического аппарата с учетом аэродинамического и гравитационного момента. В законе управления введен</w:t>
      </w:r>
      <w:r>
        <w:rPr>
          <w:rFonts w:ascii="Times New Roman" w:hAnsi="Times New Roman"/>
          <w:b w:val="0"/>
          <w:sz w:val="28"/>
          <w:lang w:val="uk-UA"/>
        </w:rPr>
        <w:t>а</w:t>
      </w:r>
      <w:r>
        <w:rPr>
          <w:rFonts w:ascii="Times New Roman" w:hAnsi="Times New Roman"/>
          <w:b w:val="0"/>
          <w:sz w:val="28"/>
        </w:rPr>
        <w:t xml:space="preserve"> возможность гашения шумов, с использованием гистерезиса или паузы по времени, как для двигателей большой тяги, так и для двигателей малой тяги. Для моделирования отказов одного из двигателей стабилизации разработан и внедрен в алгоритм контроля – алгоритм неполной тяги. Разработана математическая модель гироскопического измерителя вектора угловой скорости  и алгоритм контроля чувствительных элементов датчика. </w:t>
      </w:r>
    </w:p>
    <w:p w:rsidR="00353A95" w:rsidRDefault="00353A95">
      <w:pPr>
        <w:pStyle w:val="1"/>
        <w:spacing w:before="0" w:after="0" w:line="360" w:lineRule="auto"/>
        <w:ind w:firstLine="851"/>
        <w:jc w:val="both"/>
        <w:rPr>
          <w:rFonts w:ascii="Times New Roman" w:hAnsi="Times New Roman"/>
          <w:b w:val="0"/>
          <w:sz w:val="28"/>
        </w:rPr>
      </w:pPr>
      <w:r>
        <w:rPr>
          <w:rFonts w:ascii="Times New Roman" w:hAnsi="Times New Roman"/>
          <w:b w:val="0"/>
          <w:sz w:val="28"/>
        </w:rPr>
        <w:t xml:space="preserve">На базе разработанных алгоритмов и принятой модели космического аппарата, разработан программный комплекс, с применением среды визуального программирования </w:t>
      </w:r>
      <w:r>
        <w:rPr>
          <w:rFonts w:ascii="Times New Roman" w:hAnsi="Times New Roman"/>
          <w:b w:val="0"/>
          <w:sz w:val="28"/>
          <w:lang w:val="en-US"/>
        </w:rPr>
        <w:t>DELPHI</w:t>
      </w:r>
      <w:r>
        <w:rPr>
          <w:rFonts w:ascii="Times New Roman" w:hAnsi="Times New Roman"/>
          <w:b w:val="0"/>
          <w:sz w:val="28"/>
        </w:rPr>
        <w:t xml:space="preserve"> 7 и </w:t>
      </w:r>
      <w:r>
        <w:rPr>
          <w:rFonts w:ascii="Times New Roman" w:hAnsi="Times New Roman"/>
          <w:b w:val="0"/>
          <w:sz w:val="28"/>
          <w:lang w:val="en-US"/>
        </w:rPr>
        <w:t>CAD</w:t>
      </w:r>
      <w:r>
        <w:rPr>
          <w:rFonts w:ascii="Times New Roman" w:hAnsi="Times New Roman"/>
          <w:b w:val="0"/>
          <w:sz w:val="28"/>
        </w:rPr>
        <w:t xml:space="preserve"> системы</w:t>
      </w:r>
      <w:r>
        <w:rPr>
          <w:rFonts w:ascii="Times New Roman" w:hAnsi="Times New Roman"/>
          <w:b w:val="0"/>
          <w:sz w:val="28"/>
          <w:lang w:val="ru-MD"/>
        </w:rPr>
        <w:t xml:space="preserve"> визуального</w:t>
      </w:r>
      <w:r>
        <w:rPr>
          <w:rFonts w:ascii="Times New Roman" w:hAnsi="Times New Roman"/>
          <w:b w:val="0"/>
          <w:sz w:val="28"/>
        </w:rPr>
        <w:t xml:space="preserve"> моделирования</w:t>
      </w:r>
      <w:r>
        <w:rPr>
          <w:rFonts w:ascii="Times New Roman" w:hAnsi="Times New Roman"/>
          <w:b w:val="0"/>
          <w:sz w:val="28"/>
          <w:lang w:val="uk-UA"/>
        </w:rPr>
        <w:t xml:space="preserve"> </w:t>
      </w:r>
      <w:r>
        <w:rPr>
          <w:rFonts w:ascii="Times New Roman" w:hAnsi="Times New Roman"/>
          <w:b w:val="0"/>
          <w:sz w:val="28"/>
          <w:lang w:val="en-US"/>
        </w:rPr>
        <w:t>VisSim</w:t>
      </w:r>
      <w:r>
        <w:rPr>
          <w:rFonts w:ascii="Times New Roman" w:hAnsi="Times New Roman"/>
          <w:b w:val="0"/>
          <w:sz w:val="28"/>
        </w:rPr>
        <w:t xml:space="preserve"> 5, позволяющие в полной мере моделировать сложные физические процессы с учетом всех параметров как для упругой модели, так и для абсолютно твердого тела.</w:t>
      </w:r>
    </w:p>
    <w:p w:rsidR="00353A95" w:rsidRDefault="00353A95">
      <w:pPr>
        <w:pStyle w:val="1"/>
        <w:spacing w:before="0" w:after="0" w:line="360" w:lineRule="auto"/>
        <w:ind w:firstLine="851"/>
        <w:jc w:val="both"/>
        <w:rPr>
          <w:rFonts w:ascii="Times New Roman" w:hAnsi="Times New Roman"/>
          <w:b w:val="0"/>
          <w:sz w:val="28"/>
        </w:rPr>
      </w:pPr>
      <w:r>
        <w:rPr>
          <w:rFonts w:ascii="Times New Roman" w:hAnsi="Times New Roman"/>
          <w:b w:val="0"/>
          <w:sz w:val="28"/>
        </w:rPr>
        <w:t>Проведенное моделирование показало высокую эффективность разработанных алгоритмов, что позволяет их применять на практике.</w:t>
      </w:r>
    </w:p>
    <w:p w:rsidR="00353A95" w:rsidRDefault="00353A95">
      <w:pPr>
        <w:spacing w:line="360" w:lineRule="auto"/>
        <w:ind w:firstLine="851"/>
        <w:sectPr w:rsidR="00353A95">
          <w:pgSz w:w="11906" w:h="16838"/>
          <w:pgMar w:top="1134" w:right="567" w:bottom="1134" w:left="1701" w:header="709" w:footer="709" w:gutter="0"/>
          <w:cols w:space="708"/>
          <w:docGrid w:linePitch="360"/>
        </w:sectPr>
      </w:pPr>
      <w:r>
        <w:t>Список ключевых слов:  СИСТЕМА УПРАВЛЕНИЯ, КОСМИЧЕСКИЙ АППАРАТ, ЗАКОН УПРАВЛЕНИЯ, АЛГОРИТМ КОНТРОЛЯ.</w:t>
      </w:r>
    </w:p>
    <w:p w:rsidR="00353A95" w:rsidRDefault="00353A95">
      <w:pPr>
        <w:spacing w:line="360" w:lineRule="auto"/>
        <w:jc w:val="center"/>
        <w:rPr>
          <w:lang w:val="uk-UA"/>
        </w:rPr>
      </w:pPr>
      <w:r>
        <w:rPr>
          <w:lang w:val="uk-UA"/>
        </w:rPr>
        <w:t>РЕФЕРАТ</w:t>
      </w:r>
    </w:p>
    <w:p w:rsidR="00353A95" w:rsidRDefault="00353A95">
      <w:pPr>
        <w:spacing w:line="360" w:lineRule="auto"/>
        <w:jc w:val="center"/>
        <w:rPr>
          <w:lang w:val="uk-UA"/>
        </w:rPr>
      </w:pPr>
    </w:p>
    <w:p w:rsidR="00353A95" w:rsidRDefault="00353A95">
      <w:pPr>
        <w:spacing w:line="360" w:lineRule="auto"/>
        <w:ind w:firstLine="851"/>
        <w:jc w:val="both"/>
      </w:pPr>
      <w:r>
        <w:rPr>
          <w:lang w:val="uk-UA"/>
        </w:rPr>
        <w:t>Об’єм записки 1</w:t>
      </w:r>
      <w:r>
        <w:t>69</w:t>
      </w:r>
      <w:r>
        <w:rPr>
          <w:lang w:val="uk-UA"/>
        </w:rPr>
        <w:t xml:space="preserve"> с, ілюстрацій 71, таблиць 18, посилань 3</w:t>
      </w:r>
      <w:r>
        <w:t>7</w:t>
      </w:r>
      <w:r>
        <w:rPr>
          <w:lang w:val="uk-UA"/>
        </w:rPr>
        <w:t>.</w:t>
      </w:r>
    </w:p>
    <w:p w:rsidR="00353A95" w:rsidRDefault="00353A95">
      <w:pPr>
        <w:spacing w:line="360" w:lineRule="auto"/>
        <w:ind w:firstLine="851"/>
        <w:jc w:val="both"/>
        <w:rPr>
          <w:lang w:val="uk-UA"/>
        </w:rPr>
      </w:pPr>
      <w:r>
        <w:rPr>
          <w:lang w:val="uk-UA"/>
        </w:rPr>
        <w:t>Розглядається задача побудови орієнтації пружного космічного апарату х урахуванням моментів зовнішніх сил, можливості відмови командних приборів, таких я к гироскопічни1й вимірювач вектору кутової швидкості та виконавчих органів, таких як двигуни стабілізації великої та малої потуги.</w:t>
      </w:r>
    </w:p>
    <w:p w:rsidR="00353A95" w:rsidRDefault="00353A95">
      <w:pPr>
        <w:spacing w:line="360" w:lineRule="auto"/>
        <w:ind w:firstLine="851"/>
        <w:jc w:val="both"/>
        <w:rPr>
          <w:lang w:val="uk-UA"/>
        </w:rPr>
      </w:pPr>
      <w:r>
        <w:rPr>
          <w:lang w:val="uk-UA"/>
        </w:rPr>
        <w:t>Мета роботи</w:t>
      </w:r>
      <w:r>
        <w:t>:</w:t>
      </w:r>
      <w:r>
        <w:rPr>
          <w:lang w:val="uk-UA"/>
        </w:rPr>
        <w:t xml:space="preserve"> розробка</w:t>
      </w:r>
      <w:r>
        <w:t xml:space="preserve"> алгоритм</w:t>
      </w:r>
      <w:r>
        <w:rPr>
          <w:lang w:val="uk-UA"/>
        </w:rPr>
        <w:t>і</w:t>
      </w:r>
      <w:r>
        <w:t xml:space="preserve">в </w:t>
      </w:r>
      <w:r>
        <w:rPr>
          <w:lang w:val="uk-UA"/>
        </w:rPr>
        <w:t>ді</w:t>
      </w:r>
      <w:r>
        <w:t xml:space="preserve">агностики та контролю </w:t>
      </w:r>
      <w:r>
        <w:rPr>
          <w:lang w:val="uk-UA"/>
        </w:rPr>
        <w:t xml:space="preserve">системи управління орієнтацією космічного апарату. </w:t>
      </w:r>
    </w:p>
    <w:p w:rsidR="00353A95" w:rsidRDefault="00353A95">
      <w:pPr>
        <w:spacing w:line="360" w:lineRule="auto"/>
        <w:ind w:firstLine="851"/>
        <w:jc w:val="both"/>
        <w:rPr>
          <w:lang w:val="uk-UA"/>
        </w:rPr>
      </w:pPr>
      <w:r>
        <w:rPr>
          <w:lang w:val="uk-UA"/>
        </w:rPr>
        <w:t>Розроблені алгоритми побудови орієнтації пружного космічного апарату, алгоритм стабілізації реактивних двигунів системи управління космічного апарату, алгоритм ідентифікації відмов двигунів стабілізації. Розроблена модель пружного космічного апарату з урахуванням аеродинамічного та гравітаційного моментів. У законі управління введена можливість гасіння шумів, з використанням гістерезиса або паузи по часу, як для двигунів великої потуги, так і для двигунів малої потуги. Для моделювання відмов одного з двигунів стабілізації розроблено та впроваджено в алгоритм контролю – алгоритм неповної потуги. Розроблена математична модель гіроскопічного вимірювача вектора кутової швидкості та алгоритм контролю чутливих елементів датчика.</w:t>
      </w:r>
    </w:p>
    <w:p w:rsidR="00353A95" w:rsidRDefault="00353A95">
      <w:pPr>
        <w:spacing w:line="360" w:lineRule="auto"/>
        <w:ind w:firstLine="851"/>
        <w:jc w:val="both"/>
        <w:rPr>
          <w:lang w:val="uk-UA"/>
        </w:rPr>
      </w:pPr>
      <w:r>
        <w:rPr>
          <w:lang w:val="uk-UA"/>
        </w:rPr>
        <w:t xml:space="preserve">На базі розроблених алгоритмів та прийнятої моделі космічного апарату, розроблено програмний комплекс з використанням середовища візуального програмування </w:t>
      </w:r>
      <w:r>
        <w:rPr>
          <w:lang w:val="en-US"/>
        </w:rPr>
        <w:t>DELPHI</w:t>
      </w:r>
      <w:r>
        <w:rPr>
          <w:lang w:val="uk-UA"/>
        </w:rPr>
        <w:t xml:space="preserve"> 7 та </w:t>
      </w:r>
      <w:r>
        <w:rPr>
          <w:lang w:val="en-US"/>
        </w:rPr>
        <w:t>CAD</w:t>
      </w:r>
      <w:r>
        <w:rPr>
          <w:lang w:val="uk-UA"/>
        </w:rPr>
        <w:t xml:space="preserve"> системи візуального моделювання </w:t>
      </w:r>
      <w:r>
        <w:rPr>
          <w:lang w:val="en-US"/>
        </w:rPr>
        <w:t>VisSim</w:t>
      </w:r>
      <w:r>
        <w:rPr>
          <w:lang w:val="uk-UA"/>
        </w:rPr>
        <w:t xml:space="preserve"> 5, які дозволяють у повному обсязі моделювати складні фізичні процеси з урахуванням усіх параметрів як для пружної моделі так і для абсолютно твердого тіла.</w:t>
      </w:r>
    </w:p>
    <w:p w:rsidR="00353A95" w:rsidRDefault="00353A95">
      <w:pPr>
        <w:spacing w:line="360" w:lineRule="auto"/>
        <w:ind w:firstLine="851"/>
        <w:jc w:val="both"/>
        <w:rPr>
          <w:lang w:val="uk-UA"/>
        </w:rPr>
      </w:pPr>
      <w:r>
        <w:rPr>
          <w:lang w:val="uk-UA"/>
        </w:rPr>
        <w:t>Проведене модулювання показало високу ефективність розроблених алгоритмів, що дозволяє їх використовувати на практиці.</w:t>
      </w:r>
    </w:p>
    <w:p w:rsidR="00353A95" w:rsidRDefault="00353A95">
      <w:pPr>
        <w:spacing w:line="360" w:lineRule="auto"/>
        <w:ind w:firstLine="851"/>
        <w:jc w:val="both"/>
        <w:rPr>
          <w:lang w:val="uk-UA"/>
        </w:rPr>
      </w:pPr>
      <w:r>
        <w:rPr>
          <w:lang w:val="uk-UA"/>
        </w:rPr>
        <w:t>Список ключових слів</w:t>
      </w:r>
      <w:r>
        <w:t>:</w:t>
      </w:r>
      <w:r>
        <w:rPr>
          <w:lang w:val="uk-UA"/>
        </w:rPr>
        <w:t xml:space="preserve"> СИСТЕМА УПРАВЛІННЯ, КОСМІЧНИЙ АПАРАТ, ЗАКОН УПРАВЛІННЯ, АЛГОРИТМ КОНТРОЛЮ.</w:t>
      </w:r>
    </w:p>
    <w:p w:rsidR="00353A95" w:rsidRDefault="00353A95">
      <w:pPr>
        <w:spacing w:line="360" w:lineRule="auto"/>
        <w:ind w:firstLine="851"/>
        <w:rPr>
          <w:lang w:val="uk-UA"/>
        </w:rPr>
        <w:sectPr w:rsidR="00353A95">
          <w:pgSz w:w="11906" w:h="16838"/>
          <w:pgMar w:top="1134" w:right="567" w:bottom="1134" w:left="1701" w:header="709" w:footer="709" w:gutter="0"/>
          <w:cols w:space="708"/>
          <w:docGrid w:linePitch="360"/>
        </w:sectPr>
      </w:pPr>
    </w:p>
    <w:p w:rsidR="00353A95" w:rsidRDefault="00353A95">
      <w:pPr>
        <w:autoSpaceDE w:val="0"/>
        <w:autoSpaceDN w:val="0"/>
        <w:adjustRightInd w:val="0"/>
        <w:spacing w:line="360" w:lineRule="auto"/>
        <w:jc w:val="center"/>
        <w:rPr>
          <w:color w:val="000000"/>
          <w:lang w:val="en-US"/>
        </w:rPr>
      </w:pPr>
      <w:r>
        <w:rPr>
          <w:color w:val="000000"/>
          <w:lang w:val="en-US"/>
        </w:rPr>
        <w:t>THE ABSTRACT</w:t>
      </w:r>
    </w:p>
    <w:p w:rsidR="00353A95" w:rsidRDefault="00353A95">
      <w:pPr>
        <w:autoSpaceDE w:val="0"/>
        <w:autoSpaceDN w:val="0"/>
        <w:adjustRightInd w:val="0"/>
        <w:spacing w:line="360" w:lineRule="auto"/>
        <w:jc w:val="center"/>
        <w:rPr>
          <w:color w:val="000000"/>
          <w:szCs w:val="20"/>
          <w:lang w:val="en-US"/>
        </w:rPr>
      </w:pPr>
    </w:p>
    <w:p w:rsidR="00353A95" w:rsidRDefault="00353A95">
      <w:pPr>
        <w:autoSpaceDE w:val="0"/>
        <w:autoSpaceDN w:val="0"/>
        <w:adjustRightInd w:val="0"/>
        <w:spacing w:line="360" w:lineRule="auto"/>
        <w:ind w:firstLine="851"/>
        <w:jc w:val="both"/>
        <w:rPr>
          <w:color w:val="000000"/>
          <w:szCs w:val="20"/>
          <w:lang w:val="en-US"/>
        </w:rPr>
      </w:pPr>
      <w:r>
        <w:rPr>
          <w:color w:val="000000"/>
          <w:szCs w:val="28"/>
          <w:lang w:val="en-US"/>
        </w:rPr>
        <w:t xml:space="preserve">Volume  169 pages, case histories </w:t>
      </w:r>
      <w:r>
        <w:rPr>
          <w:color w:val="000000"/>
          <w:szCs w:val="28"/>
          <w:lang w:val="uk-UA"/>
        </w:rPr>
        <w:t>71</w:t>
      </w:r>
      <w:r>
        <w:rPr>
          <w:color w:val="000000"/>
          <w:szCs w:val="28"/>
          <w:lang w:val="en-US"/>
        </w:rPr>
        <w:t xml:space="preserve">, tables </w:t>
      </w:r>
      <w:r>
        <w:rPr>
          <w:color w:val="000000"/>
          <w:szCs w:val="28"/>
          <w:lang w:val="uk-UA"/>
        </w:rPr>
        <w:t>18</w:t>
      </w:r>
      <w:r>
        <w:rPr>
          <w:color w:val="000000"/>
          <w:szCs w:val="28"/>
          <w:lang w:val="en-US"/>
        </w:rPr>
        <w:t>, references 37.</w:t>
      </w:r>
    </w:p>
    <w:p w:rsidR="00353A95" w:rsidRDefault="00353A95">
      <w:pPr>
        <w:autoSpaceDE w:val="0"/>
        <w:autoSpaceDN w:val="0"/>
        <w:adjustRightInd w:val="0"/>
        <w:spacing w:line="360" w:lineRule="auto"/>
        <w:ind w:firstLine="851"/>
        <w:jc w:val="both"/>
        <w:rPr>
          <w:color w:val="000000"/>
          <w:szCs w:val="20"/>
          <w:lang w:val="en-US"/>
        </w:rPr>
      </w:pPr>
      <w:r>
        <w:rPr>
          <w:color w:val="000000"/>
          <w:szCs w:val="28"/>
          <w:lang w:val="en-US"/>
        </w:rPr>
        <w:t xml:space="preserve">The problem constructing of attitude of an elastic space vehicle with allowance for of moments of external forces, possibility of failures of command instruments, such as a gyroscopic meter of angular-velocity vector and cutting heads, such as motor engines of stabilizing large and low-thrust is esteemed. </w:t>
      </w:r>
    </w:p>
    <w:p w:rsidR="00353A95" w:rsidRDefault="00353A95">
      <w:pPr>
        <w:autoSpaceDE w:val="0"/>
        <w:autoSpaceDN w:val="0"/>
        <w:adjustRightInd w:val="0"/>
        <w:spacing w:line="360" w:lineRule="auto"/>
        <w:ind w:firstLine="851"/>
        <w:jc w:val="both"/>
        <w:rPr>
          <w:color w:val="000000"/>
          <w:szCs w:val="20"/>
          <w:lang w:val="en-US"/>
        </w:rPr>
      </w:pPr>
      <w:r>
        <w:rPr>
          <w:color w:val="000000"/>
          <w:szCs w:val="28"/>
          <w:lang w:val="en-US"/>
        </w:rPr>
        <w:t>The purpose of operation: mining of check algorithms and diagnostic of the attitude control system of a space vehicle.</w:t>
      </w:r>
    </w:p>
    <w:p w:rsidR="00353A95" w:rsidRDefault="00353A95">
      <w:pPr>
        <w:autoSpaceDE w:val="0"/>
        <w:autoSpaceDN w:val="0"/>
        <w:adjustRightInd w:val="0"/>
        <w:spacing w:line="360" w:lineRule="auto"/>
        <w:ind w:firstLine="851"/>
        <w:jc w:val="both"/>
        <w:rPr>
          <w:color w:val="000000"/>
          <w:szCs w:val="20"/>
          <w:lang w:val="en-US"/>
        </w:rPr>
      </w:pPr>
      <w:r>
        <w:rPr>
          <w:color w:val="000000"/>
          <w:szCs w:val="28"/>
          <w:lang w:val="en-US"/>
        </w:rPr>
        <w:t xml:space="preserve">The algorithms of constructing by attitude of an elastic space vehicle, algorithm of stabilizing of jet engines of a management system of a space vehicle, algorithm of identifying of failures of motor engines of stabilizing are designed. The pattern of an elastic space vehicle with allowance for of aerodynamic and gravitation moment is designed. In a control law are injected a possibility of extinguishing of noises, with usage of a hysteresis or space on time, both for motor engines of large draught, and for verniers. For simulation of failures of one of motor engines of stabilizing is designed and the algorithm of incomplete draught is introduced into a check algorithm -. The mathematical model of a gyroscopic meter of angular-velocity vector and check algorithm of countermeasure feelers of the sensor is designed. </w:t>
      </w:r>
    </w:p>
    <w:p w:rsidR="00353A95" w:rsidRDefault="00353A95">
      <w:pPr>
        <w:autoSpaceDE w:val="0"/>
        <w:autoSpaceDN w:val="0"/>
        <w:adjustRightInd w:val="0"/>
        <w:spacing w:line="360" w:lineRule="auto"/>
        <w:ind w:firstLine="851"/>
        <w:jc w:val="both"/>
        <w:rPr>
          <w:color w:val="000000"/>
          <w:szCs w:val="20"/>
          <w:lang w:val="en-US"/>
        </w:rPr>
      </w:pPr>
      <w:r>
        <w:rPr>
          <w:color w:val="000000"/>
          <w:szCs w:val="28"/>
          <w:lang w:val="en-US"/>
        </w:rPr>
        <w:t>On the basis of designed algorithms and accepted pattern of a space vehicle, the programmatic complex, with applying of environment of visual programming DELPHI 7 and CAD of a system of visual simulation VisSim 5, permitting to the full is designed to model difficult(complex) physical processes with allowance for of all arguments both for the elastic pattern, and for absolute solids.</w:t>
      </w:r>
    </w:p>
    <w:p w:rsidR="00353A95" w:rsidRDefault="00353A95">
      <w:pPr>
        <w:autoSpaceDE w:val="0"/>
        <w:autoSpaceDN w:val="0"/>
        <w:adjustRightInd w:val="0"/>
        <w:spacing w:line="360" w:lineRule="auto"/>
        <w:ind w:firstLine="851"/>
        <w:jc w:val="both"/>
        <w:rPr>
          <w:color w:val="000000"/>
          <w:szCs w:val="20"/>
          <w:lang w:val="en-US"/>
        </w:rPr>
      </w:pPr>
      <w:r>
        <w:rPr>
          <w:color w:val="000000"/>
          <w:szCs w:val="28"/>
          <w:lang w:val="en-US"/>
        </w:rPr>
        <w:t>The held simulation has shown high performance of designed algorithms, that allows them to put into practice.</w:t>
      </w:r>
    </w:p>
    <w:p w:rsidR="00353A95" w:rsidRDefault="00353A95">
      <w:pPr>
        <w:pStyle w:val="3"/>
        <w:spacing w:before="0" w:after="0" w:line="360" w:lineRule="auto"/>
        <w:ind w:firstLine="851"/>
        <w:jc w:val="both"/>
        <w:rPr>
          <w:rFonts w:ascii="Times New Roman" w:hAnsi="Times New Roman" w:cs="Times New Roman"/>
          <w:b w:val="0"/>
          <w:bCs w:val="0"/>
          <w:color w:val="000000"/>
          <w:sz w:val="28"/>
          <w:lang w:val="en-US"/>
        </w:rPr>
      </w:pPr>
      <w:r>
        <w:rPr>
          <w:rFonts w:ascii="Times New Roman" w:hAnsi="Times New Roman" w:cs="Times New Roman"/>
          <w:b w:val="0"/>
          <w:bCs w:val="0"/>
          <w:color w:val="000000"/>
          <w:sz w:val="28"/>
          <w:lang w:val="en-US"/>
        </w:rPr>
        <w:t>The agenda of keywords: a management SYSTEM, SPACE VEHICLE, CONTROL LAW, CHECK ALGORITHM.</w:t>
      </w:r>
    </w:p>
    <w:p w:rsidR="00353A95" w:rsidRDefault="00353A95">
      <w:pPr>
        <w:rPr>
          <w:lang w:val="en-US"/>
        </w:rPr>
        <w:sectPr w:rsidR="00353A95">
          <w:pgSz w:w="11906" w:h="16838"/>
          <w:pgMar w:top="1134" w:right="567" w:bottom="1134" w:left="1701" w:header="709" w:footer="709" w:gutter="0"/>
          <w:cols w:space="708"/>
          <w:docGrid w:linePitch="360"/>
        </w:sectPr>
      </w:pPr>
    </w:p>
    <w:p w:rsidR="00353A95" w:rsidRDefault="00353A95">
      <w:pPr>
        <w:pStyle w:val="3"/>
        <w:spacing w:before="0" w:line="480" w:lineRule="auto"/>
        <w:jc w:val="center"/>
        <w:rPr>
          <w:rFonts w:ascii="Times New Roman" w:hAnsi="Times New Roman"/>
          <w:b w:val="0"/>
          <w:sz w:val="28"/>
          <w:lang w:val="en-US"/>
        </w:rPr>
      </w:pPr>
      <w:r>
        <w:rPr>
          <w:rFonts w:ascii="Times New Roman" w:hAnsi="Times New Roman"/>
          <w:b w:val="0"/>
          <w:sz w:val="28"/>
        </w:rPr>
        <w:t>ПЕРЕЧЕНЬ</w:t>
      </w:r>
      <w:r>
        <w:rPr>
          <w:rFonts w:ascii="Times New Roman" w:hAnsi="Times New Roman"/>
          <w:b w:val="0"/>
          <w:sz w:val="28"/>
          <w:lang w:val="en-US"/>
        </w:rPr>
        <w:t xml:space="preserve"> </w:t>
      </w:r>
      <w:r>
        <w:rPr>
          <w:rFonts w:ascii="Times New Roman" w:hAnsi="Times New Roman"/>
          <w:b w:val="0"/>
          <w:sz w:val="28"/>
        </w:rPr>
        <w:t>УСЛОВНЫХ</w:t>
      </w:r>
      <w:r>
        <w:rPr>
          <w:rFonts w:ascii="Times New Roman" w:hAnsi="Times New Roman"/>
          <w:b w:val="0"/>
          <w:sz w:val="28"/>
          <w:lang w:val="en-US"/>
        </w:rPr>
        <w:t xml:space="preserve"> </w:t>
      </w:r>
      <w:r>
        <w:rPr>
          <w:rFonts w:ascii="Times New Roman" w:hAnsi="Times New Roman"/>
          <w:b w:val="0"/>
          <w:sz w:val="28"/>
        </w:rPr>
        <w:t>ОБОЗНАЧЕНИЙ</w:t>
      </w:r>
    </w:p>
    <w:p w:rsidR="00353A95" w:rsidRDefault="00353A95">
      <w:pPr>
        <w:rPr>
          <w:lang w:val="en-US"/>
        </w:rPr>
      </w:pPr>
    </w:p>
    <w:p w:rsidR="00353A95" w:rsidRDefault="00353A95">
      <w:pPr>
        <w:tabs>
          <w:tab w:val="left" w:pos="720"/>
        </w:tabs>
        <w:spacing w:line="360" w:lineRule="auto"/>
        <w:ind w:firstLine="851"/>
      </w:pPr>
      <w:r>
        <w:t>АНУ – алгоритм начальной установки;</w:t>
      </w:r>
      <w:r>
        <w:tab/>
      </w:r>
    </w:p>
    <w:p w:rsidR="00353A95" w:rsidRDefault="00353A95">
      <w:pPr>
        <w:tabs>
          <w:tab w:val="left" w:pos="720"/>
        </w:tabs>
        <w:spacing w:line="360" w:lineRule="auto"/>
        <w:ind w:firstLine="851"/>
      </w:pPr>
      <w:r>
        <w:t>БИНС – бесплатформенная инерциальная навигационная система;</w:t>
      </w:r>
    </w:p>
    <w:p w:rsidR="00353A95" w:rsidRDefault="00353A95">
      <w:pPr>
        <w:tabs>
          <w:tab w:val="left" w:pos="720"/>
        </w:tabs>
        <w:spacing w:line="360" w:lineRule="auto"/>
        <w:ind w:firstLine="851"/>
      </w:pPr>
      <w:r>
        <w:t>БСК – базовая система координат;</w:t>
      </w:r>
    </w:p>
    <w:p w:rsidR="00353A95" w:rsidRDefault="00353A95">
      <w:pPr>
        <w:tabs>
          <w:tab w:val="left" w:pos="720"/>
        </w:tabs>
        <w:spacing w:line="360" w:lineRule="auto"/>
        <w:ind w:firstLine="851"/>
      </w:pPr>
      <w:r>
        <w:t>БСО – бесплатформенная система ориентации;</w:t>
      </w:r>
    </w:p>
    <w:p w:rsidR="00353A95" w:rsidRDefault="00353A95">
      <w:pPr>
        <w:tabs>
          <w:tab w:val="left" w:pos="720"/>
        </w:tabs>
        <w:spacing w:line="360" w:lineRule="auto"/>
        <w:ind w:firstLine="851"/>
      </w:pPr>
      <w:r>
        <w:t>БЦВМ – бортовая вычислительная машина;</w:t>
      </w:r>
    </w:p>
    <w:p w:rsidR="00353A95" w:rsidRDefault="00353A95">
      <w:pPr>
        <w:tabs>
          <w:tab w:val="left" w:pos="720"/>
        </w:tabs>
        <w:spacing w:line="360" w:lineRule="auto"/>
        <w:ind w:firstLine="851"/>
      </w:pPr>
      <w:r>
        <w:t>БЦК – бортовой цифровой комплекс;</w:t>
      </w:r>
    </w:p>
    <w:p w:rsidR="00353A95" w:rsidRDefault="00353A95">
      <w:pPr>
        <w:tabs>
          <w:tab w:val="left" w:pos="720"/>
        </w:tabs>
        <w:spacing w:line="360" w:lineRule="auto"/>
        <w:ind w:firstLine="851"/>
      </w:pPr>
      <w:r>
        <w:t>ВСК – визирная система координат;</w:t>
      </w:r>
    </w:p>
    <w:p w:rsidR="00353A95" w:rsidRDefault="00353A95">
      <w:pPr>
        <w:tabs>
          <w:tab w:val="left" w:pos="720"/>
        </w:tabs>
        <w:spacing w:line="360" w:lineRule="auto"/>
        <w:ind w:firstLine="851"/>
      </w:pPr>
      <w:r>
        <w:t>ГИВУС – гироскопический измеритель вектора угловой скорости;</w:t>
      </w:r>
    </w:p>
    <w:p w:rsidR="00353A95" w:rsidRDefault="00353A95">
      <w:pPr>
        <w:tabs>
          <w:tab w:val="left" w:pos="720"/>
        </w:tabs>
        <w:spacing w:line="360" w:lineRule="auto"/>
        <w:ind w:firstLine="851"/>
      </w:pPr>
      <w:r>
        <w:t>ГО – гражданская оборона;</w:t>
      </w:r>
    </w:p>
    <w:p w:rsidR="00353A95" w:rsidRDefault="00353A95">
      <w:pPr>
        <w:tabs>
          <w:tab w:val="left" w:pos="720"/>
        </w:tabs>
        <w:spacing w:line="360" w:lineRule="auto"/>
        <w:ind w:firstLine="851"/>
      </w:pPr>
      <w:r>
        <w:t>ДБТ – двигатели большой тяги;</w:t>
      </w:r>
    </w:p>
    <w:p w:rsidR="00353A95" w:rsidRDefault="00353A95">
      <w:pPr>
        <w:tabs>
          <w:tab w:val="left" w:pos="720"/>
        </w:tabs>
        <w:spacing w:line="360" w:lineRule="auto"/>
        <w:ind w:firstLine="851"/>
      </w:pPr>
      <w:r>
        <w:t>ДМТ – двигатели малой тяги;</w:t>
      </w:r>
    </w:p>
    <w:p w:rsidR="00353A95" w:rsidRDefault="00353A95">
      <w:pPr>
        <w:tabs>
          <w:tab w:val="left" w:pos="720"/>
        </w:tabs>
        <w:spacing w:line="360" w:lineRule="auto"/>
        <w:ind w:firstLine="851"/>
      </w:pPr>
      <w:r>
        <w:t>ДС – двигатели стабилизации;</w:t>
      </w:r>
    </w:p>
    <w:p w:rsidR="00353A95" w:rsidRDefault="00353A95">
      <w:pPr>
        <w:tabs>
          <w:tab w:val="left" w:pos="720"/>
        </w:tabs>
        <w:spacing w:line="360" w:lineRule="auto"/>
        <w:ind w:firstLine="851"/>
      </w:pPr>
      <w:r>
        <w:t>ДУС – датчик угловой скорости;</w:t>
      </w:r>
    </w:p>
    <w:p w:rsidR="00353A95" w:rsidRDefault="00353A95">
      <w:pPr>
        <w:tabs>
          <w:tab w:val="left" w:pos="720"/>
        </w:tabs>
        <w:spacing w:line="360" w:lineRule="auto"/>
        <w:ind w:firstLine="851"/>
        <w:rPr>
          <w:lang w:val="uk-UA"/>
        </w:rPr>
      </w:pPr>
      <w:r>
        <w:t>ИНС – инерциальная навигационная система;</w:t>
      </w:r>
    </w:p>
    <w:p w:rsidR="00353A95" w:rsidRDefault="00353A95">
      <w:pPr>
        <w:tabs>
          <w:tab w:val="left" w:pos="720"/>
        </w:tabs>
        <w:spacing w:line="360" w:lineRule="auto"/>
        <w:ind w:firstLine="851"/>
      </w:pPr>
      <w:r>
        <w:t>ИО – исполнительные органы;</w:t>
      </w:r>
    </w:p>
    <w:p w:rsidR="00353A95" w:rsidRDefault="00353A95">
      <w:pPr>
        <w:tabs>
          <w:tab w:val="left" w:pos="720"/>
        </w:tabs>
        <w:spacing w:line="360" w:lineRule="auto"/>
        <w:ind w:firstLine="851"/>
      </w:pPr>
      <w:r>
        <w:t>ИПП – индивидуальный противохимический пакет;</w:t>
      </w:r>
    </w:p>
    <w:p w:rsidR="00353A95" w:rsidRDefault="00353A95">
      <w:pPr>
        <w:tabs>
          <w:tab w:val="left" w:pos="720"/>
        </w:tabs>
        <w:spacing w:line="360" w:lineRule="auto"/>
        <w:ind w:firstLine="851"/>
      </w:pPr>
      <w:r>
        <w:t>КА – космический аппарат;</w:t>
      </w:r>
    </w:p>
    <w:p w:rsidR="00353A95" w:rsidRDefault="00353A95">
      <w:pPr>
        <w:tabs>
          <w:tab w:val="left" w:pos="720"/>
        </w:tabs>
        <w:spacing w:line="360" w:lineRule="auto"/>
        <w:ind w:firstLine="851"/>
        <w:rPr>
          <w:lang w:val="uk-UA"/>
        </w:rPr>
      </w:pPr>
      <w:r>
        <w:t>ЛА – летательный аппарат;</w:t>
      </w:r>
    </w:p>
    <w:p w:rsidR="00353A95" w:rsidRDefault="00353A95">
      <w:pPr>
        <w:tabs>
          <w:tab w:val="left" w:pos="720"/>
        </w:tabs>
        <w:spacing w:line="360" w:lineRule="auto"/>
        <w:ind w:firstLine="851"/>
      </w:pPr>
      <w:r>
        <w:t>ММ – математическая модель;</w:t>
      </w:r>
    </w:p>
    <w:p w:rsidR="00353A95" w:rsidRDefault="00353A95">
      <w:pPr>
        <w:tabs>
          <w:tab w:val="left" w:pos="720"/>
        </w:tabs>
        <w:spacing w:line="360" w:lineRule="auto"/>
        <w:ind w:firstLine="851"/>
        <w:rPr>
          <w:lang w:val="uk-UA"/>
        </w:rPr>
      </w:pPr>
      <w:r>
        <w:t>НИР – научно-исследовательская работа;</w:t>
      </w:r>
    </w:p>
    <w:p w:rsidR="00353A95" w:rsidRDefault="00353A95">
      <w:pPr>
        <w:tabs>
          <w:tab w:val="left" w:pos="720"/>
        </w:tabs>
        <w:spacing w:line="360" w:lineRule="auto"/>
        <w:ind w:firstLine="851"/>
      </w:pPr>
      <w:r>
        <w:t>НКА – научный космический аппарат;</w:t>
      </w:r>
    </w:p>
    <w:p w:rsidR="00353A95" w:rsidRDefault="00353A95">
      <w:pPr>
        <w:tabs>
          <w:tab w:val="left" w:pos="720"/>
        </w:tabs>
        <w:spacing w:line="360" w:lineRule="auto"/>
        <w:ind w:firstLine="851"/>
      </w:pPr>
      <w:r>
        <w:t>НТЭ - научно-технический эффект;</w:t>
      </w:r>
    </w:p>
    <w:p w:rsidR="00353A95" w:rsidRDefault="00353A95">
      <w:pPr>
        <w:tabs>
          <w:tab w:val="left" w:pos="720"/>
        </w:tabs>
        <w:spacing w:line="360" w:lineRule="auto"/>
        <w:ind w:firstLine="851"/>
      </w:pPr>
      <w:r>
        <w:t>ОВ – отравляющие вещества;</w:t>
      </w:r>
    </w:p>
    <w:p w:rsidR="00353A95" w:rsidRDefault="00353A95">
      <w:pPr>
        <w:tabs>
          <w:tab w:val="left" w:pos="720"/>
        </w:tabs>
        <w:spacing w:line="360" w:lineRule="auto"/>
        <w:ind w:firstLine="851"/>
      </w:pPr>
      <w:r>
        <w:t>ОП – опасная продолжительность;</w:t>
      </w:r>
    </w:p>
    <w:p w:rsidR="00353A95" w:rsidRDefault="00353A95">
      <w:pPr>
        <w:tabs>
          <w:tab w:val="left" w:pos="720"/>
        </w:tabs>
        <w:spacing w:line="360" w:lineRule="auto"/>
        <w:ind w:firstLine="851"/>
      </w:pPr>
      <w:r>
        <w:t>ОУ – объект управления;</w:t>
      </w:r>
    </w:p>
    <w:p w:rsidR="00353A95" w:rsidRDefault="00353A95">
      <w:pPr>
        <w:tabs>
          <w:tab w:val="left" w:pos="720"/>
        </w:tabs>
        <w:spacing w:line="360" w:lineRule="auto"/>
        <w:ind w:firstLine="851"/>
      </w:pPr>
      <w:r>
        <w:t>ПЗ – полетное задание;</w:t>
      </w:r>
    </w:p>
    <w:p w:rsidR="00353A95" w:rsidRDefault="00353A95">
      <w:pPr>
        <w:tabs>
          <w:tab w:val="left" w:pos="720"/>
        </w:tabs>
        <w:spacing w:line="360" w:lineRule="auto"/>
        <w:ind w:firstLine="851"/>
      </w:pPr>
      <w:r>
        <w:t>ПО – признак отказа;</w:t>
      </w:r>
    </w:p>
    <w:p w:rsidR="00353A95" w:rsidRDefault="00353A95">
      <w:pPr>
        <w:tabs>
          <w:tab w:val="left" w:pos="720"/>
        </w:tabs>
        <w:spacing w:line="360" w:lineRule="auto"/>
        <w:ind w:firstLine="851"/>
      </w:pPr>
      <w:r>
        <w:t>ПЗУ – постоянное запоминающее устройство;</w:t>
      </w:r>
    </w:p>
    <w:p w:rsidR="00353A95" w:rsidRDefault="00353A95">
      <w:pPr>
        <w:tabs>
          <w:tab w:val="left" w:pos="720"/>
        </w:tabs>
        <w:spacing w:line="360" w:lineRule="auto"/>
        <w:ind w:firstLine="851"/>
      </w:pPr>
      <w:r>
        <w:t>ПСК – приборная система координат;</w:t>
      </w:r>
    </w:p>
    <w:p w:rsidR="00353A95" w:rsidRDefault="00353A95">
      <w:pPr>
        <w:tabs>
          <w:tab w:val="left" w:pos="720"/>
        </w:tabs>
        <w:spacing w:line="360" w:lineRule="auto"/>
        <w:ind w:firstLine="851"/>
      </w:pPr>
      <w:r>
        <w:t>СБ – солнечные батареи;</w:t>
      </w:r>
    </w:p>
    <w:p w:rsidR="00353A95" w:rsidRDefault="00353A95">
      <w:pPr>
        <w:tabs>
          <w:tab w:val="left" w:pos="720"/>
        </w:tabs>
        <w:spacing w:line="360" w:lineRule="auto"/>
        <w:ind w:firstLine="851"/>
      </w:pPr>
      <w:r>
        <w:t>СГК – силовой гироскопический комплекс;</w:t>
      </w:r>
    </w:p>
    <w:p w:rsidR="00353A95" w:rsidRDefault="00353A95">
      <w:pPr>
        <w:tabs>
          <w:tab w:val="left" w:pos="720"/>
        </w:tabs>
        <w:spacing w:line="360" w:lineRule="auto"/>
        <w:ind w:firstLine="851"/>
        <w:rPr>
          <w:lang w:val="uk-UA"/>
        </w:rPr>
      </w:pPr>
      <w:r>
        <w:t>ССК – связанная система координат;</w:t>
      </w:r>
    </w:p>
    <w:p w:rsidR="00353A95" w:rsidRDefault="00353A95">
      <w:pPr>
        <w:tabs>
          <w:tab w:val="left" w:pos="720"/>
        </w:tabs>
        <w:spacing w:line="360" w:lineRule="auto"/>
        <w:ind w:firstLine="851"/>
      </w:pPr>
      <w:r>
        <w:t>СУО – система управления ориентацией;</w:t>
      </w:r>
    </w:p>
    <w:p w:rsidR="00353A95" w:rsidRDefault="00353A95">
      <w:pPr>
        <w:tabs>
          <w:tab w:val="left" w:pos="720"/>
        </w:tabs>
        <w:spacing w:line="360" w:lineRule="auto"/>
        <w:ind w:firstLine="851"/>
      </w:pPr>
      <w:r>
        <w:t>УВВ – устройство ввода-вывода;</w:t>
      </w:r>
    </w:p>
    <w:p w:rsidR="00353A95" w:rsidRDefault="00353A95">
      <w:pPr>
        <w:tabs>
          <w:tab w:val="left" w:pos="720"/>
        </w:tabs>
        <w:spacing w:line="360" w:lineRule="auto"/>
        <w:ind w:firstLine="851"/>
      </w:pPr>
      <w:r>
        <w:t>ФОВ – фосфороорганические отравляющие вещества;</w:t>
      </w:r>
    </w:p>
    <w:p w:rsidR="00353A95" w:rsidRDefault="00353A95">
      <w:pPr>
        <w:tabs>
          <w:tab w:val="left" w:pos="720"/>
        </w:tabs>
        <w:spacing w:line="360" w:lineRule="auto"/>
        <w:ind w:firstLine="851"/>
      </w:pPr>
      <w:r>
        <w:t>ЦВМ – центральная вычислительная машина;</w:t>
      </w:r>
    </w:p>
    <w:p w:rsidR="00353A95" w:rsidRDefault="00353A95">
      <w:pPr>
        <w:tabs>
          <w:tab w:val="left" w:pos="720"/>
        </w:tabs>
        <w:spacing w:line="360" w:lineRule="auto"/>
        <w:ind w:firstLine="851"/>
      </w:pPr>
      <w:r>
        <w:t>ЧЭ – чувствительный элемент;</w:t>
      </w:r>
    </w:p>
    <w:p w:rsidR="00353A95" w:rsidRDefault="00353A95">
      <w:pPr>
        <w:tabs>
          <w:tab w:val="left" w:pos="720"/>
        </w:tabs>
        <w:spacing w:line="360" w:lineRule="auto"/>
        <w:ind w:firstLine="851"/>
        <w:rPr>
          <w:lang w:val="uk-UA"/>
        </w:rPr>
      </w:pPr>
      <w:r>
        <w:t>ЭВМ – электронная вычислительная машина;</w:t>
      </w:r>
    </w:p>
    <w:p w:rsidR="00353A95" w:rsidRDefault="00353A95">
      <w:pPr>
        <w:tabs>
          <w:tab w:val="left" w:pos="720"/>
        </w:tabs>
        <w:spacing w:line="360" w:lineRule="auto"/>
        <w:ind w:firstLine="851"/>
      </w:pPr>
      <w:r>
        <w:t>ЭМИ – электромагнитный импульс;</w:t>
      </w:r>
    </w:p>
    <w:p w:rsidR="00353A95" w:rsidRDefault="00353A95">
      <w:pPr>
        <w:tabs>
          <w:tab w:val="left" w:pos="720"/>
        </w:tabs>
        <w:spacing w:line="360" w:lineRule="auto"/>
        <w:ind w:firstLine="851"/>
        <w:rPr>
          <w:lang w:val="uk-UA"/>
        </w:rPr>
      </w:pPr>
      <w:r>
        <w:t>ЭЭ – экономический эффект</w:t>
      </w:r>
      <w:r>
        <w:rPr>
          <w:lang w:val="uk-UA"/>
        </w:rPr>
        <w:t>.</w:t>
      </w:r>
    </w:p>
    <w:p w:rsidR="00353A95" w:rsidRDefault="00353A95">
      <w:pPr>
        <w:tabs>
          <w:tab w:val="left" w:pos="720"/>
        </w:tabs>
        <w:spacing w:line="360" w:lineRule="auto"/>
        <w:ind w:firstLine="851"/>
        <w:rPr>
          <w:lang w:val="uk-UA"/>
        </w:rPr>
      </w:pPr>
    </w:p>
    <w:p w:rsidR="00353A95" w:rsidRDefault="00353A95">
      <w:pPr>
        <w:tabs>
          <w:tab w:val="left" w:pos="720"/>
        </w:tabs>
        <w:spacing w:line="360" w:lineRule="auto"/>
        <w:ind w:firstLine="851"/>
        <w:rPr>
          <w:lang w:val="uk-UA"/>
        </w:rPr>
      </w:pPr>
    </w:p>
    <w:p w:rsidR="00353A95" w:rsidRDefault="00353A95">
      <w:pPr>
        <w:tabs>
          <w:tab w:val="left" w:pos="720"/>
        </w:tabs>
        <w:spacing w:line="360" w:lineRule="auto"/>
        <w:ind w:firstLine="851"/>
        <w:rPr>
          <w:lang w:val="uk-UA"/>
        </w:rPr>
        <w:sectPr w:rsidR="00353A95">
          <w:pgSz w:w="11906" w:h="16838"/>
          <w:pgMar w:top="1134" w:right="567" w:bottom="1134" w:left="1701" w:header="709" w:footer="709" w:gutter="0"/>
          <w:cols w:space="708"/>
          <w:docGrid w:linePitch="360"/>
        </w:sectPr>
      </w:pPr>
    </w:p>
    <w:p w:rsidR="00353A95" w:rsidRDefault="00353A95">
      <w:pPr>
        <w:spacing w:line="360" w:lineRule="auto"/>
        <w:jc w:val="center"/>
      </w:pPr>
      <w:r>
        <w:t>СОДЕРЖАНИЕ</w:t>
      </w:r>
    </w:p>
    <w:p w:rsidR="00353A95" w:rsidRDefault="00353A95"/>
    <w:tbl>
      <w:tblPr>
        <w:tblW w:w="0" w:type="auto"/>
        <w:tblBorders>
          <w:insideH w:val="single" w:sz="4" w:space="0" w:color="auto"/>
        </w:tblBorders>
        <w:tblLayout w:type="fixed"/>
        <w:tblLook w:val="00A0" w:firstRow="1" w:lastRow="0" w:firstColumn="1" w:lastColumn="0" w:noHBand="0" w:noVBand="0"/>
      </w:tblPr>
      <w:tblGrid>
        <w:gridCol w:w="9108"/>
        <w:gridCol w:w="746"/>
      </w:tblGrid>
      <w:tr w:rsidR="00353A95">
        <w:tc>
          <w:tcPr>
            <w:tcW w:w="9108" w:type="dxa"/>
          </w:tcPr>
          <w:p w:rsidR="00353A95" w:rsidRDefault="00353A95">
            <w:pPr>
              <w:spacing w:line="360" w:lineRule="auto"/>
              <w:ind w:left="360"/>
            </w:pPr>
            <w:r>
              <w:t>ВВЕДЕНИЕ………………………………………………………................</w:t>
            </w:r>
          </w:p>
          <w:p w:rsidR="00353A95" w:rsidRDefault="00353A95">
            <w:pPr>
              <w:numPr>
                <w:ilvl w:val="0"/>
                <w:numId w:val="5"/>
              </w:numPr>
              <w:tabs>
                <w:tab w:val="clear" w:pos="720"/>
                <w:tab w:val="num" w:pos="360"/>
              </w:tabs>
              <w:spacing w:line="360" w:lineRule="auto"/>
              <w:ind w:left="360"/>
            </w:pPr>
            <w:r>
              <w:t>ПОСТАНОВКА ЗАДАЧИ…………………………………………….........</w:t>
            </w:r>
          </w:p>
          <w:p w:rsidR="00353A95" w:rsidRDefault="00353A95">
            <w:pPr>
              <w:numPr>
                <w:ilvl w:val="0"/>
                <w:numId w:val="5"/>
              </w:numPr>
              <w:tabs>
                <w:tab w:val="clear" w:pos="720"/>
                <w:tab w:val="num" w:pos="360"/>
              </w:tabs>
              <w:spacing w:line="360" w:lineRule="auto"/>
              <w:ind w:left="360"/>
            </w:pPr>
            <w:r>
              <w:t>СИСТЕМЫ УПРАВЛЕНИЯ ОРИЕНТАЦИЕЙ КА НА БАЗЕ БИНС…...</w:t>
            </w:r>
          </w:p>
          <w:p w:rsidR="00353A95" w:rsidRDefault="00353A95">
            <w:pPr>
              <w:pStyle w:val="3"/>
              <w:spacing w:before="0" w:after="0" w:line="360" w:lineRule="auto"/>
              <w:rPr>
                <w:rFonts w:ascii="Times New Roman" w:hAnsi="Times New Roman"/>
                <w:b w:val="0"/>
                <w:sz w:val="28"/>
              </w:rPr>
            </w:pPr>
            <w:r>
              <w:rPr>
                <w:rFonts w:ascii="Times New Roman" w:hAnsi="Times New Roman"/>
                <w:b w:val="0"/>
                <w:sz w:val="28"/>
              </w:rPr>
              <w:t xml:space="preserve">     2.1    Бесплатформенные инерциальные навигационные системы……...</w:t>
            </w:r>
          </w:p>
          <w:p w:rsidR="00353A95" w:rsidRDefault="00353A95">
            <w:pPr>
              <w:spacing w:line="360" w:lineRule="auto"/>
            </w:pPr>
            <w:r>
              <w:t xml:space="preserve">     2.2    Гироскопический измеритель вектора угловой скорости…………</w:t>
            </w:r>
          </w:p>
          <w:p w:rsidR="00353A95" w:rsidRDefault="00353A95">
            <w:pPr>
              <w:numPr>
                <w:ilvl w:val="0"/>
                <w:numId w:val="5"/>
              </w:numPr>
              <w:tabs>
                <w:tab w:val="clear" w:pos="720"/>
                <w:tab w:val="num" w:pos="360"/>
              </w:tabs>
              <w:spacing w:line="360" w:lineRule="auto"/>
              <w:ind w:left="360"/>
            </w:pPr>
            <w:r>
              <w:t>МАТЕМАТИЧЕСКИЕ МОДЕЛИ………………….……………………...</w:t>
            </w:r>
          </w:p>
          <w:p w:rsidR="00353A95" w:rsidRDefault="00353A95">
            <w:pPr>
              <w:numPr>
                <w:ilvl w:val="1"/>
                <w:numId w:val="35"/>
              </w:numPr>
              <w:tabs>
                <w:tab w:val="num" w:pos="900"/>
              </w:tabs>
              <w:spacing w:line="360" w:lineRule="auto"/>
              <w:ind w:left="900" w:hanging="540"/>
            </w:pPr>
            <w:r>
              <w:t xml:space="preserve">   Математическая модель упругого космического аппарата………...</w:t>
            </w:r>
          </w:p>
          <w:p w:rsidR="00353A95" w:rsidRDefault="00353A95">
            <w:pPr>
              <w:numPr>
                <w:ilvl w:val="1"/>
                <w:numId w:val="35"/>
              </w:numPr>
              <w:tabs>
                <w:tab w:val="num" w:pos="900"/>
              </w:tabs>
              <w:spacing w:line="360" w:lineRule="auto"/>
            </w:pPr>
            <w:r>
              <w:t xml:space="preserve">   Моменты, действующие на космический аппарат………...………..</w:t>
            </w:r>
          </w:p>
          <w:p w:rsidR="00353A95" w:rsidRDefault="00353A95">
            <w:pPr>
              <w:numPr>
                <w:ilvl w:val="2"/>
                <w:numId w:val="35"/>
              </w:numPr>
              <w:spacing w:line="360" w:lineRule="auto"/>
              <w:ind w:left="1620"/>
            </w:pPr>
            <w:r>
              <w:t>Аэродинамический момент…………………………………….</w:t>
            </w:r>
          </w:p>
          <w:p w:rsidR="00353A95" w:rsidRDefault="00353A95">
            <w:pPr>
              <w:numPr>
                <w:ilvl w:val="3"/>
                <w:numId w:val="35"/>
              </w:numPr>
              <w:spacing w:line="360" w:lineRule="auto"/>
              <w:ind w:left="2520" w:hanging="900"/>
            </w:pPr>
            <w:r>
              <w:t>Аппроксимация стандартной атмосферы…………….</w:t>
            </w:r>
          </w:p>
          <w:p w:rsidR="00353A95" w:rsidRDefault="00353A95">
            <w:pPr>
              <w:numPr>
                <w:ilvl w:val="3"/>
                <w:numId w:val="35"/>
              </w:numPr>
              <w:spacing w:line="360" w:lineRule="auto"/>
              <w:ind w:left="2520" w:hanging="900"/>
            </w:pPr>
            <w:r>
              <w:t>Построение аппроксимирующего полинома для плотности земной атмосферы…………………………</w:t>
            </w:r>
          </w:p>
          <w:p w:rsidR="00353A95" w:rsidRDefault="00353A95">
            <w:pPr>
              <w:numPr>
                <w:ilvl w:val="2"/>
                <w:numId w:val="35"/>
              </w:numPr>
              <w:spacing w:line="360" w:lineRule="auto"/>
              <w:ind w:left="1620"/>
            </w:pPr>
            <w:r>
              <w:t>Гравитационный момент……………………………………….</w:t>
            </w:r>
          </w:p>
          <w:p w:rsidR="00353A95" w:rsidRDefault="00353A95">
            <w:pPr>
              <w:numPr>
                <w:ilvl w:val="1"/>
                <w:numId w:val="35"/>
              </w:numPr>
              <w:tabs>
                <w:tab w:val="num" w:pos="900"/>
              </w:tabs>
              <w:spacing w:line="360" w:lineRule="auto"/>
              <w:ind w:left="900" w:hanging="540"/>
            </w:pPr>
            <w:r>
              <w:t xml:space="preserve">   Математическая модель ГИВУС……………………………………..</w:t>
            </w:r>
          </w:p>
          <w:p w:rsidR="00353A95" w:rsidRDefault="00353A95">
            <w:pPr>
              <w:numPr>
                <w:ilvl w:val="0"/>
                <w:numId w:val="35"/>
              </w:numPr>
              <w:spacing w:line="360" w:lineRule="auto"/>
            </w:pPr>
            <w:r>
              <w:t>АЛГОРИТМЫ ОБРАБОТКИ ИНФОРМАЦИИ И КОНТРОЛЯ СУО И СТАБИЛИЗАЦИИ КА……………………………………………………..</w:t>
            </w:r>
          </w:p>
          <w:p w:rsidR="00353A95" w:rsidRDefault="00353A95">
            <w:pPr>
              <w:numPr>
                <w:ilvl w:val="1"/>
                <w:numId w:val="33"/>
              </w:numPr>
              <w:tabs>
                <w:tab w:val="num" w:pos="900"/>
              </w:tabs>
              <w:spacing w:line="360" w:lineRule="auto"/>
            </w:pPr>
            <w:r>
              <w:t xml:space="preserve">   Синтез наблюдателя Льюинбергера…………………………………</w:t>
            </w:r>
          </w:p>
          <w:p w:rsidR="00353A95" w:rsidRDefault="00353A95">
            <w:pPr>
              <w:numPr>
                <w:ilvl w:val="1"/>
                <w:numId w:val="33"/>
              </w:numPr>
              <w:tabs>
                <w:tab w:val="num" w:pos="900"/>
              </w:tabs>
              <w:spacing w:line="360" w:lineRule="auto"/>
            </w:pPr>
            <w:r>
              <w:rPr>
                <w:lang w:val="ru-MD"/>
              </w:rPr>
              <w:t xml:space="preserve">   </w:t>
            </w:r>
            <w:r>
              <w:t>Алгоритм оценки угловой скорости…………………………………</w:t>
            </w:r>
          </w:p>
          <w:p w:rsidR="00353A95" w:rsidRDefault="00353A95">
            <w:pPr>
              <w:numPr>
                <w:ilvl w:val="1"/>
                <w:numId w:val="33"/>
              </w:numPr>
              <w:tabs>
                <w:tab w:val="num" w:pos="900"/>
              </w:tabs>
              <w:spacing w:line="360" w:lineRule="auto"/>
            </w:pPr>
            <w:r>
              <w:t xml:space="preserve">   Алгоритм обработки и контроля информации ГИВУС…………….</w:t>
            </w:r>
          </w:p>
          <w:p w:rsidR="00353A95" w:rsidRDefault="00353A95">
            <w:pPr>
              <w:numPr>
                <w:ilvl w:val="1"/>
                <w:numId w:val="33"/>
              </w:numPr>
              <w:tabs>
                <w:tab w:val="num" w:pos="900"/>
              </w:tabs>
              <w:spacing w:line="360" w:lineRule="auto"/>
            </w:pPr>
            <w:r>
              <w:t xml:space="preserve">   Алгоритм стабилизации………………………………………………</w:t>
            </w:r>
          </w:p>
          <w:p w:rsidR="00353A95" w:rsidRDefault="00353A95">
            <w:pPr>
              <w:numPr>
                <w:ilvl w:val="1"/>
                <w:numId w:val="33"/>
              </w:numPr>
              <w:tabs>
                <w:tab w:val="num" w:pos="900"/>
              </w:tabs>
              <w:spacing w:line="360" w:lineRule="auto"/>
            </w:pPr>
            <w:r>
              <w:t xml:space="preserve">   Решение задачи идентификации отказов……………………………</w:t>
            </w:r>
          </w:p>
          <w:p w:rsidR="00353A95" w:rsidRDefault="00353A95">
            <w:pPr>
              <w:numPr>
                <w:ilvl w:val="1"/>
                <w:numId w:val="33"/>
              </w:numPr>
              <w:tabs>
                <w:tab w:val="num" w:pos="900"/>
              </w:tabs>
              <w:spacing w:line="360" w:lineRule="auto"/>
            </w:pPr>
            <w:r>
              <w:t xml:space="preserve">   Метод статистически гипотез………………………………………...</w:t>
            </w:r>
          </w:p>
          <w:p w:rsidR="00353A95" w:rsidRDefault="00353A95">
            <w:pPr>
              <w:numPr>
                <w:ilvl w:val="1"/>
                <w:numId w:val="33"/>
              </w:numPr>
              <w:tabs>
                <w:tab w:val="num" w:pos="900"/>
              </w:tabs>
              <w:spacing w:line="360" w:lineRule="auto"/>
            </w:pPr>
            <w:r>
              <w:t xml:space="preserve">   Алгоритм контроля отказов ДС при неполной тяге………………...</w:t>
            </w:r>
          </w:p>
          <w:p w:rsidR="00353A95" w:rsidRDefault="00353A95">
            <w:pPr>
              <w:numPr>
                <w:ilvl w:val="0"/>
                <w:numId w:val="35"/>
              </w:numPr>
              <w:spacing w:line="360" w:lineRule="auto"/>
            </w:pPr>
            <w:r>
              <w:t>РЕЗУЛЬТАТЫ ЧИСЛЕННОГО МОДЕЛИРОВАНИЯ…………………..</w:t>
            </w:r>
          </w:p>
          <w:p w:rsidR="00353A95" w:rsidRDefault="00353A95">
            <w:pPr>
              <w:tabs>
                <w:tab w:val="num" w:pos="1080"/>
              </w:tabs>
              <w:spacing w:line="360" w:lineRule="auto"/>
              <w:ind w:left="1080" w:hanging="720"/>
            </w:pPr>
            <w:r>
              <w:t>5.1   Моделирование отказов ГИВУС……………………………………..</w:t>
            </w:r>
          </w:p>
          <w:p w:rsidR="00353A95" w:rsidRDefault="00353A95">
            <w:pPr>
              <w:tabs>
                <w:tab w:val="num" w:pos="900"/>
              </w:tabs>
              <w:spacing w:line="360" w:lineRule="auto"/>
              <w:ind w:left="360"/>
            </w:pPr>
            <w:r>
              <w:t>5.2   Моделирование отказов ДС…………………………………………..</w:t>
            </w:r>
          </w:p>
          <w:p w:rsidR="00353A95" w:rsidRDefault="00353A95">
            <w:pPr>
              <w:numPr>
                <w:ilvl w:val="0"/>
                <w:numId w:val="35"/>
              </w:numPr>
              <w:spacing w:line="360" w:lineRule="auto"/>
            </w:pPr>
            <w:r>
              <w:t>ЭКОНОМИЧЕСКАЯ ЧАСТЬ……………………..……………………….</w:t>
            </w:r>
          </w:p>
          <w:p w:rsidR="00353A95" w:rsidRDefault="00353A95">
            <w:pPr>
              <w:numPr>
                <w:ilvl w:val="1"/>
                <w:numId w:val="35"/>
              </w:numPr>
              <w:tabs>
                <w:tab w:val="clear" w:pos="720"/>
                <w:tab w:val="num" w:pos="1080"/>
              </w:tabs>
              <w:spacing w:line="360" w:lineRule="auto"/>
            </w:pPr>
            <w:r>
              <w:t>Обзор существующих методов………………………………..........</w:t>
            </w:r>
          </w:p>
          <w:p w:rsidR="00353A95" w:rsidRDefault="00353A95">
            <w:pPr>
              <w:numPr>
                <w:ilvl w:val="0"/>
                <w:numId w:val="23"/>
              </w:numPr>
              <w:tabs>
                <w:tab w:val="clear" w:pos="720"/>
                <w:tab w:val="num" w:pos="1080"/>
              </w:tabs>
              <w:spacing w:line="360" w:lineRule="auto"/>
            </w:pPr>
            <w:r>
              <w:t>Смета затрат на НИР………………………………………………...</w:t>
            </w:r>
          </w:p>
          <w:p w:rsidR="00353A95" w:rsidRDefault="00353A95">
            <w:pPr>
              <w:spacing w:line="360" w:lineRule="auto"/>
              <w:ind w:left="1080" w:hanging="720"/>
              <w:jc w:val="both"/>
              <w:rPr>
                <w:lang w:val="uk-UA"/>
              </w:rPr>
            </w:pPr>
            <w:r>
              <w:rPr>
                <w:lang w:val="uk-UA"/>
              </w:rPr>
              <w:t xml:space="preserve">6.3      </w:t>
            </w:r>
            <w:r>
              <w:t>Расчет научно-технического эффекта</w:t>
            </w:r>
            <w:r>
              <w:rPr>
                <w:lang w:val="uk-UA"/>
              </w:rPr>
              <w:t>……………………………...</w:t>
            </w:r>
          </w:p>
          <w:p w:rsidR="00353A95" w:rsidRDefault="00353A95">
            <w:pPr>
              <w:spacing w:line="360" w:lineRule="auto"/>
              <w:ind w:left="1080" w:hanging="720"/>
              <w:jc w:val="both"/>
              <w:rPr>
                <w:lang w:val="uk-UA"/>
              </w:rPr>
            </w:pPr>
            <w:r>
              <w:t>6.4</w:t>
            </w:r>
            <w:r>
              <w:rPr>
                <w:lang w:val="uk-UA"/>
              </w:rPr>
              <w:t xml:space="preserve">      </w:t>
            </w:r>
            <w:r>
              <w:t>Расчет экономического эффекта……………………………</w:t>
            </w:r>
            <w:r>
              <w:rPr>
                <w:lang w:val="uk-UA"/>
              </w:rPr>
              <w:t>……...</w:t>
            </w:r>
          </w:p>
          <w:p w:rsidR="00353A95" w:rsidRDefault="00353A95">
            <w:pPr>
              <w:spacing w:line="360" w:lineRule="auto"/>
              <w:ind w:left="1080" w:hanging="720"/>
            </w:pPr>
            <w:r>
              <w:rPr>
                <w:lang w:val="uk-UA"/>
              </w:rPr>
              <w:t xml:space="preserve">6.5      </w:t>
            </w:r>
            <w:r>
              <w:t>Заключение………………………………………………………….</w:t>
            </w:r>
            <w:r>
              <w:rPr>
                <w:lang w:val="uk-UA"/>
              </w:rPr>
              <w:t>.</w:t>
            </w:r>
          </w:p>
          <w:p w:rsidR="00353A95" w:rsidRDefault="00353A95">
            <w:pPr>
              <w:spacing w:line="360" w:lineRule="auto"/>
            </w:pPr>
            <w:r>
              <w:rPr>
                <w:lang w:val="ru-MD"/>
              </w:rPr>
              <w:t xml:space="preserve">7   </w:t>
            </w:r>
            <w:r>
              <w:t>ГРАЖДАНСКАЯ ОБОРОНА………………...……………………………</w:t>
            </w:r>
          </w:p>
          <w:p w:rsidR="00353A95" w:rsidRDefault="00353A95">
            <w:pPr>
              <w:spacing w:line="360" w:lineRule="auto"/>
              <w:rPr>
                <w:lang w:val="en-US"/>
              </w:rPr>
            </w:pPr>
            <w:r>
              <w:t>8   ОХРАНА ТРУДА И ОКРУЖАЮЩЕЙ СРЕДЫ …….……………….…..</w:t>
            </w:r>
          </w:p>
          <w:p w:rsidR="00353A95" w:rsidRDefault="00353A95">
            <w:pPr>
              <w:spacing w:line="360" w:lineRule="auto"/>
              <w:ind w:left="360"/>
              <w:jc w:val="both"/>
              <w:rPr>
                <w:lang w:val="uk-UA"/>
              </w:rPr>
            </w:pPr>
            <w:r>
              <w:t>8.1</w:t>
            </w:r>
            <w:r>
              <w:rPr>
                <w:lang w:val="uk-UA"/>
              </w:rPr>
              <w:t xml:space="preserve"> </w:t>
            </w:r>
            <w:r>
              <w:rPr>
                <w:color w:val="000000"/>
                <w:szCs w:val="28"/>
              </w:rPr>
              <w:t>Общие вопросы охраны труда</w:t>
            </w:r>
            <w:r>
              <w:rPr>
                <w:color w:val="000000"/>
                <w:szCs w:val="28"/>
                <w:lang w:val="uk-UA"/>
              </w:rPr>
              <w:t>…………………………………………</w:t>
            </w:r>
          </w:p>
          <w:p w:rsidR="00353A95" w:rsidRDefault="00353A95">
            <w:pPr>
              <w:spacing w:line="360" w:lineRule="auto"/>
              <w:ind w:left="360"/>
              <w:jc w:val="both"/>
              <w:rPr>
                <w:lang w:val="uk-UA"/>
              </w:rPr>
            </w:pPr>
            <w:r>
              <w:t>8.2</w:t>
            </w:r>
            <w:r>
              <w:rPr>
                <w:lang w:val="uk-UA"/>
              </w:rPr>
              <w:t xml:space="preserve"> </w:t>
            </w:r>
            <w:r>
              <w:rPr>
                <w:color w:val="000000"/>
                <w:szCs w:val="28"/>
              </w:rPr>
              <w:t>Производственная санитария</w:t>
            </w:r>
            <w:r>
              <w:rPr>
                <w:color w:val="000000"/>
                <w:szCs w:val="28"/>
                <w:lang w:val="uk-UA"/>
              </w:rPr>
              <w:t>………………………………………….</w:t>
            </w:r>
          </w:p>
          <w:p w:rsidR="00353A95" w:rsidRDefault="00353A95">
            <w:pPr>
              <w:spacing w:line="360" w:lineRule="auto"/>
              <w:ind w:left="360"/>
              <w:jc w:val="both"/>
              <w:rPr>
                <w:lang w:val="uk-UA"/>
              </w:rPr>
            </w:pPr>
            <w:r>
              <w:t>8.3</w:t>
            </w:r>
            <w:r>
              <w:rPr>
                <w:lang w:val="uk-UA"/>
              </w:rPr>
              <w:t xml:space="preserve"> </w:t>
            </w:r>
            <w:r>
              <w:rPr>
                <w:color w:val="000000"/>
                <w:szCs w:val="28"/>
              </w:rPr>
              <w:t>Техника безопасности</w:t>
            </w:r>
            <w:r>
              <w:rPr>
                <w:color w:val="000000"/>
                <w:szCs w:val="28"/>
                <w:lang w:val="uk-UA"/>
              </w:rPr>
              <w:t>………………………………………………….</w:t>
            </w:r>
          </w:p>
          <w:p w:rsidR="00353A95" w:rsidRDefault="00353A95">
            <w:pPr>
              <w:spacing w:line="360" w:lineRule="auto"/>
              <w:ind w:left="360"/>
              <w:jc w:val="both"/>
              <w:rPr>
                <w:color w:val="000000"/>
                <w:szCs w:val="28"/>
                <w:lang w:val="uk-UA"/>
              </w:rPr>
            </w:pPr>
            <w:r>
              <w:t>8.4</w:t>
            </w:r>
            <w:r>
              <w:rPr>
                <w:lang w:val="uk-UA"/>
              </w:rPr>
              <w:t xml:space="preserve"> </w:t>
            </w:r>
            <w:r>
              <w:rPr>
                <w:color w:val="000000"/>
                <w:szCs w:val="28"/>
              </w:rPr>
              <w:t>Пожарная безопасность</w:t>
            </w:r>
            <w:r>
              <w:rPr>
                <w:color w:val="000000"/>
                <w:szCs w:val="28"/>
                <w:lang w:val="uk-UA"/>
              </w:rPr>
              <w:t>………………………………………………...</w:t>
            </w:r>
          </w:p>
          <w:p w:rsidR="00353A95" w:rsidRDefault="00353A95">
            <w:pPr>
              <w:spacing w:line="360" w:lineRule="auto"/>
              <w:ind w:left="360"/>
              <w:jc w:val="both"/>
              <w:rPr>
                <w:lang w:val="uk-UA"/>
              </w:rPr>
            </w:pPr>
            <w:r>
              <w:t>8.5</w:t>
            </w:r>
            <w:r>
              <w:rPr>
                <w:lang w:val="uk-UA"/>
              </w:rPr>
              <w:t xml:space="preserve"> </w:t>
            </w:r>
            <w:r>
              <w:rPr>
                <w:color w:val="000000"/>
                <w:szCs w:val="28"/>
              </w:rPr>
              <w:t>Охрана окружающей среды</w:t>
            </w:r>
            <w:r>
              <w:rPr>
                <w:color w:val="000000"/>
                <w:szCs w:val="28"/>
                <w:lang w:val="uk-UA"/>
              </w:rPr>
              <w:t>……………………………………………</w:t>
            </w:r>
          </w:p>
          <w:p w:rsidR="00353A95" w:rsidRDefault="00353A95">
            <w:pPr>
              <w:spacing w:line="360" w:lineRule="auto"/>
              <w:ind w:left="360"/>
            </w:pPr>
            <w:r>
              <w:t>ЗАКЛЮЧЕНИЕ………………….………………………………………….</w:t>
            </w:r>
          </w:p>
          <w:p w:rsidR="00353A95" w:rsidRDefault="00353A95">
            <w:pPr>
              <w:spacing w:line="360" w:lineRule="auto"/>
              <w:ind w:left="360"/>
            </w:pPr>
            <w:r>
              <w:t>Список источников информации…………………………………….........</w:t>
            </w:r>
          </w:p>
          <w:p w:rsidR="00353A95" w:rsidRDefault="00353A95">
            <w:pPr>
              <w:spacing w:line="360" w:lineRule="auto"/>
              <w:ind w:left="360"/>
            </w:pPr>
            <w:r>
              <w:t>Приложение А………………………………………………………………</w:t>
            </w:r>
          </w:p>
          <w:p w:rsidR="00353A95" w:rsidRDefault="00353A95">
            <w:pPr>
              <w:spacing w:line="360" w:lineRule="auto"/>
              <w:ind w:left="360"/>
            </w:pPr>
            <w:r>
              <w:t>Приложение Б………………………………………………………………</w:t>
            </w:r>
          </w:p>
          <w:p w:rsidR="00353A95" w:rsidRDefault="00353A95">
            <w:pPr>
              <w:spacing w:line="360" w:lineRule="auto"/>
              <w:ind w:left="360"/>
            </w:pPr>
            <w:r>
              <w:t>Приложение В………………………………………………………………</w:t>
            </w:r>
          </w:p>
          <w:p w:rsidR="00353A95" w:rsidRDefault="00353A95">
            <w:pPr>
              <w:spacing w:line="360" w:lineRule="auto"/>
              <w:ind w:left="360"/>
            </w:pPr>
            <w:r>
              <w:t>Приложение Г………………………………………………………………</w:t>
            </w:r>
          </w:p>
          <w:p w:rsidR="00353A95" w:rsidRDefault="00353A95">
            <w:pPr>
              <w:spacing w:line="360" w:lineRule="auto"/>
              <w:ind w:left="360"/>
            </w:pPr>
            <w:r>
              <w:t>Приложение Д………………………………………………………………</w:t>
            </w:r>
          </w:p>
        </w:tc>
        <w:tc>
          <w:tcPr>
            <w:tcW w:w="746" w:type="dxa"/>
          </w:tcPr>
          <w:p w:rsidR="00353A95" w:rsidRDefault="00353A95">
            <w:pPr>
              <w:spacing w:line="360" w:lineRule="auto"/>
              <w:rPr>
                <w:lang w:val="en-US"/>
              </w:rPr>
            </w:pPr>
            <w:r>
              <w:rPr>
                <w:lang w:val="en-US"/>
              </w:rPr>
              <w:t>11</w:t>
            </w:r>
          </w:p>
          <w:p w:rsidR="00353A95" w:rsidRDefault="00353A95">
            <w:pPr>
              <w:spacing w:line="360" w:lineRule="auto"/>
              <w:rPr>
                <w:lang w:val="en-US"/>
              </w:rPr>
            </w:pPr>
            <w:r>
              <w:t>1</w:t>
            </w:r>
            <w:r>
              <w:rPr>
                <w:lang w:val="en-US"/>
              </w:rPr>
              <w:t>2</w:t>
            </w:r>
          </w:p>
          <w:p w:rsidR="00353A95" w:rsidRDefault="00353A95">
            <w:pPr>
              <w:spacing w:line="360" w:lineRule="auto"/>
              <w:rPr>
                <w:lang w:val="en-US"/>
              </w:rPr>
            </w:pPr>
            <w:r>
              <w:t>1</w:t>
            </w:r>
            <w:r>
              <w:rPr>
                <w:lang w:val="en-US"/>
              </w:rPr>
              <w:t>5</w:t>
            </w:r>
          </w:p>
          <w:p w:rsidR="00353A95" w:rsidRDefault="00353A95">
            <w:pPr>
              <w:spacing w:line="360" w:lineRule="auto"/>
              <w:rPr>
                <w:lang w:val="en-US"/>
              </w:rPr>
            </w:pPr>
            <w:r>
              <w:t>2</w:t>
            </w:r>
            <w:r>
              <w:rPr>
                <w:lang w:val="en-US"/>
              </w:rPr>
              <w:t>3</w:t>
            </w:r>
          </w:p>
          <w:p w:rsidR="00353A95" w:rsidRDefault="00353A95">
            <w:pPr>
              <w:spacing w:line="360" w:lineRule="auto"/>
              <w:rPr>
                <w:lang w:val="uk-UA"/>
              </w:rPr>
            </w:pPr>
            <w:r>
              <w:t>2</w:t>
            </w:r>
            <w:r>
              <w:rPr>
                <w:lang w:val="uk-UA"/>
              </w:rPr>
              <w:t>8</w:t>
            </w:r>
          </w:p>
          <w:p w:rsidR="00353A95" w:rsidRDefault="00353A95">
            <w:pPr>
              <w:spacing w:line="360" w:lineRule="auto"/>
              <w:rPr>
                <w:lang w:val="en-US"/>
              </w:rPr>
            </w:pPr>
            <w:r>
              <w:t>3</w:t>
            </w:r>
            <w:r>
              <w:rPr>
                <w:lang w:val="en-US"/>
              </w:rPr>
              <w:t>5</w:t>
            </w:r>
          </w:p>
          <w:p w:rsidR="00353A95" w:rsidRDefault="00353A95">
            <w:pPr>
              <w:spacing w:line="360" w:lineRule="auto"/>
              <w:rPr>
                <w:lang w:val="en-US"/>
              </w:rPr>
            </w:pPr>
            <w:r>
              <w:rPr>
                <w:lang w:val="ru-MD"/>
              </w:rPr>
              <w:t>3</w:t>
            </w:r>
            <w:r>
              <w:rPr>
                <w:lang w:val="en-US"/>
              </w:rPr>
              <w:t>5</w:t>
            </w:r>
          </w:p>
          <w:p w:rsidR="00353A95" w:rsidRDefault="00353A95">
            <w:pPr>
              <w:spacing w:line="360" w:lineRule="auto"/>
              <w:rPr>
                <w:lang w:val="en-US"/>
              </w:rPr>
            </w:pPr>
            <w:r>
              <w:t>3</w:t>
            </w:r>
            <w:r>
              <w:rPr>
                <w:lang w:val="en-US"/>
              </w:rPr>
              <w:t>9</w:t>
            </w:r>
          </w:p>
          <w:p w:rsidR="00353A95" w:rsidRDefault="00353A95">
            <w:pPr>
              <w:spacing w:line="360" w:lineRule="auto"/>
              <w:rPr>
                <w:lang w:val="en-US"/>
              </w:rPr>
            </w:pPr>
            <w:r>
              <w:t>3</w:t>
            </w:r>
            <w:r>
              <w:rPr>
                <w:lang w:val="en-US"/>
              </w:rPr>
              <w:t>9</w:t>
            </w:r>
          </w:p>
          <w:p w:rsidR="00353A95" w:rsidRDefault="00353A95">
            <w:pPr>
              <w:spacing w:line="360" w:lineRule="auto"/>
              <w:rPr>
                <w:lang w:val="en-US"/>
              </w:rPr>
            </w:pPr>
            <w:r>
              <w:t>4</w:t>
            </w:r>
            <w:r>
              <w:rPr>
                <w:lang w:val="en-US"/>
              </w:rPr>
              <w:t>5</w:t>
            </w:r>
          </w:p>
          <w:p w:rsidR="00353A95" w:rsidRDefault="00353A95">
            <w:pPr>
              <w:spacing w:line="360" w:lineRule="auto"/>
            </w:pPr>
          </w:p>
          <w:p w:rsidR="00353A95" w:rsidRDefault="00353A95">
            <w:pPr>
              <w:spacing w:line="360" w:lineRule="auto"/>
              <w:rPr>
                <w:lang w:val="en-US"/>
              </w:rPr>
            </w:pPr>
            <w:r>
              <w:t>4</w:t>
            </w:r>
            <w:r>
              <w:rPr>
                <w:lang w:val="en-US"/>
              </w:rPr>
              <w:t>7</w:t>
            </w:r>
          </w:p>
          <w:p w:rsidR="00353A95" w:rsidRDefault="00353A95">
            <w:pPr>
              <w:spacing w:line="360" w:lineRule="auto"/>
              <w:rPr>
                <w:lang w:val="en-US"/>
              </w:rPr>
            </w:pPr>
            <w:r>
              <w:rPr>
                <w:lang w:val="ru-MD"/>
              </w:rPr>
              <w:t>4</w:t>
            </w:r>
            <w:r>
              <w:rPr>
                <w:lang w:val="en-US"/>
              </w:rPr>
              <w:t>8</w:t>
            </w:r>
          </w:p>
          <w:p w:rsidR="00353A95" w:rsidRDefault="00353A95">
            <w:pPr>
              <w:spacing w:line="360" w:lineRule="auto"/>
              <w:rPr>
                <w:lang w:val="en-US"/>
              </w:rPr>
            </w:pPr>
            <w:r>
              <w:t>5</w:t>
            </w:r>
            <w:r>
              <w:rPr>
                <w:lang w:val="en-US"/>
              </w:rPr>
              <w:t>6</w:t>
            </w:r>
          </w:p>
          <w:p w:rsidR="00353A95" w:rsidRDefault="00353A95">
            <w:pPr>
              <w:spacing w:line="360" w:lineRule="auto"/>
              <w:rPr>
                <w:lang w:val="ru-MD"/>
              </w:rPr>
            </w:pPr>
          </w:p>
          <w:p w:rsidR="00353A95" w:rsidRDefault="00353A95">
            <w:pPr>
              <w:spacing w:line="360" w:lineRule="auto"/>
              <w:rPr>
                <w:lang w:val="en-US"/>
              </w:rPr>
            </w:pPr>
            <w:r>
              <w:rPr>
                <w:lang w:val="ru-MD"/>
              </w:rPr>
              <w:t>6</w:t>
            </w:r>
            <w:r>
              <w:rPr>
                <w:lang w:val="en-US"/>
              </w:rPr>
              <w:t>2</w:t>
            </w:r>
          </w:p>
          <w:p w:rsidR="00353A95" w:rsidRDefault="00353A95">
            <w:pPr>
              <w:spacing w:line="360" w:lineRule="auto"/>
              <w:rPr>
                <w:lang w:val="en-US"/>
              </w:rPr>
            </w:pPr>
            <w:r>
              <w:rPr>
                <w:lang w:val="ru-MD"/>
              </w:rPr>
              <w:t>6</w:t>
            </w:r>
            <w:r>
              <w:rPr>
                <w:lang w:val="en-US"/>
              </w:rPr>
              <w:t>2</w:t>
            </w:r>
          </w:p>
          <w:p w:rsidR="00353A95" w:rsidRDefault="00353A95">
            <w:pPr>
              <w:spacing w:line="360" w:lineRule="auto"/>
              <w:rPr>
                <w:lang w:val="en-US"/>
              </w:rPr>
            </w:pPr>
            <w:r>
              <w:rPr>
                <w:lang w:val="ru-MD"/>
              </w:rPr>
              <w:t>6</w:t>
            </w:r>
            <w:r>
              <w:rPr>
                <w:lang w:val="en-US"/>
              </w:rPr>
              <w:t>4</w:t>
            </w:r>
          </w:p>
          <w:p w:rsidR="00353A95" w:rsidRDefault="00353A95">
            <w:pPr>
              <w:spacing w:line="360" w:lineRule="auto"/>
              <w:rPr>
                <w:lang w:val="en-US"/>
              </w:rPr>
            </w:pPr>
            <w:r>
              <w:rPr>
                <w:lang w:val="ru-MD"/>
              </w:rPr>
              <w:t>7</w:t>
            </w:r>
            <w:r>
              <w:rPr>
                <w:lang w:val="en-US"/>
              </w:rPr>
              <w:t>2</w:t>
            </w:r>
          </w:p>
          <w:p w:rsidR="00353A95" w:rsidRDefault="00353A95">
            <w:pPr>
              <w:spacing w:line="360" w:lineRule="auto"/>
              <w:rPr>
                <w:lang w:val="en-US"/>
              </w:rPr>
            </w:pPr>
            <w:r>
              <w:t>8</w:t>
            </w:r>
            <w:r>
              <w:rPr>
                <w:lang w:val="en-US"/>
              </w:rPr>
              <w:t>0</w:t>
            </w:r>
          </w:p>
          <w:p w:rsidR="00353A95" w:rsidRDefault="00353A95">
            <w:pPr>
              <w:spacing w:line="360" w:lineRule="auto"/>
              <w:rPr>
                <w:lang w:val="en-US"/>
              </w:rPr>
            </w:pPr>
            <w:r>
              <w:t>8</w:t>
            </w:r>
            <w:r>
              <w:rPr>
                <w:lang w:val="en-US"/>
              </w:rPr>
              <w:t>6</w:t>
            </w:r>
          </w:p>
          <w:p w:rsidR="00353A95" w:rsidRDefault="00353A95">
            <w:pPr>
              <w:spacing w:line="360" w:lineRule="auto"/>
              <w:rPr>
                <w:lang w:val="en-US"/>
              </w:rPr>
            </w:pPr>
            <w:r>
              <w:t>8</w:t>
            </w:r>
            <w:r>
              <w:rPr>
                <w:lang w:val="en-US"/>
              </w:rPr>
              <w:t>9</w:t>
            </w:r>
          </w:p>
          <w:p w:rsidR="00353A95" w:rsidRDefault="00353A95">
            <w:pPr>
              <w:spacing w:line="360" w:lineRule="auto"/>
              <w:rPr>
                <w:lang w:val="uk-UA"/>
              </w:rPr>
            </w:pPr>
            <w:r>
              <w:t>9</w:t>
            </w:r>
            <w:r>
              <w:rPr>
                <w:lang w:val="uk-UA"/>
              </w:rPr>
              <w:t>3</w:t>
            </w:r>
          </w:p>
          <w:p w:rsidR="00353A95" w:rsidRDefault="00353A95">
            <w:pPr>
              <w:spacing w:line="360" w:lineRule="auto"/>
              <w:rPr>
                <w:lang w:val="en-US"/>
              </w:rPr>
            </w:pPr>
            <w:r>
              <w:t>9</w:t>
            </w:r>
            <w:r>
              <w:rPr>
                <w:lang w:val="en-US"/>
              </w:rPr>
              <w:t>6</w:t>
            </w:r>
          </w:p>
          <w:p w:rsidR="00353A95" w:rsidRDefault="00353A95">
            <w:pPr>
              <w:spacing w:line="360" w:lineRule="auto"/>
              <w:rPr>
                <w:lang w:val="en-US"/>
              </w:rPr>
            </w:pPr>
            <w:r>
              <w:t>9</w:t>
            </w:r>
            <w:r>
              <w:rPr>
                <w:lang w:val="en-US"/>
              </w:rPr>
              <w:t>9</w:t>
            </w:r>
          </w:p>
          <w:p w:rsidR="00353A95" w:rsidRDefault="00353A95">
            <w:pPr>
              <w:spacing w:line="360" w:lineRule="auto"/>
              <w:rPr>
                <w:lang w:val="uk-UA"/>
              </w:rPr>
            </w:pPr>
            <w:r>
              <w:rPr>
                <w:lang w:val="en-US"/>
              </w:rPr>
              <w:t>10</w:t>
            </w:r>
            <w:r>
              <w:rPr>
                <w:lang w:val="uk-UA"/>
              </w:rPr>
              <w:t>1</w:t>
            </w:r>
          </w:p>
          <w:p w:rsidR="00353A95" w:rsidRDefault="00353A95">
            <w:pPr>
              <w:spacing w:line="360" w:lineRule="auto"/>
              <w:rPr>
                <w:lang w:val="en-US"/>
              </w:rPr>
            </w:pPr>
            <w:r>
              <w:t>10</w:t>
            </w:r>
            <w:r>
              <w:rPr>
                <w:lang w:val="en-US"/>
              </w:rPr>
              <w:t>3</w:t>
            </w:r>
          </w:p>
          <w:p w:rsidR="00353A95" w:rsidRDefault="00353A95">
            <w:pPr>
              <w:spacing w:line="360" w:lineRule="auto"/>
              <w:rPr>
                <w:lang w:val="en-US"/>
              </w:rPr>
            </w:pPr>
            <w:r>
              <w:t>10</w:t>
            </w:r>
            <w:r>
              <w:rPr>
                <w:lang w:val="en-US"/>
              </w:rPr>
              <w:t>4</w:t>
            </w:r>
          </w:p>
          <w:p w:rsidR="00353A95" w:rsidRDefault="00353A95">
            <w:pPr>
              <w:spacing w:line="360" w:lineRule="auto"/>
              <w:rPr>
                <w:lang w:val="en-US"/>
              </w:rPr>
            </w:pPr>
            <w:r>
              <w:t>10</w:t>
            </w:r>
            <w:r>
              <w:rPr>
                <w:lang w:val="en-US"/>
              </w:rPr>
              <w:t>6</w:t>
            </w:r>
          </w:p>
          <w:p w:rsidR="00353A95" w:rsidRDefault="00353A95">
            <w:pPr>
              <w:spacing w:line="360" w:lineRule="auto"/>
              <w:rPr>
                <w:lang w:val="en-US"/>
              </w:rPr>
            </w:pPr>
            <w:r>
              <w:t>10</w:t>
            </w:r>
            <w:r>
              <w:rPr>
                <w:lang w:val="en-US"/>
              </w:rPr>
              <w:t>8</w:t>
            </w:r>
          </w:p>
          <w:p w:rsidR="00353A95" w:rsidRDefault="00353A95">
            <w:pPr>
              <w:spacing w:line="360" w:lineRule="auto"/>
              <w:rPr>
                <w:lang w:val="en-US"/>
              </w:rPr>
            </w:pPr>
            <w:r>
              <w:t>10</w:t>
            </w:r>
            <w:r>
              <w:rPr>
                <w:lang w:val="en-US"/>
              </w:rPr>
              <w:t>9</w:t>
            </w:r>
          </w:p>
          <w:p w:rsidR="00353A95" w:rsidRDefault="00353A95">
            <w:pPr>
              <w:spacing w:line="360" w:lineRule="auto"/>
              <w:rPr>
                <w:lang w:val="en-US"/>
              </w:rPr>
            </w:pPr>
            <w:r>
              <w:t>11</w:t>
            </w:r>
            <w:r>
              <w:rPr>
                <w:lang w:val="en-US"/>
              </w:rPr>
              <w:t>3</w:t>
            </w:r>
          </w:p>
          <w:p w:rsidR="00353A95" w:rsidRDefault="00353A95">
            <w:pPr>
              <w:spacing w:line="360" w:lineRule="auto"/>
              <w:rPr>
                <w:lang w:val="en-US"/>
              </w:rPr>
            </w:pPr>
            <w:r>
              <w:t>11</w:t>
            </w:r>
            <w:r>
              <w:rPr>
                <w:lang w:val="en-US"/>
              </w:rPr>
              <w:t>4</w:t>
            </w:r>
          </w:p>
          <w:p w:rsidR="00353A95" w:rsidRDefault="00353A95">
            <w:pPr>
              <w:spacing w:line="360" w:lineRule="auto"/>
              <w:rPr>
                <w:lang w:val="en-US"/>
              </w:rPr>
            </w:pPr>
            <w:r>
              <w:t>12</w:t>
            </w:r>
            <w:r>
              <w:rPr>
                <w:lang w:val="en-US"/>
              </w:rPr>
              <w:t>3</w:t>
            </w:r>
          </w:p>
          <w:p w:rsidR="00353A95" w:rsidRDefault="00353A95">
            <w:pPr>
              <w:spacing w:line="360" w:lineRule="auto"/>
              <w:rPr>
                <w:lang w:val="uk-UA"/>
              </w:rPr>
            </w:pPr>
            <w:r>
              <w:t>12</w:t>
            </w:r>
            <w:r>
              <w:rPr>
                <w:lang w:val="uk-UA"/>
              </w:rPr>
              <w:t>3</w:t>
            </w:r>
          </w:p>
          <w:p w:rsidR="00353A95" w:rsidRDefault="00353A95">
            <w:pPr>
              <w:spacing w:line="360" w:lineRule="auto"/>
              <w:rPr>
                <w:lang w:val="uk-UA"/>
              </w:rPr>
            </w:pPr>
            <w:r>
              <w:t>12</w:t>
            </w:r>
            <w:r>
              <w:rPr>
                <w:lang w:val="uk-UA"/>
              </w:rPr>
              <w:t>7</w:t>
            </w:r>
          </w:p>
          <w:p w:rsidR="00353A95" w:rsidRDefault="00353A95">
            <w:pPr>
              <w:spacing w:line="360" w:lineRule="auto"/>
              <w:rPr>
                <w:lang w:val="uk-UA"/>
              </w:rPr>
            </w:pPr>
            <w:r>
              <w:t>1</w:t>
            </w:r>
            <w:r>
              <w:rPr>
                <w:lang w:val="uk-UA"/>
              </w:rPr>
              <w:t>311</w:t>
            </w:r>
            <w:r>
              <w:t>3</w:t>
            </w:r>
            <w:r>
              <w:rPr>
                <w:lang w:val="uk-UA"/>
              </w:rPr>
              <w:t>7139141142</w:t>
            </w:r>
          </w:p>
          <w:p w:rsidR="00353A95" w:rsidRDefault="00353A95">
            <w:pPr>
              <w:spacing w:line="360" w:lineRule="auto"/>
              <w:rPr>
                <w:lang w:val="uk-UA"/>
              </w:rPr>
            </w:pPr>
            <w:r>
              <w:rPr>
                <w:lang w:val="uk-UA"/>
              </w:rPr>
              <w:t>145</w:t>
            </w:r>
          </w:p>
          <w:p w:rsidR="00353A95" w:rsidRDefault="00353A95">
            <w:pPr>
              <w:spacing w:line="360" w:lineRule="auto"/>
              <w:rPr>
                <w:lang w:val="uk-UA"/>
              </w:rPr>
            </w:pPr>
            <w:r>
              <w:rPr>
                <w:lang w:val="uk-UA"/>
              </w:rPr>
              <w:t>147</w:t>
            </w:r>
          </w:p>
          <w:p w:rsidR="00353A95" w:rsidRDefault="00353A95">
            <w:pPr>
              <w:spacing w:line="360" w:lineRule="auto"/>
              <w:rPr>
                <w:lang w:val="uk-UA"/>
              </w:rPr>
            </w:pPr>
            <w:r>
              <w:rPr>
                <w:lang w:val="uk-UA"/>
              </w:rPr>
              <w:t>156</w:t>
            </w:r>
          </w:p>
          <w:p w:rsidR="00353A95" w:rsidRDefault="00353A95">
            <w:pPr>
              <w:spacing w:line="360" w:lineRule="auto"/>
              <w:rPr>
                <w:lang w:val="uk-UA"/>
              </w:rPr>
            </w:pPr>
            <w:r>
              <w:rPr>
                <w:lang w:val="uk-UA"/>
              </w:rPr>
              <w:t>158</w:t>
            </w:r>
          </w:p>
          <w:p w:rsidR="00353A95" w:rsidRDefault="00353A95">
            <w:pPr>
              <w:spacing w:line="360" w:lineRule="auto"/>
              <w:rPr>
                <w:lang w:val="en-US"/>
              </w:rPr>
            </w:pPr>
            <w:r>
              <w:rPr>
                <w:lang w:val="uk-UA"/>
              </w:rPr>
              <w:t>161</w:t>
            </w:r>
          </w:p>
        </w:tc>
      </w:tr>
    </w:tbl>
    <w:p w:rsidR="00353A95" w:rsidRDefault="00353A95"/>
    <w:p w:rsidR="00353A95" w:rsidRDefault="00353A95">
      <w:pPr>
        <w:spacing w:line="360" w:lineRule="auto"/>
        <w:jc w:val="center"/>
      </w:pPr>
      <w:r>
        <w:br w:type="page"/>
        <w:t>ВВЕДЕНИЕ</w:t>
      </w:r>
    </w:p>
    <w:p w:rsidR="00353A95" w:rsidRDefault="00353A95">
      <w:pPr>
        <w:spacing w:line="360" w:lineRule="auto"/>
        <w:jc w:val="center"/>
      </w:pPr>
    </w:p>
    <w:p w:rsidR="00353A95" w:rsidRDefault="00353A95">
      <w:pPr>
        <w:spacing w:line="360" w:lineRule="auto"/>
        <w:ind w:firstLine="851"/>
        <w:jc w:val="both"/>
        <w:rPr>
          <w:color w:val="000000"/>
        </w:rPr>
      </w:pPr>
      <w:r>
        <w:rPr>
          <w:color w:val="000000"/>
        </w:rPr>
        <w:t xml:space="preserve">Системы управления, относятся к разряду сложных систем с большим количеством элементов, которые  подвержены отказам. Одним из основных требований, предъявляемых к системе управления, является ее высокая надежность. </w:t>
      </w:r>
    </w:p>
    <w:p w:rsidR="00353A95" w:rsidRDefault="00353A95">
      <w:pPr>
        <w:pStyle w:val="1"/>
        <w:spacing w:before="0" w:after="0" w:line="360" w:lineRule="auto"/>
        <w:ind w:firstLine="851"/>
        <w:jc w:val="both"/>
        <w:rPr>
          <w:rFonts w:ascii="Times New Roman" w:hAnsi="Times New Roman"/>
          <w:b w:val="0"/>
          <w:sz w:val="28"/>
        </w:rPr>
      </w:pPr>
      <w:r>
        <w:rPr>
          <w:rFonts w:ascii="Times New Roman" w:hAnsi="Times New Roman"/>
          <w:b w:val="0"/>
          <w:sz w:val="28"/>
        </w:rPr>
        <w:t xml:space="preserve">Отказ реактивных двигателей стабилизации системы управления ориентацией космического аппарата, может приводить к не выполнению целевой задачи, а отказ типа «неотключение» двигателя, </w:t>
      </w:r>
      <w:r w:rsidR="00D0270C">
        <w:rPr>
          <w:rFonts w:ascii="Times New Roman" w:hAnsi="Times New Roman"/>
          <w:b w:val="0"/>
          <w:sz w:val="28"/>
        </w:rPr>
        <w:t xml:space="preserve">кроме того, </w:t>
      </w:r>
      <w:r>
        <w:rPr>
          <w:rFonts w:ascii="Times New Roman" w:hAnsi="Times New Roman"/>
          <w:b w:val="0"/>
          <w:sz w:val="28"/>
        </w:rPr>
        <w:t>может приводить к большим потерям рабочего тела и раскрутке космического аппарата до недопустимых угловых скоростей.</w:t>
      </w:r>
    </w:p>
    <w:p w:rsidR="00353A95" w:rsidRDefault="00353A95">
      <w:pPr>
        <w:pStyle w:val="1"/>
        <w:spacing w:before="0" w:after="0" w:line="360" w:lineRule="auto"/>
        <w:ind w:firstLine="851"/>
        <w:jc w:val="both"/>
        <w:rPr>
          <w:rFonts w:ascii="Times New Roman" w:hAnsi="Times New Roman"/>
          <w:b w:val="0"/>
          <w:sz w:val="28"/>
        </w:rPr>
      </w:pPr>
      <w:r>
        <w:rPr>
          <w:rFonts w:ascii="Times New Roman" w:hAnsi="Times New Roman"/>
          <w:b w:val="0"/>
          <w:sz w:val="28"/>
        </w:rPr>
        <w:t>Отказы чувствительных элементов гироскопического измерителя вектора угловой скорости, могут приводить к не выполнению задачи системы управления ориентацией космического аппарата.</w:t>
      </w:r>
    </w:p>
    <w:p w:rsidR="00353A95" w:rsidRDefault="00353A95">
      <w:pPr>
        <w:spacing w:line="360" w:lineRule="auto"/>
        <w:ind w:firstLine="851"/>
        <w:jc w:val="both"/>
      </w:pPr>
      <w:r>
        <w:t xml:space="preserve">Существующие методы контроля работоспособности ДС являются достаточно грубыми, чтобы выявлять отказ типа "неотключение" при наличии остаточной неполной тяги двигателя на фоне действия внешних возмущающих моментов (гравитационных, аэродинамических и др.). Поэтому разработка алгоритмов идентификации отказов двигателей стабилизации, особенно отказов с неполной тягой при наличии шумов измерений и действии внешних возмущающих воздействий, является актуальной задачей. </w:t>
      </w:r>
    </w:p>
    <w:p w:rsidR="00353A95" w:rsidRDefault="00353A95">
      <w:pPr>
        <w:spacing w:line="360" w:lineRule="auto"/>
        <w:ind w:firstLine="851"/>
        <w:jc w:val="both"/>
        <w:rPr>
          <w:color w:val="000000"/>
        </w:rPr>
      </w:pPr>
      <w:r>
        <w:t>Таким образом, разработка алгоритмов контроля и диагностики системы управл</w:t>
      </w:r>
      <w:r>
        <w:rPr>
          <w:color w:val="000000"/>
        </w:rPr>
        <w:t>ения ориентацией космического аппарата – является актуальной задачей.</w:t>
      </w:r>
    </w:p>
    <w:p w:rsidR="00353A95" w:rsidRDefault="00353A95">
      <w:pPr>
        <w:spacing w:line="360" w:lineRule="auto"/>
        <w:ind w:firstLine="851"/>
        <w:jc w:val="both"/>
        <w:rPr>
          <w:color w:val="000000"/>
        </w:rPr>
      </w:pPr>
      <w:r>
        <w:rPr>
          <w:color w:val="000000"/>
        </w:rPr>
        <w:t>В настоящей работе решается задача построения алгоритмов контроля и идентификации отказов командных приборов и исполнительных органов.</w:t>
      </w:r>
    </w:p>
    <w:p w:rsidR="00353A95" w:rsidRDefault="00353A95">
      <w:pPr>
        <w:spacing w:line="360" w:lineRule="auto"/>
        <w:ind w:firstLine="851"/>
        <w:jc w:val="center"/>
      </w:pPr>
      <w:r>
        <w:rPr>
          <w:color w:val="000000"/>
        </w:rPr>
        <w:br w:type="page"/>
        <w:t xml:space="preserve">1 </w:t>
      </w:r>
      <w:r>
        <w:t>ПОСТАНОВКА ЗАДАЧИ</w:t>
      </w:r>
    </w:p>
    <w:p w:rsidR="00353A95" w:rsidRDefault="00353A95">
      <w:pPr>
        <w:spacing w:line="360" w:lineRule="auto"/>
        <w:ind w:left="851"/>
        <w:jc w:val="center"/>
      </w:pPr>
    </w:p>
    <w:p w:rsidR="00353A95" w:rsidRDefault="00353A95">
      <w:pPr>
        <w:spacing w:line="360" w:lineRule="auto"/>
        <w:ind w:firstLine="900"/>
        <w:jc w:val="both"/>
      </w:pPr>
      <w:r>
        <w:t>Возьмем для рассмотрения космический аппарат, как абсолютно твердое тело, не содержащих каких-либо движущих масс [1] (см. рис. 1.1).</w:t>
      </w:r>
    </w:p>
    <w:p w:rsidR="00353A95" w:rsidRDefault="00353A95">
      <w:pPr>
        <w:spacing w:line="360" w:lineRule="auto"/>
        <w:rPr>
          <w:b/>
        </w:rPr>
      </w:pPr>
    </w:p>
    <w:p w:rsidR="00353A95" w:rsidRDefault="00D75020">
      <w:pPr>
        <w:pStyle w:val="a4"/>
        <w:tabs>
          <w:tab w:val="left" w:pos="4980"/>
          <w:tab w:val="left" w:pos="8490"/>
        </w:tabs>
        <w:jc w:val="center"/>
        <w:rPr>
          <w:rFonts w:ascii="Arial" w:hAnsi="Arial"/>
          <w:sz w:val="32"/>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225pt" fillcolor="window">
            <v:imagedata r:id="rId8" o:title=""/>
          </v:shape>
        </w:pict>
      </w:r>
    </w:p>
    <w:p w:rsidR="00353A95" w:rsidRDefault="00353A95">
      <w:pPr>
        <w:pStyle w:val="a4"/>
        <w:jc w:val="center"/>
      </w:pPr>
      <w:r>
        <w:t>Рис. 1.1 - Модель КА</w:t>
      </w:r>
    </w:p>
    <w:p w:rsidR="00353A95" w:rsidRDefault="00353A95">
      <w:pPr>
        <w:spacing w:line="360" w:lineRule="auto"/>
        <w:jc w:val="center"/>
        <w:rPr>
          <w:b/>
        </w:rPr>
      </w:pPr>
    </w:p>
    <w:p w:rsidR="00353A95" w:rsidRDefault="00353A95">
      <w:pPr>
        <w:spacing w:line="360" w:lineRule="auto"/>
        <w:ind w:firstLine="900"/>
        <w:jc w:val="both"/>
      </w:pPr>
      <w:r>
        <w:t>Если триэдр жестко связанных с телом осей Oxyz</w:t>
      </w:r>
      <w:r>
        <w:rPr>
          <w:lang w:val="uk-UA"/>
        </w:rPr>
        <w:t>,</w:t>
      </w:r>
      <w:r>
        <w:t xml:space="preserve"> </w:t>
      </w:r>
      <w:r>
        <w:rPr>
          <w:lang w:val="uk-UA"/>
        </w:rPr>
        <w:t>с началом координат в</w:t>
      </w:r>
      <w:r>
        <w:rPr>
          <w:lang w:val="ru-MD"/>
        </w:rPr>
        <w:t xml:space="preserve"> центре</w:t>
      </w:r>
      <w:r>
        <w:t xml:space="preserve"> масс</w:t>
      </w:r>
      <w:r>
        <w:rPr>
          <w:lang w:val="uk-UA"/>
        </w:rPr>
        <w:t xml:space="preserve"> КА </w:t>
      </w:r>
      <w:r>
        <w:t>(связанная система координат - ССК) направить так, чтобы они совпали с главными центральными осями инерции, то центробежные моменты инерции обратятся в нуль и система уравнений Эйлера [1, 2], описывающая динамику вращения КА вокруг центра масс, примет вид (1.1):</w:t>
      </w:r>
    </w:p>
    <w:p w:rsidR="00353A95" w:rsidRDefault="00353A95">
      <w:pPr>
        <w:spacing w:line="360" w:lineRule="auto"/>
        <w:ind w:firstLine="900"/>
        <w:jc w:val="both"/>
      </w:pPr>
    </w:p>
    <w:p w:rsidR="00353A95" w:rsidRDefault="00D75020">
      <w:pPr>
        <w:spacing w:line="360" w:lineRule="auto"/>
        <w:jc w:val="center"/>
      </w:pPr>
      <w:r>
        <w:rPr>
          <w:position w:val="-82"/>
        </w:rPr>
        <w:pict>
          <v:shape id="_x0000_i1026" type="#_x0000_t75" style="width:262.5pt;height:124.5pt" fillcolor="window">
            <v:imagedata r:id="rId9" o:title=""/>
          </v:shape>
        </w:pict>
      </w:r>
      <w:r w:rsidR="00353A95">
        <w:t xml:space="preserve">                                        (1.1)</w:t>
      </w:r>
    </w:p>
    <w:p w:rsidR="00353A95" w:rsidRDefault="00353A95">
      <w:pPr>
        <w:spacing w:line="360" w:lineRule="auto"/>
        <w:jc w:val="center"/>
      </w:pPr>
    </w:p>
    <w:p w:rsidR="00353A95" w:rsidRDefault="00353A95">
      <w:pPr>
        <w:spacing w:line="360" w:lineRule="auto"/>
        <w:ind w:firstLine="900"/>
        <w:jc w:val="both"/>
      </w:pPr>
      <w:r>
        <w:t xml:space="preserve">Наряду с динамическими уравнениями рассматриваются кинематические уравнения, связывающие угловые скорости </w:t>
      </w:r>
      <w:r>
        <w:rPr>
          <w:i/>
        </w:rPr>
        <w:sym w:font="Symbol" w:char="F077"/>
      </w:r>
      <w:r>
        <w:rPr>
          <w:i/>
          <w:vertAlign w:val="subscript"/>
          <w:lang w:val="en-US"/>
        </w:rPr>
        <w:t>j</w:t>
      </w:r>
      <w:r>
        <w:t xml:space="preserve"> с углами поворота триэдра осей </w:t>
      </w:r>
      <w:r>
        <w:rPr>
          <w:lang w:val="en-US"/>
        </w:rPr>
        <w:t>Oxyz</w:t>
      </w:r>
      <w:r>
        <w:t xml:space="preserve"> относительно триэдра осей некоторой базовой системы координат (БСК), начало которой совпадает с началом координат ССК, а оси определенным образом ориентированы в инерциальном пространстве и движутся поступательно [1, 3, 4] . Пусть углы ориентации (углы Эйлера-Крылова) </w:t>
      </w:r>
      <w:r w:rsidR="00D75020">
        <w:rPr>
          <w:position w:val="-14"/>
        </w:rPr>
        <w:pict>
          <v:shape id="_x0000_i1027" type="#_x0000_t75" style="width:84pt;height:24pt" fillcolor="window">
            <v:imagedata r:id="rId10" o:title=""/>
          </v:shape>
        </w:pict>
      </w:r>
      <w:r>
        <w:t xml:space="preserve"> – полностью определяют угловое положение ССК относительно БСК [1, 4]. Понятие углов ориентации [2] становится однозначным лишь после того, как введена последовательность поворотов [3, 4, 5, 6] твердого тела вокруг осей </w:t>
      </w:r>
      <w:r>
        <w:rPr>
          <w:lang w:val="en-US"/>
        </w:rPr>
        <w:t>Ox</w:t>
      </w:r>
      <w:r>
        <w:t xml:space="preserve">, </w:t>
      </w:r>
      <w:r>
        <w:rPr>
          <w:lang w:val="en-US"/>
        </w:rPr>
        <w:t>Oy</w:t>
      </w:r>
      <w:r>
        <w:t xml:space="preserve">, </w:t>
      </w:r>
      <w:r>
        <w:rPr>
          <w:lang w:val="en-US"/>
        </w:rPr>
        <w:t>Oz</w:t>
      </w:r>
      <w:r>
        <w:t xml:space="preserve">. Для последовательности поворотов: </w:t>
      </w:r>
      <w:r w:rsidR="00D75020">
        <w:rPr>
          <w:position w:val="-14"/>
        </w:rPr>
        <w:pict>
          <v:shape id="_x0000_i1028" type="#_x0000_t75" style="width:119.25pt;height:22.5pt" fillcolor="window">
            <v:imagedata r:id="rId11" o:title=""/>
          </v:shape>
        </w:pict>
      </w:r>
      <w:r>
        <w:t>система кинематических уравнений имеет вид (1.2):</w:t>
      </w:r>
    </w:p>
    <w:p w:rsidR="00353A95" w:rsidRDefault="00D75020">
      <w:pPr>
        <w:spacing w:line="360" w:lineRule="auto"/>
        <w:jc w:val="center"/>
        <w:rPr>
          <w:lang w:val="en-US"/>
        </w:rPr>
      </w:pPr>
      <w:r>
        <w:rPr>
          <w:position w:val="-98"/>
        </w:rPr>
        <w:pict>
          <v:shape id="_x0000_i1029" type="#_x0000_t75" style="width:462pt;height:169.5pt" fillcolor="window">
            <v:imagedata r:id="rId12" o:title=""/>
          </v:shape>
        </w:pict>
      </w:r>
    </w:p>
    <w:p w:rsidR="00353A95" w:rsidRDefault="00353A95">
      <w:pPr>
        <w:spacing w:line="360" w:lineRule="auto"/>
        <w:ind w:firstLine="900"/>
        <w:jc w:val="center"/>
      </w:pPr>
      <w:r>
        <w:t>(1.2)</w:t>
      </w:r>
    </w:p>
    <w:p w:rsidR="00353A95" w:rsidRDefault="00353A95">
      <w:pPr>
        <w:spacing w:line="360" w:lineRule="auto"/>
        <w:ind w:firstLine="902"/>
        <w:jc w:val="both"/>
      </w:pPr>
      <w:r>
        <w:t xml:space="preserve">Системы (1.1) и (1.2) описывают угловое движение твердого тела относительно БСК. Будем предполагать, что углы Эйлера-Крылова </w:t>
      </w:r>
      <w:r>
        <w:rPr>
          <w:i/>
        </w:rPr>
        <w:sym w:font="Symbol" w:char="F06A"/>
      </w:r>
      <w:r>
        <w:rPr>
          <w:i/>
          <w:vertAlign w:val="subscript"/>
          <w:lang w:val="en-US"/>
        </w:rPr>
        <w:t>j</w:t>
      </w:r>
      <w:r>
        <w:t xml:space="preserve"> малы [5]. Текущие значения </w:t>
      </w:r>
      <w:r>
        <w:rPr>
          <w:i/>
          <w:lang w:val="en-US"/>
        </w:rPr>
        <w:sym w:font="Symbol" w:char="F077"/>
      </w:r>
      <w:r>
        <w:rPr>
          <w:i/>
          <w:vertAlign w:val="subscript"/>
          <w:lang w:val="en-US"/>
        </w:rPr>
        <w:t>j</w:t>
      </w:r>
      <w:r>
        <w:t xml:space="preserve"> оцениваются в системе по информации измерителя угловой скорости, измеряющего интегралы от проекций вектора абсолютной угловой скорости КА на оси чувствительности прибора. </w:t>
      </w:r>
      <w:r>
        <w:br/>
        <w:t>В качестве модели измерителя используется модель ГИВУС [6]. Алгоритм обработки данных в бесплатформенной инерциальной навигационной системе строится с использованием субоптимального дискретного фильтра Калмана [7].</w:t>
      </w:r>
    </w:p>
    <w:p w:rsidR="00353A95" w:rsidRDefault="00353A95">
      <w:pPr>
        <w:spacing w:line="360" w:lineRule="auto"/>
        <w:ind w:firstLine="900"/>
        <w:jc w:val="both"/>
      </w:pPr>
      <w:r>
        <w:t>Теперь усложним задачу, рассматривая космический аппарат как упругое тело, что максимально приближает имитационную модель к реальной [1, 8].</w:t>
      </w:r>
    </w:p>
    <w:p w:rsidR="00353A95" w:rsidRDefault="00353A95">
      <w:pPr>
        <w:spacing w:line="360" w:lineRule="auto"/>
        <w:ind w:firstLine="900"/>
        <w:jc w:val="both"/>
      </w:pPr>
      <w:r>
        <w:t>Рассмотрим уравнения осцилляторов для упругой модели (1.3):</w:t>
      </w:r>
    </w:p>
    <w:p w:rsidR="00353A95" w:rsidRDefault="00353A95">
      <w:pPr>
        <w:spacing w:line="360" w:lineRule="auto"/>
        <w:jc w:val="both"/>
      </w:pPr>
      <w:r>
        <w:t xml:space="preserve">       </w:t>
      </w:r>
      <w:r w:rsidR="00D75020">
        <w:rPr>
          <w:position w:val="-28"/>
        </w:rPr>
        <w:pict>
          <v:shape id="_x0000_i1030" type="#_x0000_t75" style="width:375.75pt;height:55.5pt" fillcolor="window">
            <v:imagedata r:id="rId13" o:title=""/>
          </v:shape>
        </w:pict>
      </w:r>
      <w:r>
        <w:t xml:space="preserve">      (1.3)</w:t>
      </w:r>
    </w:p>
    <w:p w:rsidR="00353A95" w:rsidRDefault="00353A95">
      <w:pPr>
        <w:pStyle w:val="30"/>
        <w:spacing w:line="360" w:lineRule="auto"/>
        <w:ind w:left="1980" w:hanging="1260"/>
        <w:jc w:val="both"/>
        <w:rPr>
          <w:sz w:val="28"/>
        </w:rPr>
      </w:pPr>
      <w:r>
        <w:rPr>
          <w:sz w:val="28"/>
        </w:rPr>
        <w:t xml:space="preserve">где </w:t>
      </w:r>
      <w:r w:rsidR="00D75020">
        <w:rPr>
          <w:position w:val="-12"/>
          <w:sz w:val="28"/>
        </w:rPr>
        <w:pict>
          <v:shape id="_x0000_i1031" type="#_x0000_t75" style="width:19.5pt;height:21pt" fillcolor="window">
            <v:imagedata r:id="rId14" o:title=""/>
          </v:shape>
        </w:pict>
      </w:r>
      <w:r>
        <w:rPr>
          <w:sz w:val="28"/>
        </w:rPr>
        <w:t>- коэффициент демпфирования для каждой отдельно взятой гармоники;</w:t>
      </w:r>
    </w:p>
    <w:p w:rsidR="00353A95" w:rsidRDefault="00D75020">
      <w:pPr>
        <w:pStyle w:val="30"/>
        <w:spacing w:line="360" w:lineRule="auto"/>
        <w:ind w:left="2160" w:hanging="720"/>
        <w:jc w:val="both"/>
        <w:rPr>
          <w:sz w:val="28"/>
        </w:rPr>
      </w:pPr>
      <w:r>
        <w:rPr>
          <w:position w:val="-14"/>
          <w:sz w:val="28"/>
        </w:rPr>
        <w:pict>
          <v:shape id="_x0000_i1032" type="#_x0000_t75" style="width:21pt;height:23.25pt" fillcolor="window">
            <v:imagedata r:id="rId15" o:title=""/>
          </v:shape>
        </w:pict>
      </w:r>
      <w:r w:rsidR="00353A95">
        <w:rPr>
          <w:sz w:val="28"/>
        </w:rPr>
        <w:t xml:space="preserve"> - квадрат собственной частоты недемпфированных колебаний для каждой гармоники;</w:t>
      </w:r>
    </w:p>
    <w:p w:rsidR="00353A95" w:rsidRDefault="00D75020">
      <w:pPr>
        <w:pStyle w:val="30"/>
        <w:spacing w:line="360" w:lineRule="auto"/>
        <w:ind w:left="0" w:firstLine="1440"/>
        <w:jc w:val="both"/>
        <w:rPr>
          <w:sz w:val="28"/>
        </w:rPr>
      </w:pPr>
      <w:r>
        <w:rPr>
          <w:position w:val="-12"/>
          <w:sz w:val="28"/>
        </w:rPr>
        <w:pict>
          <v:shape id="_x0000_i1033" type="#_x0000_t75" style="width:17.25pt;height:27.75pt" fillcolor="window">
            <v:imagedata r:id="rId16" o:title=""/>
          </v:shape>
        </w:pict>
      </w:r>
      <w:r w:rsidR="00353A95">
        <w:rPr>
          <w:sz w:val="28"/>
        </w:rPr>
        <w:t>- управляющий момент с учетом возможного отказа;</w:t>
      </w:r>
    </w:p>
    <w:p w:rsidR="00353A95" w:rsidRDefault="00353A95">
      <w:pPr>
        <w:pStyle w:val="30"/>
        <w:spacing w:line="360" w:lineRule="auto"/>
        <w:ind w:left="0" w:firstLine="1440"/>
        <w:jc w:val="both"/>
        <w:rPr>
          <w:sz w:val="28"/>
        </w:rPr>
      </w:pPr>
      <w:r>
        <w:rPr>
          <w:sz w:val="28"/>
          <w:lang w:val="en-US"/>
        </w:rPr>
        <w:t>i</w:t>
      </w:r>
      <w:r>
        <w:rPr>
          <w:sz w:val="28"/>
        </w:rPr>
        <w:t xml:space="preserve"> = 1, 2, 3, 4. </w:t>
      </w:r>
    </w:p>
    <w:p w:rsidR="00353A95" w:rsidRDefault="00353A95">
      <w:pPr>
        <w:pStyle w:val="30"/>
        <w:spacing w:after="0" w:line="360" w:lineRule="auto"/>
        <w:ind w:left="0" w:firstLine="851"/>
        <w:jc w:val="both"/>
        <w:rPr>
          <w:sz w:val="28"/>
        </w:rPr>
      </w:pPr>
      <w:r>
        <w:rPr>
          <w:sz w:val="28"/>
        </w:rPr>
        <w:t>Ставится задача разработать алгоритмы контроля функционирования системы управления космического аппарата, для достижения которой необходимо:</w:t>
      </w:r>
    </w:p>
    <w:p w:rsidR="00353A95" w:rsidRDefault="00353A95">
      <w:pPr>
        <w:pStyle w:val="30"/>
        <w:spacing w:after="0" w:line="360" w:lineRule="auto"/>
        <w:ind w:left="0" w:firstLine="851"/>
        <w:jc w:val="both"/>
        <w:rPr>
          <w:sz w:val="28"/>
        </w:rPr>
      </w:pPr>
      <w:r>
        <w:rPr>
          <w:sz w:val="28"/>
        </w:rPr>
        <w:t>- разработать алгоритм контроля функционирования двигателей стабилизации, построенный на основе субоптимального фильтра Калмана, позволяющий по информации бесплатформенной инерциальной навигационной системы идентифицировать отказы двигателей стабилизации, в том числе</w:t>
      </w:r>
      <w:r>
        <w:rPr>
          <w:sz w:val="28"/>
          <w:lang w:val="uk-UA"/>
        </w:rPr>
        <w:t>,</w:t>
      </w:r>
      <w:r>
        <w:rPr>
          <w:sz w:val="28"/>
        </w:rPr>
        <w:t xml:space="preserve"> отказы с неполной тягой при наличии шумов измерений и действии внешних возмущающих воздействий; </w:t>
      </w:r>
    </w:p>
    <w:p w:rsidR="00353A95" w:rsidRDefault="00353A95">
      <w:pPr>
        <w:spacing w:line="360" w:lineRule="auto"/>
        <w:ind w:firstLine="851"/>
        <w:jc w:val="both"/>
      </w:pPr>
      <w:r>
        <w:t>- разработать алгоритмы обработки и контроля информации ГИВУС НКА серии «Спектр», состоящие из алгоритма оценки угловой скорости на основе фильтра Льюинбергера и алгоритмы контроля чувствительных элементов ГИВУС с учетом уходов.</w:t>
      </w:r>
    </w:p>
    <w:p w:rsidR="00353A95" w:rsidRDefault="00353A95">
      <w:pPr>
        <w:spacing w:line="480" w:lineRule="auto"/>
        <w:jc w:val="center"/>
      </w:pPr>
      <w:r>
        <w:br w:type="page"/>
        <w:t>2 СИСТЕМЫ УПРАВЛЕНИЯ ОРИЕНТАЦИЕЙ КА НА БАЗЕ БИНС</w:t>
      </w:r>
    </w:p>
    <w:p w:rsidR="00353A95" w:rsidRDefault="00353A95">
      <w:pPr>
        <w:spacing w:line="360" w:lineRule="auto"/>
        <w:ind w:firstLine="851"/>
        <w:jc w:val="both"/>
        <w:rPr>
          <w:color w:val="000000"/>
        </w:rPr>
      </w:pPr>
    </w:p>
    <w:p w:rsidR="00353A95" w:rsidRDefault="00353A95">
      <w:pPr>
        <w:spacing w:line="360" w:lineRule="auto"/>
        <w:ind w:firstLine="851"/>
        <w:jc w:val="both"/>
        <w:rPr>
          <w:color w:val="000000"/>
        </w:rPr>
      </w:pPr>
      <w:r>
        <w:rPr>
          <w:color w:val="000000"/>
        </w:rPr>
        <w:t>Управление космическим аппаратом с помощью любой инерциальной системы, в том числе и бесплатформенной, может рассмат</w:t>
      </w:r>
      <w:r>
        <w:rPr>
          <w:color w:val="000000"/>
        </w:rPr>
        <w:softHyphen/>
        <w:t>риваться как взаимодействие двух процессов: решения навигаци</w:t>
      </w:r>
      <w:r>
        <w:rPr>
          <w:color w:val="000000"/>
        </w:rPr>
        <w:softHyphen/>
        <w:t>онной задачи и решения задачи стабилизации [1, 4]. Первая задача за</w:t>
      </w:r>
      <w:r>
        <w:rPr>
          <w:color w:val="000000"/>
        </w:rPr>
        <w:softHyphen/>
        <w:t>ключается в определении требуемой траектории летательного аппарата и в вычислении фактической траектории, вторая — в уп</w:t>
      </w:r>
      <w:r>
        <w:rPr>
          <w:color w:val="000000"/>
        </w:rPr>
        <w:softHyphen/>
        <w:t>равлении аппаратом для поддержания требуемого курса с задан</w:t>
      </w:r>
      <w:r>
        <w:rPr>
          <w:color w:val="000000"/>
        </w:rPr>
        <w:softHyphen/>
        <w:t xml:space="preserve">ной точностью [9]. </w:t>
      </w:r>
    </w:p>
    <w:p w:rsidR="00353A95" w:rsidRDefault="00353A95">
      <w:pPr>
        <w:spacing w:line="360" w:lineRule="auto"/>
        <w:ind w:firstLine="851"/>
        <w:jc w:val="both"/>
        <w:rPr>
          <w:color w:val="000000"/>
        </w:rPr>
      </w:pPr>
      <w:r>
        <w:rPr>
          <w:color w:val="000000"/>
        </w:rPr>
        <w:t>Инерция является наиболее универсальным фактором, позво</w:t>
      </w:r>
      <w:r>
        <w:rPr>
          <w:color w:val="000000"/>
        </w:rPr>
        <w:softHyphen/>
        <w:t>ляющим создать приборы для регистрации изменения скорости тел в пространстве. Такие приборы называются акселерометрами или датчиками ускорений. Акселерометр измеряет проекцию на свою ось чувствительности ускорения той точки космического ап</w:t>
      </w:r>
      <w:r>
        <w:rPr>
          <w:color w:val="000000"/>
        </w:rPr>
        <w:softHyphen/>
        <w:t>парата, где он установлен. Акселерометр реагирует только на си</w:t>
      </w:r>
      <w:r>
        <w:rPr>
          <w:color w:val="000000"/>
        </w:rPr>
        <w:softHyphen/>
        <w:t>лы, прикладываемые через посредство космического аппарата [1,   2]. Если одна из составляющих общей силы, определяющей ускоренное движение аппарата, обусловлена действием тяготения, то соответствующая ей составляющая ускорения не может быть измерена акселерометром. Силы же тяготения действуют одинаково как на прибор, так и на аппарат и поэтому при отсутствии других сил с помощью акселерометра не могут быть обнаружены [1, 3].</w:t>
      </w:r>
    </w:p>
    <w:p w:rsidR="00353A95" w:rsidRDefault="00353A95">
      <w:pPr>
        <w:spacing w:line="360" w:lineRule="auto"/>
        <w:ind w:firstLine="851"/>
        <w:jc w:val="both"/>
        <w:rPr>
          <w:color w:val="000000"/>
        </w:rPr>
      </w:pPr>
      <w:r>
        <w:rPr>
          <w:color w:val="000000"/>
        </w:rPr>
        <w:t>Таким образом, при движении космического аппарата в поле тяготения измеряемое акселерометром ускорение отличается от действительного, и поэтому получило название кажущегося ускорения. Измерение кажущегося ускорения позволяет определить истинное положение космического аппарата относительно центра тяготения с помощью интегрирования навигационного уравнения [1, 10]:</w:t>
      </w:r>
    </w:p>
    <w:p w:rsidR="00353A95" w:rsidRDefault="00353A95">
      <w:pPr>
        <w:spacing w:line="360" w:lineRule="auto"/>
        <w:ind w:firstLine="851"/>
        <w:jc w:val="both"/>
        <w:rPr>
          <w:color w:val="000000"/>
        </w:rPr>
      </w:pPr>
    </w:p>
    <w:p w:rsidR="00353A95" w:rsidRDefault="00D75020">
      <w:pPr>
        <w:spacing w:line="360" w:lineRule="auto"/>
        <w:jc w:val="center"/>
        <w:rPr>
          <w:color w:val="000000"/>
        </w:rPr>
      </w:pPr>
      <w:r>
        <w:rPr>
          <w:position w:val="-24"/>
        </w:rPr>
        <w:pict>
          <v:shape id="_x0000_i1034" type="#_x0000_t75" style="width:101.25pt;height:42.75pt" fillcolor="window">
            <v:imagedata r:id="rId17" o:title=""/>
          </v:shape>
        </w:pict>
      </w:r>
    </w:p>
    <w:p w:rsidR="00353A95" w:rsidRDefault="00353A95">
      <w:pPr>
        <w:shd w:val="clear" w:color="auto" w:fill="FFFFFF"/>
        <w:autoSpaceDE w:val="0"/>
        <w:autoSpaceDN w:val="0"/>
        <w:adjustRightInd w:val="0"/>
        <w:spacing w:line="360" w:lineRule="auto"/>
        <w:ind w:firstLine="851"/>
        <w:jc w:val="both"/>
        <w:rPr>
          <w:color w:val="000000"/>
        </w:rPr>
      </w:pPr>
      <w:r>
        <w:rPr>
          <w:color w:val="000000"/>
        </w:rPr>
        <w:t xml:space="preserve"> </w:t>
      </w:r>
    </w:p>
    <w:p w:rsidR="00353A95" w:rsidRDefault="00353A95">
      <w:pPr>
        <w:shd w:val="clear" w:color="auto" w:fill="FFFFFF"/>
        <w:autoSpaceDE w:val="0"/>
        <w:autoSpaceDN w:val="0"/>
        <w:adjustRightInd w:val="0"/>
        <w:spacing w:line="360" w:lineRule="auto"/>
        <w:ind w:left="900"/>
        <w:jc w:val="both"/>
        <w:rPr>
          <w:color w:val="000000"/>
        </w:rPr>
      </w:pPr>
      <w:r>
        <w:rPr>
          <w:color w:val="000000"/>
        </w:rPr>
        <w:t xml:space="preserve">где  </w:t>
      </w:r>
      <w:r>
        <w:rPr>
          <w:color w:val="000000"/>
          <w:lang w:val="en-US"/>
        </w:rPr>
        <w:t>R</w:t>
      </w:r>
      <w:r>
        <w:rPr>
          <w:color w:val="000000"/>
        </w:rPr>
        <w:t xml:space="preserve"> — вектор положения центра массы аппарата относительно центра  тяготения; </w:t>
      </w:r>
    </w:p>
    <w:p w:rsidR="00353A95" w:rsidRDefault="00353A95">
      <w:pPr>
        <w:shd w:val="clear" w:color="auto" w:fill="FFFFFF"/>
        <w:autoSpaceDE w:val="0"/>
        <w:autoSpaceDN w:val="0"/>
        <w:adjustRightInd w:val="0"/>
        <w:spacing w:line="360" w:lineRule="auto"/>
        <w:ind w:left="900"/>
        <w:jc w:val="both"/>
        <w:rPr>
          <w:color w:val="000000"/>
        </w:rPr>
      </w:pPr>
      <w:r>
        <w:rPr>
          <w:color w:val="000000"/>
        </w:rPr>
        <w:t>а</w:t>
      </w:r>
      <w:r>
        <w:rPr>
          <w:color w:val="000000"/>
          <w:vertAlign w:val="subscript"/>
        </w:rPr>
        <w:t>к</w:t>
      </w:r>
      <w:r>
        <w:rPr>
          <w:color w:val="000000"/>
        </w:rPr>
        <w:t xml:space="preserve"> — вектор кажущегося ускорения центра мас</w:t>
      </w:r>
      <w:r>
        <w:rPr>
          <w:color w:val="000000"/>
        </w:rPr>
        <w:softHyphen/>
        <w:t xml:space="preserve">сы аппарата; </w:t>
      </w:r>
    </w:p>
    <w:p w:rsidR="00353A95" w:rsidRDefault="00353A95">
      <w:pPr>
        <w:shd w:val="clear" w:color="auto" w:fill="FFFFFF"/>
        <w:autoSpaceDE w:val="0"/>
        <w:autoSpaceDN w:val="0"/>
        <w:adjustRightInd w:val="0"/>
        <w:spacing w:line="360" w:lineRule="auto"/>
        <w:ind w:left="900"/>
        <w:jc w:val="both"/>
      </w:pPr>
      <w:r>
        <w:rPr>
          <w:color w:val="000000"/>
          <w:lang w:val="en-US"/>
        </w:rPr>
        <w:t>U</w:t>
      </w:r>
      <w:r>
        <w:rPr>
          <w:color w:val="000000"/>
        </w:rPr>
        <w:t xml:space="preserve"> — вектор-потенциал поля тяготения.</w:t>
      </w:r>
    </w:p>
    <w:p w:rsidR="00353A95" w:rsidRDefault="00353A95">
      <w:pPr>
        <w:shd w:val="clear" w:color="auto" w:fill="FFFFFF"/>
        <w:autoSpaceDE w:val="0"/>
        <w:autoSpaceDN w:val="0"/>
        <w:adjustRightInd w:val="0"/>
        <w:spacing w:line="360" w:lineRule="auto"/>
        <w:ind w:firstLine="851"/>
        <w:jc w:val="both"/>
      </w:pPr>
      <w:r>
        <w:rPr>
          <w:color w:val="000000"/>
        </w:rPr>
        <w:t>Для управления необходимо знать три ортогональных составляющих вектора а</w:t>
      </w:r>
      <w:r>
        <w:rPr>
          <w:color w:val="000000"/>
          <w:vertAlign w:val="subscript"/>
        </w:rPr>
        <w:t>к</w:t>
      </w:r>
      <w:r>
        <w:rPr>
          <w:color w:val="000000"/>
        </w:rPr>
        <w:t xml:space="preserve">, т. е. иметь три датчика, установленных в центре массы космического аппарата, с тремя взаимно перпендикулярными осями чувствительности. Эти оси чувствительности должны быть ориентированы по тем осям координат, в которых задан вектор </w:t>
      </w:r>
      <w:r>
        <w:rPr>
          <w:color w:val="000000"/>
          <w:lang w:val="en-US"/>
        </w:rPr>
        <w:t>R</w:t>
      </w:r>
      <w:r>
        <w:rPr>
          <w:color w:val="000000"/>
        </w:rPr>
        <w:t xml:space="preserve">. Триэдр осей чувствительности акселерометров будем в дальнейшем называть осями измерительной системы [1, 10], а оси, в которых задан вектор </w:t>
      </w:r>
      <w:r>
        <w:rPr>
          <w:color w:val="000000"/>
          <w:lang w:val="en-US"/>
        </w:rPr>
        <w:t>R</w:t>
      </w:r>
      <w:r>
        <w:rPr>
          <w:color w:val="000000"/>
        </w:rPr>
        <w:t xml:space="preserve"> — инерциальным координатным базисом, т. е. базисом, относительно которого отсчитывается абсолютное ускорение. Оси инерции (или оси формы) космического аппарата не совпадают с инерциальным базисом, а вращаются относительно него в зависимости от направления вектора скорости центра масс космического аппарата и угла атаки. Следовательно, для управления с помощью измерения кажущихся ускорений или, как его называют, инерциального управления необходимо либо совмещать оси измерительной системы с инерциальным координатным базисом независимо от движения аппарата, либо в каждый момент времени знать взаимное расположение осей измерительной системы и инерциального базиса. В последнем случае составляющие вектора кажущегося ускорения и оси измерительной системы должны быть перепроектированы на ос</w:t>
      </w:r>
      <w:r w:rsidR="002055F2">
        <w:rPr>
          <w:color w:val="000000"/>
        </w:rPr>
        <w:t>и</w:t>
      </w:r>
      <w:r>
        <w:rPr>
          <w:color w:val="000000"/>
        </w:rPr>
        <w:t xml:space="preserve"> инерциального координатного базиса [11].</w:t>
      </w:r>
    </w:p>
    <w:p w:rsidR="00353A95" w:rsidRDefault="00353A95">
      <w:pPr>
        <w:spacing w:line="360" w:lineRule="auto"/>
        <w:ind w:firstLine="851"/>
        <w:jc w:val="both"/>
        <w:rPr>
          <w:color w:val="000000"/>
        </w:rPr>
      </w:pPr>
      <w:r>
        <w:rPr>
          <w:color w:val="000000"/>
        </w:rPr>
        <w:t>Наиболее выгодным расположением измерительной системы для второго из названных выше вариантов инерциального управления является совмещение ее осей с осями формы аппарата [1, 3,  5, 11].</w:t>
      </w:r>
    </w:p>
    <w:p w:rsidR="00353A95" w:rsidRDefault="00353A95">
      <w:pPr>
        <w:spacing w:line="360" w:lineRule="auto"/>
        <w:ind w:firstLine="851"/>
        <w:jc w:val="both"/>
        <w:rPr>
          <w:color w:val="000000"/>
        </w:rPr>
      </w:pPr>
      <w:r>
        <w:rPr>
          <w:color w:val="000000"/>
        </w:rPr>
        <w:t>Таким образом, техническая реализация метода инерциального управления возможна в двух вариантах. Первый — это создание устройств, которые не вращаются вместе с аппаратом и, сохраняя свое положение относительно инерциального базиса, служат опорой для измерительной системы [1]. Второй вариант — создание устройств, которые обеспечивают в течение полета вычисление параметров, определяющих углы между осями измерительной си</w:t>
      </w:r>
      <w:r>
        <w:rPr>
          <w:color w:val="000000"/>
        </w:rPr>
        <w:softHyphen/>
        <w:t>стемы и инерциального базиса, а также проектирование измеряе</w:t>
      </w:r>
      <w:r>
        <w:rPr>
          <w:color w:val="000000"/>
        </w:rPr>
        <w:softHyphen/>
        <w:t>мых компонент ускорения на оси этого базиса [1].</w:t>
      </w:r>
    </w:p>
    <w:p w:rsidR="00353A95" w:rsidRDefault="00353A95">
      <w:pPr>
        <w:shd w:val="clear" w:color="auto" w:fill="FFFFFF"/>
        <w:autoSpaceDE w:val="0"/>
        <w:autoSpaceDN w:val="0"/>
        <w:adjustRightInd w:val="0"/>
        <w:spacing w:line="360" w:lineRule="auto"/>
        <w:ind w:firstLine="851"/>
        <w:jc w:val="both"/>
      </w:pPr>
      <w:r>
        <w:rPr>
          <w:color w:val="000000"/>
        </w:rPr>
        <w:t>Первый вариант привел к появлению приборов, физически моделирующих инерциальный базис на борту космического аппарата, — гиростабилизированных платформ, второй — к созданию бесплатформенных систем.</w:t>
      </w:r>
    </w:p>
    <w:p w:rsidR="00353A95" w:rsidRDefault="00353A95">
      <w:pPr>
        <w:shd w:val="clear" w:color="auto" w:fill="FFFFFF"/>
        <w:autoSpaceDE w:val="0"/>
        <w:autoSpaceDN w:val="0"/>
        <w:adjustRightInd w:val="0"/>
        <w:spacing w:line="360" w:lineRule="auto"/>
        <w:ind w:firstLine="851"/>
        <w:jc w:val="both"/>
        <w:rPr>
          <w:color w:val="000000"/>
        </w:rPr>
      </w:pPr>
      <w:r>
        <w:rPr>
          <w:color w:val="000000"/>
        </w:rPr>
        <w:t xml:space="preserve">По мере развития платформенных систем проявилась их ограниченность в некоторых аспектах использования и в перспективе дальнейшего совершенствования. Стали заметными такие их недостатки, как чувствительность к большим перегрузкам и углам вращения летательного аппарата, что характерно для космических полетов [12]. </w:t>
      </w:r>
    </w:p>
    <w:p w:rsidR="00353A95" w:rsidRDefault="00353A95">
      <w:pPr>
        <w:shd w:val="clear" w:color="auto" w:fill="FFFFFF"/>
        <w:autoSpaceDE w:val="0"/>
        <w:autoSpaceDN w:val="0"/>
        <w:adjustRightInd w:val="0"/>
        <w:spacing w:line="360" w:lineRule="auto"/>
        <w:ind w:firstLine="851"/>
        <w:jc w:val="both"/>
      </w:pPr>
      <w:r>
        <w:rPr>
          <w:color w:val="000000"/>
        </w:rPr>
        <w:t>БИС, как и любая инерциальная система управления летатель</w:t>
      </w:r>
      <w:r>
        <w:rPr>
          <w:color w:val="000000"/>
        </w:rPr>
        <w:softHyphen/>
        <w:t>ным аппаратом, состоит из двух подсистем [12, 13, 14], которые, в свою оче</w:t>
      </w:r>
      <w:r>
        <w:rPr>
          <w:color w:val="000000"/>
        </w:rPr>
        <w:softHyphen/>
        <w:t>редь, именуются навигационной системой и системой стабилиза</w:t>
      </w:r>
      <w:r>
        <w:rPr>
          <w:color w:val="000000"/>
        </w:rPr>
        <w:softHyphen/>
        <w:t>ции [12]. Задача навигационной системы — определить начальное по</w:t>
      </w:r>
      <w:r>
        <w:rPr>
          <w:color w:val="000000"/>
        </w:rPr>
        <w:softHyphen/>
        <w:t>ложение летательного аппарата и программу полета (курс, вы</w:t>
      </w:r>
      <w:r>
        <w:rPr>
          <w:color w:val="000000"/>
        </w:rPr>
        <w:softHyphen/>
        <w:t>соту, скорость, угол тангажа) [12, 14]. Задача системы стабилизации — обеспечить управление рулями и тягой таким образом, чтобы вы</w:t>
      </w:r>
      <w:r>
        <w:rPr>
          <w:color w:val="000000"/>
        </w:rPr>
        <w:softHyphen/>
        <w:t>полнить задаваемую программу полета с требуемой точностью [1, 15]. Проводя аналогию с неавтоматической системой управления мож</w:t>
      </w:r>
      <w:r>
        <w:rPr>
          <w:color w:val="000000"/>
        </w:rPr>
        <w:softHyphen/>
        <w:t>но сказать, что навигационная система выполняет функции штур</w:t>
      </w:r>
      <w:r>
        <w:rPr>
          <w:color w:val="000000"/>
        </w:rPr>
        <w:softHyphen/>
        <w:t>мана, а система стабилизации — функции летчика. При автомати</w:t>
      </w:r>
      <w:r>
        <w:rPr>
          <w:color w:val="000000"/>
        </w:rPr>
        <w:softHyphen/>
        <w:t>зации функций летчика прежде всего он освобождается от задачи демпфирования колебаний аппарата, возникающих при изменении программы полета и действии внешних возмущений [10].</w:t>
      </w:r>
    </w:p>
    <w:p w:rsidR="00353A95" w:rsidRDefault="00353A95">
      <w:pPr>
        <w:shd w:val="clear" w:color="auto" w:fill="FFFFFF"/>
        <w:autoSpaceDE w:val="0"/>
        <w:autoSpaceDN w:val="0"/>
        <w:adjustRightInd w:val="0"/>
        <w:spacing w:line="360" w:lineRule="auto"/>
        <w:ind w:firstLine="851"/>
        <w:jc w:val="both"/>
      </w:pPr>
      <w:r>
        <w:rPr>
          <w:color w:val="000000"/>
        </w:rPr>
        <w:t>Задачей теории полностью авто</w:t>
      </w:r>
      <w:r>
        <w:rPr>
          <w:color w:val="000000"/>
        </w:rPr>
        <w:softHyphen/>
        <w:t>матизированной системы стабилизации - является обоснование выбора законов управления [3, 10, 16], т. е. соотношений, связывающих раз</w:t>
      </w:r>
      <w:r>
        <w:rPr>
          <w:color w:val="000000"/>
        </w:rPr>
        <w:softHyphen/>
        <w:t>ность между измеренными текущими и программными значениями параметров движения летательного аппарата с командами на ор</w:t>
      </w:r>
      <w:r>
        <w:rPr>
          <w:color w:val="000000"/>
        </w:rPr>
        <w:softHyphen/>
        <w:t xml:space="preserve">ганы управления. Законы управления в современных системах стабилизации летательных аппаратов, помимо обеспечения точности, устойчивости и определенного характера переходного процесса в системе, должны </w:t>
      </w:r>
      <w:r w:rsidR="002055F2">
        <w:rPr>
          <w:color w:val="000000"/>
        </w:rPr>
        <w:t>оптимизировать</w:t>
      </w:r>
      <w:r>
        <w:rPr>
          <w:color w:val="000000"/>
        </w:rPr>
        <w:t xml:space="preserve"> определенные критерии. По</w:t>
      </w:r>
      <w:r>
        <w:rPr>
          <w:color w:val="000000"/>
        </w:rPr>
        <w:softHyphen/>
        <w:t>этому эти законы все чаще становятся не только неголономными, но и нелинейными [1, 3, 4, 9, 17].</w:t>
      </w:r>
    </w:p>
    <w:p w:rsidR="00353A95" w:rsidRDefault="00353A95">
      <w:pPr>
        <w:shd w:val="clear" w:color="auto" w:fill="FFFFFF"/>
        <w:autoSpaceDE w:val="0"/>
        <w:autoSpaceDN w:val="0"/>
        <w:adjustRightInd w:val="0"/>
        <w:spacing w:line="360" w:lineRule="auto"/>
        <w:ind w:firstLine="851"/>
        <w:jc w:val="both"/>
      </w:pPr>
      <w:r>
        <w:rPr>
          <w:color w:val="000000"/>
        </w:rPr>
        <w:t>В платформенных системах физически реализуются углы меж</w:t>
      </w:r>
      <w:r>
        <w:rPr>
          <w:color w:val="000000"/>
        </w:rPr>
        <w:softHyphen/>
        <w:t>ду осями инерциального базиса и осями измерительной системы. Эти углы непосредственно и являются параметрами управления. т. е. функциями, служащими основой для получения команды на рули после преобразований в соответствии с законом управления [9, 12]. В бесплатформенной системе стабилизации связь между инерциальным и измерительным базисами выражается в процессе вычислений через параметры, которые не могут непосредственно служить параметрами управления, поэтому теория бесплатформенных систем стабилизации содержит методы получения параметров управления как функций вычисляемых параметров связи [12].</w:t>
      </w:r>
    </w:p>
    <w:p w:rsidR="00353A95" w:rsidRDefault="00353A95">
      <w:pPr>
        <w:spacing w:line="360" w:lineRule="auto"/>
        <w:ind w:firstLine="851"/>
        <w:jc w:val="both"/>
        <w:rPr>
          <w:color w:val="000000"/>
        </w:rPr>
      </w:pPr>
      <w:r>
        <w:rPr>
          <w:color w:val="000000"/>
        </w:rPr>
        <w:t>Специфика бесплатформенной системы стабилизации в отношении математического описания объ</w:t>
      </w:r>
      <w:r>
        <w:rPr>
          <w:color w:val="000000"/>
        </w:rPr>
        <w:softHyphen/>
        <w:t>екта стабилизации состоит в том, что уравнения движения космического аппарата должны быть записаны через измеряемые дат</w:t>
      </w:r>
      <w:r>
        <w:rPr>
          <w:color w:val="000000"/>
        </w:rPr>
        <w:softHyphen/>
        <w:t>чиками параметры и через параметры связи. Это упрощает замы</w:t>
      </w:r>
      <w:r>
        <w:rPr>
          <w:color w:val="000000"/>
        </w:rPr>
        <w:softHyphen/>
        <w:t>кание систем уравнений стабилизации [9, 12, 16, 17]. И еще одна особенность теории бесплатформенных систем стабилизации — необходимость разработки методов синтеза алго</w:t>
      </w:r>
      <w:r>
        <w:rPr>
          <w:color w:val="000000"/>
        </w:rPr>
        <w:softHyphen/>
        <w:t>ритмов, обеспечивающих вычисление параметров связи в реальном времени, а также анализа системы ошибок, сопровождающих эти вычисления [18, 19, 20].</w:t>
      </w:r>
    </w:p>
    <w:p w:rsidR="00353A95" w:rsidRDefault="00353A95">
      <w:pPr>
        <w:pStyle w:val="22"/>
        <w:spacing w:line="360" w:lineRule="auto"/>
        <w:ind w:left="0" w:firstLine="851"/>
        <w:jc w:val="both"/>
        <w:rPr>
          <w:sz w:val="28"/>
        </w:rPr>
      </w:pPr>
      <w:r>
        <w:rPr>
          <w:sz w:val="28"/>
        </w:rPr>
        <w:t>Широкое развитие и применение гироскопических систем и приборов ориентации и навигации летательных аппаратов [1, 3, 15, 21], судов, подводных лодок и других подвижных объектов обязано свойству их автономности, которое заключается в том, что приборы и системы, основанные на применении гироскопов, в отличие от радиолокационных и оптических систем ориентации и навигации, определяют положение подвижных объектов без каких-либо физических связей с Землей, не защищенных от внешних искусственных воздействий, создающих помехи в работе этих систем или приводящих к полному нарушению их работоспособности [3, 21].</w:t>
      </w:r>
    </w:p>
    <w:p w:rsidR="00353A95" w:rsidRDefault="00353A95">
      <w:pPr>
        <w:pStyle w:val="22"/>
        <w:spacing w:line="360" w:lineRule="auto"/>
        <w:ind w:left="0" w:firstLine="851"/>
        <w:jc w:val="both"/>
        <w:rPr>
          <w:sz w:val="28"/>
        </w:rPr>
      </w:pPr>
      <w:r>
        <w:rPr>
          <w:sz w:val="28"/>
        </w:rPr>
        <w:t>В бесплатформенных (бескарданных) системах ориентации чувствительными элементами  являются гироскопические датчики первичной информации, измеряющие углы или угловые скорости поворота КА и линейные ускорения (акселерометры). Эти датчики устанавливаются непосредственно на борту КА и работают совместно с цифровой вычислительной машиной, непрерывно производя расчет углов курса, крена и тангажа или иных параметров, определяющих ориентацию КА относительно базовой системы координат [1, 9, 21].</w:t>
      </w:r>
    </w:p>
    <w:p w:rsidR="00353A95" w:rsidRDefault="00353A95">
      <w:pPr>
        <w:shd w:val="clear" w:color="auto" w:fill="FFFFFF"/>
        <w:spacing w:line="360" w:lineRule="auto"/>
        <w:ind w:firstLine="851"/>
        <w:jc w:val="both"/>
        <w:rPr>
          <w:snapToGrid w:val="0"/>
        </w:rPr>
      </w:pPr>
      <w:r>
        <w:rPr>
          <w:snapToGrid w:val="0"/>
          <w:color w:val="000000"/>
        </w:rPr>
        <w:t>Бесплатформенные системы характеризуются жестким закреплением чувствительных элементов (гироскопов, акселерометров) на борту КА [1, 9]. Таким образом, принцип построения бесплатформенной системы ориентации (БСО) состоит в аналитическом построении расчетной системы координат на основе информации первичных датчиков. Математические расчеты проводятся при этом в процессе движения ЕА на бортовой ЦВМ и специальных вычислителях. Наличие блока гироскопов в типовой схеме БСО связано с решением задачи ориентации [9, 12, 15].</w:t>
      </w:r>
    </w:p>
    <w:p w:rsidR="00353A95" w:rsidRDefault="00353A95">
      <w:pPr>
        <w:shd w:val="clear" w:color="auto" w:fill="FFFFFF"/>
        <w:spacing w:line="360" w:lineRule="auto"/>
        <w:ind w:firstLine="851"/>
        <w:jc w:val="both"/>
        <w:rPr>
          <w:snapToGrid w:val="0"/>
        </w:rPr>
      </w:pPr>
      <w:r>
        <w:rPr>
          <w:snapToGrid w:val="0"/>
          <w:color w:val="000000"/>
        </w:rPr>
        <w:t>Возможность построения реальных конструкций и схем БСО обусловлена современным уровнем развития цифровой вычислительной техники. БСО присущи следующие отличительные признаки</w:t>
      </w:r>
      <w:r>
        <w:rPr>
          <w:snapToGrid w:val="0"/>
          <w:color w:val="000000"/>
          <w:lang w:val="en-US"/>
        </w:rPr>
        <w:t xml:space="preserve"> [15]</w:t>
      </w:r>
      <w:r>
        <w:rPr>
          <w:snapToGrid w:val="0"/>
          <w:color w:val="000000"/>
        </w:rPr>
        <w:t>:</w:t>
      </w:r>
    </w:p>
    <w:p w:rsidR="00353A95" w:rsidRDefault="00353A95">
      <w:pPr>
        <w:numPr>
          <w:ilvl w:val="0"/>
          <w:numId w:val="38"/>
        </w:numPr>
        <w:shd w:val="clear" w:color="auto" w:fill="FFFFFF"/>
        <w:tabs>
          <w:tab w:val="clear" w:pos="2063"/>
          <w:tab w:val="num" w:pos="1080"/>
        </w:tabs>
        <w:spacing w:line="360" w:lineRule="auto"/>
        <w:ind w:left="0" w:firstLine="851"/>
        <w:jc w:val="both"/>
        <w:rPr>
          <w:snapToGrid w:val="0"/>
        </w:rPr>
      </w:pPr>
      <w:r>
        <w:rPr>
          <w:snapToGrid w:val="0"/>
          <w:color w:val="000000"/>
        </w:rPr>
        <w:t>отсутствие ошибок, связанных с погрешностями стабилизации собственно платформы;</w:t>
      </w:r>
    </w:p>
    <w:p w:rsidR="00353A95" w:rsidRDefault="00353A95">
      <w:pPr>
        <w:numPr>
          <w:ilvl w:val="0"/>
          <w:numId w:val="38"/>
        </w:numPr>
        <w:shd w:val="clear" w:color="auto" w:fill="FFFFFF"/>
        <w:tabs>
          <w:tab w:val="clear" w:pos="2063"/>
          <w:tab w:val="num" w:pos="1080"/>
        </w:tabs>
        <w:spacing w:line="360" w:lineRule="auto"/>
        <w:ind w:left="0" w:firstLine="851"/>
        <w:jc w:val="both"/>
        <w:rPr>
          <w:snapToGrid w:val="0"/>
        </w:rPr>
      </w:pPr>
      <w:r>
        <w:rPr>
          <w:snapToGrid w:val="0"/>
          <w:color w:val="000000"/>
        </w:rPr>
        <w:t>отсутствие эффекта складывания рамок и, как следствие, отсутствие ограничений на угловые маневры КА;</w:t>
      </w:r>
    </w:p>
    <w:p w:rsidR="00353A95" w:rsidRDefault="00353A95">
      <w:pPr>
        <w:numPr>
          <w:ilvl w:val="0"/>
          <w:numId w:val="38"/>
        </w:numPr>
        <w:shd w:val="clear" w:color="auto" w:fill="FFFFFF"/>
        <w:tabs>
          <w:tab w:val="clear" w:pos="2063"/>
          <w:tab w:val="num" w:pos="1080"/>
        </w:tabs>
        <w:spacing w:line="360" w:lineRule="auto"/>
        <w:ind w:left="0" w:firstLine="851"/>
        <w:jc w:val="both"/>
        <w:rPr>
          <w:snapToGrid w:val="0"/>
        </w:rPr>
      </w:pPr>
      <w:r>
        <w:rPr>
          <w:snapToGrid w:val="0"/>
          <w:color w:val="000000"/>
        </w:rPr>
        <w:t>упрощение механической части, уменьшение габаритов, массы и энергоемкости системы за счет отсутствия карданова подвеса;</w:t>
      </w:r>
    </w:p>
    <w:p w:rsidR="00353A95" w:rsidRDefault="00353A95">
      <w:pPr>
        <w:numPr>
          <w:ilvl w:val="0"/>
          <w:numId w:val="38"/>
        </w:numPr>
        <w:shd w:val="clear" w:color="auto" w:fill="FFFFFF"/>
        <w:tabs>
          <w:tab w:val="clear" w:pos="2063"/>
          <w:tab w:val="num" w:pos="1080"/>
        </w:tabs>
        <w:spacing w:line="360" w:lineRule="auto"/>
        <w:ind w:left="0" w:firstLine="851"/>
        <w:jc w:val="both"/>
        <w:rPr>
          <w:snapToGrid w:val="0"/>
        </w:rPr>
      </w:pPr>
      <w:r>
        <w:rPr>
          <w:snapToGrid w:val="0"/>
          <w:color w:val="000000"/>
        </w:rPr>
        <w:t>потенциальное повышение надежности за счет резервирования.</w:t>
      </w:r>
    </w:p>
    <w:p w:rsidR="00353A95" w:rsidRDefault="00353A95">
      <w:pPr>
        <w:shd w:val="clear" w:color="auto" w:fill="FFFFFF"/>
        <w:spacing w:line="360" w:lineRule="auto"/>
        <w:ind w:firstLine="851"/>
        <w:jc w:val="both"/>
        <w:rPr>
          <w:snapToGrid w:val="0"/>
        </w:rPr>
      </w:pPr>
      <w:r>
        <w:rPr>
          <w:snapToGrid w:val="0"/>
          <w:color w:val="000000"/>
        </w:rPr>
        <w:t>Однако в таких схемах в большей степени сказываются погрешности, связанные с чувствительными элементами, поскольку они работают в более жестких условиях по сравнению с такими же элементами в платформенных системах [9, 12, 21].</w:t>
      </w:r>
    </w:p>
    <w:p w:rsidR="00353A95" w:rsidRDefault="00353A95">
      <w:pPr>
        <w:shd w:val="clear" w:color="auto" w:fill="FFFFFF"/>
        <w:spacing w:line="360" w:lineRule="auto"/>
        <w:ind w:firstLine="851"/>
        <w:jc w:val="both"/>
        <w:rPr>
          <w:snapToGrid w:val="0"/>
        </w:rPr>
      </w:pPr>
      <w:r>
        <w:rPr>
          <w:snapToGrid w:val="0"/>
          <w:color w:val="000000"/>
        </w:rPr>
        <w:t>Коэффициенты моделей ошибок определяются конструктивными или геометрическими характеристиками чувствительных элементов, в частности, датчиков. Величина погрешностей датчиков первичной информации зависит от самого характера линейного и углового движения КА, а при фиксированном характере движения КА модель ошибок для бесплатформенной системы содержит или требует учета большего числа членов в сравнении с моделью ошибок датчика платформенной системы [1, 3, 21]. В то же время наличие вычислителя вносит дополнительные погрешности, связанные с вычислениями. Особенностью решаемой задачи является накопление в результате интегрирования ошибок выходных параметров БСО. Вычислительные ошибки могут быть двоякой природы [21]:</w:t>
      </w:r>
    </w:p>
    <w:p w:rsidR="00353A95" w:rsidRDefault="00353A95">
      <w:pPr>
        <w:shd w:val="clear" w:color="auto" w:fill="FFFFFF"/>
        <w:spacing w:line="360" w:lineRule="auto"/>
        <w:ind w:firstLine="851"/>
        <w:jc w:val="both"/>
        <w:rPr>
          <w:snapToGrid w:val="0"/>
        </w:rPr>
      </w:pPr>
      <w:r>
        <w:rPr>
          <w:snapToGrid w:val="0"/>
          <w:color w:val="000000"/>
        </w:rPr>
        <w:t xml:space="preserve"> - ошибки, связанные с методом вычислений. При «идеальной» вычислительной машине ошибки, связанные с методом вычислений, определяются порядком применяемого метода и числом удерживаемых членов ряда;</w:t>
      </w:r>
    </w:p>
    <w:p w:rsidR="00353A95" w:rsidRDefault="00353A95">
      <w:pPr>
        <w:shd w:val="clear" w:color="auto" w:fill="FFFFFF"/>
        <w:spacing w:line="360" w:lineRule="auto"/>
        <w:ind w:firstLine="851"/>
        <w:jc w:val="both"/>
        <w:rPr>
          <w:snapToGrid w:val="0"/>
        </w:rPr>
      </w:pPr>
      <w:r>
        <w:rPr>
          <w:snapToGrid w:val="0"/>
          <w:color w:val="000000"/>
        </w:rPr>
        <w:t xml:space="preserve"> - ошибки, связанные с данным типом вычислителя, ограниченностью его памяти, быстродействия, длиной разрядной сетки и т. п.</w:t>
      </w:r>
    </w:p>
    <w:p w:rsidR="00353A95" w:rsidRDefault="00353A95">
      <w:pPr>
        <w:shd w:val="clear" w:color="auto" w:fill="FFFFFF"/>
        <w:spacing w:line="360" w:lineRule="auto"/>
        <w:ind w:firstLine="851"/>
        <w:jc w:val="both"/>
        <w:rPr>
          <w:snapToGrid w:val="0"/>
        </w:rPr>
      </w:pPr>
      <w:r>
        <w:rPr>
          <w:snapToGrid w:val="0"/>
          <w:color w:val="000000"/>
        </w:rPr>
        <w:t>Кроме того, особенностью аналитического построения базиса в текущем времени является запаздывание информации при нормальном функционировании вычислителя минимум на один такт работы вычислителя, а при сбоях в вычислителе ввиду отсутствия механической памяти (стабилизированной платформы) запаздывание информации может достигать недопустимо больших величин [12, 21].</w:t>
      </w:r>
    </w:p>
    <w:p w:rsidR="00353A95" w:rsidRDefault="00353A95">
      <w:pPr>
        <w:shd w:val="clear" w:color="auto" w:fill="FFFFFF"/>
        <w:spacing w:line="360" w:lineRule="auto"/>
        <w:ind w:firstLine="851"/>
        <w:jc w:val="both"/>
        <w:rPr>
          <w:snapToGrid w:val="0"/>
        </w:rPr>
      </w:pPr>
      <w:r>
        <w:rPr>
          <w:snapToGrid w:val="0"/>
          <w:color w:val="000000"/>
        </w:rPr>
        <w:t>Суммарная ошибка, обусловленная погрешностями чувствительных элементов и погрешностями вычислений, приводит к неточности построения расчетной системы координат относительно базисной системы и может быть разбита на три группы [1, 3, 9, 12 ,21]:</w:t>
      </w:r>
    </w:p>
    <w:p w:rsidR="00353A95" w:rsidRDefault="00353A95">
      <w:pPr>
        <w:shd w:val="clear" w:color="auto" w:fill="FFFFFF"/>
        <w:spacing w:line="360" w:lineRule="auto"/>
        <w:ind w:firstLine="851"/>
        <w:jc w:val="both"/>
        <w:rPr>
          <w:snapToGrid w:val="0"/>
        </w:rPr>
      </w:pPr>
      <w:r>
        <w:rPr>
          <w:snapToGrid w:val="0"/>
          <w:color w:val="000000"/>
        </w:rPr>
        <w:t>1) группа ошибок по модулю, от которой зависит искажение величины проекции преобразуемого вектора;</w:t>
      </w:r>
    </w:p>
    <w:p w:rsidR="00353A95" w:rsidRDefault="00353A95">
      <w:pPr>
        <w:shd w:val="clear" w:color="auto" w:fill="FFFFFF"/>
        <w:spacing w:line="360" w:lineRule="auto"/>
        <w:ind w:firstLine="851"/>
        <w:jc w:val="both"/>
        <w:rPr>
          <w:snapToGrid w:val="0"/>
        </w:rPr>
      </w:pPr>
      <w:r>
        <w:rPr>
          <w:snapToGrid w:val="0"/>
          <w:color w:val="000000"/>
        </w:rPr>
        <w:t>2) группа ошибок от неортогональности построенного базиса;</w:t>
      </w:r>
    </w:p>
    <w:p w:rsidR="00353A95" w:rsidRDefault="00353A95">
      <w:pPr>
        <w:shd w:val="clear" w:color="auto" w:fill="FFFFFF"/>
        <w:spacing w:line="360" w:lineRule="auto"/>
        <w:ind w:firstLine="851"/>
        <w:jc w:val="both"/>
        <w:rPr>
          <w:snapToGrid w:val="0"/>
        </w:rPr>
      </w:pPr>
      <w:r>
        <w:rPr>
          <w:snapToGrid w:val="0"/>
          <w:color w:val="000000"/>
        </w:rPr>
        <w:t>3) группа ошибок, определяющая поворот построенного аналитически базиса относительно идеального.</w:t>
      </w:r>
    </w:p>
    <w:p w:rsidR="00353A95" w:rsidRDefault="00353A95">
      <w:pPr>
        <w:shd w:val="clear" w:color="auto" w:fill="FFFFFF"/>
        <w:spacing w:line="360" w:lineRule="auto"/>
        <w:ind w:firstLine="851"/>
        <w:jc w:val="both"/>
        <w:rPr>
          <w:snapToGrid w:val="0"/>
        </w:rPr>
      </w:pPr>
      <w:r>
        <w:rPr>
          <w:snapToGrid w:val="0"/>
          <w:color w:val="000000"/>
        </w:rPr>
        <w:t>Общим для систем ориентации как платформенного, так и бесплатформенного типов является построение расчетной системы координат, в которой интегрируются уравнения ориентации и навигации, реализуемой, в первом случае электромеханическими устройствами и во втором случае аналитически [1, 3].</w:t>
      </w:r>
    </w:p>
    <w:p w:rsidR="00353A95" w:rsidRDefault="00353A95">
      <w:pPr>
        <w:shd w:val="clear" w:color="auto" w:fill="FFFFFF"/>
        <w:spacing w:line="360" w:lineRule="auto"/>
        <w:ind w:firstLine="851"/>
        <w:jc w:val="both"/>
        <w:rPr>
          <w:snapToGrid w:val="0"/>
        </w:rPr>
      </w:pPr>
      <w:r>
        <w:rPr>
          <w:snapToGrid w:val="0"/>
          <w:color w:val="000000"/>
        </w:rPr>
        <w:t>В общем случае аналитического построения расчетной системы координат задача ориентации КА решается с привлечением информации блока акселерометров об ускорении центра масс КА, хотя в некоторых случаях удается разделить задачу угловой ориентации и задачу определения местоположения центра масс КА [1]. Возможность такого разделения определяется выбором расчетной системы координат. Типовыми могут являться инерциальная система и горизонтальные системы координат. БСО могут быть построены на базе двухстепенных гироскопов, одноосных гиростабилизаторов, трехстепенных гироскопов со свободным подвесом и других видов чувствительных элементов [21].</w:t>
      </w:r>
    </w:p>
    <w:p w:rsidR="00353A95" w:rsidRDefault="00353A95">
      <w:pPr>
        <w:shd w:val="clear" w:color="auto" w:fill="FFFFFF"/>
        <w:spacing w:line="360" w:lineRule="auto"/>
        <w:ind w:firstLine="851"/>
        <w:jc w:val="both"/>
        <w:rPr>
          <w:snapToGrid w:val="0"/>
        </w:rPr>
      </w:pPr>
      <w:r>
        <w:rPr>
          <w:snapToGrid w:val="0"/>
          <w:color w:val="000000"/>
        </w:rPr>
        <w:t>В БИНС для решения задачи навигации необходим пересчет (с помощью матрицы направляющих косинусов) проекций вектора кажущегося ускорения, замеренного в жестко связанных с КА осях, на инерциальные оси [1, 10].</w:t>
      </w:r>
    </w:p>
    <w:p w:rsidR="00353A95" w:rsidRDefault="00353A95">
      <w:pPr>
        <w:shd w:val="clear" w:color="auto" w:fill="FFFFFF"/>
        <w:spacing w:line="360" w:lineRule="auto"/>
        <w:ind w:firstLine="851"/>
        <w:jc w:val="both"/>
        <w:rPr>
          <w:snapToGrid w:val="0"/>
        </w:rPr>
      </w:pPr>
      <w:r>
        <w:rPr>
          <w:snapToGrid w:val="0"/>
          <w:color w:val="000000"/>
        </w:rPr>
        <w:t>Для получения матрицы ориентации (матрицы направляющих косинусов) оси чувствительности трехкомпонентного блока измерителей абсолютной угловой скорости (блока двухстепенных гироскопов) должны быть зафиксированы относительно соответствующих осей чувствительности блока акселерометров. При решении навигационной задачи в БИНС задача ориентации решается независимо от уравнений поступательного движения. При этом погрешности проекций кажущегося ускорения на инерциальные оси определяются как погрешностью измерений акселерометров, так и погрешностью вычисления матрицы ориентации [1, 9, 10, 12].</w:t>
      </w:r>
    </w:p>
    <w:p w:rsidR="00353A95" w:rsidRDefault="00353A95">
      <w:pPr>
        <w:shd w:val="clear" w:color="auto" w:fill="FFFFFF"/>
        <w:spacing w:line="360" w:lineRule="auto"/>
        <w:ind w:firstLine="851"/>
        <w:jc w:val="both"/>
        <w:rPr>
          <w:snapToGrid w:val="0"/>
        </w:rPr>
      </w:pPr>
      <w:r>
        <w:rPr>
          <w:snapToGrid w:val="0"/>
          <w:color w:val="000000"/>
        </w:rPr>
        <w:t>Если используются датчики углового положения, то ориентация измерительной системы, связанной с датчиками, относительно базовой системы координат определяется в результате непосредственных измерений и их обработки. Однако общим во всех случаях решения задачи ориентации является измерения жестко закрепленными на борту датчиками таких кинематических величин, как угол или угловая скорость (угловое ускорение), с помощью, например, двухстепенных или трехстепенных гироскопов или же разнесенных на заданной базе акселерометров [21]. При этом наличие измерителей линейных ускорений в схеме, а также информации о напряженности нецентрального гравитационного поля Земли позволяет решать для такого типа систем как задачу ориентации, так и навигации [1, 3,  9].</w:t>
      </w:r>
    </w:p>
    <w:p w:rsidR="00353A95" w:rsidRDefault="00353A95">
      <w:pPr>
        <w:shd w:val="clear" w:color="auto" w:fill="FFFFFF"/>
        <w:spacing w:line="360" w:lineRule="auto"/>
        <w:ind w:firstLine="851"/>
        <w:jc w:val="both"/>
        <w:rPr>
          <w:snapToGrid w:val="0"/>
        </w:rPr>
      </w:pPr>
      <w:r>
        <w:rPr>
          <w:snapToGrid w:val="0"/>
          <w:color w:val="000000"/>
        </w:rPr>
        <w:t xml:space="preserve">Возмущенный режим работы БСО — это режим, при котором учитываются инструментальные погрешности чувствительных элементов, определенные угловой скоростью и угловым и линейным ускорениями основания [1, 3, 9, 12]. Модели ошибок этих элементов содержат кинематические величины с коэффициентами, зависящими от конструктивных характеристик чувствительных элементов. </w:t>
      </w:r>
    </w:p>
    <w:p w:rsidR="00353A95" w:rsidRDefault="00353A95">
      <w:pPr>
        <w:shd w:val="clear" w:color="auto" w:fill="FFFFFF"/>
        <w:spacing w:line="360" w:lineRule="auto"/>
        <w:ind w:firstLine="851"/>
        <w:jc w:val="both"/>
        <w:rPr>
          <w:snapToGrid w:val="0"/>
          <w:color w:val="000000"/>
        </w:rPr>
      </w:pPr>
      <w:r>
        <w:rPr>
          <w:snapToGrid w:val="0"/>
          <w:color w:val="000000"/>
        </w:rPr>
        <w:t>Для уменьшения ошибок в БСО используются, например, корпусы блока гироскопов в монолитном исполнении, в которых и размещаются двухстепенные гироскопы [21]. Это позволяет обеспечить достаточную жесткость осей, связанных с измерительными осями гироскопов, и необходимую точность ориентации этих осей. При решении задачи ориентации относительно инерциального пространства используются различного вида кинематические уравнения [1,3]. Сравнительная их характеристика показывает, что в общем случае вне конкретной схемы затруднительно отдать предпочтение как определенному виду кинематических уравнений, так и определенным параметрам угловой ориентации. Однако это не исключает рациональный выбор параметров ориентации в каждой конкретной схеме реализации БСО [9].</w:t>
      </w:r>
    </w:p>
    <w:p w:rsidR="00353A95" w:rsidRDefault="00353A95">
      <w:pPr>
        <w:spacing w:line="480" w:lineRule="auto"/>
        <w:ind w:firstLine="851"/>
        <w:jc w:val="center"/>
      </w:pPr>
    </w:p>
    <w:p w:rsidR="00353A95" w:rsidRDefault="00353A95">
      <w:pPr>
        <w:pStyle w:val="3"/>
        <w:spacing w:before="0" w:after="0" w:line="360" w:lineRule="auto"/>
        <w:ind w:firstLine="851"/>
        <w:rPr>
          <w:rFonts w:ascii="Times New Roman" w:hAnsi="Times New Roman"/>
          <w:b w:val="0"/>
          <w:sz w:val="28"/>
        </w:rPr>
      </w:pPr>
      <w:r>
        <w:rPr>
          <w:rFonts w:ascii="Times New Roman" w:hAnsi="Times New Roman"/>
          <w:b w:val="0"/>
          <w:sz w:val="28"/>
        </w:rPr>
        <w:t>2.1 Бесплатформенные инерциальные навигационные системы</w:t>
      </w:r>
    </w:p>
    <w:p w:rsidR="00353A95" w:rsidRDefault="00353A95"/>
    <w:p w:rsidR="00353A95" w:rsidRDefault="00353A95">
      <w:pPr>
        <w:pStyle w:val="a4"/>
        <w:spacing w:after="0" w:line="360" w:lineRule="auto"/>
        <w:ind w:firstLine="851"/>
        <w:jc w:val="both"/>
      </w:pPr>
      <w:r>
        <w:t>Ра</w:t>
      </w:r>
      <w:r w:rsidR="007B1569">
        <w:t>звитие</w:t>
      </w:r>
      <w:r>
        <w:t xml:space="preserve"> бескарданных (бесплатформенных) базовых систем отсчета стала вполне возможной после того прогресса вычислительной техники, который привел к появлению надежных бортовых цифровых вычислительных машин, обладающих нужным объемом памяти и достаточным быстродействием [15]. Это сделало возможным непрерывное интегрирование уравнений движения космического аппарата при сколь угодно сложном характере его движения, опираясь на показания, по сути, тех же датчиков первичной информации, что и используемые в платформах. Следовательно, в бесплатформенных системах громоздкие устройства подвеса со следящими приводами «заменяются» интегрированием уравнений движения [9, 15].</w:t>
      </w:r>
    </w:p>
    <w:p w:rsidR="00353A95" w:rsidRDefault="00353A95">
      <w:pPr>
        <w:spacing w:line="360" w:lineRule="auto"/>
        <w:ind w:firstLine="851"/>
        <w:jc w:val="both"/>
      </w:pPr>
      <w:r>
        <w:t>Типичная схема бесплатформенной системы управления космическим аппаратом показана на (рис 2.1). С бортовой цифровой вычислительной машиной 1 соединены три группы датчиков, условно обозначенных через Д</w:t>
      </w:r>
      <w:r>
        <w:rPr>
          <w:vertAlign w:val="subscript"/>
        </w:rPr>
        <w:t>1</w:t>
      </w:r>
      <w:r>
        <w:t>,</w:t>
      </w:r>
    </w:p>
    <w:p w:rsidR="00353A95" w:rsidRDefault="00353A95">
      <w:pPr>
        <w:spacing w:line="360" w:lineRule="auto"/>
        <w:ind w:firstLine="851"/>
        <w:jc w:val="both"/>
      </w:pPr>
    </w:p>
    <w:p w:rsidR="00353A95" w:rsidRDefault="00D75020">
      <w:pPr>
        <w:spacing w:line="360" w:lineRule="auto"/>
        <w:jc w:val="center"/>
      </w:pPr>
      <w:r>
        <w:pict>
          <v:shape id="_x0000_i1035" type="#_x0000_t75" style="width:270.75pt;height:171pt">
            <v:imagedata r:id="rId18" o:title=""/>
          </v:shape>
        </w:pict>
      </w:r>
    </w:p>
    <w:p w:rsidR="00353A95" w:rsidRDefault="00353A95">
      <w:pPr>
        <w:pStyle w:val="a5"/>
        <w:spacing w:line="360" w:lineRule="auto"/>
        <w:ind w:left="0" w:firstLine="851"/>
        <w:jc w:val="center"/>
      </w:pPr>
      <w:r>
        <w:t xml:space="preserve">Рис 2.1 </w:t>
      </w:r>
      <w:r>
        <w:rPr>
          <w:lang w:val="uk-UA"/>
        </w:rPr>
        <w:t xml:space="preserve">- </w:t>
      </w:r>
      <w:r>
        <w:t xml:space="preserve">Схема бесплатформенной системы управления ориентацией: </w:t>
      </w:r>
    </w:p>
    <w:p w:rsidR="00353A95" w:rsidRDefault="00353A95">
      <w:pPr>
        <w:pStyle w:val="a5"/>
        <w:spacing w:line="360" w:lineRule="auto"/>
        <w:ind w:left="0" w:firstLine="851"/>
        <w:jc w:val="center"/>
      </w:pPr>
      <w:r>
        <w:t>1 – бортовая цифровая вычислительная машина; 2 – блок согласования; 3-исполнительные органы</w:t>
      </w:r>
    </w:p>
    <w:p w:rsidR="00353A95" w:rsidRDefault="00353A95">
      <w:pPr>
        <w:spacing w:line="360" w:lineRule="auto"/>
        <w:ind w:firstLine="851"/>
        <w:jc w:val="both"/>
        <w:rPr>
          <w:color w:val="FF0000"/>
        </w:rPr>
      </w:pPr>
      <w:r>
        <w:t>Д</w:t>
      </w:r>
      <w:r>
        <w:rPr>
          <w:vertAlign w:val="subscript"/>
        </w:rPr>
        <w:t>2</w:t>
      </w:r>
      <w:r>
        <w:t xml:space="preserve"> и Д</w:t>
      </w:r>
      <w:r>
        <w:rPr>
          <w:vertAlign w:val="subscript"/>
        </w:rPr>
        <w:t>3</w:t>
      </w:r>
      <w:r>
        <w:t xml:space="preserve">; вырабатываемые в машине сигналы управления преобразуются должным образом в блоке согласования </w:t>
      </w:r>
      <w:r>
        <w:tab/>
        <w:t>2</w:t>
      </w:r>
      <w:r>
        <w:rPr>
          <w:color w:val="000000"/>
        </w:rPr>
        <w:t xml:space="preserve">, после чего поступают на исполнительные органы системы ориентации 3. </w:t>
      </w:r>
      <w:r w:rsidR="003C663C">
        <w:rPr>
          <w:color w:val="000000"/>
        </w:rPr>
        <w:t>Воздействуя на</w:t>
      </w:r>
      <w:r>
        <w:rPr>
          <w:color w:val="000000"/>
        </w:rPr>
        <w:t xml:space="preserve"> динамику космического аппарата (в зависимости от работы исполнительных органов, изменяется его угловое движение, и на входе вычислительной машины появляются измененные сигналы датчиков системы ориентации). На приведенной схеме все датчики условно разбиты на три группы в зависимости от основной задачи, выполняемой ими в полете.</w:t>
      </w:r>
    </w:p>
    <w:p w:rsidR="00353A95" w:rsidRDefault="00353A95">
      <w:pPr>
        <w:pStyle w:val="a4"/>
        <w:spacing w:after="0" w:line="360" w:lineRule="auto"/>
        <w:ind w:firstLine="851"/>
        <w:jc w:val="both"/>
      </w:pPr>
      <w:r>
        <w:t>Группа датчиков Д</w:t>
      </w:r>
      <w:r>
        <w:rPr>
          <w:vertAlign w:val="subscript"/>
        </w:rPr>
        <w:t>1</w:t>
      </w:r>
      <w:r>
        <w:t xml:space="preserve">, по сути, обеспечивает существование на борту математической «платформы». Этими датчиками могут быть любые устройства, позволяющие регистрировать составляющие </w:t>
      </w:r>
      <w:r>
        <w:rPr>
          <w:lang w:val="en-US"/>
        </w:rPr>
        <w:t>p</w:t>
      </w:r>
      <w:r>
        <w:t xml:space="preserve">, </w:t>
      </w:r>
      <w:r>
        <w:rPr>
          <w:lang w:val="en-US"/>
        </w:rPr>
        <w:t>q</w:t>
      </w:r>
      <w:r>
        <w:t xml:space="preserve"> и </w:t>
      </w:r>
      <w:r>
        <w:rPr>
          <w:lang w:val="en-US"/>
        </w:rPr>
        <w:t>r</w:t>
      </w:r>
      <w:r>
        <w:t xml:space="preserve"> угловой скорости космического аппарата, параллельные осям </w:t>
      </w:r>
      <w:r>
        <w:rPr>
          <w:lang w:val="en-US"/>
        </w:rPr>
        <w:t>Ox</w:t>
      </w:r>
      <w:r>
        <w:t xml:space="preserve">, </w:t>
      </w:r>
      <w:r>
        <w:rPr>
          <w:lang w:val="en-US"/>
        </w:rPr>
        <w:t>Oy</w:t>
      </w:r>
      <w:r>
        <w:t xml:space="preserve"> и </w:t>
      </w:r>
      <w:r>
        <w:rPr>
          <w:lang w:val="en-US"/>
        </w:rPr>
        <w:t>Oz</w:t>
      </w:r>
      <w:r>
        <w:t xml:space="preserve"> жестко связанного с ним триэдра осей. Имея непрерывно измеряемые значения </w:t>
      </w:r>
      <w:r>
        <w:rPr>
          <w:lang w:val="en-US"/>
        </w:rPr>
        <w:t>p</w:t>
      </w:r>
      <w:r>
        <w:t>(</w:t>
      </w:r>
      <w:r>
        <w:rPr>
          <w:lang w:val="en-US"/>
        </w:rPr>
        <w:t>t</w:t>
      </w:r>
      <w:r>
        <w:t xml:space="preserve">), </w:t>
      </w:r>
      <w:r>
        <w:rPr>
          <w:lang w:val="en-US"/>
        </w:rPr>
        <w:t>q</w:t>
      </w:r>
      <w:r>
        <w:t>(</w:t>
      </w:r>
      <w:r>
        <w:rPr>
          <w:lang w:val="en-US"/>
        </w:rPr>
        <w:t>t</w:t>
      </w:r>
      <w:r>
        <w:t xml:space="preserve">), </w:t>
      </w:r>
      <w:r>
        <w:rPr>
          <w:lang w:val="en-US"/>
        </w:rPr>
        <w:t>r</w:t>
      </w:r>
      <w:r>
        <w:t>(</w:t>
      </w:r>
      <w:r>
        <w:rPr>
          <w:lang w:val="en-US"/>
        </w:rPr>
        <w:t>t</w:t>
      </w:r>
      <w:r>
        <w:t xml:space="preserve">), вычислительная машина интегрирует кинематические уравнения углового движения и непрерывно определяет соответствующие три угла поворота жестко связанного с корпусом космического аппарата триэдра осей </w:t>
      </w:r>
      <w:r>
        <w:rPr>
          <w:lang w:val="en-US"/>
        </w:rPr>
        <w:t>Oxyz</w:t>
      </w:r>
      <w:r>
        <w:t xml:space="preserve"> относительно некоторого условного, например, начального положения этого триэдра Ox’y’z’. Поскольку в результате вычислений положение триэдра </w:t>
      </w:r>
      <w:r>
        <w:rPr>
          <w:lang w:val="en-US"/>
        </w:rPr>
        <w:t>Oxyz</w:t>
      </w:r>
      <w:r>
        <w:t xml:space="preserve">  всегда известно для текущего момента времени с нужной точностью, постольку известно и расположение относительно корпуса космического аппарата начального триэдра Ox’y’z’. Таким образом, триэдр Ox’y’z’, положение которого относительно корпуса непрерывно вычисляется, может служить базовой системой отсчета углов для поступательно движущихся осей ориентации; в этом смысле тройка датчиков Д</w:t>
      </w:r>
      <w:r>
        <w:rPr>
          <w:vertAlign w:val="subscript"/>
        </w:rPr>
        <w:t>1</w:t>
      </w:r>
      <w:r>
        <w:t xml:space="preserve"> и вычислительная машина заменяют гиростабилизированные платформы [1, 3, 9, 15].</w:t>
      </w:r>
    </w:p>
    <w:p w:rsidR="00353A95" w:rsidRDefault="00353A95">
      <w:pPr>
        <w:pStyle w:val="a4"/>
        <w:spacing w:after="0" w:line="360" w:lineRule="auto"/>
        <w:ind w:firstLine="851"/>
        <w:jc w:val="both"/>
      </w:pPr>
      <w:r>
        <w:t xml:space="preserve">Если необходимо иметь базовую систему отсчета для орбитальных осей ориентации при известной орбите космического аппарата, то бортовая вычислительная машина должна вычислять для каждого момента времени </w:t>
      </w:r>
      <w:r>
        <w:rPr>
          <w:lang w:val="en-US"/>
        </w:rPr>
        <w:t>t</w:t>
      </w:r>
      <w:r>
        <w:t xml:space="preserve">, кроме уже сказанного, и положение орбитальных осей ориентации </w:t>
      </w:r>
      <w:r>
        <w:rPr>
          <w:lang w:val="en-US"/>
        </w:rPr>
        <w:t>Ox</w:t>
      </w:r>
      <w:r>
        <w:t xml:space="preserve">”, </w:t>
      </w:r>
      <w:r>
        <w:rPr>
          <w:lang w:val="en-US"/>
        </w:rPr>
        <w:t>Oy</w:t>
      </w:r>
      <w:r>
        <w:t xml:space="preserve">”, </w:t>
      </w:r>
      <w:r>
        <w:rPr>
          <w:lang w:val="en-US"/>
        </w:rPr>
        <w:t>Oz</w:t>
      </w:r>
      <w:r>
        <w:t xml:space="preserve">” относительно поступательно движущихся осей </w:t>
      </w:r>
      <w:r>
        <w:rPr>
          <w:lang w:val="en-US"/>
        </w:rPr>
        <w:t>Ox</w:t>
      </w:r>
      <w:r>
        <w:t xml:space="preserve">’, </w:t>
      </w:r>
      <w:r>
        <w:rPr>
          <w:lang w:val="en-US"/>
        </w:rPr>
        <w:t>Oy</w:t>
      </w:r>
      <w:r>
        <w:t xml:space="preserve">’, </w:t>
      </w:r>
      <w:r>
        <w:rPr>
          <w:lang w:val="en-US"/>
        </w:rPr>
        <w:t>Oz</w:t>
      </w:r>
      <w:r>
        <w:t xml:space="preserve">’ (эти вычисления никак не связаны с работой датчиков системы ориентации, в них используются данные об орбите космического аппарата и о взаимном положении осей </w:t>
      </w:r>
      <w:r>
        <w:rPr>
          <w:lang w:val="en-US"/>
        </w:rPr>
        <w:t>Ox</w:t>
      </w:r>
      <w:r>
        <w:t xml:space="preserve">’, </w:t>
      </w:r>
      <w:r>
        <w:rPr>
          <w:lang w:val="en-US"/>
        </w:rPr>
        <w:t>Oy</w:t>
      </w:r>
      <w:r>
        <w:t xml:space="preserve">’, </w:t>
      </w:r>
      <w:r>
        <w:rPr>
          <w:lang w:val="en-US"/>
        </w:rPr>
        <w:t>Oz</w:t>
      </w:r>
      <w:r>
        <w:t xml:space="preserve">’ и </w:t>
      </w:r>
      <w:r>
        <w:rPr>
          <w:lang w:val="en-US"/>
        </w:rPr>
        <w:t>Ox</w:t>
      </w:r>
      <w:r>
        <w:t xml:space="preserve">”, </w:t>
      </w:r>
      <w:r>
        <w:rPr>
          <w:lang w:val="en-US"/>
        </w:rPr>
        <w:t>Oy</w:t>
      </w:r>
      <w:r>
        <w:t xml:space="preserve">”, </w:t>
      </w:r>
      <w:r>
        <w:rPr>
          <w:lang w:val="en-US"/>
        </w:rPr>
        <w:t>Oz</w:t>
      </w:r>
      <w:r>
        <w:t xml:space="preserve">” в начальный момент времени </w:t>
      </w:r>
      <w:r>
        <w:rPr>
          <w:lang w:val="en-US"/>
        </w:rPr>
        <w:t>t</w:t>
      </w:r>
      <w:r>
        <w:t>=0, которое предполагается известным). Поскольку в машине в этом случае есть все данные о взаимном положении триэдров Ox’y’z’ и Ox”y”z”, с одной стороны, и триэдров Oxyz и Ox’y’z’, с другой, то тем самым легко вычисляется и взаимное положение триэдров Oxyz и Ox”y”z”, т.е. углы ориентации для орбитальной системы осей [3]. В этом смысле тройка датчиков Д</w:t>
      </w:r>
      <w:r>
        <w:rPr>
          <w:vertAlign w:val="subscript"/>
        </w:rPr>
        <w:t>1</w:t>
      </w:r>
      <w:r>
        <w:t xml:space="preserve"> и вычислительная машина, в память которой введены параметры заданной орбиты, заменяют платформу. Совершенно аналогично можно было бы вычислять в бортовой машине и углы ориентации для скоростной системы осей, поскольку их вращение в функции времени тоже определяется параметрами орбиты [1].</w:t>
      </w:r>
    </w:p>
    <w:p w:rsidR="00353A95" w:rsidRDefault="00353A95">
      <w:pPr>
        <w:pStyle w:val="a4"/>
        <w:spacing w:after="0" w:line="360" w:lineRule="auto"/>
        <w:ind w:firstLine="851"/>
        <w:jc w:val="both"/>
      </w:pPr>
      <w:r>
        <w:t>Приведенные примеры указывают на большую гибкость, которую сообщает управлению ориентацией использование бортовой вычислительной машины, - переход от управления относительно поступательно движущихся осей ориентации к управлению в орбитальных или скоростных осях может производиться практически мгновенно путем простого изменения программы работы машины [12, 15].</w:t>
      </w:r>
    </w:p>
    <w:p w:rsidR="00353A95" w:rsidRDefault="00353A95">
      <w:pPr>
        <w:pStyle w:val="a4"/>
        <w:spacing w:after="0" w:line="360" w:lineRule="auto"/>
        <w:ind w:firstLine="851"/>
        <w:jc w:val="both"/>
      </w:pPr>
      <w:r>
        <w:t>В качестве датчиков Д</w:t>
      </w:r>
      <w:r>
        <w:rPr>
          <w:vertAlign w:val="subscript"/>
        </w:rPr>
        <w:t>1</w:t>
      </w:r>
      <w:r>
        <w:t xml:space="preserve">, о которых было сказано, что они являются любыми измерителями компонент угловых скоростей, могут быть использованы высокочастотные датчики угловых скоростей либо одноосные гиростабилизаторы, т.е. приборы, содержащие лишь один канал стабилизации углового положения платформы вместо трех. В рассматриваемом случае платформа не будет устанавливаться в кардановом подвесе, а будет иметь одну единственную ось вращения – ось </w:t>
      </w:r>
      <w:r>
        <w:rPr>
          <w:lang w:val="en-US"/>
        </w:rPr>
        <w:t>Ox</w:t>
      </w:r>
      <w:r>
        <w:t xml:space="preserve">. Угол поворота платформы относительно корпуса космического аппарата вокруг этой оси обозначим через </w:t>
      </w:r>
      <w:r w:rsidR="00D75020">
        <w:rPr>
          <w:position w:val="-6"/>
        </w:rPr>
        <w:pict>
          <v:shape id="_x0000_i1036" type="#_x0000_t75" style="width:12.75pt;height:12pt" fillcolor="window">
            <v:imagedata r:id="rId19" o:title=""/>
          </v:shape>
        </w:pict>
      </w:r>
      <w:r>
        <w:t xml:space="preserve">. В таком случае компонента </w:t>
      </w:r>
      <w:r>
        <w:rPr>
          <w:lang w:val="en-US"/>
        </w:rPr>
        <w:t>p</w:t>
      </w:r>
      <w:r>
        <w:t xml:space="preserve">’ угловой скорости вращения платформы по направлению </w:t>
      </w:r>
      <w:r>
        <w:rPr>
          <w:lang w:val="en-US"/>
        </w:rPr>
        <w:t>Ox</w:t>
      </w:r>
      <w:r>
        <w:t xml:space="preserve"> относительно абсолютного пространства будет равна </w:t>
      </w:r>
      <w:r w:rsidR="00D75020">
        <w:rPr>
          <w:position w:val="-12"/>
        </w:rPr>
        <w:pict>
          <v:shape id="_x0000_i1037" type="#_x0000_t75" style="width:60.75pt;height:18pt" fillcolor="window">
            <v:imagedata r:id="rId20" o:title=""/>
          </v:shape>
        </w:pict>
      </w:r>
      <w:r>
        <w:t xml:space="preserve">. Если интегрирующий гироскоп и следящая система работают идеально, то </w:t>
      </w:r>
      <w:r w:rsidR="00D75020">
        <w:rPr>
          <w:position w:val="-12"/>
        </w:rPr>
        <w:pict>
          <v:shape id="_x0000_i1038" type="#_x0000_t75" style="width:35.25pt;height:18pt" fillcolor="window">
            <v:imagedata r:id="rId21" o:title=""/>
          </v:shape>
        </w:pict>
      </w:r>
      <w:r>
        <w:t xml:space="preserve"> и ,следовательно, </w:t>
      </w:r>
      <w:r w:rsidR="00D75020">
        <w:rPr>
          <w:position w:val="-12"/>
        </w:rPr>
        <w:pict>
          <v:shape id="_x0000_i1039" type="#_x0000_t75" style="width:44.25pt;height:15pt" fillcolor="window">
            <v:imagedata r:id="rId22" o:title=""/>
          </v:shape>
        </w:pict>
      </w:r>
      <w:r>
        <w:t>, т.е. по темпу поворота платформы одноосного гиростабилизатора относительно корпуса космического аппарата можно судить о компоненте угловой скорости по соответствующей оси [9, 12].</w:t>
      </w:r>
    </w:p>
    <w:p w:rsidR="00353A95" w:rsidRDefault="00353A95">
      <w:pPr>
        <w:pStyle w:val="a4"/>
        <w:spacing w:after="0" w:line="360" w:lineRule="auto"/>
        <w:ind w:firstLine="851"/>
        <w:jc w:val="both"/>
      </w:pPr>
      <w:r>
        <w:t>Важно обратить внимание на то обстоятельство, что вращение вокруг одной оси может быть неограниченным, и поэтому недостатки, свойственные платформам в кардановых подвесах, отсутствуют [9]. Очевидно, что на борту космического аппарата надо иметь три таких одноосных гиростабилизатора с взаимно перпендикулярными осями чувствительности; образно выражаясь, для получения бескарданной базисной системы в этом случае надо «распилить» обычную гиростабилизированную платформу на три части и подсоединить их к вычислительной машине. В каком случае предпочтительно использовать датчики угловых скоростей и в каком - одноосные гиростабилизаторы – дело конкретной конструктивной проработки. Достаточно указать лишь на то, что в первом случае гироскопический элемент работает в измерительном режиме, во втором же случае – в режиме нуль-индикатора [21], что всегда проще для гироскопического элемента, хотя сам одноосный гиростабилизатор и сложнее датчика угловой скорости.</w:t>
      </w:r>
    </w:p>
    <w:p w:rsidR="00353A95" w:rsidRDefault="00353A95">
      <w:pPr>
        <w:pStyle w:val="a4"/>
        <w:spacing w:after="0" w:line="360" w:lineRule="auto"/>
        <w:ind w:firstLine="851"/>
        <w:jc w:val="both"/>
      </w:pPr>
      <w:r>
        <w:t>Бесплатформенные системы, использующие только набор датчиков Д</w:t>
      </w:r>
      <w:r>
        <w:rPr>
          <w:vertAlign w:val="subscript"/>
        </w:rPr>
        <w:t>1</w:t>
      </w:r>
      <w:r>
        <w:t>, обладают тем же недостатком, что и некорректируемые гироплатформы, - вследствие уходов гироскопов их точность с течением времени падает. Чтобы избежать этого, к вычислительной машине подсоединяют датчики, обозначенные через Д</w:t>
      </w:r>
      <w:r>
        <w:rPr>
          <w:vertAlign w:val="subscript"/>
        </w:rPr>
        <w:t xml:space="preserve">2 </w:t>
      </w:r>
      <w:r>
        <w:t xml:space="preserve"> на рис.2.1. Это могут быть самые различные датчики внешней информации - построители местной вертикали, астродатчики и т.п [1, 12, 15]. По их сигналам вносятся поправки в вычисления, произведенные в машине на основе информации, получаемой с датчиков группы Д</w:t>
      </w:r>
      <w:r>
        <w:rPr>
          <w:vertAlign w:val="subscript"/>
        </w:rPr>
        <w:t>1</w:t>
      </w:r>
      <w:r>
        <w:t>, и тем самым достигается независимость точности измерений углов ориентации от времени непрерывной работы. В некоторых режимах можно работать, основываясь на информации об углах ориентации, получаемой только с датчиков Д</w:t>
      </w:r>
      <w:r>
        <w:rPr>
          <w:vertAlign w:val="subscript"/>
        </w:rPr>
        <w:t>2</w:t>
      </w:r>
      <w:r>
        <w:t>. В этих режимах датчики Д</w:t>
      </w:r>
      <w:r>
        <w:rPr>
          <w:vertAlign w:val="subscript"/>
        </w:rPr>
        <w:t>1</w:t>
      </w:r>
      <w:r>
        <w:t xml:space="preserve"> могут играть роль простых датчиков угловых скоростей, если последние нужны для формирования сигналов управления. Возможны и другие комбинации использования подключенных к вычислительной машине датчиков: если, например, нужно реализовать режим орбитальной ориентации, то достаточно включить один датчик группы Д</w:t>
      </w:r>
      <w:r>
        <w:rPr>
          <w:vertAlign w:val="subscript"/>
        </w:rPr>
        <w:t>2</w:t>
      </w:r>
      <w:r>
        <w:t xml:space="preserve"> – построитель местной вертикали, а по сигналам датчика Д</w:t>
      </w:r>
      <w:r>
        <w:rPr>
          <w:vertAlign w:val="subscript"/>
        </w:rPr>
        <w:t>1</w:t>
      </w:r>
      <w:r>
        <w:t xml:space="preserve"> произвести курсовую ориентацию космического аппарата, используя их как инерциальные датчики ориентации. Количество датчиков Д</w:t>
      </w:r>
      <w:r>
        <w:rPr>
          <w:vertAlign w:val="subscript"/>
        </w:rPr>
        <w:t>2</w:t>
      </w:r>
      <w:r>
        <w:t xml:space="preserve"> и их состав определяются задачами, стоящими перед космическим аппаратом [9, 12, 15, 21].</w:t>
      </w:r>
    </w:p>
    <w:p w:rsidR="00353A95" w:rsidRDefault="00353A95">
      <w:pPr>
        <w:pStyle w:val="a4"/>
        <w:spacing w:after="0" w:line="360" w:lineRule="auto"/>
        <w:ind w:firstLine="851"/>
        <w:jc w:val="both"/>
      </w:pPr>
      <w:r>
        <w:t>Приведенные примеры показывают большую гибкость системы управления ориентацией, использующей бесплатформенную базисную систему отсчета, не только в части управления угловым положением космического аппарата по отношению к разным осям ориентации, но и в том, что один и тот же режим ориентации может быть получен путем включения различных наборов датчиков.</w:t>
      </w:r>
    </w:p>
    <w:p w:rsidR="00353A95" w:rsidRDefault="00353A95">
      <w:pPr>
        <w:pStyle w:val="a4"/>
        <w:spacing w:after="0" w:line="360" w:lineRule="auto"/>
        <w:ind w:firstLine="851"/>
        <w:jc w:val="both"/>
      </w:pPr>
      <w:r>
        <w:t>Гиростабилиз</w:t>
      </w:r>
      <w:r w:rsidR="00EC5567">
        <w:t xml:space="preserve">ированные платформы применяются </w:t>
      </w:r>
      <w:r>
        <w:t>для обеспечения режимов управления движением центра масс и стабилизации углового положения при работе маршевых двигателей или управления спутником в атмосфере. Бесплатформенная система с использованием бортовой вычислительной машины способна обеспечить и такие режимы. С этой целью</w:t>
      </w:r>
      <w:r w:rsidR="00EC5567">
        <w:t xml:space="preserve"> </w:t>
      </w:r>
      <w:r>
        <w:t xml:space="preserve"> к ней подключается группа датчиков, обозначенная через Д</w:t>
      </w:r>
      <w:r>
        <w:rPr>
          <w:vertAlign w:val="subscript"/>
        </w:rPr>
        <w:t>3</w:t>
      </w:r>
      <w:r>
        <w:t xml:space="preserve"> (см. рис.2.1), например акселерометров [9, 15]. Хотя такие акселерометры стоят</w:t>
      </w:r>
      <w:r w:rsidR="00EC5567">
        <w:t xml:space="preserve">   </w:t>
      </w:r>
      <w:r>
        <w:t xml:space="preserve"> неподвижно относительно корпуса космического аппарата и поэтому их оси чувствительности участвуют в поворотах вместе с корпусом, их показания для некоторого мгновения </w:t>
      </w:r>
      <w:r>
        <w:rPr>
          <w:lang w:val="en-US"/>
        </w:rPr>
        <w:t>t</w:t>
      </w:r>
      <w:r>
        <w:t xml:space="preserve"> всегда могут быть сопоставлены с углами ориентации относительно абсолютного пространства для того же </w:t>
      </w:r>
      <w:r>
        <w:rPr>
          <w:lang w:val="en-US"/>
        </w:rPr>
        <w:t>t</w:t>
      </w:r>
      <w:r>
        <w:t>, получаемыми указанными выше способами. Это позволяет производить в машине соответствующие пересчеты и в конечном итоге путем интегрирования уравнений движения центра масс иметь все нужные данные для управления движением центра масс [1]. На р</w:t>
      </w:r>
      <w:r>
        <w:rPr>
          <w:color w:val="000000"/>
        </w:rPr>
        <w:t>ис. 2.1 с</w:t>
      </w:r>
      <w:r>
        <w:t xml:space="preserve">вязь бортовой </w:t>
      </w:r>
      <w:r w:rsidR="00EC5567">
        <w:t xml:space="preserve">               </w:t>
      </w:r>
      <w:r>
        <w:t>вычислительной машины с контуром управления движением центра масс и управления угловым положением при режимах, связанных с большими силовыми воздействиями на космический аппарат, не показана.</w:t>
      </w:r>
    </w:p>
    <w:p w:rsidR="00353A95" w:rsidRDefault="00353A95">
      <w:pPr>
        <w:pStyle w:val="a4"/>
        <w:spacing w:after="0" w:line="360" w:lineRule="auto"/>
        <w:ind w:firstLine="851"/>
        <w:jc w:val="both"/>
      </w:pPr>
      <w:r>
        <w:t>Бортовая вычислительная машина не только не делает управление гибким и вполне заменяет гироплатформу, но способна производить обработку сигналов, поступающих с датчиков внешней информации, с целью выделения полезного сигнала из шумов [7, 22]. Таким образом, во всех отношениях, в том числе и в способности работать фильтром для сигналов, характеризуемых заметными флуктуациями, бесплатформенная система вполне заменяет корректируемые гиростабилизированные платформы [12].</w:t>
      </w:r>
    </w:p>
    <w:p w:rsidR="00353A95" w:rsidRDefault="00353A95">
      <w:pPr>
        <w:pStyle w:val="a4"/>
        <w:spacing w:line="360" w:lineRule="auto"/>
        <w:ind w:firstLine="851"/>
        <w:jc w:val="both"/>
      </w:pPr>
      <w:r>
        <w:t>Применение бесплатформенных систем имеет большие перспективы, поскольку они не обладают недостатками платформ, установленных в кардановых подвесах [9, 12, 15].</w:t>
      </w:r>
    </w:p>
    <w:p w:rsidR="00742C67" w:rsidRDefault="00742C67">
      <w:pPr>
        <w:pStyle w:val="a4"/>
        <w:spacing w:line="360" w:lineRule="auto"/>
        <w:ind w:firstLine="851"/>
        <w:jc w:val="both"/>
      </w:pPr>
    </w:p>
    <w:p w:rsidR="00742C67" w:rsidRDefault="00742C67">
      <w:pPr>
        <w:pStyle w:val="a4"/>
        <w:spacing w:line="360" w:lineRule="auto"/>
        <w:ind w:firstLine="851"/>
        <w:jc w:val="both"/>
      </w:pPr>
    </w:p>
    <w:p w:rsidR="00353A95" w:rsidRDefault="00353A95">
      <w:pPr>
        <w:pStyle w:val="a4"/>
        <w:spacing w:line="360" w:lineRule="auto"/>
        <w:ind w:firstLine="851"/>
        <w:jc w:val="both"/>
      </w:pPr>
    </w:p>
    <w:p w:rsidR="00353A95" w:rsidRDefault="00353A95">
      <w:pPr>
        <w:pStyle w:val="a4"/>
        <w:spacing w:line="360" w:lineRule="auto"/>
        <w:ind w:firstLine="851"/>
        <w:jc w:val="both"/>
      </w:pPr>
    </w:p>
    <w:p w:rsidR="00353A95" w:rsidRDefault="00353A95">
      <w:pPr>
        <w:pStyle w:val="a4"/>
        <w:spacing w:line="360" w:lineRule="auto"/>
        <w:ind w:firstLine="851"/>
        <w:jc w:val="both"/>
      </w:pPr>
      <w:r>
        <w:t>2.2 Гироскопический измеритель вектора угловой скорости</w:t>
      </w:r>
    </w:p>
    <w:p w:rsidR="00353A95" w:rsidRDefault="00353A95"/>
    <w:p w:rsidR="00353A95" w:rsidRDefault="00353A95">
      <w:pPr>
        <w:pStyle w:val="a4"/>
        <w:spacing w:after="0" w:line="360" w:lineRule="auto"/>
        <w:ind w:firstLine="851"/>
        <w:jc w:val="both"/>
      </w:pPr>
      <w:r>
        <w:t>Гироскопические системы ориентации позволяют получить необходимую информацию для автоматического управления ЛА автономными методами, без каких-либо иных, не зависящих от внешних помех источников информации (локация, радионавигация, астроориентация и др.) [1, 21].</w:t>
      </w:r>
    </w:p>
    <w:p w:rsidR="00353A95" w:rsidRDefault="00353A95">
      <w:pPr>
        <w:spacing w:line="360" w:lineRule="auto"/>
        <w:ind w:firstLine="851"/>
        <w:jc w:val="both"/>
      </w:pPr>
      <w:r>
        <w:t>Бесплатформенные (бескарданные) системы ориентации, чувствительными элементами которых являются гироскопические датчики первичной информации, измеряющие углы или угловые скорости поворота ЛА и линейные ускорения (акселерометры и физические маятники). Эти датчики устанавливаются непосредственно на борту ЛА и работают совместно с цифровой или аналоговой вычислительной машиной, непрерывно производя расчет углов курса, крена и тангажа или иных параметров, определяющих ориентацию ЛА относительно базовой системы координат [1, 3, 9, 12].</w:t>
      </w:r>
    </w:p>
    <w:p w:rsidR="00353A95" w:rsidRDefault="00353A95">
      <w:pPr>
        <w:spacing w:line="360" w:lineRule="auto"/>
        <w:ind w:firstLine="851"/>
        <w:jc w:val="both"/>
      </w:pPr>
      <w:r>
        <w:t>В бесплатформенных системах ориентации и навигации гироскопы и акселерометры устанавливаются непосредственно на корпусе ЛА либо монтируются в специальные блоки чувствительных элементов. Сигналы этих датчиков поступают на вход ЭВМ, которая решает задачу ориентации аналитически, как бы, заменяя собой карданов подвес и координатный преобразователь гироплатформы.</w:t>
      </w:r>
    </w:p>
    <w:p w:rsidR="00353A95" w:rsidRDefault="00353A95">
      <w:pPr>
        <w:spacing w:line="360" w:lineRule="auto"/>
        <w:ind w:firstLine="851"/>
        <w:jc w:val="both"/>
      </w:pPr>
      <w:r>
        <w:t>Наибольшее распространение в бесплатформенных системах ориентации и навигации получают прецизионные датчики угловых скоростей (ДУС) и гироскопы на электростатическом подвесе, определяющие углы поворота ЛА вокруг центра его масс; также используются угловые и линейные акселерометры, установленные определенным образом на корпусе ЛА [1, 9, 21]. В отличие от систем ориентации с гироплатформами в бесплатформенных системах гироскопические датчики и акселерометры работают в более тяжелых условиях эксплуатации вследствие изменения расположения приборов по отношению к направлению гравитационного поля Земли, больших скоростей и ускорений, возникающих при вращении, колебаниях и вибрации корпуса ЛА [1].</w:t>
      </w:r>
    </w:p>
    <w:p w:rsidR="00353A95" w:rsidRDefault="00353A95">
      <w:pPr>
        <w:spacing w:line="360" w:lineRule="auto"/>
        <w:ind w:firstLine="851"/>
        <w:jc w:val="both"/>
      </w:pPr>
      <w:r>
        <w:t>Точность же измерения угловых скоростей, ускорений или угловых перемещений КА должна быть того же уровня, который достигнут в системах платформенного типа.</w:t>
      </w:r>
    </w:p>
    <w:p w:rsidR="00353A95" w:rsidRDefault="00353A95">
      <w:pPr>
        <w:spacing w:line="360" w:lineRule="auto"/>
        <w:ind w:firstLine="851"/>
        <w:jc w:val="both"/>
      </w:pPr>
      <w:r>
        <w:t xml:space="preserve">Датчики угловых скоростей – это один из основных и наиболее совершенных чувствительных элементов систем управления, стабилизации и навигации [21]. </w:t>
      </w:r>
    </w:p>
    <w:p w:rsidR="00353A95" w:rsidRDefault="00353A95">
      <w:pPr>
        <w:spacing w:line="360" w:lineRule="auto"/>
        <w:ind w:firstLine="851"/>
        <w:jc w:val="both"/>
      </w:pPr>
      <w:r>
        <w:t>К характеристикам ДУС предъявляются очень жесткие требования. Так, верхний диапазон скоростей, измеряемых современными ДУС, соответствует десяткам и сотням градусам в секунду. Верхний диапазон входных воздействий, в котором ДУС обязан обеспечивать измерения угловой скорости, достигает 100 Гц [21].</w:t>
      </w:r>
    </w:p>
    <w:p w:rsidR="00353A95" w:rsidRDefault="00353A95">
      <w:pPr>
        <w:spacing w:line="360" w:lineRule="auto"/>
        <w:ind w:firstLine="851"/>
        <w:jc w:val="both"/>
      </w:pPr>
      <w:r>
        <w:t>Прецизионные ДУС бесплатформенных инерциальных систем должны иметь разрешающую способность до тысячных долей градусов в час и линейность до 10</w:t>
      </w:r>
      <w:r>
        <w:rPr>
          <w:vertAlign w:val="superscript"/>
        </w:rPr>
        <w:t>-3</w:t>
      </w:r>
      <w:r>
        <w:t xml:space="preserve">%, причем эти ДУС должны формировать выходной сигнал в цифровом виде. В широком диапазоне варьируются требования к массовым и габаритным параметрам приборов; из-за миниатюризации ДУС в последнее время значительно уменьшились величины собственного кинетического момента их гироскопов [1, 9, 12, 21]. </w:t>
      </w:r>
    </w:p>
    <w:p w:rsidR="00353A95" w:rsidRDefault="00353A95">
      <w:pPr>
        <w:spacing w:line="360" w:lineRule="auto"/>
        <w:ind w:firstLine="851"/>
        <w:jc w:val="both"/>
      </w:pPr>
      <w:r>
        <w:t>Датчик угловой скорости (ДУС) служит для измерения угловой скорости КА от 0,001 до 10 с</w:t>
      </w:r>
      <w:r>
        <w:rPr>
          <w:vertAlign w:val="superscript"/>
        </w:rPr>
        <w:t>-1</w:t>
      </w:r>
      <w:r>
        <w:t xml:space="preserve"> в инерциальном пространстве. Для этой цели можно применять как двухстепенные, так и трехстепенные гироскопы. Гиротахометр (рис. 2.2) представляет собой обычно гироскоп с двумя степенями свободы и жесткой отрицательной обратной связью, которая создает противодействующий момент, пропорциональный угловому отклонению рамки от исходного положения для получения приемлемых переходных процессов применяются специальные демпферы; если гироскоп помещается в поплавок, то демпфирование осуществляется жидкостью </w:t>
      </w:r>
      <w:r>
        <w:rPr>
          <w:lang w:val="en-US"/>
        </w:rPr>
        <w:t>[1, 21]</w:t>
      </w:r>
      <w:r>
        <w:t>.</w:t>
      </w:r>
    </w:p>
    <w:p w:rsidR="00353A95" w:rsidRDefault="00D75020">
      <w:pPr>
        <w:spacing w:line="360" w:lineRule="auto"/>
        <w:jc w:val="center"/>
      </w:pPr>
      <w:r>
        <w:pict>
          <v:shape id="_x0000_i1040" type="#_x0000_t75" style="width:264.75pt;height:250.5pt" fillcolor="window">
            <v:imagedata r:id="rId23" o:title=""/>
          </v:shape>
        </w:pict>
      </w:r>
    </w:p>
    <w:p w:rsidR="00353A95" w:rsidRDefault="00353A95">
      <w:pPr>
        <w:spacing w:line="360" w:lineRule="auto"/>
        <w:ind w:firstLine="851"/>
        <w:jc w:val="center"/>
      </w:pPr>
      <w:r>
        <w:t>Рис. 2.2 - Кинематическая схема гиротахометра:</w:t>
      </w:r>
    </w:p>
    <w:p w:rsidR="00353A95" w:rsidRDefault="00353A95">
      <w:pPr>
        <w:spacing w:line="360" w:lineRule="auto"/>
        <w:ind w:firstLine="851"/>
        <w:jc w:val="both"/>
      </w:pPr>
      <w:r>
        <w:t>1 – ротор; 2 – рамка; 3 – датчик сигнала; 4 – демпфер; 5 – цапфа выходной оси; 6 – пружины; Н – кинетический момент гироскопа.</w:t>
      </w:r>
    </w:p>
    <w:p w:rsidR="00353A95" w:rsidRDefault="00353A95">
      <w:pPr>
        <w:spacing w:line="360" w:lineRule="auto"/>
        <w:ind w:firstLine="851"/>
        <w:jc w:val="both"/>
      </w:pPr>
      <w:r>
        <w:t>Величина момента сухого трения М</w:t>
      </w:r>
      <w:r>
        <w:rPr>
          <w:vertAlign w:val="subscript"/>
        </w:rPr>
        <w:t>0</w:t>
      </w:r>
      <w:r>
        <w:t>, определяет порог чувствительности гироскопа по отношению к измеряемой скорости. В поплавковых гироскопах момент М</w:t>
      </w:r>
      <w:r>
        <w:rPr>
          <w:vertAlign w:val="subscript"/>
        </w:rPr>
        <w:t>0</w:t>
      </w:r>
      <w:r>
        <w:t xml:space="preserve"> пренебрежимо мал. Поэтому в установившемся режиме угол поворота рамки относительно ее оси [21]</w:t>
      </w:r>
    </w:p>
    <w:p w:rsidR="00353A95" w:rsidRDefault="00353A95">
      <w:pPr>
        <w:spacing w:line="360" w:lineRule="auto"/>
        <w:ind w:firstLine="851"/>
        <w:jc w:val="both"/>
      </w:pPr>
    </w:p>
    <w:p w:rsidR="00353A95" w:rsidRDefault="00D75020">
      <w:pPr>
        <w:spacing w:line="360" w:lineRule="auto"/>
        <w:ind w:firstLine="851"/>
        <w:jc w:val="both"/>
      </w:pPr>
      <w:r>
        <w:rPr>
          <w:position w:val="-38"/>
        </w:rPr>
        <w:pict>
          <v:shape id="_x0000_i1041" type="#_x0000_t75" style="width:65.25pt;height:41.25pt" fillcolor="window">
            <v:imagedata r:id="rId24" o:title=""/>
          </v:shape>
        </w:pict>
      </w:r>
    </w:p>
    <w:p w:rsidR="00353A95" w:rsidRDefault="00353A95">
      <w:pPr>
        <w:spacing w:line="360" w:lineRule="auto"/>
        <w:ind w:firstLine="851"/>
        <w:jc w:val="both"/>
      </w:pPr>
    </w:p>
    <w:p w:rsidR="00353A95" w:rsidRDefault="00353A95">
      <w:pPr>
        <w:spacing w:line="360" w:lineRule="auto"/>
        <w:ind w:firstLine="851"/>
        <w:jc w:val="both"/>
      </w:pPr>
      <w:r>
        <w:t>К</w:t>
      </w:r>
      <w:r>
        <w:rPr>
          <w:vertAlign w:val="subscript"/>
        </w:rPr>
        <w:t>пр</w:t>
      </w:r>
      <w:r>
        <w:t xml:space="preserve"> – приведенная жесткость пружины. </w:t>
      </w:r>
    </w:p>
    <w:p w:rsidR="006B1CD5" w:rsidRDefault="006B1CD5">
      <w:pPr>
        <w:spacing w:line="360" w:lineRule="auto"/>
        <w:ind w:firstLine="851"/>
        <w:jc w:val="both"/>
      </w:pPr>
    </w:p>
    <w:p w:rsidR="00353A95" w:rsidRDefault="00353A95">
      <w:pPr>
        <w:spacing w:line="360" w:lineRule="auto"/>
        <w:ind w:firstLine="851"/>
        <w:jc w:val="both"/>
      </w:pPr>
      <w:r>
        <w:t xml:space="preserve">ГИВУС включает в себя шесть измерителей с некомпланарным расположением осей чувствительности (измерительных осей). </w:t>
      </w:r>
    </w:p>
    <w:p w:rsidR="00353A95" w:rsidRDefault="00353A95">
      <w:pPr>
        <w:spacing w:line="360" w:lineRule="auto"/>
        <w:ind w:firstLine="851"/>
        <w:jc w:val="both"/>
      </w:pPr>
      <w:r>
        <w:t>Все шесть измерительных осей (</w:t>
      </w:r>
      <w:r w:rsidR="00D75020">
        <w:rPr>
          <w:position w:val="-12"/>
        </w:rPr>
        <w:pict>
          <v:shape id="_x0000_i1042" type="#_x0000_t75" style="width:42pt;height:18.75pt" fillcolor="window">
            <v:imagedata r:id="rId25" o:title=""/>
          </v:shape>
        </w:pict>
      </w:r>
      <w:r>
        <w:t xml:space="preserve">) при номинальном положении располагаются параллельно ребрам базового правильного шестигранника, вписанного в конус вращения с углом полураствора </w:t>
      </w:r>
      <w:r>
        <w:sym w:font="Symbol" w:char="F06A"/>
      </w:r>
      <w:r>
        <w:t xml:space="preserve">, равным 0,9553 рад, и имеющего симметричное расположение ребер по кругу основания конуса с угловым шагом </w:t>
      </w:r>
      <w:r>
        <w:sym w:font="Symbol" w:char="F071"/>
      </w:r>
      <w:r>
        <w:t>, равным 1,04 рад [21].</w:t>
      </w:r>
    </w:p>
    <w:p w:rsidR="00353A95" w:rsidRDefault="00353A95">
      <w:pPr>
        <w:spacing w:line="360" w:lineRule="auto"/>
        <w:ind w:firstLine="851"/>
        <w:jc w:val="both"/>
      </w:pPr>
    </w:p>
    <w:p w:rsidR="00353A95" w:rsidRDefault="00353A95">
      <w:pPr>
        <w:numPr>
          <w:ilvl w:val="0"/>
          <w:numId w:val="7"/>
        </w:numPr>
        <w:tabs>
          <w:tab w:val="num" w:pos="0"/>
        </w:tabs>
        <w:spacing w:line="360" w:lineRule="auto"/>
        <w:ind w:left="0" w:firstLine="851"/>
        <w:jc w:val="both"/>
      </w:pPr>
      <w:r>
        <w:t xml:space="preserve">В качестве приборной системы координат принимается правая ортогональная </w:t>
      </w:r>
      <w:r>
        <w:rPr>
          <w:lang w:val="en-US"/>
        </w:rPr>
        <w:t>Ox</w:t>
      </w:r>
      <w:r>
        <w:rPr>
          <w:vertAlign w:val="subscript"/>
        </w:rPr>
        <w:t>п</w:t>
      </w:r>
      <w:r>
        <w:rPr>
          <w:lang w:val="en-US"/>
        </w:rPr>
        <w:t>y</w:t>
      </w:r>
      <w:r>
        <w:rPr>
          <w:vertAlign w:val="subscript"/>
        </w:rPr>
        <w:t>п</w:t>
      </w:r>
      <w:r>
        <w:rPr>
          <w:lang w:val="en-US"/>
        </w:rPr>
        <w:t>z</w:t>
      </w:r>
      <w:r>
        <w:rPr>
          <w:vertAlign w:val="subscript"/>
        </w:rPr>
        <w:t>п</w:t>
      </w:r>
      <w:r>
        <w:t>, материализованная посадочными местами на корпусе ГИВУС. Ориентация осей чувствительности ГИВУС относительно осей приборной системы координат приведена на рисунке (рис 2.</w:t>
      </w:r>
      <w:r>
        <w:rPr>
          <w:lang w:val="uk-UA"/>
        </w:rPr>
        <w:t>3</w:t>
      </w:r>
      <w:r>
        <w:t>) где:</w:t>
      </w:r>
    </w:p>
    <w:p w:rsidR="00353A95" w:rsidRDefault="00353A95">
      <w:pPr>
        <w:spacing w:line="360" w:lineRule="auto"/>
        <w:ind w:firstLine="851"/>
        <w:jc w:val="both"/>
      </w:pPr>
      <w:r>
        <w:t>Ox</w:t>
      </w:r>
      <w:r>
        <w:rPr>
          <w:vertAlign w:val="subscript"/>
        </w:rPr>
        <w:t>п</w:t>
      </w:r>
      <w:r>
        <w:t>y</w:t>
      </w:r>
      <w:r>
        <w:rPr>
          <w:vertAlign w:val="subscript"/>
        </w:rPr>
        <w:t>п</w:t>
      </w:r>
      <w:r>
        <w:t>z</w:t>
      </w:r>
      <w:r>
        <w:rPr>
          <w:vertAlign w:val="subscript"/>
        </w:rPr>
        <w:t>п</w:t>
      </w:r>
      <w:r>
        <w:t xml:space="preserve"> – приборная система координат ГИВУС;</w:t>
      </w:r>
    </w:p>
    <w:p w:rsidR="00353A95" w:rsidRDefault="00D75020">
      <w:pPr>
        <w:spacing w:line="360" w:lineRule="auto"/>
        <w:ind w:firstLine="851"/>
        <w:jc w:val="both"/>
      </w:pPr>
      <w:r>
        <w:rPr>
          <w:position w:val="-12"/>
        </w:rPr>
        <w:pict>
          <v:shape id="_x0000_i1043" type="#_x0000_t75" style="width:42pt;height:18.75pt" fillcolor="window">
            <v:imagedata r:id="rId25" o:title=""/>
          </v:shape>
        </w:pict>
      </w:r>
      <w:r w:rsidR="00353A95">
        <w:t xml:space="preserve"> – положительные направления осей чувствительности ГИВУС (измерителей А</w:t>
      </w:r>
      <w:r w:rsidR="00353A95">
        <w:rPr>
          <w:vertAlign w:val="subscript"/>
        </w:rPr>
        <w:t>1</w:t>
      </w:r>
      <w:r w:rsidR="00353A95">
        <w:t>, А</w:t>
      </w:r>
      <w:r w:rsidR="00353A95">
        <w:rPr>
          <w:vertAlign w:val="subscript"/>
        </w:rPr>
        <w:t>2</w:t>
      </w:r>
      <w:r w:rsidR="00353A95">
        <w:t>, А</w:t>
      </w:r>
      <w:r w:rsidR="00353A95">
        <w:rPr>
          <w:vertAlign w:val="subscript"/>
        </w:rPr>
        <w:t>3</w:t>
      </w:r>
      <w:r w:rsidR="00353A95">
        <w:t>, А</w:t>
      </w:r>
      <w:r w:rsidR="00353A95">
        <w:rPr>
          <w:vertAlign w:val="subscript"/>
        </w:rPr>
        <w:t>4</w:t>
      </w:r>
      <w:r w:rsidR="00353A95">
        <w:t>, А</w:t>
      </w:r>
      <w:r w:rsidR="00353A95">
        <w:rPr>
          <w:vertAlign w:val="subscript"/>
        </w:rPr>
        <w:t>5</w:t>
      </w:r>
      <w:r w:rsidR="00353A95">
        <w:t>, А</w:t>
      </w:r>
      <w:r w:rsidR="00353A95">
        <w:rPr>
          <w:vertAlign w:val="subscript"/>
        </w:rPr>
        <w:t>6</w:t>
      </w:r>
      <w:r w:rsidR="00353A95">
        <w:t xml:space="preserve"> соответственно).</w:t>
      </w:r>
    </w:p>
    <w:p w:rsidR="00353A95" w:rsidRDefault="00353A95">
      <w:pPr>
        <w:spacing w:line="360" w:lineRule="auto"/>
        <w:ind w:firstLine="851"/>
        <w:jc w:val="both"/>
        <w:rPr>
          <w:lang w:val="uk-UA"/>
        </w:rPr>
      </w:pPr>
    </w:p>
    <w:p w:rsidR="00353A95" w:rsidRDefault="00353A95">
      <w:pPr>
        <w:spacing w:line="360" w:lineRule="auto"/>
        <w:ind w:firstLine="851"/>
        <w:jc w:val="both"/>
        <w:rPr>
          <w:lang w:val="uk-UA"/>
        </w:rPr>
      </w:pPr>
      <w:r>
        <w:t xml:space="preserve">Оси чувствительности </w:t>
      </w:r>
      <w:r w:rsidR="00D75020">
        <w:rPr>
          <w:position w:val="-12"/>
        </w:rPr>
        <w:pict>
          <v:shape id="_x0000_i1044" type="#_x0000_t75" style="width:14.25pt;height:18.75pt" fillcolor="window">
            <v:imagedata r:id="rId26" o:title=""/>
          </v:shape>
        </w:pict>
      </w:r>
      <w:r>
        <w:t xml:space="preserve"> и </w:t>
      </w:r>
      <w:r w:rsidR="00D75020">
        <w:rPr>
          <w:position w:val="-12"/>
        </w:rPr>
        <w:pict>
          <v:shape id="_x0000_i1045" type="#_x0000_t75" style="width:15.75pt;height:18.75pt" fillcolor="window">
            <v:imagedata r:id="rId27" o:title=""/>
          </v:shape>
        </w:pict>
      </w:r>
      <w:r>
        <w:t xml:space="preserve"> параллельны плоскости х</w:t>
      </w:r>
      <w:r>
        <w:rPr>
          <w:vertAlign w:val="subscript"/>
        </w:rPr>
        <w:t>п</w:t>
      </w:r>
      <w:r>
        <w:t>Оу</w:t>
      </w:r>
      <w:r>
        <w:rPr>
          <w:vertAlign w:val="subscript"/>
        </w:rPr>
        <w:t>п</w:t>
      </w:r>
      <w:r>
        <w:t>.</w:t>
      </w:r>
      <w:r>
        <w:rPr>
          <w:lang w:val="uk-UA"/>
        </w:rPr>
        <w:t xml:space="preserve"> </w:t>
      </w:r>
      <w:r>
        <w:t xml:space="preserve">На рисунке (рис. </w:t>
      </w:r>
      <w:r>
        <w:rPr>
          <w:lang w:val="uk-UA"/>
        </w:rPr>
        <w:t>2</w:t>
      </w:r>
      <w:r>
        <w:t>.</w:t>
      </w:r>
      <w:r>
        <w:rPr>
          <w:lang w:val="uk-UA"/>
        </w:rPr>
        <w:t>4</w:t>
      </w:r>
      <w:r>
        <w:t>) показаны положительные направления углов отклонения осей чувствительности измерителей относительно номинального положения, где</w:t>
      </w:r>
      <w:r>
        <w:rPr>
          <w:lang w:val="uk-UA"/>
        </w:rPr>
        <w:t xml:space="preserve"> </w:t>
      </w:r>
    </w:p>
    <w:p w:rsidR="00353A95" w:rsidRDefault="00D75020">
      <w:pPr>
        <w:spacing w:line="360" w:lineRule="auto"/>
        <w:ind w:firstLine="851"/>
        <w:jc w:val="both"/>
      </w:pPr>
      <w:r>
        <w:rPr>
          <w:position w:val="-12"/>
        </w:rPr>
        <w:pict>
          <v:shape id="_x0000_i1046" type="#_x0000_t75" style="width:107.25pt;height:18.75pt" fillcolor="window">
            <v:imagedata r:id="rId28" o:title=""/>
          </v:shape>
        </w:pict>
      </w:r>
      <w:r w:rsidR="00353A95">
        <w:t xml:space="preserve"> – номинальные положения осей чувствительности измерителей А</w:t>
      </w:r>
      <w:r w:rsidR="00353A95">
        <w:rPr>
          <w:vertAlign w:val="subscript"/>
        </w:rPr>
        <w:t>1</w:t>
      </w:r>
      <w:r w:rsidR="00353A95">
        <w:t>, А</w:t>
      </w:r>
      <w:r w:rsidR="00353A95">
        <w:rPr>
          <w:vertAlign w:val="subscript"/>
        </w:rPr>
        <w:t>2</w:t>
      </w:r>
      <w:r w:rsidR="00353A95">
        <w:t>, А</w:t>
      </w:r>
      <w:r w:rsidR="00353A95">
        <w:rPr>
          <w:vertAlign w:val="subscript"/>
        </w:rPr>
        <w:t>3</w:t>
      </w:r>
      <w:r w:rsidR="00353A95">
        <w:t>, А</w:t>
      </w:r>
      <w:r w:rsidR="00353A95">
        <w:rPr>
          <w:vertAlign w:val="subscript"/>
        </w:rPr>
        <w:t>4</w:t>
      </w:r>
      <w:r w:rsidR="00353A95">
        <w:t>, А</w:t>
      </w:r>
      <w:r w:rsidR="00353A95">
        <w:rPr>
          <w:vertAlign w:val="subscript"/>
        </w:rPr>
        <w:t>5</w:t>
      </w:r>
      <w:r w:rsidR="00353A95">
        <w:t>, А</w:t>
      </w:r>
      <w:r w:rsidR="00353A95">
        <w:rPr>
          <w:vertAlign w:val="subscript"/>
        </w:rPr>
        <w:t>6</w:t>
      </w:r>
      <w:r w:rsidR="00353A95">
        <w:t xml:space="preserve"> соответственно;</w:t>
      </w:r>
    </w:p>
    <w:p w:rsidR="00353A95" w:rsidRDefault="00353A95">
      <w:pPr>
        <w:spacing w:line="360" w:lineRule="auto"/>
        <w:ind w:firstLine="851"/>
        <w:jc w:val="both"/>
      </w:pPr>
      <w:r>
        <w:sym w:font="Symbol" w:char="F044"/>
      </w:r>
      <w:r>
        <w:sym w:font="Symbol" w:char="F071"/>
      </w:r>
      <w:r>
        <w:rPr>
          <w:vertAlign w:val="subscript"/>
        </w:rPr>
        <w:t>1</w:t>
      </w:r>
      <w:r>
        <w:t xml:space="preserve">, </w:t>
      </w:r>
      <w:r>
        <w:sym w:font="Symbol" w:char="F044"/>
      </w:r>
      <w:r>
        <w:sym w:font="Symbol" w:char="F06A"/>
      </w:r>
      <w:r>
        <w:rPr>
          <w:vertAlign w:val="subscript"/>
        </w:rPr>
        <w:t>1</w:t>
      </w:r>
      <w:r>
        <w:t xml:space="preserve">, </w:t>
      </w:r>
      <w:r>
        <w:sym w:font="Symbol" w:char="F044"/>
      </w:r>
      <w:r>
        <w:sym w:font="Symbol" w:char="F071"/>
      </w:r>
      <w:r>
        <w:rPr>
          <w:vertAlign w:val="subscript"/>
        </w:rPr>
        <w:t>2</w:t>
      </w:r>
      <w:r>
        <w:t xml:space="preserve">, </w:t>
      </w:r>
      <w:r>
        <w:sym w:font="Symbol" w:char="F044"/>
      </w:r>
      <w:r>
        <w:sym w:font="Symbol" w:char="F06A"/>
      </w:r>
      <w:r>
        <w:rPr>
          <w:vertAlign w:val="subscript"/>
        </w:rPr>
        <w:t>2</w:t>
      </w:r>
      <w:r>
        <w:t xml:space="preserve">,…, </w:t>
      </w:r>
      <w:r>
        <w:sym w:font="Symbol" w:char="F044"/>
      </w:r>
      <w:r>
        <w:sym w:font="Symbol" w:char="F071"/>
      </w:r>
      <w:r>
        <w:rPr>
          <w:vertAlign w:val="subscript"/>
        </w:rPr>
        <w:t>6</w:t>
      </w:r>
      <w:r>
        <w:t xml:space="preserve">, </w:t>
      </w:r>
      <w:r>
        <w:sym w:font="Symbol" w:char="F044"/>
      </w:r>
      <w:r>
        <w:sym w:font="Symbol" w:char="F06A"/>
      </w:r>
      <w:r>
        <w:rPr>
          <w:vertAlign w:val="subscript"/>
        </w:rPr>
        <w:t>6</w:t>
      </w:r>
      <w:r>
        <w:t xml:space="preserve"> – положительные углы отклонения осей относительно номинального положения.</w:t>
      </w:r>
    </w:p>
    <w:p w:rsidR="00353A95" w:rsidRDefault="00353A95">
      <w:pPr>
        <w:spacing w:line="360" w:lineRule="auto"/>
        <w:ind w:firstLine="851"/>
        <w:jc w:val="both"/>
      </w:pPr>
    </w:p>
    <w:p w:rsidR="00353A95" w:rsidRDefault="00353A95">
      <w:pPr>
        <w:numPr>
          <w:ilvl w:val="0"/>
          <w:numId w:val="7"/>
        </w:numPr>
        <w:spacing w:line="360" w:lineRule="auto"/>
        <w:ind w:left="0" w:firstLine="851"/>
        <w:jc w:val="both"/>
      </w:pPr>
      <w:r>
        <w:t xml:space="preserve">При вращении ГИВУС вокруг оси чувствительности </w:t>
      </w:r>
      <w:r w:rsidR="00D75020">
        <w:rPr>
          <w:position w:val="-12"/>
        </w:rPr>
        <w:pict>
          <v:shape id="_x0000_i1047" type="#_x0000_t75" style="width:114pt;height:18.75pt" fillcolor="window">
            <v:imagedata r:id="rId29" o:title=""/>
          </v:shape>
        </w:pict>
      </w:r>
      <w:r>
        <w:t xml:space="preserve"> в положительном направлении (против часовой стрелки, если смотреть с конца вектора) выходная информация с измерителя А</w:t>
      </w:r>
      <w:r>
        <w:rPr>
          <w:vertAlign w:val="subscript"/>
        </w:rPr>
        <w:t>1</w:t>
      </w:r>
      <w:r>
        <w:t xml:space="preserve"> (А</w:t>
      </w:r>
      <w:r>
        <w:rPr>
          <w:vertAlign w:val="subscript"/>
        </w:rPr>
        <w:t>2</w:t>
      </w:r>
      <w:r>
        <w:t>, А</w:t>
      </w:r>
      <w:r>
        <w:rPr>
          <w:vertAlign w:val="subscript"/>
        </w:rPr>
        <w:t>3</w:t>
      </w:r>
      <w:r>
        <w:t>, А</w:t>
      </w:r>
      <w:r>
        <w:rPr>
          <w:vertAlign w:val="subscript"/>
        </w:rPr>
        <w:t>4</w:t>
      </w:r>
      <w:r>
        <w:t>, А</w:t>
      </w:r>
      <w:r>
        <w:rPr>
          <w:vertAlign w:val="subscript"/>
        </w:rPr>
        <w:t>5</w:t>
      </w:r>
      <w:r>
        <w:t>, А</w:t>
      </w:r>
      <w:r>
        <w:rPr>
          <w:vertAlign w:val="subscript"/>
        </w:rPr>
        <w:t>6</w:t>
      </w:r>
      <w:r>
        <w:t>) соответствует положительному значению параметра и наоборот.</w:t>
      </w:r>
    </w:p>
    <w:p w:rsidR="00353A95" w:rsidRDefault="00353A95">
      <w:pPr>
        <w:spacing w:line="360" w:lineRule="auto"/>
        <w:jc w:val="both"/>
      </w:pPr>
    </w:p>
    <w:p w:rsidR="00353A95" w:rsidRDefault="00353A95">
      <w:pPr>
        <w:numPr>
          <w:ilvl w:val="0"/>
          <w:numId w:val="7"/>
        </w:numPr>
        <w:tabs>
          <w:tab w:val="num" w:pos="0"/>
        </w:tabs>
        <w:spacing w:line="360" w:lineRule="auto"/>
        <w:ind w:left="0" w:firstLine="851"/>
        <w:jc w:val="both"/>
      </w:pPr>
      <w:r>
        <w:t>Относительная ориентация осей приборной системы координат и строительной системы координат изделия такова, что ось х</w:t>
      </w:r>
      <w:r>
        <w:rPr>
          <w:vertAlign w:val="subscript"/>
        </w:rPr>
        <w:t>п</w:t>
      </w:r>
      <w:r>
        <w:t xml:space="preserve"> совпадает с отрицательным направлением оси </w:t>
      </w:r>
      <w:r>
        <w:rPr>
          <w:lang w:val="en-US"/>
        </w:rPr>
        <w:t>z</w:t>
      </w:r>
      <w:r>
        <w:rPr>
          <w:vertAlign w:val="subscript"/>
        </w:rPr>
        <w:t>изд</w:t>
      </w:r>
      <w:r>
        <w:t>; ось у</w:t>
      </w:r>
      <w:r>
        <w:rPr>
          <w:vertAlign w:val="subscript"/>
        </w:rPr>
        <w:t>п</w:t>
      </w:r>
      <w:r>
        <w:t xml:space="preserve"> с положительным направлением оси х</w:t>
      </w:r>
      <w:r>
        <w:rPr>
          <w:vertAlign w:val="subscript"/>
        </w:rPr>
        <w:t>изд</w:t>
      </w:r>
      <w:r>
        <w:t xml:space="preserve">; </w:t>
      </w:r>
      <w:r>
        <w:rPr>
          <w:lang w:val="en-US"/>
        </w:rPr>
        <w:t>z</w:t>
      </w:r>
      <w:r>
        <w:rPr>
          <w:vertAlign w:val="subscript"/>
        </w:rPr>
        <w:t>п</w:t>
      </w:r>
      <w:r>
        <w:t xml:space="preserve"> совпадает с отрицательным направлением оси у</w:t>
      </w:r>
      <w:r>
        <w:rPr>
          <w:vertAlign w:val="subscript"/>
        </w:rPr>
        <w:t>изд</w:t>
      </w:r>
      <w:r>
        <w:t>.</w:t>
      </w:r>
    </w:p>
    <w:p w:rsidR="00353A95" w:rsidRDefault="00353A95">
      <w:pPr>
        <w:spacing w:line="360" w:lineRule="auto"/>
        <w:jc w:val="both"/>
      </w:pPr>
    </w:p>
    <w:p w:rsidR="00353A95" w:rsidRDefault="00353A95">
      <w:pPr>
        <w:shd w:val="clear" w:color="auto" w:fill="FFFFFF"/>
        <w:spacing w:line="360" w:lineRule="auto"/>
        <w:ind w:firstLine="851"/>
        <w:jc w:val="both"/>
      </w:pPr>
      <w:r>
        <w:rPr>
          <w:color w:val="000000"/>
          <w:lang w:val="en-US"/>
        </w:rPr>
        <w:t>C</w:t>
      </w:r>
      <w:r>
        <w:rPr>
          <w:color w:val="000000"/>
        </w:rPr>
        <w:t xml:space="preserve"> </w:t>
      </w:r>
      <w:r>
        <w:rPr>
          <w:caps/>
          <w:color w:val="000000"/>
        </w:rPr>
        <w:t>гивус</w:t>
      </w:r>
      <w:r>
        <w:rPr>
          <w:smallCaps/>
          <w:color w:val="000000"/>
        </w:rPr>
        <w:t xml:space="preserve"> </w:t>
      </w:r>
      <w:r>
        <w:rPr>
          <w:color w:val="000000"/>
        </w:rPr>
        <w:t>выходная информация в дискретном виде выдается с каждого измерителя (</w:t>
      </w:r>
      <w:r>
        <w:t>А</w:t>
      </w:r>
      <w:r>
        <w:rPr>
          <w:vertAlign w:val="subscript"/>
        </w:rPr>
        <w:t>1</w:t>
      </w:r>
      <w:r>
        <w:t>, А</w:t>
      </w:r>
      <w:r>
        <w:rPr>
          <w:vertAlign w:val="subscript"/>
        </w:rPr>
        <w:t>2</w:t>
      </w:r>
      <w:r>
        <w:t>, А</w:t>
      </w:r>
      <w:r>
        <w:rPr>
          <w:vertAlign w:val="subscript"/>
        </w:rPr>
        <w:t>3</w:t>
      </w:r>
      <w:r>
        <w:t>, А</w:t>
      </w:r>
      <w:r>
        <w:rPr>
          <w:vertAlign w:val="subscript"/>
        </w:rPr>
        <w:t>4</w:t>
      </w:r>
      <w:r>
        <w:t>, А</w:t>
      </w:r>
      <w:r>
        <w:rPr>
          <w:vertAlign w:val="subscript"/>
        </w:rPr>
        <w:t>5</w:t>
      </w:r>
      <w:r>
        <w:t>, А</w:t>
      </w:r>
      <w:r>
        <w:rPr>
          <w:vertAlign w:val="subscript"/>
        </w:rPr>
        <w:t>6</w:t>
      </w:r>
      <w:r>
        <w:rPr>
          <w:color w:val="000000"/>
        </w:rPr>
        <w:t>) в виде унитарного кода – последовательности импульсов</w:t>
      </w:r>
      <w:r>
        <w:rPr>
          <w:smallCaps/>
          <w:color w:val="000000"/>
        </w:rPr>
        <w:t xml:space="preserve">, </w:t>
      </w:r>
      <w:r>
        <w:rPr>
          <w:color w:val="000000"/>
        </w:rPr>
        <w:t xml:space="preserve">транслируемых в БЦВК по электрически не связанным каналам. </w:t>
      </w:r>
      <w:r>
        <w:t>Каждый канал информации имеет две функциональные линии связи; по одной линии выдаются импульсы, соответствующие положительной проекции, а по другой линии, соответствующие отрицательной проекции угловой скорости на ось чувствительности измерителя [1, 3, 9, 21].</w:t>
      </w:r>
      <w:r>
        <w:br w:type="page"/>
      </w:r>
    </w:p>
    <w:p w:rsidR="00353A95" w:rsidRDefault="00D75020">
      <w:pPr>
        <w:spacing w:line="360" w:lineRule="auto"/>
        <w:ind w:firstLine="851"/>
        <w:jc w:val="both"/>
      </w:pPr>
      <w:r>
        <w:rPr>
          <w:noProof/>
        </w:rPr>
        <w:pict>
          <v:group id="_x0000_s1067" style="position:absolute;left:0;text-align:left;margin-left:25.6pt;margin-top:-20.25pt;width:375pt;height:626.4pt;z-index:251661824" coordorigin="2130,2131" coordsize="7500,12528" o:allowincell="f">
            <v:group id="_x0000_s1068" style="position:absolute;left:2130;top:2131;width:7500;height:7320" coordorigin="2130,843" coordsize="7500,7320">
              <v:line id="_x0000_s1069" style="position:absolute" from="2130,3087" to="9630,3087"/>
              <v:line id="_x0000_s1070" style="position:absolute" from="3694,1748" to="7122,3961"/>
              <v:line id="_x0000_s1071" style="position:absolute;rotation:90" from="4010,1645" to="6472,5239"/>
              <v:oval id="_x0000_s1072" style="position:absolute;left:3613;top:2021;width:4300;height:2178" strokeweight="1pt">
                <v:fill opacity=".5"/>
              </v:oval>
              <v:line id="_x0000_s1073" style="position:absolute" from="5761,6445" to="8722,7648" strokeweight="1pt">
                <v:stroke endarrow="block"/>
              </v:line>
              <v:line id="_x0000_s1074" style="position:absolute;flip:x" from="3445,6456" to="5761,7986" strokeweight="1pt">
                <v:stroke endarrow="block"/>
              </v:line>
              <v:line id="_x0000_s1075" style="position:absolute;flip:y" from="5760,3949" to="7122,6450" strokeweight="1pt">
                <v:stroke endarrow="block"/>
              </v:line>
              <v:line id="_x0000_s1076" style="position:absolute;flip:y" from="5761,3095" to="7902,6468" strokeweight="1pt">
                <v:stroke endarrow="block"/>
              </v:line>
              <v:line id="_x0000_s1077" style="position:absolute;flip:y" from="5766,2220" to="7032,6447" strokeweight="1pt">
                <v:stroke endarrow="block"/>
              </v:line>
              <v:line id="_x0000_s1078" style="position:absolute;flip:x y" from="4471,2225" to="5761,6445" strokeweight="1pt">
                <v:stroke endarrow="block"/>
              </v:line>
              <v:line id="_x0000_s1079" style="position:absolute;flip:x y" from="4479,3972" to="5767,6444" strokeweight="1pt">
                <v:stroke endarrow="block"/>
              </v:line>
              <v:line id="_x0000_s1080" style="position:absolute;flip:x y" from="3613,3079" to="5779,6453" strokeweight="1pt">
                <v:stroke endarrow="block"/>
              </v:line>
              <v:line id="_x0000_s1081" style="position:absolute" from="5761,954" to="5761,6456" strokeweight="1pt">
                <v:stroke startarrow="block"/>
              </v:line>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082" type="#_x0000_t19" style="position:absolute;left:3109;top:1825;width:908;height:1282;flip:x" coordsize="21600,21496" adj="-5059643,75034,,21064" path="wr-21600,-536,21600,42664,4784,,21596,21496nfewr-21600,-536,21600,42664,4784,,21596,21496l,21064nsxe">
                <v:stroke startarrow="block" endarrow="block"/>
                <v:path o:connectlocs="4784,0;21596,21496;0,21064"/>
              </v:shape>
              <v:shape id="_x0000_s1083" type="#_x0000_t19" style="position:absolute;left:3097;top:3095;width:789;height:1481;rotation:180" coordsize="21600,21397" adj="-4607305,184530,,20336" path="wr-21600,-1264,21600,41936,7281,,21574,21397nfewr-21600,-1264,21600,41936,7281,,21574,21397l,20336nsxe">
                <v:stroke startarrow="block" endarrow="block"/>
                <v:path o:connectlocs="7281,0;21574,21397;0,20336"/>
              </v:shape>
              <v:shape id="_x0000_s1084" type="#_x0000_t19" style="position:absolute;left:5256;top:5287;width:499;height:204;flip:x" coordsize="36084,21600" adj="-8901908,-1152633,15494" path="wr-6106,,37094,43200,,6550,36084,15073nfewr-6106,,37094,43200,,6550,36084,15073l15494,21600nsxe">
                <v:stroke startarrow="block" startarrowlength="short" endarrow="block" endarrowlength="short"/>
                <v:path o:connectlocs="0,6550;36084,15073;15494,21600"/>
              </v:shape>
              <v:shape id="_x0000_s1085" type="#_x0000_t19" style="position:absolute;left:5769;top:5262;width:539;height:130;flip:x" coordsize="20590,20183" adj="-4530393,-1152633,,20183" path="wr-21600,-1417,21600,41783,7696,,20590,13656nfewr-21600,-1417,21600,41783,7696,,20590,13656l,20183nsxe">
                <v:stroke startarrow="block" startarrowlength="short" endarrow="block" endarrowlength="short"/>
                <v:path o:connectlocs="7696,0;20590,13656;0,20183"/>
              </v:shape>
              <v:rect id="_x0000_s1086" style="position:absolute;left:2787;top:3623;width:489;height:419" filled="f" stroked="f">
                <v:textbox style="mso-next-textbox:#_x0000_s1086">
                  <w:txbxContent>
                    <w:p w:rsidR="00353A95" w:rsidRDefault="00353A95">
                      <w:r>
                        <w:sym w:font="Symbol" w:char="F071"/>
                      </w:r>
                    </w:p>
                  </w:txbxContent>
                </v:textbox>
              </v:rect>
              <v:rect id="_x0000_s1087" style="position:absolute;left:2823;top:2125;width:489;height:420" filled="f" stroked="f">
                <v:textbox style="mso-next-textbox:#_x0000_s1087">
                  <w:txbxContent>
                    <w:p w:rsidR="00353A95" w:rsidRDefault="00353A95">
                      <w:r>
                        <w:sym w:font="Symbol" w:char="F071"/>
                      </w:r>
                    </w:p>
                  </w:txbxContent>
                </v:textbox>
              </v:rect>
              <v:rect id="_x0000_s1088" style="position:absolute;left:4172;top:3450;width:567;height:524" filled="f" stroked="f">
                <v:textbox style="mso-next-textbox:#_x0000_s1088">
                  <w:txbxContent>
                    <w:p w:rsidR="00353A95" w:rsidRDefault="00D75020">
                      <w:r>
                        <w:rPr>
                          <w:position w:val="-12"/>
                        </w:rPr>
                        <w:pict>
                          <v:shape id="_x0000_i1049" type="#_x0000_t75" style="width:14.25pt;height:18.75pt" fillcolor="window">
                            <v:imagedata r:id="rId30" o:title=""/>
                          </v:shape>
                        </w:pict>
                      </w:r>
                    </w:p>
                  </w:txbxContent>
                </v:textbox>
              </v:rect>
              <v:rect id="_x0000_s1089" style="position:absolute;left:6871;top:3427;width:608;height:524" filled="f" stroked="f">
                <v:textbox style="mso-next-textbox:#_x0000_s1089">
                  <w:txbxContent>
                    <w:p w:rsidR="00353A95" w:rsidRDefault="00D75020">
                      <w:r>
                        <w:rPr>
                          <w:position w:val="-12"/>
                        </w:rPr>
                        <w:pict>
                          <v:shape id="_x0000_i1051" type="#_x0000_t75" style="width:15.75pt;height:18.75pt" fillcolor="window">
                            <v:imagedata r:id="rId31" o:title=""/>
                          </v:shape>
                        </w:pict>
                      </w:r>
                    </w:p>
                  </w:txbxContent>
                </v:textbox>
              </v:rect>
              <v:rect id="_x0000_s1090" style="position:absolute;left:7306;top:2629;width:608;height:524" filled="f" stroked="f">
                <v:textbox style="mso-next-textbox:#_x0000_s1090">
                  <w:txbxContent>
                    <w:p w:rsidR="00353A95" w:rsidRDefault="00D75020">
                      <w:r>
                        <w:rPr>
                          <w:position w:val="-12"/>
                        </w:rPr>
                        <w:pict>
                          <v:shape id="_x0000_i1053" type="#_x0000_t75" style="width:15.75pt;height:18.75pt" fillcolor="window">
                            <v:imagedata r:id="rId32" o:title=""/>
                          </v:shape>
                        </w:pict>
                      </w:r>
                    </w:p>
                  </w:txbxContent>
                </v:textbox>
              </v:rect>
              <v:rect id="_x0000_s1091" style="position:absolute;left:6169;top:2035;width:608;height:524" filled="f" stroked="f">
                <v:textbox style="mso-next-textbox:#_x0000_s1091">
                  <w:txbxContent>
                    <w:p w:rsidR="00353A95" w:rsidRDefault="00D75020">
                      <w:r>
                        <w:rPr>
                          <w:position w:val="-12"/>
                        </w:rPr>
                        <w:pict>
                          <v:shape id="_x0000_i1055" type="#_x0000_t75" style="width:15.75pt;height:18.75pt" fillcolor="window">
                            <v:imagedata r:id="rId33" o:title=""/>
                          </v:shape>
                        </w:pict>
                      </w:r>
                    </w:p>
                  </w:txbxContent>
                </v:textbox>
              </v:rect>
              <v:rect id="_x0000_s1092" style="position:absolute;left:4707;top:2076;width:608;height:524" filled="f" stroked="f">
                <v:textbox style="mso-next-textbox:#_x0000_s1092">
                  <w:txbxContent>
                    <w:p w:rsidR="00353A95" w:rsidRDefault="00D75020">
                      <w:r>
                        <w:rPr>
                          <w:position w:val="-12"/>
                        </w:rPr>
                        <w:pict>
                          <v:shape id="_x0000_i1057" type="#_x0000_t75" style="width:15.75pt;height:18.75pt" fillcolor="window">
                            <v:imagedata r:id="rId34" o:title=""/>
                          </v:shape>
                        </w:pict>
                      </w:r>
                    </w:p>
                  </w:txbxContent>
                </v:textbox>
              </v:rect>
              <v:rect id="_x0000_s1093" style="position:absolute;left:3617;top:2644;width:608;height:524" filled="f" stroked="f">
                <v:textbox style="mso-next-textbox:#_x0000_s1093">
                  <w:txbxContent>
                    <w:p w:rsidR="00353A95" w:rsidRDefault="00D75020">
                      <w:r>
                        <w:rPr>
                          <w:position w:val="-12"/>
                        </w:rPr>
                        <w:pict>
                          <v:shape id="_x0000_i1059" type="#_x0000_t75" style="width:15.75pt;height:18.75pt" fillcolor="window">
                            <v:imagedata r:id="rId35" o:title=""/>
                          </v:shape>
                        </w:pict>
                      </w:r>
                    </w:p>
                  </w:txbxContent>
                </v:textbox>
              </v:rect>
              <v:rect id="_x0000_s1094" style="position:absolute;left:5761;top:843;width:579;height:420" filled="f" stroked="f">
                <v:textbox style="mso-next-textbox:#_x0000_s1094">
                  <w:txbxContent>
                    <w:p w:rsidR="00353A95" w:rsidRDefault="00353A95">
                      <w:r>
                        <w:t>х</w:t>
                      </w:r>
                      <w:r>
                        <w:rPr>
                          <w:vertAlign w:val="subscript"/>
                        </w:rPr>
                        <w:t>п</w:t>
                      </w:r>
                    </w:p>
                  </w:txbxContent>
                </v:textbox>
              </v:rect>
              <v:rect id="_x0000_s1095" style="position:absolute;left:3595;top:7743;width:564;height:420" filled="f" stroked="f">
                <v:textbox style="mso-next-textbox:#_x0000_s1095">
                  <w:txbxContent>
                    <w:p w:rsidR="00353A95" w:rsidRDefault="00353A95">
                      <w:r>
                        <w:t>у</w:t>
                      </w:r>
                      <w:r>
                        <w:rPr>
                          <w:vertAlign w:val="subscript"/>
                        </w:rPr>
                        <w:t>п</w:t>
                      </w:r>
                    </w:p>
                  </w:txbxContent>
                </v:textbox>
              </v:rect>
              <v:rect id="_x0000_s1096" style="position:absolute;left:8651;top:7537;width:549;height:419" filled="f" stroked="f">
                <v:textbox style="mso-next-textbox:#_x0000_s1096">
                  <w:txbxContent>
                    <w:p w:rsidR="00353A95" w:rsidRDefault="00353A95">
                      <w:r>
                        <w:rPr>
                          <w:lang w:val="en-US"/>
                        </w:rPr>
                        <w:t>z</w:t>
                      </w:r>
                      <w:r>
                        <w:rPr>
                          <w:vertAlign w:val="subscript"/>
                        </w:rPr>
                        <w:t>п</w:t>
                      </w:r>
                    </w:p>
                  </w:txbxContent>
                </v:textbox>
              </v:rect>
              <v:rect id="_x0000_s1097" style="position:absolute;left:5629;top:6470;width:490;height:420" filled="f" stroked="f">
                <v:textbox style="mso-next-textbox:#_x0000_s1097">
                  <w:txbxContent>
                    <w:p w:rsidR="00353A95" w:rsidRDefault="00353A95">
                      <w:r>
                        <w:t>0</w:t>
                      </w:r>
                    </w:p>
                  </w:txbxContent>
                </v:textbox>
              </v:rect>
              <v:shapetype id="_x0000_t42" coordsize="21600,21600" o:spt="42" adj="-10080,24300,-3600,4050,-1800,4050" path="m@0@1l@2@3@4@5nfem,l21600,r,21600l,21600ns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textborder="f"/>
              </v:shapetype>
              <v:shape id="_x0000_s1098" type="#_x0000_t42" style="position:absolute;left:4387;top:5696;width:490;height:489" adj="48975,-17580,36808,7951,26890,7951,48975,-17580">
                <v:textbox style="mso-next-textbox:#_x0000_s1098">
                  <w:txbxContent>
                    <w:p w:rsidR="00353A95" w:rsidRDefault="00353A95">
                      <w:r>
                        <w:sym w:font="Symbol" w:char="F06A"/>
                      </w:r>
                    </w:p>
                  </w:txbxContent>
                </v:textbox>
                <o:callout v:ext="edit" minusx="t"/>
              </v:shape>
              <v:shape id="_x0000_s1099" type="#_x0000_t42" style="position:absolute;left:6689;top:5659;width:526;height:535" adj="-31743,-15382,-14003,7267,-4928,7267,-31743,-15382">
                <v:textbox style="mso-next-textbox:#_x0000_s1099">
                  <w:txbxContent>
                    <w:p w:rsidR="00353A95" w:rsidRDefault="00353A95">
                      <w:r>
                        <w:sym w:font="Symbol" w:char="F06A"/>
                      </w:r>
                    </w:p>
                  </w:txbxContent>
                </v:textbox>
              </v:shape>
            </v:group>
            <v:group id="_x0000_s1100" style="position:absolute;left:3768;top:9752;width:5448;height:4907" coordorigin="3810,10210" coordsize="5448,4907">
              <v:group id="_x0000_s1101" style="position:absolute;left:3810;top:10335;width:5085;height:4560" coordorigin="3810,10335" coordsize="5085,4560">
                <v:group id="_x0000_s1102" style="position:absolute;left:3810;top:10335;width:5085;height:4560" coordorigin="3810,10335" coordsize="5085,4560">
                  <v:oval id="_x0000_s1103" style="position:absolute;left:4290;top:10665;width:3585;height:3583"/>
                  <v:line id="_x0000_s1104" style="position:absolute" from="6060,10335" to="6060,14895">
                    <v:stroke endarrow="block"/>
                  </v:line>
                  <v:line id="_x0000_s1105" style="position:absolute" from="3810,12480" to="8895,12480">
                    <v:stroke endarrow="block"/>
                  </v:line>
                  <v:line id="_x0000_s1106" style="position:absolute;flip:x" from="4815,11190" to="7365,13740">
                    <v:stroke startarrow="block" endarrow="block"/>
                  </v:line>
                  <v:line id="_x0000_s1107" style="position:absolute" from="4770,11205" to="7335,13755">
                    <v:stroke startarrow="block" endarrow="block"/>
                  </v:line>
                  <v:line id="_x0000_s1108" style="position:absolute;flip:x" from="6060,10635" to="6060,14265">
                    <v:stroke startarrow="block" endarrow="block"/>
                  </v:line>
                  <v:group id="_x0000_s1109" style="position:absolute;left:5685;top:12105;width:748;height:748" coordorigin="5685,12105" coordsize="748,748">
                    <v:oval id="_x0000_s1110" style="position:absolute;left:5685;top:12105;width:748;height:748"/>
                    <v:oval id="_x0000_s1111" style="position:absolute;left:5994;top:12405;width:141;height:141" fillcolor="black"/>
                  </v:group>
                </v:group>
                <v:shape id="_x0000_s1112" type="#_x0000_t19" style="position:absolute;left:5051;top:11721;width:889;height:1524;flip:x" coordsize="21600,28483" adj="-2662502,2744525,,14064" path="wr-21600,-7536,21600,35664,16394,,16083,28483nfewr-21600,-7536,21600,35664,16394,,16083,28483l,14064nsxe">
                  <v:stroke startarrow="block" endarrow="block"/>
                  <v:path o:connectlocs="16394,0;16083,28483;0,14064"/>
                </v:shape>
                <v:shape id="_x0000_s1113" type="#_x0000_t19" style="position:absolute;left:5286;top:13110;width:776;height:480;flip:x y" coordsize="27946,21600" adj="-7260145,-1318679,7664" path="wr-13936,,29264,43200,,1405,27946,14169nfewr-13936,,29264,43200,,1405,27946,14169l7664,21600nsxe">
                  <v:stroke startarrow="block" endarrow="block"/>
                  <v:path o:connectlocs="0,1405;27946,14169;7664,21600"/>
                </v:shape>
              </v:group>
              <v:rect id="_x0000_s1114" style="position:absolute;left:7249;top:10780;width:608;height:524" filled="f" stroked="f">
                <v:textbox style="mso-next-textbox:#_x0000_s1114">
                  <w:txbxContent>
                    <w:p w:rsidR="00353A95" w:rsidRDefault="00353A95">
                      <w:r>
                        <w:rPr>
                          <w:position w:val="-12"/>
                        </w:rPr>
                        <w:object w:dxaOrig="320" w:dyaOrig="380">
                          <v:shape id="_x0000_i1061" type="#_x0000_t75" style="width:15.75pt;height:18.75pt" o:ole="" fillcolor="window">
                            <v:imagedata r:id="rId36" o:title=""/>
                          </v:shape>
                          <o:OLEObject Type="Embed" ProgID="Equation.3" ShapeID="_x0000_i1061" DrawAspect="Content" ObjectID="_1468591148" r:id="rId37"/>
                        </w:object>
                      </w:r>
                    </w:p>
                  </w:txbxContent>
                </v:textbox>
              </v:rect>
              <v:rect id="_x0000_s1115" style="position:absolute;left:5929;top:10210;width:608;height:524" filled="f" stroked="f">
                <v:textbox style="mso-next-textbox:#_x0000_s1115">
                  <w:txbxContent>
                    <w:p w:rsidR="00353A95" w:rsidRDefault="00353A95">
                      <w:r>
                        <w:rPr>
                          <w:position w:val="-12"/>
                        </w:rPr>
                        <w:object w:dxaOrig="320" w:dyaOrig="380">
                          <v:shape id="_x0000_i1063" type="#_x0000_t75" style="width:15.75pt;height:18.75pt" o:ole="" fillcolor="window">
                            <v:imagedata r:id="rId38" o:title=""/>
                          </v:shape>
                          <o:OLEObject Type="Embed" ProgID="Equation.3" ShapeID="_x0000_i1063" DrawAspect="Content" ObjectID="_1468591149" r:id="rId39"/>
                        </w:object>
                      </w:r>
                    </w:p>
                  </w:txbxContent>
                </v:textbox>
              </v:rect>
              <v:rect id="_x0000_s1116" style="position:absolute;left:4294;top:10795;width:608;height:524" filled="f" stroked="f">
                <v:textbox style="mso-next-textbox:#_x0000_s1116">
                  <w:txbxContent>
                    <w:p w:rsidR="00353A95" w:rsidRDefault="00353A95">
                      <w:r>
                        <w:rPr>
                          <w:position w:val="-12"/>
                        </w:rPr>
                        <w:object w:dxaOrig="320" w:dyaOrig="380">
                          <v:shape id="_x0000_i1065" type="#_x0000_t75" style="width:15.75pt;height:18.75pt" o:ole="" fillcolor="window">
                            <v:imagedata r:id="rId40" o:title=""/>
                          </v:shape>
                          <o:OLEObject Type="Embed" ProgID="Equation.3" ShapeID="_x0000_i1065" DrawAspect="Content" ObjectID="_1468591150" r:id="rId41"/>
                        </w:object>
                      </w:r>
                    </w:p>
                  </w:txbxContent>
                </v:textbox>
              </v:rect>
              <v:rect id="_x0000_s1117" style="position:absolute;left:4399;top:13690;width:608;height:524" filled="f" stroked="f">
                <v:textbox style="mso-next-textbox:#_x0000_s1117">
                  <w:txbxContent>
                    <w:p w:rsidR="00353A95" w:rsidRDefault="00353A95">
                      <w:r>
                        <w:rPr>
                          <w:position w:val="-12"/>
                        </w:rPr>
                        <w:object w:dxaOrig="320" w:dyaOrig="380">
                          <v:shape id="_x0000_i1067" type="#_x0000_t75" style="width:15.75pt;height:18.75pt" o:ole="" fillcolor="window">
                            <v:imagedata r:id="rId42" o:title=""/>
                          </v:shape>
                          <o:OLEObject Type="Embed" ProgID="Equation.3" ShapeID="_x0000_i1067" DrawAspect="Content" ObjectID="_1468591151" r:id="rId43"/>
                        </w:object>
                      </w:r>
                    </w:p>
                  </w:txbxContent>
                </v:textbox>
              </v:rect>
              <v:rect id="_x0000_s1118" style="position:absolute;left:7204;top:13660;width:608;height:524" filled="f" stroked="f">
                <v:textbox style="mso-next-textbox:#_x0000_s1118">
                  <w:txbxContent>
                    <w:p w:rsidR="00353A95" w:rsidRDefault="00353A95">
                      <w:r>
                        <w:rPr>
                          <w:position w:val="-12"/>
                        </w:rPr>
                        <w:object w:dxaOrig="320" w:dyaOrig="380">
                          <v:shape id="_x0000_i1069" type="#_x0000_t75" style="width:15.75pt;height:18.75pt" o:ole="" fillcolor="window">
                            <v:imagedata r:id="rId44" o:title=""/>
                          </v:shape>
                          <o:OLEObject Type="Embed" ProgID="Equation.3" ShapeID="_x0000_i1069" DrawAspect="Content" ObjectID="_1468591152" r:id="rId45"/>
                        </w:object>
                      </w:r>
                    </w:p>
                  </w:txbxContent>
                </v:textbox>
              </v:rect>
              <v:rect id="_x0000_s1119" style="position:absolute;left:5974;top:14185;width:567;height:524" filled="f" stroked="f">
                <v:textbox style="mso-next-textbox:#_x0000_s1119">
                  <w:txbxContent>
                    <w:p w:rsidR="00353A95" w:rsidRDefault="00353A95">
                      <w:r>
                        <w:rPr>
                          <w:position w:val="-12"/>
                        </w:rPr>
                        <w:object w:dxaOrig="279" w:dyaOrig="380">
                          <v:shape id="_x0000_i1071" type="#_x0000_t75" style="width:14.25pt;height:18.75pt" o:ole="" fillcolor="window">
                            <v:imagedata r:id="rId46" o:title=""/>
                          </v:shape>
                          <o:OLEObject Type="Embed" ProgID="Equation.3" ShapeID="_x0000_i1071" DrawAspect="Content" ObjectID="_1468591153" r:id="rId47"/>
                        </w:object>
                      </w:r>
                    </w:p>
                  </w:txbxContent>
                </v:textbox>
              </v:rect>
              <v:rect id="_x0000_s1120" style="position:absolute;left:8538;top:12582;width:720;height:480" stroked="f">
                <v:textbox style="mso-next-textbox:#_x0000_s1120">
                  <w:txbxContent>
                    <w:p w:rsidR="00353A95" w:rsidRDefault="00353A95">
                      <w:r>
                        <w:rPr>
                          <w:lang w:val="en-US"/>
                        </w:rPr>
                        <w:t>z</w:t>
                      </w:r>
                      <w:r>
                        <w:rPr>
                          <w:vertAlign w:val="subscript"/>
                        </w:rPr>
                        <w:t>п</w:t>
                      </w:r>
                    </w:p>
                  </w:txbxContent>
                </v:textbox>
              </v:rect>
              <v:rect id="_x0000_s1121" style="position:absolute;left:6003;top:12102;width:720;height:480" filled="f" stroked="f">
                <v:textbox style="mso-next-textbox:#_x0000_s1121">
                  <w:txbxContent>
                    <w:p w:rsidR="00353A95" w:rsidRDefault="00353A95">
                      <w:r>
                        <w:rPr>
                          <w:lang w:val="en-US"/>
                        </w:rPr>
                        <w:t>х</w:t>
                      </w:r>
                      <w:r>
                        <w:rPr>
                          <w:vertAlign w:val="subscript"/>
                        </w:rPr>
                        <w:t>п</w:t>
                      </w:r>
                    </w:p>
                  </w:txbxContent>
                </v:textbox>
              </v:rect>
              <v:rect id="_x0000_s1122" style="position:absolute;left:6093;top:14637;width:720;height:480" filled="f" stroked="f">
                <v:textbox style="mso-next-textbox:#_x0000_s1122">
                  <w:txbxContent>
                    <w:p w:rsidR="00353A95" w:rsidRDefault="00353A95">
                      <w:r>
                        <w:rPr>
                          <w:lang w:val="en-US"/>
                        </w:rPr>
                        <w:t>у</w:t>
                      </w:r>
                      <w:r>
                        <w:rPr>
                          <w:vertAlign w:val="subscript"/>
                        </w:rPr>
                        <w:t>п</w:t>
                      </w:r>
                    </w:p>
                  </w:txbxContent>
                </v:textbox>
              </v:rect>
              <v:rect id="_x0000_s1123" style="position:absolute;left:4713;top:12357;width:720;height:480" filled="f" stroked="f">
                <v:textbox style="mso-next-textbox:#_x0000_s1123">
                  <w:txbxContent>
                    <w:p w:rsidR="00353A95" w:rsidRDefault="00353A95">
                      <w:r>
                        <w:rPr>
                          <w:lang w:val="en-US"/>
                        </w:rPr>
                        <w:sym w:font="Symbol" w:char="F071"/>
                      </w:r>
                    </w:p>
                  </w:txbxContent>
                </v:textbox>
              </v:rect>
              <v:rect id="_x0000_s1124" style="position:absolute;left:5313;top:13437;width:720;height:480" filled="f" stroked="f">
                <v:textbox style="mso-next-textbox:#_x0000_s1124">
                  <w:txbxContent>
                    <w:p w:rsidR="00353A95" w:rsidRDefault="00353A95">
                      <w:r>
                        <w:rPr>
                          <w:lang w:val="en-US"/>
                        </w:rPr>
                        <w:sym w:font="Symbol" w:char="F071"/>
                      </w:r>
                    </w:p>
                  </w:txbxContent>
                </v:textbox>
              </v:rect>
            </v:group>
          </v:group>
        </w:pict>
      </w: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jc w:val="center"/>
      </w:pPr>
      <w:r>
        <w:t>Рис. 2.</w:t>
      </w:r>
      <w:r>
        <w:rPr>
          <w:lang w:val="uk-UA"/>
        </w:rPr>
        <w:t>3</w:t>
      </w:r>
      <w:r>
        <w:t xml:space="preserve"> </w:t>
      </w:r>
      <w:r>
        <w:rPr>
          <w:lang w:val="uk-UA"/>
        </w:rPr>
        <w:t xml:space="preserve">- </w:t>
      </w:r>
      <w:r>
        <w:t>Ориентация осей чувствительности ГИВУС относительно осей приборной системы координат</w:t>
      </w:r>
    </w:p>
    <w:p w:rsidR="00353A95" w:rsidRDefault="00353A95">
      <w:pPr>
        <w:spacing w:line="360" w:lineRule="auto"/>
        <w:ind w:firstLine="851"/>
        <w:jc w:val="both"/>
      </w:pPr>
    </w:p>
    <w:p w:rsidR="00353A95" w:rsidRDefault="00D75020">
      <w:pPr>
        <w:spacing w:line="360" w:lineRule="auto"/>
        <w:ind w:firstLine="851"/>
        <w:jc w:val="both"/>
      </w:pPr>
      <w:r>
        <w:rPr>
          <w:noProof/>
        </w:rPr>
        <w:pict>
          <v:rect id="_x0000_s1192" style="position:absolute;left:0;text-align:left;margin-left:250.8pt;margin-top:-3.9pt;width:221.25pt;height:97.5pt;z-index:251663872" o:allowincell="f" filled="f" stroked="f">
            <v:textbox style="mso-next-textbox:#_x0000_s1192">
              <w:txbxContent>
                <w:p w:rsidR="00353A95" w:rsidRDefault="00353A95">
                  <w:pPr>
                    <w:spacing w:line="360" w:lineRule="auto"/>
                    <w:rPr>
                      <w:b/>
                      <w:vertAlign w:val="subscript"/>
                      <w:lang w:val="en-US"/>
                    </w:rPr>
                  </w:pPr>
                  <w:r>
                    <w:sym w:font="Symbol" w:char="F044"/>
                  </w:r>
                  <w:r>
                    <w:sym w:font="Symbol" w:char="F06A"/>
                  </w:r>
                  <w:r>
                    <w:rPr>
                      <w:lang w:val="en-US"/>
                    </w:rPr>
                    <w:t xml:space="preserve"> </w:t>
                  </w:r>
                  <w:r>
                    <w:rPr>
                      <w:b/>
                      <w:vertAlign w:val="subscript"/>
                      <w:lang w:val="en-US"/>
                    </w:rPr>
                    <w:t>i</w:t>
                  </w:r>
                  <w:r>
                    <w:rPr>
                      <w:b/>
                      <w:lang w:val="en-US"/>
                    </w:rPr>
                    <w:t xml:space="preserve"> </w:t>
                  </w:r>
                  <w:r>
                    <w:t xml:space="preserve">соответствует </w:t>
                  </w:r>
                  <w:r>
                    <w:sym w:font="Symbol" w:char="F044"/>
                  </w:r>
                  <w:r>
                    <w:sym w:font="Symbol" w:char="F06A"/>
                  </w:r>
                  <w:r>
                    <w:rPr>
                      <w:b/>
                      <w:vertAlign w:val="subscript"/>
                      <w:lang w:val="en-US"/>
                    </w:rPr>
                    <w:t>1</w:t>
                  </w:r>
                  <w:r>
                    <w:rPr>
                      <w:lang w:val="en-US"/>
                    </w:rPr>
                    <w:sym w:font="Symbol" w:char="F0B8"/>
                  </w:r>
                  <w:r>
                    <w:sym w:font="Symbol" w:char="F044"/>
                  </w:r>
                  <w:r>
                    <w:sym w:font="Symbol" w:char="F06A"/>
                  </w:r>
                  <w:r>
                    <w:rPr>
                      <w:b/>
                      <w:vertAlign w:val="subscript"/>
                      <w:lang w:val="en-US"/>
                    </w:rPr>
                    <w:t>6</w:t>
                  </w:r>
                </w:p>
                <w:p w:rsidR="00353A95" w:rsidRDefault="00353A95">
                  <w:pPr>
                    <w:spacing w:line="360" w:lineRule="auto"/>
                  </w:pPr>
                  <w:r>
                    <w:rPr>
                      <w:position w:val="-12"/>
                    </w:rPr>
                    <w:object w:dxaOrig="279" w:dyaOrig="400">
                      <v:shape id="_x0000_i1073" type="#_x0000_t75" style="width:14.25pt;height:20.25pt" o:ole="" fillcolor="window">
                        <v:imagedata r:id="rId48" o:title=""/>
                      </v:shape>
                      <o:OLEObject Type="Embed" ProgID="Equation.3" ShapeID="_x0000_i1073" DrawAspect="Content" ObjectID="_1468591154" r:id="rId49"/>
                    </w:object>
                  </w:r>
                  <w:r>
                    <w:t xml:space="preserve"> соответствует </w:t>
                  </w:r>
                  <w:r>
                    <w:rPr>
                      <w:position w:val="-12"/>
                    </w:rPr>
                    <w:object w:dxaOrig="840" w:dyaOrig="400">
                      <v:shape id="_x0000_i1075" type="#_x0000_t75" style="width:42pt;height:20.25pt" o:ole="" fillcolor="window">
                        <v:imagedata r:id="rId50" o:title=""/>
                      </v:shape>
                      <o:OLEObject Type="Embed" ProgID="Equation.3" ShapeID="_x0000_i1075" DrawAspect="Content" ObjectID="_1468591155" r:id="rId51"/>
                    </w:object>
                  </w:r>
                </w:p>
                <w:p w:rsidR="00353A95" w:rsidRDefault="00353A95">
                  <w:pPr>
                    <w:spacing w:line="360" w:lineRule="auto"/>
                  </w:pPr>
                  <w:r>
                    <w:rPr>
                      <w:position w:val="-16"/>
                    </w:rPr>
                    <w:object w:dxaOrig="1340" w:dyaOrig="420">
                      <v:shape id="_x0000_i1077" type="#_x0000_t75" style="width:66.75pt;height:21pt" o:ole="" fillcolor="window">
                        <v:imagedata r:id="rId52" o:title=""/>
                      </v:shape>
                      <o:OLEObject Type="Embed" ProgID="Equation.3" ShapeID="_x0000_i1077" DrawAspect="Content" ObjectID="_1468591156" r:id="rId53"/>
                    </w:object>
                  </w:r>
                </w:p>
              </w:txbxContent>
            </v:textbox>
          </v:rect>
        </w:pict>
      </w:r>
      <w:r>
        <w:rPr>
          <w:noProof/>
        </w:rPr>
        <w:pict>
          <v:group id="_x0000_s1125" style="position:absolute;left:0;text-align:left;margin-left:40.95pt;margin-top:3.9pt;width:344.25pt;height:587pt;z-index:251662848" coordorigin="3017,2040" coordsize="6885,11740" o:allowincell="f">
            <v:line id="_x0000_s1126" style="position:absolute" from="3887,2080" to="3887,6660">
              <v:stroke startarrow="classic"/>
            </v:line>
            <v:rect id="_x0000_s1127" style="position:absolute;left:3347;top:2040;width:660;height:500" filled="f" stroked="f">
              <v:textbox style="mso-next-textbox:#_x0000_s1127">
                <w:txbxContent>
                  <w:p w:rsidR="00353A95" w:rsidRDefault="00353A95">
                    <w:r>
                      <w:t>х</w:t>
                    </w:r>
                    <w:r>
                      <w:rPr>
                        <w:vertAlign w:val="subscript"/>
                      </w:rPr>
                      <w:t>п</w:t>
                    </w:r>
                  </w:p>
                </w:txbxContent>
              </v:textbox>
            </v:rect>
            <v:group id="_x0000_s1128" style="position:absolute;left:3017;top:7630;width:6885;height:6150" coordorigin="3000,8220" coordsize="6885,6150">
              <v:line id="_x0000_s1129" style="position:absolute" from="6240,8220" to="6240,14280">
                <v:stroke endarrow="block"/>
              </v:line>
              <v:line id="_x0000_s1130" style="position:absolute" from="3000,10980" to="9600,10980">
                <v:stroke endarrow="block"/>
              </v:line>
              <v:line id="_x0000_s1131" style="position:absolute;flip:x" from="6243,8940" to="6243,12990">
                <v:stroke startarrow="block" endarrow="block"/>
              </v:line>
              <v:line id="_x0000_s1132" style="position:absolute;rotation:-45;flip:x" from="6237,8951" to="6237,13001"/>
              <v:line id="_x0000_s1133" style="position:absolute;rotation:-315;flip:x" from="6243,8954" to="6243,13004">
                <v:stroke startarrow="block" endarrow="block"/>
              </v:line>
              <v:line id="_x0000_s1134" style="position:absolute;rotation:-345;flip:x" from="6243,8970" to="6243,13020"/>
              <v:oval id="_x0000_s1135" style="position:absolute;left:6190;top:8879;width:113;height:113"/>
              <v:oval id="_x0000_s1136" style="position:absolute;left:5670;top:8974;width:113;height:113"/>
              <v:oval id="_x0000_s1137" style="position:absolute;left:4743;top:9463;width:113;height:113"/>
              <v:oval id="_x0000_s1138" style="position:absolute;left:7605;top:9484;width:113;height:113"/>
              <v:line id="_x0000_s1139" style="position:absolute;rotation:-300;flip:x" from="6243,8954" to="6243,13004"/>
              <v:oval id="_x0000_s1140" style="position:absolute;left:4431;top:9911;width:113;height:113"/>
              <v:line id="_x0000_s1141" style="position:absolute;rotation:-60;flip:x" from="6236,8946" to="6236,12996">
                <v:stroke startarrow="block" endarrow="block"/>
              </v:line>
              <v:oval id="_x0000_s1142" style="position:absolute;left:4423;top:11928;width:113;height:113"/>
              <v:oval id="_x0000_s1143" style="position:absolute;left:4751;top:12344;width:113;height:113"/>
              <v:oval id="_x0000_s1144" style="position:absolute;left:6176;top:12951;width:113;height:113"/>
              <v:oval id="_x0000_s1145" style="position:absolute;left:6704;top:12879;width:113;height:113"/>
              <v:oval id="_x0000_s1146" style="position:absolute;left:7619;top:12369;width:113;height:113"/>
              <v:oval id="_x0000_s1147" style="position:absolute;left:7926;top:11934;width:113;height:113"/>
              <v:oval id="_x0000_s1148" style="position:absolute;left:7941;top:9900;width:113;height:113"/>
              <v:shape id="_x0000_s1149" type="#_x0000_t19" style="position:absolute;left:7621;top:9589;width:335;height:367" coordsize="21443,21076" adj="-5069644,-452500,,21076" path="wr-21600,-524,21600,42676,4728,,21443,18479nfewr-21600,-524,21600,42676,4728,,21443,18479l,21076nsxe">
                <v:stroke startarrow="open" startarrowwidth="narrow" startarrowlength="short" endarrowwidth="narrow" endarrowlength="short"/>
                <v:path o:connectlocs="4728,0;21443,18479;0,21076"/>
              </v:shape>
              <v:shape id="_x0000_s1150" type="#_x0000_t19" style="position:absolute;left:5780;top:8884;width:418;height:446" coordsize="26762,21600" adj="-9052571,-3956791,16085" path="wr-5515,,37685,43200,,7184,26762,2823nfewr-5515,,37685,43200,,7184,26762,2823l16085,21600nsxe">
                <v:stroke startarrow="open" startarrowwidth="narrow" startarrowlength="short" endarrowwidth="narrow" endarrowlength="short"/>
                <v:path o:connectlocs="0,7184;26762,2823;16085,21600"/>
              </v:shape>
              <v:shape id="_x0000_s1151" type="#_x0000_t19" style="position:absolute;left:7681;top:12033;width:335;height:345;rotation:90" coordsize="21443,21561" adj="-5672046,-452500,,21561" path="wr-21600,-39,21600,43161,1300,,21443,18964nfewr-21600,-39,21600,43161,1300,,21443,18964l,21561nsxe">
                <v:stroke startarrow="open" startarrowwidth="narrow" startarrowlength="short" endarrowwidth="narrow" endarrowlength="short"/>
                <v:path o:connectlocs="1300,0;21443,18964;0,21561"/>
              </v:shape>
              <v:shape id="_x0000_s1152" type="#_x0000_t19" style="position:absolute;left:6322;top:12784;width:299;height:396;rotation:115" coordsize="21443,21535" adj="-5605799,-452500,,21535" path="wr-21600,-65,21600,43135,1681,,21443,18938nfewr-21600,-65,21600,43135,1681,,21443,18938l,21535nsxe">
                <v:stroke startarrow="open" startarrowwidth="narrow" startarrowlength="short" endarrowwidth="narrow" endarrowlength="short"/>
                <v:path o:connectlocs="1681,0;21443,18938;0,21535"/>
              </v:shape>
              <v:shape id="_x0000_s1153" type="#_x0000_t19" style="position:absolute;left:4540;top:11913;width:311;height:455;rotation:160" coordsize="21443,19055" adj="-4056994,-452500,,19055" path="wr-21600,-2545,21600,40655,10172,,21443,16458nfewr-21600,-2545,21600,40655,10172,,21443,16458l,19055nsxe">
                <v:stroke startarrow="open" startarrowwidth="narrow" startarrowlength="short" endarrowwidth="narrow" endarrowlength="short"/>
                <v:path o:connectlocs="10172,0;21443,16458;0,19055"/>
              </v:shape>
              <v:shape id="_x0000_s1154" type="#_x0000_t19" style="position:absolute;left:4564;top:9519;width:254;height:481;rotation:225" coordsize="21452,19055" adj="-4056994,-439994,,19055" path="wr-21600,-2545,21600,40655,10172,,21452,16530nfewr-21600,-2545,21600,40655,10172,,21452,16530l,19055nsxe">
                <v:stroke startarrow="open" startarrowwidth="narrow" startarrowlength="short" endarrowwidth="narrow" endarrowlength="short"/>
                <v:path o:connectlocs="10172,0;21452,16530;0,19055"/>
              </v:shape>
              <v:rect id="_x0000_s1155" style="position:absolute;left:5720;top:12570;width:578;height:512" filled="f" stroked="f">
                <v:textbox style="mso-next-textbox:#_x0000_s1155">
                  <w:txbxContent>
                    <w:p w:rsidR="00353A95" w:rsidRDefault="00353A95">
                      <w:r>
                        <w:rPr>
                          <w:position w:val="-12"/>
                        </w:rPr>
                        <w:object w:dxaOrig="279" w:dyaOrig="400">
                          <v:shape id="_x0000_i1079" type="#_x0000_t75" style="width:14.25pt;height:18.75pt" o:ole="" fillcolor="window">
                            <v:imagedata r:id="rId54" o:title=""/>
                          </v:shape>
                          <o:OLEObject Type="Embed" ProgID="Equation.3" ShapeID="_x0000_i1079" DrawAspect="Content" ObjectID="_1468591157" r:id="rId55"/>
                        </w:object>
                      </w:r>
                    </w:p>
                    <w:p w:rsidR="00353A95" w:rsidRDefault="00353A95">
                      <w:r>
                        <w:rPr>
                          <w:position w:val="-12"/>
                        </w:rPr>
                        <w:object w:dxaOrig="279" w:dyaOrig="400">
                          <v:shape id="_x0000_i1081" type="#_x0000_t75" style="width:14.25pt;height:18.75pt" o:ole="" fillcolor="window">
                            <v:imagedata r:id="rId54" o:title=""/>
                          </v:shape>
                          <o:OLEObject Type="Embed" ProgID="Equation.3" ShapeID="_x0000_i1081" DrawAspect="Content" ObjectID="_1468591158" r:id="rId56"/>
                        </w:object>
                      </w:r>
                    </w:p>
                  </w:txbxContent>
                </v:textbox>
              </v:rect>
              <v:rect id="_x0000_s1156" style="position:absolute;left:4280;top:11370;width:578;height:512" filled="f" stroked="f">
                <v:textbox style="mso-next-textbox:#_x0000_s1156">
                  <w:txbxContent>
                    <w:p w:rsidR="00353A95" w:rsidRDefault="00353A95">
                      <w:r>
                        <w:rPr>
                          <w:position w:val="-12"/>
                        </w:rPr>
                        <w:object w:dxaOrig="320" w:dyaOrig="400">
                          <v:shape id="_x0000_i1083" type="#_x0000_t75" style="width:16.5pt;height:18.75pt" o:ole="" fillcolor="window">
                            <v:imagedata r:id="rId57" o:title=""/>
                          </v:shape>
                          <o:OLEObject Type="Embed" ProgID="Equation.3" ShapeID="_x0000_i1083" DrawAspect="Content" ObjectID="_1468591159" r:id="rId58"/>
                        </w:object>
                      </w:r>
                    </w:p>
                    <w:p w:rsidR="00353A95" w:rsidRDefault="00353A95">
                      <w:r>
                        <w:rPr>
                          <w:position w:val="-12"/>
                        </w:rPr>
                        <w:object w:dxaOrig="279" w:dyaOrig="400">
                          <v:shape id="_x0000_i1085" type="#_x0000_t75" style="width:14.25pt;height:18.75pt" o:ole="" fillcolor="window">
                            <v:imagedata r:id="rId54" o:title=""/>
                          </v:shape>
                          <o:OLEObject Type="Embed" ProgID="Equation.3" ShapeID="_x0000_i1085" DrawAspect="Content" ObjectID="_1468591160" r:id="rId59"/>
                        </w:object>
                      </w:r>
                    </w:p>
                  </w:txbxContent>
                </v:textbox>
              </v:rect>
              <v:rect id="_x0000_s1157" style="position:absolute;left:4830;top:9260;width:578;height:512" filled="f" stroked="f">
                <v:textbox style="mso-next-textbox:#_x0000_s1157">
                  <w:txbxContent>
                    <w:p w:rsidR="00353A95" w:rsidRDefault="00353A95">
                      <w:r>
                        <w:rPr>
                          <w:position w:val="-12"/>
                        </w:rPr>
                        <w:object w:dxaOrig="320" w:dyaOrig="400">
                          <v:shape id="_x0000_i1087" type="#_x0000_t75" style="width:16.5pt;height:18.75pt" o:ole="" fillcolor="window">
                            <v:imagedata r:id="rId60" o:title=""/>
                          </v:shape>
                          <o:OLEObject Type="Embed" ProgID="Equation.3" ShapeID="_x0000_i1087" DrawAspect="Content" ObjectID="_1468591161" r:id="rId61"/>
                        </w:object>
                      </w:r>
                    </w:p>
                    <w:p w:rsidR="00353A95" w:rsidRDefault="00353A95">
                      <w:r>
                        <w:rPr>
                          <w:position w:val="-12"/>
                        </w:rPr>
                        <w:object w:dxaOrig="279" w:dyaOrig="400">
                          <v:shape id="_x0000_i1089" type="#_x0000_t75" style="width:14.25pt;height:18.75pt" o:ole="" fillcolor="window">
                            <v:imagedata r:id="rId54" o:title=""/>
                          </v:shape>
                          <o:OLEObject Type="Embed" ProgID="Equation.3" ShapeID="_x0000_i1089" DrawAspect="Content" ObjectID="_1468591162" r:id="rId62"/>
                        </w:object>
                      </w:r>
                    </w:p>
                  </w:txbxContent>
                </v:textbox>
              </v:rect>
              <v:rect id="_x0000_s1158" style="position:absolute;left:6170;top:8930;width:578;height:512" filled="f" stroked="f">
                <v:textbox style="mso-next-textbox:#_x0000_s1158">
                  <w:txbxContent>
                    <w:p w:rsidR="00353A95" w:rsidRDefault="00353A95">
                      <w:r>
                        <w:rPr>
                          <w:position w:val="-12"/>
                        </w:rPr>
                        <w:object w:dxaOrig="320" w:dyaOrig="400">
                          <v:shape id="_x0000_i1091" type="#_x0000_t75" style="width:16.5pt;height:18.75pt" o:ole="" fillcolor="window">
                            <v:imagedata r:id="rId63" o:title=""/>
                          </v:shape>
                          <o:OLEObject Type="Embed" ProgID="Equation.3" ShapeID="_x0000_i1091" DrawAspect="Content" ObjectID="_1468591163" r:id="rId64"/>
                        </w:object>
                      </w:r>
                    </w:p>
                    <w:p w:rsidR="00353A95" w:rsidRDefault="00353A95">
                      <w:r>
                        <w:rPr>
                          <w:position w:val="-12"/>
                        </w:rPr>
                        <w:object w:dxaOrig="279" w:dyaOrig="400">
                          <v:shape id="_x0000_i1093" type="#_x0000_t75" style="width:14.25pt;height:18.75pt" o:ole="" fillcolor="window">
                            <v:imagedata r:id="rId54" o:title=""/>
                          </v:shape>
                          <o:OLEObject Type="Embed" ProgID="Equation.3" ShapeID="_x0000_i1093" DrawAspect="Content" ObjectID="_1468591164" r:id="rId65"/>
                        </w:object>
                      </w:r>
                    </w:p>
                  </w:txbxContent>
                </v:textbox>
              </v:rect>
              <v:rect id="_x0000_s1159" style="position:absolute;left:7555;top:10060;width:578;height:512" filled="f" stroked="f">
                <v:textbox style="mso-next-textbox:#_x0000_s1159">
                  <w:txbxContent>
                    <w:p w:rsidR="00353A95" w:rsidRDefault="00353A95">
                      <w:r>
                        <w:rPr>
                          <w:position w:val="-12"/>
                        </w:rPr>
                        <w:object w:dxaOrig="320" w:dyaOrig="400">
                          <v:shape id="_x0000_i1095" type="#_x0000_t75" style="width:16.5pt;height:18.75pt" o:ole="" fillcolor="window">
                            <v:imagedata r:id="rId66" o:title=""/>
                          </v:shape>
                          <o:OLEObject Type="Embed" ProgID="Equation.3" ShapeID="_x0000_i1095" DrawAspect="Content" ObjectID="_1468591165" r:id="rId67"/>
                        </w:object>
                      </w:r>
                    </w:p>
                    <w:p w:rsidR="00353A95" w:rsidRDefault="00353A95">
                      <w:r>
                        <w:rPr>
                          <w:position w:val="-12"/>
                        </w:rPr>
                        <w:object w:dxaOrig="279" w:dyaOrig="400">
                          <v:shape id="_x0000_i1097" type="#_x0000_t75" style="width:14.25pt;height:18.75pt" o:ole="" fillcolor="window">
                            <v:imagedata r:id="rId54" o:title=""/>
                          </v:shape>
                          <o:OLEObject Type="Embed" ProgID="Equation.3" ShapeID="_x0000_i1097" DrawAspect="Content" ObjectID="_1468591166" r:id="rId68"/>
                        </w:object>
                      </w:r>
                    </w:p>
                  </w:txbxContent>
                </v:textbox>
              </v:rect>
              <v:rect id="_x0000_s1160" style="position:absolute;left:7030;top:12145;width:578;height:512" filled="f" stroked="f">
                <v:textbox style="mso-next-textbox:#_x0000_s1160">
                  <w:txbxContent>
                    <w:p w:rsidR="00353A95" w:rsidRDefault="00353A95">
                      <w:r>
                        <w:rPr>
                          <w:position w:val="-12"/>
                        </w:rPr>
                        <w:object w:dxaOrig="320" w:dyaOrig="400">
                          <v:shape id="_x0000_i1099" type="#_x0000_t75" style="width:16.5pt;height:18.75pt" o:ole="" fillcolor="window">
                            <v:imagedata r:id="rId69" o:title=""/>
                          </v:shape>
                          <o:OLEObject Type="Embed" ProgID="Equation.3" ShapeID="_x0000_i1099" DrawAspect="Content" ObjectID="_1468591167" r:id="rId70"/>
                        </w:object>
                      </w:r>
                    </w:p>
                    <w:p w:rsidR="00353A95" w:rsidRDefault="00353A95">
                      <w:r>
                        <w:rPr>
                          <w:position w:val="-12"/>
                        </w:rPr>
                        <w:object w:dxaOrig="279" w:dyaOrig="400">
                          <v:shape id="_x0000_i1101" type="#_x0000_t75" style="width:14.25pt;height:18.75pt" o:ole="" fillcolor="window">
                            <v:imagedata r:id="rId54" o:title=""/>
                          </v:shape>
                          <o:OLEObject Type="Embed" ProgID="Equation.3" ShapeID="_x0000_i1101" DrawAspect="Content" ObjectID="_1468591168" r:id="rId71"/>
                        </w:object>
                      </w:r>
                    </w:p>
                  </w:txbxContent>
                </v:textbox>
              </v:rect>
              <v:rect id="_x0000_s1161" style="position:absolute;left:5565;top:8445;width:870;height:600" filled="f" stroked="f">
                <v:textbox style="mso-next-textbox:#_x0000_s1161">
                  <w:txbxContent>
                    <w:p w:rsidR="00353A95" w:rsidRDefault="00353A95">
                      <w:r>
                        <w:sym w:font="Symbol" w:char="F044"/>
                      </w:r>
                      <w:r>
                        <w:sym w:font="Symbol" w:char="F071"/>
                      </w:r>
                      <w:r>
                        <w:rPr>
                          <w:vertAlign w:val="subscript"/>
                        </w:rPr>
                        <w:t>4</w:t>
                      </w:r>
                    </w:p>
                  </w:txbxContent>
                </v:textbox>
              </v:rect>
              <v:rect id="_x0000_s1162" style="position:absolute;left:3990;top:9300;width:870;height:600" filled="f" stroked="f">
                <v:textbox style="mso-next-textbox:#_x0000_s1162">
                  <w:txbxContent>
                    <w:p w:rsidR="00353A95" w:rsidRDefault="00353A95">
                      <w:r>
                        <w:sym w:font="Symbol" w:char="F044"/>
                      </w:r>
                      <w:r>
                        <w:sym w:font="Symbol" w:char="F071"/>
                      </w:r>
                      <w:r>
                        <w:rPr>
                          <w:vertAlign w:val="subscript"/>
                        </w:rPr>
                        <w:t>5</w:t>
                      </w:r>
                    </w:p>
                  </w:txbxContent>
                </v:textbox>
              </v:rect>
              <v:rect id="_x0000_s1163" style="position:absolute;left:4035;top:12000;width:870;height:600" filled="f" stroked="f">
                <v:textbox style="mso-next-textbox:#_x0000_s1163">
                  <w:txbxContent>
                    <w:p w:rsidR="00353A95" w:rsidRDefault="00353A95">
                      <w:r>
                        <w:sym w:font="Symbol" w:char="F044"/>
                      </w:r>
                      <w:r>
                        <w:sym w:font="Symbol" w:char="F071"/>
                      </w:r>
                      <w:r>
                        <w:rPr>
                          <w:vertAlign w:val="subscript"/>
                        </w:rPr>
                        <w:t>6</w:t>
                      </w:r>
                    </w:p>
                  </w:txbxContent>
                </v:textbox>
              </v:rect>
              <v:rect id="_x0000_s1164" style="position:absolute;left:6180;top:12960;width:870;height:600" filled="f" stroked="f">
                <v:textbox style="mso-next-textbox:#_x0000_s1164">
                  <w:txbxContent>
                    <w:p w:rsidR="00353A95" w:rsidRDefault="00353A95">
                      <w:r>
                        <w:sym w:font="Symbol" w:char="F044"/>
                      </w:r>
                      <w:r>
                        <w:sym w:font="Symbol" w:char="F071"/>
                      </w:r>
                      <w:r>
                        <w:rPr>
                          <w:vertAlign w:val="subscript"/>
                        </w:rPr>
                        <w:t>1</w:t>
                      </w:r>
                    </w:p>
                  </w:txbxContent>
                </v:textbox>
              </v:rect>
              <v:rect id="_x0000_s1165" style="position:absolute;left:7695;top:12150;width:870;height:600" filled="f" stroked="f">
                <v:textbox style="mso-next-textbox:#_x0000_s1165">
                  <w:txbxContent>
                    <w:p w:rsidR="00353A95" w:rsidRDefault="00353A95">
                      <w:r>
                        <w:sym w:font="Symbol" w:char="F044"/>
                      </w:r>
                      <w:r>
                        <w:sym w:font="Symbol" w:char="F071"/>
                      </w:r>
                      <w:r>
                        <w:rPr>
                          <w:vertAlign w:val="subscript"/>
                        </w:rPr>
                        <w:t>2</w:t>
                      </w:r>
                    </w:p>
                  </w:txbxContent>
                </v:textbox>
              </v:rect>
              <v:rect id="_x0000_s1166" style="position:absolute;left:7770;top:9375;width:870;height:600" filled="f" stroked="f">
                <v:textbox style="mso-next-textbox:#_x0000_s1166">
                  <w:txbxContent>
                    <w:p w:rsidR="00353A95" w:rsidRDefault="00353A95">
                      <w:r>
                        <w:sym w:font="Symbol" w:char="F044"/>
                      </w:r>
                      <w:r>
                        <w:sym w:font="Symbol" w:char="F071"/>
                      </w:r>
                      <w:r>
                        <w:rPr>
                          <w:vertAlign w:val="subscript"/>
                        </w:rPr>
                        <w:t>3</w:t>
                      </w:r>
                    </w:p>
                  </w:txbxContent>
                </v:textbox>
              </v:rect>
              <v:rect id="_x0000_s1167" style="position:absolute;left:9015;top:10875;width:870;height:600" filled="f" stroked="f">
                <v:textbox style="mso-next-textbox:#_x0000_s1167">
                  <w:txbxContent>
                    <w:p w:rsidR="00353A95" w:rsidRDefault="00353A95">
                      <w:pPr>
                        <w:rPr>
                          <w:lang w:val="en-US"/>
                        </w:rPr>
                      </w:pPr>
                      <w:r>
                        <w:rPr>
                          <w:lang w:val="en-US"/>
                        </w:rPr>
                        <w:t>y</w:t>
                      </w:r>
                      <w:r>
                        <w:rPr>
                          <w:vertAlign w:val="subscript"/>
                        </w:rPr>
                        <w:t>п</w:t>
                      </w:r>
                    </w:p>
                  </w:txbxContent>
                </v:textbox>
              </v:rect>
              <v:rect id="_x0000_s1168" style="position:absolute;left:5655;top:13770;width:870;height:600" filled="f" stroked="f">
                <v:textbox style="mso-next-textbox:#_x0000_s1168">
                  <w:txbxContent>
                    <w:p w:rsidR="00353A95" w:rsidRDefault="00353A95">
                      <w:pPr>
                        <w:rPr>
                          <w:lang w:val="en-US"/>
                        </w:rPr>
                      </w:pPr>
                      <w:r>
                        <w:rPr>
                          <w:lang w:val="en-US"/>
                        </w:rPr>
                        <w:t>z</w:t>
                      </w:r>
                      <w:r>
                        <w:rPr>
                          <w:vertAlign w:val="subscript"/>
                        </w:rPr>
                        <w:t>п</w:t>
                      </w:r>
                    </w:p>
                  </w:txbxContent>
                </v:textbox>
              </v:rect>
              <v:oval id="_x0000_s1169" style="position:absolute;left:6120;top:10845;width:238;height:240"/>
              <v:oval id="_x0000_s1170" style="position:absolute;left:6195;top:10920;width:85;height:85" fillcolor="black"/>
              <v:rect id="_x0000_s1171" style="position:absolute;left:6105;top:10380;width:870;height:600" filled="f" stroked="f">
                <v:textbox style="mso-next-textbox:#_x0000_s1171">
                  <w:txbxContent>
                    <w:p w:rsidR="00353A95" w:rsidRDefault="00353A95">
                      <w:pPr>
                        <w:rPr>
                          <w:lang w:val="en-US"/>
                        </w:rPr>
                      </w:pPr>
                      <w:r>
                        <w:rPr>
                          <w:lang w:val="en-US"/>
                        </w:rPr>
                        <w:t>x</w:t>
                      </w:r>
                      <w:r>
                        <w:rPr>
                          <w:vertAlign w:val="subscript"/>
                        </w:rPr>
                        <w:t>п</w:t>
                      </w:r>
                    </w:p>
                  </w:txbxContent>
                </v:textbox>
              </v:rect>
            </v:group>
            <v:line id="_x0000_s1172" style="position:absolute" from="3484,6200" to="8884,6200">
              <v:stroke endarrow="classic"/>
            </v:line>
            <v:rect id="_x0000_s1173" style="position:absolute;left:3407;top:5660;width:660;height:500" filled="f" stroked="f">
              <v:textbox style="mso-next-textbox:#_x0000_s1173">
                <w:txbxContent>
                  <w:p w:rsidR="00353A95" w:rsidRDefault="00353A95">
                    <w:r>
                      <w:t>0</w:t>
                    </w:r>
                  </w:p>
                </w:txbxContent>
              </v:textbox>
            </v:rect>
            <v:rect id="_x0000_s1174" style="position:absolute;left:7847;top:6040;width:680;height:480" stroked="f"/>
            <v:oval id="_x0000_s1175" style="position:absolute;left:6067;top:3824;width:200;height:200"/>
            <v:oval id="_x0000_s1176" style="position:absolute;left:6598;top:4413;width:200;height:200"/>
            <v:line id="_x0000_s1177" style="position:absolute;flip:y" from="3875,3998" to="6095,6220" strokeweight="1.25pt">
              <v:stroke endarrow="open"/>
            </v:line>
            <v:line id="_x0000_s1178" style="position:absolute;flip:y" from="3906,4557" to="6624,6202" strokeweight="1.2pt">
              <v:stroke endarrow="open"/>
            </v:line>
            <v:line id="_x0000_s1179" style="position:absolute;flip:y" from="3890,3023" to="3995,3120"/>
            <v:line id="_x0000_s1180" style="position:absolute" from="3897,3128" to="3995,3218"/>
            <v:line id="_x0000_s1181" style="position:absolute;rotation:-90;flip:y" from="5980,3762" to="6101,3822"/>
            <v:line id="_x0000_s1182" style="position:absolute;rotation:90" from="6002,3793" to="6011,3921"/>
            <v:line id="_x0000_s1183" style="position:absolute;rotation:-90;flip:y" from="6560,4332" to="6704,4347"/>
            <v:line id="_x0000_s1184" style="position:absolute;rotation:90;flip:y" from="6553,4326" to="6582,4469"/>
            <v:rect id="_x0000_s1185" style="position:absolute;left:5997;top:3330;width:567;height:544" filled="f" stroked="f">
              <v:textbox style="mso-next-textbox:#_x0000_s1185">
                <w:txbxContent>
                  <w:p w:rsidR="00353A95" w:rsidRDefault="00353A95">
                    <w:r>
                      <w:rPr>
                        <w:position w:val="-12"/>
                      </w:rPr>
                      <w:object w:dxaOrig="279" w:dyaOrig="400">
                        <v:shape id="_x0000_i1103" type="#_x0000_t75" style="width:14.25pt;height:20.25pt" o:ole="" fillcolor="window">
                          <v:imagedata r:id="rId48" o:title=""/>
                        </v:shape>
                        <o:OLEObject Type="Embed" ProgID="Equation.3" ShapeID="_x0000_i1103" DrawAspect="Content" ObjectID="_1468591169" r:id="rId72"/>
                      </w:object>
                    </w:r>
                  </w:p>
                </w:txbxContent>
              </v:textbox>
            </v:rect>
            <v:rect id="_x0000_s1186" style="position:absolute;left:4682;top:2775;width:660;height:500" filled="f" stroked="f">
              <v:textbox style="mso-next-textbox:#_x0000_s1186">
                <w:txbxContent>
                  <w:p w:rsidR="00353A95" w:rsidRDefault="00353A95">
                    <w:r>
                      <w:sym w:font="Symbol" w:char="F06A"/>
                    </w:r>
                  </w:p>
                </w:txbxContent>
              </v:textbox>
            </v:rect>
            <v:rect id="_x0000_s1187" style="position:absolute;left:6287;top:3810;width:1035;height:500" filled="f" stroked="f">
              <v:textbox style="mso-next-textbox:#_x0000_s1187">
                <w:txbxContent>
                  <w:p w:rsidR="00353A95" w:rsidRDefault="00353A95">
                    <w:pPr>
                      <w:rPr>
                        <w:lang w:val="en-US"/>
                      </w:rPr>
                    </w:pPr>
                    <w:r>
                      <w:sym w:font="Symbol" w:char="F044"/>
                    </w:r>
                    <w:r>
                      <w:sym w:font="Symbol" w:char="F06A"/>
                    </w:r>
                    <w:r>
                      <w:rPr>
                        <w:lang w:val="en-US"/>
                      </w:rPr>
                      <w:t xml:space="preserve"> </w:t>
                    </w:r>
                    <w:r>
                      <w:rPr>
                        <w:b/>
                        <w:vertAlign w:val="subscript"/>
                        <w:lang w:val="en-US"/>
                      </w:rPr>
                      <w:t>i</w:t>
                    </w:r>
                  </w:p>
                </w:txbxContent>
              </v:textbox>
            </v:rect>
            <v:rect id="_x0000_s1188" style="position:absolute;left:8352;top:6030;width:600;height:405" stroked="f"/>
            <v:shape id="_x0000_s1189" type="#_x0000_t19" style="position:absolute;left:3892;top:3120;width:3375;height:3075"/>
            <v:oval id="_x0000_s1190" style="position:absolute;left:6600;top:4410;width:204;height:204"/>
            <v:oval id="_x0000_s1191" style="position:absolute;left:6060;top:3810;width:204;height:204"/>
          </v:group>
        </w:pict>
      </w: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jc w:val="center"/>
      </w:pPr>
      <w:r>
        <w:t>Рис.2.</w:t>
      </w:r>
      <w:r>
        <w:rPr>
          <w:lang w:val="uk-UA"/>
        </w:rPr>
        <w:t>4</w:t>
      </w:r>
      <w:r>
        <w:t xml:space="preserve"> </w:t>
      </w:r>
      <w:r>
        <w:rPr>
          <w:lang w:val="uk-UA"/>
        </w:rPr>
        <w:t xml:space="preserve">- </w:t>
      </w:r>
      <w:r>
        <w:t>Положительные направления углов отклонения осей чувствительности измерителей относительно номинального положения</w:t>
      </w:r>
    </w:p>
    <w:p w:rsidR="00353A95" w:rsidRDefault="00353A95">
      <w:pPr>
        <w:pStyle w:val="3"/>
        <w:spacing w:line="360" w:lineRule="auto"/>
        <w:jc w:val="center"/>
        <w:rPr>
          <w:rFonts w:ascii="Times New Roman" w:hAnsi="Times New Roman"/>
          <w:b w:val="0"/>
          <w:color w:val="000000"/>
          <w:sz w:val="28"/>
        </w:rPr>
      </w:pPr>
      <w:r>
        <w:rPr>
          <w:rFonts w:ascii="Times New Roman" w:hAnsi="Times New Roman"/>
          <w:b w:val="0"/>
          <w:color w:val="000000"/>
          <w:sz w:val="28"/>
        </w:rPr>
        <w:t>3 МАТЕМАТИЧЕСКИЕ МОДЕЛИ</w:t>
      </w:r>
    </w:p>
    <w:p w:rsidR="00353A95" w:rsidRDefault="00353A95"/>
    <w:p w:rsidR="00353A95" w:rsidRDefault="00353A95">
      <w:pPr>
        <w:pStyle w:val="3"/>
        <w:spacing w:before="0" w:after="0" w:line="360" w:lineRule="auto"/>
        <w:ind w:firstLine="851"/>
        <w:jc w:val="both"/>
        <w:rPr>
          <w:rFonts w:ascii="Times New Roman" w:hAnsi="Times New Roman"/>
          <w:b w:val="0"/>
          <w:color w:val="000000"/>
          <w:sz w:val="28"/>
        </w:rPr>
      </w:pPr>
      <w:r>
        <w:rPr>
          <w:rFonts w:ascii="Times New Roman" w:hAnsi="Times New Roman"/>
          <w:b w:val="0"/>
          <w:color w:val="000000"/>
          <w:sz w:val="28"/>
        </w:rPr>
        <w:t>3.1 Математическая модель упругого космического аппарата</w:t>
      </w:r>
    </w:p>
    <w:p w:rsidR="00353A95" w:rsidRDefault="00353A95"/>
    <w:p w:rsidR="00353A95" w:rsidRDefault="00353A95">
      <w:pPr>
        <w:spacing w:line="360" w:lineRule="auto"/>
        <w:ind w:firstLine="851"/>
        <w:jc w:val="both"/>
      </w:pPr>
      <w:r>
        <w:t>Возьмем для рассмотрения космический аппарат, как абсолютно твердое тело, не содержащих каких-либо движущих масс (см. рис. 1.1) [1].</w:t>
      </w:r>
    </w:p>
    <w:p w:rsidR="00353A95" w:rsidRDefault="00353A95">
      <w:pPr>
        <w:spacing w:line="360" w:lineRule="auto"/>
        <w:ind w:firstLine="900"/>
        <w:jc w:val="both"/>
      </w:pPr>
      <w:r>
        <w:t xml:space="preserve">Если триэдр жестко связанных с телом осей </w:t>
      </w:r>
      <w:r>
        <w:rPr>
          <w:lang w:val="en-US"/>
        </w:rPr>
        <w:t>Oxyz</w:t>
      </w:r>
      <w:r>
        <w:t xml:space="preserve"> </w:t>
      </w:r>
      <w:r>
        <w:rPr>
          <w:lang w:val="uk-UA"/>
        </w:rPr>
        <w:t>с началом координат в</w:t>
      </w:r>
      <w:r>
        <w:rPr>
          <w:lang w:val="ru-MD"/>
        </w:rPr>
        <w:t xml:space="preserve"> центре</w:t>
      </w:r>
      <w:r>
        <w:t xml:space="preserve"> масс</w:t>
      </w:r>
      <w:r>
        <w:rPr>
          <w:lang w:val="uk-UA"/>
        </w:rPr>
        <w:t xml:space="preserve"> КА </w:t>
      </w:r>
      <w:r>
        <w:t>(связанная система координат - ССК) направить так, чтобы они совпали с главными центральными осями инерции, то центробежные моменты инерции обратятся в нуль и система уравнений Эйлера, описывающая динамику вращения КА вокруг центра масс, примет вид (3.1) [1, 3]:</w:t>
      </w:r>
    </w:p>
    <w:p w:rsidR="00353A95" w:rsidRDefault="00D75020">
      <w:pPr>
        <w:spacing w:line="360" w:lineRule="auto"/>
        <w:ind w:firstLine="900"/>
        <w:jc w:val="both"/>
      </w:pPr>
      <w:r>
        <w:rPr>
          <w:position w:val="-82"/>
        </w:rPr>
        <w:pict>
          <v:shape id="_x0000_i1104" type="#_x0000_t75" style="width:262.5pt;height:124.5pt" fillcolor="window">
            <v:imagedata r:id="rId9" o:title=""/>
          </v:shape>
        </w:pict>
      </w:r>
      <w:r w:rsidR="00353A95">
        <w:t xml:space="preserve">                                  (3.1)</w:t>
      </w:r>
    </w:p>
    <w:p w:rsidR="00353A95" w:rsidRDefault="00353A95">
      <w:pPr>
        <w:spacing w:line="360" w:lineRule="auto"/>
        <w:ind w:firstLine="900"/>
        <w:jc w:val="both"/>
      </w:pPr>
    </w:p>
    <w:p w:rsidR="00353A95" w:rsidRDefault="00353A95">
      <w:pPr>
        <w:spacing w:line="360" w:lineRule="auto"/>
      </w:pPr>
      <w:r>
        <w:t xml:space="preserve">где  </w:t>
      </w:r>
      <w:r w:rsidR="00D75020">
        <w:rPr>
          <w:position w:val="-12"/>
        </w:rPr>
        <w:pict>
          <v:shape id="_x0000_i1105" type="#_x0000_t75" style="width:15pt;height:18pt" fillcolor="window">
            <v:imagedata r:id="rId73" o:title=""/>
          </v:shape>
        </w:pict>
      </w:r>
      <w:r>
        <w:t xml:space="preserve"> , </w:t>
      </w:r>
      <w:r w:rsidR="00D75020">
        <w:rPr>
          <w:position w:val="-14"/>
        </w:rPr>
        <w:pict>
          <v:shape id="_x0000_i1106" type="#_x0000_t75" style="width:15.75pt;height:18.75pt" fillcolor="window">
            <v:imagedata r:id="rId74" o:title=""/>
          </v:shape>
        </w:pict>
      </w:r>
      <w:r>
        <w:t xml:space="preserve">, </w:t>
      </w:r>
      <w:r w:rsidR="00D75020">
        <w:rPr>
          <w:position w:val="-10"/>
        </w:rPr>
        <w:pict>
          <v:shape id="_x0000_i1107" type="#_x0000_t75" style="width:15pt;height:17.25pt" fillcolor="window">
            <v:imagedata r:id="rId75" o:title=""/>
          </v:shape>
        </w:pict>
      </w:r>
      <w:r>
        <w:t xml:space="preserve">  – проекции вектора абсолютной угловой скорости тела на оси </w:t>
      </w:r>
    </w:p>
    <w:p w:rsidR="00353A95" w:rsidRDefault="00353A95">
      <w:pPr>
        <w:spacing w:line="360" w:lineRule="auto"/>
      </w:pPr>
      <w:r>
        <w:t xml:space="preserve">        </w:t>
      </w:r>
      <w:r>
        <w:rPr>
          <w:lang w:val="en-US"/>
        </w:rPr>
        <w:t>Ox</w:t>
      </w:r>
      <w:r>
        <w:t>,</w:t>
      </w:r>
      <w:r>
        <w:rPr>
          <w:lang w:val="en-US"/>
        </w:rPr>
        <w:t>Oy</w:t>
      </w:r>
      <w:r>
        <w:t xml:space="preserve">  и  </w:t>
      </w:r>
      <w:r>
        <w:rPr>
          <w:lang w:val="en-US"/>
        </w:rPr>
        <w:t>Oz</w:t>
      </w:r>
      <w:r>
        <w:t xml:space="preserve">  соответственно. </w:t>
      </w:r>
    </w:p>
    <w:p w:rsidR="00353A95" w:rsidRDefault="00D75020">
      <w:pPr>
        <w:spacing w:line="360" w:lineRule="auto"/>
        <w:ind w:left="540"/>
      </w:pPr>
      <w:r>
        <w:rPr>
          <w:position w:val="-14"/>
        </w:rPr>
        <w:pict>
          <v:shape id="_x0000_i1108" type="#_x0000_t75" style="width:30.75pt;height:18.75pt" fillcolor="window">
            <v:imagedata r:id="rId76" o:title=""/>
          </v:shape>
        </w:pict>
      </w:r>
      <w:r w:rsidR="00353A95">
        <w:t>,</w:t>
      </w:r>
      <w:r>
        <w:rPr>
          <w:position w:val="-14"/>
        </w:rPr>
        <w:pict>
          <v:shape id="_x0000_i1109" type="#_x0000_t75" style="width:32.25pt;height:18.75pt" fillcolor="window">
            <v:imagedata r:id="rId77" o:title=""/>
          </v:shape>
        </w:pict>
      </w:r>
      <w:r w:rsidR="00353A95">
        <w:t xml:space="preserve">, </w:t>
      </w:r>
      <w:r>
        <w:rPr>
          <w:position w:val="-14"/>
        </w:rPr>
        <w:pict>
          <v:shape id="_x0000_i1110" type="#_x0000_t75" style="width:30.75pt;height:18.75pt" fillcolor="window">
            <v:imagedata r:id="rId78" o:title=""/>
          </v:shape>
        </w:pict>
      </w:r>
      <w:r w:rsidR="00353A95">
        <w:t xml:space="preserve"> – проекции главного момента М на оси </w:t>
      </w:r>
      <w:r w:rsidR="00353A95">
        <w:rPr>
          <w:lang w:val="en-US"/>
        </w:rPr>
        <w:t>Ox</w:t>
      </w:r>
      <w:r w:rsidR="00353A95">
        <w:t>,</w:t>
      </w:r>
      <w:r w:rsidR="00353A95">
        <w:rPr>
          <w:lang w:val="en-US"/>
        </w:rPr>
        <w:t>Oy</w:t>
      </w:r>
      <w:r w:rsidR="00353A95">
        <w:t xml:space="preserve">  и  </w:t>
      </w:r>
      <w:r w:rsidR="00353A95">
        <w:rPr>
          <w:lang w:val="en-US"/>
        </w:rPr>
        <w:t>Oz</w:t>
      </w:r>
      <w:r w:rsidR="00353A95">
        <w:t xml:space="preserve">  соответственно.</w:t>
      </w:r>
    </w:p>
    <w:p w:rsidR="00353A95" w:rsidRDefault="00D75020">
      <w:pPr>
        <w:spacing w:line="360" w:lineRule="auto"/>
        <w:ind w:left="540"/>
      </w:pPr>
      <w:r>
        <w:rPr>
          <w:position w:val="-12"/>
        </w:rPr>
        <w:pict>
          <v:shape id="_x0000_i1111" type="#_x0000_t75" style="width:15pt;height:18pt" fillcolor="window">
            <v:imagedata r:id="rId79" o:title=""/>
          </v:shape>
        </w:pict>
      </w:r>
      <w:r w:rsidR="00353A95">
        <w:t xml:space="preserve">, </w:t>
      </w:r>
      <w:r>
        <w:rPr>
          <w:position w:val="-14"/>
        </w:rPr>
        <w:pict>
          <v:shape id="_x0000_i1112" type="#_x0000_t75" style="width:15pt;height:18.75pt" fillcolor="window">
            <v:imagedata r:id="rId80" o:title=""/>
          </v:shape>
        </w:pict>
      </w:r>
      <w:r w:rsidR="00353A95">
        <w:t xml:space="preserve"> и </w:t>
      </w:r>
      <w:r>
        <w:rPr>
          <w:position w:val="-10"/>
        </w:rPr>
        <w:pict>
          <v:shape id="_x0000_i1113" type="#_x0000_t75" style="width:15pt;height:17.25pt" fillcolor="window">
            <v:imagedata r:id="rId81" o:title=""/>
          </v:shape>
        </w:pict>
      </w:r>
      <w:r w:rsidR="00353A95">
        <w:t xml:space="preserve"> -  моменты инерции тела относительно тех же  осей.</w:t>
      </w:r>
    </w:p>
    <w:p w:rsidR="00353A95" w:rsidRDefault="00353A95">
      <w:pPr>
        <w:spacing w:line="360" w:lineRule="auto"/>
      </w:pPr>
    </w:p>
    <w:p w:rsidR="00353A95" w:rsidRDefault="00D75020">
      <w:pPr>
        <w:spacing w:line="360" w:lineRule="auto"/>
        <w:ind w:firstLine="2340"/>
      </w:pPr>
      <w:r>
        <w:rPr>
          <w:position w:val="-16"/>
        </w:rPr>
        <w:pict>
          <v:shape id="_x0000_i1114" type="#_x0000_t75" style="width:153.75pt;height:36pt" fillcolor="window">
            <v:imagedata r:id="rId82" o:title=""/>
          </v:shape>
        </w:pict>
      </w:r>
      <w:r w:rsidR="00353A95">
        <w:t xml:space="preserve">              </w:t>
      </w:r>
    </w:p>
    <w:p w:rsidR="00353A95" w:rsidRDefault="00D75020">
      <w:pPr>
        <w:spacing w:line="360" w:lineRule="auto"/>
        <w:ind w:firstLine="2340"/>
      </w:pPr>
      <w:r>
        <w:rPr>
          <w:position w:val="-16"/>
        </w:rPr>
        <w:pict>
          <v:shape id="_x0000_i1115" type="#_x0000_t75" style="width:153.75pt;height:36pt" fillcolor="window">
            <v:imagedata r:id="rId83" o:title=""/>
          </v:shape>
        </w:pict>
      </w:r>
      <w:r w:rsidR="00353A95">
        <w:t xml:space="preserve">                     (3.</w:t>
      </w:r>
      <w:r w:rsidR="00353A95">
        <w:rPr>
          <w:lang w:val="uk-UA"/>
        </w:rPr>
        <w:t>2</w:t>
      </w:r>
      <w:r w:rsidR="00353A95">
        <w:t>)</w:t>
      </w:r>
    </w:p>
    <w:p w:rsidR="00353A95" w:rsidRDefault="00D75020">
      <w:pPr>
        <w:spacing w:line="360" w:lineRule="auto"/>
        <w:ind w:firstLine="2340"/>
      </w:pPr>
      <w:r>
        <w:rPr>
          <w:position w:val="-16"/>
        </w:rPr>
        <w:pict>
          <v:shape id="_x0000_i1116" type="#_x0000_t75" style="width:153.75pt;height:36pt" fillcolor="window">
            <v:imagedata r:id="rId84" o:title=""/>
          </v:shape>
        </w:pict>
      </w:r>
    </w:p>
    <w:p w:rsidR="00353A95" w:rsidRDefault="00353A95">
      <w:pPr>
        <w:spacing w:line="360" w:lineRule="auto"/>
        <w:ind w:firstLine="2340"/>
      </w:pPr>
    </w:p>
    <w:p w:rsidR="00353A95" w:rsidRDefault="00353A95">
      <w:pPr>
        <w:spacing w:line="360" w:lineRule="auto"/>
        <w:ind w:firstLine="851"/>
        <w:jc w:val="both"/>
      </w:pPr>
      <w:r>
        <w:t>В приведенных  выражениях (3.</w:t>
      </w:r>
      <w:r>
        <w:rPr>
          <w:lang w:val="uk-UA"/>
        </w:rPr>
        <w:t>2</w:t>
      </w:r>
      <w:r>
        <w:t xml:space="preserve">) </w:t>
      </w:r>
      <w:r>
        <w:rPr>
          <w:lang w:val="en-US"/>
        </w:rPr>
        <w:t>x</w:t>
      </w:r>
      <w:r>
        <w:t>,</w:t>
      </w:r>
      <w:r>
        <w:rPr>
          <w:lang w:val="en-US"/>
        </w:rPr>
        <w:t>y</w:t>
      </w:r>
      <w:r>
        <w:t>,</w:t>
      </w:r>
      <w:r>
        <w:rPr>
          <w:lang w:val="en-US"/>
        </w:rPr>
        <w:t>z</w:t>
      </w:r>
      <w:r>
        <w:t xml:space="preserve"> – координаты элементарной массы тела, а интегралы берутся по всей массе твердого тела. Космическим аппаратом целесообразней управлять вокруг </w:t>
      </w:r>
      <w:r w:rsidR="00090231">
        <w:t>ССК</w:t>
      </w:r>
      <w:r>
        <w:t xml:space="preserve"> [1, 3, 4].</w:t>
      </w:r>
    </w:p>
    <w:p w:rsidR="00353A95" w:rsidRDefault="00353A95">
      <w:pPr>
        <w:pStyle w:val="a5"/>
        <w:spacing w:after="0" w:line="360" w:lineRule="auto"/>
        <w:ind w:left="0" w:firstLine="851"/>
        <w:jc w:val="both"/>
      </w:pPr>
      <w:r>
        <w:t xml:space="preserve">Воспользуемся гироскопическим измерителем вектора угловой скорости и рассмотрим режим построения базовой ориентации с произвольными начальными условиями [1].  Командные приборы и исполнительные органы устанавливаем с учетом главных центральных осей инерции, таким образом, что управление вокруг трех взаимно перпендикулярных осей </w:t>
      </w:r>
      <w:r>
        <w:rPr>
          <w:lang w:val="en-US"/>
        </w:rPr>
        <w:t>Ox</w:t>
      </w:r>
      <w:r>
        <w:t xml:space="preserve">, </w:t>
      </w:r>
      <w:r>
        <w:rPr>
          <w:lang w:val="en-US"/>
        </w:rPr>
        <w:t>Oy</w:t>
      </w:r>
      <w:r>
        <w:t xml:space="preserve">, </w:t>
      </w:r>
      <w:r>
        <w:rPr>
          <w:lang w:val="en-US"/>
        </w:rPr>
        <w:t>Oz</w:t>
      </w:r>
      <w:r>
        <w:t xml:space="preserve">  -  независимо.</w:t>
      </w:r>
    </w:p>
    <w:p w:rsidR="00353A95" w:rsidRDefault="00353A95">
      <w:pPr>
        <w:spacing w:line="360" w:lineRule="auto"/>
        <w:ind w:firstLine="851"/>
        <w:jc w:val="both"/>
      </w:pPr>
      <w:r>
        <w:t xml:space="preserve">Наряду с динамическими уравнениями рассматриваются кинематические уравнения, связывающие угловые скорости </w:t>
      </w:r>
      <w:r>
        <w:rPr>
          <w:i/>
        </w:rPr>
        <w:sym w:font="Symbol" w:char="F077"/>
      </w:r>
      <w:r>
        <w:rPr>
          <w:i/>
          <w:vertAlign w:val="subscript"/>
          <w:lang w:val="en-US"/>
        </w:rPr>
        <w:t>j</w:t>
      </w:r>
      <w:r>
        <w:t xml:space="preserve"> с углами поворота триэдра осей </w:t>
      </w:r>
      <w:r>
        <w:rPr>
          <w:lang w:val="en-US"/>
        </w:rPr>
        <w:t>Oxyz</w:t>
      </w:r>
      <w:r>
        <w:t xml:space="preserve"> относительно триэдра осей некоторой базовой системы координат (БСК) [1, 3], начало которой совпадает с началом координат ССК, а оси определенным образом ориентированы в инерциальном пространстве и движутся поступательно. </w:t>
      </w:r>
    </w:p>
    <w:p w:rsidR="00353A95" w:rsidRDefault="00353A95">
      <w:pPr>
        <w:spacing w:line="360" w:lineRule="auto"/>
        <w:ind w:firstLine="851"/>
        <w:jc w:val="both"/>
      </w:pPr>
      <w:r>
        <w:t xml:space="preserve">Пусть углы ориентации (углы Эйлера-Крылова) </w:t>
      </w:r>
      <w:r w:rsidR="00D75020">
        <w:rPr>
          <w:position w:val="-14"/>
        </w:rPr>
        <w:pict>
          <v:shape id="_x0000_i1117" type="#_x0000_t75" style="width:84pt;height:24pt" fillcolor="window">
            <v:imagedata r:id="rId10" o:title=""/>
          </v:shape>
        </w:pict>
      </w:r>
      <w:r>
        <w:t xml:space="preserve"> – полностью определяют угловое положение ССК относительно БСК. Понятие углов ориентации становится однозначным лишь после того, как введена последовательность поворотов твердого тела вокруг осей </w:t>
      </w:r>
      <w:r>
        <w:rPr>
          <w:lang w:val="en-US"/>
        </w:rPr>
        <w:t>Ox</w:t>
      </w:r>
      <w:r>
        <w:t xml:space="preserve">, </w:t>
      </w:r>
      <w:r>
        <w:rPr>
          <w:lang w:val="en-US"/>
        </w:rPr>
        <w:t>Oy</w:t>
      </w:r>
      <w:r>
        <w:t xml:space="preserve">, </w:t>
      </w:r>
      <w:r>
        <w:rPr>
          <w:lang w:val="en-US"/>
        </w:rPr>
        <w:t>Oz</w:t>
      </w:r>
      <w:r>
        <w:t xml:space="preserve">. Для последовательности поворотов: </w:t>
      </w:r>
      <w:r w:rsidR="00D75020">
        <w:rPr>
          <w:position w:val="-14"/>
        </w:rPr>
        <w:pict>
          <v:shape id="_x0000_i1118" type="#_x0000_t75" style="width:119.25pt;height:22.5pt" fillcolor="window">
            <v:imagedata r:id="rId11" o:title=""/>
          </v:shape>
        </w:pict>
      </w:r>
      <w:r>
        <w:t>система кинематических уравнений имеет вид [1, 4, 5, 23]:</w:t>
      </w:r>
    </w:p>
    <w:p w:rsidR="00353A95" w:rsidRDefault="00D75020">
      <w:pPr>
        <w:spacing w:line="360" w:lineRule="auto"/>
        <w:jc w:val="center"/>
        <w:rPr>
          <w:lang w:val="uk-UA"/>
        </w:rPr>
      </w:pPr>
      <w:r>
        <w:rPr>
          <w:position w:val="-98"/>
        </w:rPr>
        <w:pict>
          <v:shape id="_x0000_i1119" type="#_x0000_t75" style="width:428.25pt;height:157.5pt" fillcolor="window">
            <v:imagedata r:id="rId12" o:title=""/>
          </v:shape>
        </w:pict>
      </w:r>
    </w:p>
    <w:p w:rsidR="00353A95" w:rsidRDefault="00353A95">
      <w:pPr>
        <w:spacing w:line="360" w:lineRule="auto"/>
        <w:ind w:firstLine="900"/>
        <w:jc w:val="center"/>
      </w:pPr>
      <w:r>
        <w:t>(3.</w:t>
      </w:r>
      <w:r>
        <w:rPr>
          <w:lang w:val="uk-UA"/>
        </w:rPr>
        <w:t>3</w:t>
      </w:r>
      <w:r>
        <w:t>)</w:t>
      </w:r>
    </w:p>
    <w:p w:rsidR="00353A95" w:rsidRDefault="00353A95">
      <w:pPr>
        <w:spacing w:line="360" w:lineRule="auto"/>
        <w:ind w:firstLine="900"/>
        <w:jc w:val="both"/>
      </w:pPr>
      <w:r>
        <w:t>Системы (3.1) и (3.</w:t>
      </w:r>
      <w:r>
        <w:rPr>
          <w:lang w:val="uk-UA"/>
        </w:rPr>
        <w:t>3</w:t>
      </w:r>
      <w:r>
        <w:t xml:space="preserve">) описывают угловое движение твердого тела относительно БСК. Будем предполагать, что углы Эйлера-Крылова </w:t>
      </w:r>
      <w:r>
        <w:rPr>
          <w:i/>
        </w:rPr>
        <w:sym w:font="Symbol" w:char="F06A"/>
      </w:r>
      <w:r>
        <w:rPr>
          <w:i/>
          <w:vertAlign w:val="subscript"/>
          <w:lang w:val="en-US"/>
        </w:rPr>
        <w:t>j</w:t>
      </w:r>
      <w:r>
        <w:t xml:space="preserve"> малы. Текущие значения </w:t>
      </w:r>
      <w:r>
        <w:rPr>
          <w:i/>
          <w:lang w:val="en-US"/>
        </w:rPr>
        <w:sym w:font="Symbol" w:char="F077"/>
      </w:r>
      <w:r>
        <w:rPr>
          <w:i/>
          <w:vertAlign w:val="subscript"/>
          <w:lang w:val="en-US"/>
        </w:rPr>
        <w:t>j</w:t>
      </w:r>
      <w:r>
        <w:t xml:space="preserve"> оцениваются в системе по информации измерителя угловой скорости, измеряющего интегралы от проекций вектора абсолютной угловой скорости КА на оси чувствительности прибора [21].</w:t>
      </w:r>
    </w:p>
    <w:p w:rsidR="00353A95" w:rsidRDefault="00353A95">
      <w:pPr>
        <w:spacing w:line="360" w:lineRule="auto"/>
        <w:ind w:firstLine="900"/>
        <w:jc w:val="both"/>
      </w:pPr>
      <w:r>
        <w:t>Известны также некоторые другие методы [1, 4, 23] описания конечного поворота  твердого тела не тремя, а четырьмя  параметрами</w:t>
      </w:r>
      <w:r w:rsidR="006872F2" w:rsidRPr="006872F2">
        <w:t>:</w:t>
      </w:r>
      <w:r>
        <w:t xml:space="preserve"> исследование параметров Родрига-Гамильтона, Кейли-Клейна, или </w:t>
      </w:r>
      <w:r w:rsidR="006872F2">
        <w:t xml:space="preserve">с использованием </w:t>
      </w:r>
      <w:r>
        <w:t>кватернионов [1,</w:t>
      </w:r>
      <w:r w:rsidR="006872F2">
        <w:t xml:space="preserve"> </w:t>
      </w:r>
      <w:r>
        <w:t>3,</w:t>
      </w:r>
      <w:r w:rsidR="006872F2">
        <w:t xml:space="preserve"> </w:t>
      </w:r>
      <w:r>
        <w:t>6].</w:t>
      </w:r>
    </w:p>
    <w:p w:rsidR="00353A95" w:rsidRDefault="00353A95">
      <w:pPr>
        <w:spacing w:line="360" w:lineRule="auto"/>
        <w:ind w:firstLine="900"/>
        <w:jc w:val="both"/>
      </w:pPr>
      <w:r>
        <w:t>Интегрируя кинематические уравнения (3.</w:t>
      </w:r>
      <w:r>
        <w:rPr>
          <w:lang w:val="uk-UA"/>
        </w:rPr>
        <w:t>3</w:t>
      </w:r>
      <w:r>
        <w:t xml:space="preserve">) в бортовой цифровой вычислительной машине (БЦВМ) при начальных значениях углов </w:t>
      </w:r>
      <w:r w:rsidR="00D75020">
        <w:rPr>
          <w:position w:val="-14"/>
        </w:rPr>
        <w:pict>
          <v:shape id="_x0000_i1120" type="#_x0000_t75" style="width:33pt;height:21.75pt" fillcolor="window">
            <v:imagedata r:id="rId85" o:title=""/>
          </v:shape>
        </w:pict>
      </w:r>
      <w:r>
        <w:t xml:space="preserve">, и интегрируя уравнения движения центра масс КА при соответствующих начальных условиях, реализуют бесплатформенную инерциальную навигационную систему (БИНС). Таким образом, считаем, что текущие величины углов </w:t>
      </w:r>
      <w:r>
        <w:rPr>
          <w:i/>
        </w:rPr>
        <w:sym w:font="Symbol" w:char="F06A"/>
      </w:r>
      <w:r>
        <w:rPr>
          <w:i/>
          <w:vertAlign w:val="subscript"/>
          <w:lang w:val="en-US"/>
        </w:rPr>
        <w:t>j</w:t>
      </w:r>
      <w:r>
        <w:t xml:space="preserve"> непрерывно вычисляются в БИНС [9, 12].</w:t>
      </w:r>
    </w:p>
    <w:p w:rsidR="00353A95" w:rsidRDefault="00353A95">
      <w:pPr>
        <w:spacing w:line="360" w:lineRule="auto"/>
        <w:ind w:firstLine="900"/>
        <w:jc w:val="both"/>
      </w:pPr>
      <w:r>
        <w:t xml:space="preserve">Характерной особенностью момента управления </w:t>
      </w:r>
      <w:r w:rsidR="00D75020">
        <w:rPr>
          <w:position w:val="-14"/>
        </w:rPr>
        <w:pict>
          <v:shape id="_x0000_i1121" type="#_x0000_t75" style="width:39.75pt;height:23.25pt" fillcolor="window">
            <v:imagedata r:id="rId86" o:title=""/>
          </v:shape>
        </w:pict>
      </w:r>
      <w:r>
        <w:t xml:space="preserve"> является активность, он появляется  в результате  включения вспомогательных органов (в частности реактивных двигателей стабилизации), и исчезает при их отключении. Момент </w:t>
      </w:r>
      <w:r>
        <w:rPr>
          <w:i/>
        </w:rPr>
        <w:t>М</w:t>
      </w:r>
      <w:r>
        <w:rPr>
          <w:i/>
          <w:vertAlign w:val="subscript"/>
        </w:rPr>
        <w:t>упрj</w:t>
      </w:r>
      <w:r>
        <w:t xml:space="preserve"> формируется в соответствии с логикой закона управления и обеспечивает заданное угловое положение КА [1, 8, 10]. </w:t>
      </w:r>
    </w:p>
    <w:p w:rsidR="00353A95" w:rsidRDefault="00353A95">
      <w:pPr>
        <w:spacing w:line="360" w:lineRule="auto"/>
        <w:ind w:firstLine="900"/>
        <w:jc w:val="both"/>
      </w:pPr>
      <w:r>
        <w:t xml:space="preserve">Источником внешнего возмущающего момента </w:t>
      </w:r>
      <w:r>
        <w:rPr>
          <w:i/>
        </w:rPr>
        <w:t>М</w:t>
      </w:r>
      <w:r>
        <w:rPr>
          <w:i/>
          <w:vertAlign w:val="subscript"/>
        </w:rPr>
        <w:t>вj</w:t>
      </w:r>
      <w:r>
        <w:t xml:space="preserve">, является взаимодействие КА с внешней средой, приводящее к появлению действующих на корпус внешних сил – гравитационного, аэродинамического, светового, магнитного [1, 3, 10, 12]. </w:t>
      </w:r>
      <w:r w:rsidR="006872F2">
        <w:t xml:space="preserve"> </w:t>
      </w:r>
      <w:r>
        <w:t xml:space="preserve">Момент </w:t>
      </w:r>
      <w:r w:rsidR="00D75020">
        <w:rPr>
          <w:position w:val="-14"/>
        </w:rPr>
        <w:pict>
          <v:shape id="_x0000_i1122" type="#_x0000_t75" style="width:39.75pt;height:23.25pt" fillcolor="window">
            <v:imagedata r:id="rId86" o:title=""/>
          </v:shape>
        </w:pict>
      </w:r>
      <w:r>
        <w:t xml:space="preserve"> имеет две составляющих – </w:t>
      </w:r>
      <w:r w:rsidR="00D75020">
        <w:rPr>
          <w:position w:val="-14"/>
        </w:rPr>
        <w:pict>
          <v:shape id="_x0000_i1123" type="#_x0000_t75" style="width:29.25pt;height:23.25pt" fillcolor="window">
            <v:imagedata r:id="rId87" o:title=""/>
          </v:shape>
        </w:pict>
      </w:r>
      <w:r>
        <w:t xml:space="preserve"> (создаваемую реактивными двигателями),  и  </w:t>
      </w:r>
      <w:r w:rsidR="00D75020">
        <w:rPr>
          <w:position w:val="-10"/>
        </w:rPr>
        <w:pict>
          <v:shape id="_x0000_i1124" type="#_x0000_t75" style="width:33.75pt;height:21pt" fillcolor="window">
            <v:imagedata r:id="rId88" o:title=""/>
          </v:shape>
        </w:pict>
      </w:r>
      <w:r>
        <w:t xml:space="preserve"> (создаваемым моментным  магнитоприводом и др. Будем рассматривать только </w:t>
      </w:r>
      <w:r w:rsidR="00D75020">
        <w:rPr>
          <w:position w:val="-14"/>
        </w:rPr>
        <w:pict>
          <v:shape id="_x0000_i1125" type="#_x0000_t75" style="width:29.25pt;height:23.25pt" fillcolor="window">
            <v:imagedata r:id="rId87" o:title=""/>
          </v:shape>
        </w:pict>
      </w:r>
      <w:r>
        <w:t>) [1].</w:t>
      </w:r>
    </w:p>
    <w:p w:rsidR="00353A95" w:rsidRDefault="00353A95">
      <w:pPr>
        <w:spacing w:line="360" w:lineRule="auto"/>
        <w:ind w:firstLine="900"/>
        <w:jc w:val="both"/>
      </w:pPr>
      <w:r>
        <w:t>Важным свойством динамической системы ориентации является: если осями ориентации являются поступательно движущиеся оси, то при соответствующем законе управления вместо сложных пространственных поворотов космического аппарата можно изучать три независимых плоских  угловых движения, что мы  и сделаем в системе, т.е.:</w:t>
      </w:r>
    </w:p>
    <w:p w:rsidR="00353A95" w:rsidRDefault="00353A95">
      <w:pPr>
        <w:spacing w:line="360" w:lineRule="auto"/>
        <w:ind w:firstLine="900"/>
        <w:jc w:val="both"/>
      </w:pPr>
    </w:p>
    <w:p w:rsidR="00353A95" w:rsidRDefault="00D75020">
      <w:pPr>
        <w:spacing w:line="360" w:lineRule="auto"/>
        <w:ind w:firstLine="902"/>
        <w:jc w:val="center"/>
      </w:pPr>
      <w:r>
        <w:rPr>
          <w:position w:val="-82"/>
        </w:rPr>
        <w:pict>
          <v:shape id="_x0000_i1126" type="#_x0000_t75" style="width:183.75pt;height:134.25pt" fillcolor="window">
            <v:imagedata r:id="rId89" o:title=""/>
          </v:shape>
        </w:pict>
      </w:r>
      <w:r w:rsidR="00353A95">
        <w:t xml:space="preserve">                                                (3.</w:t>
      </w:r>
      <w:r w:rsidR="00353A95">
        <w:rPr>
          <w:lang w:val="uk-UA"/>
        </w:rPr>
        <w:t>4</w:t>
      </w:r>
      <w:r w:rsidR="00353A95">
        <w:t>)</w:t>
      </w:r>
    </w:p>
    <w:p w:rsidR="00353A95" w:rsidRDefault="00353A95">
      <w:pPr>
        <w:spacing w:line="360" w:lineRule="auto"/>
        <w:ind w:firstLine="902"/>
        <w:jc w:val="both"/>
      </w:pPr>
    </w:p>
    <w:p w:rsidR="00353A95" w:rsidRDefault="00353A95">
      <w:pPr>
        <w:pStyle w:val="31"/>
        <w:spacing w:after="0" w:line="360" w:lineRule="auto"/>
        <w:rPr>
          <w:sz w:val="28"/>
        </w:rPr>
      </w:pPr>
      <w:r>
        <w:rPr>
          <w:sz w:val="28"/>
        </w:rPr>
        <w:t>получено три независимых уравнения.</w:t>
      </w:r>
    </w:p>
    <w:p w:rsidR="00353A95" w:rsidRDefault="00353A95">
      <w:pPr>
        <w:spacing w:line="360" w:lineRule="auto"/>
        <w:ind w:firstLine="900"/>
        <w:jc w:val="both"/>
      </w:pPr>
      <w:r>
        <w:t xml:space="preserve">Закон управления формируется путем сложения позиционного сигнала </w:t>
      </w:r>
      <w:r>
        <w:rPr>
          <w:i/>
        </w:rPr>
        <w:sym w:font="Symbol" w:char="F06A"/>
      </w:r>
      <w:r>
        <w:rPr>
          <w:i/>
          <w:vertAlign w:val="subscript"/>
          <w:lang w:val="en-US"/>
        </w:rPr>
        <w:t>j</w:t>
      </w:r>
      <w:r>
        <w:rPr>
          <w:vertAlign w:val="subscript"/>
        </w:rPr>
        <w:t xml:space="preserve"> </w:t>
      </w:r>
      <w:r>
        <w:t xml:space="preserve"> и скоростного сигнала </w:t>
      </w:r>
      <w:r>
        <w:rPr>
          <w:i/>
          <w:lang w:val="en-US"/>
        </w:rPr>
        <w:sym w:font="Symbol" w:char="F077"/>
      </w:r>
      <w:r>
        <w:rPr>
          <w:i/>
          <w:vertAlign w:val="subscript"/>
          <w:lang w:val="en-US"/>
        </w:rPr>
        <w:t>j</w:t>
      </w:r>
      <w:r>
        <w:t xml:space="preserve">, умноженного на коэффициент усиления </w:t>
      </w:r>
      <w:r>
        <w:rPr>
          <w:i/>
          <w:lang w:val="en-US"/>
        </w:rPr>
        <w:t>k</w:t>
      </w:r>
      <w:r>
        <w:rPr>
          <w:i/>
          <w:vertAlign w:val="subscript"/>
          <w:lang w:val="en-US"/>
        </w:rPr>
        <w:t>j</w:t>
      </w:r>
      <w:r>
        <w:t xml:space="preserve"> (</w:t>
      </w:r>
      <w:r>
        <w:rPr>
          <w:i/>
          <w:lang w:val="en-US"/>
        </w:rPr>
        <w:t>j</w:t>
      </w:r>
      <w:r>
        <w:rPr>
          <w:i/>
        </w:rPr>
        <w:t>=</w:t>
      </w:r>
      <w:r>
        <w:rPr>
          <w:i/>
          <w:lang w:val="en-US"/>
        </w:rPr>
        <w:t>x</w:t>
      </w:r>
      <w:r>
        <w:rPr>
          <w:i/>
        </w:rPr>
        <w:t xml:space="preserve">, </w:t>
      </w:r>
      <w:r>
        <w:rPr>
          <w:i/>
          <w:lang w:val="en-US"/>
        </w:rPr>
        <w:t>y</w:t>
      </w:r>
      <w:r>
        <w:rPr>
          <w:i/>
        </w:rPr>
        <w:t xml:space="preserve">, </w:t>
      </w:r>
      <w:r>
        <w:rPr>
          <w:i/>
          <w:lang w:val="en-US"/>
        </w:rPr>
        <w:t>z</w:t>
      </w:r>
      <w:r>
        <w:t>):</w:t>
      </w:r>
    </w:p>
    <w:p w:rsidR="00353A95" w:rsidRDefault="00D75020">
      <w:pPr>
        <w:spacing w:line="360" w:lineRule="auto"/>
        <w:jc w:val="center"/>
      </w:pPr>
      <w:r>
        <w:rPr>
          <w:position w:val="-14"/>
        </w:rPr>
        <w:pict>
          <v:shape id="_x0000_i1127" type="#_x0000_t75" style="width:100.5pt;height:26.25pt" fillcolor="window">
            <v:imagedata r:id="rId90" o:title=""/>
          </v:shape>
        </w:pict>
      </w:r>
      <w:r w:rsidR="00353A95">
        <w:t>.                   (3.</w:t>
      </w:r>
      <w:r w:rsidR="00353A95">
        <w:rPr>
          <w:lang w:val="uk-UA"/>
        </w:rPr>
        <w:t>5</w:t>
      </w:r>
      <w:r w:rsidR="00353A95">
        <w:t>)</w:t>
      </w:r>
    </w:p>
    <w:p w:rsidR="00353A95" w:rsidRDefault="00353A95">
      <w:pPr>
        <w:spacing w:line="360" w:lineRule="auto"/>
        <w:jc w:val="center"/>
      </w:pPr>
    </w:p>
    <w:p w:rsidR="00353A95" w:rsidRDefault="00353A95">
      <w:pPr>
        <w:spacing w:line="360" w:lineRule="auto"/>
        <w:ind w:firstLine="851"/>
        <w:jc w:val="both"/>
      </w:pPr>
      <w:r>
        <w:t>Усложним рассматриваемую модель. Для этого будем рассматривать ее как упругое тело [1, 3, 6-12]. Уравнения осцилляторов для упругой модели имеет вид:</w:t>
      </w:r>
    </w:p>
    <w:p w:rsidR="00353A95" w:rsidRDefault="00353A95">
      <w:pPr>
        <w:spacing w:line="360" w:lineRule="auto"/>
        <w:ind w:firstLine="851"/>
        <w:jc w:val="both"/>
      </w:pPr>
    </w:p>
    <w:p w:rsidR="00353A95" w:rsidRDefault="00353A95">
      <w:pPr>
        <w:spacing w:line="360" w:lineRule="auto"/>
        <w:jc w:val="both"/>
      </w:pPr>
      <w:r>
        <w:t xml:space="preserve">       </w:t>
      </w:r>
      <w:r w:rsidR="00D75020">
        <w:rPr>
          <w:position w:val="-28"/>
        </w:rPr>
        <w:pict>
          <v:shape id="_x0000_i1128" type="#_x0000_t75" style="width:375.75pt;height:55.5pt" fillcolor="window">
            <v:imagedata r:id="rId91" o:title=""/>
          </v:shape>
        </w:pict>
      </w:r>
      <w:r>
        <w:t xml:space="preserve">      (3.</w:t>
      </w:r>
      <w:r>
        <w:rPr>
          <w:lang w:val="uk-UA"/>
        </w:rPr>
        <w:t>6</w:t>
      </w:r>
      <w:r>
        <w:t>)</w:t>
      </w:r>
    </w:p>
    <w:p w:rsidR="00353A95" w:rsidRDefault="00353A95">
      <w:pPr>
        <w:spacing w:line="360" w:lineRule="auto"/>
        <w:jc w:val="both"/>
      </w:pPr>
    </w:p>
    <w:p w:rsidR="00353A95" w:rsidRDefault="00353A95">
      <w:pPr>
        <w:spacing w:line="360" w:lineRule="auto"/>
        <w:jc w:val="both"/>
      </w:pPr>
      <w:r>
        <w:t xml:space="preserve">где </w:t>
      </w:r>
      <w:r w:rsidR="00D75020">
        <w:rPr>
          <w:position w:val="-12"/>
        </w:rPr>
        <w:pict>
          <v:shape id="_x0000_i1129" type="#_x0000_t75" style="width:19.5pt;height:21pt" fillcolor="window">
            <v:imagedata r:id="rId14" o:title=""/>
          </v:shape>
        </w:pict>
      </w:r>
      <w:r>
        <w:t xml:space="preserve">-  коэффициент демпфирования для каждой отдельно взятой гармоники.      </w:t>
      </w:r>
    </w:p>
    <w:p w:rsidR="00353A95" w:rsidRDefault="00D75020">
      <w:pPr>
        <w:spacing w:line="360" w:lineRule="auto"/>
        <w:ind w:left="540"/>
        <w:jc w:val="both"/>
      </w:pPr>
      <w:r>
        <w:rPr>
          <w:position w:val="-14"/>
        </w:rPr>
        <w:pict>
          <v:shape id="_x0000_i1130" type="#_x0000_t75" style="width:21pt;height:23.25pt" fillcolor="window">
            <v:imagedata r:id="rId15" o:title=""/>
          </v:shape>
        </w:pict>
      </w:r>
      <w:r w:rsidR="00353A95">
        <w:t xml:space="preserve"> - квадрат собственной частоты не демпфированных колебаний для каждой гармоники. </w:t>
      </w:r>
    </w:p>
    <w:p w:rsidR="00353A95" w:rsidRDefault="00D75020">
      <w:pPr>
        <w:spacing w:line="360" w:lineRule="auto"/>
        <w:ind w:left="540"/>
        <w:jc w:val="both"/>
      </w:pPr>
      <w:r>
        <w:rPr>
          <w:position w:val="-12"/>
        </w:rPr>
        <w:pict>
          <v:shape id="_x0000_i1131" type="#_x0000_t75" style="width:17.25pt;height:27.75pt" fillcolor="window">
            <v:imagedata r:id="rId16" o:title=""/>
          </v:shape>
        </w:pict>
      </w:r>
      <w:r w:rsidR="00353A95">
        <w:t xml:space="preserve">- управляющий момент с учетом возможного отказа. </w:t>
      </w:r>
      <w:r w:rsidR="00353A95">
        <w:rPr>
          <w:lang w:val="en-US"/>
        </w:rPr>
        <w:t>i</w:t>
      </w:r>
      <w:r w:rsidR="00353A95">
        <w:t xml:space="preserve"> = 1,2,3,4.  Коэффициенты </w:t>
      </w:r>
      <w:r>
        <w:rPr>
          <w:position w:val="-12"/>
        </w:rPr>
        <w:pict>
          <v:shape id="_x0000_i1132" type="#_x0000_t75" style="width:42pt;height:26.25pt" fillcolor="window">
            <v:imagedata r:id="rId92" o:title=""/>
          </v:shape>
        </w:pict>
      </w:r>
      <w:r>
        <w:rPr>
          <w:position w:val="-12"/>
        </w:rPr>
        <w:pict>
          <v:shape id="_x0000_i1133" type="#_x0000_t75" style="width:28.5pt;height:26.25pt" fillcolor="window">
            <v:imagedata r:id="rId14" o:title=""/>
          </v:shape>
        </w:pict>
      </w:r>
      <w:r>
        <w:rPr>
          <w:position w:val="-14"/>
        </w:rPr>
        <w:pict>
          <v:shape id="_x0000_i1134" type="#_x0000_t75" style="width:28.5pt;height:27.75pt" fillcolor="window">
            <v:imagedata r:id="rId15" o:title=""/>
          </v:shape>
        </w:pict>
      </w:r>
      <w:r w:rsidR="00353A95">
        <w:t xml:space="preserve"> мы берем из таблицы, приведенной в приложении А.</w:t>
      </w:r>
    </w:p>
    <w:p w:rsidR="00353A95" w:rsidRDefault="00353A95">
      <w:pPr>
        <w:spacing w:line="360" w:lineRule="auto"/>
        <w:ind w:firstLine="851"/>
        <w:jc w:val="both"/>
      </w:pPr>
      <w:r>
        <w:t>При нулевой правой части, мы получаем свободные колебания, зависящие от начальных отклонений, угловых скоростей и др. При ненулевой правой части мы получаем вынужденные колебания, которые накладываются на свободные колебания. Они являются затухающими со временем, в силу коэффициента демпфирования. Прототипом для данной упругой модели послужил маятник на пружинке. Рассматриваемая система является линейной [1].</w:t>
      </w:r>
    </w:p>
    <w:p w:rsidR="00353A95" w:rsidRDefault="00353A95"/>
    <w:p w:rsidR="00353A95" w:rsidRDefault="00353A95"/>
    <w:p w:rsidR="00353A95" w:rsidRDefault="00353A95"/>
    <w:p w:rsidR="00353A95" w:rsidRDefault="00353A95">
      <w:pPr>
        <w:pStyle w:val="3"/>
        <w:spacing w:before="0" w:after="0" w:line="360" w:lineRule="auto"/>
        <w:ind w:firstLine="851"/>
        <w:rPr>
          <w:rFonts w:ascii="Times New Roman" w:hAnsi="Times New Roman"/>
          <w:b w:val="0"/>
          <w:sz w:val="28"/>
        </w:rPr>
      </w:pPr>
      <w:r>
        <w:rPr>
          <w:rFonts w:ascii="Times New Roman" w:hAnsi="Times New Roman"/>
          <w:b w:val="0"/>
          <w:sz w:val="28"/>
        </w:rPr>
        <w:t>3.2 Моменты внешних сил, действующие на космический аппарат</w:t>
      </w:r>
    </w:p>
    <w:p w:rsidR="00353A95" w:rsidRDefault="00353A95">
      <w:pPr>
        <w:spacing w:line="360" w:lineRule="auto"/>
        <w:ind w:firstLine="851"/>
      </w:pPr>
    </w:p>
    <w:p w:rsidR="00353A95" w:rsidRDefault="00353A95">
      <w:pPr>
        <w:pStyle w:val="3"/>
        <w:spacing w:before="0" w:after="0" w:line="360" w:lineRule="auto"/>
        <w:ind w:firstLine="851"/>
        <w:rPr>
          <w:rFonts w:ascii="Times New Roman" w:hAnsi="Times New Roman"/>
          <w:b w:val="0"/>
          <w:sz w:val="28"/>
        </w:rPr>
      </w:pPr>
      <w:r>
        <w:rPr>
          <w:rFonts w:ascii="Times New Roman" w:hAnsi="Times New Roman"/>
          <w:b w:val="0"/>
          <w:sz w:val="28"/>
        </w:rPr>
        <w:t>3.2.1 Аэродинамический момент</w:t>
      </w:r>
    </w:p>
    <w:p w:rsidR="00353A95" w:rsidRDefault="00353A95">
      <w:pPr>
        <w:spacing w:line="360" w:lineRule="auto"/>
        <w:ind w:firstLine="851"/>
        <w:jc w:val="center"/>
        <w:rPr>
          <w:b/>
        </w:rPr>
      </w:pPr>
    </w:p>
    <w:p w:rsidR="00353A95" w:rsidRDefault="00353A95">
      <w:pPr>
        <w:spacing w:line="360" w:lineRule="auto"/>
        <w:ind w:firstLine="851"/>
        <w:jc w:val="both"/>
      </w:pPr>
      <w:r>
        <w:t>Взаимодействие корпуса [1, 3] движущегося с большой скоростью космического аппарата с  разряженной атмосферой больших высот вызывает появление аэродинамических сил и моментов. Первые приводят главным образом к постепенному торможению космического аппарата и связанного с этим эволюции его орбиты, в конечном итоге приводящей к падению на поверхность планеты ее искусственных спутников. А вторые к появлению внешних моментов, иногда благотворно, а чаще неблаготворно сказывающихся на режимах ориентации.</w:t>
      </w:r>
    </w:p>
    <w:p w:rsidR="00353A95" w:rsidRDefault="00353A95">
      <w:pPr>
        <w:spacing w:line="360" w:lineRule="auto"/>
        <w:ind w:firstLine="851"/>
        <w:jc w:val="both"/>
      </w:pPr>
      <w:r>
        <w:t>Особенностью аэродинамического взаимодействия корпуса космического аппарата с внешней средой [1, 3] является то, что вследствие малой плотности среды длина свободного пробега молекул атмосферы не может считаться малой по сравнению с характерными линейными размерами корпуса космического аппарата. В результате соударение  "отскочившей" от поверхности космического аппарата молекулы внешней среды с другой такой молекулой происходит на большом удалении от него, что позволяет считать, что каждая молекула атмосферы взаимодействует с корпусом космического аппарата независимо от других. Это приводит не к обычной в аэродинамике схеме обтекания тела сплошной среды, а к картине "бомбардировки" такого тела отдельными молекулами.</w:t>
      </w:r>
    </w:p>
    <w:p w:rsidR="00353A95" w:rsidRDefault="00353A95">
      <w:pPr>
        <w:spacing w:line="360" w:lineRule="auto"/>
        <w:ind w:firstLine="851"/>
        <w:jc w:val="both"/>
      </w:pPr>
      <w:r>
        <w:t>Взаимодействие молекул разряженной среды с поверхностью твердого тела мыслимо идеализировать двояким образом: либо как упругое соударение с мгновенным зеркальным отражением молекулы, либо считать, что при соударении молекула отдает всю свою энергию телу, приходит с ним в температурное равновесие, а затем выходит во внешнее пространство с тепловой скоростью. Поскольку тепловая скорость молекулы невелика по сравнению со скоростью движения космического аппарата, последнюю схему можно считать схемой абсолютно упругого удара. Вторая из приведенных схем значительно лучше описывает наблюдаемые на практике явления и поэтому кладется в основу расчетов. Однако фактически происходят как упругие, так и неупругие соударения, и в более тонких расчетах следует учитывать долю тех и других [1, 3, 6].</w:t>
      </w:r>
    </w:p>
    <w:p w:rsidR="00353A95" w:rsidRDefault="00353A95">
      <w:pPr>
        <w:spacing w:line="360" w:lineRule="auto"/>
        <w:ind w:firstLine="851"/>
        <w:jc w:val="both"/>
      </w:pPr>
      <w:r>
        <w:t>Если по аналогии с обычной аэродинамикой считать, что возникающие силы взаимодействия тела и среды пропорциональны скоростному напору</w:t>
      </w:r>
    </w:p>
    <w:p w:rsidR="00353A95" w:rsidRDefault="00353A95">
      <w:pPr>
        <w:spacing w:line="360" w:lineRule="auto"/>
        <w:jc w:val="both"/>
      </w:pPr>
    </w:p>
    <w:p w:rsidR="00353A95" w:rsidRDefault="00D75020">
      <w:pPr>
        <w:jc w:val="center"/>
      </w:pPr>
      <w:r>
        <w:rPr>
          <w:position w:val="-24"/>
        </w:rPr>
        <w:pict>
          <v:shape id="_x0000_i1135" type="#_x0000_t75" style="width:84.75pt;height:50.25pt" fillcolor="window">
            <v:imagedata r:id="rId93" o:title=""/>
          </v:shape>
        </w:pict>
      </w:r>
      <w:r w:rsidR="00353A95">
        <w:t xml:space="preserve"> ;            (3.</w:t>
      </w:r>
      <w:r w:rsidR="00353A95">
        <w:rPr>
          <w:lang w:val="uk-UA"/>
        </w:rPr>
        <w:t>7</w:t>
      </w:r>
      <w:r w:rsidR="00353A95">
        <w:t>)</w:t>
      </w:r>
    </w:p>
    <w:p w:rsidR="00353A95" w:rsidRDefault="00353A95">
      <w:pPr>
        <w:jc w:val="both"/>
      </w:pPr>
    </w:p>
    <w:p w:rsidR="00353A95" w:rsidRDefault="00353A95">
      <w:pPr>
        <w:spacing w:line="360" w:lineRule="auto"/>
        <w:jc w:val="both"/>
      </w:pPr>
      <w:r>
        <w:t xml:space="preserve">где </w:t>
      </w:r>
      <w:r w:rsidR="00D75020">
        <w:rPr>
          <w:position w:val="-10"/>
        </w:rPr>
        <w:pict>
          <v:shape id="_x0000_i1136" type="#_x0000_t75" style="width:17.25pt;height:18pt" fillcolor="window">
            <v:imagedata r:id="rId94" o:title=""/>
          </v:shape>
        </w:pict>
      </w:r>
      <w:r>
        <w:t xml:space="preserve"> -  плотность внешней среды, </w:t>
      </w:r>
      <w:r w:rsidR="00D75020">
        <w:rPr>
          <w:position w:val="-6"/>
        </w:rPr>
        <w:pict>
          <v:shape id="_x0000_i1137" type="#_x0000_t75" style="width:17.25pt;height:19.5pt" fillcolor="window">
            <v:imagedata r:id="rId95" o:title=""/>
          </v:shape>
        </w:pict>
      </w:r>
      <w:r>
        <w:t xml:space="preserve">  - относительная скорость тела и среды, то элементарная сила, действующая на площадку </w:t>
      </w:r>
      <w:r>
        <w:rPr>
          <w:b/>
          <w:i/>
        </w:rPr>
        <w:t>dS</w:t>
      </w:r>
      <w:r>
        <w:t>, будет:</w:t>
      </w:r>
    </w:p>
    <w:p w:rsidR="00353A95" w:rsidRDefault="00D75020">
      <w:pPr>
        <w:jc w:val="center"/>
      </w:pPr>
      <w:r>
        <w:rPr>
          <w:position w:val="-24"/>
        </w:rPr>
        <w:pict>
          <v:shape id="_x0000_i1138" type="#_x0000_t75" style="width:163.5pt;height:50.25pt" fillcolor="window">
            <v:imagedata r:id="rId96" o:title=""/>
          </v:shape>
        </w:pict>
      </w:r>
      <w:r w:rsidR="00353A95">
        <w:t>;         (3.</w:t>
      </w:r>
      <w:r w:rsidR="00353A95">
        <w:rPr>
          <w:lang w:val="uk-UA"/>
        </w:rPr>
        <w:t>8</w:t>
      </w:r>
      <w:r w:rsidR="00353A95">
        <w:t>)</w:t>
      </w:r>
    </w:p>
    <w:p w:rsidR="00353A95" w:rsidRDefault="00353A95">
      <w:pPr>
        <w:jc w:val="both"/>
      </w:pPr>
    </w:p>
    <w:p w:rsidR="00353A95" w:rsidRDefault="00353A95">
      <w:pPr>
        <w:spacing w:line="360" w:lineRule="auto"/>
        <w:jc w:val="both"/>
      </w:pPr>
      <w:r>
        <w:t xml:space="preserve">здесь </w:t>
      </w:r>
      <w:r w:rsidR="00D75020">
        <w:rPr>
          <w:position w:val="-6"/>
        </w:rPr>
        <w:pict>
          <v:shape id="_x0000_i1139" type="#_x0000_t75" style="width:12.75pt;height:15.75pt" fillcolor="window">
            <v:imagedata r:id="rId97" o:title=""/>
          </v:shape>
        </w:pict>
      </w:r>
      <w:r>
        <w:t xml:space="preserve"> - некоторый коэффициент, а  </w:t>
      </w:r>
      <w:r w:rsidR="00D75020">
        <w:rPr>
          <w:position w:val="-6"/>
        </w:rPr>
        <w:pict>
          <v:shape id="_x0000_i1140" type="#_x0000_t75" style="width:14.25pt;height:15.75pt" fillcolor="window">
            <v:imagedata r:id="rId98" o:title=""/>
          </v:shape>
        </w:pict>
      </w:r>
      <w:r>
        <w:t xml:space="preserve"> - угол между внешней нормалью к элементарной площадке </w:t>
      </w:r>
      <w:r>
        <w:rPr>
          <w:b/>
          <w:i/>
        </w:rPr>
        <w:t>dS</w:t>
      </w:r>
      <w:r>
        <w:t xml:space="preserve"> и вектором скорости этой площадки относительно внешней среды. Написанное соотно</w:t>
      </w:r>
      <w:r>
        <w:softHyphen/>
        <w:t xml:space="preserve">шение является следствием закона сохранения импульса, и легко убедиться, что для абсолютно неупругого удара </w:t>
      </w:r>
      <w:r>
        <w:rPr>
          <w:b/>
          <w:i/>
        </w:rPr>
        <w:t>с=2</w:t>
      </w:r>
      <w:r>
        <w:t>.</w:t>
      </w:r>
    </w:p>
    <w:p w:rsidR="00353A95" w:rsidRDefault="00353A95">
      <w:pPr>
        <w:widowControl w:val="0"/>
        <w:ind w:firstLine="851"/>
        <w:jc w:val="both"/>
      </w:pPr>
      <w:r>
        <w:t>Элементарный  аэродинамический  момент  относительно центра масс</w:t>
      </w:r>
    </w:p>
    <w:p w:rsidR="00353A95" w:rsidRDefault="00353A95">
      <w:pPr>
        <w:widowControl w:val="0"/>
        <w:ind w:firstLine="280"/>
        <w:jc w:val="both"/>
      </w:pPr>
    </w:p>
    <w:p w:rsidR="00353A95" w:rsidRDefault="00D75020">
      <w:pPr>
        <w:jc w:val="center"/>
      </w:pPr>
      <w:r>
        <w:rPr>
          <w:position w:val="-14"/>
        </w:rPr>
        <w:pict>
          <v:shape id="_x0000_i1141" type="#_x0000_t75" style="width:111pt;height:30.75pt" fillcolor="window">
            <v:imagedata r:id="rId99" o:title=""/>
          </v:shape>
        </w:pict>
      </w:r>
      <w:r w:rsidR="00353A95">
        <w:t xml:space="preserve"> ;           (3.</w:t>
      </w:r>
      <w:r w:rsidR="00353A95">
        <w:rPr>
          <w:lang w:val="uk-UA"/>
        </w:rPr>
        <w:t>9</w:t>
      </w:r>
      <w:r w:rsidR="00353A95">
        <w:t>)</w:t>
      </w:r>
    </w:p>
    <w:p w:rsidR="00353A95" w:rsidRDefault="00353A95">
      <w:pPr>
        <w:jc w:val="center"/>
      </w:pPr>
    </w:p>
    <w:p w:rsidR="00353A95" w:rsidRDefault="00353A95">
      <w:pPr>
        <w:widowControl w:val="0"/>
        <w:spacing w:before="60" w:line="360" w:lineRule="auto"/>
        <w:ind w:left="1620" w:hanging="720"/>
        <w:jc w:val="both"/>
      </w:pPr>
      <w:r>
        <w:t xml:space="preserve">где </w:t>
      </w:r>
      <w:r>
        <w:rPr>
          <w:b/>
          <w:i/>
        </w:rPr>
        <w:t>r</w:t>
      </w:r>
      <w:r>
        <w:t xml:space="preserve"> </w:t>
      </w:r>
      <w:r>
        <w:rPr>
          <w:noProof/>
        </w:rPr>
        <w:t xml:space="preserve">— </w:t>
      </w:r>
      <w:r>
        <w:t>радиус-вектор площадки</w:t>
      </w:r>
      <w:r>
        <w:rPr>
          <w:noProof/>
        </w:rPr>
        <w:t xml:space="preserve"> </w:t>
      </w:r>
      <w:r>
        <w:rPr>
          <w:b/>
          <w:i/>
          <w:noProof/>
        </w:rPr>
        <w:t>dS</w:t>
      </w:r>
      <w:r>
        <w:rPr>
          <w:i/>
          <w:noProof/>
        </w:rPr>
        <w:t>,</w:t>
      </w:r>
      <w:r>
        <w:t xml:space="preserve"> имеющий начало в центре масс тела, а полный момент</w:t>
      </w:r>
    </w:p>
    <w:p w:rsidR="00353A95" w:rsidRDefault="00D75020">
      <w:pPr>
        <w:jc w:val="center"/>
      </w:pPr>
      <w:r>
        <w:rPr>
          <w:position w:val="-32"/>
        </w:rPr>
        <w:pict>
          <v:shape id="_x0000_i1142" type="#_x0000_t75" style="width:132pt;height:62.25pt" fillcolor="window">
            <v:imagedata r:id="rId100" o:title=""/>
          </v:shape>
        </w:pict>
      </w:r>
      <w:r w:rsidR="00353A95">
        <w:t xml:space="preserve"> ;           (3.1</w:t>
      </w:r>
      <w:r w:rsidR="00353A95">
        <w:rPr>
          <w:lang w:val="uk-UA"/>
        </w:rPr>
        <w:t>0</w:t>
      </w:r>
      <w:r w:rsidR="00353A95">
        <w:t>)</w:t>
      </w:r>
    </w:p>
    <w:p w:rsidR="00353A95" w:rsidRDefault="00353A95">
      <w:pPr>
        <w:widowControl w:val="0"/>
        <w:spacing w:before="60" w:line="360" w:lineRule="auto"/>
        <w:ind w:firstLine="900"/>
        <w:jc w:val="both"/>
      </w:pPr>
      <w:r>
        <w:t xml:space="preserve">В последнем выражении интегрирование производится </w:t>
      </w:r>
      <w:bookmarkStart w:id="0" w:name="OCRUncertain037"/>
      <w:r>
        <w:t>п</w:t>
      </w:r>
      <w:bookmarkEnd w:id="0"/>
      <w:r>
        <w:t>о той ча</w:t>
      </w:r>
      <w:bookmarkStart w:id="1" w:name="OCRUncertain039"/>
      <w:r>
        <w:t>с</w:t>
      </w:r>
      <w:bookmarkEnd w:id="1"/>
      <w:r>
        <w:t>ти поверхности космического ап</w:t>
      </w:r>
      <w:bookmarkStart w:id="2" w:name="OCRUncertain040"/>
      <w:r>
        <w:t>п</w:t>
      </w:r>
      <w:bookmarkEnd w:id="2"/>
      <w:r>
        <w:t xml:space="preserve">арата </w:t>
      </w:r>
      <w:r>
        <w:rPr>
          <w:b/>
          <w:i/>
        </w:rPr>
        <w:t>S</w:t>
      </w:r>
      <w:r>
        <w:rPr>
          <w:i/>
        </w:rPr>
        <w:t>,</w:t>
      </w:r>
      <w:r>
        <w:t xml:space="preserve">  которая омыва</w:t>
      </w:r>
      <w:bookmarkStart w:id="3" w:name="OCRUncertain041"/>
      <w:r>
        <w:t>ется внешней</w:t>
      </w:r>
      <w:bookmarkEnd w:id="3"/>
      <w:r>
        <w:t xml:space="preserve"> средой при его движении. Входящая в</w:t>
      </w:r>
      <w:r>
        <w:rPr>
          <w:noProof/>
        </w:rPr>
        <w:t xml:space="preserve"> (3.</w:t>
      </w:r>
      <w:r>
        <w:rPr>
          <w:noProof/>
          <w:lang w:val="uk-UA"/>
        </w:rPr>
        <w:t>8</w:t>
      </w:r>
      <w:r>
        <w:rPr>
          <w:noProof/>
        </w:rPr>
        <w:t>),</w:t>
      </w:r>
      <w:r>
        <w:t xml:space="preserve"> а, с</w:t>
      </w:r>
      <w:bookmarkStart w:id="4" w:name="OCRUncertain042"/>
      <w:r>
        <w:t>ледовательно,</w:t>
      </w:r>
      <w:bookmarkEnd w:id="4"/>
      <w:r>
        <w:t xml:space="preserve"> и в</w:t>
      </w:r>
      <w:r>
        <w:rPr>
          <w:noProof/>
        </w:rPr>
        <w:t xml:space="preserve"> (3.1</w:t>
      </w:r>
      <w:r>
        <w:rPr>
          <w:noProof/>
          <w:lang w:val="uk-UA"/>
        </w:rPr>
        <w:t>0</w:t>
      </w:r>
      <w:r>
        <w:rPr>
          <w:noProof/>
        </w:rPr>
        <w:t>)</w:t>
      </w:r>
      <w:r>
        <w:t xml:space="preserve"> скорость</w:t>
      </w:r>
      <w:r>
        <w:rPr>
          <w:noProof/>
        </w:rPr>
        <w:t xml:space="preserve"> </w:t>
      </w:r>
      <w:r>
        <w:rPr>
          <w:b/>
          <w:i/>
          <w:noProof/>
        </w:rPr>
        <w:t>V</w:t>
      </w:r>
      <w:r>
        <w:rPr>
          <w:noProof/>
        </w:rPr>
        <w:t>,</w:t>
      </w:r>
      <w:r>
        <w:t xml:space="preserve"> строго говоря, складывает</w:t>
      </w:r>
      <w:bookmarkStart w:id="5" w:name="OCRUncertain043"/>
      <w:r>
        <w:t xml:space="preserve">ся из </w:t>
      </w:r>
      <w:bookmarkEnd w:id="5"/>
      <w:r>
        <w:t xml:space="preserve">скорости движения центра масс </w:t>
      </w:r>
      <w:r w:rsidR="00D75020">
        <w:rPr>
          <w:position w:val="-12"/>
        </w:rPr>
        <w:pict>
          <v:shape id="_x0000_i1143" type="#_x0000_t75" style="width:18pt;height:19.5pt" fillcolor="window">
            <v:imagedata r:id="rId101" o:title=""/>
          </v:shape>
        </w:pict>
      </w:r>
      <w:r>
        <w:t xml:space="preserve"> и линейных скоростей</w:t>
      </w:r>
      <w:r>
        <w:rPr>
          <w:noProof/>
        </w:rPr>
        <w:t xml:space="preserve"> </w:t>
      </w:r>
      <w:bookmarkStart w:id="6" w:name="OCRUncertain045"/>
      <w:r>
        <w:rPr>
          <w:noProof/>
        </w:rPr>
        <w:t>элем</w:t>
      </w:r>
      <w:bookmarkEnd w:id="6"/>
      <w:r>
        <w:t>янтарных площадок внешней поверхности корпуса космическо</w:t>
      </w:r>
      <w:bookmarkStart w:id="7" w:name="OCRUncertain046"/>
      <w:r>
        <w:t>го</w:t>
      </w:r>
      <w:bookmarkEnd w:id="7"/>
      <w:r>
        <w:t xml:space="preserve"> аппарата, связанных с его вращением вокруг центра </w:t>
      </w:r>
      <w:bookmarkStart w:id="8" w:name="OCRUncertain047"/>
      <w:r>
        <w:t xml:space="preserve">масс. </w:t>
      </w:r>
      <w:bookmarkEnd w:id="8"/>
      <w:r>
        <w:t>Первое слага</w:t>
      </w:r>
      <w:bookmarkStart w:id="9" w:name="OCRUncertain048"/>
      <w:r>
        <w:t>е</w:t>
      </w:r>
      <w:bookmarkEnd w:id="9"/>
      <w:r>
        <w:t>мое</w:t>
      </w:r>
      <w:bookmarkStart w:id="10" w:name="OCRUncertain049"/>
      <w:r>
        <w:t xml:space="preserve"> </w:t>
      </w:r>
      <w:r w:rsidR="00D75020">
        <w:rPr>
          <w:position w:val="-14"/>
        </w:rPr>
        <w:pict>
          <v:shape id="_x0000_i1144" type="#_x0000_t75" style="width:36.75pt;height:18.75pt" fillcolor="window">
            <v:imagedata r:id="rId102" o:title=""/>
          </v:shape>
        </w:pict>
      </w:r>
      <w:r>
        <w:t>,</w:t>
      </w:r>
      <w:bookmarkEnd w:id="10"/>
      <w:r>
        <w:t xml:space="preserve"> связанное с </w:t>
      </w:r>
      <w:bookmarkStart w:id="11" w:name="OCRUncertain050"/>
      <w:r w:rsidR="00D75020">
        <w:rPr>
          <w:position w:val="-12"/>
        </w:rPr>
        <w:pict>
          <v:shape id="_x0000_i1145" type="#_x0000_t75" style="width:18pt;height:19.5pt" fillcolor="window">
            <v:imagedata r:id="rId101" o:title=""/>
          </v:shape>
        </w:pict>
      </w:r>
      <w:r>
        <w:t>,</w:t>
      </w:r>
      <w:bookmarkEnd w:id="11"/>
      <w:r>
        <w:t xml:space="preserve"> будет, поэтому </w:t>
      </w:r>
      <w:bookmarkStart w:id="12" w:name="OCRUncertain051"/>
      <w:r>
        <w:t xml:space="preserve">функцией </w:t>
      </w:r>
      <w:bookmarkEnd w:id="12"/>
      <w:r>
        <w:t xml:space="preserve">конфигурации омываемой части корпуса, а, следовательно, функцией конфигурации внешней поверхности космического аппарата и его </w:t>
      </w:r>
      <w:bookmarkStart w:id="13" w:name="OCRUncertain052"/>
      <w:r>
        <w:t>п</w:t>
      </w:r>
      <w:bookmarkEnd w:id="13"/>
      <w:r>
        <w:t>оложения относительно вектора скорости</w:t>
      </w:r>
      <w:r>
        <w:rPr>
          <w:noProof/>
        </w:rPr>
        <w:t xml:space="preserve"> </w:t>
      </w:r>
      <w:r w:rsidR="00D75020">
        <w:rPr>
          <w:position w:val="-12"/>
        </w:rPr>
        <w:pict>
          <v:shape id="_x0000_i1146" type="#_x0000_t75" style="width:18pt;height:19.5pt" fillcolor="window">
            <v:imagedata r:id="rId101" o:title=""/>
          </v:shape>
        </w:pict>
      </w:r>
      <w:r>
        <w:rPr>
          <w:noProof/>
        </w:rPr>
        <w:t>.</w:t>
      </w:r>
      <w:r>
        <w:t xml:space="preserve"> Второе слагаемое, кроме того, будет являться фу</w:t>
      </w:r>
      <w:bookmarkStart w:id="14" w:name="OCRUncertain053"/>
      <w:r>
        <w:t>н</w:t>
      </w:r>
      <w:bookmarkEnd w:id="14"/>
      <w:r>
        <w:t>кцией угловой скорости космического а</w:t>
      </w:r>
      <w:bookmarkStart w:id="15" w:name="OCRUncertain054"/>
      <w:r>
        <w:t>п</w:t>
      </w:r>
      <w:bookmarkEnd w:id="15"/>
      <w:r>
        <w:t xml:space="preserve">парата. Сравнение модуля скорости </w:t>
      </w:r>
      <w:r w:rsidR="00D75020">
        <w:rPr>
          <w:position w:val="-12"/>
        </w:rPr>
        <w:pict>
          <v:shape id="_x0000_i1147" type="#_x0000_t75" style="width:30.75pt;height:19.5pt" fillcolor="window">
            <v:imagedata r:id="rId103" o:title=""/>
          </v:shape>
        </w:pict>
      </w:r>
      <w:r>
        <w:t xml:space="preserve"> с наибольшим возможным </w:t>
      </w:r>
      <w:bookmarkStart w:id="16" w:name="OCRUncertain056"/>
      <w:r>
        <w:t>з</w:t>
      </w:r>
      <w:bookmarkEnd w:id="16"/>
      <w:r>
        <w:t xml:space="preserve">начением модуля линейной скорости внешней </w:t>
      </w:r>
      <w:bookmarkStart w:id="17" w:name="OCRUncertain057"/>
      <w:r>
        <w:t>п</w:t>
      </w:r>
      <w:bookmarkEnd w:id="17"/>
      <w:r>
        <w:t>оверхности космического аппарата, порожденной его вращением вокруг центра масс, показывает, что вторым слагаемым в задачах активной орие</w:t>
      </w:r>
      <w:bookmarkStart w:id="18" w:name="OCRUncertain058"/>
      <w:r>
        <w:t>н</w:t>
      </w:r>
      <w:bookmarkEnd w:id="18"/>
      <w:r>
        <w:t>тации космических аппаратов мож</w:t>
      </w:r>
      <w:bookmarkStart w:id="19" w:name="OCRUncertain059"/>
      <w:r>
        <w:t>н</w:t>
      </w:r>
      <w:bookmarkEnd w:id="19"/>
      <w:r>
        <w:t>о пренебрегать [1 ,3, 12]. Это связано как с очень малыми угловыми скоростями, так и с относительно небольш</w:t>
      </w:r>
      <w:bookmarkStart w:id="20" w:name="OCRUncertain060"/>
      <w:r>
        <w:t>и</w:t>
      </w:r>
      <w:bookmarkEnd w:id="20"/>
      <w:r>
        <w:t>ми ра</w:t>
      </w:r>
      <w:bookmarkStart w:id="21" w:name="OCRUncertain061"/>
      <w:r>
        <w:t>з</w:t>
      </w:r>
      <w:bookmarkEnd w:id="21"/>
      <w:r>
        <w:t>мерами совре</w:t>
      </w:r>
      <w:r>
        <w:softHyphen/>
        <w:t>менных космических аппаратов. Поэтому всюду будет делаться предположение о ра</w:t>
      </w:r>
      <w:bookmarkStart w:id="22" w:name="OCRUncertain062"/>
      <w:r>
        <w:t>в</w:t>
      </w:r>
      <w:bookmarkEnd w:id="22"/>
      <w:r>
        <w:t>енстве нулю внешнего аэродинамического момента, связа</w:t>
      </w:r>
      <w:bookmarkStart w:id="23" w:name="OCRUncertain063"/>
      <w:r>
        <w:t>н</w:t>
      </w:r>
      <w:bookmarkEnd w:id="23"/>
      <w:r>
        <w:t>ного с враще</w:t>
      </w:r>
      <w:bookmarkStart w:id="24" w:name="OCRUncertain065"/>
      <w:r>
        <w:t>н</w:t>
      </w:r>
      <w:bookmarkEnd w:id="24"/>
      <w:r>
        <w:t>ием кос</w:t>
      </w:r>
      <w:bookmarkStart w:id="25" w:name="OCRUncertain066"/>
      <w:r>
        <w:t>м</w:t>
      </w:r>
      <w:bookmarkEnd w:id="25"/>
      <w:r>
        <w:t>ического аппарата вокруг его центра масс. В этой же связи скоро</w:t>
      </w:r>
      <w:bookmarkStart w:id="26" w:name="OCRUncertain067"/>
      <w:r>
        <w:t>с</w:t>
      </w:r>
      <w:bookmarkEnd w:id="26"/>
      <w:r>
        <w:t>ть</w:t>
      </w:r>
      <w:r>
        <w:rPr>
          <w:noProof/>
        </w:rPr>
        <w:t xml:space="preserve"> </w:t>
      </w:r>
      <w:r>
        <w:rPr>
          <w:b/>
          <w:i/>
          <w:noProof/>
        </w:rPr>
        <w:t>V</w:t>
      </w:r>
      <w:r>
        <w:t xml:space="preserve"> в </w:t>
      </w:r>
      <w:bookmarkStart w:id="27" w:name="OCRUncertain068"/>
      <w:r>
        <w:t>выра</w:t>
      </w:r>
      <w:bookmarkEnd w:id="27"/>
      <w:r>
        <w:t>жении</w:t>
      </w:r>
      <w:r>
        <w:rPr>
          <w:noProof/>
        </w:rPr>
        <w:t xml:space="preserve"> (</w:t>
      </w:r>
      <w:r>
        <w:rPr>
          <w:noProof/>
          <w:lang w:val="uk-UA"/>
        </w:rPr>
        <w:t>3.8</w:t>
      </w:r>
      <w:r>
        <w:rPr>
          <w:noProof/>
        </w:rPr>
        <w:t>)</w:t>
      </w:r>
      <w:r>
        <w:t xml:space="preserve"> может быть определена равенс</w:t>
      </w:r>
      <w:bookmarkStart w:id="28" w:name="OCRUncertain069"/>
      <w:r>
        <w:t>т</w:t>
      </w:r>
      <w:bookmarkEnd w:id="28"/>
      <w:r>
        <w:t xml:space="preserve">вом  </w:t>
      </w:r>
      <w:r w:rsidR="00D75020">
        <w:rPr>
          <w:position w:val="-12"/>
        </w:rPr>
        <w:pict>
          <v:shape id="_x0000_i1148" type="#_x0000_t75" style="width:45.75pt;height:19.5pt" fillcolor="window">
            <v:imagedata r:id="rId104" o:title=""/>
          </v:shape>
        </w:pict>
      </w:r>
      <w:r>
        <w:t>.</w:t>
      </w:r>
    </w:p>
    <w:p w:rsidR="00353A95" w:rsidRDefault="00D75020">
      <w:pPr>
        <w:spacing w:line="360" w:lineRule="auto"/>
        <w:ind w:firstLine="142"/>
        <w:jc w:val="both"/>
      </w:pPr>
      <w:r>
        <w:rPr>
          <w:noProof/>
        </w:rPr>
        <w:pict>
          <v:shape id="_x0000_s1267" type="#_x0000_t75" style="position:absolute;left:0;text-align:left;margin-left:7.3pt;margin-top:.35pt;width:198.75pt;height:165.75pt;z-index:251667968" o:allowincell="f">
            <v:imagedata r:id="rId105" o:title="" gain="142470f"/>
            <w10:wrap type="square"/>
          </v:shape>
        </w:pict>
      </w:r>
      <w:r w:rsidR="00353A95">
        <w:t xml:space="preserve">Пусть космический аппарат имеет форму сферы, тогда численное значение аэродинамического момента действующего на сферу, и при </w:t>
      </w:r>
      <w:r>
        <w:rPr>
          <w:position w:val="-6"/>
        </w:rPr>
        <w:pict>
          <v:shape id="_x0000_i1149" type="#_x0000_t75" style="width:37.5pt;height:15pt" fillcolor="window">
            <v:imagedata r:id="rId106" o:title=""/>
          </v:shape>
        </w:pict>
      </w:r>
      <w:r w:rsidR="00353A95">
        <w:t xml:space="preserve"> будет равно</w:t>
      </w:r>
    </w:p>
    <w:p w:rsidR="00353A95" w:rsidRDefault="00D75020">
      <w:pPr>
        <w:ind w:firstLine="708"/>
        <w:jc w:val="center"/>
      </w:pPr>
      <w:r>
        <w:rPr>
          <w:position w:val="-14"/>
        </w:rPr>
        <w:pict>
          <v:shape id="_x0000_i1150" type="#_x0000_t75" style="width:153.75pt;height:30.75pt" fillcolor="window">
            <v:imagedata r:id="rId107" o:title=""/>
          </v:shape>
        </w:pict>
      </w:r>
      <w:r w:rsidR="00353A95">
        <w:t xml:space="preserve">    (3.</w:t>
      </w:r>
      <w:r w:rsidR="00353A95">
        <w:rPr>
          <w:lang w:val="uk-UA"/>
        </w:rPr>
        <w:t>11</w:t>
      </w:r>
      <w:r w:rsidR="00353A95">
        <w:t>)</w:t>
      </w:r>
    </w:p>
    <w:p w:rsidR="00353A95" w:rsidRDefault="00353A95">
      <w:pPr>
        <w:widowControl w:val="0"/>
        <w:spacing w:before="180" w:line="360" w:lineRule="auto"/>
        <w:jc w:val="both"/>
      </w:pPr>
      <w:r>
        <w:t xml:space="preserve">Полученное выражение говорит о том, что при поворотах вокруг центра масс космический аппарат сферической формы имеет два положения равновесия, соответствующие </w:t>
      </w:r>
      <w:r w:rsidR="00D75020">
        <w:rPr>
          <w:position w:val="-10"/>
        </w:rPr>
        <w:pict>
          <v:shape id="_x0000_i1151" type="#_x0000_t75" style="width:40.5pt;height:17.25pt" fillcolor="window">
            <v:imagedata r:id="rId108" o:title=""/>
          </v:shape>
        </w:pict>
      </w:r>
      <w:r>
        <w:t xml:space="preserve"> и </w:t>
      </w:r>
      <w:r w:rsidR="00D75020">
        <w:rPr>
          <w:position w:val="-10"/>
        </w:rPr>
        <w:pict>
          <v:shape id="_x0000_i1152" type="#_x0000_t75" style="width:42.75pt;height:14.25pt" fillcolor="window">
            <v:imagedata r:id="rId109" o:title=""/>
          </v:shape>
        </w:pict>
      </w:r>
      <w:r>
        <w:t xml:space="preserve">. Если направление отсчета расположения центра давления относительно центра масс взять по направлению вектора </w:t>
      </w:r>
      <w:r w:rsidR="00D75020">
        <w:rPr>
          <w:position w:val="-12"/>
        </w:rPr>
        <w:pict>
          <v:shape id="_x0000_i1153" type="#_x0000_t75" style="width:18pt;height:19.5pt" fillcolor="window">
            <v:imagedata r:id="rId101" o:title=""/>
          </v:shape>
        </w:pict>
      </w:r>
      <w:r>
        <w:t xml:space="preserve">, то первое положение равновесия характеризуется расположением центра масс за центром сферы (задняя центровка), а второе расположением центра масс перед центром сферы (передняя центровка). Рассматривая изменение аэродинамического момента в функции угла </w:t>
      </w:r>
      <w:r w:rsidR="00D75020">
        <w:rPr>
          <w:position w:val="-10"/>
        </w:rPr>
        <w:pict>
          <v:shape id="_x0000_i1154" type="#_x0000_t75" style="width:15pt;height:14.25pt" fillcolor="window">
            <v:imagedata r:id="rId110" o:title=""/>
          </v:shape>
        </w:pict>
      </w:r>
      <w:r>
        <w:t xml:space="preserve"> в окрестности положения равновесия, можно написать [8]:</w:t>
      </w:r>
    </w:p>
    <w:p w:rsidR="00353A95" w:rsidRDefault="00D75020">
      <w:pPr>
        <w:widowControl w:val="0"/>
        <w:spacing w:before="180"/>
        <w:jc w:val="center"/>
      </w:pPr>
      <w:r>
        <w:rPr>
          <w:position w:val="-30"/>
        </w:rPr>
        <w:pict>
          <v:shape id="_x0000_i1155" type="#_x0000_t75" style="width:168pt;height:58.5pt" fillcolor="window">
            <v:imagedata r:id="rId111" o:title=""/>
          </v:shape>
        </w:pict>
      </w:r>
      <w:r w:rsidR="00353A95">
        <w:t>;          (3.1</w:t>
      </w:r>
      <w:r w:rsidR="00353A95">
        <w:rPr>
          <w:lang w:val="uk-UA"/>
        </w:rPr>
        <w:t>2</w:t>
      </w:r>
      <w:r w:rsidR="00353A95">
        <w:t>)</w:t>
      </w:r>
    </w:p>
    <w:p w:rsidR="00353A95" w:rsidRDefault="00353A95">
      <w:pPr>
        <w:widowControl w:val="0"/>
        <w:spacing w:before="100"/>
        <w:ind w:left="3620"/>
      </w:pPr>
    </w:p>
    <w:p w:rsidR="00353A95" w:rsidRDefault="00353A95">
      <w:pPr>
        <w:pStyle w:val="1"/>
        <w:spacing w:line="360" w:lineRule="auto"/>
        <w:jc w:val="both"/>
        <w:rPr>
          <w:rFonts w:ascii="Times New Roman" w:hAnsi="Times New Roman"/>
          <w:b w:val="0"/>
          <w:sz w:val="28"/>
        </w:rPr>
      </w:pPr>
      <w:r>
        <w:rPr>
          <w:rFonts w:ascii="Times New Roman" w:hAnsi="Times New Roman"/>
          <w:b w:val="0"/>
          <w:sz w:val="28"/>
        </w:rPr>
        <w:t xml:space="preserve">Это даст для задней центровки  </w:t>
      </w:r>
      <w:r w:rsidR="00D75020">
        <w:rPr>
          <w:rFonts w:ascii="Times New Roman" w:hAnsi="Times New Roman"/>
          <w:b w:val="0"/>
          <w:position w:val="-30"/>
          <w:sz w:val="28"/>
        </w:rPr>
        <w:pict>
          <v:shape id="_x0000_i1156" type="#_x0000_t75" style="width:69pt;height:47.25pt" fillcolor="window">
            <v:imagedata r:id="rId112" o:title=""/>
          </v:shape>
        </w:pict>
      </w:r>
      <w:r>
        <w:rPr>
          <w:rFonts w:ascii="Times New Roman" w:hAnsi="Times New Roman"/>
          <w:b w:val="0"/>
          <w:sz w:val="28"/>
        </w:rPr>
        <w:t xml:space="preserve">, а для передней  </w:t>
      </w:r>
      <w:r w:rsidR="00D75020">
        <w:rPr>
          <w:rFonts w:ascii="Times New Roman" w:hAnsi="Times New Roman"/>
          <w:b w:val="0"/>
          <w:position w:val="-28"/>
          <w:sz w:val="28"/>
        </w:rPr>
        <w:pict>
          <v:shape id="_x0000_i1157" type="#_x0000_t75" style="width:70.5pt;height:46.5pt" fillcolor="window">
            <v:imagedata r:id="rId113" o:title=""/>
          </v:shape>
        </w:pict>
      </w:r>
      <w:r>
        <w:rPr>
          <w:rFonts w:ascii="Times New Roman" w:hAnsi="Times New Roman"/>
          <w:b w:val="0"/>
          <w:sz w:val="28"/>
        </w:rPr>
        <w:t>. Знаки приведенны</w:t>
      </w:r>
      <w:bookmarkStart w:id="29" w:name="OCRUncertain038"/>
      <w:r>
        <w:rPr>
          <w:rFonts w:ascii="Times New Roman" w:hAnsi="Times New Roman"/>
          <w:b w:val="0"/>
          <w:sz w:val="28"/>
        </w:rPr>
        <w:t>х</w:t>
      </w:r>
      <w:bookmarkEnd w:id="29"/>
      <w:r>
        <w:rPr>
          <w:rFonts w:ascii="Times New Roman" w:hAnsi="Times New Roman"/>
          <w:b w:val="0"/>
          <w:sz w:val="28"/>
        </w:rPr>
        <w:t xml:space="preserve"> производных говорят о том, что при задней центровке </w:t>
      </w:r>
      <w:r w:rsidR="00D75020">
        <w:rPr>
          <w:rFonts w:ascii="Times New Roman" w:hAnsi="Times New Roman"/>
          <w:b w:val="0"/>
          <w:position w:val="-10"/>
          <w:sz w:val="28"/>
        </w:rPr>
        <w:pict>
          <v:shape id="_x0000_i1158" type="#_x0000_t75" style="width:51pt;height:17.25pt" fillcolor="window">
            <v:imagedata r:id="rId114" o:title=""/>
          </v:shape>
        </w:pict>
      </w:r>
      <w:r>
        <w:rPr>
          <w:rFonts w:ascii="Times New Roman" w:hAnsi="Times New Roman"/>
          <w:b w:val="0"/>
          <w:sz w:val="28"/>
        </w:rPr>
        <w:t xml:space="preserve"> космический аппарат статически неустойчив (возникающий момент имеет тот же знак, что и отклонение), а при передней центровке</w:t>
      </w:r>
      <w:r w:rsidR="00D75020">
        <w:rPr>
          <w:rFonts w:ascii="Times New Roman" w:hAnsi="Times New Roman"/>
          <w:b w:val="0"/>
          <w:position w:val="-10"/>
          <w:sz w:val="28"/>
        </w:rPr>
        <w:pict>
          <v:shape id="_x0000_i1159" type="#_x0000_t75" style="width:54pt;height:17.25pt" fillcolor="window">
            <v:imagedata r:id="rId115" o:title=""/>
          </v:shape>
        </w:pict>
      </w:r>
      <w:r>
        <w:rPr>
          <w:rFonts w:ascii="Times New Roman" w:hAnsi="Times New Roman"/>
          <w:b w:val="0"/>
          <w:noProof/>
          <w:sz w:val="28"/>
        </w:rPr>
        <w:t xml:space="preserve">— </w:t>
      </w:r>
      <w:r>
        <w:rPr>
          <w:rFonts w:ascii="Times New Roman" w:hAnsi="Times New Roman"/>
          <w:b w:val="0"/>
          <w:sz w:val="28"/>
        </w:rPr>
        <w:t>устойчив.</w:t>
      </w:r>
    </w:p>
    <w:p w:rsidR="00353A95" w:rsidRDefault="00353A95">
      <w:pPr>
        <w:widowControl w:val="0"/>
        <w:spacing w:line="360" w:lineRule="auto"/>
        <w:ind w:firstLine="851"/>
        <w:jc w:val="both"/>
      </w:pPr>
      <w:r>
        <w:t xml:space="preserve">Это указывает на основную закономерность, характерную для аэродинамических моментов, возникающих при космическом полете: возникновение моментов связано с силами сопротивления и зависит от расположения линий действия этих сил относительно центра масс. При более сложных конфигурациях космических аппаратов расчет заметно усложняется, приходится учитывать взаимное затенение элементов конструкции, переменность (зависимость от угла поворота) омываемой потоком поверхности </w:t>
      </w:r>
      <w:r>
        <w:rPr>
          <w:b/>
          <w:i/>
        </w:rPr>
        <w:t>S</w:t>
      </w:r>
      <w:r>
        <w:t xml:space="preserve">  и т.п. Однако и в этих громоздких расчетах фактически сохраняется приведенная методика. Результаты подобных расчетов, как правило, представляются в виде зависимостей аэродинамических коэффициентов моментов от соответствующих углов, характеризующих положе</w:t>
      </w:r>
      <w:r>
        <w:softHyphen/>
        <w:t>ние тела относительно вектора скорости центра масс [1, 3, 8].</w:t>
      </w:r>
    </w:p>
    <w:p w:rsidR="00353A95" w:rsidRDefault="00353A95">
      <w:pPr>
        <w:widowControl w:val="0"/>
        <w:spacing w:line="360" w:lineRule="auto"/>
        <w:ind w:firstLine="851"/>
        <w:jc w:val="both"/>
      </w:pPr>
      <w:r>
        <w:t>Формула</w:t>
      </w:r>
      <w:r>
        <w:rPr>
          <w:noProof/>
        </w:rPr>
        <w:t xml:space="preserve"> (3.1</w:t>
      </w:r>
      <w:r>
        <w:rPr>
          <w:noProof/>
          <w:lang w:val="uk-UA"/>
        </w:rPr>
        <w:t>2</w:t>
      </w:r>
      <w:r>
        <w:rPr>
          <w:noProof/>
        </w:rPr>
        <w:t>)</w:t>
      </w:r>
      <w:r>
        <w:t xml:space="preserve"> указывает на зависимость аэродинамическо</w:t>
      </w:r>
      <w:r>
        <w:softHyphen/>
        <w:t xml:space="preserve">го момента от положения центра масс на прямой </w:t>
      </w:r>
      <w:r>
        <w:rPr>
          <w:b/>
          <w:i/>
        </w:rPr>
        <w:t>ОА</w:t>
      </w:r>
      <w:r>
        <w:rPr>
          <w:i/>
        </w:rPr>
        <w:t>.</w:t>
      </w:r>
      <w:r>
        <w:t xml:space="preserve"> В условиях невозмущенного движения внешние моменты должны быть пол</w:t>
      </w:r>
      <w:r>
        <w:softHyphen/>
        <w:t xml:space="preserve">ностью уравновешены. В рассматриваемом случае это означает, что угол </w:t>
      </w:r>
      <w:r w:rsidR="00D75020">
        <w:rPr>
          <w:position w:val="-10"/>
        </w:rPr>
        <w:pict>
          <v:shape id="_x0000_i1160" type="#_x0000_t75" style="width:15pt;height:14.25pt" fillcolor="window">
            <v:imagedata r:id="rId110" o:title=""/>
          </v:shape>
        </w:pict>
      </w:r>
      <w:r>
        <w:t xml:space="preserve"> должен быть равен нулю, т. </w:t>
      </w:r>
      <w:bookmarkStart w:id="30" w:name="OCRUncertain064"/>
      <w:r>
        <w:t>е.</w:t>
      </w:r>
      <w:bookmarkEnd w:id="30"/>
      <w:r>
        <w:t xml:space="preserve"> линия </w:t>
      </w:r>
      <w:r>
        <w:rPr>
          <w:b/>
          <w:i/>
        </w:rPr>
        <w:t>ОА</w:t>
      </w:r>
      <w:r>
        <w:t xml:space="preserve"> должна быть параллельной вектору скорости. Если считать, что происходит ориентация в скоростных осях, то естественно направить ось </w:t>
      </w:r>
      <w:r>
        <w:rPr>
          <w:b/>
          <w:i/>
        </w:rPr>
        <w:t>Ох</w:t>
      </w:r>
      <w:r>
        <w:rPr>
          <w:i/>
        </w:rPr>
        <w:t xml:space="preserve"> </w:t>
      </w:r>
      <w:r>
        <w:t>космического аппарата по прямой</w:t>
      </w:r>
      <w:r>
        <w:rPr>
          <w:noProof/>
        </w:rPr>
        <w:t xml:space="preserve"> </w:t>
      </w:r>
      <w:r>
        <w:rPr>
          <w:b/>
          <w:i/>
          <w:noProof/>
        </w:rPr>
        <w:t>OA</w:t>
      </w:r>
      <w:r>
        <w:rPr>
          <w:noProof/>
        </w:rPr>
        <w:t>,</w:t>
      </w:r>
      <w:r>
        <w:t xml:space="preserve"> тогда при идеальной ориентации жестко связанная с корпусом космического аппарата ось </w:t>
      </w:r>
      <w:r>
        <w:rPr>
          <w:b/>
          <w:i/>
        </w:rPr>
        <w:t>Ох</w:t>
      </w:r>
      <w:r>
        <w:t xml:space="preserve"> будет совпадать по направле</w:t>
      </w:r>
      <w:bookmarkStart w:id="31" w:name="OCRUncertain070"/>
      <w:r>
        <w:t>н</w:t>
      </w:r>
      <w:bookmarkEnd w:id="31"/>
      <w:r>
        <w:t>ию с вектором</w:t>
      </w:r>
      <w:r>
        <w:rPr>
          <w:noProof/>
        </w:rPr>
        <w:t xml:space="preserve"> </w:t>
      </w:r>
      <w:r w:rsidR="00D75020">
        <w:rPr>
          <w:position w:val="-12"/>
        </w:rPr>
        <w:pict>
          <v:shape id="_x0000_i1161" type="#_x0000_t75" style="width:18pt;height:19.5pt" fillcolor="window">
            <v:imagedata r:id="rId101" o:title=""/>
          </v:shape>
        </w:pict>
      </w:r>
      <w:r>
        <w:rPr>
          <w:noProof/>
        </w:rPr>
        <w:t>,</w:t>
      </w:r>
      <w:r>
        <w:t xml:space="preserve"> и вслед</w:t>
      </w:r>
      <w:bookmarkStart w:id="32" w:name="OCRUncertain071"/>
      <w:r>
        <w:t>с</w:t>
      </w:r>
      <w:bookmarkEnd w:id="32"/>
      <w:r>
        <w:t xml:space="preserve">твие равенства нулю угла </w:t>
      </w:r>
      <w:r w:rsidR="00D75020">
        <w:rPr>
          <w:position w:val="-10"/>
        </w:rPr>
        <w:pict>
          <v:shape id="_x0000_i1162" type="#_x0000_t75" style="width:15pt;height:14.25pt" fillcolor="window">
            <v:imagedata r:id="rId110" o:title=""/>
          </v:shape>
        </w:pict>
      </w:r>
      <w:r>
        <w:t xml:space="preserve"> аэроди</w:t>
      </w:r>
      <w:bookmarkStart w:id="33" w:name="OCRUncertain073"/>
      <w:r>
        <w:t>н</w:t>
      </w:r>
      <w:bookmarkEnd w:id="33"/>
      <w:r>
        <w:t xml:space="preserve">амический момент будет равен нулю [1. 3]. </w:t>
      </w:r>
    </w:p>
    <w:p w:rsidR="00353A95" w:rsidRDefault="00353A95">
      <w:pPr>
        <w:widowControl w:val="0"/>
        <w:spacing w:line="360" w:lineRule="auto"/>
        <w:ind w:firstLine="851"/>
        <w:jc w:val="both"/>
      </w:pPr>
      <w:r>
        <w:t>Таким образом, вопрос о в</w:t>
      </w:r>
      <w:bookmarkStart w:id="34" w:name="OCRUncertain074"/>
      <w:r>
        <w:t>е</w:t>
      </w:r>
      <w:bookmarkEnd w:id="34"/>
      <w:r>
        <w:t>личине аэродинамиче</w:t>
      </w:r>
      <w:bookmarkStart w:id="35" w:name="OCRUncertain075"/>
      <w:r>
        <w:t>с</w:t>
      </w:r>
      <w:bookmarkEnd w:id="35"/>
      <w:r>
        <w:t xml:space="preserve">кого момента и статической устойчивости оказывается связанным  с расстоянием </w:t>
      </w:r>
      <w:r w:rsidR="00D75020">
        <w:rPr>
          <w:position w:val="-10"/>
        </w:rPr>
        <w:pict>
          <v:shape id="_x0000_i1163" type="#_x0000_t75" style="width:16.5pt;height:18pt" fillcolor="window">
            <v:imagedata r:id="rId116" o:title=""/>
          </v:shape>
        </w:pict>
      </w:r>
      <w:r>
        <w:t xml:space="preserve"> взятым на оси </w:t>
      </w:r>
      <w:r>
        <w:rPr>
          <w:b/>
          <w:i/>
        </w:rPr>
        <w:t>Ох</w:t>
      </w:r>
      <w:r>
        <w:t xml:space="preserve"> от центра масс до точки </w:t>
      </w:r>
      <w:r>
        <w:rPr>
          <w:b/>
          <w:i/>
        </w:rPr>
        <w:t>А</w:t>
      </w:r>
      <w:r>
        <w:t xml:space="preserve">. Точку приложения равнодействующей аэродинамических сил называют </w:t>
      </w:r>
      <w:r>
        <w:rPr>
          <w:i/>
        </w:rPr>
        <w:t>центром давления</w:t>
      </w:r>
      <w:r>
        <w:t xml:space="preserve">, и, следовательно, вектор </w:t>
      </w:r>
      <w:r w:rsidR="00D75020">
        <w:rPr>
          <w:position w:val="-10"/>
        </w:rPr>
        <w:pict>
          <v:shape id="_x0000_i1164" type="#_x0000_t75" style="width:16.5pt;height:18pt" fillcolor="window">
            <v:imagedata r:id="rId116" o:title=""/>
          </v:shape>
        </w:pict>
      </w:r>
      <w:r>
        <w:t xml:space="preserve"> определяет положение центра давления относительно центра масс. Для тела произвольной формы тоже можно ввести понятие центра давления как точки пересечения линий действия равнодействующих аэродинамических сил.</w:t>
      </w:r>
    </w:p>
    <w:p w:rsidR="00353A95" w:rsidRDefault="00353A95">
      <w:pPr>
        <w:widowControl w:val="0"/>
        <w:spacing w:line="360" w:lineRule="auto"/>
        <w:ind w:firstLine="851"/>
        <w:jc w:val="both"/>
      </w:pPr>
      <w:r>
        <w:t xml:space="preserve">Как уже говорилось, аэродинамические силы и моменты пропорциональны скоростному напору </w:t>
      </w:r>
      <w:r>
        <w:rPr>
          <w:b/>
          <w:i/>
        </w:rPr>
        <w:t>q</w:t>
      </w:r>
      <w:r>
        <w:t xml:space="preserve"> (3.</w:t>
      </w:r>
      <w:r>
        <w:rPr>
          <w:lang w:val="uk-UA"/>
        </w:rPr>
        <w:t>7</w:t>
      </w:r>
      <w:r>
        <w:t xml:space="preserve">). Поскольку скорость полета </w:t>
      </w:r>
      <w:r w:rsidR="00D75020">
        <w:rPr>
          <w:position w:val="-12"/>
        </w:rPr>
        <w:pict>
          <v:shape id="_x0000_i1165" type="#_x0000_t75" style="width:18pt;height:19.5pt" fillcolor="window">
            <v:imagedata r:id="rId101" o:title=""/>
          </v:shape>
        </w:pict>
      </w:r>
      <w:r>
        <w:t xml:space="preserve"> определяется законами небесной механики, постольку при изменении высоты полета на малую долю радиуса планеты скорость </w:t>
      </w:r>
      <w:r w:rsidR="00D75020">
        <w:rPr>
          <w:position w:val="-12"/>
        </w:rPr>
        <w:pict>
          <v:shape id="_x0000_i1166" type="#_x0000_t75" style="width:18pt;height:19.5pt" fillcolor="window">
            <v:imagedata r:id="rId101" o:title=""/>
          </v:shape>
        </w:pict>
      </w:r>
      <w:r>
        <w:t xml:space="preserve"> изменяется мало. В то же время известно, что плотность окружающей планету атмосферы чрезвычайно сильно зависит от высоты. Это позволяет утверждать, что величина </w:t>
      </w:r>
      <w:r>
        <w:rPr>
          <w:b/>
          <w:i/>
        </w:rPr>
        <w:t>q</w:t>
      </w:r>
      <w:r>
        <w:t xml:space="preserve"> является для данного класса космических аппаратов (например, для искусственных спутников Земли, движущихся по почти круговым орбитам) главным образом функцией плотности среды </w:t>
      </w:r>
      <w:r w:rsidR="00D75020">
        <w:rPr>
          <w:position w:val="-10"/>
        </w:rPr>
        <w:pict>
          <v:shape id="_x0000_i1167" type="#_x0000_t75" style="width:16.5pt;height:14.25pt" fillcolor="window">
            <v:imagedata r:id="rId94" o:title=""/>
          </v:shape>
        </w:pict>
      </w:r>
      <w:r>
        <w:t xml:space="preserve">, т.е. в конечном итоге - высоты полета. Следовательно, для космических аппаратов, траектории которых достаточно удалены от планет, аэродинамические моменты будут пренебрежимо малы [1, 3, 10]. </w:t>
      </w:r>
    </w:p>
    <w:p w:rsidR="00353A95" w:rsidRDefault="00353A95">
      <w:pPr>
        <w:widowControl w:val="0"/>
        <w:spacing w:line="360" w:lineRule="auto"/>
        <w:ind w:firstLine="851"/>
        <w:jc w:val="both"/>
      </w:pPr>
      <w:r>
        <w:t>Для математического моделирования, будем рассматривать модель реального космического аппарата [10], с заданными линейными размерами.</w:t>
      </w:r>
    </w:p>
    <w:p w:rsidR="00353A95" w:rsidRDefault="00D75020">
      <w:r>
        <w:rPr>
          <w:noProof/>
          <w:sz w:val="20"/>
        </w:rPr>
        <w:pict>
          <v:line id="_x0000_s1028" style="position:absolute;z-index:251651584" from="243pt,7.6pt" to="261pt,34.6pt" o:allowincell="f"/>
        </w:pict>
      </w:r>
      <w:r>
        <w:rPr>
          <w:noProof/>
          <w:sz w:val="20"/>
        </w:rPr>
        <w:pict>
          <v:line id="_x0000_s1027" style="position:absolute;flip:x;z-index:251650560" from="225pt,7.6pt" to="243pt,34.6pt" o:allowincell="f"/>
        </w:pict>
      </w:r>
    </w:p>
    <w:p w:rsidR="00353A95" w:rsidRDefault="00353A95"/>
    <w:p w:rsidR="00353A95" w:rsidRDefault="00D75020">
      <w:r>
        <w:rPr>
          <w:noProof/>
          <w:sz w:val="20"/>
        </w:rPr>
        <w:pict>
          <v:line id="_x0000_s1031" style="position:absolute;z-index:251654656" from="261pt,2.4pt" to="261pt,101.4pt" o:allowincell="f"/>
        </w:pict>
      </w:r>
      <w:r>
        <w:rPr>
          <w:noProof/>
          <w:sz w:val="20"/>
        </w:rPr>
        <w:pict>
          <v:line id="_x0000_s1030" style="position:absolute;flip:y;z-index:251653632" from="225pt,2.4pt" to="225pt,101.4pt" o:allowincell="f"/>
        </w:pict>
      </w:r>
      <w:r>
        <w:rPr>
          <w:noProof/>
          <w:sz w:val="20"/>
        </w:rPr>
        <w:pict>
          <v:line id="_x0000_s1029" style="position:absolute;z-index:251652608" from="225pt,2.4pt" to="261pt,2.4pt" o:allowincell="f"/>
        </w:pict>
      </w:r>
    </w:p>
    <w:p w:rsidR="00353A95" w:rsidRDefault="00D75020">
      <w:r>
        <w:rPr>
          <w:noProof/>
          <w:sz w:val="20"/>
        </w:rPr>
        <w:pict>
          <v:rect id="_x0000_s1034" style="position:absolute;margin-left:125.85pt;margin-top:13.3pt;width:99pt;height:36pt;z-index:251657728" o:allowincell="f" fillcolor="silver"/>
        </w:pict>
      </w:r>
      <w:r>
        <w:rPr>
          <w:noProof/>
          <w:sz w:val="20"/>
        </w:rPr>
        <w:pict>
          <v:rect id="_x0000_s1033" style="position:absolute;margin-left:261pt;margin-top:13.3pt;width:99pt;height:36pt;z-index:251656704" o:allowincell="f" fillcolor="silver"/>
        </w:pict>
      </w:r>
    </w:p>
    <w:p w:rsidR="00353A95" w:rsidRDefault="00353A95"/>
    <w:p w:rsidR="00353A95" w:rsidRDefault="00353A95"/>
    <w:p w:rsidR="00353A95" w:rsidRDefault="00D75020">
      <w:r>
        <w:rPr>
          <w:noProof/>
          <w:sz w:val="20"/>
        </w:rPr>
        <w:pict>
          <v:line id="_x0000_s1037" style="position:absolute;flip:y;z-index:251660800" from="125.85pt,1.15pt" to="296.85pt,37.15pt" o:allowincell="f">
            <v:stroke dashstyle="dash"/>
          </v:line>
        </w:pict>
      </w:r>
      <w:r>
        <w:rPr>
          <w:noProof/>
          <w:sz w:val="20"/>
        </w:rPr>
        <w:pict>
          <v:line id="_x0000_s1036" style="position:absolute;flip:x;z-index:251659776" from="125.85pt,1.15pt" to="161.85pt,37.15pt" o:allowincell="f">
            <v:stroke dashstyle="dash"/>
          </v:line>
        </w:pict>
      </w:r>
    </w:p>
    <w:p w:rsidR="00353A95" w:rsidRDefault="00D75020">
      <w:r>
        <w:rPr>
          <w:noProof/>
          <w:sz w:val="20"/>
        </w:rPr>
        <w:pict>
          <v:line id="_x0000_s1035" style="position:absolute;z-index:251658752" from="261pt,11.9pt" to="315pt,29.9pt" o:allowincell="f">
            <v:stroke dashstyle="dash"/>
          </v:line>
        </w:pict>
      </w:r>
    </w:p>
    <w:p w:rsidR="00353A95" w:rsidRDefault="00D75020">
      <w:pPr>
        <w:tabs>
          <w:tab w:val="left" w:pos="6375"/>
        </w:tabs>
      </w:pPr>
      <w:r>
        <w:rPr>
          <w:noProof/>
          <w:sz w:val="20"/>
        </w:rPr>
        <w:pict>
          <v:line id="_x0000_s1032" style="position:absolute;flip:x;z-index:251655680" from="225pt,4.8pt" to="261pt,4.8pt" o:allowincell="f"/>
        </w:pict>
      </w:r>
      <w:r w:rsidR="00353A95">
        <w:t xml:space="preserve"> Солнечные батареи</w:t>
      </w:r>
      <w:r w:rsidR="00353A95">
        <w:tab/>
        <w:t>Корпус КА</w:t>
      </w:r>
    </w:p>
    <w:p w:rsidR="00353A95" w:rsidRDefault="00353A95">
      <w:pPr>
        <w:tabs>
          <w:tab w:val="left" w:pos="1245"/>
        </w:tabs>
      </w:pPr>
    </w:p>
    <w:p w:rsidR="00353A95" w:rsidRDefault="00353A95">
      <w:pPr>
        <w:tabs>
          <w:tab w:val="left" w:pos="1245"/>
        </w:tabs>
      </w:pPr>
    </w:p>
    <w:p w:rsidR="00353A95" w:rsidRDefault="00353A95">
      <w:pPr>
        <w:tabs>
          <w:tab w:val="left" w:pos="1245"/>
        </w:tabs>
      </w:pPr>
    </w:p>
    <w:p w:rsidR="00353A95" w:rsidRDefault="00353A95">
      <w:pPr>
        <w:tabs>
          <w:tab w:val="left" w:pos="1245"/>
        </w:tabs>
        <w:jc w:val="center"/>
      </w:pPr>
      <w:r>
        <w:t>Рис. 3.1.</w:t>
      </w:r>
    </w:p>
    <w:p w:rsidR="00353A95" w:rsidRDefault="00D75020">
      <w:pPr>
        <w:jc w:val="center"/>
      </w:pPr>
      <w:r>
        <w:pict>
          <v:shape id="_x0000_i1168" type="#_x0000_t75" style="width:411.75pt;height:341.25pt" fillcolor="window">
            <v:imagedata r:id="rId117" o:title="KA"/>
          </v:shape>
        </w:pict>
      </w:r>
    </w:p>
    <w:p w:rsidR="00353A95" w:rsidRDefault="00353A95">
      <w:pPr>
        <w:jc w:val="center"/>
      </w:pPr>
      <w:r>
        <w:t>Рис. 3.2.</w:t>
      </w:r>
    </w:p>
    <w:p w:rsidR="00353A95" w:rsidRDefault="00353A95">
      <w:pPr>
        <w:jc w:val="center"/>
      </w:pPr>
    </w:p>
    <w:p w:rsidR="00353A95" w:rsidRDefault="00353A95">
      <w:pPr>
        <w:pStyle w:val="a4"/>
        <w:spacing w:line="360" w:lineRule="auto"/>
        <w:ind w:firstLine="851"/>
        <w:jc w:val="both"/>
      </w:pPr>
      <w:r>
        <w:t>Исходя из выше представленной модели космического аппарата, аэродинамические моменты в каждом из каналов, можно представить в виде:</w:t>
      </w:r>
    </w:p>
    <w:p w:rsidR="00353A95" w:rsidRDefault="00353A95">
      <w:pPr>
        <w:pStyle w:val="a4"/>
        <w:ind w:firstLine="2340"/>
      </w:pPr>
    </w:p>
    <w:p w:rsidR="00353A95" w:rsidRDefault="00D75020">
      <w:pPr>
        <w:ind w:firstLine="2340"/>
        <w:rPr>
          <w:lang w:val="en-US"/>
        </w:rPr>
      </w:pPr>
      <w:r>
        <w:rPr>
          <w:position w:val="-14"/>
        </w:rPr>
        <w:pict>
          <v:shape id="_x0000_i1169" type="#_x0000_t75" style="width:199.5pt;height:30.75pt" fillcolor="window">
            <v:imagedata r:id="rId118" o:title=""/>
          </v:shape>
        </w:pict>
      </w:r>
    </w:p>
    <w:p w:rsidR="00353A95" w:rsidRDefault="00D75020">
      <w:pPr>
        <w:ind w:firstLine="2340"/>
      </w:pPr>
      <w:r>
        <w:rPr>
          <w:position w:val="-14"/>
        </w:rPr>
        <w:pict>
          <v:shape id="_x0000_i1170" type="#_x0000_t75" style="width:180pt;height:33pt" fillcolor="window">
            <v:imagedata r:id="rId119" o:title=""/>
          </v:shape>
        </w:pict>
      </w:r>
      <w:r w:rsidR="00353A95">
        <w:t xml:space="preserve">          (3.</w:t>
      </w:r>
      <w:r w:rsidR="00353A95">
        <w:rPr>
          <w:lang w:val="uk-UA"/>
        </w:rPr>
        <w:t>13</w:t>
      </w:r>
      <w:r w:rsidR="00353A95">
        <w:t>).</w:t>
      </w:r>
    </w:p>
    <w:p w:rsidR="00353A95" w:rsidRDefault="00D75020">
      <w:pPr>
        <w:ind w:firstLine="2340"/>
        <w:rPr>
          <w:lang w:val="en-US"/>
        </w:rPr>
      </w:pPr>
      <w:r>
        <w:rPr>
          <w:position w:val="-14"/>
        </w:rPr>
        <w:pict>
          <v:shape id="_x0000_i1171" type="#_x0000_t75" style="width:181.5pt;height:33pt" fillcolor="window">
            <v:imagedata r:id="rId120" o:title=""/>
          </v:shape>
        </w:pict>
      </w:r>
    </w:p>
    <w:p w:rsidR="00353A95" w:rsidRDefault="00353A95">
      <w:pPr>
        <w:tabs>
          <w:tab w:val="left" w:pos="3540"/>
        </w:tabs>
      </w:pPr>
    </w:p>
    <w:p w:rsidR="00353A95" w:rsidRDefault="00353A95">
      <w:pPr>
        <w:tabs>
          <w:tab w:val="left" w:pos="3540"/>
        </w:tabs>
        <w:spacing w:line="360" w:lineRule="auto"/>
        <w:ind w:firstLine="851"/>
      </w:pPr>
    </w:p>
    <w:p w:rsidR="00353A95" w:rsidRDefault="00353A95">
      <w:pPr>
        <w:tabs>
          <w:tab w:val="left" w:pos="3540"/>
        </w:tabs>
        <w:spacing w:line="360" w:lineRule="auto"/>
        <w:ind w:firstLine="851"/>
      </w:pPr>
    </w:p>
    <w:p w:rsidR="00353A95" w:rsidRDefault="00353A95">
      <w:pPr>
        <w:spacing w:line="360" w:lineRule="auto"/>
        <w:ind w:firstLine="851"/>
        <w:rPr>
          <w:color w:val="000000"/>
        </w:rPr>
      </w:pPr>
      <w:r>
        <w:rPr>
          <w:color w:val="000000"/>
        </w:rPr>
        <w:t>3.2.1.1 Аппроксимация плотности земной атмосферы аналитическими зависимостями</w:t>
      </w:r>
    </w:p>
    <w:p w:rsidR="00353A95" w:rsidRDefault="00353A95">
      <w:pPr>
        <w:spacing w:line="360" w:lineRule="auto"/>
        <w:ind w:firstLine="900"/>
        <w:jc w:val="both"/>
      </w:pPr>
    </w:p>
    <w:p w:rsidR="00353A95" w:rsidRDefault="00353A95">
      <w:pPr>
        <w:spacing w:line="360" w:lineRule="auto"/>
        <w:ind w:firstLine="851"/>
        <w:jc w:val="both"/>
      </w:pPr>
      <w:r>
        <w:t>Предполагается, что рассматриваемая модель упругого космического аппарата  [1, 3, 10, 11] движется в атмосфере земли. Тогда на КА действуют моменты внешних сил, такие как гравитационный и аэродинамический моменты. Для нахождения аэродинамического момента, необходимо знать плотность атмосферы, которая зависит от высоты полета.</w:t>
      </w:r>
    </w:p>
    <w:p w:rsidR="00353A95" w:rsidRDefault="00353A95">
      <w:pPr>
        <w:spacing w:line="360" w:lineRule="auto"/>
        <w:ind w:firstLine="851"/>
        <w:jc w:val="both"/>
      </w:pPr>
      <w:r>
        <w:t>В данной задаче требуется [11, 24] аппроксимировать функцию полиномом 3-его порядка вида:</w:t>
      </w:r>
      <w:r>
        <w:tab/>
      </w:r>
    </w:p>
    <w:p w:rsidR="00353A95" w:rsidRDefault="00353A95">
      <w:pPr>
        <w:ind w:firstLine="900"/>
      </w:pPr>
    </w:p>
    <w:p w:rsidR="00353A95" w:rsidRDefault="00353A95">
      <w:r>
        <w:t xml:space="preserve">                                  </w:t>
      </w:r>
      <w:r w:rsidR="00D75020">
        <w:rPr>
          <w:position w:val="-12"/>
        </w:rPr>
        <w:pict>
          <v:shape id="_x0000_i1172" type="#_x0000_t75" style="width:213.75pt;height:31.5pt" fillcolor="window">
            <v:imagedata r:id="rId121" o:title=""/>
          </v:shape>
        </w:pict>
      </w:r>
      <w:r>
        <w:t>;                       (3.</w:t>
      </w:r>
      <w:r>
        <w:rPr>
          <w:lang w:val="uk-UA"/>
        </w:rPr>
        <w:t>14</w:t>
      </w:r>
      <w:r>
        <w:t>)</w:t>
      </w:r>
    </w:p>
    <w:p w:rsidR="00353A95" w:rsidRDefault="00353A95">
      <w:pPr>
        <w:ind w:firstLine="900"/>
      </w:pPr>
    </w:p>
    <w:p w:rsidR="00353A95" w:rsidRDefault="00353A95">
      <w:pPr>
        <w:spacing w:line="360" w:lineRule="auto"/>
        <w:ind w:firstLine="851"/>
        <w:jc w:val="both"/>
      </w:pPr>
      <w:r>
        <w:t xml:space="preserve">Полином </w:t>
      </w:r>
      <w:r>
        <w:rPr>
          <w:lang w:val="uk-UA"/>
        </w:rPr>
        <w:t>(</w:t>
      </w:r>
      <w:r>
        <w:t>3.</w:t>
      </w:r>
      <w:r>
        <w:rPr>
          <w:lang w:val="uk-UA"/>
        </w:rPr>
        <w:t>14)</w:t>
      </w:r>
      <w:r>
        <w:t xml:space="preserve"> в каждом из узлов аппроксимации должен удовлетворять условию:</w:t>
      </w:r>
      <w:r>
        <w:tab/>
      </w:r>
    </w:p>
    <w:p w:rsidR="00353A95" w:rsidRDefault="00353A95">
      <w:r>
        <w:t xml:space="preserve">                                    </w:t>
      </w:r>
      <w:r w:rsidR="00D75020">
        <w:rPr>
          <w:position w:val="-12"/>
        </w:rPr>
        <w:pict>
          <v:shape id="_x0000_i1173" type="#_x0000_t75" style="width:226.5pt;height:33pt" fillcolor="window">
            <v:imagedata r:id="rId122" o:title=""/>
          </v:shape>
        </w:pict>
      </w:r>
      <w:r>
        <w:t>;               (3.</w:t>
      </w:r>
      <w:r>
        <w:rPr>
          <w:lang w:val="uk-UA"/>
        </w:rPr>
        <w:t>15</w:t>
      </w:r>
      <w:r>
        <w:t>)</w:t>
      </w:r>
    </w:p>
    <w:p w:rsidR="00353A95" w:rsidRDefault="00353A95">
      <w:pPr>
        <w:ind w:firstLine="900"/>
      </w:pPr>
    </w:p>
    <w:p w:rsidR="00353A95" w:rsidRDefault="00353A95">
      <w:pPr>
        <w:spacing w:line="360" w:lineRule="auto"/>
        <w:ind w:firstLine="851"/>
      </w:pPr>
      <w:r>
        <w:t xml:space="preserve">Таким образом, задача аппроксимации функции сводится  к решению системы с </w:t>
      </w:r>
      <w:r>
        <w:tab/>
      </w:r>
      <w:r>
        <w:rPr>
          <w:lang w:val="en-US"/>
        </w:rPr>
        <w:t>N</w:t>
      </w:r>
      <w:r>
        <w:t>+1 уравнений с  тремя неизвестными:</w:t>
      </w:r>
    </w:p>
    <w:p w:rsidR="00353A95" w:rsidRDefault="00353A95">
      <w:pPr>
        <w:spacing w:line="360" w:lineRule="auto"/>
        <w:ind w:firstLine="902"/>
      </w:pPr>
    </w:p>
    <w:p w:rsidR="00353A95" w:rsidRDefault="00353A95">
      <w:r>
        <w:t xml:space="preserve">                         </w:t>
      </w:r>
      <w:r w:rsidR="00D75020">
        <w:rPr>
          <w:position w:val="-52"/>
        </w:rPr>
        <w:pict>
          <v:shape id="_x0000_i1174" type="#_x0000_t75" style="width:249.75pt;height:96pt" fillcolor="window">
            <v:imagedata r:id="rId123" o:title=""/>
          </v:shape>
        </w:pict>
      </w:r>
      <w:r>
        <w:t>;                 (3.</w:t>
      </w:r>
      <w:r>
        <w:rPr>
          <w:lang w:val="uk-UA"/>
        </w:rPr>
        <w:t>16</w:t>
      </w:r>
      <w:r>
        <w:t xml:space="preserve">)        </w:t>
      </w:r>
    </w:p>
    <w:p w:rsidR="00353A95" w:rsidRDefault="00353A95">
      <w:pPr>
        <w:ind w:firstLine="900"/>
      </w:pPr>
    </w:p>
    <w:p w:rsidR="00353A95" w:rsidRDefault="00353A95">
      <w:pPr>
        <w:spacing w:line="360" w:lineRule="auto"/>
        <w:ind w:firstLine="900"/>
        <w:jc w:val="both"/>
      </w:pPr>
      <w:r>
        <w:t xml:space="preserve">Это объясняется тем, что полином должен пройти через все </w:t>
      </w:r>
      <w:r>
        <w:rPr>
          <w:lang w:val="en-US"/>
        </w:rPr>
        <w:t>N</w:t>
      </w:r>
      <w:r>
        <w:t xml:space="preserve">+1 точек (в данном случае это 25 точек) в которых задана функция </w:t>
      </w:r>
      <w:r>
        <w:rPr>
          <w:lang w:val="en-US"/>
        </w:rPr>
        <w:t>x</w:t>
      </w:r>
      <w:r>
        <w:t xml:space="preserve"> = </w:t>
      </w:r>
      <w:r>
        <w:rPr>
          <w:lang w:val="en-US"/>
        </w:rPr>
        <w:t>x</w:t>
      </w:r>
      <w:r>
        <w:t>(</w:t>
      </w:r>
      <w:r>
        <w:rPr>
          <w:lang w:val="en-US"/>
        </w:rPr>
        <w:t>t</w:t>
      </w:r>
      <w:r>
        <w:t>).</w:t>
      </w:r>
    </w:p>
    <w:p w:rsidR="00353A95" w:rsidRDefault="00353A95">
      <w:pPr>
        <w:spacing w:line="360" w:lineRule="auto"/>
        <w:ind w:firstLine="902"/>
        <w:jc w:val="both"/>
      </w:pPr>
      <w:r>
        <w:t>Метод наименьших квадратов позволяет такую систему привести к решаемой системе. Запишем функционал:</w:t>
      </w:r>
      <w:r>
        <w:tab/>
      </w:r>
    </w:p>
    <w:p w:rsidR="00353A95" w:rsidRDefault="00353A95">
      <w:pPr>
        <w:ind w:firstLine="900"/>
      </w:pPr>
    </w:p>
    <w:p w:rsidR="00353A95" w:rsidRDefault="00353A95">
      <w:r>
        <w:t xml:space="preserve">             </w:t>
      </w:r>
      <w:r w:rsidR="00D75020">
        <w:rPr>
          <w:position w:val="-28"/>
        </w:rPr>
        <w:pict>
          <v:shape id="_x0000_i1175" type="#_x0000_t75" style="width:5in;height:56.25pt" fillcolor="window">
            <v:imagedata r:id="rId124" o:title=""/>
          </v:shape>
        </w:pict>
      </w:r>
      <w:r>
        <w:t>.</w:t>
      </w:r>
    </w:p>
    <w:p w:rsidR="00353A95" w:rsidRDefault="00353A95">
      <w:pPr>
        <w:ind w:firstLine="900"/>
      </w:pPr>
    </w:p>
    <w:p w:rsidR="00353A95" w:rsidRDefault="00353A95">
      <w:pPr>
        <w:ind w:firstLine="900"/>
      </w:pPr>
      <w:r>
        <w:t>Это достигается тогда, когда выполняется:</w:t>
      </w:r>
    </w:p>
    <w:p w:rsidR="00353A95" w:rsidRDefault="00353A95">
      <w:pPr>
        <w:ind w:firstLine="900"/>
      </w:pPr>
    </w:p>
    <w:p w:rsidR="00353A95" w:rsidRDefault="00353A95">
      <w:r>
        <w:t xml:space="preserve">                                     </w:t>
      </w:r>
      <w:r w:rsidR="00D75020">
        <w:rPr>
          <w:position w:val="-30"/>
        </w:rPr>
        <w:pict>
          <v:shape id="_x0000_i1176" type="#_x0000_t75" style="width:208.5pt;height:56.25pt" fillcolor="window">
            <v:imagedata r:id="rId125" o:title=""/>
          </v:shape>
        </w:pict>
      </w:r>
      <w:r>
        <w:t>;</w:t>
      </w:r>
    </w:p>
    <w:p w:rsidR="00353A95" w:rsidRDefault="00353A95">
      <w:pPr>
        <w:ind w:firstLine="900"/>
      </w:pPr>
    </w:p>
    <w:p w:rsidR="00353A95" w:rsidRDefault="00353A95">
      <w:pPr>
        <w:ind w:firstLine="900"/>
      </w:pPr>
      <w:r>
        <w:t>Взяв соответствующие производные, получим систему:</w:t>
      </w:r>
    </w:p>
    <w:p w:rsidR="00353A95" w:rsidRDefault="00353A95">
      <w:pPr>
        <w:ind w:firstLine="900"/>
      </w:pPr>
    </w:p>
    <w:p w:rsidR="00353A95" w:rsidRDefault="00353A95">
      <w:pPr>
        <w:ind w:firstLine="900"/>
      </w:pPr>
    </w:p>
    <w:p w:rsidR="00353A95" w:rsidRDefault="00353A95">
      <w:pPr>
        <w:ind w:firstLine="900"/>
      </w:pPr>
      <w:r>
        <w:t xml:space="preserve">                                                                                                                        </w:t>
      </w:r>
    </w:p>
    <w:p w:rsidR="00353A95" w:rsidRDefault="00D75020">
      <w:pPr>
        <w:jc w:val="center"/>
      </w:pPr>
      <w:r>
        <w:rPr>
          <w:position w:val="-80"/>
        </w:rPr>
        <w:pict>
          <v:shape id="_x0000_i1177" type="#_x0000_t75" style="width:440.25pt;height:141.75pt" fillcolor="window">
            <v:imagedata r:id="rId126" o:title=""/>
          </v:shape>
        </w:pict>
      </w:r>
      <w:r w:rsidR="00353A95">
        <w:t>;</w:t>
      </w:r>
    </w:p>
    <w:p w:rsidR="00353A95" w:rsidRDefault="00353A95">
      <w:pPr>
        <w:jc w:val="center"/>
      </w:pPr>
      <w:r>
        <w:t>(3.</w:t>
      </w:r>
      <w:r>
        <w:rPr>
          <w:lang w:val="uk-UA"/>
        </w:rPr>
        <w:t>17</w:t>
      </w:r>
      <w:r>
        <w:t>)</w:t>
      </w:r>
    </w:p>
    <w:p w:rsidR="00353A95" w:rsidRDefault="00353A95">
      <w:pPr>
        <w:ind w:firstLine="900"/>
      </w:pPr>
    </w:p>
    <w:p w:rsidR="00353A95" w:rsidRDefault="00353A95">
      <w:pPr>
        <w:ind w:firstLine="900"/>
      </w:pPr>
    </w:p>
    <w:p w:rsidR="00353A95" w:rsidRDefault="00353A95">
      <w:pPr>
        <w:spacing w:line="360" w:lineRule="auto"/>
        <w:ind w:firstLine="851"/>
        <w:jc w:val="both"/>
      </w:pPr>
      <w:r>
        <w:t xml:space="preserve">В отличии от системы </w:t>
      </w:r>
      <w:r>
        <w:rPr>
          <w:lang w:val="uk-UA"/>
        </w:rPr>
        <w:t>(</w:t>
      </w:r>
      <w:r>
        <w:t>3.</w:t>
      </w:r>
      <w:r>
        <w:rPr>
          <w:lang w:val="uk-UA"/>
        </w:rPr>
        <w:t>16)</w:t>
      </w:r>
      <w:r>
        <w:t xml:space="preserve">  полученная система определена и имеет единственное решение [24]. </w:t>
      </w:r>
    </w:p>
    <w:p w:rsidR="00353A95" w:rsidRDefault="00353A95">
      <w:pPr>
        <w:spacing w:line="360" w:lineRule="auto"/>
        <w:ind w:firstLine="851"/>
        <w:jc w:val="both"/>
      </w:pPr>
      <w:r>
        <w:t xml:space="preserve">В результате проведенных расчетов, для составления системы, были произведены расчеты, приводить которые нецелесообразно  ввиду их громоздкости. </w:t>
      </w:r>
    </w:p>
    <w:p w:rsidR="00353A95" w:rsidRDefault="00353A95">
      <w:pPr>
        <w:pStyle w:val="a5"/>
        <w:spacing w:line="360" w:lineRule="auto"/>
        <w:ind w:left="0" w:firstLine="851"/>
        <w:jc w:val="both"/>
        <w:rPr>
          <w:b/>
        </w:rPr>
      </w:pPr>
      <w:r>
        <w:t xml:space="preserve">Подставив в систему </w:t>
      </w:r>
      <w:r>
        <w:rPr>
          <w:lang w:val="uk-UA"/>
        </w:rPr>
        <w:t>(</w:t>
      </w:r>
      <w:r>
        <w:t>3.</w:t>
      </w:r>
      <w:r>
        <w:rPr>
          <w:lang w:val="uk-UA"/>
        </w:rPr>
        <w:t>17)</w:t>
      </w:r>
      <w:r>
        <w:t xml:space="preserve"> соответствующие значения, в результате мы получим систему. Эту систему будем решать методом Гаусса.</w:t>
      </w:r>
      <w:r>
        <w:rPr>
          <w:b/>
        </w:rPr>
        <w:t xml:space="preserve"> </w:t>
      </w:r>
    </w:p>
    <w:p w:rsidR="00353A95" w:rsidRDefault="00353A95">
      <w:pPr>
        <w:pStyle w:val="a5"/>
        <w:ind w:firstLine="902"/>
        <w:jc w:val="both"/>
        <w:rPr>
          <w:b/>
        </w:rPr>
      </w:pPr>
    </w:p>
    <w:p w:rsidR="00353A95" w:rsidRDefault="00353A95">
      <w:pPr>
        <w:pStyle w:val="a5"/>
        <w:ind w:firstLine="902"/>
        <w:jc w:val="both"/>
        <w:rPr>
          <w:b/>
        </w:rPr>
      </w:pPr>
    </w:p>
    <w:p w:rsidR="00353A95" w:rsidRDefault="00353A95">
      <w:pPr>
        <w:pStyle w:val="a5"/>
        <w:spacing w:after="0" w:line="360" w:lineRule="auto"/>
        <w:ind w:left="0" w:firstLine="902"/>
      </w:pPr>
    </w:p>
    <w:p w:rsidR="00353A95" w:rsidRDefault="00353A95">
      <w:pPr>
        <w:spacing w:line="360" w:lineRule="auto"/>
        <w:ind w:firstLine="851"/>
      </w:pPr>
      <w:r>
        <w:t xml:space="preserve"> 3.2.1.2  Построение аппроксимирующего полинома для плотности земной  атмосферы</w:t>
      </w:r>
    </w:p>
    <w:p w:rsidR="00353A95" w:rsidRDefault="00353A95">
      <w:pPr>
        <w:spacing w:line="360" w:lineRule="auto"/>
        <w:jc w:val="center"/>
      </w:pPr>
    </w:p>
    <w:p w:rsidR="00353A95" w:rsidRDefault="00353A95">
      <w:pPr>
        <w:spacing w:line="360" w:lineRule="auto"/>
        <w:ind w:firstLine="851"/>
        <w:jc w:val="both"/>
      </w:pPr>
      <w:r>
        <w:t xml:space="preserve">Воспользовавшись таблицей стандартной атмосферы [10,11], построим графики зависимостей от высоты функции  </w:t>
      </w:r>
      <w:r>
        <w:rPr>
          <w:lang w:val="en-US"/>
        </w:rPr>
        <w:t>Po</w:t>
      </w:r>
      <w:r>
        <w:t>(</w:t>
      </w:r>
      <w:r>
        <w:rPr>
          <w:lang w:val="en-US"/>
        </w:rPr>
        <w:t>H</w:t>
      </w:r>
      <w:r>
        <w:t>):</w:t>
      </w:r>
    </w:p>
    <w:p w:rsidR="00353A95" w:rsidRDefault="00353A95">
      <w:pPr>
        <w:spacing w:line="360" w:lineRule="auto"/>
        <w:ind w:firstLine="900"/>
        <w:jc w:val="both"/>
        <w:rPr>
          <w:lang w:val="en-US"/>
        </w:rPr>
      </w:pPr>
      <w:r>
        <w:t>Плотность:</w:t>
      </w:r>
    </w:p>
    <w:p w:rsidR="00353A95" w:rsidRDefault="00D75020">
      <w:pPr>
        <w:spacing w:line="360" w:lineRule="auto"/>
        <w:jc w:val="center"/>
        <w:rPr>
          <w:lang w:val="en-US"/>
        </w:rPr>
      </w:pPr>
      <w:r>
        <w:rPr>
          <w:lang w:val="en-US"/>
        </w:rPr>
        <w:pict>
          <v:shape id="_x0000_i1178" type="#_x0000_t75" style="width:300pt;height:187.5pt">
            <v:imagedata r:id="rId127" o:title=""/>
          </v:shape>
        </w:pict>
      </w:r>
    </w:p>
    <w:p w:rsidR="00353A95" w:rsidRDefault="00353A95">
      <w:pPr>
        <w:spacing w:line="360" w:lineRule="auto"/>
        <w:jc w:val="center"/>
      </w:pPr>
      <w:r>
        <w:t>Рис. 3.</w:t>
      </w:r>
      <w:r>
        <w:rPr>
          <w:lang w:val="uk-UA"/>
        </w:rPr>
        <w:t>3</w:t>
      </w:r>
      <w:r>
        <w:t xml:space="preserve"> </w:t>
      </w:r>
      <w:r>
        <w:rPr>
          <w:lang w:val="uk-UA"/>
        </w:rPr>
        <w:t xml:space="preserve">- </w:t>
      </w:r>
      <w:r>
        <w:t>Зависимость плотности воздуха от высоты</w:t>
      </w:r>
    </w:p>
    <w:p w:rsidR="00353A95" w:rsidRDefault="00353A95">
      <w:pPr>
        <w:spacing w:line="360" w:lineRule="auto"/>
        <w:ind w:firstLine="900"/>
        <w:jc w:val="center"/>
      </w:pPr>
    </w:p>
    <w:p w:rsidR="00353A95" w:rsidRDefault="00353A95">
      <w:pPr>
        <w:spacing w:line="360" w:lineRule="auto"/>
        <w:ind w:firstLine="851"/>
        <w:jc w:val="both"/>
      </w:pPr>
      <w:r>
        <w:t>Аппроксимирующий полином:</w:t>
      </w:r>
    </w:p>
    <w:p w:rsidR="00353A95" w:rsidRDefault="00353A95">
      <w:pPr>
        <w:spacing w:line="360" w:lineRule="auto"/>
        <w:ind w:firstLine="851"/>
        <w:jc w:val="both"/>
        <w:rPr>
          <w:lang w:val="en-US"/>
        </w:rPr>
      </w:pPr>
    </w:p>
    <w:p w:rsidR="00353A95" w:rsidRDefault="00D75020">
      <w:pPr>
        <w:spacing w:line="360" w:lineRule="auto"/>
        <w:jc w:val="center"/>
        <w:rPr>
          <w:lang w:val="en-US"/>
        </w:rPr>
      </w:pPr>
      <w:r>
        <w:rPr>
          <w:position w:val="-32"/>
        </w:rPr>
        <w:pict>
          <v:shape id="_x0000_i1179" type="#_x0000_t75" style="width:414pt;height:46.5pt" fillcolor="window">
            <v:imagedata r:id="rId128" o:title=""/>
          </v:shape>
        </w:pict>
      </w:r>
    </w:p>
    <w:p w:rsidR="00353A95" w:rsidRDefault="00353A95">
      <w:pPr>
        <w:pStyle w:val="a4"/>
        <w:jc w:val="center"/>
        <w:rPr>
          <w:b/>
        </w:rPr>
      </w:pPr>
    </w:p>
    <w:p w:rsidR="00353A95" w:rsidRDefault="00353A95">
      <w:pPr>
        <w:pStyle w:val="a4"/>
        <w:jc w:val="center"/>
        <w:rPr>
          <w:b/>
        </w:rPr>
      </w:pPr>
    </w:p>
    <w:p w:rsidR="00353A95" w:rsidRDefault="00353A95">
      <w:pPr>
        <w:pStyle w:val="a4"/>
        <w:spacing w:line="360" w:lineRule="auto"/>
        <w:ind w:firstLine="851"/>
      </w:pPr>
      <w:r>
        <w:t>3.2.</w:t>
      </w:r>
      <w:r>
        <w:rPr>
          <w:lang w:val="uk-UA"/>
        </w:rPr>
        <w:t>2</w:t>
      </w:r>
      <w:r>
        <w:t xml:space="preserve"> Гравитационный момент</w:t>
      </w:r>
    </w:p>
    <w:p w:rsidR="00353A95" w:rsidRDefault="00353A95">
      <w:pPr>
        <w:pStyle w:val="a4"/>
      </w:pPr>
    </w:p>
    <w:p w:rsidR="00353A95" w:rsidRDefault="00353A95">
      <w:pPr>
        <w:pStyle w:val="a4"/>
        <w:spacing w:after="0" w:line="360" w:lineRule="auto"/>
        <w:ind w:firstLine="851"/>
        <w:jc w:val="both"/>
      </w:pPr>
      <w:r>
        <w:t>В обычных задачах механики [1, 3, 6, 10, 11, 12], связанных с ее техническими приложениями, ускорения силы тяжести в различных точках материального тела считаются равными как по величине, так и по направлени</w:t>
      </w:r>
      <w:r w:rsidR="008E75E5">
        <w:t>ю</w:t>
      </w:r>
      <w:r>
        <w:t>. Это сразу приводит к известному положению о совпадении центра масс и центра тяжести материального тела и, как следствие, к равенству нулю момента гравитационных сил относительно центра масс. На самом деле векторы ускорения силы тяжести различных точках тела всегда различны, вследствие того, что все они направлены к центру Земли, а, следовательно, если рассматриваемые точки не лежат на одной прямой, проходящей через центр притяжения, то векторы параллельны, а если точки лежат на одной такой прямой, то – имеют различное удаление от центра притяжения и, значит, соответствующие ускорения отличаются по величине. Однако это уточнение в обычных задачах механики несущественно, поскольку размеры технических сооружений малы по сравнению с радиусом Земли, и поэтому вызванные сформулированным здесь уточненные моменты столь малы по сравнению с другими, что учет их  не  смысла.</w:t>
      </w:r>
    </w:p>
    <w:p w:rsidR="00353A95" w:rsidRDefault="00353A95">
      <w:pPr>
        <w:spacing w:line="360" w:lineRule="auto"/>
        <w:ind w:firstLine="851"/>
        <w:jc w:val="both"/>
      </w:pPr>
      <w:r>
        <w:t xml:space="preserve">Космический аппарат, движущийся по околоземной орбите [6], тоже мал по сравнению с расстоянием до центра притяжения планеты, однако он не подвержен (если не считать времени включения двигателей) действию больших внешних моментов, и поэтому пренебрежение малыми в обычной технике моментами (гравитационными, связанными со световым давлением и т. п.) уже не будет законным без соответствующей оценки этих моментов [1, 3]. </w:t>
      </w:r>
    </w:p>
    <w:p w:rsidR="00353A95" w:rsidRDefault="00353A95">
      <w:pPr>
        <w:spacing w:line="360" w:lineRule="auto"/>
        <w:ind w:right="-6" w:firstLine="851"/>
        <w:jc w:val="both"/>
      </w:pPr>
      <w:r>
        <w:t xml:space="preserve">Прежде, чем получить формулы для вычисления гравитационных моментов и обсудить некоторые следствия, вызванные существованием этих внешних моментов, поясним физическую сущность рассматриваемого явления па простейшем примере. Пусть в центральном ньютоновом поле сил находится тело, могущее быть представленным в виде двух одинаковых точечных масс, соединенных невесомым стержнем (идеализированная гантель), и пусть этот стержень будет наклонен на некоторый угол (отличный от 0 и </w:t>
      </w:r>
      <w:r>
        <w:rPr>
          <w:lang w:val="en-US"/>
        </w:rPr>
        <w:t>pi</w:t>
      </w:r>
      <w:r>
        <w:t>/2) к линии, соединяющей его середину А с центром притяжения С (рис. 3.</w:t>
      </w:r>
      <w:r>
        <w:rPr>
          <w:lang w:val="uk-UA"/>
        </w:rPr>
        <w:t>4</w:t>
      </w:r>
      <w:r>
        <w:t>).</w:t>
      </w:r>
    </w:p>
    <w:p w:rsidR="00353A95" w:rsidRDefault="00D75020">
      <w:pPr>
        <w:spacing w:line="360" w:lineRule="auto"/>
        <w:ind w:right="-5"/>
        <w:jc w:val="center"/>
      </w:pPr>
      <w:r>
        <w:pict>
          <v:shape id="_x0000_i1180" type="#_x0000_t75" style="width:183pt;height:224.25pt" fillcolor="window">
            <v:imagedata r:id="rId129" o:title="" gain="156038f" blacklevel="-655f"/>
          </v:shape>
        </w:pict>
      </w:r>
    </w:p>
    <w:p w:rsidR="00353A95" w:rsidRDefault="00353A95">
      <w:pPr>
        <w:spacing w:line="360" w:lineRule="auto"/>
        <w:ind w:right="-5"/>
        <w:jc w:val="center"/>
        <w:rPr>
          <w:color w:val="000000"/>
        </w:rPr>
      </w:pPr>
      <w:r>
        <w:rPr>
          <w:color w:val="000000"/>
        </w:rPr>
        <w:t>Рис. 3.</w:t>
      </w:r>
      <w:r>
        <w:rPr>
          <w:color w:val="000000"/>
          <w:lang w:val="uk-UA"/>
        </w:rPr>
        <w:t>4</w:t>
      </w:r>
      <w:r>
        <w:rPr>
          <w:color w:val="000000"/>
        </w:rPr>
        <w:t xml:space="preserve"> – Тело </w:t>
      </w:r>
      <w:r>
        <w:t>в виде двух одинаковых точечных масс, соединенных невесомым стержнем (идеализированная гантель) в ньютоновом поле</w:t>
      </w:r>
    </w:p>
    <w:p w:rsidR="00353A95" w:rsidRDefault="00353A95">
      <w:pPr>
        <w:spacing w:line="360" w:lineRule="auto"/>
        <w:ind w:right="-6" w:firstLine="851"/>
        <w:jc w:val="both"/>
      </w:pPr>
      <w:r>
        <w:t xml:space="preserve">Если принять обычные допущения о параллельности и равенстве сил тяжести) действующих на обе массы гантели (считаем, что на них действует ускорение силы тяжести, соответствующее точке А), то связанные с ними силы </w:t>
      </w:r>
      <w:r>
        <w:rPr>
          <w:lang w:val="en-US"/>
        </w:rPr>
        <w:t>G</w:t>
      </w:r>
      <w:r>
        <w:t xml:space="preserve"> не дали бы момента относительно точки А, являющейся центром масс рассматриваемого тела. На самом деле силы тяжести будут действовать по прямым В1С и В2С, а величина силы тяжести в точке И1 будет меньше, чем в точке И2, поскольку В1С &gt; В2С. Поэтому к “обычным” силам G, вычисленным по вектору ускорения силы тяжести, соответствующему точке А, следует ввести поправки, например малые силы </w:t>
      </w:r>
      <w:r>
        <w:rPr>
          <w:lang w:val="en-US"/>
        </w:rPr>
        <w:t>P</w:t>
      </w:r>
      <w:r>
        <w:t xml:space="preserve">1i и </w:t>
      </w:r>
      <w:r>
        <w:rPr>
          <w:lang w:val="en-US"/>
        </w:rPr>
        <w:t>P</w:t>
      </w:r>
      <w:r>
        <w:t xml:space="preserve">2, изменяющие должным образом величины сил тяжести, действующий на материальные точки, и силы P1 и Р2, изменяющие должным образом направления этих сил тяжести. Из рисунка видно, что пара сил R1 и </w:t>
      </w:r>
      <w:r>
        <w:rPr>
          <w:lang w:val="en-US"/>
        </w:rPr>
        <w:t>R</w:t>
      </w:r>
      <w:r>
        <w:t xml:space="preserve">2 и пара сил P1 и Р2 (их можно считать 'парами, постольку малые силы Р1 и Р2, а также R1 и R2 будут отличаться друг от друга на .величины высшего порядка малости) создают моменты одного знака, стремящиеся совместить ось тела </w:t>
      </w:r>
      <w:r>
        <w:rPr>
          <w:lang w:val="en-US"/>
        </w:rPr>
        <w:t>B</w:t>
      </w:r>
      <w:r>
        <w:t>1</w:t>
      </w:r>
      <w:r>
        <w:rPr>
          <w:lang w:val="en-US"/>
        </w:rPr>
        <w:t>B</w:t>
      </w:r>
      <w:r>
        <w:t xml:space="preserve">2 с исправлением АС. </w:t>
      </w:r>
    </w:p>
    <w:p w:rsidR="00353A95" w:rsidRDefault="00353A95">
      <w:pPr>
        <w:spacing w:line="360" w:lineRule="auto"/>
        <w:ind w:right="-6" w:firstLine="851"/>
        <w:jc w:val="both"/>
      </w:pPr>
      <w:r>
        <w:t xml:space="preserve">Таким образом, как зависимость величины ускорения силы тяжести от расстояния до центра притяжения, так и центральность поля тяготения приводят к эффектам одного типа - к появлению моментов, стремящихся повернуть ось тела, связанную с геометрией распределения масс в нем, в некоторое определенное положение относительно прямой, соединяющей центр  масс тела с центром притяжения. </w:t>
      </w:r>
    </w:p>
    <w:p w:rsidR="00353A95" w:rsidRDefault="00D75020">
      <w:pPr>
        <w:spacing w:line="360" w:lineRule="auto"/>
        <w:ind w:right="-5"/>
        <w:jc w:val="center"/>
      </w:pPr>
      <w:r>
        <w:pict>
          <v:shape id="_x0000_i1181" type="#_x0000_t75" style="width:180.75pt;height:303pt" fillcolor="window">
            <v:imagedata r:id="rId130" o:title=""/>
          </v:shape>
        </w:pict>
      </w:r>
    </w:p>
    <w:p w:rsidR="00353A95" w:rsidRDefault="00353A95">
      <w:pPr>
        <w:spacing w:line="360" w:lineRule="auto"/>
        <w:ind w:right="-5"/>
        <w:jc w:val="center"/>
        <w:rPr>
          <w:lang w:val="uk-UA"/>
        </w:rPr>
      </w:pPr>
      <w:r>
        <w:t>Рис. 3.</w:t>
      </w:r>
      <w:r>
        <w:rPr>
          <w:lang w:val="uk-UA"/>
        </w:rPr>
        <w:t>5.</w:t>
      </w:r>
    </w:p>
    <w:p w:rsidR="00353A95" w:rsidRDefault="00353A95">
      <w:pPr>
        <w:spacing w:line="360" w:lineRule="auto"/>
        <w:ind w:right="-5"/>
        <w:jc w:val="center"/>
      </w:pPr>
    </w:p>
    <w:p w:rsidR="00353A95" w:rsidRDefault="00353A95">
      <w:pPr>
        <w:spacing w:line="360" w:lineRule="auto"/>
        <w:ind w:right="-6" w:firstLine="851"/>
        <w:jc w:val="both"/>
      </w:pPr>
      <w:r>
        <w:t xml:space="preserve">Найдем выражения, позволяющие вычислять составляющие вектора гравитационного момента Мгр, действующего на некоторое тело </w:t>
      </w:r>
      <w:r>
        <w:rPr>
          <w:lang w:val="en-US"/>
        </w:rPr>
        <w:t>S</w:t>
      </w:r>
      <w:r>
        <w:t xml:space="preserve"> [1, 3]. Введем связанную с телом правую систему координат О</w:t>
      </w:r>
      <w:r>
        <w:rPr>
          <w:lang w:val="en-US"/>
        </w:rPr>
        <w:t>X</w:t>
      </w:r>
      <w:r>
        <w:t>о</w:t>
      </w:r>
      <w:r>
        <w:rPr>
          <w:lang w:val="en-US"/>
        </w:rPr>
        <w:t>Y</w:t>
      </w:r>
      <w:r>
        <w:t>о</w:t>
      </w:r>
      <w:r>
        <w:rPr>
          <w:lang w:val="en-US"/>
        </w:rPr>
        <w:t>Zo</w:t>
      </w:r>
      <w:r>
        <w:t xml:space="preserve"> с ортами i, j, k и началом в центре масс тела О, которая совпадает с орбитальной. Соответственно ось O</w:t>
      </w:r>
      <w:r>
        <w:rPr>
          <w:lang w:val="en-US"/>
        </w:rPr>
        <w:t>Y</w:t>
      </w:r>
      <w:r>
        <w:t>o натравим по продолжению радиуса-вектора, соединяющего центр притяжения С с началом О, а ось О</w:t>
      </w:r>
      <w:r>
        <w:rPr>
          <w:lang w:val="en-US"/>
        </w:rPr>
        <w:t>Xo</w:t>
      </w:r>
      <w:r>
        <w:t xml:space="preserve"> расположим в мгновенной орбитальной плоскости. Гравитационный момент, действующий на тело S, будет равен:</w:t>
      </w:r>
    </w:p>
    <w:p w:rsidR="00353A95" w:rsidRDefault="00353A95">
      <w:pPr>
        <w:spacing w:line="360" w:lineRule="auto"/>
        <w:ind w:right="-5" w:firstLine="900"/>
        <w:jc w:val="both"/>
      </w:pPr>
    </w:p>
    <w:p w:rsidR="00353A95" w:rsidRDefault="00D75020">
      <w:pPr>
        <w:spacing w:line="360" w:lineRule="auto"/>
        <w:ind w:right="-5"/>
        <w:jc w:val="center"/>
      </w:pPr>
      <w:r>
        <w:rPr>
          <w:position w:val="-32"/>
        </w:rPr>
        <w:pict>
          <v:shape id="_x0000_i1182" type="#_x0000_t75" style="width:102pt;height:41.25pt" fillcolor="window">
            <v:imagedata r:id="rId131" o:title=""/>
          </v:shape>
        </w:pict>
      </w:r>
      <w:r w:rsidR="00353A95">
        <w:t>;</w:t>
      </w:r>
    </w:p>
    <w:p w:rsidR="00353A95" w:rsidRDefault="00353A95">
      <w:pPr>
        <w:spacing w:line="360" w:lineRule="auto"/>
        <w:ind w:right="-5" w:firstLine="900"/>
        <w:jc w:val="both"/>
      </w:pPr>
    </w:p>
    <w:p w:rsidR="00353A95" w:rsidRDefault="00353A95">
      <w:pPr>
        <w:spacing w:line="360" w:lineRule="auto"/>
        <w:ind w:left="1980" w:right="-5" w:hanging="1080"/>
        <w:jc w:val="both"/>
      </w:pPr>
      <w:r>
        <w:t xml:space="preserve">где  </w:t>
      </w:r>
      <w:r>
        <w:rPr>
          <w:lang w:val="en-US"/>
        </w:rPr>
        <w:t>p</w:t>
      </w:r>
      <w:r>
        <w:t xml:space="preserve"> - радиус-вектор некоторой элементарной массы материального тела, </w:t>
      </w:r>
    </w:p>
    <w:p w:rsidR="00353A95" w:rsidRDefault="00353A95">
      <w:pPr>
        <w:spacing w:line="360" w:lineRule="auto"/>
        <w:ind w:left="708" w:right="-5" w:firstLine="192"/>
        <w:jc w:val="both"/>
      </w:pPr>
      <w:r>
        <w:t>dG-вектор силы тяжести, действующей на эту элементарную массу.    Очевидно, что</w:t>
      </w:r>
    </w:p>
    <w:p w:rsidR="00353A95" w:rsidRDefault="00353A95">
      <w:pPr>
        <w:spacing w:line="360" w:lineRule="auto"/>
        <w:ind w:right="-5" w:firstLine="900"/>
        <w:jc w:val="both"/>
      </w:pPr>
    </w:p>
    <w:p w:rsidR="00353A95" w:rsidRDefault="00D75020">
      <w:pPr>
        <w:spacing w:line="360" w:lineRule="auto"/>
        <w:ind w:right="-5"/>
        <w:jc w:val="center"/>
      </w:pPr>
      <w:r>
        <w:rPr>
          <w:position w:val="-24"/>
        </w:rPr>
        <w:pict>
          <v:shape id="_x0000_i1183" type="#_x0000_t75" style="width:116.25pt;height:46.5pt" fillcolor="window">
            <v:imagedata r:id="rId132" o:title=""/>
          </v:shape>
        </w:pict>
      </w:r>
      <w:r w:rsidR="00353A95">
        <w:t>.</w:t>
      </w:r>
    </w:p>
    <w:p w:rsidR="00353A95" w:rsidRDefault="00353A95">
      <w:pPr>
        <w:spacing w:line="360" w:lineRule="auto"/>
        <w:ind w:right="-5" w:firstLine="900"/>
        <w:jc w:val="both"/>
      </w:pPr>
    </w:p>
    <w:p w:rsidR="00353A95" w:rsidRDefault="00353A95">
      <w:pPr>
        <w:spacing w:line="360" w:lineRule="auto"/>
        <w:ind w:right="-6" w:firstLine="851"/>
        <w:jc w:val="both"/>
      </w:pPr>
      <w:r>
        <w:t xml:space="preserve">Здесь g - ускорение силы тяжести на поверхности планеты, </w:t>
      </w:r>
      <w:r>
        <w:rPr>
          <w:lang w:val="en-US"/>
        </w:rPr>
        <w:t>r</w:t>
      </w:r>
      <w:r>
        <w:t xml:space="preserve"> – радиус-вектор элементарной массы dm относительно центра тяготения С, г</w:t>
      </w:r>
      <w:r>
        <w:rPr>
          <w:lang w:val="en-US"/>
        </w:rPr>
        <w:t>g</w:t>
      </w:r>
      <w:r>
        <w:t xml:space="preserve"> -удаление поверхности планеты от центра </w:t>
      </w:r>
      <w:r>
        <w:rPr>
          <w:lang w:val="en-US"/>
        </w:rPr>
        <w:t>C</w:t>
      </w:r>
      <w:r>
        <w:t xml:space="preserve">. Введя еще </w:t>
      </w:r>
      <w:r>
        <w:rPr>
          <w:lang w:val="en-US"/>
        </w:rPr>
        <w:t>r</w:t>
      </w:r>
      <w:r>
        <w:t xml:space="preserve">0 - радиус-вектор центра масс тела </w:t>
      </w:r>
      <w:r>
        <w:rPr>
          <w:lang w:val="en-US"/>
        </w:rPr>
        <w:t>S</w:t>
      </w:r>
      <w:r>
        <w:t xml:space="preserve"> относительно С,  следовательно [3]: </w:t>
      </w:r>
    </w:p>
    <w:p w:rsidR="00353A95" w:rsidRDefault="00353A95">
      <w:pPr>
        <w:spacing w:line="360" w:lineRule="auto"/>
        <w:ind w:right="-5" w:firstLine="900"/>
        <w:jc w:val="both"/>
      </w:pPr>
    </w:p>
    <w:p w:rsidR="00353A95" w:rsidRDefault="00D75020">
      <w:pPr>
        <w:spacing w:line="360" w:lineRule="auto"/>
        <w:ind w:right="-5"/>
        <w:jc w:val="center"/>
      </w:pPr>
      <w:r>
        <w:rPr>
          <w:position w:val="-32"/>
        </w:rPr>
        <w:pict>
          <v:shape id="_x0000_i1184" type="#_x0000_t75" style="width:374.25pt;height:48pt" fillcolor="window">
            <v:imagedata r:id="rId133" o:title=""/>
          </v:shape>
        </w:pict>
      </w:r>
      <w:r w:rsidR="00353A95">
        <w:t>;</w:t>
      </w:r>
    </w:p>
    <w:p w:rsidR="00353A95" w:rsidRDefault="00353A95">
      <w:pPr>
        <w:spacing w:line="360" w:lineRule="auto"/>
        <w:ind w:right="-5" w:firstLine="900"/>
        <w:jc w:val="both"/>
      </w:pPr>
    </w:p>
    <w:p w:rsidR="00353A95" w:rsidRDefault="00353A95">
      <w:pPr>
        <w:spacing w:line="360" w:lineRule="auto"/>
        <w:ind w:left="2160" w:right="-5" w:hanging="1260"/>
        <w:jc w:val="both"/>
      </w:pPr>
      <w:r>
        <w:t xml:space="preserve">где </w:t>
      </w:r>
      <w:r w:rsidR="00D75020">
        <w:rPr>
          <w:position w:val="-10"/>
        </w:rPr>
        <w:pict>
          <v:shape id="_x0000_i1185" type="#_x0000_t75" style="width:16.5pt;height:18pt" fillcolor="window">
            <v:imagedata r:id="rId134" o:title=""/>
          </v:shape>
        </w:pict>
      </w:r>
      <w:r>
        <w:t xml:space="preserve"> - гравитационная постоянная для рассматриваемой планеты, равная </w:t>
      </w:r>
      <w:r w:rsidR="00D75020">
        <w:rPr>
          <w:position w:val="-14"/>
        </w:rPr>
        <w:pict>
          <v:shape id="_x0000_i1186" type="#_x0000_t75" style="width:27pt;height:27pt" fillcolor="window">
            <v:imagedata r:id="rId135" o:title=""/>
          </v:shape>
        </w:pict>
      </w:r>
      <w:r>
        <w:t>.</w:t>
      </w:r>
    </w:p>
    <w:p w:rsidR="00353A95" w:rsidRDefault="00353A95">
      <w:pPr>
        <w:spacing w:line="360" w:lineRule="auto"/>
        <w:ind w:right="-6" w:firstLine="851"/>
        <w:jc w:val="both"/>
      </w:pPr>
      <w:r>
        <w:t>Проекции гравитационного момента на оси триэдра О</w:t>
      </w:r>
      <w:r>
        <w:rPr>
          <w:lang w:val="en-US"/>
        </w:rPr>
        <w:t>XoYoZo</w:t>
      </w:r>
      <w:r>
        <w:t>, будут равны:</w:t>
      </w:r>
    </w:p>
    <w:p w:rsidR="00353A95" w:rsidRDefault="00353A95">
      <w:pPr>
        <w:spacing w:line="360" w:lineRule="auto"/>
        <w:ind w:right="-5" w:firstLine="900"/>
        <w:jc w:val="both"/>
      </w:pPr>
    </w:p>
    <w:p w:rsidR="00353A95" w:rsidRDefault="00D75020">
      <w:pPr>
        <w:spacing w:line="360" w:lineRule="auto"/>
        <w:ind w:right="-5"/>
        <w:jc w:val="center"/>
      </w:pPr>
      <w:r>
        <w:rPr>
          <w:position w:val="-86"/>
        </w:rPr>
        <w:pict>
          <v:shape id="_x0000_i1187" type="#_x0000_t75" style="width:111.75pt;height:125.25pt" fillcolor="window">
            <v:imagedata r:id="rId136" o:title=""/>
          </v:shape>
        </w:pict>
      </w:r>
      <w:r w:rsidR="00353A95">
        <w:t>;                 (3.</w:t>
      </w:r>
      <w:r w:rsidR="00353A95">
        <w:rPr>
          <w:lang w:val="uk-UA"/>
        </w:rPr>
        <w:t>18</w:t>
      </w:r>
      <w:r w:rsidR="00353A95">
        <w:t>)</w:t>
      </w:r>
    </w:p>
    <w:p w:rsidR="00353A95" w:rsidRDefault="00353A95">
      <w:pPr>
        <w:spacing w:line="360" w:lineRule="auto"/>
        <w:ind w:right="-5" w:firstLine="900"/>
        <w:jc w:val="both"/>
      </w:pPr>
    </w:p>
    <w:p w:rsidR="00353A95" w:rsidRDefault="00353A95">
      <w:pPr>
        <w:spacing w:line="360" w:lineRule="auto"/>
        <w:ind w:right="-5"/>
        <w:jc w:val="both"/>
        <w:rPr>
          <w:color w:val="000000"/>
        </w:rPr>
      </w:pPr>
      <w:r>
        <w:rPr>
          <w:color w:val="000000"/>
        </w:rPr>
        <w:t xml:space="preserve">где D и F-центробежные моменты инерции тела S, определяемые  для системы  </w:t>
      </w:r>
    </w:p>
    <w:p w:rsidR="00353A95" w:rsidRDefault="00353A95">
      <w:pPr>
        <w:spacing w:line="360" w:lineRule="auto"/>
        <w:ind w:right="-5"/>
        <w:jc w:val="both"/>
        <w:rPr>
          <w:color w:val="000000"/>
        </w:rPr>
      </w:pPr>
      <w:r>
        <w:rPr>
          <w:color w:val="000000"/>
        </w:rPr>
        <w:t xml:space="preserve">      осей О</w:t>
      </w:r>
      <w:r>
        <w:rPr>
          <w:color w:val="000000"/>
          <w:lang w:val="en-US"/>
        </w:rPr>
        <w:t>X</w:t>
      </w:r>
      <w:r>
        <w:rPr>
          <w:color w:val="000000"/>
        </w:rPr>
        <w:t>о</w:t>
      </w:r>
      <w:r>
        <w:rPr>
          <w:color w:val="000000"/>
          <w:lang w:val="en-US"/>
        </w:rPr>
        <w:t>Y</w:t>
      </w:r>
      <w:r>
        <w:rPr>
          <w:color w:val="000000"/>
        </w:rPr>
        <w:t>о</w:t>
      </w:r>
      <w:r>
        <w:rPr>
          <w:color w:val="000000"/>
          <w:lang w:val="en-US"/>
        </w:rPr>
        <w:t>Zo</w:t>
      </w:r>
      <w:r>
        <w:rPr>
          <w:color w:val="000000"/>
        </w:rPr>
        <w:t>.</w:t>
      </w:r>
    </w:p>
    <w:p w:rsidR="00353A95" w:rsidRDefault="00353A95">
      <w:pPr>
        <w:spacing w:line="360" w:lineRule="auto"/>
        <w:ind w:right="-6" w:firstLine="851"/>
        <w:jc w:val="both"/>
      </w:pPr>
      <w:r>
        <w:t>Полученные для гравитационного момента выражения говорят о том, что вектор этого момента всегда лежит в плоскости местного горизонта (перпендикулярен к местной вертикали СО) [1, 4, 10]. Кроме того, очевидно, что гравитационный момент для тела, главные центральные оси инерции которого в данное мгновение совпадают с орбитальными, равен нулю (так как в этом случае D=F=0), в частности он всегда равен нулю для тела, эллипсоид инерции которого является сферой.</w:t>
      </w:r>
    </w:p>
    <w:p w:rsidR="00353A95" w:rsidRDefault="00353A95">
      <w:pPr>
        <w:spacing w:line="360" w:lineRule="auto"/>
        <w:ind w:right="-5" w:firstLine="851"/>
        <w:jc w:val="both"/>
      </w:pPr>
      <w:r>
        <w:t>В общем случае главные центральные оси инерции тела могут быть повернуты произвольным образом относительно орбитальных осей ориентации. Обозначим жестко связанный с телом S триэдр, совпадающий с главными центральными осями инерции, через Оху</w:t>
      </w:r>
      <w:r>
        <w:rPr>
          <w:lang w:val="en-US"/>
        </w:rPr>
        <w:t>z</w:t>
      </w:r>
      <w:r>
        <w:t>, а для орбитальных осей сохраним обозначение O</w:t>
      </w:r>
      <w:r>
        <w:rPr>
          <w:lang w:val="en-US"/>
        </w:rPr>
        <w:t>XoYoZo</w:t>
      </w:r>
      <w:r>
        <w:t>. Взаимное положение этих систем координат определим следующей таблицей направляющих косинусов:</w:t>
      </w:r>
    </w:p>
    <w:p w:rsidR="00353A95" w:rsidRDefault="00D75020">
      <w:pPr>
        <w:spacing w:line="360" w:lineRule="auto"/>
        <w:ind w:right="-5"/>
        <w:jc w:val="center"/>
      </w:pPr>
      <w:r>
        <w:pict>
          <v:shape id="_x0000_i1188" type="#_x0000_t75" style="width:177pt;height:124.5pt" fillcolor="window">
            <v:imagedata r:id="rId137" o:title="" gain="2"/>
          </v:shape>
        </w:pict>
      </w:r>
      <w:r w:rsidR="00353A95">
        <w:t>.</w:t>
      </w:r>
    </w:p>
    <w:p w:rsidR="00353A95" w:rsidRDefault="00353A95">
      <w:pPr>
        <w:spacing w:line="360" w:lineRule="auto"/>
        <w:ind w:right="-6" w:firstLine="851"/>
        <w:jc w:val="both"/>
      </w:pPr>
      <w:r>
        <w:t>Найдем проекцию гравитационного момента на ось Ох. Очевидно, что</w:t>
      </w:r>
    </w:p>
    <w:p w:rsidR="00353A95" w:rsidRDefault="00353A95">
      <w:pPr>
        <w:spacing w:line="360" w:lineRule="auto"/>
        <w:ind w:right="-6" w:firstLine="851"/>
        <w:jc w:val="both"/>
      </w:pPr>
    </w:p>
    <w:p w:rsidR="00353A95" w:rsidRDefault="00D75020">
      <w:pPr>
        <w:spacing w:line="360" w:lineRule="auto"/>
        <w:ind w:right="-5"/>
        <w:jc w:val="center"/>
      </w:pPr>
      <w:r>
        <w:rPr>
          <w:position w:val="-18"/>
        </w:rPr>
        <w:pict>
          <v:shape id="_x0000_i1189" type="#_x0000_t75" style="width:209.25pt;height:27.75pt" fillcolor="window">
            <v:imagedata r:id="rId138" o:title=""/>
          </v:shape>
        </w:pict>
      </w:r>
      <w:r w:rsidR="00353A95">
        <w:t>.          (3.</w:t>
      </w:r>
      <w:r w:rsidR="00353A95">
        <w:rPr>
          <w:lang w:val="uk-UA"/>
        </w:rPr>
        <w:t>19</w:t>
      </w:r>
      <w:r w:rsidR="00353A95">
        <w:t>)</w:t>
      </w:r>
    </w:p>
    <w:p w:rsidR="00353A95" w:rsidRDefault="00353A95">
      <w:pPr>
        <w:spacing w:line="360" w:lineRule="auto"/>
        <w:ind w:right="-5" w:firstLine="900"/>
        <w:jc w:val="both"/>
      </w:pPr>
    </w:p>
    <w:p w:rsidR="00353A95" w:rsidRDefault="00353A95">
      <w:pPr>
        <w:spacing w:line="360" w:lineRule="auto"/>
        <w:ind w:right="-6" w:firstLine="851"/>
        <w:jc w:val="both"/>
      </w:pPr>
      <w:r>
        <w:t>Воспользовавшись свойством направляющих косинусов, преобразуем равенство (3.</w:t>
      </w:r>
      <w:r>
        <w:rPr>
          <w:lang w:val="uk-UA"/>
        </w:rPr>
        <w:t>19</w:t>
      </w:r>
      <w:r>
        <w:t>) с учетом формул (3.</w:t>
      </w:r>
      <w:r>
        <w:rPr>
          <w:lang w:val="uk-UA"/>
        </w:rPr>
        <w:t>18</w:t>
      </w:r>
      <w:r>
        <w:t>):</w:t>
      </w:r>
    </w:p>
    <w:p w:rsidR="00353A95" w:rsidRDefault="00353A95">
      <w:pPr>
        <w:spacing w:line="360" w:lineRule="auto"/>
        <w:jc w:val="center"/>
      </w:pPr>
    </w:p>
    <w:p w:rsidR="00353A95" w:rsidRDefault="00D75020">
      <w:pPr>
        <w:spacing w:line="360" w:lineRule="auto"/>
        <w:jc w:val="center"/>
      </w:pPr>
      <w:r>
        <w:rPr>
          <w:position w:val="-70"/>
        </w:rPr>
        <w:pict>
          <v:shape id="_x0000_i1190" type="#_x0000_t75" style="width:278.25pt;height:106.5pt" fillcolor="window">
            <v:imagedata r:id="rId139" o:title=""/>
          </v:shape>
        </w:pict>
      </w:r>
      <w:r w:rsidR="00353A95">
        <w:t>;         (3.</w:t>
      </w:r>
      <w:r w:rsidR="00353A95">
        <w:rPr>
          <w:lang w:val="uk-UA"/>
        </w:rPr>
        <w:t>20</w:t>
      </w:r>
      <w:r w:rsidR="00353A95">
        <w:t>)</w:t>
      </w:r>
    </w:p>
    <w:p w:rsidR="00353A95" w:rsidRDefault="00353A95">
      <w:pPr>
        <w:spacing w:line="360" w:lineRule="auto"/>
        <w:ind w:firstLine="1080"/>
        <w:jc w:val="both"/>
      </w:pPr>
    </w:p>
    <w:p w:rsidR="00353A95" w:rsidRDefault="00353A95">
      <w:pPr>
        <w:spacing w:line="360" w:lineRule="auto"/>
        <w:jc w:val="both"/>
      </w:pPr>
      <w:r>
        <w:t>поскольку триэдр Oxyz совпадает с главными центральными осями инерции,  постольку все центробежные моменты инерции в этих осях будут равны нулю, и выражение (3.2</w:t>
      </w:r>
      <w:r>
        <w:rPr>
          <w:lang w:val="uk-UA"/>
        </w:rPr>
        <w:t>0</w:t>
      </w:r>
      <w:r>
        <w:t>) может быть упрощено [1, 3]. Проделав аналогичные выкладки для нахождения проекций гравитационного момента можно, написать:</w:t>
      </w:r>
    </w:p>
    <w:p w:rsidR="00353A95" w:rsidRDefault="00353A95">
      <w:pPr>
        <w:spacing w:line="360" w:lineRule="auto"/>
        <w:ind w:firstLine="1080"/>
        <w:jc w:val="both"/>
      </w:pPr>
    </w:p>
    <w:p w:rsidR="00353A95" w:rsidRDefault="00D75020">
      <w:pPr>
        <w:jc w:val="center"/>
      </w:pPr>
      <w:r>
        <w:rPr>
          <w:position w:val="-100"/>
        </w:rPr>
        <w:pict>
          <v:shape id="_x0000_i1191" type="#_x0000_t75" style="width:178.5pt;height:148.5pt" fillcolor="window">
            <v:imagedata r:id="rId140" o:title=""/>
          </v:shape>
        </w:pict>
      </w:r>
      <w:r w:rsidR="00353A95">
        <w:t xml:space="preserve">                (3.2</w:t>
      </w:r>
      <w:r w:rsidR="00353A95">
        <w:rPr>
          <w:lang w:val="uk-UA"/>
        </w:rPr>
        <w:t>1</w:t>
      </w:r>
      <w:r w:rsidR="00353A95">
        <w:t>)</w:t>
      </w:r>
    </w:p>
    <w:p w:rsidR="00353A95" w:rsidRDefault="00353A95">
      <w:pPr>
        <w:spacing w:line="360" w:lineRule="auto"/>
        <w:ind w:firstLine="1080"/>
        <w:jc w:val="both"/>
      </w:pPr>
    </w:p>
    <w:p w:rsidR="00353A95" w:rsidRDefault="00353A95">
      <w:pPr>
        <w:spacing w:line="360" w:lineRule="auto"/>
        <w:ind w:firstLine="851"/>
        <w:jc w:val="both"/>
      </w:pPr>
      <w:r>
        <w:t>Таким образом, гравитационный момент, действующий вокруг одной из осей триэдра Oxyz, зависит от разности моментов инерции относительно двух других осей. Чтобы сделать анализ полученных выражений более наглядным, рассмотрим гравитационный момент, действующий на тело S, при условии, что оси 0</w:t>
      </w:r>
      <w:r>
        <w:rPr>
          <w:lang w:val="en-US"/>
        </w:rPr>
        <w:t>Z</w:t>
      </w:r>
      <w:r>
        <w:t xml:space="preserve"> и 0</w:t>
      </w:r>
      <w:r>
        <w:rPr>
          <w:lang w:val="en-US"/>
        </w:rPr>
        <w:t>Zo</w:t>
      </w:r>
      <w:r>
        <w:t xml:space="preserve"> совпадают. Это соответствует повороту тела </w:t>
      </w:r>
      <w:r>
        <w:rPr>
          <w:lang w:val="en-US"/>
        </w:rPr>
        <w:t>S</w:t>
      </w:r>
      <w:r>
        <w:t xml:space="preserve">, который можно назвать поворотом по тангажу, на угол </w:t>
      </w:r>
      <w:r w:rsidR="00D75020">
        <w:rPr>
          <w:position w:val="-10"/>
        </w:rPr>
        <w:pict>
          <v:shape id="_x0000_i1192" type="#_x0000_t75" style="width:17.25pt;height:17.25pt" fillcolor="window">
            <v:imagedata r:id="rId141" o:title=""/>
          </v:shape>
        </w:pict>
      </w:r>
      <w:r>
        <w:t xml:space="preserve"> (рис. 3.</w:t>
      </w:r>
      <w:r>
        <w:rPr>
          <w:lang w:val="uk-UA"/>
        </w:rPr>
        <w:t>6</w:t>
      </w:r>
      <w:r>
        <w:t xml:space="preserve">). </w:t>
      </w:r>
    </w:p>
    <w:p w:rsidR="00353A95" w:rsidRDefault="00D75020">
      <w:pPr>
        <w:spacing w:line="360" w:lineRule="auto"/>
        <w:jc w:val="center"/>
      </w:pPr>
      <w:r>
        <w:pict>
          <v:shape id="_x0000_i1193" type="#_x0000_t75" style="width:243pt;height:243pt" fillcolor="window">
            <v:imagedata r:id="rId142" o:title="" gain="2" blacklevel="-4588f"/>
          </v:shape>
        </w:pict>
      </w:r>
    </w:p>
    <w:p w:rsidR="00353A95" w:rsidRDefault="00353A95">
      <w:pPr>
        <w:spacing w:line="360" w:lineRule="auto"/>
        <w:jc w:val="center"/>
      </w:pPr>
      <w:r>
        <w:t>Рис. 3.</w:t>
      </w:r>
      <w:r>
        <w:rPr>
          <w:lang w:val="uk-UA"/>
        </w:rPr>
        <w:t>6</w:t>
      </w:r>
      <w:r>
        <w:t xml:space="preserve"> - Поворот тела вокруг оси </w:t>
      </w:r>
      <w:r>
        <w:rPr>
          <w:lang w:val="en-US"/>
        </w:rPr>
        <w:t>Z</w:t>
      </w:r>
    </w:p>
    <w:p w:rsidR="00353A95" w:rsidRDefault="00353A95">
      <w:pPr>
        <w:spacing w:line="360" w:lineRule="auto"/>
        <w:jc w:val="center"/>
      </w:pPr>
    </w:p>
    <w:p w:rsidR="00353A95" w:rsidRDefault="00353A95">
      <w:pPr>
        <w:spacing w:line="360" w:lineRule="auto"/>
        <w:ind w:firstLine="1080"/>
        <w:jc w:val="both"/>
      </w:pPr>
      <w:r>
        <w:t>При сделанных предположениях</w:t>
      </w:r>
    </w:p>
    <w:p w:rsidR="00353A95" w:rsidRDefault="00D75020">
      <w:pPr>
        <w:spacing w:line="360" w:lineRule="auto"/>
        <w:ind w:firstLine="1080"/>
        <w:jc w:val="both"/>
      </w:pPr>
      <w:r>
        <w:rPr>
          <w:position w:val="-10"/>
        </w:rPr>
        <w:pict>
          <v:shape id="_x0000_i1194" type="#_x0000_t75" style="width:88.5pt;height:27pt" fillcolor="window">
            <v:imagedata r:id="rId143" o:title=""/>
          </v:shape>
        </w:pict>
      </w:r>
      <w:r w:rsidR="00353A95">
        <w:t xml:space="preserve">,          </w:t>
      </w:r>
      <w:r>
        <w:rPr>
          <w:position w:val="-10"/>
        </w:rPr>
        <w:pict>
          <v:shape id="_x0000_i1195" type="#_x0000_t75" style="width:94.5pt;height:29.25pt" fillcolor="window">
            <v:imagedata r:id="rId144" o:title=""/>
          </v:shape>
        </w:pict>
      </w:r>
      <w:r w:rsidR="00353A95">
        <w:t xml:space="preserve">       </w:t>
      </w:r>
      <w:r>
        <w:rPr>
          <w:position w:val="-10"/>
        </w:rPr>
        <w:pict>
          <v:shape id="_x0000_i1196" type="#_x0000_t75" style="width:54.75pt;height:29.25pt" fillcolor="window">
            <v:imagedata r:id="rId145" o:title=""/>
          </v:shape>
        </w:pict>
      </w:r>
      <w:r w:rsidR="00353A95">
        <w:t>;</w:t>
      </w:r>
    </w:p>
    <w:p w:rsidR="00353A95" w:rsidRDefault="00353A95">
      <w:pPr>
        <w:spacing w:line="360" w:lineRule="auto"/>
        <w:jc w:val="both"/>
      </w:pPr>
      <w:r>
        <w:t>н, следовательно,</w:t>
      </w:r>
    </w:p>
    <w:p w:rsidR="00353A95" w:rsidRDefault="00353A95">
      <w:pPr>
        <w:spacing w:line="360" w:lineRule="auto"/>
        <w:ind w:firstLine="1080"/>
        <w:jc w:val="both"/>
      </w:pPr>
    </w:p>
    <w:p w:rsidR="00353A95" w:rsidRDefault="00D75020">
      <w:pPr>
        <w:spacing w:line="360" w:lineRule="auto"/>
        <w:jc w:val="center"/>
      </w:pPr>
      <w:r>
        <w:rPr>
          <w:position w:val="-14"/>
        </w:rPr>
        <w:pict>
          <v:shape id="_x0000_i1197" type="#_x0000_t75" style="width:1in;height:26.25pt" fillcolor="window">
            <v:imagedata r:id="rId146" o:title=""/>
          </v:shape>
        </w:pict>
      </w:r>
      <w:r w:rsidR="00353A95">
        <w:t xml:space="preserve">          </w:t>
      </w:r>
      <w:r>
        <w:rPr>
          <w:position w:val="-14"/>
        </w:rPr>
        <w:pict>
          <v:shape id="_x0000_i1198" type="#_x0000_t75" style="width:69.75pt;height:26.25pt" fillcolor="window">
            <v:imagedata r:id="rId147" o:title=""/>
          </v:shape>
        </w:pict>
      </w:r>
      <w:r w:rsidR="00353A95">
        <w:t xml:space="preserve">             </w:t>
      </w:r>
      <w:r>
        <w:rPr>
          <w:position w:val="-30"/>
        </w:rPr>
        <w:pict>
          <v:shape id="_x0000_i1199" type="#_x0000_t75" style="width:183.75pt;height:45.75pt" fillcolor="window">
            <v:imagedata r:id="rId148" o:title=""/>
          </v:shape>
        </w:pict>
      </w:r>
      <w:r w:rsidR="00353A95">
        <w:t>;</w:t>
      </w:r>
    </w:p>
    <w:p w:rsidR="00353A95" w:rsidRDefault="00353A95">
      <w:pPr>
        <w:spacing w:line="360" w:lineRule="auto"/>
        <w:ind w:firstLine="1080"/>
        <w:jc w:val="both"/>
      </w:pPr>
    </w:p>
    <w:p w:rsidR="00353A95" w:rsidRDefault="00353A95">
      <w:pPr>
        <w:spacing w:line="360" w:lineRule="auto"/>
        <w:ind w:firstLine="1080"/>
        <w:jc w:val="both"/>
      </w:pPr>
      <w:r>
        <w:t xml:space="preserve">Как и надо было ожидать, при </w:t>
      </w:r>
      <w:r w:rsidR="00D75020">
        <w:rPr>
          <w:position w:val="-10"/>
        </w:rPr>
        <w:pict>
          <v:shape id="_x0000_i1200" type="#_x0000_t75" style="width:36pt;height:17.25pt" fillcolor="window">
            <v:imagedata r:id="rId149" o:title=""/>
          </v:shape>
        </w:pict>
      </w:r>
      <w:r>
        <w:t xml:space="preserve"> гравитационный момент обращается в нуль, поскольку триэдры Оху</w:t>
      </w:r>
      <w:r>
        <w:rPr>
          <w:lang w:val="en-US"/>
        </w:rPr>
        <w:t>z</w:t>
      </w:r>
      <w:r>
        <w:t xml:space="preserve"> и  0</w:t>
      </w:r>
      <w:r>
        <w:rPr>
          <w:lang w:val="en-US"/>
        </w:rPr>
        <w:t>XoYoZo</w:t>
      </w:r>
      <w:r>
        <w:t xml:space="preserve"> в этом случае совпадают [1, 3]. При монотонном увеличении  </w:t>
      </w:r>
      <w:r w:rsidR="00D75020">
        <w:rPr>
          <w:position w:val="-10"/>
        </w:rPr>
        <w:pict>
          <v:shape id="_x0000_i1201" type="#_x0000_t75" style="width:15.75pt;height:17.25pt" fillcolor="window">
            <v:imagedata r:id="rId150" o:title=""/>
          </v:shape>
        </w:pict>
      </w:r>
      <w:r>
        <w:t xml:space="preserve"> от </w:t>
      </w:r>
      <w:r w:rsidR="00D75020">
        <w:rPr>
          <w:position w:val="-10"/>
        </w:rPr>
        <w:pict>
          <v:shape id="_x0000_i1202" type="#_x0000_t75" style="width:36pt;height:17.25pt" fillcolor="window">
            <v:imagedata r:id="rId149" o:title=""/>
          </v:shape>
        </w:pict>
      </w:r>
      <w:r>
        <w:t xml:space="preserve"> гравитационный момент возрастает, достигает максимума при </w:t>
      </w:r>
      <w:r w:rsidR="00D75020">
        <w:rPr>
          <w:position w:val="-24"/>
        </w:rPr>
        <w:pict>
          <v:shape id="_x0000_i1203" type="#_x0000_t75" style="width:41.25pt;height:30.75pt" fillcolor="window">
            <v:imagedata r:id="rId151" o:title=""/>
          </v:shape>
        </w:pict>
      </w:r>
      <w:r>
        <w:t xml:space="preserve">, затем убывает и вновь становится равным нулю при </w:t>
      </w:r>
      <w:r w:rsidR="00D75020">
        <w:rPr>
          <w:position w:val="-24"/>
        </w:rPr>
        <w:pict>
          <v:shape id="_x0000_i1204" type="#_x0000_t75" style="width:41.25pt;height:30.75pt" fillcolor="window">
            <v:imagedata r:id="rId152" o:title=""/>
          </v:shape>
        </w:pict>
      </w:r>
      <w:r>
        <w:t xml:space="preserve">. Таким образом, существует два положения равновесия: при </w:t>
      </w:r>
      <w:r w:rsidR="00D75020">
        <w:rPr>
          <w:position w:val="-10"/>
        </w:rPr>
        <w:pict>
          <v:shape id="_x0000_i1205" type="#_x0000_t75" style="width:36.75pt;height:17.25pt" fillcolor="window">
            <v:imagedata r:id="rId153" o:title=""/>
          </v:shape>
        </w:pict>
      </w:r>
      <w:r>
        <w:t xml:space="preserve"> и при </w:t>
      </w:r>
      <w:r w:rsidR="00D75020">
        <w:rPr>
          <w:position w:val="-24"/>
        </w:rPr>
        <w:pict>
          <v:shape id="_x0000_i1206" type="#_x0000_t75" style="width:41.25pt;height:30.75pt" fillcolor="window">
            <v:imagedata r:id="rId154" o:title=""/>
          </v:shape>
        </w:pict>
      </w:r>
      <w:r>
        <w:t xml:space="preserve">. Однако, из этих положений одно соответствует статической устойчивости  (при малом изменении </w:t>
      </w:r>
      <w:r w:rsidR="00D75020">
        <w:rPr>
          <w:position w:val="-10"/>
        </w:rPr>
        <w:pict>
          <v:shape id="_x0000_i1207" type="#_x0000_t75" style="width:17.25pt;height:17.25pt" fillcolor="window">
            <v:imagedata r:id="rId141" o:title=""/>
          </v:shape>
        </w:pict>
      </w:r>
      <w:r>
        <w:t>, возникает момент противоположного знака), другое – статистической неустойчивости. Действительно, производная</w:t>
      </w:r>
    </w:p>
    <w:p w:rsidR="00353A95" w:rsidRDefault="00353A95">
      <w:pPr>
        <w:spacing w:line="360" w:lineRule="auto"/>
        <w:ind w:firstLine="1080"/>
        <w:jc w:val="both"/>
      </w:pPr>
    </w:p>
    <w:p w:rsidR="00353A95" w:rsidRDefault="00D75020">
      <w:pPr>
        <w:spacing w:line="360" w:lineRule="auto"/>
        <w:jc w:val="center"/>
      </w:pPr>
      <w:r>
        <w:rPr>
          <w:position w:val="-30"/>
        </w:rPr>
        <w:pict>
          <v:shape id="_x0000_i1208" type="#_x0000_t75" style="width:197.25pt;height:50.25pt" fillcolor="window">
            <v:imagedata r:id="rId155" o:title=""/>
          </v:shape>
        </w:pict>
      </w:r>
      <w:r w:rsidR="00353A95">
        <w:t>;</w:t>
      </w:r>
    </w:p>
    <w:p w:rsidR="00353A95" w:rsidRDefault="00353A95">
      <w:pPr>
        <w:spacing w:line="360" w:lineRule="auto"/>
        <w:jc w:val="center"/>
      </w:pPr>
    </w:p>
    <w:p w:rsidR="00353A95" w:rsidRDefault="00353A95">
      <w:pPr>
        <w:spacing w:line="360" w:lineRule="auto"/>
        <w:jc w:val="both"/>
      </w:pPr>
      <w:r>
        <w:t xml:space="preserve">при </w:t>
      </w:r>
      <w:r w:rsidR="00D75020">
        <w:rPr>
          <w:position w:val="-10"/>
        </w:rPr>
        <w:pict>
          <v:shape id="_x0000_i1209" type="#_x0000_t75" style="width:36.75pt;height:17.25pt" fillcolor="window">
            <v:imagedata r:id="rId153" o:title=""/>
          </v:shape>
        </w:pict>
      </w:r>
      <w:r>
        <w:t xml:space="preserve"> и  при </w:t>
      </w:r>
      <w:r w:rsidR="00D75020">
        <w:rPr>
          <w:position w:val="-24"/>
        </w:rPr>
        <w:pict>
          <v:shape id="_x0000_i1210" type="#_x0000_t75" style="width:41.25pt;height:30.75pt" fillcolor="window">
            <v:imagedata r:id="rId154" o:title=""/>
          </v:shape>
        </w:pict>
      </w:r>
      <w:r>
        <w:t xml:space="preserve"> имеет разные знаки. Какое из этих двух положений соответствует статистической  устойчивости, зависит от знака  (</w:t>
      </w:r>
      <w:r>
        <w:rPr>
          <w:lang w:val="en-US"/>
        </w:rPr>
        <w:t>B</w:t>
      </w:r>
      <w:r>
        <w:t>-</w:t>
      </w:r>
      <w:r>
        <w:rPr>
          <w:lang w:val="en-US"/>
        </w:rPr>
        <w:t>A</w:t>
      </w:r>
      <w:r>
        <w:t xml:space="preserve">) [1, 3, 8]. Условие устойчивости (возникновение восстанавливающего момента при малом отклонении)   </w:t>
      </w:r>
      <w:r w:rsidR="00D75020">
        <w:rPr>
          <w:position w:val="-30"/>
        </w:rPr>
        <w:pict>
          <v:shape id="_x0000_i1211" type="#_x0000_t75" style="width:60pt;height:40.5pt" fillcolor="window">
            <v:imagedata r:id="rId156" o:title=""/>
          </v:shape>
        </w:pict>
      </w:r>
      <w:r>
        <w:t xml:space="preserve"> реализуется при </w:t>
      </w:r>
      <w:r w:rsidR="00D75020">
        <w:rPr>
          <w:position w:val="-10"/>
        </w:rPr>
        <w:pict>
          <v:shape id="_x0000_i1212" type="#_x0000_t75" style="width:36.75pt;height:17.25pt" fillcolor="window">
            <v:imagedata r:id="rId153" o:title=""/>
          </v:shape>
        </w:pict>
      </w:r>
      <w:r>
        <w:t xml:space="preserve"> для </w:t>
      </w:r>
      <w:r>
        <w:rPr>
          <w:lang w:val="en-US"/>
        </w:rPr>
        <w:t>A</w:t>
      </w:r>
      <w:r>
        <w:t>&gt;</w:t>
      </w:r>
      <w:r>
        <w:rPr>
          <w:lang w:val="en-US"/>
        </w:rPr>
        <w:t>B</w:t>
      </w:r>
      <w:r>
        <w:t xml:space="preserve"> или при </w:t>
      </w:r>
      <w:r w:rsidR="00D75020">
        <w:rPr>
          <w:position w:val="-24"/>
        </w:rPr>
        <w:pict>
          <v:shape id="_x0000_i1213" type="#_x0000_t75" style="width:41.25pt;height:30.75pt" fillcolor="window">
            <v:imagedata r:id="rId154" o:title=""/>
          </v:shape>
        </w:pict>
      </w:r>
      <w:r>
        <w:t xml:space="preserve"> для </w:t>
      </w:r>
      <w:r>
        <w:rPr>
          <w:lang w:val="en-US"/>
        </w:rPr>
        <w:t>B</w:t>
      </w:r>
      <w:r>
        <w:t>&gt;</w:t>
      </w:r>
      <w:r>
        <w:rPr>
          <w:lang w:val="en-US"/>
        </w:rPr>
        <w:t>A</w:t>
      </w:r>
      <w:r>
        <w:t>, т.е. в обоих случаях вытянутая ось тела должна занимать вертикальное положение.</w:t>
      </w:r>
    </w:p>
    <w:p w:rsidR="00353A95" w:rsidRDefault="00353A95">
      <w:pPr>
        <w:pStyle w:val="a5"/>
        <w:spacing w:line="360" w:lineRule="auto"/>
        <w:ind w:left="0" w:firstLine="851"/>
        <w:jc w:val="both"/>
      </w:pPr>
      <w:r>
        <w:t>Таким образом, вытянутое  в вертикальном положении тело, обладая статистической устойчивостью  по тангажу и крену, является нейтральным по отношению к углу рыскания [1, 3, 4].</w:t>
      </w:r>
    </w:p>
    <w:p w:rsidR="00353A95" w:rsidRDefault="00353A95">
      <w:pPr>
        <w:spacing w:line="360" w:lineRule="auto"/>
        <w:ind w:firstLine="851"/>
      </w:pPr>
    </w:p>
    <w:p w:rsidR="00353A95" w:rsidRDefault="00353A95">
      <w:pPr>
        <w:spacing w:line="360" w:lineRule="auto"/>
        <w:ind w:firstLine="851"/>
      </w:pPr>
    </w:p>
    <w:p w:rsidR="00353A95" w:rsidRDefault="00353A95">
      <w:pPr>
        <w:spacing w:line="360" w:lineRule="auto"/>
        <w:ind w:firstLine="851"/>
      </w:pPr>
      <w:r>
        <w:t>3.3 Гироскопический измеритель угловой скорости</w:t>
      </w:r>
    </w:p>
    <w:p w:rsidR="00353A95" w:rsidRDefault="00353A95">
      <w:pPr>
        <w:spacing w:line="360" w:lineRule="auto"/>
        <w:jc w:val="center"/>
        <w:rPr>
          <w:b/>
        </w:rPr>
      </w:pPr>
    </w:p>
    <w:p w:rsidR="00353A95" w:rsidRDefault="00353A95">
      <w:pPr>
        <w:spacing w:line="360" w:lineRule="auto"/>
        <w:ind w:firstLine="851"/>
        <w:jc w:val="both"/>
      </w:pPr>
      <w:r>
        <w:t>Для пересчета векторов сил, моментов и т.д. из одной системы координат в другую необходимо вычислить матрицу перехода, элементами которой являются косинусы углов между осями исходной и повернутой систем координат [1, 3, 21]. Эта матрица определяется последовательностью углов поворота, которые позволяют перейти от одной системы координат к другой. Осуществление такого рода перехода требует не более трех поворотов исходной системы координат. Выбор последовательности углов поворота обычно определяется физическим содержанием задачи [1, 3, 5]. Это могут быть углы, измеренные с помощью приборов системы управления, от которых зависят аэродинамические и другие нагрузки на ЛА и т.д. [1]</w:t>
      </w:r>
    </w:p>
    <w:p w:rsidR="00353A95" w:rsidRDefault="00353A95">
      <w:pPr>
        <w:pStyle w:val="a6"/>
        <w:ind w:firstLine="851"/>
      </w:pPr>
      <w:r>
        <w:t>Применение направляющих косинусов в космических приложениях обусловлено, прежде всего, тем, что они могут быть непосредственно измерены на борту космического аппарата [5].</w:t>
      </w:r>
    </w:p>
    <w:p w:rsidR="00353A95" w:rsidRDefault="00353A95">
      <w:pPr>
        <w:spacing w:line="360" w:lineRule="auto"/>
        <w:ind w:firstLine="709"/>
        <w:jc w:val="both"/>
      </w:pPr>
      <w:r>
        <w:t xml:space="preserve">1. Сформируем матрицу </w:t>
      </w:r>
      <w:r>
        <w:sym w:font="Symbol" w:char="F064"/>
      </w:r>
      <w:r>
        <w:t>A [3,3] – переход от ССК к ПСК ГИВУС: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68"/>
        <w:gridCol w:w="560"/>
        <w:gridCol w:w="1240"/>
        <w:gridCol w:w="1440"/>
        <w:gridCol w:w="1260"/>
      </w:tblGrid>
      <w:tr w:rsidR="00353A95">
        <w:tc>
          <w:tcPr>
            <w:tcW w:w="468" w:type="dxa"/>
          </w:tcPr>
          <w:p w:rsidR="00353A95" w:rsidRDefault="00353A95">
            <w:pPr>
              <w:framePr w:hSpace="180" w:wrap="around" w:vAnchor="text" w:hAnchor="margin" w:xAlign="center" w:y="8"/>
              <w:spacing w:line="360" w:lineRule="auto"/>
              <w:jc w:val="both"/>
            </w:pPr>
          </w:p>
        </w:tc>
        <w:tc>
          <w:tcPr>
            <w:tcW w:w="4500" w:type="dxa"/>
            <w:gridSpan w:val="4"/>
          </w:tcPr>
          <w:p w:rsidR="00353A95" w:rsidRDefault="00353A95">
            <w:pPr>
              <w:framePr w:hSpace="180" w:wrap="around" w:vAnchor="text" w:hAnchor="margin" w:xAlign="center" w:y="8"/>
              <w:spacing w:line="360" w:lineRule="auto"/>
              <w:jc w:val="center"/>
            </w:pPr>
            <w:r>
              <w:t>ССК</w:t>
            </w:r>
          </w:p>
        </w:tc>
      </w:tr>
      <w:tr w:rsidR="00353A95">
        <w:trPr>
          <w:cantSplit/>
        </w:trPr>
        <w:tc>
          <w:tcPr>
            <w:tcW w:w="468" w:type="dxa"/>
            <w:vMerge w:val="restart"/>
            <w:vAlign w:val="center"/>
          </w:tcPr>
          <w:p w:rsidR="00353A95" w:rsidRDefault="00353A95">
            <w:pPr>
              <w:framePr w:hSpace="180" w:wrap="around" w:vAnchor="text" w:hAnchor="margin" w:xAlign="center" w:y="8"/>
              <w:spacing w:line="360" w:lineRule="auto"/>
              <w:jc w:val="center"/>
            </w:pPr>
            <w:r>
              <w:t>ПСК</w:t>
            </w:r>
          </w:p>
        </w:tc>
        <w:tc>
          <w:tcPr>
            <w:tcW w:w="560" w:type="dxa"/>
          </w:tcPr>
          <w:p w:rsidR="00353A95" w:rsidRDefault="00353A95">
            <w:pPr>
              <w:framePr w:hSpace="180" w:wrap="around" w:vAnchor="text" w:hAnchor="margin" w:xAlign="center" w:y="8"/>
              <w:spacing w:line="360" w:lineRule="auto"/>
              <w:jc w:val="center"/>
            </w:pPr>
          </w:p>
        </w:tc>
        <w:tc>
          <w:tcPr>
            <w:tcW w:w="1240" w:type="dxa"/>
          </w:tcPr>
          <w:p w:rsidR="00353A95" w:rsidRDefault="00353A95">
            <w:pPr>
              <w:framePr w:hSpace="180" w:wrap="around" w:vAnchor="text" w:hAnchor="margin" w:xAlign="center" w:y="8"/>
              <w:spacing w:line="360" w:lineRule="auto"/>
              <w:jc w:val="center"/>
            </w:pPr>
            <w:r>
              <w:rPr>
                <w:lang w:val="en-US"/>
              </w:rPr>
              <w:t>x</w:t>
            </w:r>
          </w:p>
        </w:tc>
        <w:tc>
          <w:tcPr>
            <w:tcW w:w="1440" w:type="dxa"/>
          </w:tcPr>
          <w:p w:rsidR="00353A95" w:rsidRDefault="00353A95">
            <w:pPr>
              <w:framePr w:hSpace="180" w:wrap="around" w:vAnchor="text" w:hAnchor="margin" w:xAlign="center" w:y="8"/>
              <w:spacing w:line="360" w:lineRule="auto"/>
              <w:jc w:val="center"/>
              <w:rPr>
                <w:lang w:val="en-US"/>
              </w:rPr>
            </w:pPr>
            <w:r>
              <w:rPr>
                <w:lang w:val="en-US"/>
              </w:rPr>
              <w:t>y</w:t>
            </w:r>
          </w:p>
        </w:tc>
        <w:tc>
          <w:tcPr>
            <w:tcW w:w="1260" w:type="dxa"/>
          </w:tcPr>
          <w:p w:rsidR="00353A95" w:rsidRDefault="00353A95">
            <w:pPr>
              <w:framePr w:hSpace="180" w:wrap="around" w:vAnchor="text" w:hAnchor="margin" w:xAlign="center" w:y="8"/>
              <w:spacing w:line="360" w:lineRule="auto"/>
              <w:jc w:val="center"/>
              <w:rPr>
                <w:lang w:val="en-US"/>
              </w:rPr>
            </w:pPr>
            <w:r>
              <w:rPr>
                <w:lang w:val="en-US"/>
              </w:rPr>
              <w:t>z</w:t>
            </w:r>
          </w:p>
        </w:tc>
      </w:tr>
      <w:tr w:rsidR="00353A95">
        <w:trPr>
          <w:cantSplit/>
        </w:trPr>
        <w:tc>
          <w:tcPr>
            <w:tcW w:w="468" w:type="dxa"/>
            <w:vMerge/>
          </w:tcPr>
          <w:p w:rsidR="00353A95" w:rsidRDefault="00353A95">
            <w:pPr>
              <w:framePr w:hSpace="180" w:wrap="around" w:vAnchor="text" w:hAnchor="margin" w:xAlign="center" w:y="8"/>
              <w:spacing w:line="360" w:lineRule="auto"/>
              <w:jc w:val="both"/>
              <w:rPr>
                <w:lang w:val="en-US"/>
              </w:rPr>
            </w:pPr>
          </w:p>
        </w:tc>
        <w:tc>
          <w:tcPr>
            <w:tcW w:w="560" w:type="dxa"/>
          </w:tcPr>
          <w:p w:rsidR="00353A95" w:rsidRDefault="00353A95">
            <w:pPr>
              <w:framePr w:hSpace="180" w:wrap="around" w:vAnchor="text" w:hAnchor="margin" w:xAlign="center" w:y="8"/>
              <w:spacing w:line="360" w:lineRule="auto"/>
              <w:jc w:val="center"/>
              <w:rPr>
                <w:lang w:val="en-US"/>
              </w:rPr>
            </w:pPr>
            <w:r>
              <w:rPr>
                <w:lang w:val="en-US"/>
              </w:rPr>
              <w:t>x</w:t>
            </w:r>
          </w:p>
        </w:tc>
        <w:tc>
          <w:tcPr>
            <w:tcW w:w="1240" w:type="dxa"/>
          </w:tcPr>
          <w:p w:rsidR="00353A95" w:rsidRDefault="00353A95">
            <w:pPr>
              <w:framePr w:hSpace="180" w:wrap="around" w:vAnchor="text" w:hAnchor="margin" w:xAlign="center" w:y="8"/>
              <w:spacing w:line="360" w:lineRule="auto"/>
              <w:jc w:val="center"/>
            </w:pPr>
            <w:r>
              <w:sym w:font="Symbol" w:char="F064"/>
            </w:r>
            <w:r>
              <w:t>[1,1]</w:t>
            </w:r>
          </w:p>
        </w:tc>
        <w:tc>
          <w:tcPr>
            <w:tcW w:w="1440" w:type="dxa"/>
          </w:tcPr>
          <w:p w:rsidR="00353A95" w:rsidRDefault="00353A95">
            <w:pPr>
              <w:framePr w:hSpace="180" w:wrap="around" w:vAnchor="text" w:hAnchor="margin" w:xAlign="center" w:y="8"/>
              <w:spacing w:line="360" w:lineRule="auto"/>
              <w:jc w:val="center"/>
            </w:pPr>
            <w:r>
              <w:sym w:font="Symbol" w:char="F064"/>
            </w:r>
            <w:r>
              <w:t>[1,2]</w:t>
            </w:r>
          </w:p>
        </w:tc>
        <w:tc>
          <w:tcPr>
            <w:tcW w:w="1260" w:type="dxa"/>
          </w:tcPr>
          <w:p w:rsidR="00353A95" w:rsidRDefault="00353A95">
            <w:pPr>
              <w:framePr w:hSpace="180" w:wrap="around" w:vAnchor="text" w:hAnchor="margin" w:xAlign="center" w:y="8"/>
              <w:spacing w:line="360" w:lineRule="auto"/>
              <w:jc w:val="center"/>
            </w:pPr>
            <w:r>
              <w:sym w:font="Symbol" w:char="F064"/>
            </w:r>
            <w:r>
              <w:t>[1,3]</w:t>
            </w:r>
          </w:p>
        </w:tc>
      </w:tr>
      <w:tr w:rsidR="00353A95">
        <w:trPr>
          <w:cantSplit/>
        </w:trPr>
        <w:tc>
          <w:tcPr>
            <w:tcW w:w="468" w:type="dxa"/>
            <w:vMerge/>
          </w:tcPr>
          <w:p w:rsidR="00353A95" w:rsidRDefault="00353A95">
            <w:pPr>
              <w:framePr w:hSpace="180" w:wrap="around" w:vAnchor="text" w:hAnchor="margin" w:xAlign="center" w:y="8"/>
              <w:spacing w:line="360" w:lineRule="auto"/>
              <w:jc w:val="both"/>
            </w:pPr>
          </w:p>
        </w:tc>
        <w:tc>
          <w:tcPr>
            <w:tcW w:w="560" w:type="dxa"/>
          </w:tcPr>
          <w:p w:rsidR="00353A95" w:rsidRDefault="00353A95">
            <w:pPr>
              <w:framePr w:hSpace="180" w:wrap="around" w:vAnchor="text" w:hAnchor="margin" w:xAlign="center" w:y="8"/>
              <w:spacing w:line="360" w:lineRule="auto"/>
              <w:jc w:val="center"/>
            </w:pPr>
            <w:r>
              <w:rPr>
                <w:lang w:val="en-US"/>
              </w:rPr>
              <w:t>y</w:t>
            </w:r>
          </w:p>
        </w:tc>
        <w:tc>
          <w:tcPr>
            <w:tcW w:w="1240" w:type="dxa"/>
          </w:tcPr>
          <w:p w:rsidR="00353A95" w:rsidRDefault="00353A95">
            <w:pPr>
              <w:framePr w:hSpace="180" w:wrap="around" w:vAnchor="text" w:hAnchor="margin" w:xAlign="center" w:y="8"/>
              <w:spacing w:line="360" w:lineRule="auto"/>
              <w:jc w:val="center"/>
            </w:pPr>
            <w:r>
              <w:sym w:font="Symbol" w:char="F064"/>
            </w:r>
            <w:r>
              <w:t>[2,1]</w:t>
            </w:r>
          </w:p>
        </w:tc>
        <w:tc>
          <w:tcPr>
            <w:tcW w:w="1440" w:type="dxa"/>
          </w:tcPr>
          <w:p w:rsidR="00353A95" w:rsidRDefault="00353A95">
            <w:pPr>
              <w:framePr w:hSpace="180" w:wrap="around" w:vAnchor="text" w:hAnchor="margin" w:xAlign="center" w:y="8"/>
              <w:spacing w:line="360" w:lineRule="auto"/>
              <w:jc w:val="center"/>
            </w:pPr>
            <w:r>
              <w:sym w:font="Symbol" w:char="F064"/>
            </w:r>
            <w:r>
              <w:t>[2,2]</w:t>
            </w:r>
          </w:p>
        </w:tc>
        <w:tc>
          <w:tcPr>
            <w:tcW w:w="1260" w:type="dxa"/>
          </w:tcPr>
          <w:p w:rsidR="00353A95" w:rsidRDefault="00353A95">
            <w:pPr>
              <w:framePr w:hSpace="180" w:wrap="around" w:vAnchor="text" w:hAnchor="margin" w:xAlign="center" w:y="8"/>
              <w:spacing w:line="360" w:lineRule="auto"/>
              <w:jc w:val="center"/>
            </w:pPr>
            <w:r>
              <w:sym w:font="Symbol" w:char="F064"/>
            </w:r>
            <w:r>
              <w:t>[2,3]</w:t>
            </w:r>
          </w:p>
        </w:tc>
      </w:tr>
      <w:tr w:rsidR="00353A95">
        <w:trPr>
          <w:cantSplit/>
        </w:trPr>
        <w:tc>
          <w:tcPr>
            <w:tcW w:w="468" w:type="dxa"/>
            <w:vMerge/>
          </w:tcPr>
          <w:p w:rsidR="00353A95" w:rsidRDefault="00353A95">
            <w:pPr>
              <w:framePr w:hSpace="180" w:wrap="around" w:vAnchor="text" w:hAnchor="margin" w:xAlign="center" w:y="8"/>
              <w:spacing w:line="360" w:lineRule="auto"/>
              <w:jc w:val="both"/>
            </w:pPr>
          </w:p>
        </w:tc>
        <w:tc>
          <w:tcPr>
            <w:tcW w:w="560" w:type="dxa"/>
          </w:tcPr>
          <w:p w:rsidR="00353A95" w:rsidRDefault="00353A95">
            <w:pPr>
              <w:framePr w:hSpace="180" w:wrap="around" w:vAnchor="text" w:hAnchor="margin" w:xAlign="center" w:y="8"/>
              <w:spacing w:line="360" w:lineRule="auto"/>
              <w:jc w:val="center"/>
            </w:pPr>
            <w:r>
              <w:rPr>
                <w:lang w:val="en-US"/>
              </w:rPr>
              <w:t>z</w:t>
            </w:r>
          </w:p>
        </w:tc>
        <w:tc>
          <w:tcPr>
            <w:tcW w:w="1240" w:type="dxa"/>
          </w:tcPr>
          <w:p w:rsidR="00353A95" w:rsidRDefault="00353A95">
            <w:pPr>
              <w:framePr w:hSpace="180" w:wrap="around" w:vAnchor="text" w:hAnchor="margin" w:xAlign="center" w:y="8"/>
              <w:spacing w:line="360" w:lineRule="auto"/>
              <w:jc w:val="center"/>
            </w:pPr>
            <w:r>
              <w:sym w:font="Symbol" w:char="F064"/>
            </w:r>
            <w:r>
              <w:t>[3,1]</w:t>
            </w:r>
          </w:p>
        </w:tc>
        <w:tc>
          <w:tcPr>
            <w:tcW w:w="1440" w:type="dxa"/>
          </w:tcPr>
          <w:p w:rsidR="00353A95" w:rsidRDefault="00353A95">
            <w:pPr>
              <w:framePr w:hSpace="180" w:wrap="around" w:vAnchor="text" w:hAnchor="margin" w:xAlign="center" w:y="8"/>
              <w:spacing w:line="360" w:lineRule="auto"/>
              <w:jc w:val="center"/>
            </w:pPr>
            <w:r>
              <w:sym w:font="Symbol" w:char="F064"/>
            </w:r>
            <w:r>
              <w:t>[3,2]</w:t>
            </w:r>
          </w:p>
        </w:tc>
        <w:tc>
          <w:tcPr>
            <w:tcW w:w="1260" w:type="dxa"/>
          </w:tcPr>
          <w:p w:rsidR="00353A95" w:rsidRDefault="00353A95">
            <w:pPr>
              <w:framePr w:hSpace="180" w:wrap="around" w:vAnchor="text" w:hAnchor="margin" w:xAlign="center" w:y="8"/>
              <w:spacing w:line="360" w:lineRule="auto"/>
              <w:jc w:val="center"/>
            </w:pPr>
            <w:r>
              <w:sym w:font="Symbol" w:char="F064"/>
            </w:r>
            <w:r>
              <w:t>[3,3]</w:t>
            </w:r>
          </w:p>
        </w:tc>
      </w:tr>
    </w:tbl>
    <w:p w:rsidR="00353A95" w:rsidRDefault="00353A95">
      <w:pPr>
        <w:spacing w:line="360" w:lineRule="auto"/>
        <w:ind w:firstLine="709"/>
        <w:jc w:val="both"/>
      </w:pPr>
    </w:p>
    <w:p w:rsidR="00353A95" w:rsidRDefault="00353A95">
      <w:pPr>
        <w:spacing w:line="360" w:lineRule="auto"/>
        <w:ind w:firstLine="709"/>
        <w:jc w:val="both"/>
      </w:pPr>
    </w:p>
    <w:p w:rsidR="00353A95" w:rsidRDefault="00D75020">
      <w:pPr>
        <w:spacing w:line="360" w:lineRule="auto"/>
        <w:ind w:firstLine="709"/>
        <w:jc w:val="both"/>
      </w:pPr>
      <w:r>
        <w:rPr>
          <w:noProof/>
        </w:rPr>
        <w:pict>
          <v:rect id="_x0000_s1251" style="position:absolute;left:0;text-align:left;margin-left:378pt;margin-top:15.35pt;width:71.95pt;height:36pt;z-index:251664896" o:allowincell="f" filled="f" stroked="f">
            <v:textbox style="mso-next-textbox:#_x0000_s1251">
              <w:txbxContent>
                <w:p w:rsidR="00353A95" w:rsidRDefault="00353A95">
                  <w:r>
                    <w:t>=</w:t>
                  </w:r>
                  <w:r>
                    <w:rPr>
                      <w:lang w:val="en-US"/>
                    </w:rPr>
                    <w:sym w:font="Symbol" w:char="F064"/>
                  </w:r>
                  <w:r>
                    <w:t>А</w:t>
                  </w:r>
                </w:p>
              </w:txbxContent>
            </v:textbox>
          </v:rect>
        </w:pict>
      </w:r>
    </w:p>
    <w:p w:rsidR="00353A95" w:rsidRDefault="00353A95">
      <w:pPr>
        <w:spacing w:line="360" w:lineRule="auto"/>
        <w:ind w:firstLine="709"/>
        <w:jc w:val="both"/>
      </w:pPr>
    </w:p>
    <w:p w:rsidR="00353A95" w:rsidRDefault="00353A95">
      <w:pPr>
        <w:spacing w:line="360" w:lineRule="auto"/>
        <w:ind w:firstLine="709"/>
        <w:jc w:val="both"/>
      </w:pPr>
    </w:p>
    <w:p w:rsidR="00353A95" w:rsidRDefault="00353A95">
      <w:pPr>
        <w:spacing w:line="360" w:lineRule="auto"/>
        <w:ind w:firstLine="709"/>
        <w:jc w:val="both"/>
      </w:pPr>
    </w:p>
    <w:p w:rsidR="00353A95" w:rsidRDefault="00353A95">
      <w:pPr>
        <w:spacing w:line="360" w:lineRule="auto"/>
        <w:ind w:firstLine="709"/>
        <w:jc w:val="both"/>
      </w:pPr>
      <w:r>
        <w:t xml:space="preserve">Матрица </w:t>
      </w:r>
      <w:r>
        <w:rPr>
          <w:lang w:val="en-US"/>
        </w:rPr>
        <w:sym w:font="Symbol" w:char="0064"/>
      </w:r>
      <w:r>
        <w:t>А получается вследствие трех элементарных поворотов:</w:t>
      </w:r>
    </w:p>
    <w:p w:rsidR="00353A95" w:rsidRDefault="00353A95">
      <w:pPr>
        <w:numPr>
          <w:ilvl w:val="0"/>
          <w:numId w:val="8"/>
        </w:numPr>
        <w:spacing w:line="360" w:lineRule="auto"/>
        <w:jc w:val="both"/>
      </w:pPr>
      <w:r>
        <w:t xml:space="preserve">вокруг оси х на </w:t>
      </w:r>
      <w:r>
        <w:sym w:font="Symbol" w:char="F0D0"/>
      </w:r>
      <w:r>
        <w:t>А</w:t>
      </w:r>
      <w:r>
        <w:rPr>
          <w:vertAlign w:val="subscript"/>
        </w:rPr>
        <w:t>Д</w:t>
      </w:r>
      <w:r>
        <w:t>(1):</w:t>
      </w:r>
    </w:p>
    <w:p w:rsidR="00353A95" w:rsidRDefault="00D75020">
      <w:pPr>
        <w:spacing w:line="360" w:lineRule="auto"/>
        <w:ind w:left="709"/>
        <w:jc w:val="center"/>
      </w:pPr>
      <w:r>
        <w:rPr>
          <w:noProof/>
        </w:rPr>
        <w:pict>
          <v:group id="_x0000_s1232" editas="canvas" style="position:absolute;margin-left:0;margin-top:0;width:297pt;height:4in;z-index:251649536;mso-position-horizontal-relative:char;mso-position-vertical-relative:line" coordorigin="2905,1425" coordsize="5940,5760" o:allowincell="f">
            <o:lock v:ext="edit" aspectratio="t"/>
            <v:shape id="_x0000_s1233" type="#_x0000_t75" style="position:absolute;left:2905;top:1425;width:5940;height:5760" o:preferrelative="f">
              <v:fill o:detectmouseclick="t"/>
              <v:path o:extrusionok="t" o:connecttype="none"/>
              <o:lock v:ext="edit" text="t"/>
            </v:shape>
            <v:group id="_x0000_s1234" style="position:absolute;left:3095;top:1605;width:5295;height:5133" coordorigin="3095,1605" coordsize="5570,5400">
              <o:lock v:ext="edit" aspectratio="t"/>
              <v:line id="_x0000_s1235" style="position:absolute" from="4570,2118" to="4571,5094" strokeweight="1pt">
                <v:stroke startarrow="block"/>
                <o:lock v:ext="edit" aspectratio="t"/>
              </v:line>
              <v:line id="_x0000_s1236" style="position:absolute" from="4570,5094" to="7630,5094" strokeweight="1pt">
                <v:stroke endarrow="block"/>
                <o:lock v:ext="edit" aspectratio="t"/>
              </v:line>
              <v:line id="_x0000_s1237" style="position:absolute;flip:x" from="3130,5094" to="4570,6534" strokeweight="0">
                <v:stroke endarrow="block"/>
                <o:lock v:ext="edit" aspectratio="t"/>
              </v:line>
              <v:line id="_x0000_s1238" style="position:absolute;flip:x y" from="3490,2034" to="4570,5094">
                <v:stroke endarrow="block"/>
                <o:lock v:ext="edit" aspectratio="t"/>
              </v:line>
              <v:shape id="_x0000_s1239" type="#_x0000_t19" style="position:absolute;left:3490;top:2034;width:4140;height:3060">
                <v:stroke startarrow="block"/>
                <o:lock v:ext="edit" aspectratio="t"/>
              </v:shape>
              <v:line id="_x0000_s1240" style="position:absolute;flip:y" from="4581,4181" to="7461,5081">
                <v:stroke endarrow="block"/>
                <o:lock v:ext="edit" aspectratio="t"/>
              </v:line>
              <v:rect id="_x0000_s1241" style="position:absolute;left:7585;top:4305;width:1080;height:540" filled="f" stroked="f">
                <o:lock v:ext="edit" aspectratio="t"/>
                <v:textbox style="mso-next-textbox:#_x0000_s1241">
                  <w:txbxContent>
                    <w:p w:rsidR="00353A95" w:rsidRDefault="00353A95">
                      <w:r>
                        <w:rPr>
                          <w:lang w:val="en-US"/>
                        </w:rPr>
                        <w:t>A</w:t>
                      </w:r>
                      <w:r>
                        <w:rPr>
                          <w:vertAlign w:val="subscript"/>
                        </w:rPr>
                        <w:t>Д</w:t>
                      </w:r>
                      <w:r>
                        <w:t>(1)</w:t>
                      </w:r>
                    </w:p>
                  </w:txbxContent>
                </v:textbox>
              </v:rect>
              <v:shape id="_x0000_s1242" style="position:absolute;left:7413;top:4219;width:87;height:89;mso-position-horizontal:absolute;mso-position-vertical:absolute" coordsize="87,89" path="m,89l87,e" filled="f">
                <v:stroke startarrow="block"/>
                <v:path arrowok="t"/>
                <o:lock v:ext="edit" aspectratio="t"/>
              </v:shape>
              <v:rect id="_x0000_s1243" style="position:absolute;left:3625;top:1605;width:1080;height:540" filled="f" stroked="f">
                <o:lock v:ext="edit" aspectratio="t"/>
                <v:textbox style="mso-next-textbox:#_x0000_s1243">
                  <w:txbxContent>
                    <w:p w:rsidR="00353A95" w:rsidRDefault="00353A95">
                      <w:r>
                        <w:rPr>
                          <w:lang w:val="en-US"/>
                        </w:rPr>
                        <w:t>A</w:t>
                      </w:r>
                      <w:r>
                        <w:rPr>
                          <w:vertAlign w:val="subscript"/>
                        </w:rPr>
                        <w:t>Д</w:t>
                      </w:r>
                      <w:r>
                        <w:t>(1)</w:t>
                      </w:r>
                    </w:p>
                  </w:txbxContent>
                </v:textbox>
              </v:rect>
              <v:rect id="_x0000_s1244" style="position:absolute;left:7405;top:3765;width:1080;height:540" filled="f" stroked="f">
                <o:lock v:ext="edit" aspectratio="t"/>
                <v:textbox style="mso-next-textbox:#_x0000_s1244">
                  <w:txbxContent>
                    <w:p w:rsidR="00353A95" w:rsidRDefault="00353A95">
                      <w:r>
                        <w:t>у</w:t>
                      </w:r>
                    </w:p>
                  </w:txbxContent>
                </v:textbox>
              </v:rect>
              <v:rect id="_x0000_s1245" style="position:absolute;left:7585;top:4845;width:1080;height:540" filled="f" stroked="f">
                <o:lock v:ext="edit" aspectratio="t"/>
                <v:textbox style="mso-next-textbox:#_x0000_s1245">
                  <w:txbxContent>
                    <w:p w:rsidR="00353A95" w:rsidRDefault="00353A95">
                      <w:r>
                        <w:rPr>
                          <w:lang w:val="en-US"/>
                        </w:rPr>
                        <w:sym w:font="Symbol" w:char="F068"/>
                      </w:r>
                      <w:r>
                        <w:t>(у</w:t>
                      </w:r>
                      <w:r>
                        <w:rPr>
                          <w:vertAlign w:val="subscript"/>
                        </w:rPr>
                        <w:t>0</w:t>
                      </w:r>
                      <w:r>
                        <w:t>)</w:t>
                      </w:r>
                    </w:p>
                  </w:txbxContent>
                </v:textbox>
              </v:rect>
              <v:shape id="_x0000_s1246" style="position:absolute;left:4045;top:5099;width:525;height:517;mso-position-horizontal:absolute;mso-position-vertical:absolute" coordsize="525,517" path="m525,l,517e" filled="f" strokeweight="0">
                <v:stroke endarrow="block"/>
                <v:path arrowok="t"/>
                <o:lock v:ext="edit" aspectratio="t"/>
              </v:shape>
              <v:rect id="_x0000_s1247" style="position:absolute;left:4345;top:1605;width:1080;height:540" filled="f" stroked="f">
                <o:lock v:ext="edit" aspectratio="t"/>
                <v:textbox style="mso-next-textbox:#_x0000_s1247">
                  <w:txbxContent>
                    <w:p w:rsidR="00353A95" w:rsidRDefault="00353A95">
                      <w:r>
                        <w:rPr>
                          <w:lang w:val="en-US"/>
                        </w:rPr>
                        <w:sym w:font="Symbol" w:char="F07A"/>
                      </w:r>
                      <w:r>
                        <w:t>(</w:t>
                      </w:r>
                      <w:r>
                        <w:rPr>
                          <w:lang w:val="en-US"/>
                        </w:rPr>
                        <w:t>z</w:t>
                      </w:r>
                      <w:r>
                        <w:rPr>
                          <w:vertAlign w:val="subscript"/>
                          <w:lang w:val="en-US"/>
                        </w:rPr>
                        <w:t>0</w:t>
                      </w:r>
                      <w:r>
                        <w:t>)</w:t>
                      </w:r>
                    </w:p>
                  </w:txbxContent>
                </v:textbox>
              </v:rect>
              <v:rect id="_x0000_s1248" style="position:absolute;left:3985;top:5385;width:1243;height:721" filled="f" stroked="f">
                <o:lock v:ext="edit" aspectratio="t"/>
                <v:textbox style="mso-next-textbox:#_x0000_s1248">
                  <w:txbxContent>
                    <w:p w:rsidR="00353A95" w:rsidRDefault="00353A95">
                      <w:pPr>
                        <w:rPr>
                          <w:lang w:val="en-US"/>
                        </w:rPr>
                      </w:pPr>
                      <w:r>
                        <w:rPr>
                          <w:position w:val="-10"/>
                          <w:lang w:val="en-US"/>
                        </w:rPr>
                        <w:object w:dxaOrig="700" w:dyaOrig="480">
                          <v:shape id="_x0000_i1215" type="#_x0000_t75" style="width:45pt;height:27pt" o:ole="">
                            <v:imagedata r:id="rId157" o:title=""/>
                          </v:shape>
                          <o:OLEObject Type="Embed" ProgID="Equation.DSMT4" ShapeID="_x0000_i1215" DrawAspect="Content" ObjectID="_1468591170" r:id="rId158"/>
                        </w:object>
                      </w:r>
                    </w:p>
                  </w:txbxContent>
                </v:textbox>
              </v:rect>
              <v:rect id="_x0000_s1249" style="position:absolute;left:3095;top:6465;width:1341;height:540" filled="f" stroked="f">
                <o:lock v:ext="edit" aspectratio="t"/>
                <v:textbox style="mso-next-textbox:#_x0000_s1249">
                  <w:txbxContent>
                    <w:p w:rsidR="00353A95" w:rsidRDefault="00353A95">
                      <w:pPr>
                        <w:rPr>
                          <w:lang w:val="en-US"/>
                        </w:rPr>
                      </w:pPr>
                      <w:r>
                        <w:rPr>
                          <w:lang w:val="en-US"/>
                        </w:rPr>
                        <w:sym w:font="Symbol" w:char="F078"/>
                      </w:r>
                      <w:r>
                        <w:rPr>
                          <w:lang w:val="en-US"/>
                        </w:rPr>
                        <w:t xml:space="preserve"> </w:t>
                      </w:r>
                      <w:r>
                        <w:t>(</w:t>
                      </w:r>
                      <w:r>
                        <w:rPr>
                          <w:lang w:val="en-US"/>
                        </w:rPr>
                        <w:t>x</w:t>
                      </w:r>
                      <w:r>
                        <w:rPr>
                          <w:vertAlign w:val="subscript"/>
                          <w:lang w:val="en-US"/>
                        </w:rPr>
                        <w:t>0</w:t>
                      </w:r>
                      <w:r>
                        <w:t>)</w:t>
                      </w:r>
                      <w:r>
                        <w:rPr>
                          <w:lang w:val="en-US"/>
                        </w:rPr>
                        <w:t xml:space="preserve"> (x)</w:t>
                      </w:r>
                    </w:p>
                  </w:txbxContent>
                </v:textbox>
              </v:rect>
              <v:rect id="_x0000_s1250" style="position:absolute;left:3176;top:1605;width:1080;height:540" filled="f" stroked="f">
                <o:lock v:ext="edit" aspectratio="t"/>
                <v:textbox style="mso-next-textbox:#_x0000_s1250">
                  <w:txbxContent>
                    <w:p w:rsidR="00353A95" w:rsidRDefault="00353A95">
                      <w:r>
                        <w:rPr>
                          <w:lang w:val="en-US"/>
                        </w:rPr>
                        <w:t>z</w:t>
                      </w:r>
                    </w:p>
                  </w:txbxContent>
                </v:textbox>
              </v:rect>
            </v:group>
          </v:group>
        </w:pict>
      </w:r>
      <w:r>
        <w:pict>
          <v:shape id="_x0000_i1216" type="#_x0000_t75" style="width:297pt;height:4in" fillcolor="window">
            <v:imagedata croptop="-65520f" cropbottom="65520f"/>
          </v:shape>
        </w:pict>
      </w:r>
    </w:p>
    <w:p w:rsidR="00353A95" w:rsidRDefault="00353A95">
      <w:pPr>
        <w:spacing w:line="360" w:lineRule="auto"/>
        <w:ind w:left="709"/>
        <w:jc w:val="center"/>
      </w:pPr>
      <w:r>
        <w:t>Рис.3.</w:t>
      </w:r>
      <w:r>
        <w:rPr>
          <w:lang w:val="uk-UA"/>
        </w:rPr>
        <w:t xml:space="preserve">7 - </w:t>
      </w:r>
      <w:r>
        <w:t>Схема поворота первого типа вокруг оси х</w:t>
      </w:r>
    </w:p>
    <w:p w:rsidR="00353A95" w:rsidRDefault="00353A95">
      <w:pPr>
        <w:spacing w:line="360" w:lineRule="auto"/>
        <w:ind w:left="709"/>
        <w:jc w:val="both"/>
      </w:pPr>
    </w:p>
    <w:p w:rsidR="00353A95" w:rsidRDefault="00353A95">
      <w:pPr>
        <w:spacing w:line="360" w:lineRule="auto"/>
        <w:ind w:left="709"/>
        <w:jc w:val="both"/>
      </w:pPr>
      <w:r>
        <w:t>Матрица направляющих косинусов:</w:t>
      </w:r>
    </w:p>
    <w:p w:rsidR="00353A95" w:rsidRDefault="00353A95">
      <w:pPr>
        <w:spacing w:line="360" w:lineRule="auto"/>
        <w:ind w:left="709"/>
        <w:jc w:val="both"/>
      </w:pPr>
    </w:p>
    <w:p w:rsidR="00353A95" w:rsidRDefault="00D75020">
      <w:pPr>
        <w:spacing w:line="360" w:lineRule="auto"/>
        <w:ind w:left="709"/>
        <w:jc w:val="both"/>
      </w:pPr>
      <w:r>
        <w:rPr>
          <w:position w:val="-68"/>
        </w:rPr>
        <w:pict>
          <v:shape id="_x0000_i1217" type="#_x0000_t75" style="width:237pt;height:75.75pt" fillcolor="window">
            <v:imagedata r:id="rId159" o:title=""/>
          </v:shape>
        </w:pict>
      </w:r>
      <w:r w:rsidR="00353A95">
        <w:t>;</w:t>
      </w:r>
    </w:p>
    <w:p w:rsidR="00353A95" w:rsidRDefault="00353A95">
      <w:pPr>
        <w:spacing w:line="360" w:lineRule="auto"/>
        <w:ind w:left="709"/>
        <w:jc w:val="both"/>
      </w:pPr>
    </w:p>
    <w:p w:rsidR="00353A95" w:rsidRDefault="00353A95">
      <w:pPr>
        <w:numPr>
          <w:ilvl w:val="0"/>
          <w:numId w:val="8"/>
        </w:numPr>
        <w:spacing w:line="360" w:lineRule="auto"/>
        <w:jc w:val="both"/>
      </w:pPr>
      <w:r>
        <w:t xml:space="preserve">вокруг оси </w:t>
      </w:r>
      <w:r>
        <w:rPr>
          <w:lang w:val="en-US"/>
        </w:rPr>
        <w:t>y</w:t>
      </w:r>
      <w:r>
        <w:t xml:space="preserve"> на </w:t>
      </w:r>
      <w:r>
        <w:sym w:font="Symbol" w:char="F0D0"/>
      </w:r>
      <w:r>
        <w:t>А</w:t>
      </w:r>
      <w:r>
        <w:rPr>
          <w:vertAlign w:val="subscript"/>
        </w:rPr>
        <w:t>Д</w:t>
      </w:r>
      <w:r>
        <w:t>(2):</w:t>
      </w:r>
    </w:p>
    <w:p w:rsidR="00353A95" w:rsidRDefault="00D75020">
      <w:pPr>
        <w:spacing w:line="360" w:lineRule="auto"/>
        <w:ind w:left="709"/>
        <w:jc w:val="both"/>
      </w:pPr>
      <w:r>
        <w:rPr>
          <w:noProof/>
        </w:rPr>
        <w:pict>
          <v:rect id="_x0000_s1252" style="position:absolute;left:0;text-align:left;margin-left:70.35pt;margin-top:241.5pt;width:5in;height:27pt;z-index:251665920" o:allowincell="f" filled="f" stroked="f">
            <v:textbox style="mso-next-textbox:#_x0000_s1252">
              <w:txbxContent>
                <w:p w:rsidR="00353A95" w:rsidRDefault="00353A95">
                  <w:pPr>
                    <w:ind w:left="709"/>
                    <w:jc w:val="center"/>
                  </w:pPr>
                  <w:r>
                    <w:t>Рис. 3.</w:t>
                  </w:r>
                  <w:r>
                    <w:rPr>
                      <w:lang w:val="uk-UA"/>
                    </w:rPr>
                    <w:t>8</w:t>
                  </w:r>
                  <w:r>
                    <w:t xml:space="preserve"> </w:t>
                  </w:r>
                  <w:r>
                    <w:rPr>
                      <w:lang w:val="uk-UA"/>
                    </w:rPr>
                    <w:t xml:space="preserve">- </w:t>
                  </w:r>
                  <w:r>
                    <w:t>Схема поворота второго типа вокруг оси у</w:t>
                  </w:r>
                </w:p>
              </w:txbxContent>
            </v:textbox>
          </v:rect>
        </w:pict>
      </w:r>
      <w:r>
        <w:rPr>
          <w:noProof/>
        </w:rPr>
        <w:pict>
          <v:group id="_x0000_s1212" editas="canvas" style="position:absolute;margin-left:0;margin-top:0;width:342.15pt;height:265.15pt;z-index:251648512;mso-position-horizontal-relative:char;mso-position-vertical-relative:line" coordorigin="2410,10217" coordsize="6843,5303" o:allowincell="f">
            <o:lock v:ext="edit" aspectratio="t"/>
            <v:shape id="_x0000_s1213" type="#_x0000_t75" style="position:absolute;left:2410;top:10217;width:6843;height:5303" o:preferrelative="f">
              <v:fill o:detectmouseclick="t"/>
              <v:path o:extrusionok="t" o:connecttype="none"/>
              <o:lock v:ext="edit" text="t"/>
            </v:shape>
            <v:rect id="_x0000_s1214" style="position:absolute;left:2410;top:14323;width:1026;height:513" filled="f" stroked="f">
              <v:textbox style="mso-next-textbox:#_x0000_s1214" inset="6.84pt,3.42pt,6.84pt,3.42pt">
                <w:txbxContent>
                  <w:p w:rsidR="00353A95" w:rsidRDefault="00353A95">
                    <w:pPr>
                      <w:rPr>
                        <w:sz w:val="27"/>
                      </w:rPr>
                    </w:pPr>
                    <w:r>
                      <w:rPr>
                        <w:sz w:val="27"/>
                        <w:lang w:val="en-US"/>
                      </w:rPr>
                      <w:t>A</w:t>
                    </w:r>
                    <w:r>
                      <w:rPr>
                        <w:sz w:val="27"/>
                        <w:vertAlign w:val="subscript"/>
                      </w:rPr>
                      <w:t>Д</w:t>
                    </w:r>
                    <w:r>
                      <w:rPr>
                        <w:sz w:val="27"/>
                      </w:rPr>
                      <w:t>(2)</w:t>
                    </w:r>
                  </w:p>
                </w:txbxContent>
              </v:textbox>
            </v:rect>
            <v:group id="_x0000_s1215" style="position:absolute;left:2515;top:10217;width:6396;height:5303" coordorigin="2295,1605" coordsize="6730,5580">
              <v:line id="_x0000_s1216" style="position:absolute" from="4560,2118" to="4561,5094" strokeweight="1pt">
                <v:stroke startarrow="block"/>
              </v:line>
              <v:line id="_x0000_s1217" style="position:absolute" from="4560,5094" to="7620,5094" strokeweight="1pt">
                <v:stroke endarrow="block"/>
              </v:line>
              <v:line id="_x0000_s1218" style="position:absolute;flip:x" from="3085,5094" to="4560,6645" strokeweight="0">
                <v:stroke endarrow="block"/>
              </v:line>
              <v:shape id="_x0000_s1219" style="position:absolute;left:3150;top:5094;width:1411;height:422" coordsize="1411,422" path="m1411,l,422e" filled="f">
                <v:stroke endarrow="block"/>
                <v:path arrowok="t"/>
              </v:shape>
              <v:line id="_x0000_s1220" style="position:absolute" from="4447,2126" to="4560,2127">
                <v:stroke endarrow="block"/>
              </v:line>
              <v:shape id="_x0000_s1221" style="position:absolute;left:3840;top:2689;width:731;height:2392" coordsize="731,2392" path="m731,2392l,e" filled="f">
                <v:stroke endarrow="block"/>
                <v:path arrowok="t"/>
              </v:shape>
              <v:shape id="_x0000_s1222" style="position:absolute;left:3113;top:5514;width:7;height:158;mso-position-horizontal:absolute;mso-position-vertical:absolute" coordsize="7,158" path="m7,l,158e" filled="f">
                <v:stroke startarrow="block"/>
                <v:path arrowok="t"/>
              </v:shape>
              <v:rect id="_x0000_s1223" style="position:absolute;left:3445;top:1965;width:1080;height:540" filled="f" stroked="f">
                <v:textbox style="mso-next-textbox:#_x0000_s1223" inset="6.84pt,3.42pt,6.84pt,3.42pt">
                  <w:txbxContent>
                    <w:p w:rsidR="00353A95" w:rsidRDefault="00353A95">
                      <w:pPr>
                        <w:rPr>
                          <w:sz w:val="27"/>
                        </w:rPr>
                      </w:pPr>
                      <w:r>
                        <w:rPr>
                          <w:sz w:val="27"/>
                          <w:lang w:val="en-US"/>
                        </w:rPr>
                        <w:t>A</w:t>
                      </w:r>
                      <w:r>
                        <w:rPr>
                          <w:sz w:val="27"/>
                          <w:vertAlign w:val="subscript"/>
                        </w:rPr>
                        <w:t>Д</w:t>
                      </w:r>
                      <w:r>
                        <w:rPr>
                          <w:sz w:val="27"/>
                        </w:rPr>
                        <w:t>(2)</w:t>
                      </w:r>
                    </w:p>
                  </w:txbxContent>
                </v:textbox>
              </v:rect>
              <v:rect id="_x0000_s1224" style="position:absolute;left:7575;top:4845;width:1450;height:540" filled="f" stroked="f">
                <v:textbox style="mso-next-textbox:#_x0000_s1224" inset="6.84pt,3.42pt,6.84pt,3.42pt">
                  <w:txbxContent>
                    <w:p w:rsidR="00353A95" w:rsidRDefault="00353A95">
                      <w:pPr>
                        <w:rPr>
                          <w:sz w:val="27"/>
                        </w:rPr>
                      </w:pPr>
                      <w:r>
                        <w:rPr>
                          <w:sz w:val="27"/>
                          <w:lang w:val="en-US"/>
                        </w:rPr>
                        <w:sym w:font="Symbol" w:char="F068"/>
                      </w:r>
                      <w:r>
                        <w:rPr>
                          <w:sz w:val="27"/>
                        </w:rPr>
                        <w:t xml:space="preserve"> (у</w:t>
                      </w:r>
                      <w:r>
                        <w:rPr>
                          <w:sz w:val="27"/>
                          <w:vertAlign w:val="subscript"/>
                        </w:rPr>
                        <w:t>0</w:t>
                      </w:r>
                      <w:r>
                        <w:rPr>
                          <w:sz w:val="27"/>
                        </w:rPr>
                        <w:t>) (у)</w:t>
                      </w:r>
                    </w:p>
                  </w:txbxContent>
                </v:textbox>
              </v:rect>
              <v:shape id="_x0000_s1225" style="position:absolute;left:4560;top:5094;width:880;height:5;mso-position-horizontal:absolute;mso-position-vertical:absolute" coordsize="880,5" path="m,5l880,e" filled="f" strokeweight="0">
                <v:stroke endarrow="block"/>
                <v:path arrowok="t"/>
              </v:shape>
              <v:rect id="_x0000_s1226" style="position:absolute;left:4165;top:1605;width:1080;height:540" filled="f" stroked="f">
                <v:textbox style="mso-next-textbox:#_x0000_s1226" inset="6.84pt,3.42pt,6.84pt,3.42pt">
                  <w:txbxContent>
                    <w:p w:rsidR="00353A95" w:rsidRDefault="00353A95">
                      <w:pPr>
                        <w:rPr>
                          <w:sz w:val="27"/>
                        </w:rPr>
                      </w:pPr>
                      <w:r>
                        <w:rPr>
                          <w:sz w:val="27"/>
                          <w:lang w:val="en-US"/>
                        </w:rPr>
                        <w:sym w:font="Symbol" w:char="F07A"/>
                      </w:r>
                      <w:r>
                        <w:rPr>
                          <w:sz w:val="27"/>
                        </w:rPr>
                        <w:t xml:space="preserve"> (</w:t>
                      </w:r>
                      <w:r>
                        <w:rPr>
                          <w:sz w:val="27"/>
                          <w:lang w:val="en-US"/>
                        </w:rPr>
                        <w:t>z</w:t>
                      </w:r>
                      <w:r>
                        <w:rPr>
                          <w:sz w:val="27"/>
                          <w:vertAlign w:val="subscript"/>
                          <w:lang w:val="en-US"/>
                        </w:rPr>
                        <w:t>0</w:t>
                      </w:r>
                      <w:r>
                        <w:rPr>
                          <w:sz w:val="27"/>
                        </w:rPr>
                        <w:t>)</w:t>
                      </w:r>
                    </w:p>
                  </w:txbxContent>
                </v:textbox>
              </v:rect>
              <v:rect id="_x0000_s1227" style="position:absolute;left:4345;top:4985;width:1433;height:1046" filled="f" stroked="f">
                <v:textbox style="mso-next-textbox:#_x0000_s1227" inset="6.84pt,3.42pt,6.84pt,3.42pt">
                  <w:txbxContent>
                    <w:p w:rsidR="00353A95" w:rsidRDefault="00353A95">
                      <w:pPr>
                        <w:rPr>
                          <w:sz w:val="27"/>
                          <w:lang w:val="en-US"/>
                        </w:rPr>
                      </w:pPr>
                      <w:r>
                        <w:rPr>
                          <w:position w:val="-10"/>
                          <w:sz w:val="27"/>
                          <w:lang w:val="en-US"/>
                        </w:rPr>
                        <w:object w:dxaOrig="700" w:dyaOrig="480">
                          <v:shape id="_x0000_i1219" type="#_x0000_t75" style="width:54.75pt;height:27pt" o:ole="" fillcolor="window">
                            <v:imagedata r:id="rId160" o:title=""/>
                          </v:shape>
                          <o:OLEObject Type="Embed" ProgID="Equation.DSMT4" ShapeID="_x0000_i1219" DrawAspect="Content" ObjectID="_1468591171" r:id="rId161"/>
                        </w:object>
                      </w:r>
                    </w:p>
                  </w:txbxContent>
                </v:textbox>
              </v:rect>
              <v:rect id="_x0000_s1228" style="position:absolute;left:3445;top:2325;width:1080;height:540" filled="f" stroked="f">
                <v:textbox style="mso-next-textbox:#_x0000_s1228" inset="6.84pt,3.42pt,6.84pt,3.42pt">
                  <w:txbxContent>
                    <w:p w:rsidR="00353A95" w:rsidRDefault="00353A95">
                      <w:pPr>
                        <w:rPr>
                          <w:sz w:val="27"/>
                        </w:rPr>
                      </w:pPr>
                      <w:r>
                        <w:rPr>
                          <w:sz w:val="27"/>
                          <w:lang w:val="en-US"/>
                        </w:rPr>
                        <w:t>z</w:t>
                      </w:r>
                    </w:p>
                  </w:txbxContent>
                </v:textbox>
              </v:rect>
              <v:shape id="_x0000_s1229" type="#_x0000_t19" style="position:absolute;left:3085;top:2145;width:1440;height:4500;flip:x"/>
              <v:rect id="_x0000_s1230" style="position:absolute;left:2295;top:5205;width:1341;height:540" filled="f" stroked="f">
                <v:textbox style="mso-next-textbox:#_x0000_s1230" inset="6.84pt,3.42pt,6.84pt,3.42pt">
                  <w:txbxContent>
                    <w:p w:rsidR="00353A95" w:rsidRDefault="00353A95">
                      <w:pPr>
                        <w:rPr>
                          <w:sz w:val="27"/>
                          <w:lang w:val="en-US"/>
                        </w:rPr>
                      </w:pPr>
                      <w:r>
                        <w:rPr>
                          <w:sz w:val="27"/>
                          <w:lang w:val="en-US"/>
                        </w:rPr>
                        <w:sym w:font="Symbol" w:char="F078"/>
                      </w:r>
                      <w:r>
                        <w:rPr>
                          <w:sz w:val="27"/>
                          <w:lang w:val="en-US"/>
                        </w:rPr>
                        <w:t xml:space="preserve"> </w:t>
                      </w:r>
                      <w:r>
                        <w:rPr>
                          <w:sz w:val="27"/>
                        </w:rPr>
                        <w:t>(</w:t>
                      </w:r>
                      <w:r>
                        <w:rPr>
                          <w:sz w:val="27"/>
                          <w:lang w:val="en-US"/>
                        </w:rPr>
                        <w:t>x</w:t>
                      </w:r>
                      <w:r>
                        <w:rPr>
                          <w:sz w:val="27"/>
                          <w:vertAlign w:val="subscript"/>
                          <w:lang w:val="en-US"/>
                        </w:rPr>
                        <w:t>0</w:t>
                      </w:r>
                      <w:r>
                        <w:rPr>
                          <w:sz w:val="27"/>
                        </w:rPr>
                        <w:t>)</w:t>
                      </w:r>
                      <w:r>
                        <w:rPr>
                          <w:sz w:val="27"/>
                          <w:lang w:val="en-US"/>
                        </w:rPr>
                        <w:t xml:space="preserve"> </w:t>
                      </w:r>
                    </w:p>
                  </w:txbxContent>
                </v:textbox>
              </v:rect>
              <v:rect id="_x0000_s1231" style="position:absolute;left:2905;top:6645;width:1341;height:540" filled="f" stroked="f">
                <v:textbox style="mso-next-textbox:#_x0000_s1231" inset="6.84pt,3.42pt,6.84pt,3.42pt">
                  <w:txbxContent>
                    <w:p w:rsidR="00353A95" w:rsidRDefault="00353A95">
                      <w:pPr>
                        <w:rPr>
                          <w:sz w:val="27"/>
                          <w:lang w:val="en-US"/>
                        </w:rPr>
                      </w:pPr>
                      <w:r>
                        <w:rPr>
                          <w:sz w:val="27"/>
                          <w:lang w:val="en-US"/>
                        </w:rPr>
                        <w:t>x</w:t>
                      </w:r>
                    </w:p>
                  </w:txbxContent>
                </v:textbox>
              </v:rect>
            </v:group>
          </v:group>
        </w:pict>
      </w:r>
      <w:r>
        <w:pict>
          <v:shape id="_x0000_i1220" type="#_x0000_t75" style="width:342pt;height:265.5pt" fillcolor="window">
            <v:imagedata croptop="-65520f" cropbottom="65520f"/>
          </v:shape>
        </w:pict>
      </w:r>
    </w:p>
    <w:p w:rsidR="00353A95" w:rsidRDefault="00353A95">
      <w:pPr>
        <w:spacing w:line="360" w:lineRule="auto"/>
        <w:ind w:left="709"/>
        <w:jc w:val="both"/>
      </w:pPr>
      <w:r>
        <w:t>Матрица направляющих косинусов:</w:t>
      </w:r>
    </w:p>
    <w:p w:rsidR="00353A95" w:rsidRDefault="00D75020">
      <w:pPr>
        <w:spacing w:line="360" w:lineRule="auto"/>
        <w:ind w:left="709"/>
        <w:jc w:val="center"/>
      </w:pPr>
      <w:r>
        <w:rPr>
          <w:position w:val="-68"/>
        </w:rPr>
        <w:pict>
          <v:shape id="_x0000_i1221" type="#_x0000_t75" style="width:245.25pt;height:75.75pt" fillcolor="window">
            <v:imagedata r:id="rId162" o:title=""/>
          </v:shape>
        </w:pict>
      </w:r>
      <w:r w:rsidR="00353A95">
        <w:t>;</w:t>
      </w:r>
    </w:p>
    <w:p w:rsidR="00353A95" w:rsidRDefault="00353A95">
      <w:pPr>
        <w:numPr>
          <w:ilvl w:val="0"/>
          <w:numId w:val="8"/>
        </w:numPr>
        <w:spacing w:line="360" w:lineRule="auto"/>
        <w:jc w:val="both"/>
      </w:pPr>
      <w:r>
        <w:t xml:space="preserve">вокруг оси </w:t>
      </w:r>
      <w:r>
        <w:rPr>
          <w:lang w:val="en-US"/>
        </w:rPr>
        <w:t>z</w:t>
      </w:r>
      <w:r>
        <w:t xml:space="preserve"> на </w:t>
      </w:r>
      <w:r>
        <w:sym w:font="Symbol" w:char="F0D0"/>
      </w:r>
      <w:r>
        <w:t>А</w:t>
      </w:r>
      <w:r>
        <w:rPr>
          <w:vertAlign w:val="subscript"/>
        </w:rPr>
        <w:t>Д</w:t>
      </w:r>
      <w:r>
        <w:t>(3):</w:t>
      </w:r>
    </w:p>
    <w:p w:rsidR="00353A95" w:rsidRDefault="00D75020">
      <w:pPr>
        <w:spacing w:line="360" w:lineRule="auto"/>
        <w:ind w:left="709"/>
        <w:jc w:val="center"/>
      </w:pPr>
      <w:r>
        <w:rPr>
          <w:noProof/>
        </w:rPr>
        <w:pict>
          <v:group id="_x0000_s1193" editas="canvas" style="position:absolute;margin-left:0;margin-top:0;width:341.85pt;height:273.45pt;z-index:251647488;mso-position-horizontal-relative:char;mso-position-vertical-relative:line" coordorigin="2185,1425" coordsize="7200,5760" o:allowincell="f">
            <o:lock v:ext="edit" aspectratio="t"/>
            <v:shape id="_x0000_s1194" type="#_x0000_t75" style="position:absolute;left:2185;top:1425;width:7200;height:5760" o:preferrelative="f">
              <v:fill o:detectmouseclick="t"/>
              <v:path o:extrusionok="t" o:connecttype="none"/>
              <o:lock v:ext="edit" text="t"/>
            </v:shape>
            <v:rect id="_x0000_s1195" style="position:absolute;left:8305;top:5205;width:1080;height:540" filled="f" stroked="f">
              <v:textbox style="mso-next-textbox:#_x0000_s1195" inset="6.84pt,3.42pt,6.84pt,3.42pt">
                <w:txbxContent>
                  <w:p w:rsidR="00353A95" w:rsidRDefault="00353A95">
                    <w:pPr>
                      <w:rPr>
                        <w:sz w:val="27"/>
                      </w:rPr>
                    </w:pPr>
                    <w:r>
                      <w:rPr>
                        <w:sz w:val="27"/>
                        <w:lang w:val="en-US"/>
                      </w:rPr>
                      <w:t>A</w:t>
                    </w:r>
                    <w:r>
                      <w:rPr>
                        <w:sz w:val="27"/>
                        <w:vertAlign w:val="subscript"/>
                      </w:rPr>
                      <w:t>Д</w:t>
                    </w:r>
                    <w:r>
                      <w:rPr>
                        <w:sz w:val="27"/>
                      </w:rPr>
                      <w:t>(</w:t>
                    </w:r>
                    <w:r>
                      <w:rPr>
                        <w:sz w:val="27"/>
                        <w:lang w:val="en-US"/>
                      </w:rPr>
                      <w:t>3</w:t>
                    </w:r>
                    <w:r>
                      <w:rPr>
                        <w:sz w:val="27"/>
                      </w:rPr>
                      <w:t>)</w:t>
                    </w:r>
                  </w:p>
                </w:txbxContent>
              </v:textbox>
            </v:rect>
            <v:rect id="_x0000_s1196" style="position:absolute;left:2185;top:5925;width:1341;height:540" filled="f" stroked="f">
              <v:textbox style="mso-next-textbox:#_x0000_s1196" inset="6.84pt,3.42pt,6.84pt,3.42pt">
                <w:txbxContent>
                  <w:p w:rsidR="00353A95" w:rsidRDefault="00353A95">
                    <w:pPr>
                      <w:rPr>
                        <w:sz w:val="27"/>
                        <w:lang w:val="en-US"/>
                      </w:rPr>
                    </w:pPr>
                    <w:r>
                      <w:rPr>
                        <w:sz w:val="27"/>
                        <w:lang w:val="en-US"/>
                      </w:rPr>
                      <w:sym w:font="Symbol" w:char="F078"/>
                    </w:r>
                    <w:r>
                      <w:rPr>
                        <w:sz w:val="27"/>
                        <w:lang w:val="en-US"/>
                      </w:rPr>
                      <w:t xml:space="preserve"> </w:t>
                    </w:r>
                    <w:r>
                      <w:rPr>
                        <w:sz w:val="27"/>
                      </w:rPr>
                      <w:t>(</w:t>
                    </w:r>
                    <w:r>
                      <w:rPr>
                        <w:sz w:val="27"/>
                        <w:lang w:val="en-US"/>
                      </w:rPr>
                      <w:t>x</w:t>
                    </w:r>
                    <w:r>
                      <w:rPr>
                        <w:sz w:val="27"/>
                        <w:vertAlign w:val="subscript"/>
                        <w:lang w:val="en-US"/>
                      </w:rPr>
                      <w:t>0</w:t>
                    </w:r>
                    <w:r>
                      <w:rPr>
                        <w:sz w:val="27"/>
                      </w:rPr>
                      <w:t>)</w:t>
                    </w:r>
                    <w:r>
                      <w:rPr>
                        <w:sz w:val="27"/>
                        <w:lang w:val="en-US"/>
                      </w:rPr>
                      <w:t xml:space="preserve"> </w:t>
                    </w:r>
                  </w:p>
                </w:txbxContent>
              </v:textbox>
            </v:rect>
            <v:group id="_x0000_s1197" style="position:absolute;left:2505;top:1605;width:6710;height:5580" coordorigin="2505,1605" coordsize="6710,5580">
              <v:rect id="_x0000_s1198" style="position:absolute;left:2545;top:6645;width:1080;height:540" filled="f" stroked="f">
                <v:textbox style="mso-next-textbox:#_x0000_s1198" inset="6.84pt,3.42pt,6.84pt,3.42pt">
                  <w:txbxContent>
                    <w:p w:rsidR="00353A95" w:rsidRDefault="00353A95">
                      <w:pPr>
                        <w:rPr>
                          <w:sz w:val="27"/>
                        </w:rPr>
                      </w:pPr>
                      <w:r>
                        <w:rPr>
                          <w:sz w:val="27"/>
                          <w:lang w:val="en-US"/>
                        </w:rPr>
                        <w:t>A</w:t>
                      </w:r>
                      <w:r>
                        <w:rPr>
                          <w:sz w:val="27"/>
                          <w:vertAlign w:val="subscript"/>
                        </w:rPr>
                        <w:t>Д</w:t>
                      </w:r>
                      <w:r>
                        <w:rPr>
                          <w:sz w:val="27"/>
                        </w:rPr>
                        <w:t>(</w:t>
                      </w:r>
                      <w:r>
                        <w:rPr>
                          <w:sz w:val="27"/>
                          <w:lang w:val="en-US"/>
                        </w:rPr>
                        <w:t>3</w:t>
                      </w:r>
                      <w:r>
                        <w:rPr>
                          <w:sz w:val="27"/>
                        </w:rPr>
                        <w:t>)</w:t>
                      </w:r>
                    </w:p>
                  </w:txbxContent>
                </v:textbox>
              </v:rect>
              <v:line id="_x0000_s1199" style="position:absolute" from="4990,2118" to="4991,5094" strokeweight="1pt">
                <v:stroke startarrow="block"/>
              </v:line>
              <v:shape id="_x0000_s1200" style="position:absolute;left:4990;top:5091;width:3290;height:3" coordsize="3290,3" path="m,3l3290,e" filled="f" strokeweight="1pt">
                <v:stroke endarrow="block"/>
                <v:path arrowok="t"/>
              </v:shape>
              <v:shape id="_x0000_s1201" style="position:absolute;left:3525;top:5094;width:1466;height:1535" coordsize="1466,1535" path="m1466,l,1535e" filled="f" strokeweight="0">
                <v:stroke endarrow="block"/>
                <v:path arrowok="t"/>
              </v:shape>
              <v:shape id="_x0000_s1202" style="position:absolute;left:3353;top:6629;width:187;height:7" coordsize="187,7" path="m,7l187,e" filled="f">
                <v:stroke endarrow="block"/>
                <v:path arrowok="t"/>
              </v:shape>
              <v:rect id="_x0000_s1203" style="position:absolute;left:7765;top:5565;width:1450;height:540" filled="f" stroked="f">
                <v:textbox style="mso-next-textbox:#_x0000_s1203" inset="6.84pt,3.42pt,6.84pt,3.42pt">
                  <w:txbxContent>
                    <w:p w:rsidR="00353A95" w:rsidRDefault="00353A95">
                      <w:pPr>
                        <w:rPr>
                          <w:sz w:val="27"/>
                        </w:rPr>
                      </w:pPr>
                      <w:r>
                        <w:rPr>
                          <w:sz w:val="27"/>
                          <w:lang w:val="en-US"/>
                        </w:rPr>
                        <w:sym w:font="Symbol" w:char="F068"/>
                      </w:r>
                      <w:r>
                        <w:rPr>
                          <w:sz w:val="27"/>
                        </w:rPr>
                        <w:t xml:space="preserve"> (у</w:t>
                      </w:r>
                      <w:r>
                        <w:rPr>
                          <w:sz w:val="27"/>
                          <w:vertAlign w:val="subscript"/>
                        </w:rPr>
                        <w:t>0</w:t>
                      </w:r>
                      <w:r>
                        <w:rPr>
                          <w:sz w:val="27"/>
                        </w:rPr>
                        <w:t>)</w:t>
                      </w:r>
                    </w:p>
                  </w:txbxContent>
                </v:textbox>
              </v:rect>
              <v:shape id="_x0000_s1204" style="position:absolute;left:4990;top:4086;width:5;height:1013;mso-position-horizontal:absolute;mso-position-vertical:absolute" coordsize="5,1013" path="m,1013l5,e" filled="f" strokeweight="0">
                <v:stroke endarrow="block"/>
                <v:path arrowok="t"/>
              </v:shape>
              <v:rect id="_x0000_s1205" style="position:absolute;left:4525;top:1605;width:1080;height:540" filled="f" stroked="f">
                <v:textbox style="mso-next-textbox:#_x0000_s1205" inset="6.84pt,3.42pt,6.84pt,3.42pt">
                  <w:txbxContent>
                    <w:p w:rsidR="00353A95" w:rsidRDefault="00353A95">
                      <w:pPr>
                        <w:rPr>
                          <w:sz w:val="27"/>
                        </w:rPr>
                      </w:pPr>
                      <w:r>
                        <w:rPr>
                          <w:sz w:val="27"/>
                          <w:lang w:val="en-US"/>
                        </w:rPr>
                        <w:sym w:font="Symbol" w:char="F07A"/>
                      </w:r>
                      <w:r>
                        <w:rPr>
                          <w:sz w:val="27"/>
                        </w:rPr>
                        <w:t xml:space="preserve"> (</w:t>
                      </w:r>
                      <w:r>
                        <w:rPr>
                          <w:sz w:val="27"/>
                          <w:lang w:val="en-US"/>
                        </w:rPr>
                        <w:t>z</w:t>
                      </w:r>
                      <w:r>
                        <w:rPr>
                          <w:sz w:val="27"/>
                        </w:rPr>
                        <w:t>)</w:t>
                      </w:r>
                    </w:p>
                  </w:txbxContent>
                </v:textbox>
              </v:rect>
              <v:rect id="_x0000_s1206" style="position:absolute;left:4885;top:4085;width:1427;height:1029" filled="f" stroked="f">
                <v:textbox style="mso-next-textbox:#_x0000_s1206" inset="6.84pt,3.42pt,6.84pt,3.42pt">
                  <w:txbxContent>
                    <w:p w:rsidR="00353A95" w:rsidRDefault="00353A95">
                      <w:pPr>
                        <w:rPr>
                          <w:sz w:val="27"/>
                          <w:lang w:val="en-US"/>
                        </w:rPr>
                      </w:pPr>
                      <w:r>
                        <w:rPr>
                          <w:position w:val="-10"/>
                          <w:sz w:val="27"/>
                          <w:lang w:val="en-US"/>
                        </w:rPr>
                        <w:object w:dxaOrig="700" w:dyaOrig="480">
                          <v:shape id="_x0000_i1223" type="#_x0000_t75" style="width:54pt;height:26.25pt" o:ole="" fillcolor="window">
                            <v:imagedata r:id="rId163" o:title=""/>
                          </v:shape>
                          <o:OLEObject Type="Embed" ProgID="Equation.DSMT4" ShapeID="_x0000_i1223" DrawAspect="Content" ObjectID="_1468591172" r:id="rId164"/>
                        </w:object>
                      </w:r>
                    </w:p>
                  </w:txbxContent>
                </v:textbox>
              </v:rect>
              <v:rect id="_x0000_s1207" style="position:absolute;left:3335;top:6645;width:1341;height:540" filled="f" stroked="f">
                <v:textbox style="mso-next-textbox:#_x0000_s1207" inset="6.84pt,3.42pt,6.84pt,3.42pt">
                  <w:txbxContent>
                    <w:p w:rsidR="00353A95" w:rsidRDefault="00353A95">
                      <w:pPr>
                        <w:rPr>
                          <w:sz w:val="27"/>
                          <w:lang w:val="en-US"/>
                        </w:rPr>
                      </w:pPr>
                      <w:r>
                        <w:rPr>
                          <w:sz w:val="27"/>
                          <w:lang w:val="en-US"/>
                        </w:rPr>
                        <w:t>x</w:t>
                      </w:r>
                    </w:p>
                  </w:txbxContent>
                </v:textbox>
              </v:rect>
              <v:shape id="_x0000_s1208" style="position:absolute;left:2505;top:5091;width:2483;height:1560" coordsize="2483,1560" path="m2483,l,1560e" filled="f">
                <v:stroke endarrow="block"/>
                <v:path arrowok="t"/>
              </v:shape>
              <v:shape id="_x0000_s1209" type="#_x0000_t19" style="position:absolute;left:2545;top:5070;width:5760;height:1575;flip:y" coordsize="21600,23621" adj=",351922" path="wr-21600,,21600,43200,,,21505,23621nfewr-21600,,21600,43200,,,21505,23621l,21600nsxe">
                <v:stroke endarrow="block"/>
                <v:path o:connectlocs="0,0;21505,23621;0,21600"/>
              </v:shape>
              <v:shape id="_x0000_s1210" style="position:absolute;left:4988;top:5091;width:2957;height:654" coordsize="2957,654" path="m,l2957,654e" filled="f">
                <v:stroke endarrow="block"/>
                <v:path arrowok="t"/>
              </v:shape>
              <v:rect id="_x0000_s1211" style="position:absolute;left:8305;top:4845;width:540;height:540" filled="f" stroked="f">
                <v:textbox style="mso-next-textbox:#_x0000_s1211" inset="6.84pt,3.42pt,6.84pt,3.42pt">
                  <w:txbxContent>
                    <w:p w:rsidR="00353A95" w:rsidRDefault="00353A95">
                      <w:pPr>
                        <w:rPr>
                          <w:sz w:val="27"/>
                        </w:rPr>
                      </w:pPr>
                      <w:r>
                        <w:rPr>
                          <w:sz w:val="27"/>
                        </w:rPr>
                        <w:t>у</w:t>
                      </w:r>
                    </w:p>
                  </w:txbxContent>
                </v:textbox>
              </v:rect>
            </v:group>
          </v:group>
        </w:pict>
      </w:r>
      <w:r>
        <w:pict>
          <v:shape id="_x0000_i1224" type="#_x0000_t75" style="width:342pt;height:273pt" fillcolor="window">
            <v:imagedata croptop="-65520f" cropbottom="65520f"/>
          </v:shape>
        </w:pict>
      </w:r>
    </w:p>
    <w:p w:rsidR="00353A95" w:rsidRDefault="00353A95">
      <w:pPr>
        <w:spacing w:line="360" w:lineRule="auto"/>
        <w:ind w:left="709"/>
        <w:jc w:val="center"/>
      </w:pPr>
      <w:r>
        <w:t>Рис. 3.</w:t>
      </w:r>
      <w:r>
        <w:rPr>
          <w:lang w:val="uk-UA"/>
        </w:rPr>
        <w:t>9 -</w:t>
      </w:r>
      <w:r>
        <w:t xml:space="preserve"> Схема поворота третьего типа вокруг оси </w:t>
      </w:r>
      <w:r>
        <w:rPr>
          <w:lang w:val="en-US"/>
        </w:rPr>
        <w:t>z</w:t>
      </w:r>
    </w:p>
    <w:p w:rsidR="00353A95" w:rsidRDefault="00353A95">
      <w:pPr>
        <w:spacing w:line="360" w:lineRule="auto"/>
        <w:ind w:left="709"/>
        <w:jc w:val="both"/>
      </w:pPr>
      <w:r>
        <w:t>Матрица направляющих косинусов:</w:t>
      </w:r>
    </w:p>
    <w:p w:rsidR="00353A95" w:rsidRDefault="00D75020">
      <w:pPr>
        <w:spacing w:line="360" w:lineRule="auto"/>
        <w:ind w:left="709"/>
        <w:jc w:val="center"/>
      </w:pPr>
      <w:r>
        <w:rPr>
          <w:position w:val="-64"/>
        </w:rPr>
        <w:pict>
          <v:shape id="_x0000_i1225" type="#_x0000_t75" style="width:242.25pt;height:1in" fillcolor="window">
            <v:imagedata r:id="rId165" o:title=""/>
          </v:shape>
        </w:pict>
      </w:r>
      <w:r w:rsidR="00353A95">
        <w:t>;</w:t>
      </w:r>
    </w:p>
    <w:p w:rsidR="00353A95" w:rsidRDefault="00D75020">
      <w:pPr>
        <w:spacing w:line="360" w:lineRule="auto"/>
        <w:ind w:left="709"/>
        <w:jc w:val="right"/>
      </w:pPr>
      <w:r>
        <w:rPr>
          <w:position w:val="-26"/>
        </w:rPr>
        <w:pict>
          <v:shape id="_x0000_i1226" type="#_x0000_t75" style="width:167.25pt;height:30pt" fillcolor="window">
            <v:imagedata r:id="rId166" o:title=""/>
          </v:shape>
        </w:pict>
      </w:r>
      <w:r w:rsidR="00353A95">
        <w:tab/>
      </w:r>
      <w:r w:rsidR="00353A95">
        <w:tab/>
      </w:r>
      <w:r w:rsidR="00353A95">
        <w:tab/>
      </w:r>
      <w:r w:rsidR="00353A95">
        <w:tab/>
        <w:t xml:space="preserve">   </w:t>
      </w:r>
    </w:p>
    <w:p w:rsidR="00353A95" w:rsidRDefault="00353A95">
      <w:pPr>
        <w:spacing w:line="360" w:lineRule="auto"/>
        <w:ind w:hanging="57"/>
        <w:jc w:val="both"/>
      </w:pPr>
      <w:r>
        <w:t xml:space="preserve">Так как </w:t>
      </w:r>
      <w:r w:rsidR="00D75020">
        <w:rPr>
          <w:position w:val="-16"/>
        </w:rPr>
        <w:pict>
          <v:shape id="_x0000_i1227" type="#_x0000_t75" style="width:279.75pt;height:21.75pt" fillcolor="window">
            <v:imagedata r:id="rId167" o:title=""/>
          </v:shape>
        </w:pict>
      </w:r>
      <w:r>
        <w:t>, то :</w:t>
      </w:r>
    </w:p>
    <w:p w:rsidR="00353A95" w:rsidRDefault="00D75020">
      <w:pPr>
        <w:spacing w:line="360" w:lineRule="auto"/>
        <w:jc w:val="center"/>
      </w:pPr>
      <w:r>
        <w:rPr>
          <w:position w:val="-56"/>
        </w:rPr>
        <w:pict>
          <v:shape id="_x0000_i1228" type="#_x0000_t75" style="width:107.25pt;height:62.25pt" fillcolor="window">
            <v:imagedata r:id="rId168" o:title=""/>
          </v:shape>
        </w:pict>
      </w:r>
      <w:r w:rsidR="00353A95">
        <w:t>.</w:t>
      </w:r>
    </w:p>
    <w:p w:rsidR="00353A95" w:rsidRDefault="00353A95">
      <w:pPr>
        <w:spacing w:line="360" w:lineRule="auto"/>
        <w:ind w:firstLine="709"/>
        <w:jc w:val="both"/>
      </w:pPr>
      <w:r>
        <w:t xml:space="preserve">2. Сформируем матрицу </w:t>
      </w:r>
      <w:r>
        <w:sym w:font="Symbol" w:char="F064"/>
      </w:r>
      <w:r>
        <w:sym w:font="Symbol" w:char="F077"/>
      </w:r>
      <w:r>
        <w:t xml:space="preserve"> [6,3] – переход от ПСК ГИВУС к ЧЭ:</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1152"/>
        <w:gridCol w:w="1440"/>
        <w:gridCol w:w="1260"/>
      </w:tblGrid>
      <w:tr w:rsidR="00353A95">
        <w:trPr>
          <w:jc w:val="center"/>
        </w:trPr>
        <w:tc>
          <w:tcPr>
            <w:tcW w:w="4500" w:type="dxa"/>
            <w:gridSpan w:val="4"/>
          </w:tcPr>
          <w:p w:rsidR="00353A95" w:rsidRDefault="00353A95">
            <w:pPr>
              <w:jc w:val="center"/>
            </w:pPr>
            <w:r>
              <w:t>ПСК</w:t>
            </w:r>
          </w:p>
        </w:tc>
      </w:tr>
      <w:tr w:rsidR="00353A95">
        <w:trPr>
          <w:jc w:val="center"/>
        </w:trPr>
        <w:tc>
          <w:tcPr>
            <w:tcW w:w="648" w:type="dxa"/>
          </w:tcPr>
          <w:p w:rsidR="00353A95" w:rsidRDefault="00353A95">
            <w:pPr>
              <w:jc w:val="center"/>
            </w:pPr>
            <w:r>
              <w:t>оси</w:t>
            </w:r>
          </w:p>
        </w:tc>
        <w:tc>
          <w:tcPr>
            <w:tcW w:w="1152" w:type="dxa"/>
          </w:tcPr>
          <w:p w:rsidR="00353A95" w:rsidRDefault="00353A95">
            <w:pPr>
              <w:jc w:val="center"/>
            </w:pPr>
            <w:r>
              <w:rPr>
                <w:lang w:val="en-US"/>
              </w:rPr>
              <w:t>x</w:t>
            </w:r>
          </w:p>
        </w:tc>
        <w:tc>
          <w:tcPr>
            <w:tcW w:w="1440" w:type="dxa"/>
          </w:tcPr>
          <w:p w:rsidR="00353A95" w:rsidRDefault="00353A95">
            <w:pPr>
              <w:jc w:val="center"/>
            </w:pPr>
            <w:r>
              <w:rPr>
                <w:lang w:val="en-US"/>
              </w:rPr>
              <w:t>y</w:t>
            </w:r>
          </w:p>
        </w:tc>
        <w:tc>
          <w:tcPr>
            <w:tcW w:w="1260" w:type="dxa"/>
          </w:tcPr>
          <w:p w:rsidR="00353A95" w:rsidRDefault="00353A95">
            <w:pPr>
              <w:jc w:val="center"/>
            </w:pPr>
            <w:r>
              <w:rPr>
                <w:lang w:val="en-US"/>
              </w:rPr>
              <w:t>z</w:t>
            </w:r>
          </w:p>
        </w:tc>
      </w:tr>
      <w:tr w:rsidR="00353A95">
        <w:trPr>
          <w:jc w:val="center"/>
        </w:trPr>
        <w:tc>
          <w:tcPr>
            <w:tcW w:w="648" w:type="dxa"/>
          </w:tcPr>
          <w:p w:rsidR="00353A95" w:rsidRDefault="00353A95">
            <w:pPr>
              <w:jc w:val="center"/>
            </w:pPr>
            <w:r>
              <w:t>1</w:t>
            </w:r>
          </w:p>
        </w:tc>
        <w:tc>
          <w:tcPr>
            <w:tcW w:w="1152" w:type="dxa"/>
          </w:tcPr>
          <w:p w:rsidR="00353A95" w:rsidRDefault="00353A95">
            <w:pPr>
              <w:jc w:val="center"/>
            </w:pPr>
            <w:r>
              <w:sym w:font="Symbol" w:char="F064"/>
            </w:r>
            <w:r>
              <w:sym w:font="Symbol" w:char="F077"/>
            </w:r>
            <w:r>
              <w:t>[1,1]</w:t>
            </w:r>
          </w:p>
        </w:tc>
        <w:tc>
          <w:tcPr>
            <w:tcW w:w="1440" w:type="dxa"/>
          </w:tcPr>
          <w:p w:rsidR="00353A95" w:rsidRDefault="00353A95">
            <w:pPr>
              <w:jc w:val="center"/>
            </w:pPr>
            <w:r>
              <w:sym w:font="Symbol" w:char="F064"/>
            </w:r>
            <w:r>
              <w:sym w:font="Symbol" w:char="F077"/>
            </w:r>
            <w:r>
              <w:t>[1,2]</w:t>
            </w:r>
          </w:p>
        </w:tc>
        <w:tc>
          <w:tcPr>
            <w:tcW w:w="1260" w:type="dxa"/>
          </w:tcPr>
          <w:p w:rsidR="00353A95" w:rsidRDefault="00353A95">
            <w:pPr>
              <w:jc w:val="center"/>
            </w:pPr>
            <w:r>
              <w:sym w:font="Symbol" w:char="F064"/>
            </w:r>
            <w:r>
              <w:sym w:font="Symbol" w:char="F077"/>
            </w:r>
            <w:r>
              <w:t>[1,3]</w:t>
            </w:r>
          </w:p>
        </w:tc>
      </w:tr>
      <w:tr w:rsidR="00353A95">
        <w:trPr>
          <w:jc w:val="center"/>
        </w:trPr>
        <w:tc>
          <w:tcPr>
            <w:tcW w:w="648" w:type="dxa"/>
          </w:tcPr>
          <w:p w:rsidR="00353A95" w:rsidRDefault="00353A95">
            <w:pPr>
              <w:jc w:val="center"/>
            </w:pPr>
            <w:r>
              <w:t>2</w:t>
            </w:r>
          </w:p>
        </w:tc>
        <w:tc>
          <w:tcPr>
            <w:tcW w:w="1152" w:type="dxa"/>
          </w:tcPr>
          <w:p w:rsidR="00353A95" w:rsidRDefault="00353A95">
            <w:pPr>
              <w:jc w:val="center"/>
            </w:pPr>
            <w:r>
              <w:sym w:font="Symbol" w:char="F064"/>
            </w:r>
            <w:r>
              <w:sym w:font="Symbol" w:char="F077"/>
            </w:r>
            <w:r>
              <w:t>[2,1]</w:t>
            </w:r>
          </w:p>
        </w:tc>
        <w:tc>
          <w:tcPr>
            <w:tcW w:w="1440" w:type="dxa"/>
          </w:tcPr>
          <w:p w:rsidR="00353A95" w:rsidRDefault="00353A95">
            <w:pPr>
              <w:jc w:val="center"/>
            </w:pPr>
            <w:r>
              <w:sym w:font="Symbol" w:char="F064"/>
            </w:r>
            <w:r>
              <w:sym w:font="Symbol" w:char="F077"/>
            </w:r>
            <w:r>
              <w:t>[2,2]</w:t>
            </w:r>
          </w:p>
        </w:tc>
        <w:tc>
          <w:tcPr>
            <w:tcW w:w="1260" w:type="dxa"/>
          </w:tcPr>
          <w:p w:rsidR="00353A95" w:rsidRDefault="00353A95">
            <w:pPr>
              <w:jc w:val="center"/>
            </w:pPr>
            <w:r>
              <w:sym w:font="Symbol" w:char="F064"/>
            </w:r>
            <w:r>
              <w:sym w:font="Symbol" w:char="F077"/>
            </w:r>
            <w:r>
              <w:t>[2,3]</w:t>
            </w:r>
          </w:p>
        </w:tc>
      </w:tr>
      <w:tr w:rsidR="00353A95">
        <w:trPr>
          <w:jc w:val="center"/>
        </w:trPr>
        <w:tc>
          <w:tcPr>
            <w:tcW w:w="648" w:type="dxa"/>
          </w:tcPr>
          <w:p w:rsidR="00353A95" w:rsidRDefault="00353A95">
            <w:pPr>
              <w:jc w:val="center"/>
            </w:pPr>
            <w:r>
              <w:t>3</w:t>
            </w:r>
          </w:p>
        </w:tc>
        <w:tc>
          <w:tcPr>
            <w:tcW w:w="1152" w:type="dxa"/>
          </w:tcPr>
          <w:p w:rsidR="00353A95" w:rsidRDefault="00353A95">
            <w:pPr>
              <w:jc w:val="center"/>
            </w:pPr>
            <w:r>
              <w:sym w:font="Symbol" w:char="F064"/>
            </w:r>
            <w:r>
              <w:sym w:font="Symbol" w:char="F077"/>
            </w:r>
            <w:r>
              <w:t>[3,1]</w:t>
            </w:r>
          </w:p>
        </w:tc>
        <w:tc>
          <w:tcPr>
            <w:tcW w:w="1440" w:type="dxa"/>
          </w:tcPr>
          <w:p w:rsidR="00353A95" w:rsidRDefault="00353A95">
            <w:pPr>
              <w:jc w:val="center"/>
            </w:pPr>
            <w:r>
              <w:sym w:font="Symbol" w:char="F064"/>
            </w:r>
            <w:r>
              <w:sym w:font="Symbol" w:char="F077"/>
            </w:r>
            <w:r>
              <w:t>[3,2]</w:t>
            </w:r>
          </w:p>
        </w:tc>
        <w:tc>
          <w:tcPr>
            <w:tcW w:w="1260" w:type="dxa"/>
          </w:tcPr>
          <w:p w:rsidR="00353A95" w:rsidRDefault="00353A95">
            <w:pPr>
              <w:jc w:val="center"/>
            </w:pPr>
            <w:r>
              <w:sym w:font="Symbol" w:char="F064"/>
            </w:r>
            <w:r>
              <w:sym w:font="Symbol" w:char="F077"/>
            </w:r>
            <w:r>
              <w:t>[3,3]</w:t>
            </w:r>
          </w:p>
        </w:tc>
      </w:tr>
      <w:tr w:rsidR="00353A95">
        <w:trPr>
          <w:jc w:val="center"/>
        </w:trPr>
        <w:tc>
          <w:tcPr>
            <w:tcW w:w="648" w:type="dxa"/>
          </w:tcPr>
          <w:p w:rsidR="00353A95" w:rsidRDefault="00353A95">
            <w:pPr>
              <w:jc w:val="center"/>
            </w:pPr>
            <w:r>
              <w:t>4</w:t>
            </w:r>
          </w:p>
        </w:tc>
        <w:tc>
          <w:tcPr>
            <w:tcW w:w="1152" w:type="dxa"/>
          </w:tcPr>
          <w:p w:rsidR="00353A95" w:rsidRDefault="00353A95">
            <w:pPr>
              <w:jc w:val="center"/>
            </w:pPr>
            <w:r>
              <w:sym w:font="Symbol" w:char="F064"/>
            </w:r>
            <w:r>
              <w:sym w:font="Symbol" w:char="F077"/>
            </w:r>
            <w:r>
              <w:t>[4,1]</w:t>
            </w:r>
          </w:p>
        </w:tc>
        <w:tc>
          <w:tcPr>
            <w:tcW w:w="1440" w:type="dxa"/>
          </w:tcPr>
          <w:p w:rsidR="00353A95" w:rsidRDefault="00353A95">
            <w:pPr>
              <w:jc w:val="center"/>
            </w:pPr>
            <w:r>
              <w:sym w:font="Symbol" w:char="F064"/>
            </w:r>
            <w:r>
              <w:sym w:font="Symbol" w:char="F077"/>
            </w:r>
            <w:r>
              <w:t>[4,2]</w:t>
            </w:r>
          </w:p>
        </w:tc>
        <w:tc>
          <w:tcPr>
            <w:tcW w:w="1260" w:type="dxa"/>
          </w:tcPr>
          <w:p w:rsidR="00353A95" w:rsidRDefault="00353A95">
            <w:pPr>
              <w:jc w:val="center"/>
            </w:pPr>
            <w:r>
              <w:sym w:font="Symbol" w:char="F064"/>
            </w:r>
            <w:r>
              <w:sym w:font="Symbol" w:char="F077"/>
            </w:r>
            <w:r>
              <w:t>[4,3]</w:t>
            </w:r>
          </w:p>
        </w:tc>
      </w:tr>
      <w:tr w:rsidR="00353A95">
        <w:trPr>
          <w:jc w:val="center"/>
        </w:trPr>
        <w:tc>
          <w:tcPr>
            <w:tcW w:w="648" w:type="dxa"/>
          </w:tcPr>
          <w:p w:rsidR="00353A95" w:rsidRDefault="00353A95">
            <w:pPr>
              <w:jc w:val="center"/>
            </w:pPr>
            <w:r>
              <w:t>5</w:t>
            </w:r>
          </w:p>
        </w:tc>
        <w:tc>
          <w:tcPr>
            <w:tcW w:w="1152" w:type="dxa"/>
          </w:tcPr>
          <w:p w:rsidR="00353A95" w:rsidRDefault="00353A95">
            <w:pPr>
              <w:jc w:val="center"/>
            </w:pPr>
            <w:r>
              <w:sym w:font="Symbol" w:char="F064"/>
            </w:r>
            <w:r>
              <w:sym w:font="Symbol" w:char="F077"/>
            </w:r>
            <w:r>
              <w:t>[5,1]</w:t>
            </w:r>
          </w:p>
        </w:tc>
        <w:tc>
          <w:tcPr>
            <w:tcW w:w="1440" w:type="dxa"/>
          </w:tcPr>
          <w:p w:rsidR="00353A95" w:rsidRDefault="00353A95">
            <w:pPr>
              <w:jc w:val="center"/>
            </w:pPr>
            <w:r>
              <w:sym w:font="Symbol" w:char="F064"/>
            </w:r>
            <w:r>
              <w:sym w:font="Symbol" w:char="F077"/>
            </w:r>
            <w:r>
              <w:t>[5,2]</w:t>
            </w:r>
          </w:p>
        </w:tc>
        <w:tc>
          <w:tcPr>
            <w:tcW w:w="1260" w:type="dxa"/>
          </w:tcPr>
          <w:p w:rsidR="00353A95" w:rsidRDefault="00353A95">
            <w:pPr>
              <w:jc w:val="center"/>
            </w:pPr>
            <w:r>
              <w:sym w:font="Symbol" w:char="F064"/>
            </w:r>
            <w:r>
              <w:sym w:font="Symbol" w:char="F077"/>
            </w:r>
            <w:r>
              <w:t>[5,3]</w:t>
            </w:r>
          </w:p>
        </w:tc>
      </w:tr>
      <w:tr w:rsidR="00353A95">
        <w:trPr>
          <w:jc w:val="center"/>
        </w:trPr>
        <w:tc>
          <w:tcPr>
            <w:tcW w:w="648" w:type="dxa"/>
          </w:tcPr>
          <w:p w:rsidR="00353A95" w:rsidRDefault="00353A95">
            <w:pPr>
              <w:jc w:val="center"/>
            </w:pPr>
            <w:r>
              <w:t>6</w:t>
            </w:r>
          </w:p>
        </w:tc>
        <w:tc>
          <w:tcPr>
            <w:tcW w:w="1152" w:type="dxa"/>
          </w:tcPr>
          <w:p w:rsidR="00353A95" w:rsidRDefault="00353A95">
            <w:pPr>
              <w:jc w:val="center"/>
            </w:pPr>
            <w:r>
              <w:sym w:font="Symbol" w:char="F064"/>
            </w:r>
            <w:r>
              <w:sym w:font="Symbol" w:char="F077"/>
            </w:r>
            <w:r>
              <w:t>[6,1]</w:t>
            </w:r>
          </w:p>
        </w:tc>
        <w:tc>
          <w:tcPr>
            <w:tcW w:w="1440" w:type="dxa"/>
          </w:tcPr>
          <w:p w:rsidR="00353A95" w:rsidRDefault="00353A95">
            <w:pPr>
              <w:jc w:val="center"/>
            </w:pPr>
            <w:r>
              <w:sym w:font="Symbol" w:char="F064"/>
            </w:r>
            <w:r>
              <w:sym w:font="Symbol" w:char="F077"/>
            </w:r>
            <w:r>
              <w:t>[6,2]</w:t>
            </w:r>
          </w:p>
        </w:tc>
        <w:tc>
          <w:tcPr>
            <w:tcW w:w="1260" w:type="dxa"/>
          </w:tcPr>
          <w:p w:rsidR="00353A95" w:rsidRDefault="00353A95">
            <w:pPr>
              <w:jc w:val="center"/>
            </w:pPr>
            <w:r>
              <w:sym w:font="Symbol" w:char="F064"/>
            </w:r>
            <w:r>
              <w:sym w:font="Symbol" w:char="F077"/>
            </w:r>
            <w:r>
              <w:t>[6,3]</w:t>
            </w:r>
          </w:p>
        </w:tc>
      </w:tr>
    </w:tbl>
    <w:p w:rsidR="00353A95" w:rsidRDefault="00D75020">
      <w:pPr>
        <w:spacing w:line="360" w:lineRule="auto"/>
        <w:jc w:val="right"/>
      </w:pPr>
      <w:r>
        <w:rPr>
          <w:position w:val="-48"/>
        </w:rPr>
        <w:pict>
          <v:shape id="_x0000_i1229" type="#_x0000_t75" style="width:350.25pt;height:54.75pt" fillcolor="window">
            <v:imagedata r:id="rId169" o:title=""/>
          </v:shape>
        </w:pict>
      </w:r>
      <w:r w:rsidR="00353A95">
        <w:tab/>
        <w:t>(</w:t>
      </w:r>
      <w:r>
        <w:rPr>
          <w:position w:val="-10"/>
        </w:rPr>
        <w:pict>
          <v:shape id="_x0000_i1230" type="#_x0000_t75" style="width:42.75pt;height:26.25pt" fillcolor="window">
            <v:imagedata r:id="rId170" o:title=""/>
          </v:shape>
        </w:pict>
      </w:r>
      <w:r w:rsidR="00353A95">
        <w:t>)</w:t>
      </w:r>
    </w:p>
    <w:p w:rsidR="00353A95" w:rsidRDefault="00353A95">
      <w:pPr>
        <w:spacing w:line="360" w:lineRule="auto"/>
        <w:ind w:firstLine="709"/>
        <w:jc w:val="both"/>
      </w:pPr>
      <w:r>
        <w:t xml:space="preserve">3. Сформируем матрицу </w:t>
      </w:r>
      <w:r>
        <w:sym w:font="Symbol" w:char="F064"/>
      </w:r>
      <w:r>
        <w:t>A</w:t>
      </w:r>
      <w:r>
        <w:rPr>
          <w:vertAlign w:val="subscript"/>
          <w:lang w:val="en-US"/>
        </w:rPr>
        <w:t>m</w:t>
      </w:r>
      <w:r>
        <w:t>[3,3] погрешностей установки ГИВУС в ССК:</w:t>
      </w:r>
    </w:p>
    <w:p w:rsidR="00353A95" w:rsidRDefault="00D75020">
      <w:pPr>
        <w:spacing w:line="360" w:lineRule="auto"/>
        <w:jc w:val="center"/>
      </w:pPr>
      <w:r>
        <w:rPr>
          <w:position w:val="-82"/>
          <w:lang w:val="en-US"/>
        </w:rPr>
        <w:pict>
          <v:shape id="_x0000_i1231" type="#_x0000_t75" style="width:444.75pt;height:87.75pt" fillcolor="window">
            <v:imagedata r:id="rId171" o:title=""/>
          </v:shape>
        </w:pict>
      </w:r>
      <w:r w:rsidR="00353A95">
        <w:t>.</w:t>
      </w:r>
    </w:p>
    <w:p w:rsidR="00353A95" w:rsidRDefault="00353A95">
      <w:pPr>
        <w:spacing w:line="360" w:lineRule="auto"/>
        <w:ind w:firstLine="709"/>
      </w:pPr>
      <w:r>
        <w:t xml:space="preserve">Матрица </w:t>
      </w:r>
      <w:r>
        <w:sym w:font="Symbol" w:char="F064"/>
      </w:r>
      <w:r>
        <w:t>А</w:t>
      </w:r>
      <w:r>
        <w:rPr>
          <w:vertAlign w:val="subscript"/>
          <w:lang w:val="en-US"/>
        </w:rPr>
        <w:t>m</w:t>
      </w:r>
      <w:r>
        <w:t xml:space="preserve"> получается, если предположить что </w:t>
      </w:r>
      <w:r w:rsidR="00D75020">
        <w:rPr>
          <w:position w:val="-54"/>
        </w:rPr>
        <w:pict>
          <v:shape id="_x0000_i1232" type="#_x0000_t75" style="width:420.75pt;height:57.75pt" fillcolor="window">
            <v:imagedata r:id="rId172" o:title=""/>
          </v:shape>
        </w:pict>
      </w:r>
    </w:p>
    <w:p w:rsidR="00353A95" w:rsidRDefault="00353A95">
      <w:pPr>
        <w:spacing w:line="360" w:lineRule="auto"/>
        <w:ind w:firstLine="709"/>
        <w:jc w:val="both"/>
      </w:pPr>
      <w:r>
        <w:t>4. Сформируем матрицу D</w:t>
      </w:r>
      <w:r>
        <w:rPr>
          <w:vertAlign w:val="subscript"/>
        </w:rPr>
        <w:sym w:font="Symbol" w:char="F053"/>
      </w:r>
      <w:r>
        <w:t>[6,3] - переход от CСК к ЧЭ:</w:t>
      </w:r>
    </w:p>
    <w:p w:rsidR="00353A95" w:rsidRDefault="00353A95">
      <w:pPr>
        <w:spacing w:line="360" w:lineRule="auto"/>
        <w:jc w:val="center"/>
      </w:pPr>
      <w:r>
        <w:rPr>
          <w:lang w:val="en-US"/>
        </w:rPr>
        <w:t>D</w:t>
      </w:r>
      <w:r>
        <w:rPr>
          <w:vertAlign w:val="subscript"/>
        </w:rPr>
        <w:sym w:font="Symbol" w:char="F053"/>
      </w:r>
      <w:r>
        <w:t>=</w:t>
      </w:r>
      <w:r>
        <w:sym w:font="Symbol" w:char="F064"/>
      </w:r>
      <w:r>
        <w:sym w:font="Symbol" w:char="F077"/>
      </w:r>
      <w:r>
        <w:t>*</w:t>
      </w:r>
      <w:r>
        <w:sym w:font="Symbol" w:char="F064"/>
      </w:r>
      <w:r>
        <w:rPr>
          <w:lang w:val="en-US"/>
        </w:rPr>
        <w:t>A</w:t>
      </w:r>
      <w:r>
        <w:t>*</w:t>
      </w:r>
      <w:r>
        <w:sym w:font="Symbol" w:char="F064"/>
      </w:r>
      <w:r>
        <w:rPr>
          <w:lang w:val="en-US"/>
        </w:rPr>
        <w:t>AD</w:t>
      </w:r>
      <w:r>
        <w:rPr>
          <w:vertAlign w:val="subscript"/>
          <w:lang w:val="en-US"/>
        </w:rPr>
        <w:t>m</w:t>
      </w:r>
      <w:r>
        <w:t>.</w:t>
      </w:r>
    </w:p>
    <w:p w:rsidR="00353A95" w:rsidRDefault="00353A95">
      <w:pPr>
        <w:spacing w:line="360" w:lineRule="auto"/>
        <w:ind w:firstLine="720"/>
        <w:jc w:val="both"/>
      </w:pPr>
      <w:r>
        <w:t xml:space="preserve">5. Определяется время точностной готовности </w:t>
      </w:r>
      <w:r>
        <w:rPr>
          <w:lang w:val="en-US"/>
        </w:rPr>
        <w:t>MGOT</w:t>
      </w:r>
      <w:r>
        <w:t>.</w:t>
      </w:r>
    </w:p>
    <w:p w:rsidR="00353A95" w:rsidRDefault="00353A95">
      <w:pPr>
        <w:spacing w:line="360" w:lineRule="auto"/>
        <w:ind w:firstLine="709"/>
        <w:jc w:val="both"/>
      </w:pPr>
      <w:r>
        <w:t>6. Вычислим угловой уход.</w:t>
      </w:r>
    </w:p>
    <w:p w:rsidR="00353A95" w:rsidRDefault="00D75020">
      <w:pPr>
        <w:spacing w:line="360" w:lineRule="auto"/>
        <w:jc w:val="center"/>
      </w:pPr>
      <w:r>
        <w:rPr>
          <w:position w:val="-20"/>
        </w:rPr>
        <w:pict>
          <v:shape id="_x0000_i1233" type="#_x0000_t75" style="width:378.75pt;height:39.75pt" fillcolor="window">
            <v:imagedata r:id="rId173" o:title=""/>
          </v:shape>
        </w:pict>
      </w:r>
    </w:p>
    <w:p w:rsidR="00353A95" w:rsidRDefault="00353A95">
      <w:pPr>
        <w:spacing w:line="360" w:lineRule="auto"/>
        <w:jc w:val="both"/>
      </w:pPr>
      <w:r>
        <w:t xml:space="preserve">где </w:t>
      </w:r>
      <w:r>
        <w:tab/>
      </w:r>
      <w:r>
        <w:sym w:font="Symbol" w:char="F061"/>
      </w:r>
      <w:r>
        <w:t>[</w:t>
      </w:r>
      <w:r>
        <w:rPr>
          <w:lang w:val="en-US"/>
        </w:rPr>
        <w:t>k</w:t>
      </w:r>
      <w:r>
        <w:t>] – угол ухода;</w:t>
      </w:r>
    </w:p>
    <w:p w:rsidR="00353A95" w:rsidRDefault="00353A95">
      <w:pPr>
        <w:spacing w:line="360" w:lineRule="auto"/>
        <w:jc w:val="both"/>
      </w:pPr>
      <w:r>
        <w:tab/>
      </w:r>
      <w:r>
        <w:sym w:font="Symbol" w:char="F061"/>
      </w:r>
      <w:r>
        <w:rPr>
          <w:vertAlign w:val="subscript"/>
          <w:lang w:val="en-US"/>
        </w:rPr>
        <w:t>pr</w:t>
      </w:r>
      <w:r>
        <w:t>[</w:t>
      </w:r>
      <w:r>
        <w:rPr>
          <w:lang w:val="en-US"/>
        </w:rPr>
        <w:t>k</w:t>
      </w:r>
      <w:r>
        <w:t>] – значение угла ухода, соответствующее предыдущему такту;</w:t>
      </w:r>
    </w:p>
    <w:p w:rsidR="00353A95" w:rsidRDefault="00353A95">
      <w:pPr>
        <w:spacing w:line="360" w:lineRule="auto"/>
        <w:jc w:val="both"/>
      </w:pPr>
      <w:r>
        <w:tab/>
      </w:r>
      <w:r>
        <w:sym w:font="Symbol" w:char="F077"/>
      </w:r>
      <w:r>
        <w:rPr>
          <w:vertAlign w:val="subscript"/>
        </w:rPr>
        <w:sym w:font="Symbol" w:char="F074"/>
      </w:r>
      <w:r>
        <w:t xml:space="preserve"> - паспортизируемый уход;</w:t>
      </w:r>
    </w:p>
    <w:p w:rsidR="00353A95" w:rsidRDefault="00353A95">
      <w:pPr>
        <w:spacing w:line="360" w:lineRule="auto"/>
        <w:jc w:val="both"/>
      </w:pPr>
      <w:r>
        <w:tab/>
      </w:r>
      <w:r>
        <w:sym w:font="Symbol" w:char="F064"/>
      </w:r>
      <w:r>
        <w:sym w:font="Symbol" w:char="F077"/>
      </w:r>
      <w:r>
        <w:rPr>
          <w:vertAlign w:val="subscript"/>
        </w:rPr>
        <w:sym w:font="Symbol" w:char="F074"/>
      </w:r>
      <w:r>
        <w:t xml:space="preserve"> - погрешность паспортизации;</w:t>
      </w:r>
    </w:p>
    <w:p w:rsidR="00353A95" w:rsidRDefault="00353A95">
      <w:pPr>
        <w:spacing w:line="360" w:lineRule="auto"/>
        <w:jc w:val="both"/>
      </w:pPr>
      <w:r>
        <w:tab/>
      </w:r>
      <w:r w:rsidR="00D75020">
        <w:rPr>
          <w:position w:val="-20"/>
        </w:rPr>
        <w:pict>
          <v:shape id="_x0000_i1234" type="#_x0000_t75" style="width:24pt;height:21.75pt" fillcolor="window">
            <v:imagedata r:id="rId174" o:title=""/>
          </v:shape>
        </w:pict>
      </w:r>
      <w:r>
        <w:t xml:space="preserve"> - математическое ожидание;</w:t>
      </w:r>
    </w:p>
    <w:p w:rsidR="00353A95" w:rsidRDefault="00353A95">
      <w:pPr>
        <w:spacing w:line="360" w:lineRule="auto"/>
        <w:jc w:val="both"/>
      </w:pPr>
      <w:r>
        <w:tab/>
      </w:r>
      <w:r w:rsidR="00D75020">
        <w:rPr>
          <w:position w:val="-20"/>
        </w:rPr>
        <w:pict>
          <v:shape id="_x0000_i1235" type="#_x0000_t75" style="width:24.75pt;height:27pt" fillcolor="window">
            <v:imagedata r:id="rId175" o:title=""/>
          </v:shape>
        </w:pict>
      </w:r>
      <w:r>
        <w:t xml:space="preserve"> - среднеквадратичное отклонение случайного ухода;</w:t>
      </w:r>
    </w:p>
    <w:p w:rsidR="00353A95" w:rsidRDefault="00353A95">
      <w:pPr>
        <w:spacing w:line="360" w:lineRule="auto"/>
        <w:jc w:val="both"/>
      </w:pPr>
      <w:r>
        <w:tab/>
      </w:r>
      <w:r>
        <w:rPr>
          <w:lang w:val="en-US"/>
        </w:rPr>
        <w:t>NORM</w:t>
      </w:r>
      <w:r>
        <w:t>(</w:t>
      </w:r>
      <w:r w:rsidR="00D75020">
        <w:rPr>
          <w:position w:val="-20"/>
        </w:rPr>
        <w:pict>
          <v:shape id="_x0000_i1236" type="#_x0000_t75" style="width:54pt;height:27pt" fillcolor="window">
            <v:imagedata r:id="rId176" o:title=""/>
          </v:shape>
        </w:pict>
      </w:r>
      <w:r>
        <w:t>) – случайная составляющая, отвечающая нормальному закону распределения.</w:t>
      </w:r>
    </w:p>
    <w:p w:rsidR="00353A95" w:rsidRDefault="00353A95">
      <w:pPr>
        <w:spacing w:line="360" w:lineRule="auto"/>
        <w:ind w:firstLine="709"/>
        <w:jc w:val="both"/>
      </w:pPr>
      <w:r>
        <w:t>7. Приведем измеренный сигнал к осям ЧЭ:</w:t>
      </w:r>
    </w:p>
    <w:p w:rsidR="00353A95" w:rsidRDefault="00D75020">
      <w:pPr>
        <w:spacing w:line="360" w:lineRule="auto"/>
        <w:jc w:val="center"/>
      </w:pPr>
      <w:r>
        <w:rPr>
          <w:position w:val="-18"/>
        </w:rPr>
        <w:pict>
          <v:shape id="_x0000_i1237" type="#_x0000_t75" style="width:87pt;height:35.25pt" fillcolor="window">
            <v:imagedata r:id="rId177" o:title=""/>
          </v:shape>
        </w:pict>
      </w:r>
      <w:r w:rsidR="00353A95">
        <w:t>,</w:t>
      </w:r>
    </w:p>
    <w:p w:rsidR="00353A95" w:rsidRDefault="00353A95">
      <w:pPr>
        <w:spacing w:line="360" w:lineRule="auto"/>
        <w:jc w:val="both"/>
      </w:pPr>
      <w:r>
        <w:t xml:space="preserve">где </w:t>
      </w:r>
      <w:r>
        <w:tab/>
        <w:t xml:space="preserve"> </w:t>
      </w:r>
      <w:r w:rsidR="00D75020">
        <w:rPr>
          <w:position w:val="-12"/>
        </w:rPr>
        <w:pict>
          <v:shape id="_x0000_i1238" type="#_x0000_t75" style="width:14.25pt;height:21pt" fillcolor="window">
            <v:imagedata r:id="rId178" o:title=""/>
          </v:shape>
        </w:pict>
      </w:r>
      <w:r>
        <w:t xml:space="preserve"> - угол поворота объекта, приведенный к осям ЧЭ (вектор, </w:t>
      </w:r>
      <w:r w:rsidR="00D75020">
        <w:rPr>
          <w:position w:val="-12"/>
        </w:rPr>
        <w:pict>
          <v:shape id="_x0000_i1239" type="#_x0000_t75" style="width:47.25pt;height:36pt" fillcolor="window">
            <v:imagedata r:id="rId179" o:title=""/>
          </v:shape>
        </w:pict>
      </w:r>
      <w:r>
        <w:t>);</w:t>
      </w:r>
    </w:p>
    <w:p w:rsidR="00353A95" w:rsidRDefault="00353A95">
      <w:pPr>
        <w:spacing w:line="360" w:lineRule="auto"/>
        <w:jc w:val="both"/>
      </w:pPr>
      <w:r>
        <w:tab/>
      </w:r>
      <w:r w:rsidR="00D75020">
        <w:rPr>
          <w:position w:val="-12"/>
        </w:rPr>
        <w:pict>
          <v:shape id="_x0000_i1240" type="#_x0000_t75" style="width:33pt;height:32.25pt" fillcolor="window">
            <v:imagedata r:id="rId180" o:title=""/>
          </v:shape>
        </w:pict>
      </w:r>
      <w:r>
        <w:t xml:space="preserve"> - угол поворота объекта.</w:t>
      </w:r>
    </w:p>
    <w:p w:rsidR="00353A95" w:rsidRDefault="00353A95">
      <w:pPr>
        <w:spacing w:line="360" w:lineRule="auto"/>
        <w:ind w:firstLine="709"/>
        <w:jc w:val="both"/>
      </w:pPr>
      <w:r>
        <w:t>8. Учет углового ухода, шума измерений и переходного процесса при достижении готовности ЧЭ [21]:</w:t>
      </w:r>
    </w:p>
    <w:p w:rsidR="00353A95" w:rsidRDefault="00D75020">
      <w:pPr>
        <w:spacing w:line="360" w:lineRule="auto"/>
      </w:pPr>
      <w:r>
        <w:rPr>
          <w:position w:val="-28"/>
        </w:rPr>
        <w:pict>
          <v:shape id="_x0000_i1241" type="#_x0000_t75" style="width:428.25pt;height:33.75pt" fillcolor="window">
            <v:imagedata r:id="rId181" o:title=""/>
          </v:shape>
        </w:pict>
      </w:r>
    </w:p>
    <w:p w:rsidR="00353A95" w:rsidRDefault="00353A95">
      <w:pPr>
        <w:spacing w:line="360" w:lineRule="auto"/>
      </w:pPr>
      <w:r>
        <w:t xml:space="preserve">где </w:t>
      </w:r>
      <w:r>
        <w:tab/>
      </w:r>
      <w:r>
        <w:sym w:font="Symbol" w:char="F062"/>
      </w:r>
      <w:r>
        <w:t>[</w:t>
      </w:r>
      <w:r>
        <w:rPr>
          <w:lang w:val="en-US"/>
        </w:rPr>
        <w:t>k</w:t>
      </w:r>
      <w:r>
        <w:t>] – интеграл, измеренный ЧЭ;</w:t>
      </w:r>
    </w:p>
    <w:p w:rsidR="00353A95" w:rsidRDefault="00353A95">
      <w:pPr>
        <w:spacing w:line="360" w:lineRule="auto"/>
      </w:pPr>
      <w:r>
        <w:tab/>
      </w:r>
      <w:r>
        <w:sym w:font="Symbol" w:char="F062"/>
      </w:r>
      <w:r>
        <w:rPr>
          <w:lang w:val="en-US"/>
        </w:rPr>
        <w:t>pr</w:t>
      </w:r>
      <w:r>
        <w:t>[</w:t>
      </w:r>
      <w:r>
        <w:rPr>
          <w:lang w:val="en-US"/>
        </w:rPr>
        <w:t>k</w:t>
      </w:r>
      <w:r>
        <w:t>] - интеграл, измеренный ЧЭ на предыдущем такте;</w:t>
      </w:r>
    </w:p>
    <w:p w:rsidR="00353A95" w:rsidRDefault="00353A95">
      <w:pPr>
        <w:spacing w:line="360" w:lineRule="auto"/>
        <w:ind w:firstLine="708"/>
      </w:pPr>
      <w:r>
        <w:rPr>
          <w:lang w:val="en-US"/>
        </w:rPr>
        <w:t>BSH</w:t>
      </w:r>
      <w:r>
        <w:t>[</w:t>
      </w:r>
      <w:r>
        <w:rPr>
          <w:lang w:val="en-US"/>
        </w:rPr>
        <w:t>k</w:t>
      </w:r>
      <w:r>
        <w:t>] – «белый шум», распределенный по нормальному закону;</w:t>
      </w:r>
    </w:p>
    <w:p w:rsidR="00353A95" w:rsidRDefault="00353A95">
      <w:pPr>
        <w:spacing w:line="360" w:lineRule="auto"/>
      </w:pPr>
      <w:r>
        <w:tab/>
      </w:r>
      <w:r>
        <w:rPr>
          <w:lang w:val="en-US"/>
        </w:rPr>
        <w:t>BSTR</w:t>
      </w:r>
      <w:r>
        <w:t>[</w:t>
      </w:r>
      <w:r>
        <w:rPr>
          <w:lang w:val="en-US"/>
        </w:rPr>
        <w:t>k</w:t>
      </w:r>
      <w:r>
        <w:t>] – шум, создаваемый системой термостатирования;</w:t>
      </w:r>
    </w:p>
    <w:p w:rsidR="00353A95" w:rsidRDefault="00353A95">
      <w:pPr>
        <w:tabs>
          <w:tab w:val="left" w:pos="708"/>
          <w:tab w:val="left" w:pos="1273"/>
        </w:tabs>
        <w:spacing w:line="360" w:lineRule="auto"/>
        <w:jc w:val="both"/>
      </w:pPr>
      <w:r>
        <w:tab/>
        <w:t>А</w:t>
      </w:r>
      <w:r>
        <w:rPr>
          <w:vertAlign w:val="subscript"/>
          <w:lang w:val="en-US"/>
        </w:rPr>
        <w:t>PER</w:t>
      </w:r>
      <w:r>
        <w:t xml:space="preserve"> – величина помехи в переходном процессе;</w:t>
      </w:r>
    </w:p>
    <w:p w:rsidR="00353A95" w:rsidRDefault="00353A95">
      <w:pPr>
        <w:tabs>
          <w:tab w:val="left" w:pos="708"/>
          <w:tab w:val="left" w:pos="1273"/>
        </w:tabs>
        <w:spacing w:line="360" w:lineRule="auto"/>
        <w:jc w:val="both"/>
      </w:pPr>
      <w:r>
        <w:tab/>
      </w:r>
      <w:r>
        <w:rPr>
          <w:lang w:val="en-US"/>
        </w:rPr>
        <w:t>MGOT</w:t>
      </w:r>
      <w:r>
        <w:t xml:space="preserve"> – время готовности;</w:t>
      </w:r>
    </w:p>
    <w:p w:rsidR="00353A95" w:rsidRDefault="00353A95">
      <w:pPr>
        <w:tabs>
          <w:tab w:val="left" w:pos="708"/>
          <w:tab w:val="left" w:pos="1273"/>
        </w:tabs>
        <w:spacing w:line="360" w:lineRule="auto"/>
        <w:jc w:val="both"/>
      </w:pPr>
      <w:r>
        <w:tab/>
      </w:r>
      <w:r>
        <w:rPr>
          <w:lang w:val="en-US"/>
        </w:rPr>
        <w:t>NGOT</w:t>
      </w:r>
      <w:r>
        <w:t xml:space="preserve"> – счетчик готовности </w:t>
      </w:r>
      <w:r>
        <w:rPr>
          <w:lang w:val="en-US"/>
        </w:rPr>
        <w:t>k</w:t>
      </w:r>
      <w:r>
        <w:t>-го ЧЭ.</w:t>
      </w:r>
    </w:p>
    <w:p w:rsidR="00353A95" w:rsidRDefault="00D75020">
      <w:pPr>
        <w:spacing w:line="360" w:lineRule="auto"/>
        <w:jc w:val="center"/>
      </w:pPr>
      <w:r>
        <w:rPr>
          <w:position w:val="-20"/>
        </w:rPr>
        <w:pict>
          <v:shape id="_x0000_i1242" type="#_x0000_t75" style="width:78pt;height:21.75pt" fillcolor="window">
            <v:imagedata r:id="rId182" o:title=""/>
          </v:shape>
        </w:pict>
      </w:r>
      <w:r w:rsidR="00353A95">
        <w:t>.</w:t>
      </w:r>
    </w:p>
    <w:p w:rsidR="00353A95" w:rsidRDefault="00353A95">
      <w:pPr>
        <w:spacing w:line="360" w:lineRule="auto"/>
        <w:ind w:firstLine="709"/>
        <w:jc w:val="both"/>
      </w:pPr>
      <w:r>
        <w:t>9. Определим число импульсов [6, 10, 14].</w:t>
      </w:r>
    </w:p>
    <w:p w:rsidR="00353A95" w:rsidRDefault="00353A95">
      <w:pPr>
        <w:spacing w:line="360" w:lineRule="auto"/>
        <w:jc w:val="both"/>
      </w:pPr>
      <w:r>
        <w:t>Для k=1...6:</w:t>
      </w:r>
    </w:p>
    <w:p w:rsidR="00353A95" w:rsidRDefault="00D75020">
      <w:pPr>
        <w:spacing w:line="360" w:lineRule="auto"/>
        <w:jc w:val="center"/>
      </w:pPr>
      <w:r>
        <w:rPr>
          <w:position w:val="-20"/>
        </w:rPr>
        <w:pict>
          <v:shape id="_x0000_i1243" type="#_x0000_t75" style="width:261.75pt;height:21.75pt" fillcolor="window">
            <v:imagedata r:id="rId183" o:title=""/>
          </v:shape>
        </w:pict>
      </w:r>
    </w:p>
    <w:p w:rsidR="00353A95" w:rsidRDefault="00353A95">
      <w:pPr>
        <w:spacing w:line="360" w:lineRule="auto"/>
        <w:jc w:val="both"/>
      </w:pPr>
      <w:r>
        <w:t xml:space="preserve">где </w:t>
      </w:r>
      <w:r>
        <w:tab/>
      </w:r>
      <w:r>
        <w:rPr>
          <w:lang w:val="en-US"/>
        </w:rPr>
        <w:t>U</w:t>
      </w:r>
      <w:r>
        <w:t>[</w:t>
      </w:r>
      <w:r>
        <w:rPr>
          <w:lang w:val="en-US"/>
        </w:rPr>
        <w:t>k</w:t>
      </w:r>
      <w:r>
        <w:t>] – промежуточная переменная;</w:t>
      </w:r>
    </w:p>
    <w:p w:rsidR="00353A95" w:rsidRDefault="00353A95">
      <w:pPr>
        <w:spacing w:line="360" w:lineRule="auto"/>
        <w:jc w:val="both"/>
      </w:pPr>
      <w:r>
        <w:tab/>
      </w:r>
      <w:r w:rsidR="00D75020">
        <w:rPr>
          <w:position w:val="-20"/>
        </w:rPr>
        <w:pict>
          <v:shape id="_x0000_i1244" type="#_x0000_t75" style="width:39.75pt;height:21.75pt" fillcolor="window">
            <v:imagedata r:id="rId184" o:title=""/>
          </v:shape>
        </w:pict>
      </w:r>
      <w:r>
        <w:t xml:space="preserve"> - сумма импульсов </w:t>
      </w:r>
      <w:r>
        <w:rPr>
          <w:lang w:val="en-US"/>
        </w:rPr>
        <w:t>k</w:t>
      </w:r>
      <w:r>
        <w:t>-го ЧЭ за все такты;</w:t>
      </w:r>
    </w:p>
    <w:p w:rsidR="00353A95" w:rsidRDefault="00353A95">
      <w:pPr>
        <w:spacing w:line="360" w:lineRule="auto"/>
        <w:jc w:val="both"/>
      </w:pPr>
      <w:r>
        <w:tab/>
      </w:r>
      <w:r w:rsidR="00D75020">
        <w:rPr>
          <w:position w:val="-12"/>
        </w:rPr>
        <w:pict>
          <v:shape id="_x0000_i1245" type="#_x0000_t75" style="width:36.75pt;height:18pt" fillcolor="window">
            <v:imagedata r:id="rId185" o:title=""/>
          </v:shape>
        </w:pict>
      </w:r>
      <w:r>
        <w:t xml:space="preserve"> - промежуточное значение цены импульсов;</w:t>
      </w:r>
    </w:p>
    <w:p w:rsidR="00353A95" w:rsidRDefault="00353A95">
      <w:pPr>
        <w:spacing w:line="360" w:lineRule="auto"/>
        <w:jc w:val="both"/>
      </w:pPr>
      <w:r>
        <w:tab/>
      </w:r>
      <w:r w:rsidR="00D75020">
        <w:rPr>
          <w:position w:val="-12"/>
        </w:rPr>
        <w:pict>
          <v:shape id="_x0000_i1246" type="#_x0000_t75" style="width:45pt;height:18pt" fillcolor="window">
            <v:imagedata r:id="rId186" o:title=""/>
          </v:shape>
        </w:pict>
      </w:r>
      <w:r>
        <w:t xml:space="preserve"> - промежуточное значение погрешности цены импульсов.</w:t>
      </w:r>
    </w:p>
    <w:p w:rsidR="00353A95" w:rsidRDefault="00D75020">
      <w:pPr>
        <w:spacing w:line="360" w:lineRule="auto"/>
        <w:jc w:val="center"/>
      </w:pPr>
      <w:r>
        <w:rPr>
          <w:position w:val="-12"/>
        </w:rPr>
        <w:pict>
          <v:shape id="_x0000_i1247" type="#_x0000_t75" style="width:251.25pt;height:18pt" fillcolor="window">
            <v:imagedata r:id="rId187" o:title=""/>
          </v:shape>
        </w:pict>
      </w:r>
    </w:p>
    <w:p w:rsidR="00353A95" w:rsidRDefault="00353A95">
      <w:pPr>
        <w:spacing w:line="360" w:lineRule="auto"/>
        <w:jc w:val="both"/>
      </w:pPr>
      <w:r>
        <w:t xml:space="preserve">где </w:t>
      </w:r>
      <w:r>
        <w:tab/>
      </w:r>
      <w:r w:rsidR="00D75020">
        <w:rPr>
          <w:position w:val="-6"/>
        </w:rPr>
        <w:pict>
          <v:shape id="_x0000_i1248" type="#_x0000_t75" style="width:27.75pt;height:15pt" fillcolor="window">
            <v:imagedata r:id="rId188" o:title=""/>
          </v:shape>
        </w:pict>
      </w:r>
      <w:r>
        <w:t xml:space="preserve"> - сумма импульсов </w:t>
      </w:r>
      <w:r>
        <w:rPr>
          <w:lang w:val="en-US"/>
        </w:rPr>
        <w:t>k</w:t>
      </w:r>
      <w:r>
        <w:t>-го ЧЭ за такт;</w:t>
      </w:r>
    </w:p>
    <w:p w:rsidR="00353A95" w:rsidRDefault="00353A95">
      <w:pPr>
        <w:spacing w:line="360" w:lineRule="auto"/>
      </w:pPr>
      <w:r>
        <w:tab/>
      </w:r>
      <w:r>
        <w:rPr>
          <w:lang w:val="en-US"/>
        </w:rPr>
        <w:t>Ent</w:t>
      </w:r>
      <w:r>
        <w:t>{…} – операция выделения целой части.</w:t>
      </w:r>
    </w:p>
    <w:p w:rsidR="00353A95" w:rsidRDefault="00D75020">
      <w:pPr>
        <w:jc w:val="center"/>
      </w:pPr>
      <w:r>
        <w:rPr>
          <w:position w:val="-20"/>
        </w:rPr>
        <w:pict>
          <v:shape id="_x0000_i1249" type="#_x0000_t75" style="width:162.75pt;height:21.75pt" fillcolor="window">
            <v:imagedata r:id="rId189" o:title=""/>
          </v:shape>
        </w:pict>
      </w:r>
      <w:r w:rsidR="00353A95">
        <w:t>.</w:t>
      </w:r>
    </w:p>
    <w:p w:rsidR="00353A95" w:rsidRDefault="00353A95">
      <w:pPr>
        <w:tabs>
          <w:tab w:val="num" w:pos="900"/>
        </w:tabs>
        <w:spacing w:line="360" w:lineRule="auto"/>
        <w:ind w:left="360"/>
      </w:pPr>
    </w:p>
    <w:p w:rsidR="00353A95" w:rsidRDefault="00353A95">
      <w:pPr>
        <w:spacing w:line="360" w:lineRule="auto"/>
        <w:jc w:val="center"/>
      </w:pPr>
      <w:r>
        <w:t>4 АЛГОРИТМЫ ОБРАБОТКИ ИНФОРМАЦИИ И КОНТРОЛЯ СУО И СТАБИЛИЗАЦИИ КА</w:t>
      </w:r>
    </w:p>
    <w:p w:rsidR="00353A95" w:rsidRDefault="00353A95">
      <w:pPr>
        <w:spacing w:line="360" w:lineRule="auto"/>
        <w:jc w:val="center"/>
      </w:pPr>
    </w:p>
    <w:p w:rsidR="00353A95" w:rsidRDefault="00353A95">
      <w:pPr>
        <w:tabs>
          <w:tab w:val="num" w:pos="900"/>
        </w:tabs>
        <w:spacing w:line="360" w:lineRule="auto"/>
        <w:ind w:firstLine="851"/>
        <w:jc w:val="both"/>
      </w:pPr>
      <w:r>
        <w:t>4.1 Синтез наблюдателя Льюинбергера</w:t>
      </w:r>
    </w:p>
    <w:p w:rsidR="00353A95" w:rsidRDefault="00353A95">
      <w:pPr>
        <w:tabs>
          <w:tab w:val="num" w:pos="900"/>
        </w:tabs>
        <w:spacing w:line="360" w:lineRule="auto"/>
        <w:ind w:firstLine="851"/>
        <w:jc w:val="both"/>
      </w:pPr>
    </w:p>
    <w:p w:rsidR="00353A95" w:rsidRDefault="00353A95">
      <w:pPr>
        <w:spacing w:line="360" w:lineRule="auto"/>
        <w:ind w:firstLine="851"/>
        <w:jc w:val="both"/>
      </w:pPr>
      <w:r>
        <w:t>Рассмотрим объект, описываемый уравнениями [7, 22]:</w:t>
      </w:r>
    </w:p>
    <w:p w:rsidR="00353A95" w:rsidRDefault="00353A95">
      <w:pPr>
        <w:spacing w:line="360" w:lineRule="auto"/>
        <w:ind w:firstLine="851"/>
        <w:jc w:val="both"/>
      </w:pPr>
    </w:p>
    <w:p w:rsidR="00353A95" w:rsidRDefault="00353A95">
      <w:pPr>
        <w:spacing w:line="360" w:lineRule="auto"/>
        <w:jc w:val="center"/>
      </w:pPr>
      <w:r>
        <w:t xml:space="preserve"> </w:t>
      </w:r>
      <w:r w:rsidR="00D75020">
        <w:rPr>
          <w:position w:val="-10"/>
        </w:rPr>
        <w:pict>
          <v:shape id="_x0000_i1250" type="#_x0000_t75" style="width:104.25pt;height:39pt">
            <v:imagedata r:id="rId190" o:title=""/>
          </v:shape>
        </w:pict>
      </w:r>
      <w:r>
        <w:t xml:space="preserve">           (4.1)</w:t>
      </w:r>
    </w:p>
    <w:p w:rsidR="00353A95" w:rsidRDefault="00D75020">
      <w:pPr>
        <w:spacing w:line="360" w:lineRule="auto"/>
        <w:jc w:val="center"/>
      </w:pPr>
      <w:r>
        <w:rPr>
          <w:position w:val="-10"/>
        </w:rPr>
        <w:pict>
          <v:shape id="_x0000_i1251" type="#_x0000_t75" style="width:63.75pt;height:40.5pt">
            <v:imagedata r:id="rId191" o:title=""/>
          </v:shape>
        </w:pict>
      </w:r>
      <w:r w:rsidR="00353A95">
        <w:t xml:space="preserve">          (4.2)</w:t>
      </w:r>
    </w:p>
    <w:p w:rsidR="00353A95" w:rsidRDefault="00353A95">
      <w:pPr>
        <w:spacing w:line="360" w:lineRule="auto"/>
        <w:ind w:firstLine="851"/>
        <w:jc w:val="both"/>
      </w:pPr>
    </w:p>
    <w:p w:rsidR="00353A95" w:rsidRDefault="00353A95">
      <w:pPr>
        <w:spacing w:line="360" w:lineRule="auto"/>
        <w:jc w:val="both"/>
      </w:pPr>
      <w:r>
        <w:t xml:space="preserve">где  х – </w:t>
      </w:r>
      <w:r>
        <w:rPr>
          <w:lang w:val="en-US"/>
        </w:rPr>
        <w:t>n</w:t>
      </w:r>
      <w:r>
        <w:t xml:space="preserve">-мерный вектор состояния; </w:t>
      </w:r>
    </w:p>
    <w:p w:rsidR="00353A95" w:rsidRDefault="00353A95">
      <w:pPr>
        <w:spacing w:line="360" w:lineRule="auto"/>
        <w:ind w:left="540"/>
        <w:jc w:val="both"/>
      </w:pPr>
      <w:r>
        <w:rPr>
          <w:lang w:val="en-US"/>
        </w:rPr>
        <w:t>u</w:t>
      </w:r>
      <w:r>
        <w:t xml:space="preserve"> – </w:t>
      </w:r>
      <w:r>
        <w:rPr>
          <w:lang w:val="en-US"/>
        </w:rPr>
        <w:t>m</w:t>
      </w:r>
      <w:r>
        <w:t xml:space="preserve">-мерный вектор детерминированных (доступных измерению) входных сигналов; </w:t>
      </w:r>
    </w:p>
    <w:p w:rsidR="00353A95" w:rsidRDefault="00353A95">
      <w:pPr>
        <w:spacing w:line="360" w:lineRule="auto"/>
        <w:ind w:firstLine="540"/>
        <w:jc w:val="both"/>
      </w:pPr>
      <w:r>
        <w:t xml:space="preserve">А, В, Н – матрицы размеров </w:t>
      </w:r>
      <w:r>
        <w:rPr>
          <w:lang w:val="en-US"/>
        </w:rPr>
        <w:t>nxn</w:t>
      </w:r>
      <w:r>
        <w:t xml:space="preserve">, </w:t>
      </w:r>
      <w:r>
        <w:rPr>
          <w:lang w:val="en-US"/>
        </w:rPr>
        <w:t>nxm</w:t>
      </w:r>
      <w:r>
        <w:t xml:space="preserve">, </w:t>
      </w:r>
      <w:r>
        <w:rPr>
          <w:spacing w:val="-20"/>
        </w:rPr>
        <w:t>1</w:t>
      </w:r>
      <w:r>
        <w:rPr>
          <w:lang w:val="en-US"/>
        </w:rPr>
        <w:t>xn</w:t>
      </w:r>
      <w:r>
        <w:t>.</w:t>
      </w:r>
    </w:p>
    <w:p w:rsidR="00353A95" w:rsidRDefault="00353A95">
      <w:pPr>
        <w:spacing w:line="360" w:lineRule="auto"/>
        <w:ind w:firstLine="540"/>
        <w:jc w:val="both"/>
      </w:pPr>
    </w:p>
    <w:p w:rsidR="00353A95" w:rsidRDefault="00353A95">
      <w:pPr>
        <w:spacing w:line="360" w:lineRule="auto"/>
        <w:ind w:firstLine="851"/>
        <w:jc w:val="both"/>
      </w:pPr>
      <w:r>
        <w:t xml:space="preserve">Предполагая, что известны как измеренные величины скалярный входной сигнал </w:t>
      </w:r>
      <w:r>
        <w:rPr>
          <w:lang w:val="en-US"/>
        </w:rPr>
        <w:t>z</w:t>
      </w:r>
      <w:r>
        <w:t xml:space="preserve">, матричный входной сигнал </w:t>
      </w:r>
      <w:r>
        <w:rPr>
          <w:lang w:val="en-US"/>
        </w:rPr>
        <w:t>u</w:t>
      </w:r>
      <w:r>
        <w:t>(</w:t>
      </w:r>
      <w:r>
        <w:rPr>
          <w:lang w:val="en-US"/>
        </w:rPr>
        <w:t>t</w:t>
      </w:r>
      <w:r>
        <w:t>) и матрицы объекта А, В, Н, произведем синтез устройства для наблюдения вектора состояния объекта х [7, 22].</w:t>
      </w:r>
    </w:p>
    <w:p w:rsidR="00353A95" w:rsidRDefault="00353A95">
      <w:pPr>
        <w:spacing w:line="360" w:lineRule="auto"/>
        <w:ind w:firstLine="851"/>
        <w:jc w:val="both"/>
      </w:pPr>
      <w:r>
        <w:t xml:space="preserve">Пусть </w:t>
      </w:r>
      <w:r w:rsidR="00D75020">
        <w:rPr>
          <w:position w:val="-6"/>
        </w:rPr>
        <w:pict>
          <v:shape id="_x0000_i1252" type="#_x0000_t75" style="width:13.5pt;height:29.25pt">
            <v:imagedata r:id="rId192" o:title=""/>
          </v:shape>
        </w:pict>
      </w:r>
      <w:r>
        <w:t xml:space="preserve"> – оценочное значение вектора х, тогда, согласно (</w:t>
      </w:r>
      <w:r>
        <w:rPr>
          <w:lang w:val="uk-UA"/>
        </w:rPr>
        <w:t>4</w:t>
      </w:r>
      <w:r>
        <w:t>.</w:t>
      </w:r>
      <w:r>
        <w:rPr>
          <w:lang w:val="uk-UA"/>
        </w:rPr>
        <w:t>2</w:t>
      </w:r>
      <w:r>
        <w:t xml:space="preserve">), оценочное значение выходного сигнала </w:t>
      </w:r>
      <w:r w:rsidR="00D75020">
        <w:rPr>
          <w:position w:val="-6"/>
        </w:rPr>
        <w:pict>
          <v:shape id="_x0000_i1253" type="#_x0000_t75" style="width:54pt;height:29.25pt">
            <v:imagedata r:id="rId193" o:title=""/>
          </v:shape>
        </w:pict>
      </w:r>
      <w:r>
        <w:t xml:space="preserve">. Оценка </w:t>
      </w:r>
      <w:r w:rsidR="00D75020">
        <w:rPr>
          <w:position w:val="-6"/>
        </w:rPr>
        <w:pict>
          <v:shape id="_x0000_i1254" type="#_x0000_t75" style="width:13.5pt;height:29.25pt">
            <v:imagedata r:id="rId192" o:title=""/>
          </v:shape>
        </w:pict>
      </w:r>
      <w:r>
        <w:t xml:space="preserve"> содержит ошибку, если  </w:t>
      </w:r>
      <w:r w:rsidR="00D75020">
        <w:rPr>
          <w:position w:val="-4"/>
        </w:rPr>
        <w:pict>
          <v:shape id="_x0000_i1255" type="#_x0000_t75" style="width:13.5pt;height:27.75pt">
            <v:imagedata r:id="rId194" o:title=""/>
          </v:shape>
        </w:pict>
      </w:r>
      <w:r>
        <w:t xml:space="preserve"> отличается от значения, полученным реальным измерением сигнала </w:t>
      </w:r>
      <w:r>
        <w:rPr>
          <w:lang w:val="en-US"/>
        </w:rPr>
        <w:t>z</w:t>
      </w:r>
      <w:r>
        <w:t xml:space="preserve">. задача заключается в том, чтобы ошибку оценивания </w:t>
      </w:r>
      <w:r w:rsidR="00D75020">
        <w:rPr>
          <w:position w:val="-6"/>
        </w:rPr>
        <w:pict>
          <v:shape id="_x0000_i1256" type="#_x0000_t75" style="width:96.75pt;height:29.25pt">
            <v:imagedata r:id="rId195" o:title=""/>
          </v:shape>
        </w:pict>
      </w:r>
      <w:r>
        <w:t xml:space="preserve">  свести к нулю. [7, 16, 22]</w:t>
      </w:r>
    </w:p>
    <w:p w:rsidR="00353A95" w:rsidRDefault="00353A95">
      <w:pPr>
        <w:spacing w:line="360" w:lineRule="auto"/>
        <w:ind w:firstLine="851"/>
        <w:jc w:val="both"/>
      </w:pPr>
      <w:r>
        <w:t xml:space="preserve">Зная </w:t>
      </w:r>
      <w:r>
        <w:rPr>
          <w:lang w:val="en-US"/>
        </w:rPr>
        <w:t>u</w:t>
      </w:r>
      <w:r>
        <w:t>(</w:t>
      </w:r>
      <w:r>
        <w:rPr>
          <w:lang w:val="en-US"/>
        </w:rPr>
        <w:t>t</w:t>
      </w:r>
      <w:r>
        <w:t xml:space="preserve">) А, В и начальное значение </w:t>
      </w:r>
      <w:r>
        <w:rPr>
          <w:lang w:val="en-US"/>
        </w:rPr>
        <w:t>x</w:t>
      </w:r>
      <w:r>
        <w:t>(</w:t>
      </w:r>
      <w:r>
        <w:rPr>
          <w:lang w:val="en-US"/>
        </w:rPr>
        <w:t>t</w:t>
      </w:r>
      <w:r>
        <w:rPr>
          <w:vertAlign w:val="subscript"/>
        </w:rPr>
        <w:t>0</w:t>
      </w:r>
      <w:r>
        <w:t xml:space="preserve">) можно оценить </w:t>
      </w:r>
      <w:r>
        <w:rPr>
          <w:lang w:val="en-US"/>
        </w:rPr>
        <w:t>x</w:t>
      </w:r>
      <w:r>
        <w:t>(</w:t>
      </w:r>
      <w:r>
        <w:rPr>
          <w:lang w:val="en-US"/>
        </w:rPr>
        <w:t>t</w:t>
      </w:r>
      <w:r>
        <w:t xml:space="preserve">), если подвести сигнал </w:t>
      </w:r>
      <w:r>
        <w:rPr>
          <w:lang w:val="en-US"/>
        </w:rPr>
        <w:t>u</w:t>
      </w:r>
      <w:r>
        <w:t>(</w:t>
      </w:r>
      <w:r>
        <w:rPr>
          <w:lang w:val="en-US"/>
        </w:rPr>
        <w:t>t</w:t>
      </w:r>
      <w:r>
        <w:t>) к электронной модели объекта</w:t>
      </w:r>
    </w:p>
    <w:p w:rsidR="00353A95" w:rsidRDefault="00D75020">
      <w:pPr>
        <w:spacing w:line="360" w:lineRule="auto"/>
        <w:ind w:firstLine="851"/>
        <w:jc w:val="center"/>
      </w:pPr>
      <w:r>
        <w:rPr>
          <w:position w:val="-10"/>
        </w:rPr>
        <w:pict>
          <v:shape id="_x0000_i1257" type="#_x0000_t75" style="width:104.25pt;height:47.25pt">
            <v:imagedata r:id="rId196" o:title=""/>
          </v:shape>
        </w:pict>
      </w:r>
      <w:r w:rsidR="00353A95">
        <w:t xml:space="preserve">      (4.3)</w:t>
      </w:r>
    </w:p>
    <w:p w:rsidR="00353A95" w:rsidRDefault="00353A95">
      <w:pPr>
        <w:spacing w:line="360" w:lineRule="auto"/>
        <w:ind w:firstLine="851"/>
        <w:jc w:val="both"/>
      </w:pPr>
      <w:r>
        <w:t xml:space="preserve">где </w:t>
      </w:r>
      <w:r>
        <w:rPr>
          <w:lang w:val="en-US"/>
        </w:rPr>
        <w:t>x</w:t>
      </w:r>
      <w:r>
        <w:t>(</w:t>
      </w:r>
      <w:r>
        <w:rPr>
          <w:lang w:val="en-US"/>
        </w:rPr>
        <w:t>t</w:t>
      </w:r>
      <w:r>
        <w:rPr>
          <w:vertAlign w:val="subscript"/>
        </w:rPr>
        <w:t>0</w:t>
      </w:r>
      <w:r>
        <w:t>) задано.</w:t>
      </w:r>
    </w:p>
    <w:p w:rsidR="00353A95" w:rsidRDefault="00353A95">
      <w:pPr>
        <w:spacing w:line="360" w:lineRule="auto"/>
        <w:ind w:firstLine="851"/>
        <w:jc w:val="both"/>
      </w:pPr>
      <w:r>
        <w:t xml:space="preserve">Недостаток оценивающего устройства (4.3) состоит в том, что он действует по разомкнутому циклу [7, 16, 22]. Поскольку данные об </w:t>
      </w:r>
      <w:r>
        <w:rPr>
          <w:lang w:val="en-US"/>
        </w:rPr>
        <w:t>u</w:t>
      </w:r>
      <w:r>
        <w:t>(</w:t>
      </w:r>
      <w:r>
        <w:rPr>
          <w:lang w:val="en-US"/>
        </w:rPr>
        <w:t>t</w:t>
      </w:r>
      <w:r>
        <w:t xml:space="preserve">) А, В - неточны, то после некоторого времени работы это устройство будет давать слишком неточную оценку вектора х. Чтобы при сохранении линейности данного устройства устранить отмеченный недостаток, было предложено ошибку </w:t>
      </w:r>
      <w:r w:rsidR="00D75020">
        <w:rPr>
          <w:position w:val="-6"/>
        </w:rPr>
        <w:pict>
          <v:shape id="_x0000_i1258" type="#_x0000_t75" style="width:50.25pt;height:29.25pt">
            <v:imagedata r:id="rId197" o:title=""/>
          </v:shape>
        </w:pict>
      </w:r>
      <w:r>
        <w:t xml:space="preserve"> ввести в каждое из уравнений системы (4.3), т.е. перейти к оценивающему устройству (4.4) [22]:</w:t>
      </w:r>
    </w:p>
    <w:p w:rsidR="00353A95" w:rsidRDefault="00353A95">
      <w:pPr>
        <w:spacing w:line="360" w:lineRule="auto"/>
        <w:ind w:firstLine="851"/>
        <w:jc w:val="both"/>
      </w:pPr>
    </w:p>
    <w:p w:rsidR="00353A95" w:rsidRDefault="00D75020">
      <w:pPr>
        <w:spacing w:line="360" w:lineRule="auto"/>
        <w:ind w:firstLine="720"/>
        <w:jc w:val="center"/>
        <w:rPr>
          <w:lang w:val="en-US"/>
        </w:rPr>
      </w:pPr>
      <w:r>
        <w:rPr>
          <w:position w:val="-10"/>
        </w:rPr>
        <w:pict>
          <v:shape id="_x0000_i1259" type="#_x0000_t75" style="width:209.25pt;height:47.25pt">
            <v:imagedata r:id="rId198" o:title=""/>
          </v:shape>
        </w:pict>
      </w:r>
      <w:r w:rsidR="00353A95">
        <w:tab/>
      </w:r>
      <w:r w:rsidR="00353A95">
        <w:tab/>
        <w:t>(4.4)</w:t>
      </w:r>
    </w:p>
    <w:p w:rsidR="00353A95" w:rsidRDefault="00353A95">
      <w:pPr>
        <w:spacing w:line="360" w:lineRule="auto"/>
        <w:ind w:firstLine="720"/>
        <w:jc w:val="center"/>
        <w:rPr>
          <w:lang w:val="en-US"/>
        </w:rPr>
      </w:pPr>
    </w:p>
    <w:p w:rsidR="00353A95" w:rsidRDefault="00353A95">
      <w:pPr>
        <w:spacing w:line="360" w:lineRule="auto"/>
        <w:jc w:val="both"/>
      </w:pPr>
      <w:r>
        <w:t>где</w:t>
      </w:r>
    </w:p>
    <w:p w:rsidR="00353A95" w:rsidRDefault="00D75020">
      <w:pPr>
        <w:spacing w:line="360" w:lineRule="auto"/>
        <w:ind w:firstLine="720"/>
        <w:jc w:val="center"/>
      </w:pPr>
      <w:r>
        <w:rPr>
          <w:position w:val="-50"/>
        </w:rPr>
        <w:pict>
          <v:shape id="_x0000_i1260" type="#_x0000_t75" style="width:80.25pt;height:84pt">
            <v:imagedata r:id="rId199" o:title=""/>
          </v:shape>
        </w:pict>
      </w:r>
    </w:p>
    <w:p w:rsidR="00353A95" w:rsidRDefault="00353A95">
      <w:pPr>
        <w:spacing w:line="360" w:lineRule="auto"/>
        <w:ind w:firstLine="851"/>
        <w:jc w:val="both"/>
      </w:pPr>
      <w:r>
        <w:t>Устройство, описываемое уравнением (4.4), производит оценку вектора х по замкнутому циклу и называется наблюдающим устройством идентификации или фильтром Льюинбергера [7, 16, 22].</w:t>
      </w:r>
    </w:p>
    <w:p w:rsidR="00353A95" w:rsidRDefault="00353A95">
      <w:pPr>
        <w:spacing w:line="360" w:lineRule="auto"/>
        <w:ind w:firstLine="851"/>
        <w:jc w:val="both"/>
      </w:pPr>
      <w:r>
        <w:t>Если ошибку оценивания определить как (4.5)</w:t>
      </w:r>
    </w:p>
    <w:p w:rsidR="00353A95" w:rsidRDefault="00D75020">
      <w:pPr>
        <w:spacing w:line="360" w:lineRule="auto"/>
        <w:ind w:firstLine="720"/>
        <w:jc w:val="center"/>
      </w:pPr>
      <w:r>
        <w:rPr>
          <w:position w:val="-10"/>
        </w:rPr>
        <w:pict>
          <v:shape id="_x0000_i1261" type="#_x0000_t75" style="width:75pt;height:39pt">
            <v:imagedata r:id="rId200" o:title=""/>
          </v:shape>
        </w:pict>
      </w:r>
      <w:r w:rsidR="00353A95">
        <w:tab/>
        <w:t>(4.5)</w:t>
      </w:r>
    </w:p>
    <w:p w:rsidR="00353A95" w:rsidRDefault="00353A95">
      <w:pPr>
        <w:spacing w:line="360" w:lineRule="auto"/>
        <w:ind w:firstLine="720"/>
        <w:jc w:val="center"/>
      </w:pPr>
    </w:p>
    <w:p w:rsidR="00353A95" w:rsidRDefault="00353A95">
      <w:pPr>
        <w:spacing w:line="360" w:lineRule="auto"/>
        <w:jc w:val="both"/>
      </w:pPr>
      <w:r>
        <w:t>то эту ошибку можно находить из уравнения (4.6):</w:t>
      </w:r>
    </w:p>
    <w:p w:rsidR="00353A95" w:rsidRDefault="00D75020">
      <w:pPr>
        <w:spacing w:line="360" w:lineRule="auto"/>
        <w:ind w:firstLine="720"/>
        <w:jc w:val="center"/>
      </w:pPr>
      <w:r>
        <w:rPr>
          <w:position w:val="-10"/>
        </w:rPr>
        <w:pict>
          <v:shape id="_x0000_i1262" type="#_x0000_t75" style="width:122.25pt;height:47.25pt">
            <v:imagedata r:id="rId201" o:title=""/>
          </v:shape>
        </w:pict>
      </w:r>
      <w:r w:rsidR="00353A95">
        <w:tab/>
        <w:t xml:space="preserve"> (4.6)</w:t>
      </w:r>
    </w:p>
    <w:p w:rsidR="00353A95" w:rsidRDefault="00353A95">
      <w:pPr>
        <w:spacing w:line="360" w:lineRule="auto"/>
        <w:jc w:val="both"/>
      </w:pPr>
      <w:r>
        <w:t xml:space="preserve">получаемого вычитанием уравнения (4.1) из уравнения (4.4). Выбрав коэффициенты усиления </w:t>
      </w:r>
      <w:r w:rsidR="00D75020">
        <w:rPr>
          <w:position w:val="-12"/>
        </w:rPr>
        <w:pict>
          <v:shape id="_x0000_i1263" type="#_x0000_t75" style="width:62.25pt;height:24pt">
            <v:imagedata r:id="rId202" o:title=""/>
          </v:shape>
        </w:pict>
      </w:r>
      <w:r>
        <w:t xml:space="preserve"> так, чтобы система (4.6) была устойчивой, получим </w:t>
      </w:r>
      <w:r w:rsidR="00D75020">
        <w:rPr>
          <w:position w:val="-10"/>
        </w:rPr>
        <w:pict>
          <v:shape id="_x0000_i1264" type="#_x0000_t75" style="width:63.75pt;height:40.5pt">
            <v:imagedata r:id="rId203" o:title=""/>
          </v:shape>
        </w:pict>
      </w:r>
      <w:r>
        <w:t xml:space="preserve"> при </w:t>
      </w:r>
      <w:r w:rsidR="00D75020">
        <w:rPr>
          <w:position w:val="-6"/>
        </w:rPr>
        <w:pict>
          <v:shape id="_x0000_i1265" type="#_x0000_t75" style="width:45pt;height:15.75pt">
            <v:imagedata r:id="rId204" o:title=""/>
          </v:shape>
        </w:pict>
      </w:r>
      <w:r>
        <w:t xml:space="preserve">. Другими словами, с ростом </w:t>
      </w:r>
      <w:r>
        <w:rPr>
          <w:lang w:val="en-US"/>
        </w:rPr>
        <w:t>t</w:t>
      </w:r>
      <w:r>
        <w:t xml:space="preserve"> оценка </w:t>
      </w:r>
      <w:r w:rsidR="00D75020">
        <w:rPr>
          <w:position w:val="-6"/>
        </w:rPr>
        <w:pict>
          <v:shape id="_x0000_i1266" type="#_x0000_t75" style="width:14.25pt;height:37.5pt">
            <v:imagedata r:id="rId205" o:title=""/>
          </v:shape>
        </w:pict>
      </w:r>
      <w:r>
        <w:t xml:space="preserve"> стремится к оцениваемому вектору х(</w:t>
      </w:r>
      <w:r>
        <w:rPr>
          <w:lang w:val="en-US"/>
        </w:rPr>
        <w:t>t</w:t>
      </w:r>
      <w:r>
        <w:t>) [7 , 16].</w:t>
      </w:r>
    </w:p>
    <w:p w:rsidR="00353A95" w:rsidRDefault="00353A95">
      <w:pPr>
        <w:spacing w:line="360" w:lineRule="auto"/>
        <w:ind w:firstLine="851"/>
        <w:jc w:val="both"/>
      </w:pPr>
      <w:r>
        <w:t xml:space="preserve">Если по измеренному сигналу </w:t>
      </w:r>
      <w:r>
        <w:rPr>
          <w:lang w:val="en-US"/>
        </w:rPr>
        <w:t>z</w:t>
      </w:r>
      <w:r>
        <w:t>(</w:t>
      </w:r>
      <w:r>
        <w:rPr>
          <w:lang w:val="en-US"/>
        </w:rPr>
        <w:t>t</w:t>
      </w:r>
      <w:r>
        <w:t xml:space="preserve">) объект (4.1) полностью наблюдаем, то выбором коэффициентов </w:t>
      </w:r>
      <w:r w:rsidR="00D75020">
        <w:rPr>
          <w:position w:val="-12"/>
        </w:rPr>
        <w:pict>
          <v:shape id="_x0000_i1267" type="#_x0000_t75" style="width:62.25pt;height:24pt">
            <v:imagedata r:id="rId202" o:title=""/>
          </v:shape>
        </w:pict>
      </w:r>
      <w:r>
        <w:t xml:space="preserve"> можно замкнутой системе (4.4) придать любое желаемое распределение корней, т.е. можно синтезировать наблюдающее устройство идентификации. Если же по выходному сигналу </w:t>
      </w:r>
      <w:r>
        <w:rPr>
          <w:lang w:val="en-US"/>
        </w:rPr>
        <w:t>z</w:t>
      </w:r>
      <w:r>
        <w:t>(</w:t>
      </w:r>
      <w:r>
        <w:rPr>
          <w:lang w:val="en-US"/>
        </w:rPr>
        <w:t>t</w:t>
      </w:r>
      <w:r>
        <w:t>) вектор состояния объекта х наблюдаем не полностью, то с помощью начальных условий можно оценить лишь наблюдаемую часть вектора состояния [22].</w:t>
      </w: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r>
        <w:t>4.2 Алгоритм оценки угловой скорости</w:t>
      </w:r>
    </w:p>
    <w:p w:rsidR="00353A95" w:rsidRDefault="00353A95">
      <w:pPr>
        <w:spacing w:line="360" w:lineRule="auto"/>
        <w:ind w:firstLine="851"/>
        <w:jc w:val="both"/>
      </w:pPr>
    </w:p>
    <w:p w:rsidR="00353A95" w:rsidRDefault="00353A95">
      <w:pPr>
        <w:spacing w:line="360" w:lineRule="auto"/>
        <w:ind w:firstLine="851"/>
        <w:jc w:val="both"/>
      </w:pPr>
      <w:r>
        <w:t>Построим систему оценки угловой скорости.</w:t>
      </w:r>
    </w:p>
    <w:p w:rsidR="00353A95" w:rsidRDefault="00353A95">
      <w:pPr>
        <w:spacing w:line="360" w:lineRule="auto"/>
        <w:jc w:val="both"/>
      </w:pPr>
      <w:r>
        <w:t>Имеем систему уравнений [1, 3]:</w:t>
      </w:r>
    </w:p>
    <w:p w:rsidR="00353A95" w:rsidRDefault="00353A95">
      <w:pPr>
        <w:spacing w:line="360" w:lineRule="auto"/>
        <w:jc w:val="both"/>
      </w:pPr>
    </w:p>
    <w:p w:rsidR="00353A95" w:rsidRDefault="00D75020">
      <w:pPr>
        <w:spacing w:line="360" w:lineRule="auto"/>
        <w:ind w:firstLine="720"/>
        <w:jc w:val="center"/>
      </w:pPr>
      <w:r>
        <w:rPr>
          <w:position w:val="-84"/>
        </w:rPr>
        <w:pict>
          <v:shape id="_x0000_i1268" type="#_x0000_t75" style="width:282pt;height:127.5pt" fillcolor="window">
            <v:imagedata r:id="rId206" o:title=""/>
          </v:shape>
        </w:pict>
      </w:r>
      <w:r w:rsidR="00353A95">
        <w:t xml:space="preserve">       (4.</w:t>
      </w:r>
      <w:r w:rsidR="00353A95">
        <w:rPr>
          <w:lang w:val="uk-UA"/>
        </w:rPr>
        <w:t>7</w:t>
      </w:r>
      <w:r w:rsidR="00353A95">
        <w:t>)</w:t>
      </w:r>
    </w:p>
    <w:p w:rsidR="00353A95" w:rsidRDefault="00353A95">
      <w:pPr>
        <w:spacing w:line="360" w:lineRule="auto"/>
        <w:ind w:firstLine="720"/>
        <w:jc w:val="center"/>
      </w:pPr>
    </w:p>
    <w:p w:rsidR="00353A95" w:rsidRDefault="00353A95">
      <w:pPr>
        <w:spacing w:line="360" w:lineRule="auto"/>
        <w:ind w:firstLine="720"/>
        <w:jc w:val="both"/>
      </w:pPr>
      <w:r>
        <w:t xml:space="preserve">где </w:t>
      </w:r>
      <w:r w:rsidR="00D75020">
        <w:rPr>
          <w:position w:val="-12"/>
        </w:rPr>
        <w:pict>
          <v:shape id="_x0000_i1269" type="#_x0000_t75" style="width:18.75pt;height:24pt">
            <v:imagedata r:id="rId207" o:title=""/>
          </v:shape>
        </w:pict>
      </w:r>
      <w:r>
        <w:t xml:space="preserve"> - проекции мгновенной угловой скорости объекта на оси ССК,</w:t>
      </w:r>
    </w:p>
    <w:p w:rsidR="00353A95" w:rsidRDefault="00D75020">
      <w:pPr>
        <w:spacing w:line="360" w:lineRule="auto"/>
        <w:ind w:firstLine="1080"/>
        <w:jc w:val="both"/>
      </w:pPr>
      <w:r>
        <w:rPr>
          <w:position w:val="-12"/>
        </w:rPr>
        <w:pict>
          <v:shape id="_x0000_i1270" type="#_x0000_t75" style="width:18pt;height:24pt">
            <v:imagedata r:id="rId208" o:title=""/>
          </v:shape>
        </w:pict>
      </w:r>
      <w:r w:rsidR="00353A95">
        <w:t>- моменты инерции объекта,</w:t>
      </w:r>
    </w:p>
    <w:p w:rsidR="00353A95" w:rsidRDefault="00D75020">
      <w:pPr>
        <w:spacing w:line="360" w:lineRule="auto"/>
        <w:ind w:firstLine="1080"/>
        <w:jc w:val="both"/>
      </w:pPr>
      <w:r>
        <w:rPr>
          <w:position w:val="-14"/>
        </w:rPr>
        <w:pict>
          <v:shape id="_x0000_i1271" type="#_x0000_t75" style="width:69pt;height:25.5pt">
            <v:imagedata r:id="rId209" o:title=""/>
          </v:shape>
        </w:pict>
      </w:r>
      <w:r w:rsidR="00353A95">
        <w:t>- управляющий и возмущающий моменты соответственно,</w:t>
      </w:r>
    </w:p>
    <w:p w:rsidR="00353A95" w:rsidRDefault="00353A95">
      <w:pPr>
        <w:spacing w:line="360" w:lineRule="auto"/>
        <w:ind w:firstLine="1080"/>
        <w:jc w:val="both"/>
      </w:pPr>
      <w:r>
        <w:rPr>
          <w:lang w:val="en-US"/>
        </w:rPr>
        <w:t>i</w:t>
      </w:r>
      <w:r>
        <w:t xml:space="preserve"> = </w:t>
      </w:r>
      <w:r>
        <w:rPr>
          <w:lang w:val="en-US"/>
        </w:rPr>
        <w:t>x</w:t>
      </w:r>
      <w:r>
        <w:t xml:space="preserve">, </w:t>
      </w:r>
      <w:r>
        <w:rPr>
          <w:lang w:val="en-US"/>
        </w:rPr>
        <w:t>y</w:t>
      </w:r>
      <w:r>
        <w:t xml:space="preserve">, </w:t>
      </w:r>
      <w:r>
        <w:rPr>
          <w:lang w:val="en-US"/>
        </w:rPr>
        <w:t>z</w:t>
      </w:r>
      <w:r>
        <w:t>.</w:t>
      </w:r>
    </w:p>
    <w:p w:rsidR="00353A95" w:rsidRDefault="00353A95">
      <w:pPr>
        <w:spacing w:line="360" w:lineRule="auto"/>
        <w:ind w:firstLine="851"/>
        <w:jc w:val="both"/>
      </w:pPr>
      <w:r>
        <w:t xml:space="preserve">Вектор моментов является функцией </w:t>
      </w:r>
      <w:r w:rsidR="00D75020">
        <w:rPr>
          <w:position w:val="-14"/>
        </w:rPr>
        <w:pict>
          <v:shape id="_x0000_i1272" type="#_x0000_t75" style="width:126pt;height:25.5pt">
            <v:imagedata r:id="rId210" o:title=""/>
          </v:shape>
        </w:pict>
      </w:r>
      <w:r>
        <w:t xml:space="preserve">. Таким образом, имеется три уравнения, связывающие шесть независимых функций </w:t>
      </w:r>
      <w:r w:rsidR="00D75020">
        <w:rPr>
          <w:position w:val="-12"/>
        </w:rPr>
        <w:pict>
          <v:shape id="_x0000_i1273" type="#_x0000_t75" style="width:36.75pt;height:24pt">
            <v:imagedata r:id="rId211" o:title=""/>
          </v:shape>
        </w:pict>
      </w:r>
      <w:r>
        <w:t>.</w:t>
      </w:r>
    </w:p>
    <w:p w:rsidR="00353A95" w:rsidRDefault="00353A95">
      <w:pPr>
        <w:spacing w:line="360" w:lineRule="auto"/>
        <w:ind w:firstLine="851"/>
        <w:jc w:val="both"/>
      </w:pPr>
      <w:r>
        <w:t>Получим еще три уравнения при помощи кинематических уравнений, которые в кватернионной форме имеют вид [5]:</w:t>
      </w:r>
    </w:p>
    <w:p w:rsidR="00353A95" w:rsidRDefault="00353A95">
      <w:pPr>
        <w:spacing w:line="360" w:lineRule="auto"/>
        <w:ind w:firstLine="720"/>
        <w:jc w:val="center"/>
      </w:pPr>
      <w:r>
        <w:tab/>
      </w:r>
      <w:r w:rsidR="00D75020">
        <w:rPr>
          <w:position w:val="-24"/>
        </w:rPr>
        <w:pict>
          <v:shape id="_x0000_i1274" type="#_x0000_t75" style="width:80.25pt;height:41.25pt">
            <v:imagedata r:id="rId212" o:title=""/>
          </v:shape>
        </w:pict>
      </w:r>
      <w:r>
        <w:t xml:space="preserve">    (4.</w:t>
      </w:r>
      <w:r>
        <w:rPr>
          <w:lang w:val="uk-UA"/>
        </w:rPr>
        <w:t>8</w:t>
      </w:r>
      <w:r>
        <w:t>)</w:t>
      </w:r>
    </w:p>
    <w:p w:rsidR="00353A95" w:rsidRDefault="00353A95">
      <w:pPr>
        <w:spacing w:line="360" w:lineRule="auto"/>
        <w:ind w:firstLine="851"/>
        <w:jc w:val="both"/>
      </w:pPr>
      <w:r>
        <w:t>Для малых углов имеем:</w:t>
      </w:r>
    </w:p>
    <w:p w:rsidR="00353A95" w:rsidRDefault="00D75020">
      <w:pPr>
        <w:spacing w:line="360" w:lineRule="auto"/>
        <w:ind w:firstLine="851"/>
        <w:jc w:val="center"/>
      </w:pPr>
      <w:r>
        <w:rPr>
          <w:position w:val="-64"/>
        </w:rPr>
        <w:pict>
          <v:shape id="_x0000_i1275" type="#_x0000_t75" style="width:64.5pt;height:120.75pt">
            <v:imagedata r:id="rId213" o:title=""/>
          </v:shape>
        </w:pict>
      </w:r>
      <w:r w:rsidR="00353A95">
        <w:tab/>
        <w:t xml:space="preserve">     (4.</w:t>
      </w:r>
      <w:r w:rsidR="00353A95">
        <w:rPr>
          <w:lang w:val="uk-UA"/>
        </w:rPr>
        <w:t>9</w:t>
      </w:r>
      <w:r w:rsidR="00353A95">
        <w:t>)</w:t>
      </w:r>
    </w:p>
    <w:p w:rsidR="00353A95" w:rsidRDefault="00353A95">
      <w:pPr>
        <w:spacing w:line="360" w:lineRule="auto"/>
        <w:ind w:firstLine="851"/>
        <w:jc w:val="both"/>
      </w:pPr>
      <w:r>
        <w:t>Запишем уравнения (4.</w:t>
      </w:r>
      <w:r>
        <w:rPr>
          <w:lang w:val="uk-UA"/>
        </w:rPr>
        <w:t>7</w:t>
      </w:r>
      <w:r>
        <w:t>) с учетом (4.</w:t>
      </w:r>
      <w:r>
        <w:rPr>
          <w:lang w:val="uk-UA"/>
        </w:rPr>
        <w:t>9</w:t>
      </w:r>
      <w:r>
        <w:t>):</w:t>
      </w:r>
    </w:p>
    <w:p w:rsidR="00353A95" w:rsidRDefault="00D75020">
      <w:pPr>
        <w:spacing w:line="360" w:lineRule="auto"/>
        <w:ind w:firstLine="720"/>
        <w:jc w:val="center"/>
      </w:pPr>
      <w:r>
        <w:rPr>
          <w:position w:val="-136"/>
        </w:rPr>
        <w:pict>
          <v:shape id="_x0000_i1276" type="#_x0000_t75" style="width:160.5pt;height:160.5pt" fillcolor="window">
            <v:imagedata r:id="rId214" o:title=""/>
          </v:shape>
        </w:pict>
      </w:r>
      <w:r w:rsidR="00353A95">
        <w:tab/>
        <w:t xml:space="preserve">    (4.</w:t>
      </w:r>
      <w:r w:rsidR="00353A95">
        <w:rPr>
          <w:lang w:val="uk-UA"/>
        </w:rPr>
        <w:t>10</w:t>
      </w:r>
      <w:r w:rsidR="00353A95">
        <w:t>)</w:t>
      </w:r>
    </w:p>
    <w:p w:rsidR="00353A95" w:rsidRDefault="00353A95">
      <w:pPr>
        <w:spacing w:line="360" w:lineRule="auto"/>
        <w:ind w:firstLine="851"/>
        <w:jc w:val="both"/>
      </w:pPr>
      <w:r>
        <w:t>Для построения системы оценки примем следующую модель объекта наблюдения:</w:t>
      </w:r>
    </w:p>
    <w:p w:rsidR="00353A95" w:rsidRDefault="00D75020">
      <w:pPr>
        <w:spacing w:line="360" w:lineRule="auto"/>
        <w:ind w:firstLine="851"/>
        <w:jc w:val="center"/>
        <w:rPr>
          <w:lang w:val="en-US"/>
        </w:rPr>
      </w:pPr>
      <w:r>
        <w:rPr>
          <w:position w:val="-60"/>
        </w:rPr>
        <w:pict>
          <v:shape id="_x0000_i1277" type="#_x0000_t75" style="width:138pt;height:117.75pt">
            <v:imagedata r:id="rId215" o:title=""/>
          </v:shape>
        </w:pict>
      </w:r>
    </w:p>
    <w:p w:rsidR="00353A95" w:rsidRDefault="00353A95">
      <w:pPr>
        <w:spacing w:line="360" w:lineRule="auto"/>
        <w:ind w:firstLine="720"/>
        <w:jc w:val="center"/>
      </w:pPr>
    </w:p>
    <w:p w:rsidR="00353A95" w:rsidRDefault="00353A95">
      <w:pPr>
        <w:spacing w:line="360" w:lineRule="auto"/>
        <w:ind w:firstLine="720"/>
        <w:jc w:val="both"/>
      </w:pPr>
      <w:r>
        <w:t xml:space="preserve">где </w:t>
      </w:r>
      <w:r w:rsidR="00D75020">
        <w:rPr>
          <w:position w:val="-26"/>
        </w:rPr>
        <w:pict>
          <v:shape id="_x0000_i1278" type="#_x0000_t75" style="width:24pt;height:24.75pt" fillcolor="window">
            <v:imagedata r:id="rId216" o:title=""/>
          </v:shape>
        </w:pict>
      </w:r>
      <w:r>
        <w:t xml:space="preserve"> - оцениваемое приращение угла поворота,</w:t>
      </w:r>
    </w:p>
    <w:p w:rsidR="00353A95" w:rsidRDefault="00D75020">
      <w:pPr>
        <w:spacing w:line="360" w:lineRule="auto"/>
        <w:ind w:firstLine="720"/>
        <w:jc w:val="center"/>
      </w:pPr>
      <w:r>
        <w:rPr>
          <w:position w:val="-90"/>
        </w:rPr>
        <w:pict>
          <v:shape id="_x0000_i1279" type="#_x0000_t75" style="width:94.5pt;height:108pt" fillcolor="window">
            <v:imagedata r:id="rId217" o:title=""/>
          </v:shape>
        </w:pict>
      </w:r>
    </w:p>
    <w:p w:rsidR="00353A95" w:rsidRDefault="00353A95">
      <w:pPr>
        <w:spacing w:line="360" w:lineRule="auto"/>
        <w:ind w:firstLine="851"/>
        <w:jc w:val="both"/>
      </w:pPr>
      <w:r>
        <w:rPr>
          <w:lang w:val="en-US"/>
        </w:rPr>
        <w:t>u</w:t>
      </w:r>
      <w:r>
        <w:t xml:space="preserve"> – вектор управления.</w:t>
      </w:r>
    </w:p>
    <w:p w:rsidR="00353A95" w:rsidRDefault="00353A95">
      <w:pPr>
        <w:spacing w:line="360" w:lineRule="auto"/>
        <w:ind w:firstLine="851"/>
        <w:jc w:val="both"/>
      </w:pPr>
      <w:r>
        <w:t xml:space="preserve">Пусть производится измерение приращения угла поворота </w:t>
      </w:r>
      <w:r>
        <w:sym w:font="Symbol" w:char="F071"/>
      </w:r>
      <w:r>
        <w:rPr>
          <w:vertAlign w:val="subscript"/>
          <w:lang w:val="en-US"/>
        </w:rPr>
        <w:t>j</w:t>
      </w:r>
      <w:r>
        <w:t>:</w:t>
      </w:r>
    </w:p>
    <w:p w:rsidR="00353A95" w:rsidRDefault="00353A95">
      <w:pPr>
        <w:spacing w:line="360" w:lineRule="auto"/>
        <w:ind w:firstLine="720"/>
        <w:jc w:val="both"/>
      </w:pPr>
    </w:p>
    <w:p w:rsidR="00353A95" w:rsidRDefault="00D75020">
      <w:pPr>
        <w:spacing w:line="360" w:lineRule="auto"/>
        <w:ind w:firstLine="720"/>
        <w:jc w:val="center"/>
      </w:pPr>
      <w:r>
        <w:rPr>
          <w:position w:val="-24"/>
        </w:rPr>
        <w:pict>
          <v:shape id="_x0000_i1280" type="#_x0000_t75" style="width:156.75pt;height:27pt" fillcolor="window">
            <v:imagedata r:id="rId218" o:title=""/>
          </v:shape>
        </w:pict>
      </w:r>
    </w:p>
    <w:p w:rsidR="00353A95" w:rsidRDefault="00353A95">
      <w:pPr>
        <w:spacing w:line="360" w:lineRule="auto"/>
        <w:ind w:firstLine="720"/>
        <w:jc w:val="center"/>
      </w:pPr>
    </w:p>
    <w:p w:rsidR="00353A95" w:rsidRDefault="00353A95">
      <w:pPr>
        <w:spacing w:line="360" w:lineRule="auto"/>
        <w:ind w:firstLine="851"/>
        <w:jc w:val="both"/>
      </w:pPr>
      <w:r>
        <w:t xml:space="preserve">где </w:t>
      </w:r>
      <w:r w:rsidR="00D75020">
        <w:rPr>
          <w:position w:val="-24"/>
        </w:rPr>
        <w:pict>
          <v:shape id="_x0000_i1281" type="#_x0000_t75" style="width:36pt;height:24pt" fillcolor="window">
            <v:imagedata r:id="rId219" o:title=""/>
          </v:shape>
        </w:pict>
      </w:r>
      <w:r>
        <w:t xml:space="preserve"> - фактический угол поворота объекта за такт БЦВМ.</w:t>
      </w:r>
    </w:p>
    <w:p w:rsidR="00353A95" w:rsidRDefault="00353A95">
      <w:pPr>
        <w:spacing w:line="360" w:lineRule="auto"/>
        <w:ind w:firstLine="851"/>
        <w:jc w:val="both"/>
      </w:pPr>
      <w:r>
        <w:t>Матрица Н из уравнения (4.</w:t>
      </w:r>
      <w:r>
        <w:rPr>
          <w:lang w:val="uk-UA"/>
        </w:rPr>
        <w:t>8</w:t>
      </w:r>
      <w:r>
        <w:t>) имеет вид: [1  0  0].</w:t>
      </w:r>
    </w:p>
    <w:p w:rsidR="00353A95" w:rsidRDefault="00353A95">
      <w:pPr>
        <w:spacing w:line="360" w:lineRule="auto"/>
        <w:ind w:firstLine="851"/>
        <w:jc w:val="both"/>
      </w:pPr>
      <w:r>
        <w:t>Модель системы наблюдения (4.</w:t>
      </w:r>
      <w:r>
        <w:rPr>
          <w:lang w:val="uk-UA"/>
        </w:rPr>
        <w:t>10</w:t>
      </w:r>
      <w:r>
        <w:t>) представим в форме Коши:</w:t>
      </w:r>
    </w:p>
    <w:p w:rsidR="00353A95" w:rsidRDefault="00D75020">
      <w:pPr>
        <w:spacing w:line="360" w:lineRule="auto"/>
        <w:ind w:firstLine="720"/>
        <w:jc w:val="center"/>
      </w:pPr>
      <w:r>
        <w:rPr>
          <w:position w:val="-76"/>
        </w:rPr>
        <w:pict>
          <v:shape id="_x0000_i1282" type="#_x0000_t75" style="width:65.25pt;height:91.5pt" fillcolor="window">
            <v:imagedata r:id="rId220" o:title=""/>
          </v:shape>
        </w:pict>
      </w:r>
    </w:p>
    <w:p w:rsidR="00353A95" w:rsidRDefault="00353A95">
      <w:pPr>
        <w:spacing w:line="360" w:lineRule="auto"/>
        <w:ind w:firstLine="851"/>
        <w:jc w:val="both"/>
      </w:pPr>
      <w:r>
        <w:t>Тогда система (4.</w:t>
      </w:r>
      <w:r>
        <w:rPr>
          <w:lang w:val="uk-UA"/>
        </w:rPr>
        <w:t>10</w:t>
      </w:r>
      <w:r>
        <w:t>)  примет вид:</w:t>
      </w:r>
    </w:p>
    <w:p w:rsidR="00353A95" w:rsidRDefault="00D75020">
      <w:pPr>
        <w:spacing w:line="360" w:lineRule="auto"/>
        <w:ind w:firstLine="851"/>
        <w:jc w:val="center"/>
      </w:pPr>
      <w:r>
        <w:rPr>
          <w:position w:val="-60"/>
        </w:rPr>
        <w:pict>
          <v:shape id="_x0000_i1283" type="#_x0000_t75" style="width:104.25pt;height:117.75pt">
            <v:imagedata r:id="rId221" o:title=""/>
          </v:shape>
        </w:pict>
      </w:r>
      <w:r w:rsidR="00353A95">
        <w:tab/>
        <w:t xml:space="preserve">    (4.</w:t>
      </w:r>
      <w:r w:rsidR="00353A95">
        <w:rPr>
          <w:lang w:val="uk-UA"/>
        </w:rPr>
        <w:t>11</w:t>
      </w:r>
      <w:r w:rsidR="00353A95">
        <w:t>)</w:t>
      </w:r>
    </w:p>
    <w:p w:rsidR="00353A95" w:rsidRDefault="00353A95">
      <w:pPr>
        <w:spacing w:line="360" w:lineRule="auto"/>
        <w:ind w:firstLine="851"/>
        <w:jc w:val="both"/>
      </w:pPr>
      <w:r>
        <w:t>т.е. в векторной форме получим уравнение  (4.</w:t>
      </w:r>
      <w:r>
        <w:rPr>
          <w:lang w:val="uk-UA"/>
        </w:rPr>
        <w:t>7</w:t>
      </w:r>
      <w:r>
        <w:t>), где</w:t>
      </w:r>
    </w:p>
    <w:p w:rsidR="00353A95" w:rsidRDefault="00D75020">
      <w:pPr>
        <w:spacing w:line="360" w:lineRule="auto"/>
        <w:ind w:firstLine="720"/>
        <w:jc w:val="center"/>
      </w:pPr>
      <w:r>
        <w:rPr>
          <w:position w:val="-50"/>
        </w:rPr>
        <w:pict>
          <v:shape id="_x0000_i1284" type="#_x0000_t75" style="width:161.25pt;height:70.5pt" fillcolor="window">
            <v:imagedata r:id="rId222" o:title=""/>
          </v:shape>
        </w:pict>
      </w:r>
    </w:p>
    <w:p w:rsidR="00353A95" w:rsidRDefault="00353A95">
      <w:pPr>
        <w:spacing w:line="360" w:lineRule="auto"/>
        <w:ind w:firstLine="851"/>
        <w:jc w:val="both"/>
      </w:pPr>
      <w:r>
        <w:t xml:space="preserve">Вектор состояния </w:t>
      </w:r>
      <w:r>
        <w:rPr>
          <w:lang w:val="en-US"/>
        </w:rPr>
        <w:t>x</w:t>
      </w:r>
      <w:r>
        <w:t>(</w:t>
      </w:r>
      <w:r>
        <w:rPr>
          <w:lang w:val="en-US"/>
        </w:rPr>
        <w:t>t</w:t>
      </w:r>
      <w:r>
        <w:t>) определяется решением векторно-матричного уравнения (4.</w:t>
      </w:r>
      <w:r>
        <w:rPr>
          <w:lang w:val="uk-UA"/>
        </w:rPr>
        <w:t>7</w:t>
      </w:r>
      <w:r>
        <w:t>):</w:t>
      </w:r>
    </w:p>
    <w:p w:rsidR="00353A95" w:rsidRDefault="00D75020">
      <w:pPr>
        <w:spacing w:line="360" w:lineRule="auto"/>
        <w:ind w:firstLine="720"/>
        <w:jc w:val="center"/>
      </w:pPr>
      <w:r>
        <w:rPr>
          <w:position w:val="-34"/>
        </w:rPr>
        <w:pict>
          <v:shape id="_x0000_i1285" type="#_x0000_t75" style="width:257.25pt;height:50.25pt" fillcolor="window">
            <v:imagedata r:id="rId223" o:title=""/>
          </v:shape>
        </w:pict>
      </w:r>
    </w:p>
    <w:p w:rsidR="00353A95" w:rsidRDefault="00353A95">
      <w:pPr>
        <w:spacing w:line="360" w:lineRule="auto"/>
        <w:ind w:firstLine="540"/>
        <w:jc w:val="both"/>
      </w:pPr>
      <w:r>
        <w:t>где Ф(</w:t>
      </w:r>
      <w:r>
        <w:rPr>
          <w:lang w:val="en-US"/>
        </w:rPr>
        <w:t>t</w:t>
      </w:r>
      <w:r>
        <w:t xml:space="preserve">, </w:t>
      </w:r>
      <w:r>
        <w:rPr>
          <w:lang w:val="en-US"/>
        </w:rPr>
        <w:t>t</w:t>
      </w:r>
      <w:r>
        <w:rPr>
          <w:vertAlign w:val="subscript"/>
        </w:rPr>
        <w:t>0</w:t>
      </w:r>
      <w:r>
        <w:t>) – фундаментальная матрица, являющаяся переходной для  (4.</w:t>
      </w:r>
      <w:r>
        <w:rPr>
          <w:lang w:val="uk-UA"/>
        </w:rPr>
        <w:t>7</w:t>
      </w:r>
      <w:r>
        <w:t>).</w:t>
      </w:r>
    </w:p>
    <w:p w:rsidR="00353A95" w:rsidRDefault="00353A95">
      <w:pPr>
        <w:spacing w:line="360" w:lineRule="auto"/>
        <w:ind w:firstLine="540"/>
        <w:jc w:val="both"/>
      </w:pPr>
    </w:p>
    <w:p w:rsidR="00353A95" w:rsidRDefault="00353A95">
      <w:pPr>
        <w:spacing w:line="360" w:lineRule="auto"/>
        <w:ind w:firstLine="720"/>
        <w:jc w:val="center"/>
      </w:pPr>
      <w:r>
        <w:t>Ф(</w:t>
      </w:r>
      <w:r>
        <w:rPr>
          <w:lang w:val="en-US"/>
        </w:rPr>
        <w:t>t</w:t>
      </w:r>
      <w:r>
        <w:t xml:space="preserve">, </w:t>
      </w:r>
      <w:r>
        <w:rPr>
          <w:lang w:val="en-US"/>
        </w:rPr>
        <w:t>t</w:t>
      </w:r>
      <w:r>
        <w:rPr>
          <w:vertAlign w:val="subscript"/>
        </w:rPr>
        <w:t>0</w:t>
      </w:r>
      <w:r>
        <w:t>) = е</w:t>
      </w:r>
      <w:r>
        <w:rPr>
          <w:vertAlign w:val="superscript"/>
        </w:rPr>
        <w:t>А(</w:t>
      </w:r>
      <w:r>
        <w:rPr>
          <w:vertAlign w:val="superscript"/>
          <w:lang w:val="en-US"/>
        </w:rPr>
        <w:t>t</w:t>
      </w:r>
      <w:r>
        <w:rPr>
          <w:vertAlign w:val="superscript"/>
        </w:rPr>
        <w:t xml:space="preserve"> - </w:t>
      </w:r>
      <w:r>
        <w:rPr>
          <w:vertAlign w:val="superscript"/>
          <w:lang w:val="en-US"/>
        </w:rPr>
        <w:t>t</w:t>
      </w:r>
      <w:r>
        <w:rPr>
          <w:vertAlign w:val="superscript"/>
        </w:rPr>
        <w:t xml:space="preserve">0)        </w:t>
      </w:r>
      <w:r>
        <w:t xml:space="preserve"> (4.</w:t>
      </w:r>
      <w:r>
        <w:rPr>
          <w:lang w:val="uk-UA"/>
        </w:rPr>
        <w:t>12</w:t>
      </w:r>
      <w:r>
        <w:t>)</w:t>
      </w:r>
    </w:p>
    <w:p w:rsidR="00353A95" w:rsidRDefault="00353A95">
      <w:pPr>
        <w:spacing w:line="360" w:lineRule="auto"/>
        <w:ind w:firstLine="851"/>
        <w:jc w:val="both"/>
      </w:pPr>
      <w:r>
        <w:t>Найдем е</w:t>
      </w:r>
      <w:r>
        <w:rPr>
          <w:vertAlign w:val="superscript"/>
        </w:rPr>
        <w:t>А(</w:t>
      </w:r>
      <w:r>
        <w:rPr>
          <w:vertAlign w:val="superscript"/>
          <w:lang w:val="en-US"/>
        </w:rPr>
        <w:t>t</w:t>
      </w:r>
      <w:r>
        <w:rPr>
          <w:vertAlign w:val="superscript"/>
        </w:rPr>
        <w:t xml:space="preserve"> - </w:t>
      </w:r>
      <w:r>
        <w:rPr>
          <w:vertAlign w:val="superscript"/>
          <w:lang w:val="en-US"/>
        </w:rPr>
        <w:t>t</w:t>
      </w:r>
      <w:r>
        <w:rPr>
          <w:vertAlign w:val="superscript"/>
        </w:rPr>
        <w:t>0)</w:t>
      </w:r>
      <w:r>
        <w:t xml:space="preserve"> используя преобразование Лапласа.</w:t>
      </w:r>
    </w:p>
    <w:p w:rsidR="00353A95" w:rsidRDefault="00353A95">
      <w:pPr>
        <w:spacing w:line="360" w:lineRule="auto"/>
        <w:ind w:firstLine="720"/>
        <w:jc w:val="both"/>
      </w:pPr>
    </w:p>
    <w:p w:rsidR="00353A95" w:rsidRDefault="00D75020">
      <w:pPr>
        <w:spacing w:line="360" w:lineRule="auto"/>
        <w:ind w:firstLine="720"/>
        <w:jc w:val="center"/>
      </w:pPr>
      <w:r>
        <w:rPr>
          <w:position w:val="-56"/>
        </w:rPr>
        <w:pict>
          <v:shape id="_x0000_i1286" type="#_x0000_t75" style="width:198.75pt;height:69.75pt" fillcolor="window">
            <v:imagedata r:id="rId224" o:title=""/>
          </v:shape>
        </w:pict>
      </w:r>
    </w:p>
    <w:p w:rsidR="00353A95" w:rsidRDefault="00353A95">
      <w:pPr>
        <w:spacing w:line="360" w:lineRule="auto"/>
        <w:ind w:firstLine="720"/>
        <w:jc w:val="center"/>
      </w:pPr>
    </w:p>
    <w:p w:rsidR="00353A95" w:rsidRDefault="00353A95">
      <w:pPr>
        <w:spacing w:line="360" w:lineRule="auto"/>
        <w:ind w:firstLine="851"/>
        <w:jc w:val="both"/>
        <w:rPr>
          <w:lang w:val="en-GB"/>
        </w:rPr>
      </w:pPr>
      <w:r>
        <w:t>Найдем</w:t>
      </w:r>
      <w:r>
        <w:rPr>
          <w:lang w:val="en-GB"/>
        </w:rPr>
        <w:t xml:space="preserve"> </w:t>
      </w:r>
      <w:r>
        <w:t>Ф</w:t>
      </w:r>
      <w:r>
        <w:rPr>
          <w:vertAlign w:val="superscript"/>
          <w:lang w:val="en-GB"/>
        </w:rPr>
        <w:t>-1</w:t>
      </w:r>
      <w:r>
        <w:rPr>
          <w:lang w:val="en-GB"/>
        </w:rPr>
        <w:t>(</w:t>
      </w:r>
      <w:r>
        <w:rPr>
          <w:lang w:val="en-US"/>
        </w:rPr>
        <w:t>s</w:t>
      </w:r>
      <w:r>
        <w:rPr>
          <w:lang w:val="en-GB"/>
        </w:rPr>
        <w:t>):</w:t>
      </w:r>
    </w:p>
    <w:p w:rsidR="00353A95" w:rsidRDefault="00353A95">
      <w:pPr>
        <w:spacing w:line="360" w:lineRule="auto"/>
        <w:ind w:firstLine="720"/>
        <w:jc w:val="center"/>
        <w:rPr>
          <w:lang w:val="en-US"/>
        </w:rPr>
      </w:pPr>
      <w:r>
        <w:rPr>
          <w:lang w:val="en-US"/>
        </w:rPr>
        <w:t>det</w:t>
      </w:r>
      <w:r>
        <w:t>Ф</w:t>
      </w:r>
      <w:r>
        <w:rPr>
          <w:lang w:val="en-US"/>
        </w:rPr>
        <w:t>(s) = S</w:t>
      </w:r>
      <w:r>
        <w:rPr>
          <w:vertAlign w:val="superscript"/>
          <w:lang w:val="en-US"/>
        </w:rPr>
        <w:t>3</w:t>
      </w:r>
      <w:r>
        <w:rPr>
          <w:lang w:val="en-US"/>
        </w:rPr>
        <w:t>,</w:t>
      </w:r>
    </w:p>
    <w:p w:rsidR="00353A95" w:rsidRDefault="00D75020">
      <w:pPr>
        <w:spacing w:line="360" w:lineRule="auto"/>
        <w:ind w:firstLine="720"/>
        <w:jc w:val="center"/>
        <w:rPr>
          <w:lang w:val="en-US"/>
        </w:rPr>
      </w:pPr>
      <w:r>
        <w:rPr>
          <w:position w:val="-78"/>
        </w:rPr>
        <w:pict>
          <v:shape id="_x0000_i1287" type="#_x0000_t75" style="width:204.75pt;height:96pt" fillcolor="window">
            <v:imagedata r:id="rId225" o:title=""/>
          </v:shape>
        </w:pict>
      </w:r>
    </w:p>
    <w:p w:rsidR="00353A95" w:rsidRDefault="00353A95">
      <w:pPr>
        <w:spacing w:line="360" w:lineRule="auto"/>
        <w:ind w:firstLine="851"/>
        <w:jc w:val="both"/>
      </w:pPr>
      <w:r>
        <w:t>Выполняя обратное преобразование Лапласа, получим фундаментальную матрицу системы  (4.</w:t>
      </w:r>
      <w:r>
        <w:rPr>
          <w:lang w:val="uk-UA"/>
        </w:rPr>
        <w:t>12</w:t>
      </w:r>
      <w:r>
        <w:t>):</w:t>
      </w:r>
    </w:p>
    <w:p w:rsidR="00353A95" w:rsidRDefault="00D75020">
      <w:pPr>
        <w:spacing w:line="360" w:lineRule="auto"/>
        <w:ind w:firstLine="720"/>
        <w:jc w:val="center"/>
      </w:pPr>
      <w:r>
        <w:rPr>
          <w:position w:val="-68"/>
        </w:rPr>
        <w:pict>
          <v:shape id="_x0000_i1288" type="#_x0000_t75" style="width:172.5pt;height:85.5pt" fillcolor="window">
            <v:imagedata r:id="rId226" o:title=""/>
          </v:shape>
        </w:pict>
      </w:r>
    </w:p>
    <w:p w:rsidR="00353A95" w:rsidRDefault="00353A95">
      <w:pPr>
        <w:spacing w:line="360" w:lineRule="auto"/>
        <w:ind w:firstLine="851"/>
        <w:jc w:val="both"/>
      </w:pPr>
      <w:r>
        <w:t>Уравнение, оценивающее вектор х, имеет вид [5, 16, 22]:</w:t>
      </w:r>
    </w:p>
    <w:p w:rsidR="00353A95" w:rsidRDefault="00D75020">
      <w:pPr>
        <w:spacing w:line="360" w:lineRule="auto"/>
        <w:ind w:firstLine="851"/>
        <w:jc w:val="center"/>
        <w:rPr>
          <w:lang w:val="en-US"/>
        </w:rPr>
      </w:pPr>
      <w:r>
        <w:rPr>
          <w:position w:val="-14"/>
        </w:rPr>
        <w:pict>
          <v:shape id="_x0000_i1289" type="#_x0000_t75" style="width:228.75pt;height:45.75pt">
            <v:imagedata r:id="rId227" o:title=""/>
          </v:shape>
        </w:pict>
      </w:r>
    </w:p>
    <w:p w:rsidR="00353A95" w:rsidRDefault="00353A95">
      <w:pPr>
        <w:spacing w:line="360" w:lineRule="auto"/>
        <w:ind w:firstLine="851"/>
        <w:jc w:val="both"/>
      </w:pPr>
      <w:r>
        <w:t xml:space="preserve">При малом периоде квантования Т вектор </w:t>
      </w:r>
      <w:r>
        <w:rPr>
          <w:lang w:val="en-US"/>
        </w:rPr>
        <w:t>x</w:t>
      </w:r>
      <w:r>
        <w:t>(</w:t>
      </w:r>
      <w:r>
        <w:rPr>
          <w:lang w:val="en-US"/>
        </w:rPr>
        <w:t>t</w:t>
      </w:r>
      <w:r>
        <w:t>) – линейная функция времени, следовательно [16]:</w:t>
      </w:r>
    </w:p>
    <w:p w:rsidR="00353A95" w:rsidRDefault="00D75020">
      <w:pPr>
        <w:spacing w:line="360" w:lineRule="auto"/>
        <w:ind w:firstLine="720"/>
        <w:jc w:val="center"/>
      </w:pPr>
      <w:r>
        <w:rPr>
          <w:position w:val="-26"/>
        </w:rPr>
        <w:pict>
          <v:shape id="_x0000_i1290" type="#_x0000_t75" style="width:237pt;height:30.75pt" fillcolor="window">
            <v:imagedata r:id="rId228" o:title=""/>
          </v:shape>
        </w:pict>
      </w:r>
    </w:p>
    <w:p w:rsidR="00353A95" w:rsidRDefault="00353A95">
      <w:pPr>
        <w:spacing w:line="360" w:lineRule="auto"/>
        <w:ind w:firstLine="851"/>
        <w:jc w:val="both"/>
      </w:pPr>
      <w:r>
        <w:t>Пренебрегая Т</w:t>
      </w:r>
      <w:r>
        <w:rPr>
          <w:vertAlign w:val="superscript"/>
        </w:rPr>
        <w:t>2</w:t>
      </w:r>
      <w:r>
        <w:t>, решение системы  (4.</w:t>
      </w:r>
      <w:r>
        <w:rPr>
          <w:lang w:val="uk-UA"/>
        </w:rPr>
        <w:t>11</w:t>
      </w:r>
      <w:r>
        <w:t>) запишем [7]:</w:t>
      </w:r>
    </w:p>
    <w:p w:rsidR="00353A95" w:rsidRDefault="00353A95">
      <w:pPr>
        <w:spacing w:line="360" w:lineRule="auto"/>
        <w:ind w:firstLine="720"/>
        <w:jc w:val="both"/>
      </w:pPr>
    </w:p>
    <w:p w:rsidR="00353A95" w:rsidRDefault="00D75020">
      <w:pPr>
        <w:spacing w:line="360" w:lineRule="auto"/>
        <w:ind w:firstLine="720"/>
        <w:jc w:val="center"/>
      </w:pPr>
      <w:r>
        <w:rPr>
          <w:position w:val="-80"/>
        </w:rPr>
        <w:pict>
          <v:shape id="_x0000_i1291" type="#_x0000_t75" style="width:184.5pt;height:88.5pt" fillcolor="window">
            <v:imagedata r:id="rId229" o:title=""/>
          </v:shape>
        </w:pict>
      </w:r>
      <w:r w:rsidR="00353A95">
        <w:tab/>
        <w:t xml:space="preserve">      (4.</w:t>
      </w:r>
      <w:r w:rsidR="00353A95">
        <w:rPr>
          <w:lang w:val="uk-UA"/>
        </w:rPr>
        <w:t>13</w:t>
      </w:r>
      <w:r w:rsidR="00353A95">
        <w:t>)</w:t>
      </w:r>
    </w:p>
    <w:p w:rsidR="00353A95" w:rsidRDefault="00353A95">
      <w:pPr>
        <w:spacing w:line="360" w:lineRule="auto"/>
        <w:ind w:firstLine="851"/>
        <w:jc w:val="both"/>
      </w:pPr>
      <w:r>
        <w:t>Модель объекта наблюдения будет иметь вид [7, 16, 22]:</w:t>
      </w:r>
    </w:p>
    <w:p w:rsidR="00353A95" w:rsidRDefault="00353A95">
      <w:pPr>
        <w:spacing w:line="360" w:lineRule="auto"/>
        <w:ind w:firstLine="720"/>
        <w:jc w:val="both"/>
      </w:pPr>
    </w:p>
    <w:p w:rsidR="00353A95" w:rsidRDefault="00D75020">
      <w:pPr>
        <w:spacing w:line="360" w:lineRule="auto"/>
        <w:ind w:firstLine="720"/>
        <w:jc w:val="center"/>
      </w:pPr>
      <w:r>
        <w:rPr>
          <w:position w:val="-80"/>
        </w:rPr>
        <w:pict>
          <v:shape id="_x0000_i1292" type="#_x0000_t75" style="width:214.5pt;height:88.5pt" fillcolor="window">
            <v:imagedata r:id="rId230" o:title=""/>
          </v:shape>
        </w:pict>
      </w:r>
    </w:p>
    <w:p w:rsidR="00353A95" w:rsidRDefault="00353A95">
      <w:pPr>
        <w:spacing w:line="360" w:lineRule="auto"/>
        <w:ind w:firstLine="720"/>
        <w:jc w:val="center"/>
      </w:pPr>
    </w:p>
    <w:p w:rsidR="00353A95" w:rsidRDefault="00353A95">
      <w:pPr>
        <w:spacing w:line="360" w:lineRule="auto"/>
        <w:ind w:firstLine="851"/>
        <w:jc w:val="both"/>
      </w:pPr>
      <w:r>
        <w:t xml:space="preserve">Найдем коэффициенты </w:t>
      </w:r>
      <w:r>
        <w:rPr>
          <w:lang w:val="en-US"/>
        </w:rPr>
        <w:t>k</w:t>
      </w:r>
      <w:r>
        <w:rPr>
          <w:vertAlign w:val="subscript"/>
        </w:rPr>
        <w:t>1</w:t>
      </w:r>
      <w:r>
        <w:t xml:space="preserve">, </w:t>
      </w:r>
      <w:r>
        <w:rPr>
          <w:lang w:val="en-US"/>
        </w:rPr>
        <w:t>k</w:t>
      </w:r>
      <w:r>
        <w:rPr>
          <w:vertAlign w:val="subscript"/>
        </w:rPr>
        <w:t>2</w:t>
      </w:r>
      <w:r>
        <w:t xml:space="preserve">, </w:t>
      </w:r>
      <w:r>
        <w:rPr>
          <w:lang w:val="en-US"/>
        </w:rPr>
        <w:t>k</w:t>
      </w:r>
      <w:r>
        <w:rPr>
          <w:vertAlign w:val="subscript"/>
        </w:rPr>
        <w:t>3</w:t>
      </w:r>
      <w:r>
        <w:t>.</w:t>
      </w:r>
    </w:p>
    <w:p w:rsidR="00353A95" w:rsidRDefault="00353A95">
      <w:pPr>
        <w:spacing w:line="360" w:lineRule="auto"/>
        <w:ind w:firstLine="851"/>
        <w:jc w:val="both"/>
      </w:pPr>
      <w:r>
        <w:t>Вычитая уравнения  (4.</w:t>
      </w:r>
      <w:r>
        <w:rPr>
          <w:lang w:val="uk-UA"/>
        </w:rPr>
        <w:t>11</w:t>
      </w:r>
      <w:r>
        <w:t>) из уравнений  (4.</w:t>
      </w:r>
      <w:r>
        <w:rPr>
          <w:lang w:val="uk-UA"/>
        </w:rPr>
        <w:t>13</w:t>
      </w:r>
      <w:r>
        <w:t>), получим [7, 16, 22]:</w:t>
      </w:r>
    </w:p>
    <w:p w:rsidR="00353A95" w:rsidRDefault="00D75020">
      <w:pPr>
        <w:spacing w:line="360" w:lineRule="auto"/>
        <w:ind w:firstLine="4140"/>
        <w:rPr>
          <w:lang w:val="en-US"/>
        </w:rPr>
      </w:pPr>
      <w:r>
        <w:rPr>
          <w:position w:val="-10"/>
        </w:rPr>
        <w:pict>
          <v:shape id="_x0000_i1293" type="#_x0000_t75" style="width:96.75pt;height:42.75pt">
            <v:imagedata r:id="rId231" o:title=""/>
          </v:shape>
        </w:pict>
      </w:r>
    </w:p>
    <w:p w:rsidR="00353A95" w:rsidRDefault="00D75020">
      <w:pPr>
        <w:spacing w:line="360" w:lineRule="auto"/>
        <w:ind w:firstLine="4140"/>
        <w:rPr>
          <w:lang w:val="en-US"/>
        </w:rPr>
      </w:pPr>
      <w:r>
        <w:rPr>
          <w:position w:val="-12"/>
        </w:rPr>
        <w:pict>
          <v:shape id="_x0000_i1294" type="#_x0000_t75" style="width:99.75pt;height:44.25pt">
            <v:imagedata r:id="rId232" o:title=""/>
          </v:shape>
        </w:pict>
      </w:r>
    </w:p>
    <w:p w:rsidR="00353A95" w:rsidRDefault="00D75020">
      <w:pPr>
        <w:spacing w:line="360" w:lineRule="auto"/>
        <w:ind w:firstLine="4140"/>
        <w:rPr>
          <w:lang w:val="en-US"/>
        </w:rPr>
      </w:pPr>
      <w:r>
        <w:rPr>
          <w:position w:val="-12"/>
        </w:rPr>
        <w:pict>
          <v:shape id="_x0000_i1295" type="#_x0000_t75" style="width:75pt;height:44.25pt">
            <v:imagedata r:id="rId233" o:title=""/>
          </v:shape>
        </w:pict>
      </w:r>
    </w:p>
    <w:p w:rsidR="00353A95" w:rsidRDefault="00353A95">
      <w:pPr>
        <w:spacing w:line="360" w:lineRule="auto"/>
        <w:ind w:firstLine="720"/>
        <w:jc w:val="center"/>
      </w:pPr>
    </w:p>
    <w:p w:rsidR="00353A95" w:rsidRDefault="00353A95">
      <w:pPr>
        <w:tabs>
          <w:tab w:val="left" w:pos="900"/>
        </w:tabs>
        <w:spacing w:line="360" w:lineRule="auto"/>
        <w:ind w:firstLine="851"/>
        <w:jc w:val="both"/>
      </w:pPr>
      <w:r>
        <w:t>Запишем характеристическое уравнение для этой системы:</w:t>
      </w:r>
    </w:p>
    <w:p w:rsidR="00353A95" w:rsidRDefault="00D75020">
      <w:pPr>
        <w:spacing w:line="360" w:lineRule="auto"/>
        <w:ind w:firstLine="851"/>
        <w:jc w:val="center"/>
      </w:pPr>
      <w:r>
        <w:rPr>
          <w:position w:val="-20"/>
        </w:rPr>
        <w:pict>
          <v:shape id="_x0000_i1296" type="#_x0000_t75" style="width:168.75pt;height:32.25pt" fillcolor="window">
            <v:imagedata r:id="rId234" o:title=""/>
          </v:shape>
        </w:pict>
      </w:r>
      <w:r w:rsidR="00353A95">
        <w:t xml:space="preserve">     (4.</w:t>
      </w:r>
      <w:r w:rsidR="00353A95">
        <w:rPr>
          <w:lang w:val="uk-UA"/>
        </w:rPr>
        <w:t>14</w:t>
      </w:r>
      <w:r w:rsidR="00353A95">
        <w:t>)</w:t>
      </w:r>
    </w:p>
    <w:p w:rsidR="00353A95" w:rsidRDefault="00353A95">
      <w:pPr>
        <w:spacing w:line="360" w:lineRule="auto"/>
        <w:ind w:firstLine="851"/>
      </w:pPr>
      <w:r>
        <w:t xml:space="preserve">Пусть для системы оценки угловой скорости желательны равные отрицательные корни: </w:t>
      </w:r>
      <w:r w:rsidR="00D75020">
        <w:rPr>
          <w:position w:val="-18"/>
        </w:rPr>
        <w:pict>
          <v:shape id="_x0000_i1297" type="#_x0000_t75" style="width:39pt;height:21pt" fillcolor="window">
            <v:imagedata r:id="rId235" o:title=""/>
          </v:shape>
        </w:pict>
      </w:r>
      <w:r>
        <w:t xml:space="preserve"> Тогда желаемый характеристический полином примет вид:</w:t>
      </w:r>
    </w:p>
    <w:p w:rsidR="00353A95" w:rsidRDefault="00D75020">
      <w:pPr>
        <w:spacing w:line="360" w:lineRule="auto"/>
        <w:ind w:firstLine="720"/>
        <w:jc w:val="center"/>
      </w:pPr>
      <w:r>
        <w:rPr>
          <w:position w:val="-12"/>
        </w:rPr>
        <w:pict>
          <v:shape id="_x0000_i1298" type="#_x0000_t75" style="width:257.25pt;height:27.75pt" fillcolor="window">
            <v:imagedata r:id="rId236" o:title=""/>
          </v:shape>
        </w:pict>
      </w:r>
      <w:r w:rsidR="00353A95">
        <w:t xml:space="preserve"> (4.</w:t>
      </w:r>
      <w:r w:rsidR="00353A95">
        <w:rPr>
          <w:lang w:val="uk-UA"/>
        </w:rPr>
        <w:t>15</w:t>
      </w:r>
      <w:r w:rsidR="00353A95">
        <w:t>)</w:t>
      </w:r>
    </w:p>
    <w:p w:rsidR="00353A95" w:rsidRDefault="00353A95">
      <w:pPr>
        <w:spacing w:line="360" w:lineRule="auto"/>
        <w:ind w:firstLine="720"/>
        <w:jc w:val="center"/>
      </w:pPr>
    </w:p>
    <w:p w:rsidR="00353A95" w:rsidRDefault="00353A95">
      <w:pPr>
        <w:spacing w:line="360" w:lineRule="auto"/>
        <w:ind w:firstLine="851"/>
        <w:jc w:val="both"/>
      </w:pPr>
      <w:r>
        <w:t xml:space="preserve">Приравнивая коэффициенты при одинаковых степенях </w:t>
      </w:r>
      <w:r>
        <w:rPr>
          <w:lang w:val="en-US"/>
        </w:rPr>
        <w:t>S</w:t>
      </w:r>
      <w:r>
        <w:t xml:space="preserve"> в уравнениях  (4.</w:t>
      </w:r>
      <w:r>
        <w:rPr>
          <w:lang w:val="uk-UA"/>
        </w:rPr>
        <w:t>14</w:t>
      </w:r>
      <w:r>
        <w:t>)и  (4.</w:t>
      </w:r>
      <w:r>
        <w:rPr>
          <w:lang w:val="uk-UA"/>
        </w:rPr>
        <w:t>15</w:t>
      </w:r>
      <w:r>
        <w:t>), получим [7, 16, 22]:</w:t>
      </w:r>
    </w:p>
    <w:p w:rsidR="00353A95" w:rsidRDefault="00D75020">
      <w:pPr>
        <w:spacing w:line="360" w:lineRule="auto"/>
        <w:ind w:firstLine="720"/>
        <w:jc w:val="center"/>
      </w:pPr>
      <w:r>
        <w:rPr>
          <w:position w:val="-76"/>
        </w:rPr>
        <w:pict>
          <v:shape id="_x0000_i1299" type="#_x0000_t75" style="width:67.5pt;height:98.25pt" fillcolor="window">
            <v:imagedata r:id="rId237" o:title=""/>
          </v:shape>
        </w:pict>
      </w:r>
    </w:p>
    <w:p w:rsidR="00353A95" w:rsidRDefault="00353A95">
      <w:pPr>
        <w:spacing w:line="360" w:lineRule="auto"/>
        <w:ind w:firstLine="851"/>
        <w:jc w:val="both"/>
      </w:pPr>
      <w:bookmarkStart w:id="36" w:name="_Toc63236363"/>
      <w:r>
        <w:t>Произведем аналитическое обоснование выбора коэффициентов усиления алгоритма оценки угловой скорости</w:t>
      </w:r>
      <w:bookmarkEnd w:id="36"/>
      <w:r>
        <w:t>.</w:t>
      </w:r>
    </w:p>
    <w:p w:rsidR="00353A95" w:rsidRDefault="00353A95">
      <w:pPr>
        <w:spacing w:line="360" w:lineRule="auto"/>
        <w:ind w:firstLine="851"/>
        <w:jc w:val="both"/>
      </w:pPr>
      <w:r>
        <w:t>Рассмотрим характеристическое уравнение</w:t>
      </w:r>
      <w:r>
        <w:rPr>
          <w:lang w:val="en-US"/>
        </w:rPr>
        <w:t xml:space="preserve"> [16, 22]</w:t>
      </w:r>
      <w:r>
        <w:t>:</w:t>
      </w:r>
    </w:p>
    <w:p w:rsidR="00353A95" w:rsidRDefault="00D75020">
      <w:pPr>
        <w:spacing w:line="360" w:lineRule="auto"/>
        <w:ind w:firstLine="851"/>
        <w:jc w:val="center"/>
      </w:pPr>
      <w:r>
        <w:rPr>
          <w:position w:val="-12"/>
        </w:rPr>
        <w:pict>
          <v:shape id="_x0000_i1300" type="#_x0000_t75" style="width:163.5pt;height:24pt" fillcolor="window">
            <v:imagedata r:id="rId238" o:title=""/>
          </v:shape>
        </w:pict>
      </w:r>
    </w:p>
    <w:p w:rsidR="00353A95" w:rsidRDefault="00353A95">
      <w:pPr>
        <w:spacing w:line="360" w:lineRule="auto"/>
        <w:ind w:firstLine="851"/>
        <w:jc w:val="both"/>
      </w:pPr>
      <w:r>
        <w:t>Приведем его к нормированному виду. Для этого разделим все члены на К</w:t>
      </w:r>
      <w:r>
        <w:rPr>
          <w:vertAlign w:val="subscript"/>
        </w:rPr>
        <w:t>3</w:t>
      </w:r>
      <w:r>
        <w:t xml:space="preserve"> и введем новую переменную </w:t>
      </w:r>
    </w:p>
    <w:p w:rsidR="00353A95" w:rsidRDefault="00D75020">
      <w:pPr>
        <w:spacing w:line="360" w:lineRule="auto"/>
        <w:ind w:firstLine="709"/>
        <w:jc w:val="center"/>
      </w:pPr>
      <w:r>
        <w:rPr>
          <w:position w:val="-32"/>
        </w:rPr>
        <w:pict>
          <v:shape id="_x0000_i1301" type="#_x0000_t75" style="width:70.5pt;height:46.5pt" fillcolor="window">
            <v:imagedata r:id="rId239" o:title=""/>
          </v:shape>
        </w:pict>
      </w:r>
    </w:p>
    <w:p w:rsidR="00353A95" w:rsidRDefault="00353A95">
      <w:pPr>
        <w:spacing w:line="360" w:lineRule="auto"/>
        <w:ind w:firstLine="851"/>
        <w:jc w:val="both"/>
      </w:pPr>
      <w:r>
        <w:t xml:space="preserve">Получим </w:t>
      </w:r>
    </w:p>
    <w:p w:rsidR="00353A95" w:rsidRDefault="00D75020">
      <w:pPr>
        <w:spacing w:line="360" w:lineRule="auto"/>
        <w:ind w:firstLine="851"/>
        <w:jc w:val="center"/>
      </w:pPr>
      <w:r>
        <w:rPr>
          <w:position w:val="-10"/>
        </w:rPr>
        <w:pict>
          <v:shape id="_x0000_i1302" type="#_x0000_t75" style="width:140.25pt;height:24pt" fillcolor="window">
            <v:imagedata r:id="rId240" o:title=""/>
          </v:shape>
        </w:pict>
      </w:r>
    </w:p>
    <w:p w:rsidR="00353A95" w:rsidRDefault="00D75020">
      <w:pPr>
        <w:spacing w:line="360" w:lineRule="auto"/>
        <w:ind w:firstLine="851"/>
        <w:jc w:val="center"/>
      </w:pPr>
      <w:r>
        <w:rPr>
          <w:position w:val="-34"/>
        </w:rPr>
        <w:pict>
          <v:shape id="_x0000_i1303" type="#_x0000_t75" style="width:130.5pt;height:40.5pt" fillcolor="window">
            <v:imagedata r:id="rId241" o:title=""/>
          </v:shape>
        </w:pict>
      </w:r>
    </w:p>
    <w:p w:rsidR="00353A95" w:rsidRDefault="00353A95">
      <w:pPr>
        <w:spacing w:line="360" w:lineRule="auto"/>
        <w:ind w:firstLine="851"/>
        <w:jc w:val="both"/>
      </w:pPr>
      <w:r>
        <w:t>На плоскости параметров А и В построим границу устойчивости. Условия устойчивости имеют вид:</w:t>
      </w:r>
    </w:p>
    <w:p w:rsidR="00353A95" w:rsidRDefault="00353A95">
      <w:pPr>
        <w:spacing w:line="360" w:lineRule="auto"/>
        <w:ind w:firstLine="851"/>
        <w:jc w:val="both"/>
      </w:pPr>
      <w:r>
        <w:rPr>
          <w:lang w:val="en-US"/>
        </w:rPr>
        <w:t>A</w:t>
      </w:r>
      <w:r>
        <w:t xml:space="preserve"> &gt; 0,   </w:t>
      </w:r>
      <w:r>
        <w:rPr>
          <w:lang w:val="en-US"/>
        </w:rPr>
        <w:t>B</w:t>
      </w:r>
      <w:r>
        <w:t xml:space="preserve"> &gt; 0,   </w:t>
      </w:r>
      <w:r>
        <w:rPr>
          <w:lang w:val="en-US"/>
        </w:rPr>
        <w:t>AB</w:t>
      </w:r>
      <w:r>
        <w:t xml:space="preserve"> &gt; 1.</w:t>
      </w:r>
    </w:p>
    <w:p w:rsidR="00353A95" w:rsidRDefault="00353A95">
      <w:pPr>
        <w:spacing w:line="360" w:lineRule="auto"/>
        <w:ind w:firstLine="851"/>
        <w:jc w:val="both"/>
      </w:pPr>
      <w:r>
        <w:t>Уравнение границы устойчивости имеет вид:</w:t>
      </w:r>
    </w:p>
    <w:p w:rsidR="00353A95" w:rsidRDefault="00353A95">
      <w:pPr>
        <w:spacing w:line="360" w:lineRule="auto"/>
        <w:ind w:firstLine="851"/>
        <w:jc w:val="both"/>
      </w:pPr>
      <w:r>
        <w:t>АВ = 1   при  A &gt; 0  и  B &gt; 0.</w:t>
      </w:r>
    </w:p>
    <w:p w:rsidR="00353A95" w:rsidRDefault="00353A95">
      <w:pPr>
        <w:spacing w:line="360" w:lineRule="auto"/>
        <w:ind w:firstLine="851"/>
        <w:jc w:val="both"/>
      </w:pPr>
      <w:r>
        <w:t xml:space="preserve">Выделим в области устойчивости части, соответствующие различному расположению корней характеристического уравнения [7, 16, 22]. </w:t>
      </w:r>
    </w:p>
    <w:p w:rsidR="00353A95" w:rsidRDefault="00353A95">
      <w:pPr>
        <w:spacing w:line="360" w:lineRule="auto"/>
        <w:ind w:firstLine="851"/>
        <w:jc w:val="both"/>
      </w:pPr>
      <w:r>
        <w:t xml:space="preserve">В точке А=В=3 характеристическое уравнение имеет три равных корня </w:t>
      </w:r>
      <w:r>
        <w:rPr>
          <w:lang w:val="en-US"/>
        </w:rPr>
        <w:t>q</w:t>
      </w:r>
      <w:r>
        <w:rPr>
          <w:vertAlign w:val="subscript"/>
        </w:rPr>
        <w:t>1</w:t>
      </w:r>
      <w:r>
        <w:t>=</w:t>
      </w:r>
      <w:r>
        <w:rPr>
          <w:lang w:val="en-US"/>
        </w:rPr>
        <w:t>q</w:t>
      </w:r>
      <w:r>
        <w:rPr>
          <w:vertAlign w:val="subscript"/>
        </w:rPr>
        <w:t>2</w:t>
      </w:r>
      <w:r>
        <w:t>=</w:t>
      </w:r>
      <w:r>
        <w:rPr>
          <w:lang w:val="en-US"/>
        </w:rPr>
        <w:t>q</w:t>
      </w:r>
      <w:r>
        <w:rPr>
          <w:vertAlign w:val="subscript"/>
        </w:rPr>
        <w:t>3</w:t>
      </w:r>
      <w:r>
        <w:t>=1. При этом для исходного уравнения получим:</w:t>
      </w:r>
    </w:p>
    <w:p w:rsidR="00353A95" w:rsidRDefault="00D75020">
      <w:pPr>
        <w:spacing w:line="360" w:lineRule="auto"/>
        <w:ind w:firstLine="851"/>
        <w:jc w:val="center"/>
      </w:pPr>
      <w:r>
        <w:rPr>
          <w:position w:val="-14"/>
        </w:rPr>
        <w:pict>
          <v:shape id="_x0000_i1304" type="#_x0000_t75" style="width:137.25pt;height:27.75pt" fillcolor="window">
            <v:imagedata r:id="rId242" o:title=""/>
          </v:shape>
        </w:pict>
      </w:r>
    </w:p>
    <w:p w:rsidR="00353A95" w:rsidRDefault="00353A95">
      <w:pPr>
        <w:spacing w:line="360" w:lineRule="auto"/>
        <w:ind w:firstLine="851"/>
        <w:jc w:val="both"/>
      </w:pPr>
      <w:r>
        <w:t xml:space="preserve">Построим области апериодических процессов (все три корня вещественные - </w:t>
      </w:r>
      <w:r>
        <w:rPr>
          <w:lang w:val="en-US"/>
        </w:rPr>
        <w:t>III</w:t>
      </w:r>
      <w:r>
        <w:t xml:space="preserve">) и колебательных процессов (один корень вещественный и два комплексных). Причем во втором случае будем различать область, где пара комплексных корней лежит ближе к мнимой оси, чем вещественный - </w:t>
      </w:r>
      <w:r>
        <w:rPr>
          <w:lang w:val="en-US"/>
        </w:rPr>
        <w:t>I</w:t>
      </w:r>
      <w:r>
        <w:t xml:space="preserve">, и область, где вещественный корень лежит ближе к мнимой оси, чем пара комплексных - </w:t>
      </w:r>
      <w:r>
        <w:rPr>
          <w:lang w:val="en-US"/>
        </w:rPr>
        <w:t>II</w:t>
      </w:r>
      <w:r>
        <w:t>.</w:t>
      </w:r>
    </w:p>
    <w:p w:rsidR="00353A95" w:rsidRDefault="00353A95">
      <w:pPr>
        <w:spacing w:line="360" w:lineRule="auto"/>
        <w:ind w:firstLine="851"/>
        <w:jc w:val="both"/>
      </w:pPr>
      <w:r>
        <w:t xml:space="preserve">В соответствии с методикой границы указанных областей описываются уравнениями: </w:t>
      </w:r>
    </w:p>
    <w:p w:rsidR="00353A95" w:rsidRDefault="00353A95">
      <w:pPr>
        <w:spacing w:line="360" w:lineRule="auto"/>
        <w:ind w:firstLine="851"/>
        <w:jc w:val="both"/>
      </w:pPr>
      <w:r>
        <w:t xml:space="preserve">- кривые </w:t>
      </w:r>
      <w:r>
        <w:rPr>
          <w:lang w:val="en-US"/>
        </w:rPr>
        <w:t>CE</w:t>
      </w:r>
      <w:r>
        <w:t xml:space="preserve">, </w:t>
      </w:r>
      <w:r>
        <w:rPr>
          <w:lang w:val="en-US"/>
        </w:rPr>
        <w:t>CF</w:t>
      </w:r>
      <w:r>
        <w:t>:</w:t>
      </w:r>
    </w:p>
    <w:p w:rsidR="00353A95" w:rsidRDefault="00D75020">
      <w:pPr>
        <w:spacing w:line="360" w:lineRule="auto"/>
        <w:ind w:firstLine="709"/>
        <w:jc w:val="center"/>
      </w:pPr>
      <w:r>
        <w:rPr>
          <w:position w:val="-10"/>
        </w:rPr>
        <w:pict>
          <v:shape id="_x0000_i1305" type="#_x0000_t75" style="width:193.5pt;height:20.25pt" fillcolor="window">
            <v:imagedata r:id="rId243" o:title=""/>
          </v:shape>
        </w:pict>
      </w:r>
    </w:p>
    <w:p w:rsidR="00353A95" w:rsidRDefault="00353A95">
      <w:pPr>
        <w:spacing w:line="360" w:lineRule="auto"/>
        <w:ind w:firstLine="900"/>
      </w:pPr>
      <w:r>
        <w:t xml:space="preserve">- кривая </w:t>
      </w:r>
      <w:r>
        <w:rPr>
          <w:lang w:val="en-US"/>
        </w:rPr>
        <w:t>CD</w:t>
      </w:r>
      <w:r>
        <w:t>:</w:t>
      </w:r>
    </w:p>
    <w:p w:rsidR="00353A95" w:rsidRDefault="00D75020">
      <w:pPr>
        <w:spacing w:line="360" w:lineRule="auto"/>
        <w:ind w:firstLine="709"/>
        <w:jc w:val="center"/>
      </w:pPr>
      <w:r>
        <w:rPr>
          <w:position w:val="-10"/>
        </w:rPr>
        <w:pict>
          <v:shape id="_x0000_i1306" type="#_x0000_t75" style="width:129.75pt;height:24.75pt" fillcolor="window">
            <v:imagedata r:id="rId244" o:title=""/>
          </v:shape>
        </w:pict>
      </w:r>
    </w:p>
    <w:p w:rsidR="00353A95" w:rsidRDefault="00353A95">
      <w:pPr>
        <w:spacing w:line="360" w:lineRule="auto"/>
        <w:ind w:firstLine="851"/>
        <w:jc w:val="both"/>
      </w:pPr>
      <w:r>
        <w:t>На плоскости К</w:t>
      </w:r>
      <w:r>
        <w:rPr>
          <w:vertAlign w:val="subscript"/>
        </w:rPr>
        <w:t>1</w:t>
      </w:r>
      <w:r>
        <w:t>К</w:t>
      </w:r>
      <w:r>
        <w:rPr>
          <w:vertAlign w:val="subscript"/>
        </w:rPr>
        <w:t>2</w:t>
      </w:r>
      <w:r>
        <w:t xml:space="preserve"> для фиксированного К</w:t>
      </w:r>
      <w:r>
        <w:rPr>
          <w:vertAlign w:val="subscript"/>
        </w:rPr>
        <w:t>3</w:t>
      </w:r>
      <w:r>
        <w:t xml:space="preserve"> построим области различного расположения корней внутри каждой части области устойчивости (см. рис. 2.1). </w:t>
      </w:r>
    </w:p>
    <w:p w:rsidR="00353A95" w:rsidRDefault="00353A95">
      <w:pPr>
        <w:spacing w:line="360" w:lineRule="auto"/>
        <w:ind w:firstLine="851"/>
        <w:jc w:val="both"/>
      </w:pPr>
      <w:r>
        <w:t xml:space="preserve">На рис. 4.1 точками </w:t>
      </w:r>
      <w:r>
        <w:rPr>
          <w:lang w:val="en-US"/>
        </w:rPr>
        <w:t>A</w:t>
      </w:r>
      <w:r>
        <w:t xml:space="preserve">, </w:t>
      </w:r>
      <w:r>
        <w:rPr>
          <w:lang w:val="en-US"/>
        </w:rPr>
        <w:t>B</w:t>
      </w:r>
      <w:r>
        <w:t xml:space="preserve">, </w:t>
      </w:r>
      <w:r>
        <w:rPr>
          <w:lang w:val="en-US"/>
        </w:rPr>
        <w:t>C</w:t>
      </w:r>
      <w:r>
        <w:t xml:space="preserve">, </w:t>
      </w:r>
      <w:r>
        <w:rPr>
          <w:lang w:val="en-US"/>
        </w:rPr>
        <w:t>D</w:t>
      </w:r>
      <w:r>
        <w:t xml:space="preserve">, </w:t>
      </w:r>
      <w:r>
        <w:rPr>
          <w:lang w:val="en-US"/>
        </w:rPr>
        <w:t>E</w:t>
      </w:r>
      <w:r>
        <w:t xml:space="preserve"> показаны значения коэффициентов алгоритма оценки угловой скорости, используемые при моделировании. Численные значения коэффициентов при моделировании выбирались из различных участков (</w:t>
      </w:r>
      <w:r>
        <w:rPr>
          <w:lang w:val="en-US"/>
        </w:rPr>
        <w:t>I</w:t>
      </w:r>
      <w:r>
        <w:t xml:space="preserve">, </w:t>
      </w:r>
      <w:r>
        <w:rPr>
          <w:lang w:val="en-US"/>
        </w:rPr>
        <w:t>II</w:t>
      </w:r>
      <w:r>
        <w:t xml:space="preserve">, </w:t>
      </w:r>
      <w:r>
        <w:rPr>
          <w:lang w:val="en-US"/>
        </w:rPr>
        <w:t>III</w:t>
      </w:r>
      <w:r>
        <w:t>) области устойчивости.</w:t>
      </w:r>
      <w:r>
        <w:br w:type="page"/>
      </w:r>
      <w:r w:rsidR="00D75020">
        <w:object w:dxaOrig="1440" w:dyaOrig="1440">
          <v:shape id="_x0000_s1253" type="#_x0000_t75" style="position:absolute;left:0;text-align:left;margin-left:45pt;margin-top:-9pt;width:429.85pt;height:620.65pt;z-index:251666944" o:allowincell="f">
            <v:imagedata r:id="rId245" o:title=""/>
            <w10:wrap type="topAndBottom"/>
          </v:shape>
          <o:OLEObject Type="Embed" ProgID="Visio.Drawing.4" ShapeID="_x0000_s1253" DrawAspect="Content" ObjectID="_1468591173" r:id="rId246"/>
        </w:object>
      </w:r>
    </w:p>
    <w:p w:rsidR="00353A95" w:rsidRDefault="00353A95">
      <w:pPr>
        <w:spacing w:line="360" w:lineRule="auto"/>
        <w:ind w:firstLine="709"/>
      </w:pPr>
      <w:r>
        <w:t>Рис. 4.1 - Значения коэффициентов алгоритма оценки угловой скорости</w:t>
      </w:r>
    </w:p>
    <w:p w:rsidR="00353A95" w:rsidRDefault="00353A95">
      <w:pPr>
        <w:tabs>
          <w:tab w:val="num" w:pos="900"/>
        </w:tabs>
        <w:spacing w:line="360" w:lineRule="auto"/>
        <w:ind w:firstLine="851"/>
        <w:jc w:val="both"/>
      </w:pPr>
      <w:r>
        <w:br w:type="page"/>
        <w:t>4.3 Алгоритм обработки и контроля информации ГИВУС</w:t>
      </w:r>
    </w:p>
    <w:p w:rsidR="00353A95" w:rsidRDefault="00353A95">
      <w:pPr>
        <w:tabs>
          <w:tab w:val="num" w:pos="900"/>
        </w:tabs>
        <w:spacing w:line="360" w:lineRule="auto"/>
        <w:ind w:firstLine="851"/>
        <w:jc w:val="both"/>
      </w:pPr>
    </w:p>
    <w:p w:rsidR="00353A95" w:rsidRDefault="00353A95">
      <w:pPr>
        <w:pStyle w:val="21"/>
        <w:spacing w:after="0" w:line="360" w:lineRule="auto"/>
        <w:ind w:left="0" w:firstLine="851"/>
        <w:jc w:val="both"/>
        <w:rPr>
          <w:sz w:val="28"/>
        </w:rPr>
      </w:pPr>
      <w:r>
        <w:rPr>
          <w:sz w:val="28"/>
        </w:rPr>
        <w:t>Включение ГИВУС производится в режиме ВКЛ.</w:t>
      </w:r>
    </w:p>
    <w:p w:rsidR="00353A95" w:rsidRDefault="00353A95">
      <w:pPr>
        <w:pStyle w:val="21"/>
        <w:spacing w:after="0" w:line="360" w:lineRule="auto"/>
        <w:ind w:left="0" w:firstLine="851"/>
        <w:jc w:val="both"/>
        <w:rPr>
          <w:sz w:val="28"/>
        </w:rPr>
      </w:pPr>
      <w:r>
        <w:rPr>
          <w:sz w:val="28"/>
        </w:rPr>
        <w:t>В режиме ВКЛ после наступления тепловой готовности включаются все шесть ЧЭ ГИВУС. После достижения функциональной готовности (</w:t>
      </w:r>
      <w:r>
        <w:rPr>
          <w:sz w:val="28"/>
        </w:rPr>
        <w:sym w:font="Symbol" w:char="F07E"/>
      </w:r>
      <w:r>
        <w:rPr>
          <w:sz w:val="28"/>
        </w:rPr>
        <w:t>22 мин с момента включения прибора) производится контроль работоспособности ЧЭ и в случае нормы два ЧЭ отключаются. Эти ЧЭ находятся в «горячем» резерве и в случае необходимости могут быть готовы к работе спустя 1 минуту [21].</w:t>
      </w:r>
    </w:p>
    <w:p w:rsidR="00353A95" w:rsidRDefault="00353A95">
      <w:pPr>
        <w:pStyle w:val="21"/>
        <w:spacing w:after="0" w:line="360" w:lineRule="auto"/>
        <w:ind w:left="0" w:firstLine="851"/>
        <w:jc w:val="both"/>
        <w:rPr>
          <w:sz w:val="28"/>
        </w:rPr>
      </w:pPr>
      <w:r>
        <w:rPr>
          <w:sz w:val="28"/>
        </w:rPr>
        <w:t>Задача обработки и контроля информации ГИВУС состоит из следующих алгоритмов [1, 3,  21]:</w:t>
      </w:r>
    </w:p>
    <w:p w:rsidR="00353A95" w:rsidRDefault="00353A95">
      <w:pPr>
        <w:spacing w:line="360" w:lineRule="auto"/>
        <w:ind w:firstLine="851"/>
        <w:jc w:val="both"/>
      </w:pPr>
      <w:r>
        <w:t>1.   Алгоритм начальной установки задачи ГИВУС.</w:t>
      </w:r>
    </w:p>
    <w:p w:rsidR="00353A95" w:rsidRDefault="00353A95">
      <w:pPr>
        <w:spacing w:line="360" w:lineRule="auto"/>
        <w:ind w:firstLine="851"/>
        <w:jc w:val="both"/>
      </w:pPr>
      <w:r>
        <w:t>2.   Алгоритм выбора конфигурации включаемых каналов ГИВУС.</w:t>
      </w:r>
    </w:p>
    <w:p w:rsidR="00353A95" w:rsidRDefault="00353A95">
      <w:pPr>
        <w:spacing w:line="360" w:lineRule="auto"/>
        <w:ind w:firstLine="851"/>
        <w:jc w:val="both"/>
      </w:pPr>
      <w:r>
        <w:t>3.   Алгоритм расчета приращений углов ГИВУС.</w:t>
      </w:r>
    </w:p>
    <w:p w:rsidR="00353A95" w:rsidRDefault="00353A95">
      <w:pPr>
        <w:spacing w:line="360" w:lineRule="auto"/>
        <w:ind w:firstLine="851"/>
        <w:jc w:val="both"/>
      </w:pPr>
      <w:r>
        <w:t>4. Алгоритм контроля и формирования признака информативности ГИВУС.</w:t>
      </w:r>
    </w:p>
    <w:p w:rsidR="00353A95" w:rsidRDefault="00353A95">
      <w:pPr>
        <w:spacing w:line="360" w:lineRule="auto"/>
        <w:ind w:firstLine="851"/>
        <w:jc w:val="both"/>
      </w:pPr>
      <w:r>
        <w:t>1. Алгоритм начальной установки задачи ГИВУС</w:t>
      </w:r>
    </w:p>
    <w:p w:rsidR="00353A95" w:rsidRDefault="00353A95">
      <w:pPr>
        <w:pStyle w:val="a5"/>
        <w:spacing w:after="0" w:line="360" w:lineRule="auto"/>
        <w:ind w:left="0" w:firstLine="851"/>
        <w:jc w:val="both"/>
      </w:pPr>
      <w:r>
        <w:t>Алгоритм рассчитывает матрицу С(6х3) установки шести ЧЭ в приборных осях:</w:t>
      </w:r>
    </w:p>
    <w:p w:rsidR="00353A95" w:rsidRDefault="00353A95">
      <w:pPr>
        <w:pStyle w:val="a5"/>
        <w:spacing w:after="0" w:line="360" w:lineRule="auto"/>
        <w:ind w:left="0" w:firstLine="851"/>
        <w:jc w:val="both"/>
      </w:pPr>
    </w:p>
    <w:p w:rsidR="00353A95" w:rsidRDefault="00353A95">
      <w:pPr>
        <w:pStyle w:val="a5"/>
        <w:spacing w:line="360" w:lineRule="auto"/>
        <w:ind w:left="1416"/>
        <w:rPr>
          <w:lang w:val="en-US"/>
        </w:rPr>
      </w:pPr>
      <w:r>
        <w:t>С</w:t>
      </w:r>
      <w:r>
        <w:rPr>
          <w:vertAlign w:val="subscript"/>
          <w:lang w:val="en-US"/>
        </w:rPr>
        <w:t>i1</w:t>
      </w:r>
      <w:r>
        <w:rPr>
          <w:lang w:val="en-US"/>
        </w:rPr>
        <w:t xml:space="preserve"> = cos(</w:t>
      </w:r>
      <w:r>
        <w:rPr>
          <w:lang w:val="en-US"/>
        </w:rPr>
        <w:sym w:font="Symbol" w:char="F06A"/>
      </w:r>
      <w:r>
        <w:rPr>
          <w:lang w:val="en-US"/>
        </w:rPr>
        <w:t>+</w:t>
      </w:r>
      <w:r>
        <w:rPr>
          <w:lang w:val="en-US"/>
        </w:rPr>
        <w:sym w:font="Symbol" w:char="F064"/>
      </w:r>
      <w:r>
        <w:rPr>
          <w:lang w:val="en-US"/>
        </w:rPr>
        <w:sym w:font="Symbol" w:char="F06A"/>
      </w:r>
      <w:r>
        <w:rPr>
          <w:vertAlign w:val="subscript"/>
          <w:lang w:val="en-US"/>
        </w:rPr>
        <w:t>i</w:t>
      </w:r>
      <w:r>
        <w:rPr>
          <w:lang w:val="en-US"/>
        </w:rPr>
        <w:t>);</w:t>
      </w:r>
    </w:p>
    <w:p w:rsidR="00353A95" w:rsidRDefault="00353A95">
      <w:pPr>
        <w:pStyle w:val="a5"/>
        <w:spacing w:line="360" w:lineRule="auto"/>
        <w:ind w:left="1416"/>
        <w:rPr>
          <w:lang w:val="en-US"/>
        </w:rPr>
      </w:pPr>
      <w:r>
        <w:rPr>
          <w:lang w:val="en-US"/>
        </w:rPr>
        <w:t>C</w:t>
      </w:r>
      <w:r>
        <w:rPr>
          <w:vertAlign w:val="subscript"/>
          <w:lang w:val="en-US"/>
        </w:rPr>
        <w:t>i2</w:t>
      </w:r>
      <w:r>
        <w:rPr>
          <w:lang w:val="en-US"/>
        </w:rPr>
        <w:t xml:space="preserve"> = sin(</w:t>
      </w:r>
      <w:r>
        <w:rPr>
          <w:lang w:val="en-US"/>
        </w:rPr>
        <w:sym w:font="Symbol" w:char="F06A"/>
      </w:r>
      <w:r>
        <w:rPr>
          <w:lang w:val="en-US"/>
        </w:rPr>
        <w:t>+</w:t>
      </w:r>
      <w:r>
        <w:rPr>
          <w:lang w:val="en-US"/>
        </w:rPr>
        <w:sym w:font="Symbol" w:char="F064"/>
      </w:r>
      <w:r>
        <w:rPr>
          <w:lang w:val="en-US"/>
        </w:rPr>
        <w:sym w:font="Symbol" w:char="F06A"/>
      </w:r>
      <w:r>
        <w:rPr>
          <w:vertAlign w:val="subscript"/>
          <w:lang w:val="en-US"/>
        </w:rPr>
        <w:t>i</w:t>
      </w:r>
      <w:r>
        <w:rPr>
          <w:lang w:val="en-US"/>
        </w:rPr>
        <w:t>)</w:t>
      </w:r>
      <w:r>
        <w:rPr>
          <w:lang w:val="en-US"/>
        </w:rPr>
        <w:sym w:font="Symbol" w:char="F0D7"/>
      </w:r>
      <w:r>
        <w:rPr>
          <w:lang w:val="en-US"/>
        </w:rPr>
        <w:t>cos((i-1)</w:t>
      </w:r>
      <w:r>
        <w:rPr>
          <w:lang w:val="en-US"/>
        </w:rPr>
        <w:sym w:font="Symbol" w:char="F0D7"/>
      </w:r>
      <w:r>
        <w:rPr>
          <w:lang w:val="en-US"/>
        </w:rPr>
        <w:sym w:font="Symbol" w:char="F071"/>
      </w:r>
      <w:r>
        <w:rPr>
          <w:lang w:val="en-US"/>
        </w:rPr>
        <w:t>+</w:t>
      </w:r>
      <w:r>
        <w:rPr>
          <w:lang w:val="en-US"/>
        </w:rPr>
        <w:sym w:font="Symbol" w:char="F064"/>
      </w:r>
      <w:r>
        <w:rPr>
          <w:lang w:val="en-US"/>
        </w:rPr>
        <w:sym w:font="Symbol" w:char="F071"/>
      </w:r>
      <w:r>
        <w:rPr>
          <w:vertAlign w:val="subscript"/>
          <w:lang w:val="en-US"/>
        </w:rPr>
        <w:t>i</w:t>
      </w:r>
      <w:r>
        <w:rPr>
          <w:lang w:val="en-US"/>
        </w:rPr>
        <w:t>);</w:t>
      </w:r>
    </w:p>
    <w:p w:rsidR="00353A95" w:rsidRDefault="00353A95">
      <w:pPr>
        <w:pStyle w:val="a5"/>
        <w:spacing w:line="360" w:lineRule="auto"/>
        <w:ind w:left="1416"/>
        <w:rPr>
          <w:lang w:val="en-GB"/>
        </w:rPr>
      </w:pPr>
      <w:r>
        <w:rPr>
          <w:lang w:val="en-US"/>
        </w:rPr>
        <w:t>C</w:t>
      </w:r>
      <w:r>
        <w:rPr>
          <w:vertAlign w:val="subscript"/>
          <w:lang w:val="en-US"/>
        </w:rPr>
        <w:t>i3</w:t>
      </w:r>
      <w:r>
        <w:rPr>
          <w:lang w:val="en-US"/>
        </w:rPr>
        <w:t xml:space="preserve"> = sin(</w:t>
      </w:r>
      <w:r>
        <w:rPr>
          <w:lang w:val="en-US"/>
        </w:rPr>
        <w:sym w:font="Symbol" w:char="F06A"/>
      </w:r>
      <w:r>
        <w:rPr>
          <w:lang w:val="en-US"/>
        </w:rPr>
        <w:t>+</w:t>
      </w:r>
      <w:r>
        <w:rPr>
          <w:lang w:val="en-US"/>
        </w:rPr>
        <w:sym w:font="Symbol" w:char="F064"/>
      </w:r>
      <w:r>
        <w:rPr>
          <w:lang w:val="en-US"/>
        </w:rPr>
        <w:sym w:font="Symbol" w:char="F06A"/>
      </w:r>
      <w:r>
        <w:rPr>
          <w:vertAlign w:val="subscript"/>
          <w:lang w:val="en-US"/>
        </w:rPr>
        <w:t>i</w:t>
      </w:r>
      <w:r>
        <w:rPr>
          <w:lang w:val="en-US"/>
        </w:rPr>
        <w:t>)</w:t>
      </w:r>
      <w:r>
        <w:rPr>
          <w:lang w:val="en-US"/>
        </w:rPr>
        <w:sym w:font="Symbol" w:char="F0D7"/>
      </w:r>
      <w:r>
        <w:rPr>
          <w:lang w:val="en-US"/>
        </w:rPr>
        <w:t>sin((i-1)</w:t>
      </w:r>
      <w:r>
        <w:rPr>
          <w:lang w:val="en-US"/>
        </w:rPr>
        <w:sym w:font="Symbol" w:char="F0D7"/>
      </w:r>
      <w:r>
        <w:rPr>
          <w:lang w:val="en-US"/>
        </w:rPr>
        <w:sym w:font="Symbol" w:char="F071"/>
      </w:r>
      <w:r>
        <w:rPr>
          <w:lang w:val="en-US"/>
        </w:rPr>
        <w:t>+</w:t>
      </w:r>
      <w:r>
        <w:rPr>
          <w:lang w:val="en-US"/>
        </w:rPr>
        <w:sym w:font="Symbol" w:char="F064"/>
      </w:r>
      <w:r>
        <w:rPr>
          <w:lang w:val="en-US"/>
        </w:rPr>
        <w:sym w:font="Symbol" w:char="F071"/>
      </w:r>
      <w:r>
        <w:rPr>
          <w:vertAlign w:val="subscript"/>
          <w:lang w:val="en-US"/>
        </w:rPr>
        <w:t>i</w:t>
      </w:r>
      <w:r>
        <w:rPr>
          <w:lang w:val="en-US"/>
        </w:rPr>
        <w:t>);</w:t>
      </w:r>
    </w:p>
    <w:p w:rsidR="00353A95" w:rsidRDefault="00353A95">
      <w:pPr>
        <w:pStyle w:val="a5"/>
        <w:spacing w:line="360" w:lineRule="auto"/>
        <w:ind w:left="1416"/>
        <w:rPr>
          <w:lang w:val="en-GB"/>
        </w:rPr>
      </w:pPr>
    </w:p>
    <w:p w:rsidR="00353A95" w:rsidRDefault="00353A95">
      <w:pPr>
        <w:pStyle w:val="a5"/>
        <w:spacing w:after="0" w:line="360" w:lineRule="auto"/>
        <w:ind w:left="284"/>
        <w:rPr>
          <w:lang w:val="uk-UA"/>
        </w:rPr>
      </w:pPr>
      <w:r>
        <w:t xml:space="preserve">где </w:t>
      </w:r>
      <w:r>
        <w:rPr>
          <w:lang w:val="uk-UA"/>
        </w:rPr>
        <w:tab/>
      </w:r>
      <w:r>
        <w:rPr>
          <w:lang w:val="en-US"/>
        </w:rPr>
        <w:sym w:font="Symbol" w:char="F06A"/>
      </w:r>
      <w:r>
        <w:t xml:space="preserve">, </w:t>
      </w:r>
      <w:r>
        <w:rPr>
          <w:lang w:val="en-US"/>
        </w:rPr>
        <w:sym w:font="Symbol" w:char="F071"/>
      </w:r>
      <w:r>
        <w:t xml:space="preserve"> - углы установки ЧЭ в ПСК</w:t>
      </w:r>
      <w:r>
        <w:rPr>
          <w:lang w:val="uk-UA"/>
        </w:rPr>
        <w:t>;</w:t>
      </w:r>
    </w:p>
    <w:p w:rsidR="00353A95" w:rsidRDefault="00353A95">
      <w:pPr>
        <w:pStyle w:val="a5"/>
        <w:spacing w:after="0" w:line="360" w:lineRule="auto"/>
        <w:ind w:left="284"/>
      </w:pPr>
      <w:r>
        <w:rPr>
          <w:lang w:val="uk-UA"/>
        </w:rPr>
        <w:tab/>
      </w:r>
      <w:r>
        <w:rPr>
          <w:lang w:val="uk-UA"/>
        </w:rPr>
        <w:tab/>
      </w:r>
      <w:r>
        <w:rPr>
          <w:lang w:val="uk-UA"/>
        </w:rPr>
        <w:sym w:font="Symbol" w:char="F064"/>
      </w:r>
      <w:r>
        <w:rPr>
          <w:lang w:val="en-US"/>
        </w:rPr>
        <w:sym w:font="Symbol" w:char="F06A"/>
      </w:r>
      <w:r>
        <w:rPr>
          <w:vertAlign w:val="subscript"/>
          <w:lang w:val="en-US"/>
        </w:rPr>
        <w:t>i</w:t>
      </w:r>
      <w:r>
        <w:rPr>
          <w:lang w:val="uk-UA"/>
        </w:rPr>
        <w:t xml:space="preserve">, </w:t>
      </w:r>
      <w:r>
        <w:rPr>
          <w:lang w:val="uk-UA"/>
        </w:rPr>
        <w:sym w:font="Symbol" w:char="F064"/>
      </w:r>
      <w:r>
        <w:rPr>
          <w:lang w:val="en-US"/>
        </w:rPr>
        <w:sym w:font="Symbol" w:char="F071"/>
      </w:r>
      <w:r>
        <w:rPr>
          <w:vertAlign w:val="subscript"/>
          <w:lang w:val="en-US"/>
        </w:rPr>
        <w:t>i</w:t>
      </w:r>
      <w:r>
        <w:rPr>
          <w:lang w:val="uk-UA"/>
        </w:rPr>
        <w:t xml:space="preserve"> – </w:t>
      </w:r>
      <w:r>
        <w:t>погрешности</w:t>
      </w:r>
      <w:r>
        <w:rPr>
          <w:lang w:val="uk-UA"/>
        </w:rPr>
        <w:t xml:space="preserve"> </w:t>
      </w:r>
      <w:r>
        <w:t>углов установки (</w:t>
      </w:r>
      <w:r>
        <w:rPr>
          <w:lang w:val="uk-UA"/>
        </w:rPr>
        <w:t>і</w:t>
      </w:r>
      <w:r>
        <w:t xml:space="preserve"> = 1</w:t>
      </w:r>
      <w:r>
        <w:sym w:font="Symbol" w:char="F0B8"/>
      </w:r>
      <w:r>
        <w:t>6).</w:t>
      </w:r>
    </w:p>
    <w:p w:rsidR="00353A95" w:rsidRDefault="00353A95">
      <w:pPr>
        <w:pStyle w:val="a5"/>
        <w:spacing w:after="0" w:line="360" w:lineRule="auto"/>
        <w:ind w:left="0" w:firstLine="851"/>
        <w:jc w:val="both"/>
      </w:pPr>
    </w:p>
    <w:p w:rsidR="00353A95" w:rsidRDefault="00353A95">
      <w:pPr>
        <w:pStyle w:val="a5"/>
        <w:spacing w:after="0" w:line="360" w:lineRule="auto"/>
        <w:ind w:left="0" w:firstLine="851"/>
        <w:jc w:val="both"/>
      </w:pPr>
      <w:r>
        <w:t>Алгоритм также производит обнуление внутренних переменных задачи. По полетному заданию (ПЗ) (параметр IZGIV</w:t>
      </w:r>
      <w:r>
        <w:rPr>
          <w:vertAlign w:val="superscript"/>
        </w:rPr>
        <w:t>*</w:t>
      </w:r>
      <w:r>
        <w:t>) выбирается число включаемых в режиме ЧЭ [21]:</w:t>
      </w:r>
    </w:p>
    <w:p w:rsidR="00353A95" w:rsidRDefault="00353A95">
      <w:pPr>
        <w:spacing w:line="360" w:lineRule="auto"/>
        <w:ind w:firstLine="851"/>
        <w:jc w:val="both"/>
      </w:pPr>
      <w:r>
        <w:t>IZGIV</w:t>
      </w:r>
      <w:r>
        <w:rPr>
          <w:vertAlign w:val="superscript"/>
        </w:rPr>
        <w:t>*</w:t>
      </w:r>
      <w:r>
        <w:t>=2 - работа на 5 ЧЭ;</w:t>
      </w:r>
    </w:p>
    <w:p w:rsidR="00353A95" w:rsidRDefault="00353A95">
      <w:pPr>
        <w:spacing w:line="360" w:lineRule="auto"/>
        <w:ind w:firstLine="851"/>
        <w:jc w:val="both"/>
      </w:pPr>
      <w:r>
        <w:t>IZGIV</w:t>
      </w:r>
      <w:r>
        <w:rPr>
          <w:vertAlign w:val="superscript"/>
        </w:rPr>
        <w:t>*</w:t>
      </w:r>
      <w:r>
        <w:t>=1 - работа на 4 ЧЭ;</w:t>
      </w:r>
    </w:p>
    <w:p w:rsidR="00353A95" w:rsidRDefault="00353A95">
      <w:pPr>
        <w:spacing w:line="360" w:lineRule="auto"/>
        <w:ind w:firstLine="851"/>
        <w:jc w:val="both"/>
      </w:pPr>
      <w:r>
        <w:t>IZGIV</w:t>
      </w:r>
      <w:r>
        <w:rPr>
          <w:vertAlign w:val="superscript"/>
        </w:rPr>
        <w:t>*</w:t>
      </w:r>
      <w:r>
        <w:t>=0 - работа на 3 ЧЭ.</w:t>
      </w:r>
    </w:p>
    <w:p w:rsidR="00353A95" w:rsidRDefault="00353A95">
      <w:pPr>
        <w:spacing w:line="360" w:lineRule="auto"/>
        <w:ind w:firstLine="851"/>
        <w:jc w:val="both"/>
      </w:pPr>
      <w:r>
        <w:t xml:space="preserve">По ПЗ задается признак контроля </w:t>
      </w:r>
      <w:r>
        <w:rPr>
          <w:lang w:val="en-US"/>
        </w:rPr>
        <w:t>Zcon</w:t>
      </w:r>
      <w:r>
        <w:t>:</w:t>
      </w:r>
    </w:p>
    <w:p w:rsidR="00353A95" w:rsidRDefault="00353A95">
      <w:pPr>
        <w:spacing w:line="360" w:lineRule="auto"/>
        <w:ind w:firstLine="851"/>
        <w:jc w:val="both"/>
      </w:pPr>
      <w:r>
        <w:rPr>
          <w:lang w:val="en-US"/>
        </w:rPr>
        <w:t>Zcon</w:t>
      </w:r>
      <w:r>
        <w:t xml:space="preserve"> = 0 – наличие контроля;</w:t>
      </w:r>
    </w:p>
    <w:p w:rsidR="00353A95" w:rsidRDefault="00353A95">
      <w:pPr>
        <w:spacing w:line="360" w:lineRule="auto"/>
        <w:ind w:firstLine="851"/>
        <w:jc w:val="both"/>
      </w:pPr>
      <w:r>
        <w:rPr>
          <w:lang w:val="en-US"/>
        </w:rPr>
        <w:t>Zcon</w:t>
      </w:r>
      <w:r>
        <w:t xml:space="preserve"> = 1 – отсутствие контроля.</w:t>
      </w:r>
    </w:p>
    <w:p w:rsidR="00353A95" w:rsidRDefault="00353A95">
      <w:pPr>
        <w:spacing w:line="360" w:lineRule="auto"/>
        <w:ind w:firstLine="851"/>
        <w:jc w:val="both"/>
      </w:pPr>
      <w:r>
        <w:t>Алгоритм разовый, работает на первом такте каждого режима.</w:t>
      </w:r>
    </w:p>
    <w:p w:rsidR="00353A95" w:rsidRDefault="00353A95">
      <w:pPr>
        <w:spacing w:line="360" w:lineRule="auto"/>
        <w:ind w:firstLine="851"/>
        <w:jc w:val="both"/>
      </w:pPr>
    </w:p>
    <w:p w:rsidR="00353A95" w:rsidRDefault="00353A95">
      <w:pPr>
        <w:spacing w:line="360" w:lineRule="auto"/>
        <w:ind w:firstLine="851"/>
        <w:jc w:val="both"/>
      </w:pPr>
      <w:r>
        <w:t>2. Алгоритм выбора конфигурации включаемых каналов ГИВУС</w:t>
      </w:r>
    </w:p>
    <w:p w:rsidR="00353A95" w:rsidRDefault="00353A95">
      <w:pPr>
        <w:pStyle w:val="a5"/>
        <w:spacing w:after="0" w:line="360" w:lineRule="auto"/>
        <w:ind w:left="0" w:firstLine="851"/>
        <w:jc w:val="both"/>
      </w:pPr>
      <w:r>
        <w:t>Алгоритм работает на тех тактах режима, где происходит смена работающего комплекта чувствительных элементов (ЧЭ), функционально при возникновении отказа или по ПЗ [1, 3, 21].</w:t>
      </w:r>
    </w:p>
    <w:p w:rsidR="00353A95" w:rsidRDefault="00353A95">
      <w:pPr>
        <w:spacing w:line="360" w:lineRule="auto"/>
        <w:ind w:firstLine="851"/>
        <w:jc w:val="both"/>
      </w:pPr>
      <w:r>
        <w:t>Алгоритм состоит из трех частей, соответствующих трем состояниям признака работы IZGIV</w:t>
      </w:r>
      <w:r>
        <w:rPr>
          <w:vertAlign w:val="superscript"/>
        </w:rPr>
        <w:t>*</w:t>
      </w:r>
      <w:r>
        <w:t>=0V1V2.</w:t>
      </w:r>
    </w:p>
    <w:p w:rsidR="00353A95" w:rsidRDefault="00353A95">
      <w:pPr>
        <w:spacing w:line="360" w:lineRule="auto"/>
        <w:ind w:firstLine="851"/>
        <w:jc w:val="both"/>
      </w:pPr>
      <w:r>
        <w:t>При IZGIV</w:t>
      </w:r>
      <w:r>
        <w:rPr>
          <w:vertAlign w:val="superscript"/>
        </w:rPr>
        <w:t>*</w:t>
      </w:r>
      <w:r>
        <w:t>=2 алгоритм формирует пятерку работающих ЧЭ из числа исправных. Из этой пятерки выбирается ортогональная управляющая тройка ЧЭ для формирования матрицы управления В(3</w:t>
      </w:r>
      <w:r>
        <w:rPr>
          <w:sz w:val="24"/>
        </w:rPr>
        <w:t>х</w:t>
      </w:r>
      <w:r>
        <w:t>3). Если номера работающих ЧЭ выбираются по ПЗ, то управляющей тройкой считаются первые три из заданных.</w:t>
      </w:r>
    </w:p>
    <w:p w:rsidR="00353A95" w:rsidRDefault="00353A95">
      <w:pPr>
        <w:spacing w:line="360" w:lineRule="auto"/>
        <w:ind w:firstLine="851"/>
        <w:jc w:val="both"/>
      </w:pPr>
      <w:r>
        <w:t>При IZGIV</w:t>
      </w:r>
      <w:r>
        <w:rPr>
          <w:vertAlign w:val="superscript"/>
        </w:rPr>
        <w:t>*</w:t>
      </w:r>
      <w:r>
        <w:t>=1 из числа исправных ЧЭ выбираются номера четырех    ЧЭ: 3 из них считаются управляющими, а четвертый используется для контроля. Выбор четверки по ПЗ осуществляется аналогично случаю IZGIV</w:t>
      </w:r>
      <w:r>
        <w:rPr>
          <w:vertAlign w:val="superscript"/>
        </w:rPr>
        <w:t>*</w:t>
      </w:r>
      <w:r>
        <w:t>=2.</w:t>
      </w:r>
    </w:p>
    <w:p w:rsidR="00353A95" w:rsidRDefault="00353A95">
      <w:pPr>
        <w:spacing w:line="360" w:lineRule="auto"/>
        <w:ind w:firstLine="851"/>
        <w:jc w:val="both"/>
      </w:pPr>
      <w:r>
        <w:t>При IZGIV</w:t>
      </w:r>
      <w:r>
        <w:rPr>
          <w:vertAlign w:val="superscript"/>
        </w:rPr>
        <w:t>*</w:t>
      </w:r>
      <w:r>
        <w:t>=0 выбор работающих измерительных каналов осуществляется аналогично случаю работы на четырех ЧЭ, отличие состоит в том, что контрольный ЧЭ не формируется [21].</w:t>
      </w:r>
    </w:p>
    <w:p w:rsidR="00353A95" w:rsidRDefault="00353A95">
      <w:pPr>
        <w:spacing w:line="360" w:lineRule="auto"/>
        <w:ind w:firstLine="851"/>
        <w:jc w:val="both"/>
      </w:pPr>
      <w:r>
        <w:t>Алгоритм ЧЭ формирует запросы на включение ЧЭ IPVG(i)=1 после определения их номеров [21].</w:t>
      </w:r>
    </w:p>
    <w:p w:rsidR="00353A95" w:rsidRDefault="00353A95">
      <w:pPr>
        <w:spacing w:line="360" w:lineRule="auto"/>
        <w:ind w:firstLine="851"/>
        <w:jc w:val="both"/>
      </w:pPr>
      <w:r>
        <w:t>В результате формируется управляющая матрица В(3</w:t>
      </w:r>
      <w:r>
        <w:rPr>
          <w:sz w:val="24"/>
        </w:rPr>
        <w:t>х</w:t>
      </w:r>
      <w:r>
        <w:t xml:space="preserve">3), используемая в расчетах проекций приращений углов на приборные оси. Для этого формируется вспомогательная матрица </w:t>
      </w:r>
      <w:r>
        <w:rPr>
          <w:lang w:val="en-US"/>
        </w:rPr>
        <w:t>D</w:t>
      </w:r>
      <w:r>
        <w:t>(3</w:t>
      </w:r>
      <w:r>
        <w:rPr>
          <w:sz w:val="24"/>
        </w:rPr>
        <w:t>х</w:t>
      </w:r>
      <w:r>
        <w:t>3), составленная из строк матрицы С(6</w:t>
      </w:r>
      <w:r>
        <w:rPr>
          <w:sz w:val="24"/>
        </w:rPr>
        <w:t>х</w:t>
      </w:r>
      <w:r>
        <w:t>3), соответствующих номерам управляющих ЧЭ. Управляющая матрица рассчитывается следующим образом [21]:</w:t>
      </w:r>
    </w:p>
    <w:p w:rsidR="00353A95" w:rsidRDefault="00353A95">
      <w:pPr>
        <w:spacing w:line="360" w:lineRule="auto"/>
        <w:ind w:firstLine="709"/>
        <w:jc w:val="both"/>
      </w:pPr>
    </w:p>
    <w:p w:rsidR="00353A95" w:rsidRDefault="00353A95">
      <w:pPr>
        <w:spacing w:line="360" w:lineRule="auto"/>
        <w:ind w:firstLine="709"/>
        <w:jc w:val="center"/>
      </w:pPr>
      <w:r>
        <w:rPr>
          <w:lang w:val="en-US"/>
        </w:rPr>
        <w:t>B</w:t>
      </w:r>
      <w:r>
        <w:t xml:space="preserve"> = </w:t>
      </w:r>
      <w:r>
        <w:rPr>
          <w:lang w:val="en-US"/>
        </w:rPr>
        <w:t>D</w:t>
      </w:r>
      <w:r>
        <w:rPr>
          <w:vertAlign w:val="superscript"/>
        </w:rPr>
        <w:t>-1</w:t>
      </w:r>
      <w:r>
        <w:t>.</w:t>
      </w:r>
    </w:p>
    <w:p w:rsidR="00353A95" w:rsidRDefault="00353A95">
      <w:pPr>
        <w:spacing w:line="360" w:lineRule="auto"/>
        <w:ind w:firstLine="709"/>
        <w:jc w:val="center"/>
      </w:pPr>
    </w:p>
    <w:p w:rsidR="00353A95" w:rsidRDefault="00353A95">
      <w:pPr>
        <w:spacing w:line="360" w:lineRule="auto"/>
        <w:ind w:firstLine="709"/>
        <w:jc w:val="both"/>
      </w:pPr>
      <w:r>
        <w:t>Алгоритм тактированный, работает с тактом То=0,1 с.</w:t>
      </w:r>
    </w:p>
    <w:p w:rsidR="00353A95" w:rsidRDefault="00353A95">
      <w:pPr>
        <w:spacing w:line="360" w:lineRule="auto"/>
        <w:ind w:firstLine="709"/>
        <w:jc w:val="both"/>
      </w:pPr>
    </w:p>
    <w:p w:rsidR="00353A95" w:rsidRDefault="00353A95">
      <w:pPr>
        <w:spacing w:line="360" w:lineRule="auto"/>
        <w:ind w:firstLine="851"/>
        <w:jc w:val="both"/>
      </w:pPr>
      <w:r>
        <w:t xml:space="preserve">3. Алгоритм расчета приращений углов </w:t>
      </w:r>
    </w:p>
    <w:p w:rsidR="00353A95" w:rsidRDefault="00353A95">
      <w:pPr>
        <w:spacing w:line="360" w:lineRule="auto"/>
        <w:ind w:firstLine="851"/>
        <w:jc w:val="both"/>
      </w:pPr>
      <w:r>
        <w:t>Алгоритм формирует суммарные признаки функциональной и точностной готовности ГИВУС по признакам, приходящим из подсистемы. Осуществляет выбор диапазона измерений ГИВУС по признаку ППД, формируемому алгоритмами режимов [5 ,21].</w:t>
      </w:r>
    </w:p>
    <w:p w:rsidR="00353A95" w:rsidRDefault="00353A95">
      <w:pPr>
        <w:pStyle w:val="a5"/>
        <w:spacing w:after="0" w:line="360" w:lineRule="auto"/>
        <w:ind w:left="0" w:firstLine="851"/>
        <w:jc w:val="both"/>
      </w:pPr>
      <w:r>
        <w:t xml:space="preserve">Алгоритм формирует информацию о приращениях углов, измеренных каждым ЧЭ </w:t>
      </w:r>
      <w:r w:rsidR="00D75020">
        <w:rPr>
          <w:position w:val="-10"/>
        </w:rPr>
        <w:pict>
          <v:shape id="_x0000_i1308" type="#_x0000_t75" style="width:12.75pt;height:18pt">
            <v:imagedata r:id="rId247" o:title=""/>
          </v:shape>
        </w:pict>
      </w:r>
      <w:r>
        <w:t>:</w:t>
      </w:r>
    </w:p>
    <w:p w:rsidR="00353A95" w:rsidRDefault="00353A95">
      <w:pPr>
        <w:pStyle w:val="a5"/>
        <w:spacing w:after="0" w:line="360" w:lineRule="auto"/>
        <w:ind w:left="0" w:firstLine="851"/>
        <w:jc w:val="both"/>
      </w:pPr>
    </w:p>
    <w:p w:rsidR="00353A95" w:rsidRDefault="00D75020">
      <w:pPr>
        <w:pStyle w:val="a5"/>
        <w:jc w:val="center"/>
      </w:pPr>
      <w:r>
        <w:rPr>
          <w:position w:val="-12"/>
        </w:rPr>
        <w:pict>
          <v:shape id="_x0000_i1309" type="#_x0000_t75" style="width:106.5pt;height:23.25pt">
            <v:imagedata r:id="rId248" o:title=""/>
          </v:shape>
        </w:pict>
      </w:r>
      <w:r w:rsidR="00353A95">
        <w:t xml:space="preserve">    (i=1</w:t>
      </w:r>
      <w:r w:rsidR="00353A95">
        <w:sym w:font="Symbol" w:char="F0B8"/>
      </w:r>
      <w:r w:rsidR="00353A95">
        <w:t>6),</w:t>
      </w:r>
    </w:p>
    <w:p w:rsidR="00353A95" w:rsidRDefault="00353A95">
      <w:pPr>
        <w:pStyle w:val="a5"/>
        <w:jc w:val="center"/>
      </w:pPr>
    </w:p>
    <w:p w:rsidR="00353A95" w:rsidRDefault="00353A95">
      <w:pPr>
        <w:pStyle w:val="a5"/>
        <w:ind w:left="0"/>
      </w:pPr>
      <w:r>
        <w:t xml:space="preserve">где </w:t>
      </w:r>
      <w:r>
        <w:tab/>
      </w:r>
      <w:r>
        <w:rPr>
          <w:lang w:val="en-US"/>
        </w:rPr>
        <w:t>m</w:t>
      </w:r>
      <w:r>
        <w:rPr>
          <w:vertAlign w:val="subscript"/>
          <w:lang w:val="en-US"/>
        </w:rPr>
        <w:t>i</w:t>
      </w:r>
      <w:r>
        <w:t xml:space="preserve"> – цена импульса </w:t>
      </w:r>
      <w:r>
        <w:rPr>
          <w:lang w:val="uk-UA"/>
        </w:rPr>
        <w:t>і</w:t>
      </w:r>
      <w:r>
        <w:t>-го ЧЭ ГИВУС;</w:t>
      </w:r>
    </w:p>
    <w:p w:rsidR="00353A95" w:rsidRDefault="00353A95">
      <w:pPr>
        <w:pStyle w:val="a5"/>
        <w:ind w:left="0"/>
      </w:pPr>
      <w:r>
        <w:tab/>
      </w:r>
      <w:r>
        <w:rPr>
          <w:lang w:val="en-US"/>
        </w:rPr>
        <w:t>N</w:t>
      </w:r>
      <w:r>
        <w:rPr>
          <w:vertAlign w:val="subscript"/>
          <w:lang w:val="en-US"/>
        </w:rPr>
        <w:t>i</w:t>
      </w:r>
      <w:r>
        <w:t xml:space="preserve"> – число импульсов с </w:t>
      </w:r>
      <w:r>
        <w:rPr>
          <w:lang w:val="uk-UA"/>
        </w:rPr>
        <w:t>і</w:t>
      </w:r>
      <w:r>
        <w:t>-го ЧЭ за такт;</w:t>
      </w:r>
    </w:p>
    <w:p w:rsidR="00353A95" w:rsidRDefault="00353A95">
      <w:pPr>
        <w:pStyle w:val="a5"/>
        <w:ind w:left="0"/>
      </w:pPr>
      <w:r>
        <w:tab/>
      </w:r>
      <w:r>
        <w:rPr>
          <w:lang w:val="en-US"/>
        </w:rPr>
        <w:sym w:font="Symbol" w:char="F077"/>
      </w:r>
      <w:r>
        <w:rPr>
          <w:vertAlign w:val="subscript"/>
          <w:lang w:val="en-US"/>
        </w:rPr>
        <w:sym w:font="Symbol" w:char="F074"/>
      </w:r>
      <w:r>
        <w:rPr>
          <w:vertAlign w:val="subscript"/>
          <w:lang w:val="en-US"/>
        </w:rPr>
        <w:t>i</w:t>
      </w:r>
      <w:r>
        <w:t xml:space="preserve"> – паспортизуемый уход </w:t>
      </w:r>
      <w:r>
        <w:rPr>
          <w:lang w:val="uk-UA"/>
        </w:rPr>
        <w:t>і</w:t>
      </w:r>
      <w:r>
        <w:t>-го ЧЭ.</w:t>
      </w:r>
    </w:p>
    <w:p w:rsidR="00353A95" w:rsidRDefault="00353A95">
      <w:pPr>
        <w:pStyle w:val="a5"/>
        <w:ind w:left="0"/>
      </w:pPr>
    </w:p>
    <w:p w:rsidR="00353A95" w:rsidRDefault="00353A95">
      <w:pPr>
        <w:pStyle w:val="a5"/>
        <w:spacing w:after="0" w:line="360" w:lineRule="auto"/>
        <w:ind w:left="0" w:firstLine="851"/>
        <w:jc w:val="both"/>
      </w:pPr>
      <w:r>
        <w:t xml:space="preserve">Рассчитываются приращения углов [5, 7] поворота объекта в проекциях на приборные оси ГИВУС </w:t>
      </w:r>
      <w:r>
        <w:sym w:font="Symbol" w:char="F071"/>
      </w:r>
      <w:r>
        <w:rPr>
          <w:vertAlign w:val="subscript"/>
          <w:lang w:val="en-US"/>
        </w:rPr>
        <w:t>gj</w:t>
      </w:r>
      <w:r>
        <w:rPr>
          <w:vertAlign w:val="subscript"/>
        </w:rPr>
        <w:t xml:space="preserve"> </w:t>
      </w:r>
      <w:r>
        <w:t>:</w:t>
      </w:r>
    </w:p>
    <w:p w:rsidR="00353A95" w:rsidRDefault="00353A95">
      <w:pPr>
        <w:pStyle w:val="a5"/>
        <w:spacing w:after="0" w:line="360" w:lineRule="auto"/>
        <w:ind w:left="0" w:firstLine="851"/>
        <w:jc w:val="both"/>
      </w:pPr>
    </w:p>
    <w:p w:rsidR="00353A95" w:rsidRDefault="00D75020">
      <w:pPr>
        <w:pStyle w:val="a5"/>
        <w:jc w:val="center"/>
      </w:pPr>
      <w:r>
        <w:rPr>
          <w:position w:val="-16"/>
        </w:rPr>
        <w:pict>
          <v:shape id="_x0000_i1310" type="#_x0000_t75" style="width:216.75pt;height:25.5pt">
            <v:imagedata r:id="rId249" o:title=""/>
          </v:shape>
        </w:pict>
      </w:r>
      <w:r w:rsidR="00353A95">
        <w:t>,</w:t>
      </w:r>
    </w:p>
    <w:p w:rsidR="00353A95" w:rsidRDefault="00353A95">
      <w:pPr>
        <w:pStyle w:val="a5"/>
        <w:jc w:val="center"/>
      </w:pPr>
    </w:p>
    <w:p w:rsidR="00353A95" w:rsidRDefault="00353A95">
      <w:pPr>
        <w:pStyle w:val="a5"/>
        <w:ind w:left="0"/>
      </w:pPr>
      <w:r>
        <w:t xml:space="preserve">где </w:t>
      </w:r>
      <w:r>
        <w:tab/>
        <w:t>В</w:t>
      </w:r>
      <w:r>
        <w:rPr>
          <w:vertAlign w:val="subscript"/>
          <w:lang w:val="en-US"/>
        </w:rPr>
        <w:t>jk</w:t>
      </w:r>
      <w:r>
        <w:t xml:space="preserve"> – элементы матрицы управления;</w:t>
      </w:r>
    </w:p>
    <w:p w:rsidR="00353A95" w:rsidRDefault="00353A95">
      <w:pPr>
        <w:pStyle w:val="a5"/>
        <w:ind w:left="0"/>
      </w:pPr>
      <w:r>
        <w:t xml:space="preserve"> </w:t>
      </w:r>
      <w:r>
        <w:tab/>
      </w:r>
      <w:r>
        <w:rPr>
          <w:lang w:val="en-US"/>
        </w:rPr>
        <w:t>nupr</w:t>
      </w:r>
      <w:r>
        <w:rPr>
          <w:vertAlign w:val="subscript"/>
          <w:lang w:val="en-US"/>
        </w:rPr>
        <w:t>k</w:t>
      </w:r>
      <w:r>
        <w:t xml:space="preserve"> – номера управляющих ЧЭ ГИВУС (j=1</w:t>
      </w:r>
      <w:r>
        <w:sym w:font="Symbol" w:char="F0B8"/>
      </w:r>
      <w:r>
        <w:t xml:space="preserve">3; </w:t>
      </w:r>
      <w:r>
        <w:rPr>
          <w:lang w:val="en-US"/>
        </w:rPr>
        <w:t>k</w:t>
      </w:r>
      <w:r>
        <w:t>=1</w:t>
      </w:r>
      <w:r>
        <w:sym w:font="Symbol" w:char="F0B8"/>
      </w:r>
      <w:r>
        <w:t>3).</w:t>
      </w:r>
    </w:p>
    <w:p w:rsidR="00353A95" w:rsidRDefault="00353A95">
      <w:pPr>
        <w:pStyle w:val="a5"/>
        <w:ind w:left="0"/>
      </w:pPr>
    </w:p>
    <w:p w:rsidR="00353A95" w:rsidRDefault="00353A95">
      <w:pPr>
        <w:pStyle w:val="a5"/>
        <w:spacing w:after="0" w:line="360" w:lineRule="auto"/>
        <w:ind w:left="0" w:firstLine="851"/>
        <w:jc w:val="both"/>
      </w:pPr>
      <w:r>
        <w:t xml:space="preserve">Затем вычисляются проекции приращений углов на оси визирной системы координат (ВСК) </w:t>
      </w:r>
      <w:r>
        <w:sym w:font="Symbol" w:char="F071"/>
      </w:r>
      <w:r>
        <w:t>j:</w:t>
      </w:r>
    </w:p>
    <w:p w:rsidR="00353A95" w:rsidRDefault="00353A95">
      <w:pPr>
        <w:pStyle w:val="a5"/>
        <w:spacing w:after="0" w:line="360" w:lineRule="auto"/>
        <w:ind w:left="0" w:firstLine="684"/>
      </w:pPr>
    </w:p>
    <w:p w:rsidR="00353A95" w:rsidRDefault="00D75020">
      <w:pPr>
        <w:pStyle w:val="a5"/>
        <w:ind w:left="0"/>
        <w:jc w:val="center"/>
      </w:pPr>
      <w:r>
        <w:rPr>
          <w:position w:val="-14"/>
        </w:rPr>
        <w:pict>
          <v:shape id="_x0000_i1311" type="#_x0000_t75" style="width:180pt;height:18.75pt">
            <v:imagedata r:id="rId250" o:title=""/>
          </v:shape>
        </w:pict>
      </w:r>
    </w:p>
    <w:p w:rsidR="00353A95" w:rsidRDefault="00D75020">
      <w:pPr>
        <w:pStyle w:val="a5"/>
        <w:ind w:left="0"/>
        <w:jc w:val="center"/>
      </w:pPr>
      <w:r>
        <w:rPr>
          <w:position w:val="-16"/>
        </w:rPr>
        <w:pict>
          <v:shape id="_x0000_i1312" type="#_x0000_t75" style="width:206.25pt;height:20.25pt">
            <v:imagedata r:id="rId251" o:title=""/>
          </v:shape>
        </w:pict>
      </w:r>
    </w:p>
    <w:p w:rsidR="00353A95" w:rsidRDefault="00D75020">
      <w:pPr>
        <w:pStyle w:val="a5"/>
        <w:ind w:left="0"/>
        <w:jc w:val="center"/>
      </w:pPr>
      <w:r>
        <w:rPr>
          <w:position w:val="-16"/>
        </w:rPr>
        <w:pict>
          <v:shape id="_x0000_i1313" type="#_x0000_t75" style="width:206.25pt;height:20.25pt">
            <v:imagedata r:id="rId252" o:title=""/>
          </v:shape>
        </w:pict>
      </w:r>
    </w:p>
    <w:p w:rsidR="00353A95" w:rsidRDefault="00353A95">
      <w:pPr>
        <w:pStyle w:val="a5"/>
        <w:ind w:left="0"/>
      </w:pPr>
      <w:r>
        <w:t xml:space="preserve">где </w:t>
      </w:r>
      <w:r>
        <w:tab/>
      </w:r>
      <w:r>
        <w:rPr>
          <w:lang w:val="en-US"/>
        </w:rPr>
        <w:t>AD</w:t>
      </w:r>
      <w:r>
        <w:rPr>
          <w:vertAlign w:val="subscript"/>
          <w:lang w:val="en-US"/>
        </w:rPr>
        <w:t>j</w:t>
      </w:r>
      <w:r>
        <w:t xml:space="preserve"> – погрешности установки ПСК ГИВУС относительно ВСК;</w:t>
      </w:r>
    </w:p>
    <w:p w:rsidR="00353A95" w:rsidRDefault="00353A95">
      <w:pPr>
        <w:pStyle w:val="a5"/>
        <w:ind w:left="0"/>
      </w:pPr>
      <w:r>
        <w:sym w:font="Symbol" w:char="F071"/>
      </w:r>
      <w:r>
        <w:rPr>
          <w:vertAlign w:val="subscript"/>
          <w:lang w:val="en-US"/>
        </w:rPr>
        <w:t>yxj</w:t>
      </w:r>
      <w:r>
        <w:t xml:space="preserve"> – вычисленный на борту угловой уход (j=1</w:t>
      </w:r>
      <w:r>
        <w:sym w:font="Symbol" w:char="F0B8"/>
      </w:r>
      <w:r>
        <w:t>3).</w:t>
      </w:r>
    </w:p>
    <w:p w:rsidR="00353A95" w:rsidRDefault="00353A95">
      <w:pPr>
        <w:spacing w:line="360" w:lineRule="auto"/>
        <w:ind w:firstLine="709"/>
        <w:jc w:val="both"/>
      </w:pPr>
    </w:p>
    <w:p w:rsidR="00353A95" w:rsidRDefault="00353A95">
      <w:pPr>
        <w:spacing w:line="360" w:lineRule="auto"/>
        <w:ind w:firstLine="851"/>
        <w:jc w:val="both"/>
      </w:pPr>
      <w:r>
        <w:t>Алгоритм тактированный, работает с тактом То=0,1 с.</w:t>
      </w:r>
    </w:p>
    <w:p w:rsidR="00353A95" w:rsidRDefault="00353A95">
      <w:pPr>
        <w:spacing w:line="360" w:lineRule="auto"/>
        <w:ind w:firstLine="851"/>
        <w:jc w:val="both"/>
      </w:pPr>
    </w:p>
    <w:p w:rsidR="00353A95" w:rsidRDefault="00353A95">
      <w:pPr>
        <w:spacing w:line="360" w:lineRule="auto"/>
        <w:ind w:firstLine="851"/>
        <w:jc w:val="both"/>
      </w:pPr>
      <w:r>
        <w:t>4. Алгоритм контроля ГИВУС</w:t>
      </w:r>
    </w:p>
    <w:p w:rsidR="00353A95" w:rsidRDefault="00353A95">
      <w:pPr>
        <w:spacing w:line="360" w:lineRule="auto"/>
        <w:ind w:firstLine="851"/>
        <w:jc w:val="both"/>
      </w:pPr>
      <w:r>
        <w:t>Контроль осуществляется при условии IZCON=0.</w:t>
      </w:r>
    </w:p>
    <w:p w:rsidR="00353A95" w:rsidRDefault="00353A95">
      <w:pPr>
        <w:spacing w:line="360" w:lineRule="auto"/>
        <w:ind w:firstLine="851"/>
        <w:jc w:val="both"/>
      </w:pPr>
      <w:r>
        <w:t>Алгоритм рассчитывает приращение угла по контрольной оси и сравнивается с приращением, полученным с контрольного ЧЭ [21]:</w:t>
      </w:r>
    </w:p>
    <w:p w:rsidR="00353A95" w:rsidRDefault="00353A95">
      <w:pPr>
        <w:spacing w:line="360" w:lineRule="auto"/>
        <w:ind w:firstLine="851"/>
        <w:jc w:val="both"/>
      </w:pPr>
    </w:p>
    <w:p w:rsidR="00353A95" w:rsidRDefault="00353A95">
      <w:pPr>
        <w:spacing w:line="360" w:lineRule="auto"/>
        <w:ind w:firstLine="709"/>
        <w:jc w:val="center"/>
        <w:rPr>
          <w:lang w:val="en-US"/>
        </w:rPr>
      </w:pPr>
      <w:r>
        <w:sym w:font="Symbol" w:char="F071"/>
      </w:r>
      <w:r>
        <w:rPr>
          <w:vertAlign w:val="subscript"/>
          <w:lang w:val="en-US"/>
        </w:rPr>
        <w:t>k</w:t>
      </w:r>
      <w:r>
        <w:rPr>
          <w:lang w:val="en-US"/>
        </w:rPr>
        <w:t xml:space="preserve"> = C</w:t>
      </w:r>
      <w:r>
        <w:rPr>
          <w:vertAlign w:val="subscript"/>
          <w:lang w:val="en-US"/>
        </w:rPr>
        <w:t>ncon,1</w:t>
      </w:r>
      <w:r>
        <w:rPr>
          <w:lang w:val="en-US"/>
        </w:rPr>
        <w:sym w:font="Symbol" w:char="F071"/>
      </w:r>
      <w:r>
        <w:rPr>
          <w:vertAlign w:val="subscript"/>
          <w:lang w:val="en-US"/>
        </w:rPr>
        <w:t>g1</w:t>
      </w:r>
      <w:r>
        <w:rPr>
          <w:lang w:val="en-US"/>
        </w:rPr>
        <w:t xml:space="preserve"> + C</w:t>
      </w:r>
      <w:r>
        <w:rPr>
          <w:vertAlign w:val="subscript"/>
          <w:lang w:val="en-US"/>
        </w:rPr>
        <w:t>ncon,2</w:t>
      </w:r>
      <w:r>
        <w:rPr>
          <w:lang w:val="en-US"/>
        </w:rPr>
        <w:sym w:font="Symbol" w:char="F071"/>
      </w:r>
      <w:r>
        <w:rPr>
          <w:vertAlign w:val="subscript"/>
          <w:lang w:val="en-US"/>
        </w:rPr>
        <w:t>g2</w:t>
      </w:r>
      <w:r>
        <w:rPr>
          <w:lang w:val="en-US"/>
        </w:rPr>
        <w:t xml:space="preserve"> + C</w:t>
      </w:r>
      <w:r>
        <w:rPr>
          <w:vertAlign w:val="subscript"/>
          <w:lang w:val="en-US"/>
        </w:rPr>
        <w:t>ncon,3</w:t>
      </w:r>
      <w:r>
        <w:rPr>
          <w:lang w:val="en-US"/>
        </w:rPr>
        <w:sym w:font="Symbol" w:char="F071"/>
      </w:r>
      <w:r>
        <w:rPr>
          <w:vertAlign w:val="subscript"/>
          <w:lang w:val="en-US"/>
        </w:rPr>
        <w:t>g3</w:t>
      </w:r>
    </w:p>
    <w:p w:rsidR="00353A95" w:rsidRDefault="00353A95">
      <w:pPr>
        <w:spacing w:line="360" w:lineRule="auto"/>
        <w:ind w:firstLine="709"/>
        <w:jc w:val="center"/>
        <w:rPr>
          <w:vertAlign w:val="subscript"/>
        </w:rPr>
      </w:pPr>
      <w:r>
        <w:t>|</w:t>
      </w:r>
      <w:r>
        <w:rPr>
          <w:lang w:val="en-US"/>
        </w:rPr>
        <w:sym w:font="Symbol" w:char="F071"/>
      </w:r>
      <w:r>
        <w:rPr>
          <w:vertAlign w:val="subscript"/>
          <w:lang w:val="en-US"/>
        </w:rPr>
        <w:t>k</w:t>
      </w:r>
      <w:r>
        <w:t xml:space="preserve"> -</w:t>
      </w:r>
      <w:r>
        <w:rPr>
          <w:lang w:val="en-US"/>
        </w:rPr>
        <w:sym w:font="Symbol" w:char="F060"/>
      </w:r>
      <w:r>
        <w:rPr>
          <w:lang w:val="en-US"/>
        </w:rPr>
        <w:sym w:font="Symbol" w:char="F071"/>
      </w:r>
      <w:r>
        <w:rPr>
          <w:vertAlign w:val="subscript"/>
          <w:lang w:val="en-US"/>
        </w:rPr>
        <w:t>ncon</w:t>
      </w:r>
      <w:r>
        <w:t>|&lt;</w:t>
      </w:r>
      <w:r>
        <w:rPr>
          <w:lang w:val="en-US"/>
        </w:rPr>
        <w:sym w:font="Symbol" w:char="F064"/>
      </w:r>
      <w:r>
        <w:rPr>
          <w:lang w:val="en-US"/>
        </w:rPr>
        <w:sym w:font="Symbol" w:char="F071"/>
      </w:r>
      <w:r>
        <w:rPr>
          <w:vertAlign w:val="subscript"/>
          <w:lang w:val="en-US"/>
        </w:rPr>
        <w:t>p</w:t>
      </w:r>
    </w:p>
    <w:p w:rsidR="00353A95" w:rsidRDefault="00353A95">
      <w:pPr>
        <w:spacing w:line="360" w:lineRule="auto"/>
        <w:ind w:firstLine="709"/>
        <w:jc w:val="center"/>
      </w:pPr>
    </w:p>
    <w:p w:rsidR="00353A95" w:rsidRDefault="00353A95">
      <w:pPr>
        <w:spacing w:line="360" w:lineRule="auto"/>
        <w:jc w:val="both"/>
      </w:pPr>
      <w:r>
        <w:t xml:space="preserve">где </w:t>
      </w:r>
      <w:r>
        <w:tab/>
      </w:r>
      <w:r>
        <w:rPr>
          <w:lang w:val="en-US"/>
        </w:rPr>
        <w:t>ncon</w:t>
      </w:r>
      <w:r>
        <w:t xml:space="preserve"> – номер контрольного ЧЭ;</w:t>
      </w:r>
    </w:p>
    <w:p w:rsidR="00353A95" w:rsidRDefault="00353A95">
      <w:pPr>
        <w:spacing w:line="360" w:lineRule="auto"/>
        <w:jc w:val="both"/>
      </w:pPr>
      <w:r>
        <w:tab/>
      </w:r>
      <w:r>
        <w:rPr>
          <w:lang w:val="en-US"/>
        </w:rPr>
        <w:sym w:font="Symbol" w:char="F064"/>
      </w:r>
      <w:r>
        <w:rPr>
          <w:lang w:val="en-US"/>
        </w:rPr>
        <w:sym w:font="Symbol" w:char="F071"/>
      </w:r>
      <w:r>
        <w:rPr>
          <w:vertAlign w:val="subscript"/>
          <w:lang w:val="en-US"/>
        </w:rPr>
        <w:t>p</w:t>
      </w:r>
      <w:r>
        <w:t xml:space="preserve"> – порог контроля информации.</w:t>
      </w:r>
    </w:p>
    <w:p w:rsidR="00353A95" w:rsidRDefault="00353A95">
      <w:pPr>
        <w:spacing w:line="360" w:lineRule="auto"/>
        <w:jc w:val="both"/>
      </w:pPr>
    </w:p>
    <w:p w:rsidR="00353A95" w:rsidRDefault="00353A95">
      <w:pPr>
        <w:spacing w:line="360" w:lineRule="auto"/>
        <w:ind w:firstLine="851"/>
        <w:jc w:val="both"/>
      </w:pPr>
      <w:r>
        <w:t xml:space="preserve">Если разность не превышает порог </w:t>
      </w:r>
      <w:r>
        <w:rPr>
          <w:lang w:val="en-US"/>
        </w:rPr>
        <w:sym w:font="Symbol" w:char="F064"/>
      </w:r>
      <w:r>
        <w:rPr>
          <w:lang w:val="en-US"/>
        </w:rPr>
        <w:sym w:font="Symbol" w:char="F071"/>
      </w:r>
      <w:r>
        <w:rPr>
          <w:vertAlign w:val="subscript"/>
          <w:lang w:val="en-US"/>
        </w:rPr>
        <w:t>p</w:t>
      </w:r>
      <w:r>
        <w:t xml:space="preserve">, заданный в ПЗ, то все включенные ЧЭ считаются исправными. В противном случае для идентификации отказавшего ЧЭ алгоритм формирует заявку на подключение пятого ЧЭ. После достижения им точностной готовности происходит идентификация отказавшего ЧЭ следующим образом: из 5 задействованных ЧЭ формируется 5 групп по 4 ЧЭ в каждой. Для каждой группы вычисляется скалярное рассогласование между показаниями этих ЧЭ. При наличии отказов рассогласование превышает порог </w:t>
      </w:r>
      <w:r>
        <w:rPr>
          <w:lang w:val="en-US"/>
        </w:rPr>
        <w:sym w:font="Symbol" w:char="F064"/>
      </w:r>
      <w:r>
        <w:rPr>
          <w:lang w:val="en-US"/>
        </w:rPr>
        <w:sym w:font="Symbol" w:char="F071"/>
      </w:r>
      <w:r>
        <w:rPr>
          <w:vertAlign w:val="subscript"/>
          <w:lang w:val="en-US"/>
        </w:rPr>
        <w:t>p</w:t>
      </w:r>
      <w:r>
        <w:t xml:space="preserve"> и формируется признак ненормы. Поскольку каждый из 5 включенных ЧЭ входит в 4 группы, то при одном отказавшем ЧЭ ненорма рассогласования возникает в 4-х случаях. Для той группы, куда не вошел отказавший ЧЭ, рассогласование будет в норме [21].</w:t>
      </w:r>
    </w:p>
    <w:p w:rsidR="00353A95" w:rsidRDefault="00353A95">
      <w:pPr>
        <w:spacing w:line="360" w:lineRule="auto"/>
        <w:ind w:firstLine="851"/>
        <w:jc w:val="both"/>
      </w:pPr>
      <w:r>
        <w:t>Признаку отказа с номером неисправного ЧЭ присваивается значение 1 и спустя время задержки на формирование признака неисправности, заданное в ПЗ, выдается заявка на его отключение.</w:t>
      </w:r>
    </w:p>
    <w:p w:rsidR="00353A95" w:rsidRDefault="00353A95">
      <w:pPr>
        <w:spacing w:line="360" w:lineRule="auto"/>
        <w:ind w:firstLine="851"/>
        <w:jc w:val="both"/>
      </w:pPr>
      <w:r>
        <w:t>Если ненорма рассогласования возникла не в 4-х случаях или ненорма возникла при работе на 4 ЧЭ, когда 2 ЧЭ отказали ранее, то формируется признак ненормы контроля, идущий в телеметрию и никаких решений автономно не принимается.</w:t>
      </w:r>
    </w:p>
    <w:p w:rsidR="00353A95" w:rsidRDefault="00353A95">
      <w:pPr>
        <w:spacing w:line="360" w:lineRule="auto"/>
        <w:ind w:firstLine="851"/>
        <w:jc w:val="both"/>
      </w:pPr>
      <w:r>
        <w:t>Алгоритм формирует признак смены работающего комплекта ЧЭ IPSM=1.</w:t>
      </w:r>
    </w:p>
    <w:p w:rsidR="00353A95" w:rsidRDefault="00353A95">
      <w:pPr>
        <w:spacing w:line="360" w:lineRule="auto"/>
        <w:ind w:firstLine="851"/>
        <w:jc w:val="both"/>
      </w:pPr>
      <w:r>
        <w:t>При отсутствии точностной готовности прибора, или при количестве отказавших ЧЭ, большем 3, или на время переключения диапазонов, или на время подключения 5-го ЧЭ для идентификации отказа формируется IGIV=0. Иначе прибор считается информативным.</w:t>
      </w:r>
    </w:p>
    <w:p w:rsidR="00353A95" w:rsidRDefault="00353A95">
      <w:pPr>
        <w:spacing w:line="360" w:lineRule="auto"/>
        <w:ind w:firstLine="851"/>
        <w:jc w:val="both"/>
      </w:pPr>
      <w:r>
        <w:t>На время отсутствия информативности ГИВУС рассчитывается прогнозируемое приращение угла поворота объекта за такт, которое поступает в алгоритм оценки скорости [21]:</w:t>
      </w:r>
    </w:p>
    <w:p w:rsidR="00353A95" w:rsidRDefault="00353A95">
      <w:pPr>
        <w:spacing w:line="360" w:lineRule="auto"/>
        <w:ind w:firstLine="851"/>
        <w:jc w:val="both"/>
      </w:pPr>
    </w:p>
    <w:p w:rsidR="00353A95" w:rsidRDefault="00D75020">
      <w:pPr>
        <w:spacing w:line="360" w:lineRule="auto"/>
        <w:ind w:firstLine="709"/>
        <w:jc w:val="center"/>
      </w:pPr>
      <w:r>
        <w:rPr>
          <w:position w:val="-18"/>
        </w:rPr>
        <w:pict>
          <v:shape id="_x0000_i1314" type="#_x0000_t75" style="width:183pt;height:30pt">
            <v:imagedata r:id="rId253" o:title=""/>
          </v:shape>
        </w:pict>
      </w:r>
      <w:r w:rsidR="00353A95">
        <w:t>,</w:t>
      </w:r>
    </w:p>
    <w:p w:rsidR="00353A95" w:rsidRDefault="00353A95">
      <w:pPr>
        <w:spacing w:line="360" w:lineRule="auto"/>
        <w:ind w:firstLine="709"/>
        <w:jc w:val="center"/>
      </w:pPr>
    </w:p>
    <w:p w:rsidR="00353A95" w:rsidRDefault="00353A95">
      <w:pPr>
        <w:spacing w:line="360" w:lineRule="auto"/>
        <w:jc w:val="both"/>
      </w:pPr>
      <w:r>
        <w:t xml:space="preserve">где </w:t>
      </w:r>
      <w:r>
        <w:tab/>
      </w:r>
      <w:r w:rsidR="00D75020">
        <w:rPr>
          <w:position w:val="-16"/>
        </w:rPr>
        <w:pict>
          <v:shape id="_x0000_i1315" type="#_x0000_t75" style="width:38.25pt;height:20.25pt">
            <v:imagedata r:id="rId254" o:title=""/>
          </v:shape>
        </w:pict>
      </w:r>
      <w:r>
        <w:t xml:space="preserve"> - оценочная эффективность исполнительных органов;</w:t>
      </w:r>
    </w:p>
    <w:p w:rsidR="00353A95" w:rsidRDefault="00353A95">
      <w:pPr>
        <w:spacing w:line="360" w:lineRule="auto"/>
        <w:jc w:val="both"/>
      </w:pPr>
      <w:r>
        <w:tab/>
        <w:t xml:space="preserve"> </w:t>
      </w:r>
      <w:r>
        <w:rPr>
          <w:lang w:val="en-US"/>
        </w:rPr>
        <w:t>n</w:t>
      </w:r>
      <w:r>
        <w:t xml:space="preserve"> – номер такта.</w:t>
      </w:r>
    </w:p>
    <w:p w:rsidR="00353A95" w:rsidRDefault="00353A95">
      <w:pPr>
        <w:pStyle w:val="a5"/>
        <w:ind w:left="284" w:firstLine="851"/>
        <w:jc w:val="both"/>
      </w:pPr>
      <w:r>
        <w:t>Алгоритм тактированный, работает с тактом То=0,1 с.</w:t>
      </w:r>
    </w:p>
    <w:p w:rsidR="00353A95" w:rsidRDefault="00353A95">
      <w:pPr>
        <w:pStyle w:val="a5"/>
        <w:ind w:left="284" w:firstLine="851"/>
        <w:jc w:val="both"/>
      </w:pPr>
    </w:p>
    <w:p w:rsidR="00353A95" w:rsidRDefault="00353A95">
      <w:pPr>
        <w:pStyle w:val="2"/>
        <w:spacing w:before="0" w:after="0" w:line="360" w:lineRule="auto"/>
        <w:ind w:firstLine="851"/>
        <w:jc w:val="both"/>
        <w:rPr>
          <w:rFonts w:ascii="Times New Roman" w:hAnsi="Times New Roman" w:cs="Times New Roman"/>
          <w:b w:val="0"/>
          <w:i w:val="0"/>
        </w:rPr>
      </w:pPr>
      <w:bookmarkStart w:id="37" w:name="_Toc66082403"/>
      <w:r>
        <w:rPr>
          <w:rFonts w:ascii="Times New Roman" w:hAnsi="Times New Roman" w:cs="Times New Roman"/>
          <w:b w:val="0"/>
          <w:i w:val="0"/>
        </w:rPr>
        <w:t>Расчет суммарной погрешности</w:t>
      </w:r>
      <w:bookmarkEnd w:id="37"/>
    </w:p>
    <w:p w:rsidR="00353A95" w:rsidRDefault="00353A95">
      <w:pPr>
        <w:spacing w:line="360" w:lineRule="auto"/>
        <w:ind w:firstLine="851"/>
        <w:jc w:val="both"/>
        <w:rPr>
          <w:szCs w:val="28"/>
        </w:rPr>
      </w:pPr>
      <w:r>
        <w:rPr>
          <w:szCs w:val="28"/>
        </w:rPr>
        <w:t xml:space="preserve">Рассчитаем суммарную погрешность </w:t>
      </w:r>
      <w:r w:rsidR="00D75020">
        <w:rPr>
          <w:position w:val="-18"/>
          <w:szCs w:val="28"/>
        </w:rPr>
        <w:pict>
          <v:shape id="_x0000_i1316" type="#_x0000_t75" style="width:21pt;height:21pt">
            <v:imagedata r:id="rId255" o:title=""/>
          </v:shape>
        </w:pict>
      </w:r>
      <w:r>
        <w:rPr>
          <w:szCs w:val="28"/>
        </w:rPr>
        <w:t xml:space="preserve"> для ЧЭ ГИВУС </w:t>
      </w:r>
      <w:r>
        <w:rPr>
          <w:spacing w:val="-20"/>
          <w:szCs w:val="28"/>
        </w:rPr>
        <w:t>1, 3, 5, 6</w:t>
      </w:r>
      <w:r>
        <w:rPr>
          <w:szCs w:val="28"/>
        </w:rPr>
        <w:t xml:space="preserve"> в виде:</w:t>
      </w:r>
    </w:p>
    <w:p w:rsidR="00353A95" w:rsidRDefault="00D75020">
      <w:pPr>
        <w:spacing w:line="360" w:lineRule="auto"/>
        <w:ind w:firstLine="709"/>
        <w:jc w:val="center"/>
        <w:rPr>
          <w:szCs w:val="28"/>
        </w:rPr>
      </w:pPr>
      <w:r>
        <w:rPr>
          <w:position w:val="-28"/>
          <w:szCs w:val="28"/>
        </w:rPr>
        <w:pict>
          <v:shape id="_x0000_i1317" type="#_x0000_t75" style="width:164.25pt;height:26.25pt">
            <v:imagedata r:id="rId256" o:title=""/>
          </v:shape>
        </w:pict>
      </w:r>
      <w:r w:rsidR="00353A95">
        <w:rPr>
          <w:szCs w:val="28"/>
        </w:rPr>
        <w:t>;        (4.1</w:t>
      </w:r>
      <w:r w:rsidR="00353A95">
        <w:rPr>
          <w:szCs w:val="28"/>
          <w:lang w:val="uk-UA"/>
        </w:rPr>
        <w:t>6</w:t>
      </w:r>
      <w:r w:rsidR="00353A95">
        <w:rPr>
          <w:szCs w:val="28"/>
        </w:rPr>
        <w:t>)</w:t>
      </w:r>
    </w:p>
    <w:p w:rsidR="00353A95" w:rsidRDefault="00353A95">
      <w:pPr>
        <w:spacing w:line="360" w:lineRule="auto"/>
        <w:jc w:val="both"/>
        <w:rPr>
          <w:szCs w:val="28"/>
        </w:rPr>
      </w:pPr>
      <w:r>
        <w:rPr>
          <w:szCs w:val="28"/>
        </w:rPr>
        <w:t xml:space="preserve">где    </w:t>
      </w:r>
      <w:r w:rsidR="00D75020">
        <w:rPr>
          <w:position w:val="-20"/>
          <w:szCs w:val="28"/>
        </w:rPr>
        <w:pict>
          <v:shape id="_x0000_i1318" type="#_x0000_t75" style="width:30.75pt;height:21.75pt">
            <v:imagedata r:id="rId257" o:title=""/>
          </v:shape>
        </w:pict>
      </w:r>
      <w:r>
        <w:rPr>
          <w:szCs w:val="28"/>
        </w:rPr>
        <w:t xml:space="preserve">      - погрешность цены импульса;</w:t>
      </w:r>
    </w:p>
    <w:p w:rsidR="00353A95" w:rsidRDefault="00D75020">
      <w:pPr>
        <w:spacing w:line="360" w:lineRule="auto"/>
        <w:ind w:left="720"/>
        <w:jc w:val="both"/>
        <w:rPr>
          <w:szCs w:val="28"/>
        </w:rPr>
      </w:pPr>
      <w:r>
        <w:rPr>
          <w:position w:val="-28"/>
          <w:szCs w:val="28"/>
        </w:rPr>
        <w:pict>
          <v:shape id="_x0000_i1319" type="#_x0000_t75" style="width:36pt;height:26.25pt">
            <v:imagedata r:id="rId258" o:title=""/>
          </v:shape>
        </w:pict>
      </w:r>
      <w:r w:rsidR="00353A95">
        <w:rPr>
          <w:szCs w:val="28"/>
        </w:rPr>
        <w:t xml:space="preserve">    - погрешность случайного ухода;</w:t>
      </w:r>
    </w:p>
    <w:p w:rsidR="00353A95" w:rsidRDefault="00D75020">
      <w:pPr>
        <w:spacing w:line="360" w:lineRule="auto"/>
        <w:ind w:left="720"/>
        <w:jc w:val="both"/>
        <w:rPr>
          <w:szCs w:val="28"/>
        </w:rPr>
      </w:pPr>
      <w:r>
        <w:rPr>
          <w:position w:val="-26"/>
          <w:szCs w:val="28"/>
        </w:rPr>
        <w:pict>
          <v:shape id="_x0000_i1320" type="#_x0000_t75" style="width:47.25pt;height:24.75pt">
            <v:imagedata r:id="rId259" o:title=""/>
          </v:shape>
        </w:pict>
      </w:r>
      <w:r w:rsidR="00353A95">
        <w:rPr>
          <w:szCs w:val="28"/>
        </w:rPr>
        <w:t xml:space="preserve"> - погрешность, обусловленная ошибками установки.</w:t>
      </w:r>
    </w:p>
    <w:p w:rsidR="00353A95" w:rsidRDefault="00353A95">
      <w:pPr>
        <w:spacing w:line="360" w:lineRule="auto"/>
        <w:ind w:firstLine="851"/>
        <w:jc w:val="both"/>
        <w:rPr>
          <w:szCs w:val="28"/>
        </w:rPr>
      </w:pPr>
      <w:r>
        <w:rPr>
          <w:szCs w:val="28"/>
        </w:rPr>
        <w:t>Пусть скорость направлена по оси 6-го ЧЭ.</w:t>
      </w:r>
    </w:p>
    <w:p w:rsidR="00353A95" w:rsidRDefault="00353A95">
      <w:pPr>
        <w:spacing w:line="360" w:lineRule="auto"/>
        <w:ind w:firstLine="851"/>
        <w:jc w:val="both"/>
        <w:rPr>
          <w:szCs w:val="28"/>
        </w:rPr>
      </w:pPr>
      <w:r>
        <w:rPr>
          <w:szCs w:val="28"/>
        </w:rPr>
        <w:t>Матрица установки С (6х3) имеет вид:</w:t>
      </w:r>
    </w:p>
    <w:p w:rsidR="00353A95" w:rsidRDefault="00353A95">
      <w:pPr>
        <w:spacing w:line="360" w:lineRule="auto"/>
        <w:ind w:firstLine="851"/>
        <w:jc w:val="both"/>
        <w:rPr>
          <w:szCs w:val="28"/>
        </w:rPr>
      </w:pPr>
    </w:p>
    <w:p w:rsidR="00353A95" w:rsidRDefault="00D75020">
      <w:pPr>
        <w:spacing w:line="360" w:lineRule="auto"/>
        <w:ind w:firstLine="709"/>
        <w:jc w:val="center"/>
        <w:rPr>
          <w:szCs w:val="28"/>
        </w:rPr>
      </w:pPr>
      <w:r>
        <w:rPr>
          <w:position w:val="-68"/>
          <w:szCs w:val="28"/>
        </w:rPr>
        <w:pict>
          <v:shape id="_x0000_i1321" type="#_x0000_t75" style="width:109.5pt;height:81pt">
            <v:imagedata r:id="rId260" o:title=""/>
          </v:shape>
        </w:pict>
      </w:r>
      <w:r w:rsidR="00353A95">
        <w:rPr>
          <w:szCs w:val="28"/>
        </w:rPr>
        <w:t>;        (4.</w:t>
      </w:r>
      <w:r w:rsidR="00353A95">
        <w:rPr>
          <w:szCs w:val="28"/>
          <w:lang w:val="uk-UA"/>
        </w:rPr>
        <w:t>17</w:t>
      </w:r>
      <w:r w:rsidR="00353A95">
        <w:rPr>
          <w:szCs w:val="28"/>
        </w:rPr>
        <w:t>)</w:t>
      </w:r>
    </w:p>
    <w:p w:rsidR="00353A95" w:rsidRDefault="00353A95">
      <w:pPr>
        <w:spacing w:line="360" w:lineRule="auto"/>
        <w:ind w:firstLine="709"/>
        <w:jc w:val="center"/>
        <w:rPr>
          <w:szCs w:val="28"/>
        </w:rPr>
      </w:pPr>
    </w:p>
    <w:p w:rsidR="00353A95" w:rsidRDefault="00353A95">
      <w:pPr>
        <w:spacing w:line="360" w:lineRule="auto"/>
        <w:ind w:firstLine="851"/>
        <w:jc w:val="both"/>
        <w:rPr>
          <w:szCs w:val="28"/>
        </w:rPr>
      </w:pPr>
      <w:r>
        <w:rPr>
          <w:szCs w:val="28"/>
        </w:rPr>
        <w:t>Элементы матрицы С определяются выражениями:</w:t>
      </w:r>
    </w:p>
    <w:p w:rsidR="00353A95" w:rsidRDefault="00353A95">
      <w:pPr>
        <w:spacing w:line="360" w:lineRule="auto"/>
        <w:ind w:firstLine="851"/>
        <w:jc w:val="both"/>
        <w:rPr>
          <w:szCs w:val="28"/>
        </w:rPr>
      </w:pPr>
    </w:p>
    <w:p w:rsidR="00353A95" w:rsidRDefault="00D75020">
      <w:pPr>
        <w:spacing w:line="360" w:lineRule="auto"/>
        <w:ind w:firstLine="851"/>
        <w:jc w:val="center"/>
      </w:pPr>
      <w:r>
        <w:rPr>
          <w:position w:val="-50"/>
        </w:rPr>
        <w:pict>
          <v:shape id="_x0000_i1322" type="#_x0000_t75" style="width:195pt;height:56.25pt" fillcolor="window">
            <v:imagedata r:id="rId261" o:title=""/>
          </v:shape>
        </w:pict>
      </w:r>
      <w:r w:rsidR="00353A95">
        <w:tab/>
        <w:t xml:space="preserve">     (4.</w:t>
      </w:r>
      <w:r w:rsidR="00353A95">
        <w:rPr>
          <w:lang w:val="uk-UA"/>
        </w:rPr>
        <w:t>18</w:t>
      </w:r>
      <w:r w:rsidR="00353A95">
        <w:t>)</w:t>
      </w:r>
    </w:p>
    <w:p w:rsidR="00353A95" w:rsidRDefault="00353A95">
      <w:pPr>
        <w:spacing w:line="360" w:lineRule="auto"/>
        <w:ind w:firstLine="851"/>
        <w:jc w:val="center"/>
      </w:pPr>
    </w:p>
    <w:p w:rsidR="00353A95" w:rsidRDefault="00353A95">
      <w:pPr>
        <w:spacing w:line="360" w:lineRule="auto"/>
        <w:ind w:firstLine="851"/>
        <w:jc w:val="both"/>
        <w:rPr>
          <w:szCs w:val="28"/>
        </w:rPr>
      </w:pPr>
      <w:r>
        <w:rPr>
          <w:szCs w:val="28"/>
        </w:rPr>
        <w:t xml:space="preserve">После тригонометрических преобразований и предположения, что </w:t>
      </w:r>
      <w:r w:rsidR="00D75020">
        <w:rPr>
          <w:position w:val="-12"/>
        </w:rPr>
        <w:pict>
          <v:shape id="_x0000_i1323" type="#_x0000_t75" style="width:96.75pt;height:18pt" fillcolor="window">
            <v:imagedata r:id="rId262" o:title=""/>
          </v:shape>
        </w:pict>
      </w:r>
      <w:r>
        <w:rPr>
          <w:szCs w:val="28"/>
        </w:rPr>
        <w:t>, выражения (4.</w:t>
      </w:r>
      <w:r>
        <w:rPr>
          <w:szCs w:val="28"/>
          <w:lang w:val="uk-UA"/>
        </w:rPr>
        <w:t>18</w:t>
      </w:r>
      <w:r>
        <w:rPr>
          <w:szCs w:val="28"/>
        </w:rPr>
        <w:t>) будут иметь вид, соответственно:</w:t>
      </w:r>
    </w:p>
    <w:p w:rsidR="00353A95" w:rsidRDefault="00353A95">
      <w:pPr>
        <w:spacing w:line="360" w:lineRule="auto"/>
        <w:ind w:firstLine="851"/>
        <w:jc w:val="both"/>
        <w:rPr>
          <w:szCs w:val="28"/>
        </w:rPr>
      </w:pPr>
    </w:p>
    <w:p w:rsidR="00353A95" w:rsidRDefault="00D75020">
      <w:pPr>
        <w:spacing w:line="360" w:lineRule="auto"/>
        <w:ind w:firstLine="851"/>
        <w:jc w:val="center"/>
      </w:pPr>
      <w:r>
        <w:rPr>
          <w:position w:val="-50"/>
        </w:rPr>
        <w:pict>
          <v:shape id="_x0000_i1324" type="#_x0000_t75" style="width:363pt;height:56.25pt" fillcolor="window">
            <v:imagedata r:id="rId263" o:title=""/>
          </v:shape>
        </w:pict>
      </w:r>
      <w:r w:rsidR="00353A95">
        <w:t xml:space="preserve">     (4.</w:t>
      </w:r>
      <w:r w:rsidR="00353A95">
        <w:rPr>
          <w:lang w:val="uk-UA"/>
        </w:rPr>
        <w:t>19</w:t>
      </w:r>
      <w:r w:rsidR="00353A95">
        <w:t>)</w:t>
      </w:r>
    </w:p>
    <w:p w:rsidR="00353A95" w:rsidRDefault="00353A95">
      <w:pPr>
        <w:spacing w:line="360" w:lineRule="auto"/>
        <w:ind w:firstLine="851"/>
        <w:jc w:val="center"/>
        <w:rPr>
          <w:szCs w:val="28"/>
        </w:rPr>
      </w:pPr>
    </w:p>
    <w:p w:rsidR="00353A95" w:rsidRDefault="00353A95">
      <w:pPr>
        <w:spacing w:line="360" w:lineRule="auto"/>
        <w:ind w:firstLine="851"/>
        <w:jc w:val="both"/>
        <w:rPr>
          <w:szCs w:val="28"/>
        </w:rPr>
      </w:pPr>
      <w:r>
        <w:rPr>
          <w:szCs w:val="28"/>
        </w:rPr>
        <w:t>Определим составляющие выражения (4.</w:t>
      </w:r>
      <w:r>
        <w:rPr>
          <w:szCs w:val="28"/>
          <w:lang w:val="uk-UA"/>
        </w:rPr>
        <w:t>16</w:t>
      </w:r>
      <w:r>
        <w:rPr>
          <w:szCs w:val="28"/>
        </w:rPr>
        <w:t>).</w:t>
      </w:r>
    </w:p>
    <w:p w:rsidR="00353A95" w:rsidRDefault="00353A95">
      <w:pPr>
        <w:numPr>
          <w:ilvl w:val="0"/>
          <w:numId w:val="39"/>
        </w:numPr>
        <w:spacing w:line="360" w:lineRule="auto"/>
        <w:ind w:left="0" w:firstLine="851"/>
        <w:jc w:val="both"/>
        <w:rPr>
          <w:szCs w:val="28"/>
        </w:rPr>
      </w:pPr>
      <w:r>
        <w:rPr>
          <w:szCs w:val="28"/>
        </w:rPr>
        <w:t xml:space="preserve"> Вычислим </w:t>
      </w:r>
      <w:r w:rsidR="00D75020">
        <w:rPr>
          <w:position w:val="-20"/>
          <w:szCs w:val="28"/>
        </w:rPr>
        <w:pict>
          <v:shape id="_x0000_i1325" type="#_x0000_t75" style="width:30.75pt;height:21.75pt">
            <v:imagedata r:id="rId257" o:title=""/>
          </v:shape>
        </w:pict>
      </w:r>
      <w:r>
        <w:rPr>
          <w:szCs w:val="28"/>
        </w:rPr>
        <w:t xml:space="preserve"> - погрешность цены импульса.</w:t>
      </w:r>
    </w:p>
    <w:p w:rsidR="00353A95" w:rsidRDefault="00353A95">
      <w:pPr>
        <w:spacing w:line="360" w:lineRule="auto"/>
        <w:ind w:firstLine="851"/>
        <w:jc w:val="both"/>
        <w:rPr>
          <w:szCs w:val="28"/>
        </w:rPr>
      </w:pPr>
      <w:r>
        <w:rPr>
          <w:szCs w:val="28"/>
        </w:rPr>
        <w:t xml:space="preserve">Пусть с ГИВУС поступают выходные импульсы </w:t>
      </w:r>
      <w:r>
        <w:rPr>
          <w:szCs w:val="28"/>
          <w:lang w:val="en-US"/>
        </w:rPr>
        <w:t>N</w:t>
      </w:r>
      <w:r>
        <w:rPr>
          <w:szCs w:val="28"/>
          <w:vertAlign w:val="subscript"/>
          <w:lang w:val="en-US"/>
        </w:rPr>
        <w:t>i</w:t>
      </w:r>
      <w:r>
        <w:rPr>
          <w:szCs w:val="28"/>
        </w:rPr>
        <w:t xml:space="preserve"> (</w:t>
      </w:r>
      <w:r>
        <w:rPr>
          <w:szCs w:val="28"/>
          <w:lang w:val="en-US"/>
        </w:rPr>
        <w:t>i</w:t>
      </w:r>
      <w:r>
        <w:rPr>
          <w:szCs w:val="28"/>
        </w:rPr>
        <w:t xml:space="preserve"> = 1, 3, 5, 6):</w:t>
      </w:r>
    </w:p>
    <w:p w:rsidR="00353A95" w:rsidRDefault="00D75020">
      <w:pPr>
        <w:spacing w:line="360" w:lineRule="auto"/>
        <w:ind w:firstLine="709"/>
        <w:jc w:val="center"/>
        <w:rPr>
          <w:szCs w:val="28"/>
        </w:rPr>
      </w:pPr>
      <w:r>
        <w:rPr>
          <w:position w:val="-48"/>
          <w:szCs w:val="28"/>
        </w:rPr>
        <w:pict>
          <v:shape id="_x0000_i1326" type="#_x0000_t75" style="width:66pt;height:54pt">
            <v:imagedata r:id="rId264" o:title=""/>
          </v:shape>
        </w:pict>
      </w:r>
      <w:r w:rsidR="00353A95">
        <w:rPr>
          <w:szCs w:val="28"/>
        </w:rPr>
        <w:tab/>
        <w:t xml:space="preserve">     (4.</w:t>
      </w:r>
      <w:r w:rsidR="00353A95">
        <w:rPr>
          <w:szCs w:val="28"/>
          <w:lang w:val="uk-UA"/>
        </w:rPr>
        <w:t>20</w:t>
      </w:r>
      <w:r w:rsidR="00353A95">
        <w:rPr>
          <w:szCs w:val="28"/>
        </w:rPr>
        <w:t>)</w:t>
      </w:r>
    </w:p>
    <w:p w:rsidR="00353A95" w:rsidRDefault="00353A95">
      <w:pPr>
        <w:spacing w:line="360" w:lineRule="auto"/>
        <w:jc w:val="both"/>
        <w:rPr>
          <w:szCs w:val="28"/>
        </w:rPr>
      </w:pPr>
      <w:r>
        <w:rPr>
          <w:szCs w:val="28"/>
        </w:rPr>
        <w:t>где</w:t>
      </w:r>
      <w:r>
        <w:rPr>
          <w:szCs w:val="28"/>
        </w:rPr>
        <w:tab/>
      </w:r>
      <w:r w:rsidR="00D75020">
        <w:rPr>
          <w:position w:val="-18"/>
          <w:szCs w:val="28"/>
        </w:rPr>
        <w:pict>
          <v:shape id="_x0000_i1327" type="#_x0000_t75" style="width:17.25pt;height:27pt">
            <v:imagedata r:id="rId265" o:title=""/>
          </v:shape>
        </w:pict>
      </w:r>
      <w:r>
        <w:rPr>
          <w:szCs w:val="28"/>
        </w:rPr>
        <w:t xml:space="preserve"> – приращение угла поворота объекта вокруг оси чувствительности </w:t>
      </w:r>
      <w:r>
        <w:rPr>
          <w:szCs w:val="28"/>
          <w:lang w:val="en-US"/>
        </w:rPr>
        <w:t>i</w:t>
      </w:r>
      <w:r>
        <w:rPr>
          <w:szCs w:val="28"/>
        </w:rPr>
        <w:t>-го</w:t>
      </w:r>
    </w:p>
    <w:p w:rsidR="00353A95" w:rsidRDefault="00353A95">
      <w:pPr>
        <w:spacing w:line="360" w:lineRule="auto"/>
        <w:jc w:val="both"/>
        <w:rPr>
          <w:szCs w:val="28"/>
        </w:rPr>
      </w:pPr>
      <w:r>
        <w:rPr>
          <w:szCs w:val="28"/>
        </w:rPr>
        <w:t xml:space="preserve">          ЧЭ ГИВУС за такт;</w:t>
      </w:r>
    </w:p>
    <w:p w:rsidR="00353A95" w:rsidRDefault="00D75020">
      <w:pPr>
        <w:spacing w:line="360" w:lineRule="auto"/>
        <w:ind w:firstLine="709"/>
        <w:jc w:val="both"/>
        <w:rPr>
          <w:szCs w:val="28"/>
        </w:rPr>
      </w:pPr>
      <w:r>
        <w:rPr>
          <w:position w:val="-18"/>
          <w:szCs w:val="28"/>
        </w:rPr>
        <w:pict>
          <v:shape id="_x0000_i1328" type="#_x0000_t75" style="width:18.75pt;height:27pt">
            <v:imagedata r:id="rId266" o:title=""/>
          </v:shape>
        </w:pict>
      </w:r>
      <w:r w:rsidR="00353A95">
        <w:rPr>
          <w:szCs w:val="28"/>
        </w:rPr>
        <w:t xml:space="preserve"> – реальная цена импульсов </w:t>
      </w:r>
      <w:r w:rsidR="00353A95">
        <w:rPr>
          <w:szCs w:val="28"/>
          <w:lang w:val="en-US"/>
        </w:rPr>
        <w:t>i</w:t>
      </w:r>
      <w:r w:rsidR="00353A95">
        <w:rPr>
          <w:szCs w:val="28"/>
        </w:rPr>
        <w:t>-го ЧЭ ГИВУС;</w:t>
      </w:r>
    </w:p>
    <w:p w:rsidR="00353A95" w:rsidRDefault="00353A95">
      <w:pPr>
        <w:spacing w:line="360" w:lineRule="auto"/>
        <w:ind w:firstLine="709"/>
        <w:jc w:val="both"/>
        <w:rPr>
          <w:szCs w:val="28"/>
        </w:rPr>
      </w:pPr>
      <w:r>
        <w:rPr>
          <w:szCs w:val="28"/>
        </w:rPr>
        <w:t>[…] – операция выделения целой части.</w:t>
      </w:r>
    </w:p>
    <w:p w:rsidR="00353A95" w:rsidRDefault="00353A95">
      <w:pPr>
        <w:spacing w:line="360" w:lineRule="auto"/>
        <w:ind w:firstLine="709"/>
        <w:jc w:val="both"/>
        <w:rPr>
          <w:szCs w:val="28"/>
        </w:rPr>
      </w:pPr>
      <w:r>
        <w:rPr>
          <w:szCs w:val="28"/>
        </w:rPr>
        <w:t>В алгоритме обработки информации ГИВУС приращение угла поворота объекта за такт вычисляется по формуле [7]:</w:t>
      </w:r>
    </w:p>
    <w:p w:rsidR="00353A95" w:rsidRDefault="00353A95">
      <w:pPr>
        <w:spacing w:line="360" w:lineRule="auto"/>
        <w:ind w:firstLine="709"/>
        <w:jc w:val="both"/>
        <w:rPr>
          <w:szCs w:val="28"/>
        </w:rPr>
      </w:pPr>
    </w:p>
    <w:p w:rsidR="00353A95" w:rsidRDefault="00D75020">
      <w:pPr>
        <w:spacing w:line="360" w:lineRule="auto"/>
        <w:ind w:firstLine="709"/>
        <w:jc w:val="center"/>
        <w:rPr>
          <w:szCs w:val="28"/>
        </w:rPr>
      </w:pPr>
      <w:r>
        <w:rPr>
          <w:position w:val="-18"/>
          <w:szCs w:val="28"/>
        </w:rPr>
        <w:pict>
          <v:shape id="_x0000_i1329" type="#_x0000_t75" style="width:69pt;height:24.75pt">
            <v:imagedata r:id="rId267" o:title=""/>
          </v:shape>
        </w:pict>
      </w:r>
      <w:r w:rsidR="00353A95">
        <w:rPr>
          <w:szCs w:val="28"/>
        </w:rPr>
        <w:tab/>
        <w:t xml:space="preserve">       (4.</w:t>
      </w:r>
      <w:r w:rsidR="00353A95">
        <w:rPr>
          <w:szCs w:val="28"/>
          <w:lang w:val="uk-UA"/>
        </w:rPr>
        <w:t>21</w:t>
      </w:r>
      <w:r w:rsidR="00353A95">
        <w:rPr>
          <w:szCs w:val="28"/>
        </w:rPr>
        <w:t>)</w:t>
      </w:r>
    </w:p>
    <w:p w:rsidR="00353A95" w:rsidRDefault="00353A95">
      <w:pPr>
        <w:spacing w:line="360" w:lineRule="auto"/>
        <w:ind w:firstLine="851"/>
        <w:jc w:val="both"/>
        <w:rPr>
          <w:szCs w:val="28"/>
        </w:rPr>
      </w:pPr>
    </w:p>
    <w:p w:rsidR="00353A95" w:rsidRDefault="00353A95">
      <w:pPr>
        <w:spacing w:line="360" w:lineRule="auto"/>
        <w:ind w:firstLine="851"/>
        <w:jc w:val="both"/>
        <w:rPr>
          <w:szCs w:val="28"/>
        </w:rPr>
      </w:pPr>
      <w:r>
        <w:rPr>
          <w:szCs w:val="28"/>
        </w:rPr>
        <w:t>где</w:t>
      </w:r>
      <w:r>
        <w:rPr>
          <w:szCs w:val="28"/>
        </w:rPr>
        <w:tab/>
      </w:r>
      <w:r w:rsidR="00D75020">
        <w:rPr>
          <w:position w:val="-18"/>
          <w:szCs w:val="28"/>
        </w:rPr>
        <w:pict>
          <v:shape id="_x0000_i1330" type="#_x0000_t75" style="width:17.25pt;height:21.75pt">
            <v:imagedata r:id="rId268" o:title=""/>
          </v:shape>
        </w:pict>
      </w:r>
      <w:r>
        <w:rPr>
          <w:szCs w:val="28"/>
        </w:rPr>
        <w:t xml:space="preserve"> - алгоритмическая цена импульсов </w:t>
      </w:r>
      <w:r>
        <w:rPr>
          <w:szCs w:val="28"/>
          <w:lang w:val="en-US"/>
        </w:rPr>
        <w:t>i</w:t>
      </w:r>
      <w:r>
        <w:rPr>
          <w:szCs w:val="28"/>
        </w:rPr>
        <w:t>-го ЧЭ ГИВУС, взятая из ПЗУ или ПЗ.</w:t>
      </w:r>
    </w:p>
    <w:p w:rsidR="00353A95" w:rsidRDefault="00353A95">
      <w:pPr>
        <w:spacing w:line="360" w:lineRule="auto"/>
        <w:ind w:firstLine="851"/>
        <w:jc w:val="both"/>
        <w:rPr>
          <w:szCs w:val="28"/>
        </w:rPr>
      </w:pPr>
      <w:r>
        <w:rPr>
          <w:szCs w:val="28"/>
        </w:rPr>
        <w:t xml:space="preserve">Подставляя величину </w:t>
      </w:r>
      <w:r w:rsidR="00D75020">
        <w:rPr>
          <w:position w:val="-18"/>
          <w:szCs w:val="28"/>
        </w:rPr>
        <w:pict>
          <v:shape id="_x0000_i1331" type="#_x0000_t75" style="width:17.25pt;height:21.75pt">
            <v:imagedata r:id="rId268" o:title=""/>
          </v:shape>
        </w:pict>
      </w:r>
      <w:r>
        <w:rPr>
          <w:szCs w:val="28"/>
        </w:rPr>
        <w:t xml:space="preserve"> в виде</w:t>
      </w:r>
      <w:r>
        <w:rPr>
          <w:szCs w:val="28"/>
          <w:lang w:val="en-US"/>
        </w:rPr>
        <w:t xml:space="preserve"> [7, 16, 21, 22]</w:t>
      </w:r>
      <w:r>
        <w:rPr>
          <w:szCs w:val="28"/>
        </w:rPr>
        <w:t>:</w:t>
      </w:r>
    </w:p>
    <w:p w:rsidR="00353A95" w:rsidRDefault="00D75020">
      <w:pPr>
        <w:spacing w:line="360" w:lineRule="auto"/>
        <w:ind w:firstLine="851"/>
        <w:jc w:val="center"/>
        <w:rPr>
          <w:szCs w:val="28"/>
        </w:rPr>
      </w:pPr>
      <w:r>
        <w:rPr>
          <w:position w:val="-18"/>
          <w:szCs w:val="28"/>
        </w:rPr>
        <w:pict>
          <v:shape id="_x0000_i1332" type="#_x0000_t75" style="width:96.75pt;height:26.25pt">
            <v:imagedata r:id="rId269" o:title=""/>
          </v:shape>
        </w:pict>
      </w:r>
    </w:p>
    <w:p w:rsidR="00353A95" w:rsidRDefault="00353A95">
      <w:pPr>
        <w:spacing w:line="360" w:lineRule="auto"/>
        <w:jc w:val="both"/>
        <w:rPr>
          <w:szCs w:val="28"/>
        </w:rPr>
      </w:pPr>
      <w:r>
        <w:rPr>
          <w:szCs w:val="28"/>
        </w:rPr>
        <w:t xml:space="preserve">где </w:t>
      </w:r>
      <w:r w:rsidR="00D75020">
        <w:rPr>
          <w:position w:val="-18"/>
          <w:szCs w:val="28"/>
        </w:rPr>
        <w:pict>
          <v:shape id="_x0000_i1333" type="#_x0000_t75" style="width:24.75pt;height:21.75pt">
            <v:imagedata r:id="rId270" o:title=""/>
          </v:shape>
        </w:pict>
      </w:r>
      <w:r>
        <w:rPr>
          <w:szCs w:val="28"/>
        </w:rPr>
        <w:t xml:space="preserve"> - ошибка знания реальной цены импульсов ГИВУС,  и полагая в (4.3.5) </w:t>
      </w:r>
      <w:r w:rsidR="00D75020">
        <w:rPr>
          <w:position w:val="-48"/>
          <w:szCs w:val="28"/>
        </w:rPr>
        <w:pict>
          <v:shape id="_x0000_i1334" type="#_x0000_t75" style="width:63.75pt;height:54pt">
            <v:imagedata r:id="rId271" o:title=""/>
          </v:shape>
        </w:pict>
      </w:r>
      <w:r>
        <w:rPr>
          <w:szCs w:val="28"/>
        </w:rPr>
        <w:t xml:space="preserve"> в данный момент времени, из (</w:t>
      </w:r>
      <w:r>
        <w:rPr>
          <w:szCs w:val="28"/>
          <w:lang w:val="uk-UA"/>
        </w:rPr>
        <w:t>4</w:t>
      </w:r>
      <w:r>
        <w:rPr>
          <w:szCs w:val="28"/>
        </w:rPr>
        <w:t>.18) получим [16]:</w:t>
      </w:r>
    </w:p>
    <w:p w:rsidR="00353A95" w:rsidRDefault="00D75020">
      <w:pPr>
        <w:spacing w:line="360" w:lineRule="auto"/>
        <w:ind w:firstLine="709"/>
        <w:jc w:val="center"/>
        <w:rPr>
          <w:szCs w:val="28"/>
        </w:rPr>
      </w:pPr>
      <w:r>
        <w:rPr>
          <w:position w:val="-46"/>
          <w:szCs w:val="28"/>
        </w:rPr>
        <w:pict>
          <v:shape id="_x0000_i1335" type="#_x0000_t75" style="width:183.75pt;height:51.75pt">
            <v:imagedata r:id="rId272" o:title=""/>
          </v:shape>
        </w:pict>
      </w:r>
    </w:p>
    <w:p w:rsidR="00353A95" w:rsidRDefault="00353A95">
      <w:pPr>
        <w:spacing w:line="360" w:lineRule="auto"/>
        <w:ind w:firstLine="851"/>
        <w:jc w:val="both"/>
        <w:rPr>
          <w:szCs w:val="28"/>
        </w:rPr>
      </w:pPr>
      <w:r>
        <w:rPr>
          <w:szCs w:val="28"/>
        </w:rPr>
        <w:t>где</w:t>
      </w:r>
      <w:r>
        <w:rPr>
          <w:szCs w:val="28"/>
        </w:rPr>
        <w:tab/>
      </w:r>
      <w:r w:rsidR="00D75020">
        <w:rPr>
          <w:position w:val="-18"/>
        </w:rPr>
        <w:pict>
          <v:shape id="_x0000_i1336" type="#_x0000_t75" style="width:21.75pt;height:21.75pt">
            <v:imagedata r:id="rId273" o:title=""/>
          </v:shape>
        </w:pict>
      </w:r>
      <w:r>
        <w:rPr>
          <w:szCs w:val="28"/>
        </w:rPr>
        <w:t xml:space="preserve"> - ошибка в вычислении приращения угла </w:t>
      </w:r>
      <w:r w:rsidR="00D75020">
        <w:rPr>
          <w:position w:val="-18"/>
        </w:rPr>
        <w:pict>
          <v:shape id="_x0000_i1337" type="#_x0000_t75" style="width:15pt;height:21.75pt">
            <v:imagedata r:id="rId274" o:title=""/>
          </v:shape>
        </w:pict>
      </w:r>
      <w:r>
        <w:rPr>
          <w:szCs w:val="28"/>
        </w:rPr>
        <w:t xml:space="preserve"> в алгоритме обработки информации ГИВУС, определяемая по формуле [22]:</w:t>
      </w:r>
    </w:p>
    <w:p w:rsidR="00353A95" w:rsidRDefault="00353A95">
      <w:pPr>
        <w:spacing w:line="360" w:lineRule="auto"/>
        <w:ind w:firstLine="851"/>
        <w:jc w:val="both"/>
        <w:rPr>
          <w:szCs w:val="28"/>
        </w:rPr>
      </w:pPr>
    </w:p>
    <w:p w:rsidR="00353A95" w:rsidRDefault="00D75020">
      <w:pPr>
        <w:spacing w:line="360" w:lineRule="auto"/>
        <w:ind w:firstLine="709"/>
        <w:jc w:val="center"/>
        <w:rPr>
          <w:szCs w:val="28"/>
        </w:rPr>
      </w:pPr>
      <w:r>
        <w:rPr>
          <w:position w:val="-46"/>
          <w:szCs w:val="28"/>
        </w:rPr>
        <w:pict>
          <v:shape id="_x0000_i1338" type="#_x0000_t75" style="width:77.25pt;height:47.25pt">
            <v:imagedata r:id="rId275" o:title=""/>
          </v:shape>
        </w:pict>
      </w:r>
      <w:r w:rsidR="00353A95">
        <w:rPr>
          <w:szCs w:val="28"/>
        </w:rPr>
        <w:t xml:space="preserve">     (4.</w:t>
      </w:r>
      <w:r w:rsidR="00353A95">
        <w:rPr>
          <w:szCs w:val="28"/>
          <w:lang w:val="uk-UA"/>
        </w:rPr>
        <w:t>22</w:t>
      </w:r>
      <w:r w:rsidR="00353A95">
        <w:rPr>
          <w:szCs w:val="28"/>
        </w:rPr>
        <w:t>)</w:t>
      </w:r>
    </w:p>
    <w:p w:rsidR="00353A95" w:rsidRDefault="00353A95">
      <w:pPr>
        <w:spacing w:line="360" w:lineRule="auto"/>
        <w:ind w:firstLine="851"/>
        <w:jc w:val="both"/>
        <w:rPr>
          <w:szCs w:val="28"/>
        </w:rPr>
      </w:pPr>
      <w:r>
        <w:rPr>
          <w:szCs w:val="28"/>
        </w:rPr>
        <w:t>Контрольную разность можно представить в виде [7]:</w:t>
      </w:r>
    </w:p>
    <w:p w:rsidR="00353A95" w:rsidRDefault="00353A95">
      <w:pPr>
        <w:spacing w:line="360" w:lineRule="auto"/>
        <w:ind w:firstLine="851"/>
        <w:jc w:val="both"/>
        <w:rPr>
          <w:szCs w:val="28"/>
        </w:rPr>
      </w:pPr>
    </w:p>
    <w:p w:rsidR="00353A95" w:rsidRDefault="00D75020">
      <w:pPr>
        <w:spacing w:line="360" w:lineRule="auto"/>
        <w:ind w:firstLine="851"/>
        <w:jc w:val="center"/>
        <w:rPr>
          <w:szCs w:val="28"/>
        </w:rPr>
      </w:pPr>
      <w:r>
        <w:rPr>
          <w:position w:val="-20"/>
          <w:szCs w:val="28"/>
        </w:rPr>
        <w:pict>
          <v:shape id="_x0000_i1339" type="#_x0000_t75" style="width:88.5pt;height:27.75pt">
            <v:imagedata r:id="rId276" o:title=""/>
          </v:shape>
        </w:pict>
      </w:r>
      <w:r w:rsidR="00353A95">
        <w:rPr>
          <w:szCs w:val="28"/>
        </w:rPr>
        <w:t xml:space="preserve">        (4.</w:t>
      </w:r>
      <w:r w:rsidR="00353A95">
        <w:rPr>
          <w:szCs w:val="28"/>
          <w:lang w:val="uk-UA"/>
        </w:rPr>
        <w:t>23</w:t>
      </w:r>
      <w:r w:rsidR="00353A95">
        <w:rPr>
          <w:szCs w:val="28"/>
        </w:rPr>
        <w:t>)</w:t>
      </w:r>
    </w:p>
    <w:p w:rsidR="00353A95" w:rsidRDefault="00353A95">
      <w:pPr>
        <w:spacing w:line="360" w:lineRule="auto"/>
        <w:ind w:firstLine="851"/>
        <w:jc w:val="both"/>
        <w:rPr>
          <w:szCs w:val="28"/>
        </w:rPr>
      </w:pPr>
      <w:r>
        <w:rPr>
          <w:szCs w:val="28"/>
        </w:rPr>
        <w:t xml:space="preserve">Т.к. ошибки </w:t>
      </w:r>
      <w:r w:rsidR="00D75020">
        <w:rPr>
          <w:position w:val="-18"/>
          <w:szCs w:val="28"/>
        </w:rPr>
        <w:pict>
          <v:shape id="_x0000_i1340" type="#_x0000_t75" style="width:24.75pt;height:21.75pt">
            <v:imagedata r:id="rId270" o:title=""/>
          </v:shape>
        </w:pict>
      </w:r>
      <w:r>
        <w:rPr>
          <w:szCs w:val="28"/>
        </w:rPr>
        <w:t xml:space="preserve"> случайны и независимы между собой, получим [21]:</w:t>
      </w:r>
    </w:p>
    <w:p w:rsidR="00353A95" w:rsidRDefault="00353A95">
      <w:pPr>
        <w:spacing w:line="360" w:lineRule="auto"/>
        <w:ind w:firstLine="851"/>
        <w:jc w:val="both"/>
        <w:rPr>
          <w:szCs w:val="28"/>
        </w:rPr>
      </w:pPr>
    </w:p>
    <w:p w:rsidR="00353A95" w:rsidRDefault="00D75020">
      <w:pPr>
        <w:spacing w:line="360" w:lineRule="auto"/>
        <w:ind w:firstLine="851"/>
        <w:jc w:val="center"/>
        <w:rPr>
          <w:szCs w:val="28"/>
        </w:rPr>
      </w:pPr>
      <w:r>
        <w:rPr>
          <w:position w:val="-30"/>
          <w:szCs w:val="28"/>
        </w:rPr>
        <w:pict>
          <v:shape id="_x0000_i1341" type="#_x0000_t75" style="width:375pt;height:40.5pt">
            <v:imagedata r:id="rId277" o:title=""/>
          </v:shape>
        </w:pict>
      </w:r>
      <w:r w:rsidR="00353A95">
        <w:rPr>
          <w:szCs w:val="28"/>
        </w:rPr>
        <w:t xml:space="preserve">       (4.</w:t>
      </w:r>
      <w:r w:rsidR="00353A95">
        <w:rPr>
          <w:szCs w:val="28"/>
          <w:lang w:val="uk-UA"/>
        </w:rPr>
        <w:t>24</w:t>
      </w:r>
      <w:r w:rsidR="00353A95">
        <w:rPr>
          <w:szCs w:val="28"/>
        </w:rPr>
        <w:t>)</w:t>
      </w:r>
    </w:p>
    <w:p w:rsidR="00353A95" w:rsidRDefault="00353A95">
      <w:pPr>
        <w:spacing w:line="360" w:lineRule="auto"/>
        <w:ind w:firstLine="851"/>
        <w:jc w:val="center"/>
        <w:rPr>
          <w:szCs w:val="28"/>
        </w:rPr>
      </w:pPr>
    </w:p>
    <w:p w:rsidR="00353A95" w:rsidRDefault="00353A95">
      <w:pPr>
        <w:spacing w:line="360" w:lineRule="auto"/>
        <w:ind w:firstLine="851"/>
        <w:jc w:val="both"/>
        <w:rPr>
          <w:szCs w:val="28"/>
        </w:rPr>
      </w:pPr>
      <w:r>
        <w:rPr>
          <w:szCs w:val="28"/>
        </w:rPr>
        <w:t xml:space="preserve">где </w:t>
      </w:r>
      <w:r>
        <w:rPr>
          <w:szCs w:val="28"/>
        </w:rPr>
        <w:tab/>
      </w:r>
      <w:r w:rsidR="00D75020">
        <w:rPr>
          <w:position w:val="-24"/>
          <w:szCs w:val="28"/>
        </w:rPr>
        <w:pict>
          <v:shape id="_x0000_i1342" type="#_x0000_t75" style="width:30pt;height:24pt">
            <v:imagedata r:id="rId278" o:title=""/>
          </v:shape>
        </w:pict>
      </w:r>
      <w:r>
        <w:rPr>
          <w:szCs w:val="28"/>
        </w:rPr>
        <w:t xml:space="preserve"> - ошибка в вычислении приращения угла поворота в ПСК ГИВУС, которая вычисляется по формуле [7, 16, 21]:</w:t>
      </w:r>
    </w:p>
    <w:p w:rsidR="00353A95" w:rsidRDefault="00353A95">
      <w:pPr>
        <w:spacing w:line="360" w:lineRule="auto"/>
        <w:ind w:firstLine="709"/>
        <w:jc w:val="both"/>
        <w:rPr>
          <w:szCs w:val="28"/>
        </w:rPr>
      </w:pPr>
    </w:p>
    <w:p w:rsidR="00353A95" w:rsidRDefault="00D75020">
      <w:pPr>
        <w:spacing w:line="360" w:lineRule="auto"/>
        <w:ind w:firstLine="709"/>
        <w:jc w:val="center"/>
        <w:rPr>
          <w:szCs w:val="28"/>
        </w:rPr>
      </w:pPr>
      <w:r>
        <w:rPr>
          <w:position w:val="-24"/>
          <w:szCs w:val="28"/>
        </w:rPr>
        <w:pict>
          <v:shape id="_x0000_i1343" type="#_x0000_t75" style="width:253.5pt;height:24.75pt">
            <v:imagedata r:id="rId279" o:title=""/>
          </v:shape>
        </w:pict>
      </w:r>
      <w:r w:rsidR="00353A95">
        <w:rPr>
          <w:szCs w:val="28"/>
        </w:rPr>
        <w:t xml:space="preserve">       (4.</w:t>
      </w:r>
      <w:r w:rsidR="00353A95">
        <w:rPr>
          <w:szCs w:val="28"/>
          <w:lang w:val="uk-UA"/>
        </w:rPr>
        <w:t>25</w:t>
      </w:r>
      <w:r w:rsidR="00353A95">
        <w:rPr>
          <w:szCs w:val="28"/>
        </w:rPr>
        <w:t>)</w:t>
      </w:r>
    </w:p>
    <w:p w:rsidR="00353A95" w:rsidRDefault="00353A95">
      <w:pPr>
        <w:spacing w:line="360" w:lineRule="auto"/>
        <w:ind w:firstLine="709"/>
        <w:jc w:val="right"/>
        <w:rPr>
          <w:szCs w:val="28"/>
        </w:rPr>
      </w:pPr>
    </w:p>
    <w:p w:rsidR="00353A95" w:rsidRDefault="00353A95">
      <w:pPr>
        <w:spacing w:line="360" w:lineRule="auto"/>
        <w:rPr>
          <w:szCs w:val="28"/>
        </w:rPr>
      </w:pPr>
      <w:r>
        <w:rPr>
          <w:szCs w:val="28"/>
        </w:rPr>
        <w:t xml:space="preserve">где </w:t>
      </w:r>
      <w:r>
        <w:rPr>
          <w:szCs w:val="28"/>
        </w:rPr>
        <w:tab/>
        <w:t>В(</w:t>
      </w:r>
      <w:r>
        <w:rPr>
          <w:szCs w:val="28"/>
          <w:lang w:val="en-US"/>
        </w:rPr>
        <w:t>j</w:t>
      </w:r>
      <w:r>
        <w:rPr>
          <w:szCs w:val="28"/>
        </w:rPr>
        <w:t xml:space="preserve">, </w:t>
      </w:r>
      <w:r>
        <w:rPr>
          <w:szCs w:val="28"/>
          <w:lang w:val="en-US"/>
        </w:rPr>
        <w:t>i</w:t>
      </w:r>
      <w:r>
        <w:rPr>
          <w:szCs w:val="28"/>
        </w:rPr>
        <w:t>) – матрица управления, которая имеет вид:</w:t>
      </w:r>
    </w:p>
    <w:p w:rsidR="00353A95" w:rsidRDefault="00353A95">
      <w:pPr>
        <w:spacing w:line="360" w:lineRule="auto"/>
        <w:ind w:firstLine="709"/>
        <w:jc w:val="both"/>
        <w:rPr>
          <w:szCs w:val="28"/>
        </w:rPr>
      </w:pPr>
    </w:p>
    <w:p w:rsidR="00353A95" w:rsidRDefault="00D75020">
      <w:pPr>
        <w:spacing w:line="360" w:lineRule="auto"/>
        <w:ind w:firstLine="709"/>
        <w:jc w:val="center"/>
        <w:rPr>
          <w:szCs w:val="28"/>
        </w:rPr>
      </w:pPr>
      <w:r>
        <w:rPr>
          <w:position w:val="-50"/>
          <w:szCs w:val="28"/>
        </w:rPr>
        <w:pict>
          <v:shape id="_x0000_i1344" type="#_x0000_t75" style="width:108pt;height:56.25pt">
            <v:imagedata r:id="rId280" o:title=""/>
          </v:shape>
        </w:pict>
      </w:r>
      <w:r w:rsidR="00353A95">
        <w:rPr>
          <w:szCs w:val="28"/>
        </w:rPr>
        <w:t>,</w:t>
      </w:r>
    </w:p>
    <w:p w:rsidR="00353A95" w:rsidRDefault="00D75020">
      <w:pPr>
        <w:spacing w:line="360" w:lineRule="auto"/>
        <w:ind w:firstLine="709"/>
        <w:jc w:val="center"/>
      </w:pPr>
      <w:r>
        <w:rPr>
          <w:position w:val="-4"/>
        </w:rPr>
        <w:pict>
          <v:shape id="_x0000_i1345" type="#_x0000_t75" style="width:40.5pt;height:16.5pt">
            <v:imagedata r:id="rId281" o:title=""/>
          </v:shape>
        </w:pict>
      </w:r>
      <w:r w:rsidR="00353A95">
        <w:t>,</w:t>
      </w:r>
    </w:p>
    <w:p w:rsidR="00353A95" w:rsidRDefault="00D75020">
      <w:pPr>
        <w:spacing w:line="360" w:lineRule="auto"/>
        <w:ind w:firstLine="709"/>
        <w:jc w:val="center"/>
        <w:rPr>
          <w:szCs w:val="28"/>
        </w:rPr>
      </w:pPr>
      <w:r>
        <w:rPr>
          <w:position w:val="-50"/>
          <w:szCs w:val="28"/>
        </w:rPr>
        <w:pict>
          <v:shape id="_x0000_i1346" type="#_x0000_t75" style="width:110.25pt;height:56.25pt">
            <v:imagedata r:id="rId282" o:title=""/>
          </v:shape>
        </w:pict>
      </w:r>
      <w:r w:rsidR="00353A95">
        <w:rPr>
          <w:szCs w:val="28"/>
        </w:rPr>
        <w:t>.</w:t>
      </w:r>
    </w:p>
    <w:p w:rsidR="00353A95" w:rsidRDefault="00353A95">
      <w:pPr>
        <w:spacing w:line="360" w:lineRule="auto"/>
        <w:ind w:firstLine="709"/>
        <w:jc w:val="center"/>
        <w:rPr>
          <w:szCs w:val="28"/>
        </w:rPr>
      </w:pPr>
    </w:p>
    <w:p w:rsidR="00353A95" w:rsidRDefault="00353A95">
      <w:pPr>
        <w:spacing w:line="360" w:lineRule="auto"/>
        <w:ind w:firstLine="709"/>
        <w:jc w:val="both"/>
        <w:rPr>
          <w:szCs w:val="28"/>
        </w:rPr>
      </w:pPr>
      <w:r>
        <w:rPr>
          <w:szCs w:val="28"/>
        </w:rPr>
        <w:t>После подстановки в (4.</w:t>
      </w:r>
      <w:r>
        <w:rPr>
          <w:szCs w:val="28"/>
          <w:lang w:val="uk-UA"/>
        </w:rPr>
        <w:t>25</w:t>
      </w:r>
      <w:r>
        <w:rPr>
          <w:szCs w:val="28"/>
        </w:rPr>
        <w:t xml:space="preserve">) численных значений и некоторых предположений, мы получим значение погрешности от цены импульса </w:t>
      </w:r>
      <w:r w:rsidR="00D75020">
        <w:rPr>
          <w:position w:val="-20"/>
          <w:szCs w:val="28"/>
        </w:rPr>
        <w:pict>
          <v:shape id="_x0000_i1347" type="#_x0000_t75" style="width:30.75pt;height:21.75pt">
            <v:imagedata r:id="rId257" o:title=""/>
          </v:shape>
        </w:pict>
      </w:r>
      <w:r>
        <w:rPr>
          <w:szCs w:val="28"/>
        </w:rPr>
        <w:t>.</w:t>
      </w:r>
    </w:p>
    <w:p w:rsidR="00353A95" w:rsidRDefault="00353A95">
      <w:pPr>
        <w:spacing w:line="360" w:lineRule="auto"/>
        <w:ind w:firstLine="709"/>
        <w:jc w:val="both"/>
        <w:rPr>
          <w:szCs w:val="28"/>
        </w:rPr>
      </w:pPr>
    </w:p>
    <w:p w:rsidR="00353A95" w:rsidRDefault="00353A95">
      <w:pPr>
        <w:tabs>
          <w:tab w:val="num" w:pos="2063"/>
        </w:tabs>
        <w:spacing w:line="360" w:lineRule="auto"/>
        <w:ind w:firstLine="851"/>
        <w:jc w:val="both"/>
        <w:rPr>
          <w:szCs w:val="28"/>
        </w:rPr>
      </w:pPr>
      <w:r>
        <w:rPr>
          <w:szCs w:val="28"/>
        </w:rPr>
        <w:t xml:space="preserve">2. Вычислим   </w:t>
      </w:r>
      <w:r w:rsidR="00D75020">
        <w:rPr>
          <w:position w:val="-28"/>
          <w:szCs w:val="28"/>
        </w:rPr>
        <w:pict>
          <v:shape id="_x0000_i1348" type="#_x0000_t75" style="width:36pt;height:26.25pt">
            <v:imagedata r:id="rId258" o:title=""/>
          </v:shape>
        </w:pict>
      </w:r>
      <w:r>
        <w:rPr>
          <w:szCs w:val="28"/>
        </w:rPr>
        <w:t xml:space="preserve"> - погрешность случайного ухода.</w:t>
      </w:r>
    </w:p>
    <w:p w:rsidR="00353A95" w:rsidRDefault="00353A95">
      <w:pPr>
        <w:spacing w:line="360" w:lineRule="auto"/>
        <w:ind w:firstLine="851"/>
        <w:jc w:val="both"/>
        <w:rPr>
          <w:szCs w:val="28"/>
        </w:rPr>
      </w:pPr>
      <w:r>
        <w:rPr>
          <w:szCs w:val="28"/>
        </w:rPr>
        <w:t>В данном случае имеем [7, 21, 22]:</w:t>
      </w:r>
    </w:p>
    <w:p w:rsidR="00353A95" w:rsidRDefault="00353A95">
      <w:pPr>
        <w:spacing w:line="360" w:lineRule="auto"/>
        <w:ind w:firstLine="851"/>
        <w:jc w:val="both"/>
        <w:rPr>
          <w:szCs w:val="28"/>
        </w:rPr>
      </w:pPr>
    </w:p>
    <w:p w:rsidR="00353A95" w:rsidRDefault="00D75020">
      <w:pPr>
        <w:spacing w:line="360" w:lineRule="auto"/>
        <w:ind w:firstLine="684"/>
        <w:jc w:val="center"/>
        <w:rPr>
          <w:szCs w:val="28"/>
        </w:rPr>
      </w:pPr>
      <w:r>
        <w:rPr>
          <w:position w:val="-24"/>
          <w:szCs w:val="28"/>
        </w:rPr>
        <w:pict>
          <v:shape id="_x0000_i1349" type="#_x0000_t75" style="width:87.75pt;height:24.75pt">
            <v:imagedata r:id="rId283" o:title=""/>
          </v:shape>
        </w:pict>
      </w:r>
      <w:r w:rsidR="00353A95">
        <w:rPr>
          <w:szCs w:val="28"/>
        </w:rPr>
        <w:t xml:space="preserve">     (4.</w:t>
      </w:r>
      <w:r w:rsidR="00353A95">
        <w:rPr>
          <w:szCs w:val="28"/>
          <w:lang w:val="uk-UA"/>
        </w:rPr>
        <w:t>26</w:t>
      </w:r>
      <w:r w:rsidR="00353A95">
        <w:rPr>
          <w:szCs w:val="28"/>
        </w:rPr>
        <w:t>)</w:t>
      </w:r>
    </w:p>
    <w:p w:rsidR="00353A95" w:rsidRDefault="00353A95">
      <w:pPr>
        <w:spacing w:line="360" w:lineRule="auto"/>
        <w:jc w:val="both"/>
        <w:rPr>
          <w:szCs w:val="28"/>
        </w:rPr>
      </w:pPr>
      <w:r>
        <w:rPr>
          <w:szCs w:val="28"/>
        </w:rPr>
        <w:t>тогда после подстановки в (4.</w:t>
      </w:r>
      <w:r>
        <w:rPr>
          <w:szCs w:val="28"/>
          <w:lang w:val="uk-UA"/>
        </w:rPr>
        <w:t>24</w:t>
      </w:r>
      <w:r>
        <w:rPr>
          <w:szCs w:val="28"/>
        </w:rPr>
        <w:t>) (4.</w:t>
      </w:r>
      <w:r>
        <w:rPr>
          <w:szCs w:val="28"/>
          <w:lang w:val="uk-UA"/>
        </w:rPr>
        <w:t>25</w:t>
      </w:r>
      <w:r>
        <w:rPr>
          <w:szCs w:val="28"/>
        </w:rPr>
        <w:t>) и с учетом (4.</w:t>
      </w:r>
      <w:r>
        <w:rPr>
          <w:szCs w:val="28"/>
          <w:lang w:val="uk-UA"/>
        </w:rPr>
        <w:t>26</w:t>
      </w:r>
      <w:r>
        <w:rPr>
          <w:szCs w:val="28"/>
        </w:rPr>
        <w:t xml:space="preserve">) мы получим значение погрешности от случайного ухода  </w:t>
      </w:r>
      <w:r w:rsidR="00D75020">
        <w:rPr>
          <w:position w:val="-28"/>
          <w:szCs w:val="28"/>
        </w:rPr>
        <w:pict>
          <v:shape id="_x0000_i1350" type="#_x0000_t75" style="width:36pt;height:26.25pt">
            <v:imagedata r:id="rId258" o:title=""/>
          </v:shape>
        </w:pict>
      </w:r>
      <w:r>
        <w:rPr>
          <w:szCs w:val="28"/>
        </w:rPr>
        <w:t>.</w:t>
      </w:r>
    </w:p>
    <w:p w:rsidR="00353A95" w:rsidRDefault="00353A95">
      <w:pPr>
        <w:tabs>
          <w:tab w:val="num" w:pos="2063"/>
        </w:tabs>
        <w:spacing w:line="360" w:lineRule="auto"/>
        <w:ind w:firstLine="851"/>
        <w:jc w:val="both"/>
        <w:rPr>
          <w:szCs w:val="28"/>
        </w:rPr>
      </w:pPr>
      <w:r>
        <w:rPr>
          <w:szCs w:val="28"/>
        </w:rPr>
        <w:t xml:space="preserve">3. Приведем методику вычисления </w:t>
      </w:r>
      <w:r w:rsidR="00D75020">
        <w:rPr>
          <w:position w:val="-26"/>
          <w:szCs w:val="28"/>
        </w:rPr>
        <w:pict>
          <v:shape id="_x0000_i1351" type="#_x0000_t75" style="width:47.25pt;height:24.75pt">
            <v:imagedata r:id="rId259" o:title=""/>
          </v:shape>
        </w:pict>
      </w:r>
      <w:r>
        <w:rPr>
          <w:szCs w:val="28"/>
        </w:rPr>
        <w:t xml:space="preserve"> - погрешности, обусловленной ошибками установки</w:t>
      </w:r>
    </w:p>
    <w:p w:rsidR="00353A95" w:rsidRDefault="00353A95">
      <w:pPr>
        <w:spacing w:line="360" w:lineRule="auto"/>
        <w:ind w:firstLine="851"/>
        <w:jc w:val="both"/>
        <w:rPr>
          <w:szCs w:val="28"/>
        </w:rPr>
      </w:pPr>
      <w:r>
        <w:rPr>
          <w:szCs w:val="28"/>
        </w:rPr>
        <w:t>Данная погрешность вычисляется по формуле [7 ,16]:</w:t>
      </w:r>
    </w:p>
    <w:p w:rsidR="00353A95" w:rsidRDefault="00353A95">
      <w:pPr>
        <w:spacing w:line="360" w:lineRule="auto"/>
        <w:ind w:left="708" w:firstLine="851"/>
        <w:jc w:val="both"/>
        <w:rPr>
          <w:szCs w:val="28"/>
        </w:rPr>
      </w:pPr>
    </w:p>
    <w:p w:rsidR="00353A95" w:rsidRDefault="00D75020">
      <w:pPr>
        <w:spacing w:line="360" w:lineRule="auto"/>
        <w:ind w:firstLine="851"/>
        <w:jc w:val="center"/>
        <w:rPr>
          <w:szCs w:val="28"/>
        </w:rPr>
      </w:pPr>
      <w:r>
        <w:rPr>
          <w:position w:val="-18"/>
          <w:szCs w:val="28"/>
        </w:rPr>
        <w:pict>
          <v:shape id="_x0000_i1352" type="#_x0000_t75" style="width:255.75pt;height:29.25pt">
            <v:imagedata r:id="rId284" o:title=""/>
          </v:shape>
        </w:pict>
      </w:r>
    </w:p>
    <w:p w:rsidR="00353A95" w:rsidRDefault="00353A95">
      <w:pPr>
        <w:spacing w:line="360" w:lineRule="auto"/>
        <w:ind w:firstLine="851"/>
        <w:jc w:val="center"/>
        <w:rPr>
          <w:szCs w:val="28"/>
        </w:rPr>
      </w:pPr>
    </w:p>
    <w:p w:rsidR="00353A95" w:rsidRDefault="00353A95">
      <w:pPr>
        <w:tabs>
          <w:tab w:val="num" w:pos="900"/>
        </w:tabs>
        <w:spacing w:line="360" w:lineRule="auto"/>
        <w:jc w:val="both"/>
      </w:pPr>
    </w:p>
    <w:p w:rsidR="00353A95" w:rsidRDefault="00353A95">
      <w:pPr>
        <w:tabs>
          <w:tab w:val="num" w:pos="900"/>
        </w:tabs>
        <w:spacing w:line="360" w:lineRule="auto"/>
        <w:jc w:val="both"/>
      </w:pPr>
    </w:p>
    <w:p w:rsidR="00353A95" w:rsidRDefault="00353A95">
      <w:pPr>
        <w:tabs>
          <w:tab w:val="num" w:pos="900"/>
        </w:tabs>
        <w:spacing w:line="360" w:lineRule="auto"/>
        <w:ind w:firstLine="851"/>
        <w:jc w:val="both"/>
      </w:pPr>
      <w:r>
        <w:t>4.4 Алгоритм стабилизации</w:t>
      </w:r>
    </w:p>
    <w:p w:rsidR="00353A95" w:rsidRDefault="00353A95">
      <w:pPr>
        <w:tabs>
          <w:tab w:val="num" w:pos="900"/>
        </w:tabs>
        <w:spacing w:line="360" w:lineRule="auto"/>
        <w:ind w:firstLine="851"/>
        <w:jc w:val="both"/>
      </w:pPr>
    </w:p>
    <w:p w:rsidR="00353A95" w:rsidRDefault="00353A95">
      <w:pPr>
        <w:spacing w:line="360" w:lineRule="auto"/>
        <w:ind w:firstLine="851"/>
        <w:jc w:val="both"/>
      </w:pPr>
      <w:r>
        <w:t xml:space="preserve">В правых частях динамических уравнений (1.1) стоят проекции вектора главного момента всех  внешних сил М, действующих на корпус космического аппарата : </w:t>
      </w:r>
      <w:r w:rsidR="00D75020">
        <w:rPr>
          <w:position w:val="-14"/>
        </w:rPr>
        <w:pict>
          <v:shape id="_x0000_i1353" type="#_x0000_t75" style="width:120pt;height:23.25pt">
            <v:imagedata r:id="rId285" o:title=""/>
          </v:shape>
        </w:pict>
      </w:r>
      <w:r>
        <w:t>.</w:t>
      </w:r>
    </w:p>
    <w:p w:rsidR="00353A95" w:rsidRDefault="00353A95">
      <w:pPr>
        <w:spacing w:line="360" w:lineRule="auto"/>
        <w:ind w:firstLine="851"/>
        <w:jc w:val="both"/>
      </w:pPr>
      <w:r>
        <w:t xml:space="preserve">Характерной особенностью момента управления </w:t>
      </w:r>
      <w:r w:rsidR="00D75020">
        <w:rPr>
          <w:position w:val="-14"/>
        </w:rPr>
        <w:pict>
          <v:shape id="_x0000_i1354" type="#_x0000_t75" style="width:39.75pt;height:23.25pt">
            <v:imagedata r:id="rId86" o:title=""/>
          </v:shape>
        </w:pict>
      </w:r>
      <w:r>
        <w:t xml:space="preserve"> является активность, он появляется  в результате  включения вспомогательных органов (в частности реактивных двигателей стабилизации), и исчезает при их отключении. Момент </w:t>
      </w:r>
      <w:r w:rsidR="00D75020">
        <w:rPr>
          <w:position w:val="-14"/>
        </w:rPr>
        <w:pict>
          <v:shape id="_x0000_i1355" type="#_x0000_t75" style="width:39.75pt;height:23.25pt">
            <v:imagedata r:id="rId86" o:title=""/>
          </v:shape>
        </w:pict>
      </w:r>
      <w:r>
        <w:t>, следует логике теории автоматического управления, и обеспечивает заданное угловое  движение корпуса космического аппарата [1, 3].</w:t>
      </w:r>
    </w:p>
    <w:p w:rsidR="00353A95" w:rsidRDefault="00353A95">
      <w:pPr>
        <w:spacing w:line="360" w:lineRule="auto"/>
        <w:ind w:firstLine="851"/>
        <w:jc w:val="both"/>
      </w:pPr>
      <w:r>
        <w:t xml:space="preserve">Источником  внешнего возмущающего момента  </w:t>
      </w:r>
      <w:r w:rsidR="00D75020">
        <w:rPr>
          <w:position w:val="-10"/>
        </w:rPr>
        <w:pict>
          <v:shape id="_x0000_i1356" type="#_x0000_t75" style="width:30.75pt;height:21pt">
            <v:imagedata r:id="rId286" o:title=""/>
          </v:shape>
        </w:pict>
      </w:r>
      <w:r>
        <w:t>, является взаимодействие с внешней [1, 4, 6, 10, 12] средой, приводящее к появлению действующих на корпус внешних сил – гравитационного, аэродинамического, светового, магнитного и др. Будем рассматривать гравитационный и аэродинамический моменты.  Другие моменты не будем рассматривать в силу их малости.</w:t>
      </w:r>
    </w:p>
    <w:p w:rsidR="00353A95" w:rsidRDefault="00353A95">
      <w:pPr>
        <w:spacing w:line="360" w:lineRule="auto"/>
        <w:ind w:firstLine="851"/>
        <w:jc w:val="both"/>
      </w:pPr>
      <w:r>
        <w:t xml:space="preserve">Момент </w:t>
      </w:r>
      <w:r w:rsidR="00D75020">
        <w:rPr>
          <w:position w:val="-14"/>
        </w:rPr>
        <w:pict>
          <v:shape id="_x0000_i1357" type="#_x0000_t75" style="width:39.75pt;height:23.25pt">
            <v:imagedata r:id="rId86" o:title=""/>
          </v:shape>
        </w:pict>
      </w:r>
      <w:r>
        <w:t xml:space="preserve"> имеет две составляющих – </w:t>
      </w:r>
      <w:r w:rsidR="00D75020">
        <w:rPr>
          <w:position w:val="-14"/>
        </w:rPr>
        <w:pict>
          <v:shape id="_x0000_i1358" type="#_x0000_t75" style="width:29.25pt;height:23.25pt">
            <v:imagedata r:id="rId87" o:title=""/>
          </v:shape>
        </w:pict>
      </w:r>
      <w:r>
        <w:t xml:space="preserve"> (создаваемую реактивными двигателями),  и  </w:t>
      </w:r>
      <w:r w:rsidR="00D75020">
        <w:rPr>
          <w:position w:val="-10"/>
        </w:rPr>
        <w:pict>
          <v:shape id="_x0000_i1359" type="#_x0000_t75" style="width:33.75pt;height:21pt">
            <v:imagedata r:id="rId88" o:title=""/>
          </v:shape>
        </w:pict>
      </w:r>
      <w:r>
        <w:t xml:space="preserve"> (создаваемым моментным  магнитоприводом и др. Будем рассматривать только </w:t>
      </w:r>
      <w:r w:rsidR="00D75020">
        <w:rPr>
          <w:position w:val="-14"/>
        </w:rPr>
        <w:pict>
          <v:shape id="_x0000_i1360" type="#_x0000_t75" style="width:29.25pt;height:23.25pt">
            <v:imagedata r:id="rId87" o:title=""/>
          </v:shape>
        </w:pict>
      </w:r>
      <w:r>
        <w:t>).</w:t>
      </w:r>
    </w:p>
    <w:p w:rsidR="00353A95" w:rsidRDefault="00353A95">
      <w:pPr>
        <w:spacing w:line="360" w:lineRule="auto"/>
        <w:ind w:firstLine="851"/>
        <w:jc w:val="both"/>
      </w:pPr>
      <w:r>
        <w:t>Важным свойством динамической системы ориентации является: если осями ориентации являются поступательно движущиеся оси, то при соответствующем законе управления вместо сложных пространственных поворотов космического аппарата можно изучать три независимых плоских  угловых движения, что мы  и сделаем в системе, т.е.:</w:t>
      </w:r>
    </w:p>
    <w:p w:rsidR="00353A95" w:rsidRDefault="00353A95">
      <w:pPr>
        <w:spacing w:line="360" w:lineRule="auto"/>
        <w:ind w:firstLine="900"/>
        <w:jc w:val="both"/>
      </w:pPr>
    </w:p>
    <w:p w:rsidR="00353A95" w:rsidRDefault="00D75020">
      <w:pPr>
        <w:spacing w:line="360" w:lineRule="auto"/>
        <w:ind w:firstLine="900"/>
        <w:jc w:val="center"/>
      </w:pPr>
      <w:r>
        <w:rPr>
          <w:position w:val="-82"/>
        </w:rPr>
        <w:pict>
          <v:shape id="_x0000_i1361" type="#_x0000_t75" style="width:194.25pt;height:2in">
            <v:imagedata r:id="rId287" o:title=""/>
          </v:shape>
        </w:pict>
      </w:r>
      <w:r w:rsidR="00353A95">
        <w:t xml:space="preserve">                                                (4.</w:t>
      </w:r>
      <w:r w:rsidR="00353A95">
        <w:rPr>
          <w:lang w:val="uk-UA"/>
        </w:rPr>
        <w:t>27</w:t>
      </w:r>
      <w:r w:rsidR="00353A95">
        <w:t>)</w:t>
      </w:r>
    </w:p>
    <w:p w:rsidR="00353A95" w:rsidRDefault="00353A95">
      <w:pPr>
        <w:spacing w:line="360" w:lineRule="auto"/>
        <w:ind w:firstLine="851"/>
        <w:jc w:val="both"/>
        <w:rPr>
          <w:szCs w:val="28"/>
        </w:rPr>
      </w:pPr>
    </w:p>
    <w:p w:rsidR="00353A95" w:rsidRDefault="00353A95">
      <w:pPr>
        <w:pStyle w:val="31"/>
        <w:spacing w:after="0" w:line="360" w:lineRule="auto"/>
        <w:jc w:val="both"/>
        <w:rPr>
          <w:sz w:val="28"/>
          <w:szCs w:val="28"/>
        </w:rPr>
      </w:pPr>
      <w:r>
        <w:rPr>
          <w:sz w:val="28"/>
          <w:szCs w:val="28"/>
        </w:rPr>
        <w:t>получено три независимых уравнения.</w:t>
      </w:r>
    </w:p>
    <w:p w:rsidR="00353A95" w:rsidRDefault="00353A95">
      <w:pPr>
        <w:spacing w:line="360" w:lineRule="auto"/>
        <w:ind w:firstLine="851"/>
        <w:jc w:val="both"/>
      </w:pPr>
      <w:r>
        <w:rPr>
          <w:szCs w:val="28"/>
        </w:rPr>
        <w:t>Пусть двигатели работают в импульсном режиме [1, 4, 6, 11, 12]. Зона нечувствительнос</w:t>
      </w:r>
      <w:r>
        <w:t>ти определяется условием:</w:t>
      </w:r>
    </w:p>
    <w:p w:rsidR="00353A95" w:rsidRDefault="00353A95">
      <w:pPr>
        <w:spacing w:line="360" w:lineRule="auto"/>
        <w:ind w:firstLine="851"/>
        <w:jc w:val="both"/>
      </w:pPr>
    </w:p>
    <w:p w:rsidR="00353A95" w:rsidRDefault="00D75020">
      <w:pPr>
        <w:spacing w:line="360" w:lineRule="auto"/>
        <w:ind w:firstLine="900"/>
        <w:jc w:val="center"/>
      </w:pPr>
      <w:r>
        <w:rPr>
          <w:position w:val="-16"/>
        </w:rPr>
        <w:pict>
          <v:shape id="_x0000_i1362" type="#_x0000_t75" style="width:83.25pt;height:36pt">
            <v:imagedata r:id="rId288" o:title=""/>
          </v:shape>
        </w:pict>
      </w:r>
      <w:r w:rsidR="00353A95">
        <w:t>.                                    (4.</w:t>
      </w:r>
      <w:r w:rsidR="00353A95">
        <w:rPr>
          <w:lang w:val="uk-UA"/>
        </w:rPr>
        <w:t>28</w:t>
      </w:r>
      <w:r w:rsidR="00353A95">
        <w:t>)</w:t>
      </w:r>
    </w:p>
    <w:p w:rsidR="00353A95" w:rsidRDefault="00353A95">
      <w:pPr>
        <w:spacing w:line="360" w:lineRule="auto"/>
        <w:ind w:firstLine="900"/>
        <w:jc w:val="center"/>
      </w:pPr>
    </w:p>
    <w:p w:rsidR="00353A95" w:rsidRDefault="00353A95">
      <w:pPr>
        <w:spacing w:line="360" w:lineRule="auto"/>
        <w:ind w:firstLine="851"/>
        <w:jc w:val="both"/>
      </w:pPr>
      <w:r>
        <w:t xml:space="preserve">Для изучения нужного динамического процесса, коэффициенты  </w:t>
      </w:r>
      <w:r>
        <w:rPr>
          <w:lang w:val="en-US"/>
        </w:rPr>
        <w:t>k</w:t>
      </w:r>
      <w:r>
        <w:t xml:space="preserve"> в законе управления  (Рис.  4.</w:t>
      </w:r>
      <w:r>
        <w:rPr>
          <w:lang w:val="uk-UA"/>
        </w:rPr>
        <w:t>2</w:t>
      </w:r>
      <w:r>
        <w:t>):</w:t>
      </w:r>
    </w:p>
    <w:p w:rsidR="00353A95" w:rsidRDefault="00353A95">
      <w:pPr>
        <w:spacing w:line="360" w:lineRule="auto"/>
        <w:ind w:firstLine="900"/>
        <w:jc w:val="both"/>
      </w:pPr>
    </w:p>
    <w:p w:rsidR="00353A95" w:rsidRDefault="00D75020">
      <w:pPr>
        <w:spacing w:line="360" w:lineRule="auto"/>
        <w:jc w:val="center"/>
      </w:pPr>
      <w:r>
        <w:rPr>
          <w:position w:val="-14"/>
        </w:rPr>
        <w:pict>
          <v:shape id="_x0000_i1363" type="#_x0000_t75" style="width:116.25pt;height:30.75pt">
            <v:imagedata r:id="rId289" o:title=""/>
          </v:shape>
        </w:pict>
      </w:r>
      <w:r w:rsidR="00353A95">
        <w:t>;                           (4.</w:t>
      </w:r>
      <w:r w:rsidR="00353A95">
        <w:rPr>
          <w:lang w:val="uk-UA"/>
        </w:rPr>
        <w:t>29</w:t>
      </w:r>
      <w:r w:rsidR="00353A95">
        <w:t>)</w:t>
      </w:r>
    </w:p>
    <w:p w:rsidR="00353A95" w:rsidRDefault="00353A95">
      <w:pPr>
        <w:spacing w:line="360" w:lineRule="auto"/>
        <w:jc w:val="both"/>
      </w:pPr>
      <w:r>
        <w:t xml:space="preserve">должны быть положительны. Сигнал управления формируется путем сложения сигналов датчика угла и датчика угловых скоростей. Включение двигателей происходит при  </w:t>
      </w:r>
      <w:r w:rsidR="00D75020">
        <w:rPr>
          <w:position w:val="-16"/>
        </w:rPr>
        <w:pict>
          <v:shape id="_x0000_i1364" type="#_x0000_t75" style="width:83.25pt;height:24pt">
            <v:imagedata r:id="rId290" o:title=""/>
          </v:shape>
        </w:pict>
      </w:r>
      <w:r>
        <w:t xml:space="preserve">. Диаграмма зависимости управляющего момента </w:t>
      </w:r>
      <w:r w:rsidR="00D75020">
        <w:rPr>
          <w:position w:val="-18"/>
        </w:rPr>
        <w:pict>
          <v:shape id="_x0000_i1365" type="#_x0000_t75" style="width:46.5pt;height:26.25pt">
            <v:imagedata r:id="rId291" o:title=""/>
          </v:shape>
        </w:pict>
      </w:r>
      <w:r>
        <w:t xml:space="preserve"> от сигнала </w:t>
      </w:r>
      <w:r w:rsidR="00D75020">
        <w:rPr>
          <w:position w:val="-14"/>
        </w:rPr>
        <w:pict>
          <v:shape id="_x0000_i1366" type="#_x0000_t75" style="width:24.75pt;height:20.25pt">
            <v:imagedata r:id="rId292" o:title=""/>
          </v:shape>
        </w:pict>
      </w:r>
      <w:r>
        <w:t xml:space="preserve"> имеет вид ( рис 4.</w:t>
      </w:r>
      <w:r>
        <w:rPr>
          <w:lang w:val="uk-UA"/>
        </w:rPr>
        <w:t>3</w:t>
      </w:r>
      <w:r>
        <w:t xml:space="preserve"> ) [1 ,3 , 25].</w:t>
      </w:r>
    </w:p>
    <w:p w:rsidR="00353A95" w:rsidRDefault="00D75020">
      <w:pPr>
        <w:pStyle w:val="a4"/>
        <w:jc w:val="center"/>
        <w:rPr>
          <w:sz w:val="24"/>
        </w:rPr>
      </w:pPr>
      <w:r>
        <w:rPr>
          <w:sz w:val="24"/>
        </w:rPr>
        <w:pict>
          <v:shape id="_x0000_i1367" type="#_x0000_t75" style="width:372.75pt;height:188.25pt">
            <v:imagedata r:id="rId293" o:title=""/>
          </v:shape>
        </w:pict>
      </w:r>
    </w:p>
    <w:p w:rsidR="00353A95" w:rsidRDefault="00353A95">
      <w:pPr>
        <w:tabs>
          <w:tab w:val="left" w:pos="4200"/>
        </w:tabs>
      </w:pPr>
      <w:r>
        <w:t xml:space="preserve">   </w:t>
      </w:r>
      <w:r>
        <w:tab/>
        <w:t xml:space="preserve">    </w:t>
      </w:r>
    </w:p>
    <w:p w:rsidR="00353A95" w:rsidRDefault="00353A95">
      <w:pPr>
        <w:tabs>
          <w:tab w:val="left" w:pos="4200"/>
        </w:tabs>
      </w:pPr>
    </w:p>
    <w:p w:rsidR="00353A95" w:rsidRDefault="00353A95">
      <w:pPr>
        <w:pStyle w:val="3"/>
        <w:jc w:val="center"/>
        <w:rPr>
          <w:rFonts w:ascii="Times New Roman" w:hAnsi="Times New Roman" w:cs="Times New Roman"/>
          <w:b w:val="0"/>
          <w:bCs w:val="0"/>
          <w:sz w:val="28"/>
        </w:rPr>
      </w:pPr>
      <w:r>
        <w:rPr>
          <w:rFonts w:ascii="Times New Roman" w:hAnsi="Times New Roman" w:cs="Times New Roman"/>
          <w:b w:val="0"/>
          <w:bCs w:val="0"/>
          <w:sz w:val="28"/>
        </w:rPr>
        <w:t>Рис. 4.</w:t>
      </w:r>
      <w:r>
        <w:rPr>
          <w:rFonts w:ascii="Times New Roman" w:hAnsi="Times New Roman" w:cs="Times New Roman"/>
          <w:b w:val="0"/>
          <w:bCs w:val="0"/>
          <w:sz w:val="28"/>
          <w:lang w:val="uk-UA"/>
        </w:rPr>
        <w:t xml:space="preserve">2 - </w:t>
      </w:r>
      <w:r>
        <w:rPr>
          <w:rFonts w:ascii="Times New Roman" w:hAnsi="Times New Roman" w:cs="Times New Roman"/>
          <w:b w:val="0"/>
          <w:bCs w:val="0"/>
          <w:sz w:val="28"/>
        </w:rPr>
        <w:t>Закон управления</w:t>
      </w:r>
    </w:p>
    <w:p w:rsidR="00353A95" w:rsidRDefault="00353A95"/>
    <w:p w:rsidR="00353A95" w:rsidRDefault="00353A95">
      <w:pPr>
        <w:spacing w:line="360" w:lineRule="auto"/>
        <w:jc w:val="both"/>
      </w:pPr>
    </w:p>
    <w:p w:rsidR="00353A95" w:rsidRDefault="00D75020">
      <w:pPr>
        <w:spacing w:line="360" w:lineRule="auto"/>
        <w:jc w:val="center"/>
      </w:pPr>
      <w:r>
        <w:pict>
          <v:shape id="_x0000_i1368" type="#_x0000_t75" style="width:351pt;height:237.75pt">
            <v:imagedata r:id="rId294" o:title=""/>
          </v:shape>
        </w:pict>
      </w:r>
    </w:p>
    <w:p w:rsidR="00353A95" w:rsidRDefault="00353A95">
      <w:pPr>
        <w:spacing w:line="360" w:lineRule="auto"/>
        <w:jc w:val="center"/>
      </w:pPr>
    </w:p>
    <w:p w:rsidR="00353A95" w:rsidRDefault="00353A95">
      <w:pPr>
        <w:spacing w:line="360" w:lineRule="auto"/>
        <w:jc w:val="center"/>
      </w:pPr>
      <w:r>
        <w:t>Рис. 4.</w:t>
      </w:r>
      <w:r>
        <w:rPr>
          <w:lang w:val="uk-UA"/>
        </w:rPr>
        <w:t>3 -</w:t>
      </w:r>
      <w:r>
        <w:t xml:space="preserve"> Изменение управляющего момента со временем</w:t>
      </w:r>
      <w:r>
        <w:rPr>
          <w:i/>
          <w:iCs/>
        </w:rPr>
        <w:t xml:space="preserve">  </w:t>
      </w:r>
      <w:r>
        <w:t xml:space="preserve">в канале </w:t>
      </w:r>
      <w:r>
        <w:rPr>
          <w:lang w:val="en-US"/>
        </w:rPr>
        <w:t>X</w:t>
      </w:r>
      <w:r>
        <w:t>:</w:t>
      </w:r>
    </w:p>
    <w:p w:rsidR="00353A95" w:rsidRDefault="00353A95">
      <w:pPr>
        <w:spacing w:line="360" w:lineRule="auto"/>
        <w:ind w:firstLine="851"/>
        <w:jc w:val="both"/>
      </w:pPr>
      <w:r>
        <w:t xml:space="preserve">Фазовая диаграмма процесса установления ориентации имеет вид      (рис 4.2). Заштрихованная область – это комбинация значений </w:t>
      </w:r>
      <w:r w:rsidR="00D75020">
        <w:rPr>
          <w:position w:val="-10"/>
        </w:rPr>
        <w:pict>
          <v:shape id="_x0000_i1369" type="#_x0000_t75" style="width:60.75pt;height:27pt">
            <v:imagedata r:id="rId295" o:title=""/>
          </v:shape>
        </w:pict>
      </w:r>
      <w:r>
        <w:t xml:space="preserve">, при которых действует управляющий момент [6]. Линии  </w:t>
      </w:r>
      <w:r w:rsidR="00D75020">
        <w:rPr>
          <w:position w:val="-16"/>
        </w:rPr>
        <w:pict>
          <v:shape id="_x0000_i1370" type="#_x0000_t75" style="width:83.25pt;height:24pt">
            <v:imagedata r:id="rId296" o:title=""/>
          </v:shape>
        </w:pict>
      </w:r>
      <w:r>
        <w:t xml:space="preserve"> являются линиями переключения, т.е. при пересечении этих линий изображающей точкой происходит включение  (или выключение) исполнительных органов системы ориентации. Указанные линии походят через точки  </w:t>
      </w:r>
      <w:r w:rsidR="00D75020">
        <w:rPr>
          <w:position w:val="-14"/>
        </w:rPr>
        <w:pict>
          <v:shape id="_x0000_i1371" type="#_x0000_t75" style="width:54pt;height:20.25pt">
            <v:imagedata r:id="rId297" o:title=""/>
          </v:shape>
        </w:pict>
      </w:r>
      <w:r>
        <w:t xml:space="preserve"> на оси абсцисс, а их наклон зависит от коэффициента </w:t>
      </w:r>
      <w:r>
        <w:rPr>
          <w:lang w:val="en-US"/>
        </w:rPr>
        <w:t>k</w:t>
      </w:r>
      <w:r>
        <w:t xml:space="preserve"> [1, 3, 25]:</w:t>
      </w:r>
    </w:p>
    <w:p w:rsidR="00353A95" w:rsidRDefault="00D75020">
      <w:pPr>
        <w:spacing w:line="360" w:lineRule="auto"/>
        <w:ind w:firstLine="900"/>
        <w:jc w:val="center"/>
      </w:pPr>
      <w:r>
        <w:rPr>
          <w:position w:val="-30"/>
        </w:rPr>
        <w:pict>
          <v:shape id="_x0000_i1372" type="#_x0000_t75" style="width:83.25pt;height:66.75pt">
            <v:imagedata r:id="rId298" o:title=""/>
          </v:shape>
        </w:pict>
      </w:r>
      <w:r w:rsidR="00353A95">
        <w:t>;                               (4.</w:t>
      </w:r>
      <w:r w:rsidR="00353A95">
        <w:rPr>
          <w:lang w:val="uk-UA"/>
        </w:rPr>
        <w:t>30</w:t>
      </w:r>
      <w:r w:rsidR="00353A95">
        <w:t>)</w:t>
      </w:r>
    </w:p>
    <w:p w:rsidR="00353A95" w:rsidRDefault="00353A95">
      <w:pPr>
        <w:spacing w:line="360" w:lineRule="auto"/>
        <w:ind w:firstLine="900"/>
        <w:jc w:val="both"/>
      </w:pPr>
    </w:p>
    <w:p w:rsidR="00353A95" w:rsidRDefault="00D75020">
      <w:pPr>
        <w:spacing w:line="360" w:lineRule="auto"/>
        <w:jc w:val="center"/>
      </w:pPr>
      <w:r>
        <w:pict>
          <v:shape id="_x0000_i1373" type="#_x0000_t75" style="width:202.5pt;height:282.75pt">
            <v:imagedata r:id="rId299" o:title="" grayscale="t"/>
          </v:shape>
        </w:pict>
      </w:r>
    </w:p>
    <w:p w:rsidR="00353A95" w:rsidRDefault="00353A95">
      <w:pPr>
        <w:spacing w:line="360" w:lineRule="auto"/>
        <w:jc w:val="center"/>
        <w:rPr>
          <w:i/>
          <w:iCs/>
        </w:rPr>
      </w:pPr>
      <w:r>
        <w:t>Рис. 4.4</w:t>
      </w:r>
      <w:r>
        <w:rPr>
          <w:lang w:val="uk-UA"/>
        </w:rPr>
        <w:t xml:space="preserve"> -</w:t>
      </w:r>
      <w:r>
        <w:t xml:space="preserve"> Фазовый портрет</w:t>
      </w:r>
    </w:p>
    <w:p w:rsidR="00353A95" w:rsidRDefault="00353A95">
      <w:pPr>
        <w:spacing w:line="360" w:lineRule="auto"/>
        <w:ind w:firstLine="900"/>
        <w:jc w:val="center"/>
      </w:pPr>
    </w:p>
    <w:p w:rsidR="00353A95" w:rsidRDefault="00353A95">
      <w:pPr>
        <w:spacing w:line="360" w:lineRule="auto"/>
        <w:ind w:firstLine="851"/>
        <w:jc w:val="both"/>
      </w:pPr>
      <w:r>
        <w:t xml:space="preserve">Также вводятся дополнительные зоны нечувствительности: </w:t>
      </w:r>
      <w:r w:rsidR="00D75020">
        <w:rPr>
          <w:position w:val="-14"/>
        </w:rPr>
        <w:pict>
          <v:shape id="_x0000_i1374" type="#_x0000_t75" style="width:42.75pt;height:21.75pt">
            <v:imagedata r:id="rId300" o:title=""/>
          </v:shape>
        </w:pict>
      </w:r>
      <w:r>
        <w:t>,</w:t>
      </w:r>
      <w:r w:rsidR="00D75020">
        <w:rPr>
          <w:position w:val="-14"/>
        </w:rPr>
        <w:pict>
          <v:shape id="_x0000_i1375" type="#_x0000_t75" style="width:40.5pt;height:21.75pt">
            <v:imagedata r:id="rId301" o:title=""/>
          </v:shape>
        </w:pict>
      </w:r>
      <w:r>
        <w:t xml:space="preserve">- нижняя и верхняя линии переключения, располагающиеся параллельно оси абсцисс. Они предназначены для «гашения» больших начальных угловых скоростей [25]. При пересечении этих линий изображающей точкой происходит включение  (или выключение) исполнительных органов системы ориентации. Соответственно дополнительная зона нечувствительности находится между </w:t>
      </w:r>
      <w:r w:rsidR="00D75020">
        <w:rPr>
          <w:position w:val="-14"/>
        </w:rPr>
        <w:pict>
          <v:shape id="_x0000_i1376" type="#_x0000_t75" style="width:40.5pt;height:21.75pt">
            <v:imagedata r:id="rId302" o:title=""/>
          </v:shape>
        </w:pict>
      </w:r>
      <w:r>
        <w:t xml:space="preserve"> , и </w:t>
      </w:r>
      <w:r w:rsidR="00D75020">
        <w:rPr>
          <w:position w:val="-14"/>
        </w:rPr>
        <w:pict>
          <v:shape id="_x0000_i1377" type="#_x0000_t75" style="width:39pt;height:21.75pt">
            <v:imagedata r:id="rId303" o:title=""/>
          </v:shape>
        </w:pict>
      </w:r>
      <w:r>
        <w:t>. Фазовый портрет при больших начальных угловых скоростях приведен на (Рис. 4.</w:t>
      </w:r>
      <w:r>
        <w:rPr>
          <w:lang w:val="uk-UA"/>
        </w:rPr>
        <w:t>5</w:t>
      </w:r>
      <w:r>
        <w:t xml:space="preserve">) </w:t>
      </w:r>
    </w:p>
    <w:p w:rsidR="00353A95" w:rsidRDefault="00353A95">
      <w:pPr>
        <w:spacing w:line="360" w:lineRule="auto"/>
        <w:ind w:firstLine="900"/>
        <w:jc w:val="both"/>
      </w:pPr>
    </w:p>
    <w:p w:rsidR="00353A95" w:rsidRDefault="00D75020">
      <w:pPr>
        <w:spacing w:line="360" w:lineRule="auto"/>
        <w:jc w:val="center"/>
        <w:rPr>
          <w:szCs w:val="28"/>
        </w:rPr>
      </w:pPr>
      <w:r>
        <w:rPr>
          <w:szCs w:val="28"/>
        </w:rPr>
        <w:pict>
          <v:shape id="_x0000_i1378" type="#_x0000_t75" style="width:352.5pt;height:304.5pt">
            <v:imagedata r:id="rId304" o:title=""/>
          </v:shape>
        </w:pict>
      </w:r>
    </w:p>
    <w:p w:rsidR="00353A95" w:rsidRDefault="00353A95">
      <w:pPr>
        <w:pStyle w:val="21"/>
        <w:rPr>
          <w:sz w:val="28"/>
          <w:szCs w:val="28"/>
        </w:rPr>
      </w:pPr>
      <w:r>
        <w:rPr>
          <w:sz w:val="28"/>
          <w:szCs w:val="28"/>
        </w:rPr>
        <w:t>Рис. 4.</w:t>
      </w:r>
      <w:r>
        <w:rPr>
          <w:sz w:val="28"/>
          <w:szCs w:val="28"/>
          <w:lang w:val="uk-UA"/>
        </w:rPr>
        <w:t xml:space="preserve">5 - </w:t>
      </w:r>
      <w:r>
        <w:rPr>
          <w:sz w:val="28"/>
          <w:szCs w:val="28"/>
        </w:rPr>
        <w:t>Фазовый портрет с большими начальными угловыми скоростями</w:t>
      </w:r>
    </w:p>
    <w:p w:rsidR="00353A95" w:rsidRDefault="00353A95">
      <w:pPr>
        <w:spacing w:line="360" w:lineRule="auto"/>
        <w:ind w:firstLine="900"/>
        <w:jc w:val="both"/>
      </w:pPr>
    </w:p>
    <w:p w:rsidR="00353A95" w:rsidRDefault="00353A95">
      <w:pPr>
        <w:spacing w:line="360" w:lineRule="auto"/>
        <w:ind w:firstLine="851"/>
        <w:jc w:val="both"/>
      </w:pPr>
      <w:r>
        <w:t xml:space="preserve">Также вводится гистерезис, </w:t>
      </w:r>
      <w:r w:rsidR="00D75020">
        <w:rPr>
          <w:position w:val="-14"/>
        </w:rPr>
        <w:pict>
          <v:shape id="_x0000_i1379" type="#_x0000_t75" style="width:80.25pt;height:20.25pt">
            <v:imagedata r:id="rId305" o:title=""/>
          </v:shape>
        </w:pict>
      </w:r>
      <w:r>
        <w:t>- предназначенный для гашения шумов при «скольжении» фазовой диаграммы по линии переключения с наклоном   -1/</w:t>
      </w:r>
      <w:r>
        <w:rPr>
          <w:lang w:val="en-US"/>
        </w:rPr>
        <w:t>K</w:t>
      </w:r>
      <w:r>
        <w:t xml:space="preserve"> [3]. </w:t>
      </w:r>
    </w:p>
    <w:p w:rsidR="00353A95" w:rsidRDefault="00353A95">
      <w:pPr>
        <w:spacing w:line="360" w:lineRule="auto"/>
        <w:ind w:firstLine="851"/>
        <w:jc w:val="both"/>
      </w:pPr>
      <w:r>
        <w:t>Рассмотрим КА как упругое тело [1.3.6.7,9,10,11.12]. Уравнения осцилляторов для упругой модели имеет вид [5]:</w:t>
      </w:r>
    </w:p>
    <w:p w:rsidR="00353A95" w:rsidRDefault="00353A95">
      <w:pPr>
        <w:spacing w:line="360" w:lineRule="auto"/>
        <w:ind w:firstLine="851"/>
        <w:jc w:val="both"/>
      </w:pPr>
    </w:p>
    <w:p w:rsidR="00353A95" w:rsidRDefault="00353A95">
      <w:pPr>
        <w:spacing w:line="360" w:lineRule="auto"/>
        <w:jc w:val="both"/>
      </w:pPr>
      <w:r>
        <w:t xml:space="preserve">       </w:t>
      </w:r>
      <w:r w:rsidR="00D75020">
        <w:rPr>
          <w:position w:val="-28"/>
        </w:rPr>
        <w:pict>
          <v:shape id="_x0000_i1380" type="#_x0000_t75" style="width:375.75pt;height:55.5pt">
            <v:imagedata r:id="rId306" o:title=""/>
          </v:shape>
        </w:pict>
      </w:r>
      <w:r>
        <w:t xml:space="preserve">      (4.</w:t>
      </w:r>
      <w:r>
        <w:rPr>
          <w:lang w:val="uk-UA"/>
        </w:rPr>
        <w:t>31</w:t>
      </w:r>
      <w:r>
        <w:t>)</w:t>
      </w:r>
    </w:p>
    <w:p w:rsidR="00353A95" w:rsidRDefault="00353A95">
      <w:pPr>
        <w:spacing w:line="360" w:lineRule="auto"/>
        <w:jc w:val="both"/>
      </w:pPr>
      <w:r>
        <w:t xml:space="preserve">где </w:t>
      </w:r>
      <w:r w:rsidR="00D75020">
        <w:rPr>
          <w:position w:val="-12"/>
        </w:rPr>
        <w:pict>
          <v:shape id="_x0000_i1381" type="#_x0000_t75" style="width:19.5pt;height:21pt">
            <v:imagedata r:id="rId307" o:title=""/>
          </v:shape>
        </w:pict>
      </w:r>
      <w:r>
        <w:t xml:space="preserve">-  коэффициент демпфирования для каждой отдельно взятой гармоники. </w:t>
      </w:r>
    </w:p>
    <w:p w:rsidR="00353A95" w:rsidRDefault="00D75020">
      <w:pPr>
        <w:spacing w:line="360" w:lineRule="auto"/>
        <w:ind w:left="540"/>
        <w:jc w:val="both"/>
      </w:pPr>
      <w:r>
        <w:rPr>
          <w:position w:val="-14"/>
        </w:rPr>
        <w:pict>
          <v:shape id="_x0000_i1382" type="#_x0000_t75" style="width:21pt;height:23.25pt">
            <v:imagedata r:id="rId308" o:title=""/>
          </v:shape>
        </w:pict>
      </w:r>
      <w:r w:rsidR="00353A95">
        <w:t xml:space="preserve"> - квадрат собственной частоты не демпфированных колебаний для каждой гармоники. </w:t>
      </w:r>
      <w:r>
        <w:rPr>
          <w:position w:val="-12"/>
        </w:rPr>
        <w:pict>
          <v:shape id="_x0000_i1383" type="#_x0000_t75" style="width:17.25pt;height:27.75pt">
            <v:imagedata r:id="rId16" o:title=""/>
          </v:shape>
        </w:pict>
      </w:r>
      <w:r w:rsidR="00353A95">
        <w:t xml:space="preserve">- управляющий момент с учетом возможного отказа. </w:t>
      </w:r>
      <w:r w:rsidR="00353A95">
        <w:rPr>
          <w:lang w:val="en-US"/>
        </w:rPr>
        <w:t>i</w:t>
      </w:r>
      <w:r w:rsidR="00353A95">
        <w:t xml:space="preserve"> = 1,2,3,4.  Коэффициенты </w:t>
      </w:r>
      <w:r>
        <w:rPr>
          <w:position w:val="-12"/>
        </w:rPr>
        <w:pict>
          <v:shape id="_x0000_i1384" type="#_x0000_t75" style="width:42pt;height:26.25pt">
            <v:imagedata r:id="rId92" o:title=""/>
          </v:shape>
        </w:pict>
      </w:r>
      <w:r>
        <w:rPr>
          <w:position w:val="-12"/>
        </w:rPr>
        <w:pict>
          <v:shape id="_x0000_i1385" type="#_x0000_t75" style="width:28.5pt;height:26.25pt">
            <v:imagedata r:id="rId14" o:title=""/>
          </v:shape>
        </w:pict>
      </w:r>
      <w:r>
        <w:rPr>
          <w:position w:val="-14"/>
        </w:rPr>
        <w:pict>
          <v:shape id="_x0000_i1386" type="#_x0000_t75" style="width:28.5pt;height:27.75pt">
            <v:imagedata r:id="rId15" o:title=""/>
          </v:shape>
        </w:pict>
      </w:r>
      <w:r w:rsidR="00353A95">
        <w:t xml:space="preserve"> мы берем из таблицы, приведенной в Приложении А.</w:t>
      </w:r>
    </w:p>
    <w:p w:rsidR="00353A95" w:rsidRDefault="00353A95">
      <w:pPr>
        <w:spacing w:line="360" w:lineRule="auto"/>
        <w:ind w:left="540"/>
        <w:jc w:val="both"/>
      </w:pPr>
    </w:p>
    <w:p w:rsidR="00353A95" w:rsidRDefault="00353A95">
      <w:pPr>
        <w:spacing w:line="360" w:lineRule="auto"/>
        <w:ind w:firstLine="851"/>
        <w:jc w:val="both"/>
      </w:pPr>
      <w:r>
        <w:t>При нулевой правой части, мы получаем свободные колебания, зависящие от начальных отклонений, угловых скоростей и др. При ненулевой правой части мы получаем вынужденные колебания, которые накладываются на свободные колебания. Они являются затухающими со временем, в силу коэффициента демпфирования. Прототипом для данной упругой модели послужил маятник на пружинке. Рассматриваемая система является линейной.</w:t>
      </w:r>
    </w:p>
    <w:p w:rsidR="00353A95" w:rsidRDefault="00353A95">
      <w:pPr>
        <w:spacing w:line="360" w:lineRule="auto"/>
        <w:ind w:firstLine="851"/>
        <w:jc w:val="both"/>
      </w:pPr>
      <w:r>
        <w:t xml:space="preserve">Находим, также как для абсолютно твердого тела, угловые скорости, угловые ускорения, с учетом возможных отказов [25, 26]. </w:t>
      </w:r>
    </w:p>
    <w:p w:rsidR="00353A95" w:rsidRDefault="00353A95">
      <w:pPr>
        <w:spacing w:line="360" w:lineRule="auto"/>
        <w:ind w:firstLine="851"/>
        <w:jc w:val="both"/>
      </w:pPr>
      <w:r>
        <w:t xml:space="preserve">Введем в имитационную модель космического аппарата наряду с двигателями большой тяги – двигатели малой тяги. Будем рассматривать двигатели дросселированной тяги, т.е. реактивные двигатели могут работать как с большой тягой, так и с малой. Введем дополнительную зону нечувствительности для двигателей большой тяги. Для более эффективного гашения шумов введем паузу по времени при выходе из зон нечувствительности. Для наглядности введем паузу  </w:t>
      </w:r>
      <w:r>
        <w:rPr>
          <w:lang w:val="en-US"/>
        </w:rPr>
        <w:t>Tp</w:t>
      </w:r>
      <w:r>
        <w:t xml:space="preserve"> = 3 сек. Тогда, фазовый портрет для упругой модели, с учетом работы двигателей малой тяги и действующих на космический аппарат аэродинамического и гравитационного моментов, имеет вид (рис 4.</w:t>
      </w:r>
      <w:r>
        <w:rPr>
          <w:lang w:val="uk-UA"/>
        </w:rPr>
        <w:t>6</w:t>
      </w:r>
      <w:r>
        <w:t>). Так  как задана достаточно большая пауза, то процесс может, получился неустойчивым. Таким образом, очень важным фактором является правильный выбор паузы</w:t>
      </w:r>
      <w:r>
        <w:rPr>
          <w:lang w:val="en-US"/>
        </w:rPr>
        <w:t xml:space="preserve"> [25]</w:t>
      </w:r>
      <w:r>
        <w:t>.</w:t>
      </w:r>
    </w:p>
    <w:p w:rsidR="00353A95" w:rsidRDefault="00D75020">
      <w:pPr>
        <w:spacing w:line="360" w:lineRule="auto"/>
        <w:jc w:val="center"/>
      </w:pPr>
      <w:r>
        <w:pict>
          <v:shape id="_x0000_i1387" type="#_x0000_t75" style="width:467.25pt;height:350.25pt">
            <v:imagedata r:id="rId309" o:title=""/>
          </v:shape>
        </w:pict>
      </w:r>
    </w:p>
    <w:p w:rsidR="00353A95" w:rsidRDefault="00353A95">
      <w:pPr>
        <w:spacing w:line="360" w:lineRule="auto"/>
        <w:jc w:val="center"/>
      </w:pPr>
      <w:r>
        <w:t>Рис. 4.</w:t>
      </w:r>
      <w:r>
        <w:rPr>
          <w:lang w:val="uk-UA"/>
        </w:rPr>
        <w:t>6 -</w:t>
      </w:r>
      <w:r>
        <w:t xml:space="preserve"> Фазовый портрет для большой паузы</w:t>
      </w:r>
    </w:p>
    <w:p w:rsidR="00353A95" w:rsidRDefault="00353A95">
      <w:pPr>
        <w:spacing w:line="360" w:lineRule="auto"/>
        <w:ind w:firstLine="900"/>
        <w:jc w:val="both"/>
        <w:rPr>
          <w:szCs w:val="28"/>
        </w:rPr>
      </w:pPr>
    </w:p>
    <w:p w:rsidR="00353A95" w:rsidRDefault="00353A95">
      <w:pPr>
        <w:pStyle w:val="30"/>
        <w:spacing w:after="0" w:line="360" w:lineRule="auto"/>
        <w:ind w:left="0" w:firstLine="851"/>
        <w:jc w:val="both"/>
        <w:rPr>
          <w:sz w:val="28"/>
          <w:szCs w:val="28"/>
        </w:rPr>
      </w:pPr>
      <w:r>
        <w:rPr>
          <w:sz w:val="28"/>
          <w:szCs w:val="28"/>
        </w:rPr>
        <w:t>Разработанный алгоритм позволяет моделировать сложные физические процессы с учетом внешних факторов действующих во время полета космического аппарата [1, 3, 25].</w:t>
      </w:r>
    </w:p>
    <w:p w:rsidR="00353A95" w:rsidRDefault="00353A95"/>
    <w:p w:rsidR="00353A95" w:rsidRDefault="00353A95">
      <w:pPr>
        <w:tabs>
          <w:tab w:val="num" w:pos="900"/>
        </w:tabs>
        <w:spacing w:line="360" w:lineRule="auto"/>
        <w:ind w:firstLine="851"/>
        <w:jc w:val="both"/>
      </w:pPr>
    </w:p>
    <w:p w:rsidR="00353A95" w:rsidRDefault="00353A95">
      <w:pPr>
        <w:tabs>
          <w:tab w:val="num" w:pos="900"/>
        </w:tabs>
        <w:spacing w:line="360" w:lineRule="auto"/>
        <w:ind w:firstLine="851"/>
        <w:jc w:val="both"/>
      </w:pPr>
      <w:r>
        <w:t>4.5 Решение задачи идентификации отказов</w:t>
      </w:r>
    </w:p>
    <w:p w:rsidR="00353A95" w:rsidRDefault="00353A95">
      <w:pPr>
        <w:tabs>
          <w:tab w:val="num" w:pos="900"/>
        </w:tabs>
        <w:spacing w:line="360" w:lineRule="auto"/>
        <w:ind w:firstLine="851"/>
        <w:jc w:val="both"/>
      </w:pPr>
    </w:p>
    <w:p w:rsidR="00353A95" w:rsidRDefault="00353A95">
      <w:pPr>
        <w:pStyle w:val="a5"/>
        <w:spacing w:after="0" w:line="360" w:lineRule="auto"/>
        <w:ind w:left="0" w:firstLine="851"/>
        <w:jc w:val="both"/>
        <w:rPr>
          <w:szCs w:val="28"/>
        </w:rPr>
      </w:pPr>
      <w:r>
        <w:rPr>
          <w:szCs w:val="28"/>
        </w:rPr>
        <w:t xml:space="preserve">Алгоритм обработки данных в бесплатформенной инерциальной навигационной системе строится с использованием субоптимального дискретного фильтра Калмана [7, 16, 22, 25, 27]. </w:t>
      </w:r>
    </w:p>
    <w:p w:rsidR="00353A95" w:rsidRDefault="00353A95">
      <w:pPr>
        <w:spacing w:line="360" w:lineRule="auto"/>
        <w:ind w:firstLine="851"/>
        <w:jc w:val="both"/>
        <w:rPr>
          <w:szCs w:val="28"/>
        </w:rPr>
      </w:pPr>
      <w:r>
        <w:rPr>
          <w:szCs w:val="28"/>
        </w:rPr>
        <w:t xml:space="preserve">Для малых угловых отклонений осей ССК от БСК и при условии </w:t>
      </w:r>
      <w:r>
        <w:rPr>
          <w:i/>
          <w:szCs w:val="28"/>
          <w:lang w:val="en-US"/>
        </w:rPr>
        <w:t>I</w:t>
      </w:r>
      <w:r>
        <w:rPr>
          <w:i/>
          <w:szCs w:val="28"/>
          <w:vertAlign w:val="subscript"/>
          <w:lang w:val="en-US"/>
        </w:rPr>
        <w:t>x</w:t>
      </w:r>
      <w:r>
        <w:rPr>
          <w:i/>
          <w:szCs w:val="28"/>
          <w:lang w:val="en-US"/>
        </w:rPr>
        <w:sym w:font="Symbol" w:char="F0BB"/>
      </w:r>
      <w:r>
        <w:rPr>
          <w:i/>
          <w:szCs w:val="28"/>
        </w:rPr>
        <w:t xml:space="preserve"> </w:t>
      </w:r>
      <w:r>
        <w:rPr>
          <w:i/>
          <w:szCs w:val="28"/>
          <w:lang w:val="en-US"/>
        </w:rPr>
        <w:t>I</w:t>
      </w:r>
      <w:r>
        <w:rPr>
          <w:i/>
          <w:szCs w:val="28"/>
          <w:vertAlign w:val="subscript"/>
          <w:lang w:val="en-US"/>
        </w:rPr>
        <w:t>y</w:t>
      </w:r>
      <w:r>
        <w:rPr>
          <w:i/>
          <w:szCs w:val="28"/>
          <w:lang w:val="en-US"/>
        </w:rPr>
        <w:sym w:font="Symbol" w:char="F0BB"/>
      </w:r>
      <w:r>
        <w:rPr>
          <w:i/>
          <w:szCs w:val="28"/>
        </w:rPr>
        <w:t xml:space="preserve"> </w:t>
      </w:r>
      <w:r>
        <w:rPr>
          <w:i/>
          <w:szCs w:val="28"/>
          <w:lang w:val="en-US"/>
        </w:rPr>
        <w:t>I</w:t>
      </w:r>
      <w:r>
        <w:rPr>
          <w:i/>
          <w:szCs w:val="28"/>
          <w:vertAlign w:val="subscript"/>
          <w:lang w:val="en-US"/>
        </w:rPr>
        <w:t>z</w:t>
      </w:r>
      <w:r>
        <w:rPr>
          <w:i/>
          <w:szCs w:val="28"/>
        </w:rPr>
        <w:t xml:space="preserve">  </w:t>
      </w:r>
      <w:r>
        <w:rPr>
          <w:szCs w:val="28"/>
        </w:rPr>
        <w:t>уравнения (1.1) и (1.2) запишем в виде [25]:</w:t>
      </w:r>
    </w:p>
    <w:p w:rsidR="00353A95" w:rsidRDefault="00353A95">
      <w:pPr>
        <w:spacing w:line="360" w:lineRule="auto"/>
        <w:ind w:firstLine="426"/>
        <w:jc w:val="both"/>
        <w:rPr>
          <w:szCs w:val="28"/>
        </w:rPr>
      </w:pPr>
    </w:p>
    <w:p w:rsidR="00353A95" w:rsidRDefault="00D75020">
      <w:pPr>
        <w:spacing w:line="360" w:lineRule="auto"/>
        <w:jc w:val="center"/>
        <w:rPr>
          <w:szCs w:val="28"/>
        </w:rPr>
      </w:pPr>
      <w:r>
        <w:rPr>
          <w:position w:val="-50"/>
          <w:szCs w:val="28"/>
        </w:rPr>
        <w:pict>
          <v:shape id="_x0000_i1388" type="#_x0000_t75" style="width:263.25pt;height:78.75pt" fillcolor="window">
            <v:imagedata r:id="rId310" o:title=""/>
          </v:shape>
        </w:pict>
      </w:r>
    </w:p>
    <w:p w:rsidR="00353A95" w:rsidRDefault="00353A95">
      <w:pPr>
        <w:spacing w:line="360" w:lineRule="auto"/>
        <w:ind w:firstLine="709"/>
        <w:jc w:val="both"/>
        <w:rPr>
          <w:szCs w:val="28"/>
          <w:lang w:val="en-US"/>
        </w:rPr>
      </w:pPr>
    </w:p>
    <w:p w:rsidR="00353A95" w:rsidRDefault="00353A95">
      <w:pPr>
        <w:spacing w:line="360" w:lineRule="auto"/>
        <w:ind w:firstLine="851"/>
        <w:jc w:val="both"/>
        <w:rPr>
          <w:szCs w:val="28"/>
        </w:rPr>
      </w:pPr>
      <w:r>
        <w:rPr>
          <w:szCs w:val="28"/>
        </w:rPr>
        <w:t>Тогда для построения системы оценки вектора состояния (</w:t>
      </w:r>
      <w:r>
        <w:rPr>
          <w:i/>
          <w:szCs w:val="28"/>
        </w:rPr>
        <w:sym w:font="Symbol" w:char="F06A"/>
      </w:r>
      <w:r>
        <w:rPr>
          <w:i/>
          <w:szCs w:val="28"/>
          <w:vertAlign w:val="subscript"/>
          <w:lang w:val="en-US"/>
        </w:rPr>
        <w:t>j</w:t>
      </w:r>
      <w:r>
        <w:rPr>
          <w:szCs w:val="28"/>
        </w:rPr>
        <w:t xml:space="preserve">, </w:t>
      </w:r>
      <w:r>
        <w:rPr>
          <w:i/>
          <w:szCs w:val="28"/>
        </w:rPr>
        <w:sym w:font="Symbol" w:char="F077"/>
      </w:r>
      <w:r>
        <w:rPr>
          <w:i/>
          <w:szCs w:val="28"/>
          <w:vertAlign w:val="subscript"/>
          <w:lang w:val="en-US"/>
        </w:rPr>
        <w:t>j</w:t>
      </w:r>
      <w:r>
        <w:rPr>
          <w:szCs w:val="28"/>
        </w:rPr>
        <w:t xml:space="preserve">, </w:t>
      </w:r>
      <w:r>
        <w:rPr>
          <w:i/>
          <w:szCs w:val="28"/>
          <w:lang w:val="en-US"/>
        </w:rPr>
        <w:t>m</w:t>
      </w:r>
      <w:r>
        <w:rPr>
          <w:i/>
          <w:szCs w:val="28"/>
          <w:vertAlign w:val="subscript"/>
        </w:rPr>
        <w:t>в</w:t>
      </w:r>
      <w:r>
        <w:rPr>
          <w:i/>
          <w:szCs w:val="28"/>
          <w:vertAlign w:val="subscript"/>
          <w:lang w:val="en-US"/>
        </w:rPr>
        <w:t>j</w:t>
      </w:r>
      <w:r>
        <w:rPr>
          <w:szCs w:val="28"/>
        </w:rPr>
        <w:t>) примем следующую модель объекта наблюдения [16, 22, 27]:</w:t>
      </w:r>
    </w:p>
    <w:p w:rsidR="00353A95" w:rsidRDefault="00353A95">
      <w:pPr>
        <w:spacing w:line="360" w:lineRule="auto"/>
        <w:ind w:firstLine="851"/>
        <w:jc w:val="both"/>
        <w:rPr>
          <w:szCs w:val="28"/>
        </w:rPr>
      </w:pPr>
    </w:p>
    <w:p w:rsidR="00353A95" w:rsidRDefault="00D75020">
      <w:pPr>
        <w:spacing w:line="360" w:lineRule="auto"/>
        <w:jc w:val="center"/>
        <w:rPr>
          <w:szCs w:val="28"/>
        </w:rPr>
      </w:pPr>
      <w:r>
        <w:rPr>
          <w:position w:val="-60"/>
        </w:rPr>
        <w:pict>
          <v:shape id="_x0000_i1389" type="#_x0000_t75" style="width:138pt;height:117.75pt">
            <v:imagedata r:id="rId311" o:title=""/>
          </v:shape>
        </w:pict>
      </w:r>
      <w:r w:rsidR="00353A95">
        <w:rPr>
          <w:szCs w:val="28"/>
        </w:rPr>
        <w:t xml:space="preserve">                       (4.</w:t>
      </w:r>
      <w:r w:rsidR="00353A95">
        <w:rPr>
          <w:szCs w:val="28"/>
          <w:lang w:val="uk-UA"/>
        </w:rPr>
        <w:t>32</w:t>
      </w:r>
      <w:r w:rsidR="00353A95">
        <w:rPr>
          <w:szCs w:val="28"/>
        </w:rPr>
        <w:t>)</w:t>
      </w:r>
    </w:p>
    <w:p w:rsidR="00353A95" w:rsidRDefault="00353A95">
      <w:pPr>
        <w:spacing w:line="360" w:lineRule="auto"/>
        <w:jc w:val="center"/>
        <w:rPr>
          <w:szCs w:val="28"/>
        </w:rPr>
      </w:pPr>
    </w:p>
    <w:p w:rsidR="00353A95" w:rsidRDefault="00353A95">
      <w:pPr>
        <w:spacing w:line="360" w:lineRule="auto"/>
        <w:jc w:val="both"/>
        <w:rPr>
          <w:szCs w:val="28"/>
        </w:rPr>
      </w:pPr>
      <w:r>
        <w:rPr>
          <w:szCs w:val="28"/>
        </w:rPr>
        <w:t xml:space="preserve">где   </w:t>
      </w:r>
      <w:r>
        <w:rPr>
          <w:i/>
          <w:szCs w:val="28"/>
          <w:lang w:val="en-US"/>
        </w:rPr>
        <w:t>m</w:t>
      </w:r>
      <w:r>
        <w:rPr>
          <w:i/>
          <w:szCs w:val="28"/>
          <w:vertAlign w:val="subscript"/>
          <w:lang w:val="en-US"/>
        </w:rPr>
        <w:t>j</w:t>
      </w:r>
      <w:r>
        <w:rPr>
          <w:i/>
          <w:szCs w:val="28"/>
        </w:rPr>
        <w:t>=М</w:t>
      </w:r>
      <w:r>
        <w:rPr>
          <w:i/>
          <w:szCs w:val="28"/>
          <w:vertAlign w:val="subscript"/>
        </w:rPr>
        <w:t>ДС</w:t>
      </w:r>
      <w:r>
        <w:rPr>
          <w:i/>
          <w:szCs w:val="28"/>
          <w:vertAlign w:val="subscript"/>
          <w:lang w:val="en-US"/>
        </w:rPr>
        <w:t>j</w:t>
      </w:r>
      <w:r>
        <w:rPr>
          <w:i/>
          <w:szCs w:val="28"/>
          <w:vertAlign w:val="subscript"/>
        </w:rPr>
        <w:t xml:space="preserve"> </w:t>
      </w:r>
      <w:r>
        <w:rPr>
          <w:i/>
          <w:szCs w:val="28"/>
        </w:rPr>
        <w:t>/</w:t>
      </w:r>
      <w:r>
        <w:rPr>
          <w:i/>
          <w:szCs w:val="28"/>
          <w:lang w:val="en-US"/>
        </w:rPr>
        <w:t>J</w:t>
      </w:r>
      <w:r>
        <w:rPr>
          <w:i/>
          <w:szCs w:val="28"/>
          <w:vertAlign w:val="subscript"/>
          <w:lang w:val="en-US"/>
        </w:rPr>
        <w:t>j</w:t>
      </w:r>
      <w:r>
        <w:rPr>
          <w:i/>
          <w:szCs w:val="28"/>
        </w:rPr>
        <w:t xml:space="preserve">  </w:t>
      </w:r>
      <w:r>
        <w:rPr>
          <w:szCs w:val="28"/>
        </w:rPr>
        <w:t>- эффективность управляющего момента;</w:t>
      </w:r>
    </w:p>
    <w:p w:rsidR="00353A95" w:rsidRDefault="00353A95">
      <w:pPr>
        <w:spacing w:line="360" w:lineRule="auto"/>
        <w:ind w:firstLine="540"/>
        <w:jc w:val="both"/>
        <w:rPr>
          <w:szCs w:val="28"/>
        </w:rPr>
      </w:pPr>
      <w:r>
        <w:rPr>
          <w:i/>
          <w:szCs w:val="28"/>
        </w:rPr>
        <w:t>М</w:t>
      </w:r>
      <w:r>
        <w:rPr>
          <w:i/>
          <w:szCs w:val="28"/>
          <w:vertAlign w:val="subscript"/>
        </w:rPr>
        <w:t>ДС</w:t>
      </w:r>
      <w:r>
        <w:rPr>
          <w:i/>
          <w:szCs w:val="28"/>
          <w:vertAlign w:val="subscript"/>
          <w:lang w:val="en-US"/>
        </w:rPr>
        <w:t>j</w:t>
      </w:r>
      <w:r>
        <w:rPr>
          <w:i/>
          <w:szCs w:val="28"/>
          <w:vertAlign w:val="subscript"/>
        </w:rPr>
        <w:t xml:space="preserve"> </w:t>
      </w:r>
      <w:r>
        <w:rPr>
          <w:i/>
          <w:szCs w:val="28"/>
        </w:rPr>
        <w:t xml:space="preserve"> </w:t>
      </w:r>
      <w:r>
        <w:rPr>
          <w:szCs w:val="28"/>
        </w:rPr>
        <w:t>- управляющий момент ДС;</w:t>
      </w:r>
    </w:p>
    <w:p w:rsidR="00353A95" w:rsidRDefault="00353A95">
      <w:pPr>
        <w:spacing w:line="360" w:lineRule="auto"/>
        <w:ind w:firstLine="540"/>
        <w:jc w:val="both"/>
        <w:rPr>
          <w:szCs w:val="28"/>
        </w:rPr>
      </w:pPr>
      <w:r>
        <w:rPr>
          <w:i/>
          <w:szCs w:val="28"/>
          <w:lang w:val="en-US"/>
        </w:rPr>
        <w:t>m</w:t>
      </w:r>
      <w:r>
        <w:rPr>
          <w:i/>
          <w:szCs w:val="28"/>
          <w:vertAlign w:val="subscript"/>
        </w:rPr>
        <w:t>в</w:t>
      </w:r>
      <w:r>
        <w:rPr>
          <w:i/>
          <w:szCs w:val="28"/>
          <w:vertAlign w:val="subscript"/>
          <w:lang w:val="en-US"/>
        </w:rPr>
        <w:t>j</w:t>
      </w:r>
      <w:r>
        <w:rPr>
          <w:i/>
          <w:szCs w:val="28"/>
        </w:rPr>
        <w:t>=М</w:t>
      </w:r>
      <w:r>
        <w:rPr>
          <w:i/>
          <w:szCs w:val="28"/>
          <w:vertAlign w:val="subscript"/>
        </w:rPr>
        <w:t>в</w:t>
      </w:r>
      <w:r>
        <w:rPr>
          <w:i/>
          <w:szCs w:val="28"/>
          <w:vertAlign w:val="subscript"/>
          <w:lang w:val="en-US"/>
        </w:rPr>
        <w:t>j</w:t>
      </w:r>
      <w:r>
        <w:rPr>
          <w:i/>
          <w:szCs w:val="28"/>
          <w:vertAlign w:val="subscript"/>
        </w:rPr>
        <w:t xml:space="preserve"> </w:t>
      </w:r>
      <w:r>
        <w:rPr>
          <w:i/>
          <w:szCs w:val="28"/>
        </w:rPr>
        <w:t>/</w:t>
      </w:r>
      <w:r>
        <w:rPr>
          <w:i/>
          <w:szCs w:val="28"/>
          <w:lang w:val="en-US"/>
        </w:rPr>
        <w:t>J</w:t>
      </w:r>
      <w:r>
        <w:rPr>
          <w:i/>
          <w:szCs w:val="28"/>
          <w:vertAlign w:val="subscript"/>
          <w:lang w:val="en-US"/>
        </w:rPr>
        <w:t>j</w:t>
      </w:r>
      <w:r>
        <w:rPr>
          <w:i/>
          <w:szCs w:val="28"/>
        </w:rPr>
        <w:t xml:space="preserve">  </w:t>
      </w:r>
      <w:r>
        <w:rPr>
          <w:szCs w:val="28"/>
        </w:rPr>
        <w:t>- эффективность возмущающего момента;</w:t>
      </w:r>
    </w:p>
    <w:p w:rsidR="00353A95" w:rsidRDefault="00353A95">
      <w:pPr>
        <w:spacing w:line="360" w:lineRule="auto"/>
        <w:ind w:firstLine="540"/>
        <w:jc w:val="both"/>
        <w:rPr>
          <w:szCs w:val="28"/>
        </w:rPr>
      </w:pPr>
      <w:r>
        <w:rPr>
          <w:i/>
          <w:szCs w:val="28"/>
          <w:lang w:val="en-US"/>
        </w:rPr>
        <w:t>u</w:t>
      </w:r>
      <w:r>
        <w:rPr>
          <w:i/>
          <w:szCs w:val="28"/>
          <w:vertAlign w:val="subscript"/>
          <w:lang w:val="en-US"/>
        </w:rPr>
        <w:t>j</w:t>
      </w:r>
      <w:r>
        <w:rPr>
          <w:szCs w:val="28"/>
        </w:rPr>
        <w:t xml:space="preserve"> - сигнал управления ДС;</w:t>
      </w:r>
    </w:p>
    <w:p w:rsidR="00353A95" w:rsidRDefault="00353A95">
      <w:pPr>
        <w:spacing w:line="360" w:lineRule="auto"/>
        <w:ind w:firstLine="540"/>
        <w:jc w:val="both"/>
        <w:rPr>
          <w:i/>
          <w:szCs w:val="28"/>
        </w:rPr>
      </w:pPr>
      <w:r>
        <w:rPr>
          <w:i/>
          <w:szCs w:val="28"/>
          <w:lang w:val="en-US"/>
        </w:rPr>
        <w:t>j</w:t>
      </w:r>
      <w:r>
        <w:rPr>
          <w:i/>
          <w:szCs w:val="28"/>
        </w:rPr>
        <w:t>=</w:t>
      </w:r>
      <w:r>
        <w:rPr>
          <w:i/>
          <w:szCs w:val="28"/>
          <w:lang w:val="en-US"/>
        </w:rPr>
        <w:t>x</w:t>
      </w:r>
      <w:r>
        <w:rPr>
          <w:szCs w:val="28"/>
        </w:rPr>
        <w:t>,</w:t>
      </w:r>
      <w:r>
        <w:rPr>
          <w:i/>
          <w:szCs w:val="28"/>
        </w:rPr>
        <w:t xml:space="preserve"> </w:t>
      </w:r>
      <w:r>
        <w:rPr>
          <w:i/>
          <w:szCs w:val="28"/>
          <w:lang w:val="en-US"/>
        </w:rPr>
        <w:t>y</w:t>
      </w:r>
      <w:r>
        <w:rPr>
          <w:szCs w:val="28"/>
        </w:rPr>
        <w:t>,</w:t>
      </w:r>
      <w:r>
        <w:rPr>
          <w:i/>
          <w:szCs w:val="28"/>
        </w:rPr>
        <w:t xml:space="preserve"> </w:t>
      </w:r>
      <w:r>
        <w:rPr>
          <w:i/>
          <w:szCs w:val="28"/>
          <w:lang w:val="en-US"/>
        </w:rPr>
        <w:t>z</w:t>
      </w:r>
      <w:r>
        <w:rPr>
          <w:i/>
          <w:szCs w:val="28"/>
        </w:rPr>
        <w:t>.</w:t>
      </w:r>
    </w:p>
    <w:p w:rsidR="00353A95" w:rsidRDefault="00353A95">
      <w:pPr>
        <w:spacing w:line="360" w:lineRule="auto"/>
        <w:ind w:firstLine="851"/>
        <w:jc w:val="both"/>
        <w:rPr>
          <w:szCs w:val="28"/>
        </w:rPr>
      </w:pPr>
      <w:r>
        <w:rPr>
          <w:szCs w:val="28"/>
        </w:rPr>
        <w:t>Запишем систему уравнений (</w:t>
      </w:r>
      <w:r>
        <w:rPr>
          <w:szCs w:val="28"/>
          <w:lang w:val="uk-UA"/>
        </w:rPr>
        <w:t>4.32</w:t>
      </w:r>
      <w:r>
        <w:rPr>
          <w:szCs w:val="28"/>
        </w:rPr>
        <w:t>) в стандартной векторно-матричной форме, дополнив ее уравнением измерений [7]:</w:t>
      </w:r>
    </w:p>
    <w:p w:rsidR="00353A95" w:rsidRDefault="00353A95">
      <w:pPr>
        <w:spacing w:line="360" w:lineRule="auto"/>
        <w:ind w:firstLine="426"/>
        <w:jc w:val="both"/>
        <w:rPr>
          <w:szCs w:val="28"/>
        </w:rPr>
      </w:pPr>
    </w:p>
    <w:p w:rsidR="00353A95" w:rsidRDefault="00D75020">
      <w:pPr>
        <w:spacing w:line="360" w:lineRule="auto"/>
        <w:ind w:firstLine="709"/>
        <w:jc w:val="center"/>
        <w:rPr>
          <w:szCs w:val="28"/>
        </w:rPr>
      </w:pPr>
      <w:r>
        <w:rPr>
          <w:szCs w:val="28"/>
        </w:rPr>
        <w:pict>
          <v:shape id="_x0000_i1390" type="#_x0000_t75" style="width:103.5pt;height:51.75pt">
            <v:imagedata r:id="rId312" o:title="" gain="273067f" blacklevel="25559f" grayscale="t"/>
          </v:shape>
        </w:pict>
      </w:r>
    </w:p>
    <w:p w:rsidR="00353A95" w:rsidRDefault="00353A95">
      <w:pPr>
        <w:spacing w:line="360" w:lineRule="auto"/>
        <w:jc w:val="both"/>
        <w:rPr>
          <w:szCs w:val="28"/>
        </w:rPr>
      </w:pPr>
      <w:r>
        <w:rPr>
          <w:szCs w:val="28"/>
        </w:rPr>
        <w:t xml:space="preserve">где   </w:t>
      </w:r>
      <w:r>
        <w:rPr>
          <w:i/>
          <w:szCs w:val="28"/>
          <w:lang w:val="en-US"/>
        </w:rPr>
        <w:t>x</w:t>
      </w:r>
      <w:r>
        <w:rPr>
          <w:i/>
          <w:szCs w:val="28"/>
          <w:vertAlign w:val="subscript"/>
          <w:lang w:val="en-US"/>
        </w:rPr>
        <w:t>j</w:t>
      </w:r>
      <w:r>
        <w:rPr>
          <w:i/>
          <w:szCs w:val="28"/>
        </w:rPr>
        <w:t xml:space="preserve"> = </w:t>
      </w:r>
      <w:r>
        <w:rPr>
          <w:szCs w:val="28"/>
        </w:rPr>
        <w:t>(</w:t>
      </w:r>
      <w:r>
        <w:rPr>
          <w:i/>
          <w:szCs w:val="28"/>
          <w:lang w:val="en-US"/>
        </w:rPr>
        <w:t>x</w:t>
      </w:r>
      <w:r>
        <w:rPr>
          <w:szCs w:val="28"/>
          <w:vertAlign w:val="subscript"/>
        </w:rPr>
        <w:t>1</w:t>
      </w:r>
      <w:r>
        <w:rPr>
          <w:i/>
          <w:szCs w:val="28"/>
          <w:vertAlign w:val="subscript"/>
          <w:lang w:val="en-US"/>
        </w:rPr>
        <w:t>j</w:t>
      </w:r>
      <w:r>
        <w:rPr>
          <w:szCs w:val="28"/>
        </w:rPr>
        <w:t>,</w:t>
      </w:r>
      <w:r>
        <w:rPr>
          <w:szCs w:val="28"/>
          <w:vertAlign w:val="subscript"/>
        </w:rPr>
        <w:t xml:space="preserve"> </w:t>
      </w:r>
      <w:r>
        <w:rPr>
          <w:i/>
          <w:szCs w:val="28"/>
        </w:rPr>
        <w:t xml:space="preserve"> </w:t>
      </w:r>
      <w:r>
        <w:rPr>
          <w:i/>
          <w:szCs w:val="28"/>
          <w:lang w:val="en-US"/>
        </w:rPr>
        <w:t>x</w:t>
      </w:r>
      <w:r>
        <w:rPr>
          <w:szCs w:val="28"/>
          <w:vertAlign w:val="subscript"/>
        </w:rPr>
        <w:t>2</w:t>
      </w:r>
      <w:r>
        <w:rPr>
          <w:i/>
          <w:szCs w:val="28"/>
          <w:vertAlign w:val="subscript"/>
          <w:lang w:val="en-US"/>
        </w:rPr>
        <w:t>j</w:t>
      </w:r>
      <w:r>
        <w:rPr>
          <w:szCs w:val="28"/>
        </w:rPr>
        <w:t>,</w:t>
      </w:r>
      <w:r>
        <w:rPr>
          <w:szCs w:val="28"/>
          <w:vertAlign w:val="subscript"/>
        </w:rPr>
        <w:t xml:space="preserve"> </w:t>
      </w:r>
      <w:r>
        <w:rPr>
          <w:i/>
          <w:szCs w:val="28"/>
        </w:rPr>
        <w:t xml:space="preserve"> </w:t>
      </w:r>
      <w:r>
        <w:rPr>
          <w:i/>
          <w:szCs w:val="28"/>
          <w:lang w:val="en-US"/>
        </w:rPr>
        <w:t>x</w:t>
      </w:r>
      <w:r>
        <w:rPr>
          <w:szCs w:val="28"/>
          <w:vertAlign w:val="subscript"/>
        </w:rPr>
        <w:t>3</w:t>
      </w:r>
      <w:r>
        <w:rPr>
          <w:i/>
          <w:szCs w:val="28"/>
          <w:vertAlign w:val="subscript"/>
          <w:lang w:val="en-US"/>
        </w:rPr>
        <w:t>j</w:t>
      </w:r>
      <w:r>
        <w:rPr>
          <w:szCs w:val="28"/>
        </w:rPr>
        <w:t>)</w:t>
      </w:r>
      <w:r>
        <w:rPr>
          <w:szCs w:val="28"/>
          <w:vertAlign w:val="superscript"/>
          <w:lang w:val="en-US"/>
        </w:rPr>
        <w:t>T</w:t>
      </w:r>
      <w:r>
        <w:rPr>
          <w:szCs w:val="28"/>
        </w:rPr>
        <w:t>=(</w:t>
      </w:r>
      <w:r>
        <w:rPr>
          <w:i/>
          <w:szCs w:val="28"/>
        </w:rPr>
        <w:sym w:font="Symbol" w:char="F06A"/>
      </w:r>
      <w:r>
        <w:rPr>
          <w:i/>
          <w:szCs w:val="28"/>
          <w:vertAlign w:val="subscript"/>
          <w:lang w:val="en-US"/>
        </w:rPr>
        <w:t>j</w:t>
      </w:r>
      <w:r>
        <w:rPr>
          <w:szCs w:val="28"/>
        </w:rPr>
        <w:t xml:space="preserve">, </w:t>
      </w:r>
      <w:r>
        <w:rPr>
          <w:i/>
          <w:szCs w:val="28"/>
        </w:rPr>
        <w:sym w:font="Symbol" w:char="F077"/>
      </w:r>
      <w:r>
        <w:rPr>
          <w:i/>
          <w:szCs w:val="28"/>
          <w:vertAlign w:val="subscript"/>
          <w:lang w:val="en-US"/>
        </w:rPr>
        <w:t>j</w:t>
      </w:r>
      <w:r>
        <w:rPr>
          <w:szCs w:val="28"/>
        </w:rPr>
        <w:t xml:space="preserve">, </w:t>
      </w:r>
      <w:r>
        <w:rPr>
          <w:i/>
          <w:szCs w:val="28"/>
          <w:lang w:val="en-US"/>
        </w:rPr>
        <w:t>m</w:t>
      </w:r>
      <w:r>
        <w:rPr>
          <w:i/>
          <w:szCs w:val="28"/>
          <w:vertAlign w:val="subscript"/>
        </w:rPr>
        <w:t>в</w:t>
      </w:r>
      <w:r>
        <w:rPr>
          <w:i/>
          <w:szCs w:val="28"/>
          <w:vertAlign w:val="subscript"/>
          <w:lang w:val="en-US"/>
        </w:rPr>
        <w:t>j</w:t>
      </w:r>
      <w:r>
        <w:rPr>
          <w:szCs w:val="28"/>
        </w:rPr>
        <w:t>)</w:t>
      </w:r>
      <w:r>
        <w:rPr>
          <w:szCs w:val="28"/>
          <w:vertAlign w:val="superscript"/>
          <w:lang w:val="en-US"/>
        </w:rPr>
        <w:t>T</w:t>
      </w:r>
      <w:r>
        <w:rPr>
          <w:szCs w:val="28"/>
        </w:rPr>
        <w:t xml:space="preserve"> - вектор состояния;</w:t>
      </w:r>
    </w:p>
    <w:p w:rsidR="00353A95" w:rsidRDefault="00353A95">
      <w:pPr>
        <w:spacing w:line="360" w:lineRule="auto"/>
        <w:ind w:firstLine="540"/>
        <w:jc w:val="both"/>
        <w:rPr>
          <w:szCs w:val="28"/>
        </w:rPr>
      </w:pPr>
      <w:r>
        <w:rPr>
          <w:i/>
          <w:szCs w:val="28"/>
          <w:lang w:val="en-US"/>
        </w:rPr>
        <w:t>z</w:t>
      </w:r>
      <w:r>
        <w:rPr>
          <w:i/>
          <w:szCs w:val="28"/>
          <w:vertAlign w:val="subscript"/>
          <w:lang w:val="en-US"/>
        </w:rPr>
        <w:t>j</w:t>
      </w:r>
      <w:r>
        <w:rPr>
          <w:szCs w:val="28"/>
        </w:rPr>
        <w:t xml:space="preserve"> - вектор измерений;</w:t>
      </w:r>
    </w:p>
    <w:p w:rsidR="00353A95" w:rsidRDefault="00353A95">
      <w:pPr>
        <w:spacing w:line="360" w:lineRule="auto"/>
        <w:ind w:firstLine="540"/>
        <w:jc w:val="both"/>
        <w:rPr>
          <w:szCs w:val="28"/>
        </w:rPr>
      </w:pPr>
      <w:r>
        <w:rPr>
          <w:i/>
          <w:szCs w:val="28"/>
        </w:rPr>
        <w:sym w:font="Symbol" w:char="F078"/>
      </w:r>
      <w:r>
        <w:rPr>
          <w:i/>
          <w:szCs w:val="28"/>
          <w:vertAlign w:val="subscript"/>
          <w:lang w:val="en-US"/>
        </w:rPr>
        <w:t>j</w:t>
      </w:r>
      <w:r>
        <w:rPr>
          <w:szCs w:val="28"/>
        </w:rPr>
        <w:t xml:space="preserve"> - шум измерений;</w:t>
      </w:r>
    </w:p>
    <w:p w:rsidR="00353A95" w:rsidRDefault="00D75020">
      <w:pPr>
        <w:spacing w:line="360" w:lineRule="auto"/>
        <w:ind w:firstLine="709"/>
        <w:jc w:val="center"/>
        <w:rPr>
          <w:szCs w:val="28"/>
        </w:rPr>
      </w:pPr>
      <w:r>
        <w:rPr>
          <w:position w:val="-50"/>
          <w:szCs w:val="28"/>
        </w:rPr>
        <w:pict>
          <v:shape id="_x0000_i1391" type="#_x0000_t75" style="width:267pt;height:62.25pt" fillcolor="window">
            <v:imagedata r:id="rId313" o:title=""/>
          </v:shape>
        </w:pict>
      </w:r>
      <w:r w:rsidR="00353A95">
        <w:rPr>
          <w:szCs w:val="28"/>
        </w:rPr>
        <w:t>,</w:t>
      </w:r>
    </w:p>
    <w:p w:rsidR="00353A95" w:rsidRDefault="00353A95">
      <w:pPr>
        <w:spacing w:line="360" w:lineRule="auto"/>
        <w:ind w:firstLine="709"/>
        <w:jc w:val="both"/>
        <w:rPr>
          <w:szCs w:val="28"/>
        </w:rPr>
      </w:pPr>
      <w:r>
        <w:rPr>
          <w:i/>
          <w:szCs w:val="28"/>
          <w:lang w:val="en-US"/>
        </w:rPr>
        <w:t>j</w:t>
      </w:r>
      <w:r>
        <w:rPr>
          <w:szCs w:val="28"/>
        </w:rPr>
        <w:t>=</w:t>
      </w:r>
      <w:r>
        <w:rPr>
          <w:i/>
          <w:szCs w:val="28"/>
          <w:lang w:val="en-US"/>
        </w:rPr>
        <w:t>x</w:t>
      </w:r>
      <w:r>
        <w:rPr>
          <w:szCs w:val="28"/>
        </w:rPr>
        <w:t xml:space="preserve">, </w:t>
      </w:r>
      <w:r>
        <w:rPr>
          <w:i/>
          <w:szCs w:val="28"/>
          <w:lang w:val="en-US"/>
        </w:rPr>
        <w:t>y</w:t>
      </w:r>
      <w:r>
        <w:rPr>
          <w:szCs w:val="28"/>
        </w:rPr>
        <w:t xml:space="preserve">, </w:t>
      </w:r>
      <w:r>
        <w:rPr>
          <w:i/>
          <w:szCs w:val="28"/>
          <w:lang w:val="en-US"/>
        </w:rPr>
        <w:t>z</w:t>
      </w:r>
      <w:r>
        <w:rPr>
          <w:szCs w:val="28"/>
        </w:rPr>
        <w:t>.</w:t>
      </w:r>
    </w:p>
    <w:p w:rsidR="00353A95" w:rsidRDefault="00353A95">
      <w:pPr>
        <w:spacing w:line="360" w:lineRule="auto"/>
        <w:ind w:firstLine="851"/>
        <w:jc w:val="both"/>
        <w:rPr>
          <w:szCs w:val="28"/>
        </w:rPr>
      </w:pPr>
      <w:r>
        <w:rPr>
          <w:szCs w:val="28"/>
        </w:rPr>
        <w:t>Используя критерий Калмана, несложно показать, что такая система является полностью наблюдаема [7, 16, 22, 25, 26, 27]:</w:t>
      </w:r>
    </w:p>
    <w:p w:rsidR="00353A95" w:rsidRDefault="00353A95">
      <w:pPr>
        <w:spacing w:line="360" w:lineRule="auto"/>
        <w:ind w:firstLine="426"/>
        <w:jc w:val="both"/>
        <w:rPr>
          <w:szCs w:val="28"/>
        </w:rPr>
      </w:pPr>
    </w:p>
    <w:p w:rsidR="00353A95" w:rsidRDefault="00353A95">
      <w:pPr>
        <w:spacing w:line="360" w:lineRule="auto"/>
        <w:ind w:firstLine="426"/>
        <w:jc w:val="center"/>
        <w:rPr>
          <w:szCs w:val="28"/>
        </w:rPr>
      </w:pPr>
      <w:r>
        <w:rPr>
          <w:szCs w:val="28"/>
          <w:lang w:val="en-US"/>
        </w:rPr>
        <w:t>rank</w:t>
      </w:r>
      <w:r>
        <w:rPr>
          <w:szCs w:val="28"/>
        </w:rPr>
        <w:t>[</w:t>
      </w:r>
      <w:r>
        <w:rPr>
          <w:szCs w:val="28"/>
          <w:lang w:val="en-US"/>
        </w:rPr>
        <w:t>H</w:t>
      </w:r>
      <w:r>
        <w:rPr>
          <w:szCs w:val="28"/>
          <w:vertAlign w:val="superscript"/>
          <w:lang w:val="en-US"/>
        </w:rPr>
        <w:t>T</w:t>
      </w:r>
      <w:r>
        <w:rPr>
          <w:szCs w:val="28"/>
          <w:vertAlign w:val="superscript"/>
        </w:rPr>
        <w:t xml:space="preserve"> </w:t>
      </w:r>
      <w:r>
        <w:rPr>
          <w:szCs w:val="28"/>
        </w:rPr>
        <w:t xml:space="preserve">  </w:t>
      </w:r>
      <w:r>
        <w:rPr>
          <w:szCs w:val="28"/>
          <w:lang w:val="en-US"/>
        </w:rPr>
        <w:t>A</w:t>
      </w:r>
      <w:r>
        <w:rPr>
          <w:szCs w:val="28"/>
          <w:vertAlign w:val="superscript"/>
          <w:lang w:val="en-US"/>
        </w:rPr>
        <w:t>T</w:t>
      </w:r>
      <w:r>
        <w:rPr>
          <w:szCs w:val="28"/>
          <w:lang w:val="en-US"/>
        </w:rPr>
        <w:t>H</w:t>
      </w:r>
      <w:r>
        <w:rPr>
          <w:szCs w:val="28"/>
          <w:vertAlign w:val="superscript"/>
          <w:lang w:val="en-US"/>
        </w:rPr>
        <w:t>T</w:t>
      </w:r>
      <w:r>
        <w:rPr>
          <w:szCs w:val="28"/>
        </w:rPr>
        <w:t xml:space="preserve">  (</w:t>
      </w:r>
      <w:r>
        <w:rPr>
          <w:szCs w:val="28"/>
          <w:lang w:val="en-US"/>
        </w:rPr>
        <w:t>A</w:t>
      </w:r>
      <w:r>
        <w:rPr>
          <w:szCs w:val="28"/>
          <w:vertAlign w:val="superscript"/>
          <w:lang w:val="en-US"/>
        </w:rPr>
        <w:t>T</w:t>
      </w:r>
      <w:r>
        <w:rPr>
          <w:szCs w:val="28"/>
        </w:rPr>
        <w:t>)</w:t>
      </w:r>
      <w:r>
        <w:rPr>
          <w:szCs w:val="28"/>
          <w:vertAlign w:val="superscript"/>
        </w:rPr>
        <w:t>2</w:t>
      </w:r>
      <w:r>
        <w:rPr>
          <w:szCs w:val="28"/>
          <w:lang w:val="en-US"/>
        </w:rPr>
        <w:t>H</w:t>
      </w:r>
      <w:r>
        <w:rPr>
          <w:szCs w:val="28"/>
          <w:vertAlign w:val="superscript"/>
          <w:lang w:val="en-US"/>
        </w:rPr>
        <w:t>T</w:t>
      </w:r>
      <w:r>
        <w:rPr>
          <w:szCs w:val="28"/>
        </w:rPr>
        <w:t>]=</w:t>
      </w:r>
      <w:r>
        <w:rPr>
          <w:szCs w:val="28"/>
          <w:lang w:val="en-US"/>
        </w:rPr>
        <w:t>n</w:t>
      </w:r>
      <w:r>
        <w:rPr>
          <w:szCs w:val="28"/>
        </w:rPr>
        <w:t xml:space="preserve">=3,   где </w:t>
      </w:r>
      <w:r>
        <w:rPr>
          <w:szCs w:val="28"/>
          <w:lang w:val="en-US"/>
        </w:rPr>
        <w:t>n</w:t>
      </w:r>
      <w:r>
        <w:rPr>
          <w:szCs w:val="28"/>
        </w:rPr>
        <w:t xml:space="preserve"> - порядок системы.</w:t>
      </w:r>
    </w:p>
    <w:p w:rsidR="00353A95" w:rsidRDefault="00353A95">
      <w:pPr>
        <w:spacing w:line="360" w:lineRule="auto"/>
        <w:ind w:firstLine="426"/>
        <w:jc w:val="both"/>
        <w:rPr>
          <w:szCs w:val="28"/>
        </w:rPr>
      </w:pPr>
    </w:p>
    <w:p w:rsidR="00353A95" w:rsidRDefault="00353A95">
      <w:pPr>
        <w:pStyle w:val="a5"/>
        <w:spacing w:after="0" w:line="360" w:lineRule="auto"/>
        <w:ind w:left="0" w:firstLine="851"/>
        <w:rPr>
          <w:szCs w:val="28"/>
        </w:rPr>
      </w:pPr>
      <w:r>
        <w:rPr>
          <w:szCs w:val="28"/>
        </w:rPr>
        <w:t>Реализация в бортовом вычислителе дискретного фильтра Калмана сводится к оценке вектора состояния по следующим соотношениям [25, 27]:</w:t>
      </w:r>
    </w:p>
    <w:p w:rsidR="00353A95" w:rsidRDefault="00D75020">
      <w:pPr>
        <w:pStyle w:val="a5"/>
        <w:spacing w:line="360" w:lineRule="auto"/>
        <w:ind w:left="1800"/>
        <w:rPr>
          <w:szCs w:val="28"/>
          <w:lang w:val="en-US"/>
        </w:rPr>
      </w:pPr>
      <w:r>
        <w:rPr>
          <w:position w:val="-14"/>
          <w:szCs w:val="28"/>
        </w:rPr>
        <w:pict>
          <v:shape id="_x0000_i1392" type="#_x0000_t75" style="width:243.75pt;height:30.75pt" fillcolor="window">
            <v:imagedata r:id="rId314" o:title=""/>
          </v:shape>
        </w:pict>
      </w:r>
    </w:p>
    <w:p w:rsidR="00353A95" w:rsidRDefault="00D75020">
      <w:pPr>
        <w:pStyle w:val="a5"/>
        <w:spacing w:line="360" w:lineRule="auto"/>
        <w:ind w:left="1800"/>
        <w:rPr>
          <w:szCs w:val="28"/>
          <w:lang w:val="en-US"/>
        </w:rPr>
      </w:pPr>
      <w:r>
        <w:rPr>
          <w:position w:val="-14"/>
          <w:szCs w:val="28"/>
        </w:rPr>
        <w:pict>
          <v:shape id="_x0000_i1393" type="#_x0000_t75" style="width:225.75pt;height:24.75pt" fillcolor="window">
            <v:imagedata r:id="rId315" o:title=""/>
          </v:shape>
        </w:pict>
      </w:r>
      <w:r w:rsidR="00353A95">
        <w:rPr>
          <w:szCs w:val="28"/>
          <w:lang w:val="en-US"/>
        </w:rPr>
        <w:t xml:space="preserve">      </w:t>
      </w:r>
      <w:r w:rsidR="00353A95">
        <w:rPr>
          <w:szCs w:val="28"/>
        </w:rPr>
        <w:t xml:space="preserve">                  (4.</w:t>
      </w:r>
      <w:r w:rsidR="00353A95">
        <w:rPr>
          <w:szCs w:val="28"/>
          <w:lang w:val="uk-UA"/>
        </w:rPr>
        <w:t>33</w:t>
      </w:r>
      <w:r w:rsidR="00353A95">
        <w:rPr>
          <w:szCs w:val="28"/>
        </w:rPr>
        <w:t>)</w:t>
      </w:r>
    </w:p>
    <w:p w:rsidR="00353A95" w:rsidRDefault="00D75020">
      <w:pPr>
        <w:pStyle w:val="a5"/>
        <w:spacing w:line="360" w:lineRule="auto"/>
        <w:ind w:left="1800"/>
        <w:rPr>
          <w:szCs w:val="28"/>
          <w:lang w:val="en-US"/>
        </w:rPr>
      </w:pPr>
      <w:r>
        <w:rPr>
          <w:position w:val="-14"/>
          <w:szCs w:val="28"/>
        </w:rPr>
        <w:pict>
          <v:shape id="_x0000_i1394" type="#_x0000_t75" style="width:162.75pt;height:23.25pt" fillcolor="window">
            <v:imagedata r:id="rId316" o:title=""/>
          </v:shape>
        </w:pict>
      </w:r>
    </w:p>
    <w:p w:rsidR="00353A95" w:rsidRDefault="00D75020">
      <w:pPr>
        <w:pStyle w:val="a5"/>
        <w:spacing w:line="360" w:lineRule="auto"/>
        <w:ind w:left="1800"/>
        <w:rPr>
          <w:szCs w:val="28"/>
          <w:lang w:val="en-US"/>
        </w:rPr>
      </w:pPr>
      <w:r>
        <w:rPr>
          <w:position w:val="-14"/>
          <w:szCs w:val="28"/>
        </w:rPr>
        <w:pict>
          <v:shape id="_x0000_i1395" type="#_x0000_t75" style="width:108pt;height:24pt" fillcolor="window">
            <v:imagedata r:id="rId317" o:title=""/>
          </v:shape>
        </w:pict>
      </w:r>
    </w:p>
    <w:p w:rsidR="00353A95" w:rsidRDefault="00353A95">
      <w:pPr>
        <w:pStyle w:val="a5"/>
        <w:spacing w:line="360" w:lineRule="auto"/>
        <w:rPr>
          <w:szCs w:val="28"/>
        </w:rPr>
      </w:pPr>
      <w:r>
        <w:rPr>
          <w:szCs w:val="28"/>
        </w:rPr>
        <w:t xml:space="preserve">где:  </w:t>
      </w:r>
      <w:r w:rsidR="00D75020">
        <w:rPr>
          <w:position w:val="-6"/>
          <w:szCs w:val="28"/>
        </w:rPr>
        <w:pict>
          <v:shape id="_x0000_i1396" type="#_x0000_t75" style="width:21.75pt;height:30pt" fillcolor="window">
            <v:imagedata r:id="rId318" o:title=""/>
          </v:shape>
        </w:pict>
      </w:r>
      <w:r>
        <w:rPr>
          <w:szCs w:val="28"/>
        </w:rPr>
        <w:t xml:space="preserve"> - оценка вектора состояния;</w:t>
      </w:r>
    </w:p>
    <w:p w:rsidR="00353A95" w:rsidRDefault="00D75020">
      <w:pPr>
        <w:pStyle w:val="a5"/>
        <w:spacing w:line="360" w:lineRule="auto"/>
        <w:ind w:firstLine="425"/>
        <w:rPr>
          <w:szCs w:val="28"/>
        </w:rPr>
      </w:pPr>
      <w:r>
        <w:rPr>
          <w:position w:val="-50"/>
          <w:szCs w:val="28"/>
        </w:rPr>
        <w:pict>
          <v:shape id="_x0000_i1397" type="#_x0000_t75" style="width:90.75pt;height:66.75pt" fillcolor="window">
            <v:imagedata r:id="rId319" o:title=""/>
          </v:shape>
        </w:pict>
      </w:r>
      <w:r w:rsidR="00353A95">
        <w:rPr>
          <w:szCs w:val="28"/>
        </w:rPr>
        <w:t xml:space="preserve"> - переходная матрица для вектора состояния;</w:t>
      </w:r>
    </w:p>
    <w:p w:rsidR="00353A95" w:rsidRDefault="00D75020">
      <w:pPr>
        <w:pStyle w:val="a5"/>
        <w:tabs>
          <w:tab w:val="num" w:pos="720"/>
        </w:tabs>
        <w:spacing w:line="360" w:lineRule="auto"/>
        <w:ind w:firstLine="425"/>
        <w:rPr>
          <w:szCs w:val="28"/>
        </w:rPr>
      </w:pPr>
      <w:r>
        <w:rPr>
          <w:position w:val="-14"/>
          <w:szCs w:val="28"/>
        </w:rPr>
        <w:pict>
          <v:shape id="_x0000_i1398" type="#_x0000_t75" style="width:21pt;height:24pt" fillcolor="window">
            <v:imagedata r:id="rId320" o:title=""/>
          </v:shape>
        </w:pict>
      </w:r>
      <w:r w:rsidR="00353A95">
        <w:rPr>
          <w:szCs w:val="28"/>
        </w:rPr>
        <w:t xml:space="preserve"> - матрица измерений;</w:t>
      </w:r>
    </w:p>
    <w:p w:rsidR="00353A95" w:rsidRDefault="00D75020">
      <w:pPr>
        <w:pStyle w:val="a5"/>
        <w:tabs>
          <w:tab w:val="num" w:pos="720"/>
        </w:tabs>
        <w:spacing w:line="360" w:lineRule="auto"/>
        <w:ind w:firstLine="425"/>
        <w:rPr>
          <w:szCs w:val="28"/>
        </w:rPr>
      </w:pPr>
      <w:r>
        <w:rPr>
          <w:position w:val="-14"/>
          <w:szCs w:val="28"/>
        </w:rPr>
        <w:pict>
          <v:shape id="_x0000_i1399" type="#_x0000_t75" style="width:18.75pt;height:21pt" fillcolor="window">
            <v:imagedata r:id="rId321" o:title=""/>
          </v:shape>
        </w:pict>
      </w:r>
      <w:r w:rsidR="00353A95">
        <w:rPr>
          <w:szCs w:val="28"/>
        </w:rPr>
        <w:t xml:space="preserve"> - ковариационная матрица ошибок фильтрации;</w:t>
      </w:r>
    </w:p>
    <w:p w:rsidR="00353A95" w:rsidRDefault="00D75020">
      <w:pPr>
        <w:pStyle w:val="a5"/>
        <w:tabs>
          <w:tab w:val="num" w:pos="720"/>
        </w:tabs>
        <w:spacing w:line="360" w:lineRule="auto"/>
        <w:ind w:firstLine="425"/>
        <w:rPr>
          <w:szCs w:val="28"/>
        </w:rPr>
      </w:pPr>
      <w:r>
        <w:rPr>
          <w:position w:val="-14"/>
          <w:szCs w:val="28"/>
        </w:rPr>
        <w:pict>
          <v:shape id="_x0000_i1400" type="#_x0000_t75" style="width:20.25pt;height:24pt" fillcolor="window">
            <v:imagedata r:id="rId322" o:title=""/>
          </v:shape>
        </w:pict>
      </w:r>
      <w:r w:rsidR="00353A95">
        <w:rPr>
          <w:szCs w:val="28"/>
        </w:rPr>
        <w:t xml:space="preserve"> - ковариационная матрица ошибок прогноза;</w:t>
      </w:r>
    </w:p>
    <w:p w:rsidR="00353A95" w:rsidRDefault="00D75020">
      <w:pPr>
        <w:pStyle w:val="a5"/>
        <w:tabs>
          <w:tab w:val="num" w:pos="720"/>
        </w:tabs>
        <w:spacing w:line="360" w:lineRule="auto"/>
        <w:ind w:firstLine="425"/>
        <w:rPr>
          <w:szCs w:val="28"/>
        </w:rPr>
      </w:pPr>
      <w:r>
        <w:rPr>
          <w:position w:val="-14"/>
          <w:szCs w:val="28"/>
        </w:rPr>
        <w:pict>
          <v:shape id="_x0000_i1401" type="#_x0000_t75" style="width:26.25pt;height:26.25pt" fillcolor="window">
            <v:imagedata r:id="rId323" o:title=""/>
          </v:shape>
        </w:pict>
      </w:r>
      <w:r w:rsidR="00353A95">
        <w:rPr>
          <w:szCs w:val="28"/>
        </w:rPr>
        <w:t xml:space="preserve"> - матричный коэффициент усиления;</w:t>
      </w:r>
    </w:p>
    <w:p w:rsidR="00353A95" w:rsidRDefault="00D75020">
      <w:pPr>
        <w:pStyle w:val="a5"/>
        <w:tabs>
          <w:tab w:val="num" w:pos="720"/>
        </w:tabs>
        <w:spacing w:line="360" w:lineRule="auto"/>
        <w:ind w:firstLine="425"/>
        <w:rPr>
          <w:szCs w:val="28"/>
        </w:rPr>
      </w:pPr>
      <w:r>
        <w:rPr>
          <w:position w:val="-14"/>
          <w:szCs w:val="28"/>
        </w:rPr>
        <w:pict>
          <v:shape id="_x0000_i1402" type="#_x0000_t75" style="width:27pt;height:29.25pt" fillcolor="window">
            <v:imagedata r:id="rId324" o:title=""/>
          </v:shape>
        </w:pict>
      </w:r>
      <w:r w:rsidR="00353A95">
        <w:rPr>
          <w:szCs w:val="28"/>
        </w:rPr>
        <w:t xml:space="preserve"> - ковариационная матрица шумов измерения;</w:t>
      </w:r>
    </w:p>
    <w:p w:rsidR="00353A95" w:rsidRDefault="00353A95">
      <w:pPr>
        <w:spacing w:line="360" w:lineRule="auto"/>
        <w:ind w:firstLine="426"/>
        <w:jc w:val="both"/>
        <w:rPr>
          <w:szCs w:val="28"/>
        </w:rPr>
      </w:pPr>
      <w:r>
        <w:rPr>
          <w:i/>
          <w:szCs w:val="28"/>
          <w:lang w:val="en-US"/>
        </w:rPr>
        <w:t>j</w:t>
      </w:r>
      <w:r>
        <w:rPr>
          <w:szCs w:val="28"/>
        </w:rPr>
        <w:t>=</w:t>
      </w:r>
      <w:r>
        <w:rPr>
          <w:i/>
          <w:szCs w:val="28"/>
          <w:lang w:val="en-US"/>
        </w:rPr>
        <w:t>x</w:t>
      </w:r>
      <w:r>
        <w:rPr>
          <w:szCs w:val="28"/>
        </w:rPr>
        <w:t xml:space="preserve">, </w:t>
      </w:r>
      <w:r>
        <w:rPr>
          <w:i/>
          <w:szCs w:val="28"/>
          <w:lang w:val="en-US"/>
        </w:rPr>
        <w:t>y</w:t>
      </w:r>
      <w:r>
        <w:rPr>
          <w:szCs w:val="28"/>
        </w:rPr>
        <w:t xml:space="preserve">, </w:t>
      </w:r>
      <w:r>
        <w:rPr>
          <w:i/>
          <w:szCs w:val="28"/>
          <w:lang w:val="en-US"/>
        </w:rPr>
        <w:t>z</w:t>
      </w:r>
      <w:r>
        <w:rPr>
          <w:szCs w:val="28"/>
        </w:rPr>
        <w:t>.</w:t>
      </w:r>
    </w:p>
    <w:p w:rsidR="00353A95" w:rsidRDefault="00353A95">
      <w:pPr>
        <w:spacing w:line="360" w:lineRule="auto"/>
        <w:ind w:firstLine="426"/>
        <w:jc w:val="both"/>
        <w:rPr>
          <w:szCs w:val="28"/>
        </w:rPr>
      </w:pPr>
    </w:p>
    <w:p w:rsidR="00353A95" w:rsidRDefault="00353A95">
      <w:pPr>
        <w:spacing w:line="360" w:lineRule="auto"/>
        <w:ind w:firstLine="851"/>
        <w:jc w:val="both"/>
        <w:rPr>
          <w:szCs w:val="28"/>
        </w:rPr>
      </w:pPr>
      <w:r>
        <w:rPr>
          <w:szCs w:val="28"/>
        </w:rPr>
        <w:t>Работа алгоритма основана на анализе величины оцениваемого в фильтре Калмана возмущающего момента [25]. Если математическое ожидание оценки возмущающего момента, вычисленного на некоторой временной базе, где управление равно нулю, превосходит допустимый порог, то принимается решение об отказе ДС и переходе на резерв (рис. 4.</w:t>
      </w:r>
      <w:r>
        <w:rPr>
          <w:szCs w:val="28"/>
          <w:lang w:val="uk-UA"/>
        </w:rPr>
        <w:t>7</w:t>
      </w:r>
      <w:r>
        <w:rPr>
          <w:szCs w:val="28"/>
        </w:rPr>
        <w:t>) [25].</w:t>
      </w:r>
    </w:p>
    <w:p w:rsidR="00353A95" w:rsidRDefault="00353A95">
      <w:pPr>
        <w:spacing w:line="360" w:lineRule="auto"/>
        <w:ind w:firstLine="851"/>
        <w:jc w:val="both"/>
        <w:rPr>
          <w:szCs w:val="28"/>
        </w:rPr>
      </w:pPr>
    </w:p>
    <w:p w:rsidR="00353A95" w:rsidRDefault="00D75020">
      <w:pPr>
        <w:spacing w:line="360" w:lineRule="auto"/>
        <w:jc w:val="center"/>
        <w:rPr>
          <w:szCs w:val="28"/>
        </w:rPr>
      </w:pPr>
      <w:r>
        <w:rPr>
          <w:szCs w:val="28"/>
        </w:rPr>
        <w:pict>
          <v:shape id="_x0000_i1403" type="#_x0000_t75" style="width:477.75pt;height:167.25pt" fillcolor="window">
            <v:imagedata r:id="rId325" o:title=""/>
          </v:shape>
        </w:pict>
      </w:r>
    </w:p>
    <w:p w:rsidR="00353A95" w:rsidRDefault="00353A95">
      <w:pPr>
        <w:pStyle w:val="a5"/>
        <w:spacing w:line="360" w:lineRule="auto"/>
        <w:ind w:firstLine="425"/>
        <w:jc w:val="center"/>
        <w:rPr>
          <w:szCs w:val="28"/>
        </w:rPr>
      </w:pPr>
      <w:r>
        <w:rPr>
          <w:szCs w:val="28"/>
        </w:rPr>
        <w:t>Рис. 4.</w:t>
      </w:r>
      <w:r>
        <w:rPr>
          <w:szCs w:val="28"/>
          <w:lang w:val="uk-UA"/>
        </w:rPr>
        <w:t>7 -</w:t>
      </w:r>
      <w:r>
        <w:rPr>
          <w:szCs w:val="28"/>
        </w:rPr>
        <w:t xml:space="preserve"> Обобщенная структурная схема алгоритма</w:t>
      </w:r>
    </w:p>
    <w:p w:rsidR="00353A95" w:rsidRDefault="00353A95">
      <w:pPr>
        <w:pStyle w:val="a5"/>
        <w:spacing w:line="360" w:lineRule="auto"/>
        <w:ind w:firstLine="425"/>
        <w:jc w:val="center"/>
        <w:rPr>
          <w:szCs w:val="28"/>
        </w:rPr>
      </w:pPr>
    </w:p>
    <w:p w:rsidR="00353A95" w:rsidRDefault="00353A95">
      <w:pPr>
        <w:spacing w:line="360" w:lineRule="auto"/>
        <w:ind w:firstLine="851"/>
        <w:jc w:val="both"/>
        <w:rPr>
          <w:b/>
        </w:rPr>
      </w:pPr>
    </w:p>
    <w:p w:rsidR="00353A95" w:rsidRDefault="00353A95">
      <w:pPr>
        <w:tabs>
          <w:tab w:val="num" w:pos="900"/>
        </w:tabs>
        <w:spacing w:line="360" w:lineRule="auto"/>
        <w:ind w:firstLine="851"/>
        <w:jc w:val="both"/>
      </w:pPr>
      <w:r>
        <w:t>4.6 Метод статистически гипотез</w:t>
      </w:r>
    </w:p>
    <w:p w:rsidR="00353A95" w:rsidRDefault="00353A95">
      <w:pPr>
        <w:spacing w:line="360" w:lineRule="auto"/>
        <w:ind w:firstLine="851"/>
        <w:jc w:val="both"/>
        <w:rPr>
          <w:b/>
        </w:rPr>
      </w:pPr>
    </w:p>
    <w:p w:rsidR="00353A95" w:rsidRDefault="00353A95">
      <w:pPr>
        <w:spacing w:line="360" w:lineRule="auto"/>
        <w:ind w:firstLine="851"/>
        <w:jc w:val="both"/>
      </w:pPr>
      <w:r>
        <w:t xml:space="preserve">Статистическая гипотеза - есть некоторое предположение относительно свойств [27, 28] генеральной совокупности, из которой извлекается выборка. Критерий статистической гипотезы – это правила позволяющие принять или отвергнуть данную гипотезу на основании выборки. При построении такого правила используются определенные функции  результатов наблюдений </w:t>
      </w:r>
      <w:r w:rsidR="00D75020">
        <w:rPr>
          <w:position w:val="-12"/>
        </w:rPr>
        <w:pict>
          <v:shape id="_x0000_i1404" type="#_x0000_t75" style="width:115.5pt;height:19.5pt" fillcolor="window">
            <v:imagedata r:id="rId326" o:title=""/>
          </v:shape>
        </w:pict>
      </w:r>
      <w:r>
        <w:t>,  называемые статическими  для проверки гипотез. Все возможные значения подобных статистик делятся на две части: если нет – гипотеза принимается, как не противоречащая результатам наблюдения, если да – гипотеза отвергается [27, 28, 29]. При этом всегда возможно совершить ошибку; различные типы возможных ошибок заданы в таблице 4.</w:t>
      </w:r>
      <w:r>
        <w:rPr>
          <w:lang w:val="uk-UA"/>
        </w:rPr>
        <w:t>1</w:t>
      </w:r>
      <w:r>
        <w:t>:</w:t>
      </w:r>
    </w:p>
    <w:p w:rsidR="00353A95" w:rsidRDefault="00353A95">
      <w:pPr>
        <w:pStyle w:val="a3"/>
        <w:keepNext/>
        <w:rPr>
          <w:b w:val="0"/>
          <w:sz w:val="28"/>
        </w:rPr>
      </w:pPr>
      <w:r>
        <w:rPr>
          <w:b w:val="0"/>
          <w:sz w:val="28"/>
        </w:rPr>
        <w:t>Таблица 4.1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90"/>
        <w:gridCol w:w="3190"/>
        <w:gridCol w:w="3191"/>
      </w:tblGrid>
      <w:tr w:rsidR="00353A95">
        <w:tc>
          <w:tcPr>
            <w:tcW w:w="3190" w:type="dxa"/>
          </w:tcPr>
          <w:p w:rsidR="00353A95" w:rsidRDefault="00353A95">
            <w:pPr>
              <w:spacing w:line="360" w:lineRule="auto"/>
              <w:jc w:val="center"/>
            </w:pPr>
            <w:r>
              <w:t>Гипотеза</w:t>
            </w:r>
          </w:p>
        </w:tc>
        <w:tc>
          <w:tcPr>
            <w:tcW w:w="3190" w:type="dxa"/>
          </w:tcPr>
          <w:p w:rsidR="00353A95" w:rsidRDefault="00353A95">
            <w:pPr>
              <w:pStyle w:val="7"/>
            </w:pPr>
            <w:r>
              <w:t>Объективно верна</w:t>
            </w:r>
          </w:p>
        </w:tc>
        <w:tc>
          <w:tcPr>
            <w:tcW w:w="3191" w:type="dxa"/>
          </w:tcPr>
          <w:p w:rsidR="00353A95" w:rsidRDefault="00353A95">
            <w:pPr>
              <w:spacing w:line="360" w:lineRule="auto"/>
              <w:jc w:val="center"/>
            </w:pPr>
            <w:r>
              <w:t>Объективно неверна</w:t>
            </w:r>
          </w:p>
        </w:tc>
      </w:tr>
      <w:tr w:rsidR="00353A95">
        <w:tc>
          <w:tcPr>
            <w:tcW w:w="3190" w:type="dxa"/>
          </w:tcPr>
          <w:p w:rsidR="00353A95" w:rsidRDefault="00353A95">
            <w:pPr>
              <w:spacing w:line="360" w:lineRule="auto"/>
              <w:jc w:val="center"/>
            </w:pPr>
            <w:r>
              <w:t>Принимается</w:t>
            </w:r>
          </w:p>
        </w:tc>
        <w:tc>
          <w:tcPr>
            <w:tcW w:w="3190" w:type="dxa"/>
          </w:tcPr>
          <w:p w:rsidR="00353A95" w:rsidRDefault="00353A95">
            <w:pPr>
              <w:spacing w:line="360" w:lineRule="auto"/>
              <w:jc w:val="center"/>
            </w:pPr>
            <w:r>
              <w:t>Правильное решение</w:t>
            </w:r>
          </w:p>
        </w:tc>
        <w:tc>
          <w:tcPr>
            <w:tcW w:w="3191" w:type="dxa"/>
          </w:tcPr>
          <w:p w:rsidR="00353A95" w:rsidRDefault="00353A95">
            <w:pPr>
              <w:spacing w:line="360" w:lineRule="auto"/>
              <w:jc w:val="center"/>
            </w:pPr>
            <w:r>
              <w:t xml:space="preserve">Ошибка </w:t>
            </w:r>
            <w:r>
              <w:rPr>
                <w:lang w:val="en-US"/>
              </w:rPr>
              <w:t>ll</w:t>
            </w:r>
            <w:r>
              <w:t xml:space="preserve">  рода</w:t>
            </w:r>
          </w:p>
        </w:tc>
      </w:tr>
      <w:tr w:rsidR="00353A95">
        <w:tc>
          <w:tcPr>
            <w:tcW w:w="3190" w:type="dxa"/>
          </w:tcPr>
          <w:p w:rsidR="00353A95" w:rsidRDefault="00353A95">
            <w:pPr>
              <w:spacing w:line="360" w:lineRule="auto"/>
              <w:jc w:val="center"/>
            </w:pPr>
            <w:r>
              <w:t>Отвергается</w:t>
            </w:r>
          </w:p>
        </w:tc>
        <w:tc>
          <w:tcPr>
            <w:tcW w:w="3190" w:type="dxa"/>
          </w:tcPr>
          <w:p w:rsidR="00353A95" w:rsidRDefault="00353A95">
            <w:pPr>
              <w:spacing w:line="360" w:lineRule="auto"/>
              <w:jc w:val="center"/>
            </w:pPr>
            <w:r>
              <w:t xml:space="preserve">Ошибка </w:t>
            </w:r>
            <w:r>
              <w:rPr>
                <w:lang w:val="en-US"/>
              </w:rPr>
              <w:t>l</w:t>
            </w:r>
            <w:r>
              <w:t xml:space="preserve"> рода</w:t>
            </w:r>
          </w:p>
        </w:tc>
        <w:tc>
          <w:tcPr>
            <w:tcW w:w="3191" w:type="dxa"/>
          </w:tcPr>
          <w:p w:rsidR="00353A95" w:rsidRDefault="00353A95">
            <w:pPr>
              <w:spacing w:line="360" w:lineRule="auto"/>
              <w:jc w:val="center"/>
            </w:pPr>
            <w:r>
              <w:t>Правильное решение</w:t>
            </w:r>
          </w:p>
        </w:tc>
      </w:tr>
    </w:tbl>
    <w:p w:rsidR="00353A95" w:rsidRDefault="00353A95">
      <w:pPr>
        <w:spacing w:line="360" w:lineRule="auto"/>
        <w:ind w:firstLine="900"/>
        <w:jc w:val="both"/>
      </w:pPr>
    </w:p>
    <w:p w:rsidR="00353A95" w:rsidRDefault="00353A95">
      <w:pPr>
        <w:spacing w:line="360" w:lineRule="auto"/>
        <w:ind w:firstLine="900"/>
        <w:jc w:val="both"/>
      </w:pPr>
      <w:r>
        <w:t xml:space="preserve">Вероятность совершить ошибку  </w:t>
      </w:r>
      <w:r>
        <w:rPr>
          <w:lang w:val="en-US"/>
        </w:rPr>
        <w:t>l</w:t>
      </w:r>
      <w:r>
        <w:t xml:space="preserve"> рода [8] называется уровнем значимости критерия и обозначается  </w:t>
      </w:r>
      <w:r>
        <w:rPr>
          <w:b/>
          <w:lang w:val="en-US"/>
        </w:rPr>
        <w:t>q</w:t>
      </w:r>
      <w:r>
        <w:t>. Обычно уровень значимости выбирают, равным 0.01; 0.1; 0.05 (последнее значение  - наиболее часто) [28].</w:t>
      </w:r>
    </w:p>
    <w:p w:rsidR="00353A95" w:rsidRDefault="00353A95">
      <w:pPr>
        <w:spacing w:line="360" w:lineRule="auto"/>
        <w:ind w:firstLine="900"/>
        <w:jc w:val="both"/>
      </w:pPr>
      <w:r>
        <w:t>Критерии значимости – это критерии, с помощью которых проверяют гипотезы об абсолютных значениях параметров или о соотношениях между ними для генеральных совокупностей (с точностью до параметров) функцией распределения вероятностей [29].</w:t>
      </w:r>
    </w:p>
    <w:p w:rsidR="00353A95" w:rsidRDefault="00353A95">
      <w:pPr>
        <w:spacing w:line="360" w:lineRule="auto"/>
        <w:ind w:firstLine="900"/>
        <w:jc w:val="both"/>
      </w:pPr>
      <w:r>
        <w:t xml:space="preserve">Построение гистограммы выборки. Гистограмма  </w:t>
      </w:r>
      <w:r w:rsidR="00D75020">
        <w:rPr>
          <w:position w:val="-12"/>
        </w:rPr>
        <w:pict>
          <v:shape id="_x0000_i1405" type="#_x0000_t75" style="width:50.25pt;height:19.5pt" fillcolor="window">
            <v:imagedata r:id="rId327" o:title=""/>
          </v:shape>
        </w:pict>
      </w:r>
      <w:r>
        <w:t xml:space="preserve"> является эмпирическим аналогом функции плотности  распределения </w:t>
      </w:r>
      <w:r>
        <w:rPr>
          <w:lang w:val="en-US"/>
        </w:rPr>
        <w:t>f</w:t>
      </w:r>
      <w:r>
        <w:t>(</w:t>
      </w:r>
      <w:r>
        <w:rPr>
          <w:lang w:val="en-US"/>
        </w:rPr>
        <w:t>x</w:t>
      </w:r>
      <w:r>
        <w:t>). Обычно ее строят следующим образом:</w:t>
      </w:r>
    </w:p>
    <w:p w:rsidR="00353A95" w:rsidRDefault="00353A95">
      <w:pPr>
        <w:spacing w:line="360" w:lineRule="auto"/>
        <w:jc w:val="center"/>
      </w:pPr>
    </w:p>
    <w:p w:rsidR="00353A95" w:rsidRDefault="00353A95">
      <w:pPr>
        <w:numPr>
          <w:ilvl w:val="0"/>
          <w:numId w:val="1"/>
        </w:numPr>
        <w:tabs>
          <w:tab w:val="clear" w:pos="1620"/>
          <w:tab w:val="num" w:pos="0"/>
        </w:tabs>
        <w:spacing w:line="360" w:lineRule="auto"/>
        <w:ind w:left="0" w:firstLine="0"/>
        <w:jc w:val="both"/>
      </w:pPr>
      <w:r>
        <w:t xml:space="preserve">Находят предварительное количество квантов (интервалов), на которое должна быть разбита ось </w:t>
      </w:r>
      <w:r>
        <w:rPr>
          <w:lang w:val="en-US"/>
        </w:rPr>
        <w:t>Ox</w:t>
      </w:r>
      <w:r>
        <w:t xml:space="preserve">. Это количество </w:t>
      </w:r>
      <w:r>
        <w:rPr>
          <w:lang w:val="en-US"/>
        </w:rPr>
        <w:t>K</w:t>
      </w:r>
      <w:r>
        <w:t xml:space="preserve"> </w:t>
      </w:r>
      <w:r>
        <w:rPr>
          <w:lang w:val="en-US"/>
        </w:rPr>
        <w:t> </w:t>
      </w:r>
      <w:r>
        <w:t>определяют с помощью оценочной формулы:</w:t>
      </w:r>
    </w:p>
    <w:p w:rsidR="00353A95" w:rsidRDefault="00353A95">
      <w:pPr>
        <w:spacing w:line="360" w:lineRule="auto"/>
        <w:ind w:left="540" w:firstLine="720"/>
        <w:jc w:val="both"/>
      </w:pPr>
    </w:p>
    <w:p w:rsidR="00353A95" w:rsidRDefault="00353A95">
      <w:pPr>
        <w:spacing w:line="360" w:lineRule="auto"/>
        <w:ind w:left="1260"/>
        <w:jc w:val="center"/>
      </w:pPr>
      <w:r>
        <w:rPr>
          <w:lang w:val="en-US"/>
        </w:rPr>
        <w:t>K</w:t>
      </w:r>
      <w:r>
        <w:t>=1+3.2</w:t>
      </w:r>
      <w:r>
        <w:rPr>
          <w:lang w:val="en-US"/>
        </w:rPr>
        <w:t>lgN</w:t>
      </w:r>
      <w:r>
        <w:t xml:space="preserve">   </w:t>
      </w:r>
      <w:r>
        <w:rPr>
          <w:lang w:val="ru-MD"/>
        </w:rPr>
        <w:t>;</w:t>
      </w:r>
      <w:r>
        <w:t xml:space="preserve">                             (4.</w:t>
      </w:r>
      <w:r>
        <w:rPr>
          <w:lang w:val="uk-UA"/>
        </w:rPr>
        <w:t>34</w:t>
      </w:r>
      <w:r>
        <w:t>)</w:t>
      </w:r>
    </w:p>
    <w:p w:rsidR="00353A95" w:rsidRDefault="00353A95">
      <w:pPr>
        <w:spacing w:line="360" w:lineRule="auto"/>
        <w:ind w:left="1260"/>
        <w:jc w:val="center"/>
      </w:pPr>
    </w:p>
    <w:p w:rsidR="00353A95" w:rsidRDefault="00353A95">
      <w:pPr>
        <w:pStyle w:val="20"/>
      </w:pPr>
      <w:r>
        <w:t>Где найденное значение округляют до ближайшего целого числа.</w:t>
      </w:r>
    </w:p>
    <w:p w:rsidR="00353A95" w:rsidRDefault="00353A95">
      <w:pPr>
        <w:numPr>
          <w:ilvl w:val="0"/>
          <w:numId w:val="1"/>
        </w:numPr>
        <w:tabs>
          <w:tab w:val="clear" w:pos="1620"/>
          <w:tab w:val="num" w:pos="540"/>
          <w:tab w:val="num" w:pos="2160"/>
        </w:tabs>
        <w:spacing w:line="360" w:lineRule="auto"/>
        <w:ind w:left="0" w:firstLine="0"/>
        <w:jc w:val="both"/>
      </w:pPr>
      <w:r>
        <w:t>Определяют длину интервала</w:t>
      </w:r>
      <w:r>
        <w:rPr>
          <w:lang w:val="en-US"/>
        </w:rPr>
        <w:t xml:space="preserve"> [29]</w:t>
      </w:r>
      <w:r>
        <w:t>:</w:t>
      </w:r>
    </w:p>
    <w:p w:rsidR="00353A95" w:rsidRDefault="00D75020">
      <w:pPr>
        <w:spacing w:line="360" w:lineRule="auto"/>
        <w:ind w:left="1260"/>
        <w:jc w:val="center"/>
      </w:pPr>
      <w:r>
        <w:rPr>
          <w:position w:val="-12"/>
        </w:rPr>
        <w:pict>
          <v:shape id="_x0000_i1406" type="#_x0000_t75" style="width:166.5pt;height:30.75pt">
            <v:imagedata r:id="rId328" o:title=""/>
          </v:shape>
        </w:pict>
      </w:r>
      <w:r w:rsidR="00353A95">
        <w:t xml:space="preserve"> </w:t>
      </w:r>
      <w:r w:rsidR="00353A95">
        <w:rPr>
          <w:lang w:val="ru-MD"/>
        </w:rPr>
        <w:t>;</w:t>
      </w:r>
      <w:r w:rsidR="00353A95">
        <w:t xml:space="preserve">                    (4.</w:t>
      </w:r>
      <w:r w:rsidR="00353A95">
        <w:rPr>
          <w:lang w:val="uk-UA"/>
        </w:rPr>
        <w:t>35</w:t>
      </w:r>
      <w:r w:rsidR="00353A95">
        <w:t>)</w:t>
      </w:r>
    </w:p>
    <w:p w:rsidR="00353A95" w:rsidRDefault="00353A95">
      <w:pPr>
        <w:spacing w:line="360" w:lineRule="auto"/>
        <w:ind w:left="540"/>
      </w:pPr>
      <w:r>
        <w:t xml:space="preserve">Величину </w:t>
      </w:r>
      <w:r w:rsidR="00D75020">
        <w:rPr>
          <w:position w:val="-6"/>
        </w:rPr>
        <w:pict>
          <v:shape id="_x0000_i1407" type="#_x0000_t75" style="width:27.75pt;height:22.5pt">
            <v:imagedata r:id="rId329" o:title=""/>
          </v:shape>
        </w:pict>
      </w:r>
      <w:r>
        <w:t xml:space="preserve"> можно округлить для удобства вычислений.</w:t>
      </w:r>
    </w:p>
    <w:p w:rsidR="00353A95" w:rsidRDefault="00353A95">
      <w:pPr>
        <w:numPr>
          <w:ilvl w:val="0"/>
          <w:numId w:val="1"/>
        </w:numPr>
        <w:tabs>
          <w:tab w:val="clear" w:pos="1620"/>
          <w:tab w:val="num" w:pos="900"/>
        </w:tabs>
        <w:spacing w:line="360" w:lineRule="auto"/>
        <w:ind w:left="0" w:firstLine="0"/>
        <w:jc w:val="both"/>
      </w:pPr>
      <w:r>
        <w:t xml:space="preserve">Середину области изменения выборки (центр распределения) </w:t>
      </w:r>
      <w:r w:rsidR="00D75020">
        <w:rPr>
          <w:position w:val="-12"/>
        </w:rPr>
        <w:pict>
          <v:shape id="_x0000_i1408" type="#_x0000_t75" style="width:119.25pt;height:19.5pt">
            <v:imagedata r:id="rId330" o:title=""/>
          </v:shape>
        </w:pict>
      </w:r>
      <w:r>
        <w:t xml:space="preserve"> принимают за центр некоторого интервала, после чего легко находят границы и окончательное количество указанных интервалов так, чтобы в совокупности они перекрывали  всю область  от </w:t>
      </w:r>
      <w:r w:rsidR="00D75020">
        <w:rPr>
          <w:position w:val="-10"/>
        </w:rPr>
        <w:pict>
          <v:shape id="_x0000_i1409" type="#_x0000_t75" style="width:34.5pt;height:21pt">
            <v:imagedata r:id="rId331" o:title=""/>
          </v:shape>
        </w:pict>
      </w:r>
      <w:r>
        <w:t xml:space="preserve"> до </w:t>
      </w:r>
      <w:r w:rsidR="00D75020">
        <w:rPr>
          <w:position w:val="-12"/>
        </w:rPr>
        <w:pict>
          <v:shape id="_x0000_i1410" type="#_x0000_t75" style="width:36pt;height:18pt">
            <v:imagedata r:id="rId332" o:title=""/>
          </v:shape>
        </w:pict>
      </w:r>
      <w:r>
        <w:t>.</w:t>
      </w:r>
    </w:p>
    <w:p w:rsidR="00353A95" w:rsidRDefault="00353A95">
      <w:pPr>
        <w:numPr>
          <w:ilvl w:val="0"/>
          <w:numId w:val="1"/>
        </w:numPr>
        <w:tabs>
          <w:tab w:val="clear" w:pos="1620"/>
          <w:tab w:val="num" w:pos="1080"/>
        </w:tabs>
        <w:spacing w:line="360" w:lineRule="auto"/>
        <w:ind w:left="0" w:firstLine="0"/>
        <w:jc w:val="both"/>
      </w:pPr>
      <w:r>
        <w:t xml:space="preserve">Подсчитывают количество наблюдений </w:t>
      </w:r>
      <w:r w:rsidR="00D75020">
        <w:rPr>
          <w:position w:val="-12"/>
        </w:rPr>
        <w:pict>
          <v:shape id="_x0000_i1411" type="#_x0000_t75" style="width:29.25pt;height:19.5pt">
            <v:imagedata r:id="rId333" o:title=""/>
          </v:shape>
        </w:pict>
      </w:r>
      <w:r>
        <w:t xml:space="preserve"> попавшее в каждый квант; </w:t>
      </w:r>
      <w:r w:rsidR="00D75020">
        <w:rPr>
          <w:position w:val="-12"/>
        </w:rPr>
        <w:pict>
          <v:shape id="_x0000_i1412" type="#_x0000_t75" style="width:29.25pt;height:19.5pt">
            <v:imagedata r:id="rId333" o:title=""/>
          </v:shape>
        </w:pict>
      </w:r>
      <w:r>
        <w:t xml:space="preserve"> равно числу членов вариационного ряда, для которого справедливо неравенство [27-29]:</w:t>
      </w:r>
    </w:p>
    <w:p w:rsidR="00353A95" w:rsidRDefault="00D75020">
      <w:pPr>
        <w:spacing w:line="360" w:lineRule="auto"/>
        <w:jc w:val="center"/>
      </w:pPr>
      <w:r>
        <w:rPr>
          <w:position w:val="-12"/>
        </w:rPr>
        <w:pict>
          <v:shape id="_x0000_i1413" type="#_x0000_t75" style="width:168.75pt;height:24pt">
            <v:imagedata r:id="rId334" o:title=""/>
          </v:shape>
        </w:pict>
      </w:r>
      <w:r w:rsidR="00353A95">
        <w:t>;                        (4.3</w:t>
      </w:r>
      <w:r w:rsidR="00353A95">
        <w:rPr>
          <w:lang w:val="uk-UA"/>
        </w:rPr>
        <w:t>6</w:t>
      </w:r>
      <w:r w:rsidR="00353A95">
        <w:t>)</w:t>
      </w:r>
    </w:p>
    <w:p w:rsidR="00353A95" w:rsidRDefault="00353A95">
      <w:pPr>
        <w:spacing w:line="360" w:lineRule="auto"/>
        <w:jc w:val="both"/>
      </w:pPr>
      <w:r>
        <w:t>здесь</w:t>
      </w:r>
      <w:r>
        <w:rPr>
          <w:lang w:val="uk-UA"/>
        </w:rPr>
        <w:t xml:space="preserve"> </w:t>
      </w:r>
      <w:r w:rsidR="00D75020">
        <w:rPr>
          <w:position w:val="-12"/>
        </w:rPr>
        <w:pict>
          <v:shape id="_x0000_i1414" type="#_x0000_t75" style="width:24.75pt;height:19.5pt">
            <v:imagedata r:id="rId335" o:title=""/>
          </v:shape>
        </w:pict>
      </w:r>
      <w:r>
        <w:t xml:space="preserve">и </w:t>
      </w:r>
      <w:r w:rsidR="00D75020">
        <w:rPr>
          <w:position w:val="-12"/>
        </w:rPr>
        <w:pict>
          <v:shape id="_x0000_i1415" type="#_x0000_t75" style="width:65.25pt;height:19.5pt">
            <v:imagedata r:id="rId336" o:title=""/>
          </v:shape>
        </w:pict>
      </w:r>
      <w:r>
        <w:t xml:space="preserve"> - границы </w:t>
      </w:r>
      <w:r>
        <w:rPr>
          <w:lang w:val="en-US"/>
        </w:rPr>
        <w:t>m</w:t>
      </w:r>
      <w:r>
        <w:t>-ого интервала. Отметим, что при использовании формулы (4.3</w:t>
      </w:r>
      <w:r>
        <w:rPr>
          <w:lang w:val="uk-UA"/>
        </w:rPr>
        <w:t>6</w:t>
      </w:r>
      <w:r>
        <w:t xml:space="preserve">) значения </w:t>
      </w:r>
      <w:r w:rsidR="00D75020">
        <w:rPr>
          <w:position w:val="-12"/>
        </w:rPr>
        <w:pict>
          <v:shape id="_x0000_i1416" type="#_x0000_t75" style="width:18pt;height:19.5pt">
            <v:imagedata r:id="rId337" o:title=""/>
          </v:shape>
        </w:pict>
      </w:r>
      <w:r>
        <w:t xml:space="preserve"> попавшее на границу между  (</w:t>
      </w:r>
      <w:r>
        <w:rPr>
          <w:lang w:val="en-US"/>
        </w:rPr>
        <w:t>m</w:t>
      </w:r>
      <w:r>
        <w:t xml:space="preserve">-1)-м и </w:t>
      </w:r>
      <w:r>
        <w:rPr>
          <w:lang w:val="en-US"/>
        </w:rPr>
        <w:t>m</w:t>
      </w:r>
      <w:r>
        <w:t xml:space="preserve">-ом интервалами, относят к       </w:t>
      </w:r>
      <w:r>
        <w:rPr>
          <w:lang w:val="en-US"/>
        </w:rPr>
        <w:t>m</w:t>
      </w:r>
      <w:r>
        <w:t>-ому интервалу.</w:t>
      </w:r>
    </w:p>
    <w:p w:rsidR="00353A95" w:rsidRDefault="00353A95">
      <w:pPr>
        <w:numPr>
          <w:ilvl w:val="0"/>
          <w:numId w:val="1"/>
        </w:numPr>
        <w:tabs>
          <w:tab w:val="clear" w:pos="1620"/>
          <w:tab w:val="num" w:pos="900"/>
        </w:tabs>
        <w:spacing w:line="360" w:lineRule="auto"/>
        <w:ind w:left="0" w:firstLine="0"/>
        <w:jc w:val="both"/>
      </w:pPr>
      <w:r>
        <w:t xml:space="preserve">Подсчитывают относительное количество (относительную частоту) наблюдений </w:t>
      </w:r>
      <w:r w:rsidR="00D75020">
        <w:rPr>
          <w:position w:val="-12"/>
        </w:rPr>
        <w:pict>
          <v:shape id="_x0000_i1417" type="#_x0000_t75" style="width:29.25pt;height:19.5pt" fillcolor="window">
            <v:imagedata r:id="rId333" o:title=""/>
          </v:shape>
        </w:pict>
      </w:r>
      <w:r>
        <w:t>/</w:t>
      </w:r>
      <w:r>
        <w:rPr>
          <w:lang w:val="en-US"/>
        </w:rPr>
        <w:t>N</w:t>
      </w:r>
      <w:r>
        <w:t xml:space="preserve"> , попавших в данный квант.</w:t>
      </w:r>
    </w:p>
    <w:p w:rsidR="00353A95" w:rsidRDefault="00353A95">
      <w:pPr>
        <w:tabs>
          <w:tab w:val="left" w:pos="0"/>
        </w:tabs>
        <w:spacing w:line="360" w:lineRule="auto"/>
        <w:ind w:firstLine="900"/>
        <w:jc w:val="both"/>
      </w:pPr>
      <w:r>
        <w:t>Строят гистограмму [7,</w:t>
      </w:r>
      <w:r>
        <w:rPr>
          <w:lang w:val="uk-UA"/>
        </w:rPr>
        <w:t xml:space="preserve"> </w:t>
      </w:r>
      <w:r>
        <w:t>8,</w:t>
      </w:r>
      <w:r>
        <w:rPr>
          <w:lang w:val="uk-UA"/>
        </w:rPr>
        <w:t xml:space="preserve"> </w:t>
      </w:r>
      <w:r>
        <w:t xml:space="preserve">9], представляющую собой ступенчатую кривую, значения которой на </w:t>
      </w:r>
      <w:r>
        <w:rPr>
          <w:lang w:val="en-US"/>
        </w:rPr>
        <w:t>m</w:t>
      </w:r>
      <w:r>
        <w:t xml:space="preserve">-ом интервале </w:t>
      </w:r>
      <w:r w:rsidR="00D75020">
        <w:rPr>
          <w:position w:val="-12"/>
        </w:rPr>
        <w:pict>
          <v:shape id="_x0000_i1418" type="#_x0000_t75" style="width:105.75pt;height:19.5pt" fillcolor="window">
            <v:imagedata r:id="rId338" o:title=""/>
          </v:shape>
        </w:pict>
      </w:r>
      <w:r>
        <w:t>, (</w:t>
      </w:r>
      <w:r>
        <w:rPr>
          <w:lang w:val="en-US"/>
        </w:rPr>
        <w:t>m</w:t>
      </w:r>
      <w:r>
        <w:t>=1,2,…,</w:t>
      </w:r>
      <w:r>
        <w:rPr>
          <w:lang w:val="en-US"/>
        </w:rPr>
        <w:t>K</w:t>
      </w:r>
      <w:r>
        <w:t xml:space="preserve">) </w:t>
      </w:r>
    </w:p>
    <w:p w:rsidR="00353A95" w:rsidRDefault="00353A95">
      <w:pPr>
        <w:numPr>
          <w:ilvl w:val="0"/>
          <w:numId w:val="1"/>
        </w:numPr>
        <w:tabs>
          <w:tab w:val="clear" w:pos="1620"/>
          <w:tab w:val="num" w:pos="900"/>
        </w:tabs>
        <w:spacing w:line="360" w:lineRule="auto"/>
        <w:ind w:left="0" w:firstLine="0"/>
        <w:jc w:val="both"/>
      </w:pPr>
      <w:r>
        <w:t xml:space="preserve">постоянно и равно </w:t>
      </w:r>
      <w:r w:rsidR="00D75020">
        <w:rPr>
          <w:position w:val="-12"/>
        </w:rPr>
        <w:pict>
          <v:shape id="_x0000_i1419" type="#_x0000_t75" style="width:29.25pt;height:19.5pt" fillcolor="window">
            <v:imagedata r:id="rId333" o:title=""/>
          </v:shape>
        </w:pict>
      </w:r>
      <w:r>
        <w:t>/</w:t>
      </w:r>
      <w:r>
        <w:rPr>
          <w:lang w:val="en-US"/>
        </w:rPr>
        <w:t>N</w:t>
      </w:r>
      <w:r>
        <w:t xml:space="preserve">, или с учетом условия   </w:t>
      </w:r>
      <w:r w:rsidR="00D75020">
        <w:rPr>
          <w:position w:val="-30"/>
        </w:rPr>
        <w:pict>
          <v:shape id="_x0000_i1420" type="#_x0000_t75" style="width:102.75pt;height:39.75pt" fillcolor="window">
            <v:imagedata r:id="rId339" o:title=""/>
          </v:shape>
        </w:pict>
      </w:r>
      <w:r>
        <w:t xml:space="preserve">   равно (</w:t>
      </w:r>
      <w:r w:rsidR="00D75020">
        <w:rPr>
          <w:position w:val="-12"/>
        </w:rPr>
        <w:pict>
          <v:shape id="_x0000_i1421" type="#_x0000_t75" style="width:29.25pt;height:19.5pt" fillcolor="window">
            <v:imagedata r:id="rId333" o:title=""/>
          </v:shape>
        </w:pict>
      </w:r>
      <w:r>
        <w:t>/</w:t>
      </w:r>
      <w:r>
        <w:rPr>
          <w:lang w:val="en-US"/>
        </w:rPr>
        <w:t>N</w:t>
      </w:r>
      <w:r>
        <w:t>)</w:t>
      </w:r>
      <w:r w:rsidR="00D75020">
        <w:rPr>
          <w:position w:val="-6"/>
        </w:rPr>
        <w:pict>
          <v:shape id="_x0000_i1422" type="#_x0000_t75" style="width:27.75pt;height:15pt" fillcolor="window">
            <v:imagedata r:id="rId329" o:title=""/>
          </v:shape>
        </w:pict>
      </w:r>
      <w:r>
        <w:t>.</w:t>
      </w:r>
    </w:p>
    <w:p w:rsidR="00353A95" w:rsidRDefault="00353A95">
      <w:pPr>
        <w:spacing w:line="360" w:lineRule="auto"/>
        <w:ind w:firstLine="900"/>
        <w:jc w:val="both"/>
      </w:pPr>
      <w:r>
        <w:t xml:space="preserve">Критерии согласия. Критерием согласия [8] называется критерий гипотезы о том, что генеральная совокупность имеет распределение предполагаемого типа (например, нормально распределение). Среди различных критериев согласия наиболее употребителен универсальный  критерий согласия </w:t>
      </w:r>
      <w:r w:rsidR="00D75020">
        <w:rPr>
          <w:position w:val="-10"/>
        </w:rPr>
        <w:pict>
          <v:shape id="_x0000_i1423" type="#_x0000_t75" style="width:26.25pt;height:19.5pt" fillcolor="window">
            <v:imagedata r:id="rId340" o:title=""/>
          </v:shape>
        </w:pict>
      </w:r>
      <w:r>
        <w:t xml:space="preserve"> (Пирсона).</w:t>
      </w:r>
    </w:p>
    <w:p w:rsidR="00353A95" w:rsidRDefault="00353A95">
      <w:pPr>
        <w:spacing w:line="360" w:lineRule="auto"/>
        <w:ind w:firstLine="900"/>
        <w:jc w:val="both"/>
      </w:pPr>
      <w:r>
        <w:t>Проверку гипотезы о виде функции распределения с помощью этого критерия производят следующим образом [27-29]:</w:t>
      </w:r>
    </w:p>
    <w:p w:rsidR="00353A95" w:rsidRDefault="00353A95">
      <w:pPr>
        <w:numPr>
          <w:ilvl w:val="0"/>
          <w:numId w:val="2"/>
        </w:numPr>
        <w:tabs>
          <w:tab w:val="clear" w:pos="1620"/>
          <w:tab w:val="num" w:pos="720"/>
        </w:tabs>
        <w:spacing w:line="360" w:lineRule="auto"/>
        <w:ind w:left="0" w:firstLine="0"/>
        <w:jc w:val="both"/>
      </w:pPr>
      <w:r>
        <w:rPr>
          <w:lang w:val="en-US"/>
        </w:rPr>
        <w:t>a</w:t>
      </w:r>
      <w:r>
        <w:t xml:space="preserve">) По выборке строят гистограмму. Если в каком-либо  </w:t>
      </w:r>
      <w:r>
        <w:rPr>
          <w:lang w:val="en-US"/>
        </w:rPr>
        <w:t>f</w:t>
      </w:r>
      <w:r>
        <w:t xml:space="preserve">-ом интервале число наблюдений </w:t>
      </w:r>
      <w:r w:rsidR="00D75020">
        <w:rPr>
          <w:position w:val="-14"/>
        </w:rPr>
        <w:pict>
          <v:shape id="_x0000_i1424" type="#_x0000_t75" style="width:21pt;height:20.25pt">
            <v:imagedata r:id="rId341" o:title=""/>
          </v:shape>
        </w:pict>
      </w:r>
      <w:r>
        <w:t xml:space="preserve"> окажется меньше пяти, то его объединяют с соседним интервалом (или интервалами) так, чтобы число наблюдений в таком объединенном интервале оказалось большим или равным пяти. Пусть </w:t>
      </w:r>
      <w:r w:rsidR="00D75020">
        <w:rPr>
          <w:position w:val="-10"/>
        </w:rPr>
        <w:pict>
          <v:shape id="_x0000_i1425" type="#_x0000_t75" style="width:26.25pt;height:18pt">
            <v:imagedata r:id="rId342" o:title=""/>
          </v:shape>
        </w:pict>
      </w:r>
      <w:r>
        <w:t xml:space="preserve"> – окончательное число интервала группирования, тогда очевидно, что</w:t>
      </w:r>
    </w:p>
    <w:p w:rsidR="00353A95" w:rsidRDefault="00D75020">
      <w:pPr>
        <w:spacing w:line="360" w:lineRule="auto"/>
        <w:ind w:left="540"/>
        <w:jc w:val="center"/>
      </w:pPr>
      <w:r>
        <w:rPr>
          <w:position w:val="-28"/>
        </w:rPr>
        <w:pict>
          <v:shape id="_x0000_i1426" type="#_x0000_t75" style="width:84.75pt;height:57pt">
            <v:imagedata r:id="rId343" o:title=""/>
          </v:shape>
        </w:pict>
      </w:r>
      <w:r w:rsidR="00353A95">
        <w:rPr>
          <w:lang w:val="ru-MD"/>
        </w:rPr>
        <w:t>;</w:t>
      </w:r>
      <w:r w:rsidR="00353A95">
        <w:t xml:space="preserve">                                     (4.</w:t>
      </w:r>
      <w:r w:rsidR="00353A95">
        <w:rPr>
          <w:lang w:val="uk-UA"/>
        </w:rPr>
        <w:t>37</w:t>
      </w:r>
      <w:r w:rsidR="00353A95">
        <w:t>)</w:t>
      </w:r>
    </w:p>
    <w:p w:rsidR="00353A95" w:rsidRDefault="00353A95">
      <w:pPr>
        <w:spacing w:line="360" w:lineRule="auto"/>
        <w:ind w:left="540"/>
        <w:jc w:val="center"/>
      </w:pPr>
    </w:p>
    <w:p w:rsidR="00353A95" w:rsidRDefault="00353A95">
      <w:pPr>
        <w:spacing w:line="360" w:lineRule="auto"/>
        <w:jc w:val="both"/>
      </w:pPr>
      <w:r>
        <w:t xml:space="preserve">            б) Задаются видом гипотетической функции распределения и для каждого из  </w:t>
      </w:r>
      <w:r>
        <w:rPr>
          <w:lang w:val="en-US"/>
        </w:rPr>
        <w:t>r</w:t>
      </w:r>
      <w:r>
        <w:t xml:space="preserve">   (</w:t>
      </w:r>
      <w:r>
        <w:rPr>
          <w:lang w:val="en-US"/>
        </w:rPr>
        <w:t>r</w:t>
      </w:r>
      <w:r>
        <w:t>=1,2,…) параметров этого распределения находят оценки, причем эти оценки можно определять как по исходным, так и по сгруппированным данным [27].</w:t>
      </w:r>
    </w:p>
    <w:p w:rsidR="00353A95" w:rsidRDefault="00353A95">
      <w:pPr>
        <w:spacing w:line="360" w:lineRule="auto"/>
        <w:jc w:val="both"/>
      </w:pPr>
      <w:r>
        <w:t xml:space="preserve">            в) Определяют теоретическую вероятность </w:t>
      </w:r>
      <w:r w:rsidR="00D75020">
        <w:rPr>
          <w:position w:val="-12"/>
        </w:rPr>
        <w:pict>
          <v:shape id="_x0000_i1427" type="#_x0000_t75" style="width:27.75pt;height:19.5pt">
            <v:imagedata r:id="rId344" o:title=""/>
          </v:shape>
        </w:pict>
      </w:r>
      <w:r>
        <w:t xml:space="preserve"> попадания в каждый из </w:t>
      </w:r>
      <w:r w:rsidR="00D75020">
        <w:rPr>
          <w:position w:val="-10"/>
        </w:rPr>
        <w:pict>
          <v:shape id="_x0000_i1428" type="#_x0000_t75" style="width:26.25pt;height:18pt">
            <v:imagedata r:id="rId342" o:title=""/>
          </v:shape>
        </w:pict>
      </w:r>
      <w:r>
        <w:t xml:space="preserve"> интервалов случайной величины с заданным распределением, параметры которого или известны или оценены в параграфе  б) [28].</w:t>
      </w:r>
    </w:p>
    <w:p w:rsidR="00353A95" w:rsidRDefault="00353A95">
      <w:pPr>
        <w:spacing w:line="360" w:lineRule="auto"/>
        <w:jc w:val="both"/>
      </w:pPr>
      <w:r>
        <w:t xml:space="preserve">            г) вычисляют число </w:t>
      </w:r>
      <w:r>
        <w:rPr>
          <w:lang w:val="en-US"/>
        </w:rPr>
        <w:t>g</w:t>
      </w:r>
      <w:r>
        <w:t>:</w:t>
      </w:r>
    </w:p>
    <w:p w:rsidR="00353A95" w:rsidRDefault="00D75020">
      <w:pPr>
        <w:spacing w:line="360" w:lineRule="auto"/>
        <w:ind w:left="540"/>
        <w:jc w:val="center"/>
      </w:pPr>
      <w:r>
        <w:rPr>
          <w:position w:val="-30"/>
        </w:rPr>
        <w:pict>
          <v:shape id="_x0000_i1429" type="#_x0000_t75" style="width:313.5pt;height:58.5pt" fillcolor="window">
            <v:imagedata r:id="rId345" o:title=""/>
          </v:shape>
        </w:pict>
      </w:r>
      <w:r w:rsidR="00353A95">
        <w:t xml:space="preserve">  ;                 (4.</w:t>
      </w:r>
      <w:r w:rsidR="00353A95">
        <w:rPr>
          <w:lang w:val="uk-UA"/>
        </w:rPr>
        <w:t>38</w:t>
      </w:r>
      <w:r w:rsidR="00353A95">
        <w:t>)</w:t>
      </w:r>
    </w:p>
    <w:p w:rsidR="00353A95" w:rsidRDefault="00353A95">
      <w:pPr>
        <w:spacing w:line="360" w:lineRule="auto"/>
        <w:ind w:left="540"/>
        <w:jc w:val="center"/>
      </w:pPr>
    </w:p>
    <w:p w:rsidR="00353A95" w:rsidRDefault="00353A95">
      <w:pPr>
        <w:numPr>
          <w:ilvl w:val="0"/>
          <w:numId w:val="2"/>
        </w:numPr>
        <w:tabs>
          <w:tab w:val="clear" w:pos="1620"/>
          <w:tab w:val="num" w:pos="720"/>
        </w:tabs>
        <w:spacing w:line="360" w:lineRule="auto"/>
        <w:ind w:left="0" w:firstLine="0"/>
        <w:jc w:val="both"/>
      </w:pPr>
      <w:r>
        <w:t xml:space="preserve">Известно, что для данного критерия согласия случайная величина </w:t>
      </w:r>
      <w:r>
        <w:rPr>
          <w:lang w:val="en-US"/>
        </w:rPr>
        <w:t>g</w:t>
      </w:r>
      <w:r>
        <w:rPr>
          <w:lang w:val="uk-UA"/>
        </w:rPr>
        <w:t xml:space="preserve">  при Больших </w:t>
      </w:r>
      <w:r>
        <w:rPr>
          <w:lang w:val="en-US"/>
        </w:rPr>
        <w:t>N</w:t>
      </w:r>
      <w:r>
        <w:t xml:space="preserve">  имеет </w:t>
      </w:r>
      <w:r w:rsidR="00D75020">
        <w:rPr>
          <w:position w:val="-10"/>
        </w:rPr>
        <w:pict>
          <v:shape id="_x0000_i1430" type="#_x0000_t75" style="width:26.25pt;height:19.5pt" fillcolor="window">
            <v:imagedata r:id="rId340" o:title=""/>
          </v:shape>
        </w:pict>
      </w:r>
      <w:r>
        <w:t xml:space="preserve">распределение с        </w:t>
      </w:r>
      <w:r w:rsidR="00D75020">
        <w:rPr>
          <w:position w:val="-10"/>
        </w:rPr>
        <w:pict>
          <v:shape id="_x0000_i1431" type="#_x0000_t75" style="width:26.25pt;height:18pt" fillcolor="window">
            <v:imagedata r:id="rId342" o:title=""/>
          </v:shape>
        </w:pict>
      </w:r>
      <w:r>
        <w:t xml:space="preserve">- </w:t>
      </w:r>
      <w:r>
        <w:rPr>
          <w:lang w:val="en-US"/>
        </w:rPr>
        <w:t>r</w:t>
      </w:r>
      <w:r>
        <w:t xml:space="preserve"> - 1 степенями свободы, где </w:t>
      </w:r>
      <w:r>
        <w:rPr>
          <w:lang w:val="en-US"/>
        </w:rPr>
        <w:t>r</w:t>
      </w:r>
      <w:r>
        <w:t xml:space="preserve"> -  число определенных неизвестных заранее параметров гипотетического распределения, а уменьшения числа степеней свободы еще на единицу объясняется наличием линейного соотношения (4.</w:t>
      </w:r>
      <w:r>
        <w:rPr>
          <w:lang w:val="uk-UA"/>
        </w:rPr>
        <w:t>35</w:t>
      </w:r>
      <w:r>
        <w:t xml:space="preserve">) между эмпирическими величинами </w:t>
      </w:r>
      <w:r w:rsidR="00D75020">
        <w:rPr>
          <w:position w:val="-12"/>
        </w:rPr>
        <w:pict>
          <v:shape id="_x0000_i1432" type="#_x0000_t75" style="width:24.75pt;height:19.5pt" fillcolor="window">
            <v:imagedata r:id="rId346" o:title=""/>
          </v:shape>
        </w:pict>
      </w:r>
      <w:r>
        <w:t xml:space="preserve">и </w:t>
      </w:r>
      <w:r>
        <w:rPr>
          <w:lang w:val="en-US"/>
        </w:rPr>
        <w:t>N</w:t>
      </w:r>
      <w:r>
        <w:t xml:space="preserve"> , входящими в расчетную формулу (4.3</w:t>
      </w:r>
      <w:r>
        <w:rPr>
          <w:lang w:val="uk-UA"/>
        </w:rPr>
        <w:t>6</w:t>
      </w:r>
      <w:r>
        <w:t xml:space="preserve">). Задавшись уравнением значимости q, по таблице </w:t>
      </w:r>
      <w:r w:rsidR="00D75020">
        <w:rPr>
          <w:position w:val="-10"/>
        </w:rPr>
        <w:pict>
          <v:shape id="_x0000_i1433" type="#_x0000_t75" style="width:26.25pt;height:19.5pt" fillcolor="window">
            <v:imagedata r:id="rId340" o:title=""/>
          </v:shape>
        </w:pict>
      </w:r>
      <w:r>
        <w:t xml:space="preserve">-распределений находят критическое значение    </w:t>
      </w:r>
      <w:r w:rsidR="00D75020">
        <w:rPr>
          <w:position w:val="-14"/>
        </w:rPr>
        <w:pict>
          <v:shape id="_x0000_i1434" type="#_x0000_t75" style="width:26.25pt;height:20.25pt" fillcolor="window">
            <v:imagedata r:id="rId347" o:title=""/>
          </v:shape>
        </w:pict>
      </w:r>
      <w:r>
        <w:t xml:space="preserve">, причем критическая область определяется неравенством        </w:t>
      </w:r>
      <w:r>
        <w:rPr>
          <w:lang w:val="en-US"/>
        </w:rPr>
        <w:t>g</w:t>
      </w:r>
      <w:r>
        <w:t>&gt;</w:t>
      </w:r>
      <w:r w:rsidR="00D75020">
        <w:rPr>
          <w:position w:val="-14"/>
        </w:rPr>
        <w:pict>
          <v:shape id="_x0000_i1435" type="#_x0000_t75" style="width:29.25pt;height:20.25pt" fillcolor="window">
            <v:imagedata r:id="rId347" o:title=""/>
          </v:shape>
        </w:pict>
      </w:r>
      <w:r>
        <w:t>=</w:t>
      </w:r>
      <w:r w:rsidR="00D75020">
        <w:rPr>
          <w:position w:val="-12"/>
        </w:rPr>
        <w:pict>
          <v:shape id="_x0000_i1436" type="#_x0000_t75" style="width:30.75pt;height:21.75pt" fillcolor="window">
            <v:imagedata r:id="rId348" o:title=""/>
          </v:shape>
        </w:pict>
      </w:r>
      <w:r>
        <w:t>=</w:t>
      </w:r>
      <w:r w:rsidR="00D75020">
        <w:rPr>
          <w:position w:val="-10"/>
        </w:rPr>
        <w:pict>
          <v:shape id="_x0000_i1437" type="#_x0000_t75" style="width:26.25pt;height:18pt" fillcolor="window">
            <v:imagedata r:id="rId342" o:title=""/>
          </v:shape>
        </w:pict>
      </w:r>
      <w:r>
        <w:t xml:space="preserve">- </w:t>
      </w:r>
      <w:r>
        <w:rPr>
          <w:lang w:val="en-US"/>
        </w:rPr>
        <w:t>r</w:t>
      </w:r>
      <w:r>
        <w:t xml:space="preserve"> – 1;</w:t>
      </w:r>
      <w:r w:rsidR="00D75020">
        <w:rPr>
          <w:position w:val="-10"/>
        </w:rPr>
        <w:pict>
          <v:shape id="_x0000_i1438" type="#_x0000_t75" style="width:48.75pt;height:14.25pt" fillcolor="window">
            <v:imagedata r:id="rId349" o:title=""/>
          </v:shape>
        </w:pict>
      </w:r>
      <w:r>
        <w:t xml:space="preserve"> .</w:t>
      </w:r>
    </w:p>
    <w:p w:rsidR="00353A95" w:rsidRDefault="00353A95">
      <w:pPr>
        <w:numPr>
          <w:ilvl w:val="0"/>
          <w:numId w:val="2"/>
        </w:numPr>
        <w:tabs>
          <w:tab w:val="clear" w:pos="1620"/>
          <w:tab w:val="num" w:pos="1080"/>
        </w:tabs>
        <w:spacing w:line="360" w:lineRule="auto"/>
        <w:ind w:left="0" w:firstLine="851"/>
        <w:jc w:val="both"/>
      </w:pPr>
      <w:r>
        <w:t xml:space="preserve">Сравнивая значения </w:t>
      </w:r>
      <w:r>
        <w:rPr>
          <w:lang w:val="en-US"/>
        </w:rPr>
        <w:t>g</w:t>
      </w:r>
      <w:r>
        <w:t xml:space="preserve"> и </w:t>
      </w:r>
      <w:r w:rsidR="00D75020">
        <w:rPr>
          <w:position w:val="-14"/>
        </w:rPr>
        <w:pict>
          <v:shape id="_x0000_i1439" type="#_x0000_t75" style="width:26.25pt;height:20.25pt" fillcolor="window">
            <v:imagedata r:id="rId347" o:title=""/>
          </v:shape>
        </w:pict>
      </w:r>
      <w:r>
        <w:t xml:space="preserve"> и выносят решение о принятии (</w:t>
      </w:r>
      <w:r>
        <w:rPr>
          <w:lang w:val="en-US"/>
        </w:rPr>
        <w:t>g</w:t>
      </w:r>
      <w:r>
        <w:t xml:space="preserve"> &lt;=</w:t>
      </w:r>
      <w:r w:rsidR="00D75020">
        <w:rPr>
          <w:position w:val="-14"/>
        </w:rPr>
        <w:pict>
          <v:shape id="_x0000_i1440" type="#_x0000_t75" style="width:26.25pt;height:20.25pt" fillcolor="window">
            <v:imagedata r:id="rId347" o:title=""/>
          </v:shape>
        </w:pict>
      </w:r>
      <w:r>
        <w:t>)  или отклонение (</w:t>
      </w:r>
      <w:r>
        <w:rPr>
          <w:lang w:val="en-US"/>
        </w:rPr>
        <w:t>g</w:t>
      </w:r>
      <w:r>
        <w:t xml:space="preserve"> &gt;</w:t>
      </w:r>
      <w:r w:rsidR="00D75020">
        <w:rPr>
          <w:position w:val="-14"/>
        </w:rPr>
        <w:pict>
          <v:shape id="_x0000_i1441" type="#_x0000_t75" style="width:26.25pt;height:20.25pt" fillcolor="window">
            <v:imagedata r:id="rId347" o:title=""/>
          </v:shape>
        </w:pict>
      </w:r>
      <w:r>
        <w:t>)  рассматриваемой гипотезы о виде функции распределения [27-29].</w:t>
      </w:r>
    </w:p>
    <w:p w:rsidR="00353A95" w:rsidRDefault="00353A95">
      <w:pPr>
        <w:spacing w:line="360" w:lineRule="auto"/>
        <w:ind w:firstLine="851"/>
        <w:jc w:val="both"/>
      </w:pPr>
    </w:p>
    <w:p w:rsidR="00353A95" w:rsidRDefault="00353A95">
      <w:pPr>
        <w:spacing w:line="360" w:lineRule="auto"/>
        <w:ind w:firstLine="851"/>
        <w:jc w:val="both"/>
      </w:pPr>
      <w:r>
        <w:t>4.7 Алгоритм контроля отказов ДС при неполной тяге</w:t>
      </w:r>
    </w:p>
    <w:p w:rsidR="00353A95" w:rsidRDefault="00353A95">
      <w:pPr>
        <w:spacing w:line="360" w:lineRule="auto"/>
        <w:ind w:firstLine="851"/>
        <w:jc w:val="both"/>
      </w:pPr>
    </w:p>
    <w:p w:rsidR="00353A95" w:rsidRDefault="00353A95">
      <w:pPr>
        <w:spacing w:line="360" w:lineRule="auto"/>
        <w:ind w:firstLine="851"/>
        <w:jc w:val="both"/>
      </w:pPr>
      <w:r>
        <w:t xml:space="preserve">Алгоритм неполной тяги - представляет собой алгоритм позволяющий моделировать остаточную тягу при отказе одного из реактивных двигателей стабилизации, для отказа типа «не отключение». Остаточная тяга может меняться в пределах:  0%-100%. При 0% тяги, отказ типа «не отключение» переходит в отказ типа «не включение». Пусть </w:t>
      </w:r>
      <w:r>
        <w:rPr>
          <w:lang w:val="en-US"/>
        </w:rPr>
        <w:t>P</w:t>
      </w:r>
      <w:r>
        <w:t xml:space="preserve"> – тяга, а </w:t>
      </w:r>
      <w:r>
        <w:rPr>
          <w:lang w:val="en-US"/>
        </w:rPr>
        <w:t>k</w:t>
      </w:r>
      <w:r>
        <w:t xml:space="preserve"> – коэффициент остаточной тяги, задаваемый в процентах. Тогда в общем случае, при отказе одного из двигателей, тяга имеет вид (4.</w:t>
      </w:r>
      <w:r>
        <w:rPr>
          <w:lang w:val="uk-UA"/>
        </w:rPr>
        <w:t>39</w:t>
      </w:r>
      <w:r>
        <w:t>) [25, 26]:</w:t>
      </w:r>
    </w:p>
    <w:p w:rsidR="00353A95" w:rsidRDefault="00353A95">
      <w:pPr>
        <w:spacing w:line="360" w:lineRule="auto"/>
        <w:ind w:left="1260"/>
        <w:jc w:val="both"/>
        <w:rPr>
          <w:b/>
          <w:bCs/>
        </w:rPr>
      </w:pPr>
    </w:p>
    <w:p w:rsidR="00353A95" w:rsidRDefault="00D75020">
      <w:pPr>
        <w:tabs>
          <w:tab w:val="left" w:pos="2430"/>
        </w:tabs>
        <w:spacing w:line="360" w:lineRule="auto"/>
        <w:ind w:left="1260"/>
        <w:jc w:val="center"/>
        <w:rPr>
          <w:b/>
          <w:bCs/>
        </w:rPr>
      </w:pPr>
      <w:r>
        <w:rPr>
          <w:position w:val="-10"/>
        </w:rPr>
        <w:pict>
          <v:shape id="_x0000_i1442" type="#_x0000_t75" style="width:62.25pt;height:26.25pt">
            <v:imagedata r:id="rId350" o:title=""/>
          </v:shape>
        </w:pict>
      </w:r>
      <w:r w:rsidR="00353A95">
        <w:t xml:space="preserve">                            (4.</w:t>
      </w:r>
      <w:r w:rsidR="00353A95">
        <w:rPr>
          <w:lang w:val="uk-UA"/>
        </w:rPr>
        <w:t>39</w:t>
      </w:r>
      <w:r w:rsidR="00353A95">
        <w:t>)</w:t>
      </w:r>
    </w:p>
    <w:p w:rsidR="00353A95" w:rsidRDefault="00353A95">
      <w:pPr>
        <w:spacing w:line="360" w:lineRule="auto"/>
        <w:ind w:left="1260"/>
        <w:jc w:val="both"/>
        <w:rPr>
          <w:b/>
          <w:bCs/>
        </w:rPr>
      </w:pPr>
    </w:p>
    <w:p w:rsidR="00353A95" w:rsidRDefault="00353A95">
      <w:pPr>
        <w:spacing w:line="360" w:lineRule="auto"/>
        <w:ind w:firstLine="900"/>
        <w:jc w:val="both"/>
      </w:pPr>
      <w:r>
        <w:t>Блок-схема алгоритма имеет вид (Рис. 4.</w:t>
      </w:r>
      <w:r>
        <w:rPr>
          <w:lang w:val="uk-UA"/>
        </w:rPr>
        <w:t>8</w:t>
      </w:r>
      <w:r>
        <w:t>):</w:t>
      </w:r>
    </w:p>
    <w:p w:rsidR="00353A95" w:rsidRDefault="00D75020">
      <w:pPr>
        <w:spacing w:line="360" w:lineRule="auto"/>
        <w:jc w:val="center"/>
      </w:pPr>
      <w:r>
        <w:pict>
          <v:shape id="_x0000_i1443" type="#_x0000_t75" style="width:289.5pt;height:231pt">
            <v:imagedata r:id="rId351" o:title=""/>
          </v:shape>
        </w:pict>
      </w:r>
    </w:p>
    <w:p w:rsidR="00353A95" w:rsidRDefault="00353A95">
      <w:pPr>
        <w:pStyle w:val="20"/>
        <w:tabs>
          <w:tab w:val="left" w:pos="4440"/>
        </w:tabs>
      </w:pPr>
      <w:r>
        <w:t>Рис. 4.</w:t>
      </w:r>
      <w:r>
        <w:rPr>
          <w:lang w:val="uk-UA"/>
        </w:rPr>
        <w:t>8 -</w:t>
      </w:r>
      <w:r>
        <w:t xml:space="preserve"> Блок схема алгоритма неполной тяги</w:t>
      </w:r>
    </w:p>
    <w:p w:rsidR="00353A95" w:rsidRDefault="00353A95">
      <w:pPr>
        <w:spacing w:line="360" w:lineRule="auto"/>
        <w:ind w:firstLine="851"/>
        <w:jc w:val="both"/>
      </w:pPr>
      <w:r>
        <w:t xml:space="preserve">В общем случае коэффициент </w:t>
      </w:r>
      <w:r>
        <w:rPr>
          <w:b/>
          <w:lang w:val="en-US"/>
        </w:rPr>
        <w:t>K</w:t>
      </w:r>
      <w:r>
        <w:t xml:space="preserve"> носит стохастический характер. Блок анализа информации формирует таблицу включений, для алгоритма стабилизации [25].</w:t>
      </w:r>
    </w:p>
    <w:p w:rsidR="00353A95" w:rsidRDefault="00353A95">
      <w:pPr>
        <w:pStyle w:val="5"/>
        <w:spacing w:before="0" w:after="0" w:line="360" w:lineRule="auto"/>
        <w:ind w:firstLine="851"/>
        <w:jc w:val="both"/>
        <w:rPr>
          <w:b w:val="0"/>
          <w:bCs w:val="0"/>
          <w:i w:val="0"/>
          <w:sz w:val="28"/>
          <w:szCs w:val="28"/>
        </w:rPr>
      </w:pPr>
      <w:r>
        <w:rPr>
          <w:b w:val="0"/>
          <w:bCs w:val="0"/>
          <w:i w:val="0"/>
          <w:sz w:val="28"/>
          <w:szCs w:val="28"/>
        </w:rPr>
        <w:t>При функционировании алгоритма контроля мы находим максимальные опасной продолжительности на каждой базе, после чего варьируем начальные условия в пределах 20%. Формируем выборку. Таким же образом мы варьируем параметров для случаев отказа работы двигателей типа «не отключение» и типа «не включение». Начальные варьируемые условия приведены в таблице 4.</w:t>
      </w:r>
      <w:r>
        <w:rPr>
          <w:b w:val="0"/>
          <w:bCs w:val="0"/>
          <w:i w:val="0"/>
          <w:sz w:val="28"/>
          <w:szCs w:val="28"/>
          <w:lang w:val="uk-UA"/>
        </w:rPr>
        <w:t>2</w:t>
      </w:r>
      <w:r>
        <w:rPr>
          <w:b w:val="0"/>
          <w:bCs w:val="0"/>
          <w:i w:val="0"/>
          <w:sz w:val="28"/>
          <w:szCs w:val="28"/>
        </w:rPr>
        <w:t>.:</w:t>
      </w:r>
    </w:p>
    <w:p w:rsidR="00353A95" w:rsidRDefault="00353A95">
      <w:pPr>
        <w:pStyle w:val="a3"/>
        <w:keepNext/>
        <w:rPr>
          <w:b w:val="0"/>
          <w:sz w:val="28"/>
          <w:lang w:val="uk-UA"/>
        </w:rPr>
      </w:pPr>
      <w:r>
        <w:rPr>
          <w:b w:val="0"/>
          <w:sz w:val="28"/>
        </w:rPr>
        <w:t>Таблица  4.</w:t>
      </w:r>
      <w:r>
        <w:rPr>
          <w:b w:val="0"/>
          <w:sz w:val="28"/>
          <w:lang w:val="uk-UA"/>
        </w:rPr>
        <w:t>2</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7"/>
        <w:gridCol w:w="957"/>
        <w:gridCol w:w="957"/>
        <w:gridCol w:w="957"/>
        <w:gridCol w:w="957"/>
        <w:gridCol w:w="957"/>
        <w:gridCol w:w="957"/>
        <w:gridCol w:w="957"/>
        <w:gridCol w:w="957"/>
        <w:gridCol w:w="958"/>
      </w:tblGrid>
      <w:tr w:rsidR="00353A95">
        <w:tc>
          <w:tcPr>
            <w:tcW w:w="957" w:type="dxa"/>
          </w:tcPr>
          <w:p w:rsidR="00353A95" w:rsidRDefault="00353A95">
            <w:pPr>
              <w:spacing w:line="360" w:lineRule="auto"/>
              <w:jc w:val="both"/>
            </w:pPr>
          </w:p>
        </w:tc>
        <w:tc>
          <w:tcPr>
            <w:tcW w:w="957" w:type="dxa"/>
          </w:tcPr>
          <w:p w:rsidR="00353A95" w:rsidRDefault="00353A95">
            <w:pPr>
              <w:spacing w:line="360" w:lineRule="auto"/>
              <w:jc w:val="both"/>
            </w:pPr>
            <w:r>
              <w:rPr>
                <w:lang w:val="en-US"/>
              </w:rPr>
              <w:t>Wx</w:t>
            </w:r>
          </w:p>
        </w:tc>
        <w:tc>
          <w:tcPr>
            <w:tcW w:w="957" w:type="dxa"/>
          </w:tcPr>
          <w:p w:rsidR="00353A95" w:rsidRDefault="00353A95">
            <w:pPr>
              <w:spacing w:line="360" w:lineRule="auto"/>
              <w:jc w:val="both"/>
            </w:pPr>
            <w:r>
              <w:rPr>
                <w:lang w:val="en-US"/>
              </w:rPr>
              <w:t>Wy</w:t>
            </w:r>
          </w:p>
        </w:tc>
        <w:tc>
          <w:tcPr>
            <w:tcW w:w="957" w:type="dxa"/>
          </w:tcPr>
          <w:p w:rsidR="00353A95" w:rsidRDefault="00353A95">
            <w:pPr>
              <w:spacing w:line="360" w:lineRule="auto"/>
              <w:jc w:val="both"/>
              <w:rPr>
                <w:lang w:val="en-US"/>
              </w:rPr>
            </w:pPr>
            <w:r>
              <w:rPr>
                <w:lang w:val="en-US"/>
              </w:rPr>
              <w:t>Wz</w:t>
            </w:r>
          </w:p>
        </w:tc>
        <w:tc>
          <w:tcPr>
            <w:tcW w:w="957" w:type="dxa"/>
          </w:tcPr>
          <w:p w:rsidR="00353A95" w:rsidRDefault="00353A95">
            <w:pPr>
              <w:spacing w:line="360" w:lineRule="auto"/>
              <w:jc w:val="both"/>
              <w:rPr>
                <w:lang w:val="en-US"/>
              </w:rPr>
            </w:pPr>
            <w:r>
              <w:rPr>
                <w:lang w:val="en-US"/>
              </w:rPr>
              <w:t>Gx</w:t>
            </w:r>
          </w:p>
        </w:tc>
        <w:tc>
          <w:tcPr>
            <w:tcW w:w="957" w:type="dxa"/>
          </w:tcPr>
          <w:p w:rsidR="00353A95" w:rsidRDefault="00353A95">
            <w:pPr>
              <w:spacing w:line="360" w:lineRule="auto"/>
              <w:jc w:val="both"/>
              <w:rPr>
                <w:lang w:val="en-US"/>
              </w:rPr>
            </w:pPr>
            <w:r>
              <w:rPr>
                <w:lang w:val="en-US"/>
              </w:rPr>
              <w:t>Gy</w:t>
            </w:r>
          </w:p>
        </w:tc>
        <w:tc>
          <w:tcPr>
            <w:tcW w:w="957" w:type="dxa"/>
          </w:tcPr>
          <w:p w:rsidR="00353A95" w:rsidRDefault="00353A95">
            <w:pPr>
              <w:spacing w:line="360" w:lineRule="auto"/>
              <w:jc w:val="both"/>
              <w:rPr>
                <w:lang w:val="en-US"/>
              </w:rPr>
            </w:pPr>
            <w:r>
              <w:rPr>
                <w:lang w:val="en-US"/>
              </w:rPr>
              <w:t>Gz</w:t>
            </w:r>
          </w:p>
        </w:tc>
        <w:tc>
          <w:tcPr>
            <w:tcW w:w="957" w:type="dxa"/>
          </w:tcPr>
          <w:p w:rsidR="00353A95" w:rsidRDefault="00353A95">
            <w:pPr>
              <w:spacing w:line="360" w:lineRule="auto"/>
              <w:jc w:val="both"/>
              <w:rPr>
                <w:lang w:val="en-US"/>
              </w:rPr>
            </w:pPr>
            <w:r>
              <w:rPr>
                <w:lang w:val="en-US"/>
              </w:rPr>
              <w:t>Ix</w:t>
            </w:r>
          </w:p>
        </w:tc>
        <w:tc>
          <w:tcPr>
            <w:tcW w:w="957" w:type="dxa"/>
          </w:tcPr>
          <w:p w:rsidR="00353A95" w:rsidRDefault="00353A95">
            <w:pPr>
              <w:spacing w:line="360" w:lineRule="auto"/>
              <w:jc w:val="both"/>
              <w:rPr>
                <w:lang w:val="en-US"/>
              </w:rPr>
            </w:pPr>
            <w:r>
              <w:rPr>
                <w:lang w:val="en-US"/>
              </w:rPr>
              <w:t>Iy</w:t>
            </w:r>
          </w:p>
        </w:tc>
        <w:tc>
          <w:tcPr>
            <w:tcW w:w="958" w:type="dxa"/>
          </w:tcPr>
          <w:p w:rsidR="00353A95" w:rsidRDefault="00353A95">
            <w:pPr>
              <w:spacing w:line="360" w:lineRule="auto"/>
              <w:jc w:val="both"/>
              <w:rPr>
                <w:lang w:val="en-US"/>
              </w:rPr>
            </w:pPr>
            <w:r>
              <w:rPr>
                <w:lang w:val="en-US"/>
              </w:rPr>
              <w:t>Iz</w:t>
            </w:r>
          </w:p>
        </w:tc>
      </w:tr>
      <w:tr w:rsidR="00353A95">
        <w:tc>
          <w:tcPr>
            <w:tcW w:w="957" w:type="dxa"/>
          </w:tcPr>
          <w:p w:rsidR="00353A95" w:rsidRDefault="00353A95">
            <w:pPr>
              <w:spacing w:line="360" w:lineRule="auto"/>
              <w:jc w:val="both"/>
              <w:rPr>
                <w:lang w:val="en-US"/>
              </w:rPr>
            </w:pPr>
            <w:r>
              <w:rPr>
                <w:lang w:val="en-US"/>
              </w:rPr>
              <w:t>N</w:t>
            </w:r>
          </w:p>
        </w:tc>
        <w:tc>
          <w:tcPr>
            <w:tcW w:w="957" w:type="dxa"/>
          </w:tcPr>
          <w:p w:rsidR="00353A95" w:rsidRDefault="00353A95">
            <w:pPr>
              <w:spacing w:line="360" w:lineRule="auto"/>
              <w:jc w:val="both"/>
              <w:rPr>
                <w:lang w:val="en-US"/>
              </w:rPr>
            </w:pPr>
            <w:r>
              <w:rPr>
                <w:lang w:val="en-US"/>
              </w:rPr>
              <w:t>1</w:t>
            </w:r>
          </w:p>
        </w:tc>
        <w:tc>
          <w:tcPr>
            <w:tcW w:w="957" w:type="dxa"/>
          </w:tcPr>
          <w:p w:rsidR="00353A95" w:rsidRDefault="00353A95">
            <w:pPr>
              <w:spacing w:line="360" w:lineRule="auto"/>
              <w:jc w:val="both"/>
              <w:rPr>
                <w:lang w:val="en-US"/>
              </w:rPr>
            </w:pPr>
            <w:r>
              <w:rPr>
                <w:lang w:val="en-US"/>
              </w:rPr>
              <w:t>-0.5</w:t>
            </w:r>
          </w:p>
        </w:tc>
        <w:tc>
          <w:tcPr>
            <w:tcW w:w="957" w:type="dxa"/>
          </w:tcPr>
          <w:p w:rsidR="00353A95" w:rsidRDefault="00353A95">
            <w:pPr>
              <w:spacing w:line="360" w:lineRule="auto"/>
              <w:jc w:val="both"/>
              <w:rPr>
                <w:lang w:val="en-US"/>
              </w:rPr>
            </w:pPr>
            <w:r>
              <w:rPr>
                <w:lang w:val="en-US"/>
              </w:rPr>
              <w:t>0.5</w:t>
            </w:r>
          </w:p>
        </w:tc>
        <w:tc>
          <w:tcPr>
            <w:tcW w:w="957" w:type="dxa"/>
          </w:tcPr>
          <w:p w:rsidR="00353A95" w:rsidRDefault="00353A95">
            <w:pPr>
              <w:spacing w:line="360" w:lineRule="auto"/>
              <w:jc w:val="both"/>
              <w:rPr>
                <w:lang w:val="en-US"/>
              </w:rPr>
            </w:pPr>
            <w:r>
              <w:rPr>
                <w:lang w:val="en-US"/>
              </w:rPr>
              <w:t>5</w:t>
            </w:r>
          </w:p>
        </w:tc>
        <w:tc>
          <w:tcPr>
            <w:tcW w:w="957" w:type="dxa"/>
          </w:tcPr>
          <w:p w:rsidR="00353A95" w:rsidRDefault="00353A95">
            <w:pPr>
              <w:spacing w:line="360" w:lineRule="auto"/>
              <w:jc w:val="both"/>
              <w:rPr>
                <w:lang w:val="en-US"/>
              </w:rPr>
            </w:pPr>
            <w:r>
              <w:rPr>
                <w:lang w:val="en-US"/>
              </w:rPr>
              <w:t>10</w:t>
            </w:r>
          </w:p>
        </w:tc>
        <w:tc>
          <w:tcPr>
            <w:tcW w:w="957" w:type="dxa"/>
          </w:tcPr>
          <w:p w:rsidR="00353A95" w:rsidRDefault="00353A95">
            <w:pPr>
              <w:spacing w:line="360" w:lineRule="auto"/>
              <w:jc w:val="both"/>
              <w:rPr>
                <w:lang w:val="en-US"/>
              </w:rPr>
            </w:pPr>
            <w:r>
              <w:rPr>
                <w:lang w:val="en-US"/>
              </w:rPr>
              <w:t>1</w:t>
            </w:r>
          </w:p>
        </w:tc>
        <w:tc>
          <w:tcPr>
            <w:tcW w:w="957" w:type="dxa"/>
          </w:tcPr>
          <w:p w:rsidR="00353A95" w:rsidRDefault="00353A95">
            <w:pPr>
              <w:spacing w:line="360" w:lineRule="auto"/>
              <w:jc w:val="both"/>
              <w:rPr>
                <w:lang w:val="en-US"/>
              </w:rPr>
            </w:pPr>
            <w:r>
              <w:rPr>
                <w:lang w:val="en-US"/>
              </w:rPr>
              <w:t xml:space="preserve">500 </w:t>
            </w:r>
          </w:p>
        </w:tc>
        <w:tc>
          <w:tcPr>
            <w:tcW w:w="957" w:type="dxa"/>
          </w:tcPr>
          <w:p w:rsidR="00353A95" w:rsidRDefault="00353A95">
            <w:pPr>
              <w:spacing w:line="360" w:lineRule="auto"/>
              <w:jc w:val="both"/>
              <w:rPr>
                <w:lang w:val="en-US"/>
              </w:rPr>
            </w:pPr>
            <w:r>
              <w:rPr>
                <w:lang w:val="en-US"/>
              </w:rPr>
              <w:t>1500</w:t>
            </w:r>
          </w:p>
        </w:tc>
        <w:tc>
          <w:tcPr>
            <w:tcW w:w="958" w:type="dxa"/>
          </w:tcPr>
          <w:p w:rsidR="00353A95" w:rsidRDefault="00353A95">
            <w:pPr>
              <w:spacing w:line="360" w:lineRule="auto"/>
              <w:jc w:val="both"/>
              <w:rPr>
                <w:lang w:val="en-US"/>
              </w:rPr>
            </w:pPr>
            <w:r>
              <w:rPr>
                <w:lang w:val="en-US"/>
              </w:rPr>
              <w:t>2000</w:t>
            </w:r>
          </w:p>
        </w:tc>
      </w:tr>
      <w:tr w:rsidR="00353A95">
        <w:tc>
          <w:tcPr>
            <w:tcW w:w="957" w:type="dxa"/>
          </w:tcPr>
          <w:p w:rsidR="00353A95" w:rsidRDefault="00353A95">
            <w:pPr>
              <w:spacing w:line="360" w:lineRule="auto"/>
              <w:jc w:val="both"/>
              <w:rPr>
                <w:lang w:val="en-US"/>
              </w:rPr>
            </w:pPr>
            <w:r>
              <w:rPr>
                <w:lang w:val="en-US"/>
              </w:rPr>
              <w:t>N+</w:t>
            </w:r>
          </w:p>
        </w:tc>
        <w:tc>
          <w:tcPr>
            <w:tcW w:w="957" w:type="dxa"/>
          </w:tcPr>
          <w:p w:rsidR="00353A95" w:rsidRDefault="00353A95">
            <w:pPr>
              <w:spacing w:line="360" w:lineRule="auto"/>
              <w:jc w:val="both"/>
            </w:pPr>
            <w:r>
              <w:t>1.2</w:t>
            </w:r>
          </w:p>
        </w:tc>
        <w:tc>
          <w:tcPr>
            <w:tcW w:w="957" w:type="dxa"/>
          </w:tcPr>
          <w:p w:rsidR="00353A95" w:rsidRDefault="00353A95">
            <w:pPr>
              <w:spacing w:line="360" w:lineRule="auto"/>
              <w:jc w:val="both"/>
            </w:pPr>
            <w:r>
              <w:t>-0.6</w:t>
            </w:r>
          </w:p>
        </w:tc>
        <w:tc>
          <w:tcPr>
            <w:tcW w:w="957" w:type="dxa"/>
          </w:tcPr>
          <w:p w:rsidR="00353A95" w:rsidRDefault="00353A95">
            <w:pPr>
              <w:spacing w:line="360" w:lineRule="auto"/>
              <w:jc w:val="both"/>
            </w:pPr>
            <w:r>
              <w:t>0.6</w:t>
            </w:r>
          </w:p>
        </w:tc>
        <w:tc>
          <w:tcPr>
            <w:tcW w:w="957" w:type="dxa"/>
          </w:tcPr>
          <w:p w:rsidR="00353A95" w:rsidRDefault="00353A95">
            <w:pPr>
              <w:spacing w:line="360" w:lineRule="auto"/>
              <w:jc w:val="both"/>
            </w:pPr>
            <w:r>
              <w:t>6</w:t>
            </w:r>
          </w:p>
        </w:tc>
        <w:tc>
          <w:tcPr>
            <w:tcW w:w="957" w:type="dxa"/>
          </w:tcPr>
          <w:p w:rsidR="00353A95" w:rsidRDefault="00353A95">
            <w:pPr>
              <w:spacing w:line="360" w:lineRule="auto"/>
              <w:jc w:val="both"/>
            </w:pPr>
            <w:r>
              <w:t>12</w:t>
            </w:r>
          </w:p>
        </w:tc>
        <w:tc>
          <w:tcPr>
            <w:tcW w:w="957" w:type="dxa"/>
          </w:tcPr>
          <w:p w:rsidR="00353A95" w:rsidRDefault="00353A95">
            <w:pPr>
              <w:spacing w:line="360" w:lineRule="auto"/>
              <w:jc w:val="both"/>
            </w:pPr>
            <w:r>
              <w:t>1.2</w:t>
            </w:r>
          </w:p>
        </w:tc>
        <w:tc>
          <w:tcPr>
            <w:tcW w:w="957" w:type="dxa"/>
          </w:tcPr>
          <w:p w:rsidR="00353A95" w:rsidRDefault="00353A95">
            <w:pPr>
              <w:spacing w:line="360" w:lineRule="auto"/>
              <w:jc w:val="both"/>
            </w:pPr>
            <w:r>
              <w:t>600</w:t>
            </w:r>
          </w:p>
        </w:tc>
        <w:tc>
          <w:tcPr>
            <w:tcW w:w="957" w:type="dxa"/>
          </w:tcPr>
          <w:p w:rsidR="00353A95" w:rsidRDefault="00353A95">
            <w:pPr>
              <w:spacing w:line="360" w:lineRule="auto"/>
              <w:jc w:val="both"/>
            </w:pPr>
            <w:r>
              <w:t>1800</w:t>
            </w:r>
          </w:p>
        </w:tc>
        <w:tc>
          <w:tcPr>
            <w:tcW w:w="958" w:type="dxa"/>
          </w:tcPr>
          <w:p w:rsidR="00353A95" w:rsidRDefault="00353A95">
            <w:pPr>
              <w:spacing w:line="360" w:lineRule="auto"/>
              <w:jc w:val="both"/>
            </w:pPr>
            <w:r>
              <w:t>2400</w:t>
            </w:r>
          </w:p>
        </w:tc>
      </w:tr>
      <w:tr w:rsidR="00353A95">
        <w:tc>
          <w:tcPr>
            <w:tcW w:w="957" w:type="dxa"/>
          </w:tcPr>
          <w:p w:rsidR="00353A95" w:rsidRDefault="00353A95">
            <w:pPr>
              <w:spacing w:line="360" w:lineRule="auto"/>
              <w:jc w:val="both"/>
            </w:pPr>
            <w:r>
              <w:rPr>
                <w:lang w:val="en-US"/>
              </w:rPr>
              <w:t>N</w:t>
            </w:r>
            <w:r>
              <w:t>-</w:t>
            </w:r>
          </w:p>
        </w:tc>
        <w:tc>
          <w:tcPr>
            <w:tcW w:w="957" w:type="dxa"/>
          </w:tcPr>
          <w:p w:rsidR="00353A95" w:rsidRDefault="00353A95">
            <w:pPr>
              <w:spacing w:line="360" w:lineRule="auto"/>
              <w:jc w:val="both"/>
            </w:pPr>
            <w:r>
              <w:t>0.8</w:t>
            </w:r>
          </w:p>
        </w:tc>
        <w:tc>
          <w:tcPr>
            <w:tcW w:w="957" w:type="dxa"/>
          </w:tcPr>
          <w:p w:rsidR="00353A95" w:rsidRDefault="00353A95">
            <w:pPr>
              <w:spacing w:line="360" w:lineRule="auto"/>
              <w:jc w:val="both"/>
            </w:pPr>
            <w:r>
              <w:t>-0.4</w:t>
            </w:r>
          </w:p>
        </w:tc>
        <w:tc>
          <w:tcPr>
            <w:tcW w:w="957" w:type="dxa"/>
          </w:tcPr>
          <w:p w:rsidR="00353A95" w:rsidRDefault="00353A95">
            <w:pPr>
              <w:spacing w:line="360" w:lineRule="auto"/>
              <w:jc w:val="both"/>
            </w:pPr>
            <w:r>
              <w:t>0.4</w:t>
            </w:r>
          </w:p>
        </w:tc>
        <w:tc>
          <w:tcPr>
            <w:tcW w:w="957" w:type="dxa"/>
          </w:tcPr>
          <w:p w:rsidR="00353A95" w:rsidRDefault="00353A95">
            <w:pPr>
              <w:spacing w:line="360" w:lineRule="auto"/>
              <w:jc w:val="both"/>
            </w:pPr>
            <w:r>
              <w:t>4</w:t>
            </w:r>
          </w:p>
        </w:tc>
        <w:tc>
          <w:tcPr>
            <w:tcW w:w="957" w:type="dxa"/>
          </w:tcPr>
          <w:p w:rsidR="00353A95" w:rsidRDefault="00353A95">
            <w:pPr>
              <w:spacing w:line="360" w:lineRule="auto"/>
              <w:jc w:val="both"/>
            </w:pPr>
            <w:r>
              <w:t>8</w:t>
            </w:r>
          </w:p>
        </w:tc>
        <w:tc>
          <w:tcPr>
            <w:tcW w:w="957" w:type="dxa"/>
          </w:tcPr>
          <w:p w:rsidR="00353A95" w:rsidRDefault="00353A95">
            <w:pPr>
              <w:spacing w:line="360" w:lineRule="auto"/>
              <w:jc w:val="both"/>
            </w:pPr>
            <w:r>
              <w:t>0.8</w:t>
            </w:r>
          </w:p>
        </w:tc>
        <w:tc>
          <w:tcPr>
            <w:tcW w:w="957" w:type="dxa"/>
          </w:tcPr>
          <w:p w:rsidR="00353A95" w:rsidRDefault="00353A95">
            <w:pPr>
              <w:spacing w:line="360" w:lineRule="auto"/>
              <w:jc w:val="both"/>
            </w:pPr>
            <w:r>
              <w:t>400</w:t>
            </w:r>
          </w:p>
        </w:tc>
        <w:tc>
          <w:tcPr>
            <w:tcW w:w="957" w:type="dxa"/>
          </w:tcPr>
          <w:p w:rsidR="00353A95" w:rsidRDefault="00353A95">
            <w:pPr>
              <w:spacing w:line="360" w:lineRule="auto"/>
              <w:jc w:val="both"/>
            </w:pPr>
            <w:r>
              <w:t>1200</w:t>
            </w:r>
          </w:p>
        </w:tc>
        <w:tc>
          <w:tcPr>
            <w:tcW w:w="958" w:type="dxa"/>
          </w:tcPr>
          <w:p w:rsidR="00353A95" w:rsidRDefault="00353A95">
            <w:pPr>
              <w:spacing w:line="360" w:lineRule="auto"/>
              <w:jc w:val="both"/>
            </w:pPr>
            <w:r>
              <w:t>1600</w:t>
            </w:r>
          </w:p>
        </w:tc>
      </w:tr>
    </w:tbl>
    <w:p w:rsidR="00353A95" w:rsidRDefault="00353A95">
      <w:pPr>
        <w:spacing w:line="360" w:lineRule="auto"/>
        <w:ind w:firstLine="900"/>
        <w:jc w:val="both"/>
      </w:pPr>
    </w:p>
    <w:p w:rsidR="00353A95" w:rsidRDefault="00353A95">
      <w:pPr>
        <w:spacing w:line="360" w:lineRule="auto"/>
        <w:ind w:firstLine="900"/>
        <w:jc w:val="both"/>
      </w:pPr>
      <w:r>
        <w:t xml:space="preserve">где </w:t>
      </w:r>
      <w:r>
        <w:rPr>
          <w:lang w:val="en-US"/>
        </w:rPr>
        <w:t>N</w:t>
      </w:r>
      <w:r>
        <w:t xml:space="preserve"> – это исходные начальные условия, </w:t>
      </w:r>
      <w:r>
        <w:rPr>
          <w:lang w:val="en-US"/>
        </w:rPr>
        <w:t>N</w:t>
      </w:r>
      <w:r>
        <w:t xml:space="preserve">-  параметр варьируемый в сторону уменьшения, </w:t>
      </w:r>
      <w:r>
        <w:rPr>
          <w:lang w:val="en-US"/>
        </w:rPr>
        <w:t>N</w:t>
      </w:r>
      <w:r>
        <w:t>+ параметр варьируемый в сторону увеличения [25].</w:t>
      </w:r>
    </w:p>
    <w:p w:rsidR="00353A95" w:rsidRDefault="00353A95">
      <w:pPr>
        <w:spacing w:line="360" w:lineRule="auto"/>
        <w:ind w:firstLine="900"/>
        <w:jc w:val="both"/>
      </w:pPr>
      <w:r>
        <w:t>Упрощенная выборка имеет вид:</w:t>
      </w:r>
    </w:p>
    <w:p w:rsidR="00353A95" w:rsidRDefault="00353A95">
      <w:pPr>
        <w:pStyle w:val="a3"/>
        <w:keepNext/>
        <w:rPr>
          <w:b w:val="0"/>
          <w:sz w:val="28"/>
          <w:lang w:val="uk-UA"/>
        </w:rPr>
      </w:pPr>
      <w:r>
        <w:rPr>
          <w:b w:val="0"/>
          <w:sz w:val="28"/>
        </w:rPr>
        <w:t>Таблица 4.</w:t>
      </w:r>
      <w:r>
        <w:rPr>
          <w:b w:val="0"/>
          <w:sz w:val="28"/>
          <w:lang w:val="uk-UA"/>
        </w:rPr>
        <w:t>3</w:t>
      </w: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640"/>
        <w:gridCol w:w="528"/>
        <w:gridCol w:w="2160"/>
        <w:gridCol w:w="1850"/>
        <w:gridCol w:w="2393"/>
      </w:tblGrid>
      <w:tr w:rsidR="00353A95">
        <w:trPr>
          <w:cantSplit/>
          <w:trHeight w:val="285"/>
        </w:trPr>
        <w:tc>
          <w:tcPr>
            <w:tcW w:w="3168" w:type="dxa"/>
            <w:gridSpan w:val="2"/>
            <w:tcBorders>
              <w:tl2br w:val="single" w:sz="4" w:space="0" w:color="auto"/>
            </w:tcBorders>
          </w:tcPr>
          <w:p w:rsidR="00353A95" w:rsidRDefault="00353A95">
            <w:pPr>
              <w:spacing w:line="360" w:lineRule="auto"/>
              <w:jc w:val="both"/>
            </w:pPr>
          </w:p>
        </w:tc>
        <w:tc>
          <w:tcPr>
            <w:tcW w:w="2160" w:type="dxa"/>
          </w:tcPr>
          <w:p w:rsidR="00353A95" w:rsidRDefault="00353A95">
            <w:pPr>
              <w:spacing w:line="360" w:lineRule="auto"/>
              <w:jc w:val="both"/>
            </w:pPr>
            <w:r>
              <w:rPr>
                <w:lang w:val="en-US"/>
              </w:rPr>
              <w:t>N</w:t>
            </w:r>
          </w:p>
        </w:tc>
        <w:tc>
          <w:tcPr>
            <w:tcW w:w="1850" w:type="dxa"/>
          </w:tcPr>
          <w:p w:rsidR="00353A95" w:rsidRDefault="00353A95">
            <w:pPr>
              <w:spacing w:line="360" w:lineRule="auto"/>
              <w:jc w:val="both"/>
            </w:pPr>
            <w:r>
              <w:rPr>
                <w:lang w:val="en-US"/>
              </w:rPr>
              <w:t>N</w:t>
            </w:r>
            <w:r>
              <w:t>-</w:t>
            </w:r>
          </w:p>
        </w:tc>
        <w:tc>
          <w:tcPr>
            <w:tcW w:w="2393" w:type="dxa"/>
          </w:tcPr>
          <w:p w:rsidR="00353A95" w:rsidRDefault="00353A95">
            <w:pPr>
              <w:spacing w:line="360" w:lineRule="auto"/>
              <w:jc w:val="both"/>
            </w:pPr>
            <w:r>
              <w:rPr>
                <w:lang w:val="en-US"/>
              </w:rPr>
              <w:t>N</w:t>
            </w:r>
            <w:r>
              <w:t>+</w:t>
            </w:r>
          </w:p>
        </w:tc>
      </w:tr>
      <w:tr w:rsidR="00353A95">
        <w:trPr>
          <w:cantSplit/>
          <w:trHeight w:val="180"/>
        </w:trPr>
        <w:tc>
          <w:tcPr>
            <w:tcW w:w="3168" w:type="dxa"/>
            <w:gridSpan w:val="2"/>
          </w:tcPr>
          <w:p w:rsidR="00353A95" w:rsidRDefault="00353A95">
            <w:pPr>
              <w:spacing w:line="360" w:lineRule="auto"/>
              <w:jc w:val="both"/>
            </w:pPr>
            <w:r>
              <w:t>Нормальный режим</w:t>
            </w:r>
          </w:p>
        </w:tc>
        <w:tc>
          <w:tcPr>
            <w:tcW w:w="2160" w:type="dxa"/>
          </w:tcPr>
          <w:p w:rsidR="00353A95" w:rsidRDefault="00353A95">
            <w:pPr>
              <w:spacing w:line="360" w:lineRule="auto"/>
              <w:jc w:val="both"/>
            </w:pPr>
            <w:r>
              <w:t>264</w:t>
            </w:r>
          </w:p>
        </w:tc>
        <w:tc>
          <w:tcPr>
            <w:tcW w:w="1850" w:type="dxa"/>
          </w:tcPr>
          <w:p w:rsidR="00353A95" w:rsidRDefault="00353A95">
            <w:pPr>
              <w:spacing w:line="360" w:lineRule="auto"/>
              <w:jc w:val="both"/>
            </w:pPr>
            <w:r>
              <w:t>157</w:t>
            </w:r>
          </w:p>
        </w:tc>
        <w:tc>
          <w:tcPr>
            <w:tcW w:w="2393" w:type="dxa"/>
          </w:tcPr>
          <w:p w:rsidR="00353A95" w:rsidRDefault="00353A95">
            <w:pPr>
              <w:spacing w:line="360" w:lineRule="auto"/>
              <w:jc w:val="both"/>
            </w:pPr>
            <w:r>
              <w:t>999</w:t>
            </w:r>
          </w:p>
        </w:tc>
      </w:tr>
      <w:tr w:rsidR="00353A95">
        <w:trPr>
          <w:cantSplit/>
          <w:trHeight w:val="180"/>
        </w:trPr>
        <w:tc>
          <w:tcPr>
            <w:tcW w:w="2640" w:type="dxa"/>
            <w:vMerge w:val="restart"/>
          </w:tcPr>
          <w:p w:rsidR="00353A95" w:rsidRDefault="00353A95">
            <w:pPr>
              <w:spacing w:line="360" w:lineRule="auto"/>
              <w:jc w:val="both"/>
            </w:pPr>
            <w:r>
              <w:t>Отказ работы двигателя типа «не отключение»</w:t>
            </w:r>
          </w:p>
        </w:tc>
        <w:tc>
          <w:tcPr>
            <w:tcW w:w="528" w:type="dxa"/>
          </w:tcPr>
          <w:p w:rsidR="00353A95" w:rsidRDefault="00353A95">
            <w:pPr>
              <w:spacing w:line="360" w:lineRule="auto"/>
              <w:jc w:val="both"/>
            </w:pPr>
            <w:r>
              <w:t>1</w:t>
            </w:r>
          </w:p>
        </w:tc>
        <w:tc>
          <w:tcPr>
            <w:tcW w:w="2160" w:type="dxa"/>
          </w:tcPr>
          <w:p w:rsidR="00353A95" w:rsidRDefault="00353A95">
            <w:pPr>
              <w:spacing w:line="360" w:lineRule="auto"/>
              <w:jc w:val="both"/>
            </w:pPr>
            <w:r>
              <w:t>1000</w:t>
            </w:r>
          </w:p>
        </w:tc>
        <w:tc>
          <w:tcPr>
            <w:tcW w:w="1850" w:type="dxa"/>
          </w:tcPr>
          <w:p w:rsidR="00353A95" w:rsidRDefault="00353A95">
            <w:pPr>
              <w:spacing w:line="360" w:lineRule="auto"/>
              <w:jc w:val="both"/>
            </w:pPr>
            <w:r>
              <w:t>1000</w:t>
            </w:r>
          </w:p>
        </w:tc>
        <w:tc>
          <w:tcPr>
            <w:tcW w:w="2393" w:type="dxa"/>
          </w:tcPr>
          <w:p w:rsidR="00353A95" w:rsidRDefault="00353A95">
            <w:pPr>
              <w:spacing w:line="360" w:lineRule="auto"/>
              <w:jc w:val="both"/>
            </w:pPr>
            <w:r>
              <w:t>999</w:t>
            </w:r>
          </w:p>
        </w:tc>
      </w:tr>
      <w:tr w:rsidR="00353A95">
        <w:trPr>
          <w:cantSplit/>
          <w:trHeight w:val="285"/>
        </w:trPr>
        <w:tc>
          <w:tcPr>
            <w:tcW w:w="2640" w:type="dxa"/>
            <w:vMerge/>
          </w:tcPr>
          <w:p w:rsidR="00353A95" w:rsidRDefault="00353A95">
            <w:pPr>
              <w:spacing w:line="360" w:lineRule="auto"/>
              <w:jc w:val="both"/>
            </w:pPr>
          </w:p>
        </w:tc>
        <w:tc>
          <w:tcPr>
            <w:tcW w:w="528" w:type="dxa"/>
          </w:tcPr>
          <w:p w:rsidR="00353A95" w:rsidRDefault="00353A95">
            <w:pPr>
              <w:spacing w:line="360" w:lineRule="auto"/>
              <w:jc w:val="both"/>
            </w:pPr>
            <w:r>
              <w:t>3</w:t>
            </w:r>
          </w:p>
        </w:tc>
        <w:tc>
          <w:tcPr>
            <w:tcW w:w="2160" w:type="dxa"/>
          </w:tcPr>
          <w:p w:rsidR="00353A95" w:rsidRDefault="00353A95">
            <w:pPr>
              <w:spacing w:line="360" w:lineRule="auto"/>
              <w:jc w:val="both"/>
            </w:pPr>
            <w:r>
              <w:t>1000</w:t>
            </w:r>
          </w:p>
        </w:tc>
        <w:tc>
          <w:tcPr>
            <w:tcW w:w="1850" w:type="dxa"/>
          </w:tcPr>
          <w:p w:rsidR="00353A95" w:rsidRDefault="00353A95">
            <w:pPr>
              <w:spacing w:line="360" w:lineRule="auto"/>
              <w:jc w:val="both"/>
            </w:pPr>
            <w:r>
              <w:t>1000</w:t>
            </w:r>
          </w:p>
        </w:tc>
        <w:tc>
          <w:tcPr>
            <w:tcW w:w="2393" w:type="dxa"/>
          </w:tcPr>
          <w:p w:rsidR="00353A95" w:rsidRDefault="00353A95">
            <w:pPr>
              <w:spacing w:line="360" w:lineRule="auto"/>
              <w:jc w:val="both"/>
            </w:pPr>
            <w:r>
              <w:t>1000</w:t>
            </w:r>
          </w:p>
        </w:tc>
      </w:tr>
      <w:tr w:rsidR="00353A95">
        <w:trPr>
          <w:cantSplit/>
          <w:trHeight w:val="225"/>
        </w:trPr>
        <w:tc>
          <w:tcPr>
            <w:tcW w:w="2640" w:type="dxa"/>
            <w:vMerge/>
          </w:tcPr>
          <w:p w:rsidR="00353A95" w:rsidRDefault="00353A95">
            <w:pPr>
              <w:spacing w:line="360" w:lineRule="auto"/>
              <w:jc w:val="both"/>
            </w:pPr>
          </w:p>
        </w:tc>
        <w:tc>
          <w:tcPr>
            <w:tcW w:w="528" w:type="dxa"/>
          </w:tcPr>
          <w:p w:rsidR="00353A95" w:rsidRDefault="00353A95">
            <w:pPr>
              <w:spacing w:line="360" w:lineRule="auto"/>
              <w:jc w:val="both"/>
            </w:pPr>
            <w:r>
              <w:t>6</w:t>
            </w:r>
          </w:p>
        </w:tc>
        <w:tc>
          <w:tcPr>
            <w:tcW w:w="2160" w:type="dxa"/>
          </w:tcPr>
          <w:p w:rsidR="00353A95" w:rsidRDefault="00353A95">
            <w:pPr>
              <w:spacing w:line="360" w:lineRule="auto"/>
              <w:jc w:val="both"/>
            </w:pPr>
            <w:r>
              <w:t>1000</w:t>
            </w:r>
          </w:p>
        </w:tc>
        <w:tc>
          <w:tcPr>
            <w:tcW w:w="1850" w:type="dxa"/>
          </w:tcPr>
          <w:p w:rsidR="00353A95" w:rsidRDefault="00353A95">
            <w:pPr>
              <w:spacing w:line="360" w:lineRule="auto"/>
              <w:jc w:val="both"/>
            </w:pPr>
            <w:r>
              <w:t>1000</w:t>
            </w:r>
          </w:p>
        </w:tc>
        <w:tc>
          <w:tcPr>
            <w:tcW w:w="2393" w:type="dxa"/>
          </w:tcPr>
          <w:p w:rsidR="00353A95" w:rsidRDefault="00353A95">
            <w:pPr>
              <w:spacing w:line="360" w:lineRule="auto"/>
              <w:jc w:val="both"/>
            </w:pPr>
            <w:r>
              <w:t>999</w:t>
            </w:r>
          </w:p>
        </w:tc>
      </w:tr>
      <w:tr w:rsidR="00353A95">
        <w:trPr>
          <w:cantSplit/>
          <w:trHeight w:val="240"/>
        </w:trPr>
        <w:tc>
          <w:tcPr>
            <w:tcW w:w="2640" w:type="dxa"/>
            <w:vMerge/>
          </w:tcPr>
          <w:p w:rsidR="00353A95" w:rsidRDefault="00353A95">
            <w:pPr>
              <w:spacing w:line="360" w:lineRule="auto"/>
              <w:jc w:val="both"/>
            </w:pPr>
          </w:p>
        </w:tc>
        <w:tc>
          <w:tcPr>
            <w:tcW w:w="528" w:type="dxa"/>
          </w:tcPr>
          <w:p w:rsidR="00353A95" w:rsidRDefault="00353A95">
            <w:pPr>
              <w:spacing w:line="360" w:lineRule="auto"/>
              <w:jc w:val="both"/>
            </w:pPr>
            <w:r>
              <w:t>8</w:t>
            </w:r>
          </w:p>
        </w:tc>
        <w:tc>
          <w:tcPr>
            <w:tcW w:w="2160" w:type="dxa"/>
          </w:tcPr>
          <w:p w:rsidR="00353A95" w:rsidRDefault="00353A95">
            <w:pPr>
              <w:spacing w:line="360" w:lineRule="auto"/>
              <w:jc w:val="both"/>
            </w:pPr>
            <w:r>
              <w:t>999</w:t>
            </w:r>
          </w:p>
        </w:tc>
        <w:tc>
          <w:tcPr>
            <w:tcW w:w="1850" w:type="dxa"/>
          </w:tcPr>
          <w:p w:rsidR="00353A95" w:rsidRDefault="00353A95">
            <w:pPr>
              <w:spacing w:line="360" w:lineRule="auto"/>
              <w:jc w:val="both"/>
            </w:pPr>
            <w:r>
              <w:t>1000</w:t>
            </w:r>
          </w:p>
        </w:tc>
        <w:tc>
          <w:tcPr>
            <w:tcW w:w="2393" w:type="dxa"/>
          </w:tcPr>
          <w:p w:rsidR="00353A95" w:rsidRDefault="00353A95">
            <w:pPr>
              <w:spacing w:line="360" w:lineRule="auto"/>
              <w:jc w:val="both"/>
            </w:pPr>
            <w:r>
              <w:t>1000</w:t>
            </w:r>
          </w:p>
        </w:tc>
      </w:tr>
      <w:tr w:rsidR="00353A95">
        <w:trPr>
          <w:cantSplit/>
          <w:trHeight w:val="330"/>
        </w:trPr>
        <w:tc>
          <w:tcPr>
            <w:tcW w:w="2640" w:type="dxa"/>
            <w:vMerge w:val="restart"/>
          </w:tcPr>
          <w:p w:rsidR="00353A95" w:rsidRDefault="00353A95">
            <w:pPr>
              <w:spacing w:line="360" w:lineRule="auto"/>
              <w:jc w:val="both"/>
            </w:pPr>
            <w:r>
              <w:t>Отказ работы двигателя типа «не включение»</w:t>
            </w:r>
          </w:p>
        </w:tc>
        <w:tc>
          <w:tcPr>
            <w:tcW w:w="528" w:type="dxa"/>
          </w:tcPr>
          <w:p w:rsidR="00353A95" w:rsidRDefault="00353A95">
            <w:pPr>
              <w:spacing w:line="360" w:lineRule="auto"/>
              <w:jc w:val="both"/>
            </w:pPr>
            <w:r>
              <w:t>1</w:t>
            </w:r>
          </w:p>
        </w:tc>
        <w:tc>
          <w:tcPr>
            <w:tcW w:w="2160" w:type="dxa"/>
            <w:tcBorders>
              <w:bottom w:val="single" w:sz="4" w:space="0" w:color="auto"/>
            </w:tcBorders>
          </w:tcPr>
          <w:p w:rsidR="00353A95" w:rsidRDefault="00353A95">
            <w:pPr>
              <w:spacing w:line="360" w:lineRule="auto"/>
              <w:jc w:val="both"/>
            </w:pPr>
            <w:r>
              <w:t>1000</w:t>
            </w:r>
          </w:p>
        </w:tc>
        <w:tc>
          <w:tcPr>
            <w:tcW w:w="1850" w:type="dxa"/>
            <w:tcBorders>
              <w:bottom w:val="single" w:sz="4" w:space="0" w:color="auto"/>
            </w:tcBorders>
          </w:tcPr>
          <w:p w:rsidR="00353A95" w:rsidRDefault="00353A95">
            <w:pPr>
              <w:spacing w:line="360" w:lineRule="auto"/>
              <w:jc w:val="both"/>
            </w:pPr>
            <w:r>
              <w:t>157</w:t>
            </w:r>
          </w:p>
        </w:tc>
        <w:tc>
          <w:tcPr>
            <w:tcW w:w="2393" w:type="dxa"/>
            <w:tcBorders>
              <w:bottom w:val="single" w:sz="4" w:space="0" w:color="auto"/>
            </w:tcBorders>
          </w:tcPr>
          <w:p w:rsidR="00353A95" w:rsidRDefault="00353A95">
            <w:pPr>
              <w:spacing w:line="360" w:lineRule="auto"/>
              <w:jc w:val="both"/>
            </w:pPr>
            <w:r>
              <w:t>1000</w:t>
            </w:r>
          </w:p>
        </w:tc>
      </w:tr>
      <w:tr w:rsidR="00353A95">
        <w:trPr>
          <w:cantSplit/>
          <w:trHeight w:val="135"/>
        </w:trPr>
        <w:tc>
          <w:tcPr>
            <w:tcW w:w="2640" w:type="dxa"/>
            <w:vMerge/>
          </w:tcPr>
          <w:p w:rsidR="00353A95" w:rsidRDefault="00353A95">
            <w:pPr>
              <w:spacing w:line="360" w:lineRule="auto"/>
              <w:jc w:val="both"/>
            </w:pPr>
          </w:p>
        </w:tc>
        <w:tc>
          <w:tcPr>
            <w:tcW w:w="528" w:type="dxa"/>
          </w:tcPr>
          <w:p w:rsidR="00353A95" w:rsidRDefault="00353A95">
            <w:pPr>
              <w:spacing w:line="360" w:lineRule="auto"/>
              <w:jc w:val="both"/>
            </w:pPr>
            <w:r>
              <w:t>3</w:t>
            </w:r>
          </w:p>
        </w:tc>
        <w:tc>
          <w:tcPr>
            <w:tcW w:w="2160" w:type="dxa"/>
            <w:tcBorders>
              <w:bottom w:val="single" w:sz="4" w:space="0" w:color="auto"/>
            </w:tcBorders>
          </w:tcPr>
          <w:p w:rsidR="00353A95" w:rsidRDefault="00353A95">
            <w:pPr>
              <w:spacing w:line="360" w:lineRule="auto"/>
              <w:jc w:val="both"/>
            </w:pPr>
            <w:r>
              <w:t>999</w:t>
            </w:r>
          </w:p>
        </w:tc>
        <w:tc>
          <w:tcPr>
            <w:tcW w:w="1850" w:type="dxa"/>
          </w:tcPr>
          <w:p w:rsidR="00353A95" w:rsidRDefault="00353A95">
            <w:pPr>
              <w:spacing w:line="360" w:lineRule="auto"/>
              <w:jc w:val="both"/>
            </w:pPr>
            <w:r>
              <w:t>286</w:t>
            </w:r>
          </w:p>
        </w:tc>
        <w:tc>
          <w:tcPr>
            <w:tcW w:w="2393" w:type="dxa"/>
          </w:tcPr>
          <w:p w:rsidR="00353A95" w:rsidRDefault="00353A95">
            <w:pPr>
              <w:spacing w:line="360" w:lineRule="auto"/>
              <w:jc w:val="both"/>
            </w:pPr>
            <w:r>
              <w:t>1000</w:t>
            </w:r>
          </w:p>
        </w:tc>
      </w:tr>
      <w:tr w:rsidR="00353A95">
        <w:trPr>
          <w:cantSplit/>
          <w:trHeight w:val="240"/>
        </w:trPr>
        <w:tc>
          <w:tcPr>
            <w:tcW w:w="2640" w:type="dxa"/>
            <w:vMerge/>
          </w:tcPr>
          <w:p w:rsidR="00353A95" w:rsidRDefault="00353A95">
            <w:pPr>
              <w:spacing w:line="360" w:lineRule="auto"/>
              <w:jc w:val="both"/>
            </w:pPr>
          </w:p>
        </w:tc>
        <w:tc>
          <w:tcPr>
            <w:tcW w:w="528" w:type="dxa"/>
          </w:tcPr>
          <w:p w:rsidR="00353A95" w:rsidRDefault="00353A95">
            <w:pPr>
              <w:spacing w:line="360" w:lineRule="auto"/>
              <w:jc w:val="both"/>
            </w:pPr>
            <w:r>
              <w:t>6</w:t>
            </w:r>
          </w:p>
        </w:tc>
        <w:tc>
          <w:tcPr>
            <w:tcW w:w="2160" w:type="dxa"/>
          </w:tcPr>
          <w:p w:rsidR="00353A95" w:rsidRDefault="00353A95">
            <w:pPr>
              <w:spacing w:line="360" w:lineRule="auto"/>
              <w:jc w:val="both"/>
            </w:pPr>
            <w:r>
              <w:t>265</w:t>
            </w:r>
          </w:p>
        </w:tc>
        <w:tc>
          <w:tcPr>
            <w:tcW w:w="1850" w:type="dxa"/>
          </w:tcPr>
          <w:p w:rsidR="00353A95" w:rsidRDefault="00353A95">
            <w:pPr>
              <w:spacing w:line="360" w:lineRule="auto"/>
              <w:jc w:val="both"/>
            </w:pPr>
            <w:r>
              <w:t>158</w:t>
            </w:r>
          </w:p>
        </w:tc>
        <w:tc>
          <w:tcPr>
            <w:tcW w:w="2393" w:type="dxa"/>
          </w:tcPr>
          <w:p w:rsidR="00353A95" w:rsidRDefault="00353A95">
            <w:pPr>
              <w:spacing w:line="360" w:lineRule="auto"/>
              <w:jc w:val="both"/>
            </w:pPr>
            <w:r>
              <w:t>999</w:t>
            </w:r>
          </w:p>
        </w:tc>
      </w:tr>
      <w:tr w:rsidR="00353A95">
        <w:trPr>
          <w:cantSplit/>
          <w:trHeight w:val="225"/>
        </w:trPr>
        <w:tc>
          <w:tcPr>
            <w:tcW w:w="2640" w:type="dxa"/>
            <w:vMerge/>
          </w:tcPr>
          <w:p w:rsidR="00353A95" w:rsidRDefault="00353A95">
            <w:pPr>
              <w:spacing w:line="360" w:lineRule="auto"/>
              <w:jc w:val="both"/>
            </w:pPr>
          </w:p>
        </w:tc>
        <w:tc>
          <w:tcPr>
            <w:tcW w:w="528" w:type="dxa"/>
          </w:tcPr>
          <w:p w:rsidR="00353A95" w:rsidRDefault="00353A95">
            <w:pPr>
              <w:spacing w:line="360" w:lineRule="auto"/>
              <w:jc w:val="both"/>
            </w:pPr>
            <w:r>
              <w:t>8</w:t>
            </w:r>
          </w:p>
        </w:tc>
        <w:tc>
          <w:tcPr>
            <w:tcW w:w="2160" w:type="dxa"/>
            <w:tcBorders>
              <w:bottom w:val="single" w:sz="4" w:space="0" w:color="auto"/>
            </w:tcBorders>
          </w:tcPr>
          <w:p w:rsidR="00353A95" w:rsidRDefault="00353A95">
            <w:pPr>
              <w:spacing w:line="360" w:lineRule="auto"/>
              <w:jc w:val="both"/>
            </w:pPr>
            <w:r>
              <w:t>264</w:t>
            </w:r>
          </w:p>
        </w:tc>
        <w:tc>
          <w:tcPr>
            <w:tcW w:w="1850" w:type="dxa"/>
            <w:tcBorders>
              <w:bottom w:val="single" w:sz="4" w:space="0" w:color="auto"/>
            </w:tcBorders>
          </w:tcPr>
          <w:p w:rsidR="00353A95" w:rsidRDefault="00353A95">
            <w:pPr>
              <w:spacing w:line="360" w:lineRule="auto"/>
              <w:jc w:val="both"/>
            </w:pPr>
            <w:r>
              <w:t>157</w:t>
            </w:r>
          </w:p>
        </w:tc>
        <w:tc>
          <w:tcPr>
            <w:tcW w:w="2393" w:type="dxa"/>
            <w:tcBorders>
              <w:bottom w:val="single" w:sz="4" w:space="0" w:color="auto"/>
            </w:tcBorders>
          </w:tcPr>
          <w:p w:rsidR="00353A95" w:rsidRDefault="00353A95">
            <w:pPr>
              <w:spacing w:line="360" w:lineRule="auto"/>
              <w:jc w:val="both"/>
            </w:pPr>
            <w:r>
              <w:t>1000</w:t>
            </w:r>
          </w:p>
        </w:tc>
      </w:tr>
    </w:tbl>
    <w:p w:rsidR="00353A95" w:rsidRDefault="00353A95">
      <w:pPr>
        <w:spacing w:line="360" w:lineRule="auto"/>
        <w:ind w:firstLine="900"/>
        <w:jc w:val="both"/>
      </w:pPr>
    </w:p>
    <w:p w:rsidR="00353A95" w:rsidRDefault="00353A95">
      <w:pPr>
        <w:spacing w:line="360" w:lineRule="auto"/>
        <w:ind w:firstLine="851"/>
        <w:jc w:val="both"/>
      </w:pPr>
      <w:r>
        <w:t>Для наглядности построим гистограмму, и изобразим ее в виде функции – закона распределения, [8, 9, 25-29] для облегчения нахождения критической точки в методе статистических гипотез. Находим математические ожидания.  Графики зависимостей приведены на (Рис. 4.</w:t>
      </w:r>
      <w:r>
        <w:rPr>
          <w:lang w:val="uk-UA"/>
        </w:rPr>
        <w:t>9</w:t>
      </w:r>
      <w:r>
        <w:t>) [27-29]:</w:t>
      </w:r>
    </w:p>
    <w:p w:rsidR="00353A95" w:rsidRDefault="00353A95">
      <w:pPr>
        <w:spacing w:line="360" w:lineRule="auto"/>
        <w:ind w:firstLine="900"/>
        <w:jc w:val="both"/>
      </w:pPr>
    </w:p>
    <w:p w:rsidR="00353A95" w:rsidRDefault="00D75020">
      <w:pPr>
        <w:spacing w:line="360" w:lineRule="auto"/>
        <w:jc w:val="center"/>
      </w:pPr>
      <w:r>
        <w:pict>
          <v:shape id="_x0000_i1444" type="#_x0000_t75" style="width:417.75pt;height:261.75pt">
            <v:imagedata r:id="rId352" o:title="Статистические гипотезы"/>
          </v:shape>
        </w:pict>
      </w:r>
    </w:p>
    <w:p w:rsidR="00353A95" w:rsidRDefault="00353A95">
      <w:pPr>
        <w:pStyle w:val="21"/>
        <w:ind w:left="0"/>
        <w:jc w:val="center"/>
        <w:rPr>
          <w:sz w:val="28"/>
          <w:szCs w:val="28"/>
        </w:rPr>
      </w:pPr>
      <w:r>
        <w:rPr>
          <w:sz w:val="28"/>
          <w:szCs w:val="28"/>
        </w:rPr>
        <w:t>Рис. 4.</w:t>
      </w:r>
      <w:r>
        <w:rPr>
          <w:sz w:val="28"/>
          <w:szCs w:val="28"/>
          <w:lang w:val="uk-UA"/>
        </w:rPr>
        <w:t xml:space="preserve">9 </w:t>
      </w:r>
      <w:r w:rsidR="00F529DC">
        <w:rPr>
          <w:sz w:val="28"/>
          <w:szCs w:val="28"/>
          <w:lang w:val="uk-UA"/>
        </w:rPr>
        <w:t>–</w:t>
      </w:r>
      <w:r>
        <w:rPr>
          <w:sz w:val="28"/>
          <w:szCs w:val="28"/>
        </w:rPr>
        <w:t xml:space="preserve"> </w:t>
      </w:r>
      <w:r w:rsidR="00F529DC">
        <w:rPr>
          <w:sz w:val="28"/>
          <w:szCs w:val="28"/>
        </w:rPr>
        <w:t>Аппроксимированная г</w:t>
      </w:r>
      <w:r>
        <w:rPr>
          <w:sz w:val="28"/>
          <w:szCs w:val="28"/>
        </w:rPr>
        <w:t>истограмма</w:t>
      </w:r>
    </w:p>
    <w:p w:rsidR="00353A95" w:rsidRDefault="00353A95">
      <w:pPr>
        <w:pStyle w:val="21"/>
      </w:pPr>
    </w:p>
    <w:p w:rsidR="00353A95" w:rsidRDefault="00353A95">
      <w:pPr>
        <w:spacing w:line="360" w:lineRule="auto"/>
        <w:ind w:firstLine="851"/>
        <w:jc w:val="both"/>
      </w:pPr>
      <w:r>
        <w:t xml:space="preserve">Здесь </w:t>
      </w:r>
      <w:r>
        <w:rPr>
          <w:bCs/>
          <w:lang w:val="en-US"/>
        </w:rPr>
        <w:t>m</w:t>
      </w:r>
      <w:r>
        <w:rPr>
          <w:bCs/>
        </w:rPr>
        <w:t>0</w:t>
      </w:r>
      <w:r>
        <w:t xml:space="preserve"> и  </w:t>
      </w:r>
      <w:r>
        <w:rPr>
          <w:bCs/>
          <w:lang w:val="en-US"/>
        </w:rPr>
        <w:t>m</w:t>
      </w:r>
      <w:r>
        <w:rPr>
          <w:bCs/>
        </w:rPr>
        <w:t>1</w:t>
      </w:r>
      <w:r>
        <w:t xml:space="preserve">  - математические ожидания. При рассмотрении левостороннего критерия, получили критическую точку </w:t>
      </w:r>
      <w:r>
        <w:rPr>
          <w:lang w:val="en-US"/>
        </w:rPr>
        <w:t>G</w:t>
      </w:r>
      <w:r>
        <w:t xml:space="preserve">кр = 736. Т.о.  </w:t>
      </w:r>
      <w:r w:rsidR="00D75020">
        <w:rPr>
          <w:position w:val="-12"/>
        </w:rPr>
        <w:pict>
          <v:shape id="_x0000_i1445" type="#_x0000_t75" style="width:21pt;height:21pt">
            <v:imagedata r:id="rId353" o:title=""/>
          </v:shape>
        </w:pict>
      </w:r>
      <w:r>
        <w:t>=</w:t>
      </w:r>
      <w:r>
        <w:rPr>
          <w:lang w:val="en-US"/>
        </w:rPr>
        <w:t>G</w:t>
      </w:r>
      <w:r>
        <w:t xml:space="preserve">кр, если, следуя алгоритму контроля,  ОП &lt; </w:t>
      </w:r>
      <w:r w:rsidR="00D75020">
        <w:rPr>
          <w:position w:val="-12"/>
        </w:rPr>
        <w:pict>
          <v:shape id="_x0000_i1446" type="#_x0000_t75" style="width:21pt;height:21pt">
            <v:imagedata r:id="rId353" o:title=""/>
          </v:shape>
        </w:pict>
      </w:r>
      <w:r>
        <w:t xml:space="preserve">, то есть основания утверждать, что отказа в работе двигателя нет, в противном случае, при попадании значения ОП в критическую область, т.е.   ОП &gt;= </w:t>
      </w:r>
      <w:r w:rsidR="00D75020">
        <w:rPr>
          <w:position w:val="-12"/>
        </w:rPr>
        <w:pict>
          <v:shape id="_x0000_i1447" type="#_x0000_t75" style="width:21pt;height:21pt">
            <v:imagedata r:id="rId353" o:title=""/>
          </v:shape>
        </w:pict>
      </w:r>
      <w:r>
        <w:t xml:space="preserve">  , ПО присваивается  значение единицы, и есть основания утверждать, что отказ в работе двигателя есть [25].</w:t>
      </w:r>
    </w:p>
    <w:p w:rsidR="00353A95" w:rsidRDefault="00353A95">
      <w:pPr>
        <w:spacing w:line="360" w:lineRule="auto"/>
        <w:ind w:firstLine="851"/>
        <w:jc w:val="both"/>
        <w:sectPr w:rsidR="00353A95">
          <w:headerReference w:type="default" r:id="rId354"/>
          <w:pgSz w:w="11906" w:h="16838"/>
          <w:pgMar w:top="1134" w:right="567" w:bottom="1134" w:left="1701" w:header="709" w:footer="709" w:gutter="0"/>
          <w:pgNumType w:start="9"/>
          <w:cols w:space="708"/>
          <w:docGrid w:linePitch="360"/>
        </w:sectPr>
      </w:pPr>
    </w:p>
    <w:p w:rsidR="00353A95" w:rsidRDefault="00353A95">
      <w:pPr>
        <w:spacing w:line="360" w:lineRule="auto"/>
        <w:jc w:val="center"/>
      </w:pPr>
      <w:r>
        <w:t>5 РЕЗУЛЬТАТЫ ЧИСЛЕННОГО МОДЕЛИРОВАНИЯ</w:t>
      </w:r>
    </w:p>
    <w:p w:rsidR="00353A95" w:rsidRDefault="00353A95">
      <w:pPr>
        <w:spacing w:line="360" w:lineRule="auto"/>
        <w:jc w:val="center"/>
      </w:pPr>
    </w:p>
    <w:p w:rsidR="00353A95" w:rsidRDefault="00353A95">
      <w:pPr>
        <w:tabs>
          <w:tab w:val="num" w:pos="1080"/>
        </w:tabs>
        <w:spacing w:line="360" w:lineRule="auto"/>
        <w:ind w:firstLine="851"/>
        <w:jc w:val="both"/>
      </w:pPr>
      <w:r>
        <w:t>Рассмотрим космический аппарат как упругое тело, описываемое уравнениями (3.1), (3.2), (3.4), (3..5). Рассмотрим режим построения базовой ориентации с учетом  внешних возмущающих воздействий – аэродинамического и гравитационного, а также с учетом дрейфа нуля ГИВУС.</w:t>
      </w:r>
    </w:p>
    <w:p w:rsidR="00353A95" w:rsidRDefault="00353A95">
      <w:pPr>
        <w:tabs>
          <w:tab w:val="num" w:pos="1080"/>
        </w:tabs>
        <w:spacing w:line="360" w:lineRule="auto"/>
        <w:ind w:firstLine="851"/>
        <w:jc w:val="both"/>
      </w:pPr>
      <w:r>
        <w:t>Для наглядности функционирования алгоритма стабилизации ДС КА, где в качестве гистерезиса используется пауза по времени, проведем моделирование СУО, с начальными условиями, приведенными в табл. 5.1.</w:t>
      </w:r>
    </w:p>
    <w:p w:rsidR="00353A95" w:rsidRDefault="00353A95">
      <w:pPr>
        <w:pStyle w:val="a3"/>
        <w:keepNext/>
        <w:rPr>
          <w:b w:val="0"/>
          <w:sz w:val="28"/>
          <w:szCs w:val="28"/>
        </w:rPr>
      </w:pPr>
      <w:r>
        <w:rPr>
          <w:b w:val="0"/>
          <w:sz w:val="28"/>
          <w:szCs w:val="28"/>
        </w:rPr>
        <w:t>Таблица 5.1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4"/>
        <w:gridCol w:w="2535"/>
        <w:gridCol w:w="3049"/>
        <w:gridCol w:w="3056"/>
      </w:tblGrid>
      <w:tr w:rsidR="00353A95">
        <w:tc>
          <w:tcPr>
            <w:tcW w:w="1214" w:type="dxa"/>
          </w:tcPr>
          <w:p w:rsidR="00353A95" w:rsidRDefault="00353A95">
            <w:pPr>
              <w:tabs>
                <w:tab w:val="num" w:pos="1080"/>
              </w:tabs>
              <w:jc w:val="both"/>
            </w:pPr>
            <w:r>
              <w:t>Вариант</w:t>
            </w:r>
          </w:p>
          <w:p w:rsidR="00353A95" w:rsidRDefault="00353A95">
            <w:pPr>
              <w:tabs>
                <w:tab w:val="num" w:pos="1080"/>
              </w:tabs>
              <w:jc w:val="both"/>
            </w:pPr>
            <w:r>
              <w:t>№</w:t>
            </w:r>
          </w:p>
        </w:tc>
        <w:tc>
          <w:tcPr>
            <w:tcW w:w="2535" w:type="dxa"/>
          </w:tcPr>
          <w:p w:rsidR="00353A95" w:rsidRDefault="00353A95">
            <w:pPr>
              <w:tabs>
                <w:tab w:val="num" w:pos="1080"/>
              </w:tabs>
              <w:jc w:val="both"/>
            </w:pPr>
            <w:r>
              <w:t>Угловые скорости</w:t>
            </w:r>
          </w:p>
        </w:tc>
        <w:tc>
          <w:tcPr>
            <w:tcW w:w="3049" w:type="dxa"/>
          </w:tcPr>
          <w:p w:rsidR="00353A95" w:rsidRDefault="00353A95">
            <w:pPr>
              <w:tabs>
                <w:tab w:val="num" w:pos="1080"/>
              </w:tabs>
              <w:jc w:val="both"/>
            </w:pPr>
            <w:r>
              <w:t>Угловые ускорения</w:t>
            </w:r>
          </w:p>
        </w:tc>
        <w:tc>
          <w:tcPr>
            <w:tcW w:w="3056" w:type="dxa"/>
          </w:tcPr>
          <w:p w:rsidR="00353A95" w:rsidRDefault="00353A95">
            <w:pPr>
              <w:tabs>
                <w:tab w:val="num" w:pos="1080"/>
              </w:tabs>
              <w:jc w:val="both"/>
            </w:pPr>
            <w:r>
              <w:t>Моменты инерции</w:t>
            </w:r>
          </w:p>
        </w:tc>
      </w:tr>
      <w:tr w:rsidR="00353A95">
        <w:tc>
          <w:tcPr>
            <w:tcW w:w="1214" w:type="dxa"/>
          </w:tcPr>
          <w:p w:rsidR="00353A95" w:rsidRDefault="00353A95">
            <w:pPr>
              <w:tabs>
                <w:tab w:val="num" w:pos="1080"/>
              </w:tabs>
              <w:jc w:val="both"/>
              <w:rPr>
                <w:lang w:val="en-US"/>
              </w:rPr>
            </w:pPr>
            <w:r>
              <w:rPr>
                <w:lang w:val="en-US"/>
              </w:rPr>
              <w:t>1</w:t>
            </w:r>
          </w:p>
        </w:tc>
        <w:tc>
          <w:tcPr>
            <w:tcW w:w="2535" w:type="dxa"/>
          </w:tcPr>
          <w:p w:rsidR="00353A95" w:rsidRDefault="00353A95">
            <w:pPr>
              <w:tabs>
                <w:tab w:val="num" w:pos="1080"/>
              </w:tabs>
              <w:jc w:val="both"/>
              <w:rPr>
                <w:szCs w:val="28"/>
                <w:vertAlign w:val="superscript"/>
                <w:lang w:val="en-US"/>
              </w:rPr>
            </w:pPr>
            <w:r>
              <w:rPr>
                <w:lang w:val="en-US"/>
              </w:rPr>
              <w:t>Wx = 0.5 c</w:t>
            </w:r>
            <w:r>
              <w:rPr>
                <w:szCs w:val="28"/>
                <w:vertAlign w:val="superscript"/>
                <w:lang w:val="en-US"/>
              </w:rPr>
              <w:t>-1</w:t>
            </w:r>
          </w:p>
          <w:p w:rsidR="00353A95" w:rsidRDefault="00353A95">
            <w:pPr>
              <w:tabs>
                <w:tab w:val="num" w:pos="1080"/>
              </w:tabs>
              <w:jc w:val="both"/>
              <w:rPr>
                <w:szCs w:val="28"/>
                <w:vertAlign w:val="superscript"/>
                <w:lang w:val="en-US"/>
              </w:rPr>
            </w:pPr>
            <w:r>
              <w:rPr>
                <w:lang w:val="en-US"/>
              </w:rPr>
              <w:t>Wy = 0 c</w:t>
            </w:r>
            <w:r>
              <w:rPr>
                <w:szCs w:val="28"/>
                <w:vertAlign w:val="superscript"/>
                <w:lang w:val="en-US"/>
              </w:rPr>
              <w:t>-1</w:t>
            </w:r>
          </w:p>
          <w:p w:rsidR="00353A95" w:rsidRDefault="00353A95">
            <w:pPr>
              <w:tabs>
                <w:tab w:val="num" w:pos="1080"/>
              </w:tabs>
              <w:jc w:val="both"/>
              <w:rPr>
                <w:lang w:val="en-US"/>
              </w:rPr>
            </w:pPr>
            <w:r>
              <w:rPr>
                <w:lang w:val="en-US"/>
              </w:rPr>
              <w:t>Wz = 0 c</w:t>
            </w:r>
            <w:r>
              <w:rPr>
                <w:szCs w:val="28"/>
                <w:vertAlign w:val="superscript"/>
                <w:lang w:val="en-US"/>
              </w:rPr>
              <w:t>-1</w:t>
            </w:r>
          </w:p>
        </w:tc>
        <w:tc>
          <w:tcPr>
            <w:tcW w:w="3049" w:type="dxa"/>
          </w:tcPr>
          <w:p w:rsidR="00353A95" w:rsidRDefault="00353A95">
            <w:pPr>
              <w:tabs>
                <w:tab w:val="num" w:pos="1080"/>
              </w:tabs>
              <w:jc w:val="both"/>
              <w:rPr>
                <w:szCs w:val="28"/>
                <w:vertAlign w:val="superscript"/>
                <w:lang w:val="en-US"/>
              </w:rPr>
            </w:pPr>
            <w:r>
              <w:rPr>
                <w:lang w:val="en-US"/>
              </w:rPr>
              <w:t>Gx = 0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 c</w:t>
            </w:r>
            <w:r>
              <w:rPr>
                <w:szCs w:val="28"/>
                <w:vertAlign w:val="superscript"/>
                <w:lang w:val="en-US"/>
              </w:rPr>
              <w:t>-2</w:t>
            </w:r>
          </w:p>
          <w:p w:rsidR="00353A95" w:rsidRDefault="00353A95">
            <w:pPr>
              <w:tabs>
                <w:tab w:val="num" w:pos="1080"/>
              </w:tabs>
              <w:jc w:val="both"/>
              <w:rPr>
                <w:szCs w:val="28"/>
                <w:lang w:val="en-US"/>
              </w:rPr>
            </w:pPr>
            <w:r>
              <w:rPr>
                <w:lang w:val="en-US"/>
              </w:rPr>
              <w:t>Gz = 0 c</w:t>
            </w:r>
            <w:r>
              <w:rPr>
                <w:szCs w:val="28"/>
                <w:vertAlign w:val="superscript"/>
                <w:lang w:val="en-US"/>
              </w:rPr>
              <w:t>-2</w:t>
            </w:r>
          </w:p>
        </w:tc>
        <w:tc>
          <w:tcPr>
            <w:tcW w:w="3056" w:type="dxa"/>
          </w:tcPr>
          <w:p w:rsidR="00353A95" w:rsidRDefault="00353A95">
            <w:pPr>
              <w:tabs>
                <w:tab w:val="num" w:pos="1080"/>
              </w:tabs>
              <w:jc w:val="both"/>
              <w:rPr>
                <w:szCs w:val="28"/>
                <w:vertAlign w:val="superscript"/>
                <w:lang w:val="en-US"/>
              </w:rPr>
            </w:pPr>
            <w:r>
              <w:rPr>
                <w:szCs w:val="28"/>
                <w:lang w:val="en-US"/>
              </w:rPr>
              <w:t xml:space="preserve">Ix = 500 </w:t>
            </w:r>
            <w:r>
              <w:rPr>
                <w:szCs w:val="28"/>
              </w:rPr>
              <w:t>Нмс</w:t>
            </w:r>
            <w:r>
              <w:rPr>
                <w:szCs w:val="28"/>
                <w:vertAlign w:val="superscript"/>
                <w:lang w:val="en-US"/>
              </w:rPr>
              <w:t>2</w:t>
            </w:r>
          </w:p>
          <w:p w:rsidR="00353A95" w:rsidRDefault="00353A95">
            <w:pPr>
              <w:tabs>
                <w:tab w:val="num" w:pos="1080"/>
              </w:tabs>
              <w:jc w:val="both"/>
              <w:rPr>
                <w:szCs w:val="28"/>
                <w:vertAlign w:val="superscript"/>
                <w:lang w:val="en-US"/>
              </w:rPr>
            </w:pPr>
            <w:r>
              <w:rPr>
                <w:szCs w:val="28"/>
                <w:lang w:val="en-US"/>
              </w:rPr>
              <w:t xml:space="preserve">Iy = 1500 </w:t>
            </w:r>
            <w:r>
              <w:rPr>
                <w:szCs w:val="28"/>
              </w:rPr>
              <w:t>Нмс</w:t>
            </w:r>
            <w:r>
              <w:rPr>
                <w:szCs w:val="28"/>
                <w:vertAlign w:val="superscript"/>
                <w:lang w:val="en-US"/>
              </w:rPr>
              <w:t>2</w:t>
            </w:r>
          </w:p>
          <w:p w:rsidR="00353A95" w:rsidRDefault="00353A95">
            <w:pPr>
              <w:tabs>
                <w:tab w:val="num" w:pos="1080"/>
              </w:tabs>
              <w:jc w:val="both"/>
              <w:rPr>
                <w:szCs w:val="28"/>
                <w:lang w:val="en-US"/>
              </w:rPr>
            </w:pPr>
            <w:r>
              <w:rPr>
                <w:szCs w:val="28"/>
                <w:lang w:val="en-US"/>
              </w:rPr>
              <w:t xml:space="preserve">Iz = 2500 </w:t>
            </w:r>
            <w:r>
              <w:rPr>
                <w:szCs w:val="28"/>
              </w:rPr>
              <w:t>Нмс</w:t>
            </w:r>
            <w:r>
              <w:rPr>
                <w:szCs w:val="28"/>
                <w:vertAlign w:val="superscript"/>
                <w:lang w:val="en-US"/>
              </w:rPr>
              <w:t>2</w:t>
            </w:r>
          </w:p>
        </w:tc>
      </w:tr>
      <w:tr w:rsidR="00353A95">
        <w:tc>
          <w:tcPr>
            <w:tcW w:w="1214" w:type="dxa"/>
          </w:tcPr>
          <w:p w:rsidR="00353A95" w:rsidRDefault="00353A95">
            <w:pPr>
              <w:tabs>
                <w:tab w:val="num" w:pos="1080"/>
              </w:tabs>
              <w:jc w:val="both"/>
              <w:rPr>
                <w:lang w:val="en-US"/>
              </w:rPr>
            </w:pPr>
            <w:r>
              <w:rPr>
                <w:lang w:val="en-US"/>
              </w:rPr>
              <w:t>2</w:t>
            </w:r>
          </w:p>
        </w:tc>
        <w:tc>
          <w:tcPr>
            <w:tcW w:w="2535" w:type="dxa"/>
          </w:tcPr>
          <w:p w:rsidR="00353A95" w:rsidRDefault="00353A95">
            <w:pPr>
              <w:tabs>
                <w:tab w:val="num" w:pos="1080"/>
              </w:tabs>
              <w:jc w:val="both"/>
              <w:rPr>
                <w:szCs w:val="28"/>
                <w:vertAlign w:val="superscript"/>
                <w:lang w:val="en-US"/>
              </w:rPr>
            </w:pPr>
            <w:r>
              <w:rPr>
                <w:lang w:val="en-US"/>
              </w:rPr>
              <w:t>Wx = 1 c</w:t>
            </w:r>
            <w:r>
              <w:rPr>
                <w:szCs w:val="28"/>
                <w:vertAlign w:val="superscript"/>
                <w:lang w:val="en-US"/>
              </w:rPr>
              <w:t>-1</w:t>
            </w:r>
          </w:p>
          <w:p w:rsidR="00353A95" w:rsidRDefault="00353A95">
            <w:pPr>
              <w:tabs>
                <w:tab w:val="num" w:pos="1080"/>
              </w:tabs>
              <w:jc w:val="both"/>
              <w:rPr>
                <w:szCs w:val="28"/>
                <w:vertAlign w:val="superscript"/>
                <w:lang w:val="en-US"/>
              </w:rPr>
            </w:pPr>
            <w:r>
              <w:rPr>
                <w:lang w:val="en-US"/>
              </w:rPr>
              <w:t>Wy = 0 c</w:t>
            </w:r>
            <w:r>
              <w:rPr>
                <w:szCs w:val="28"/>
                <w:vertAlign w:val="superscript"/>
                <w:lang w:val="en-US"/>
              </w:rPr>
              <w:t>-1</w:t>
            </w:r>
          </w:p>
          <w:p w:rsidR="00353A95" w:rsidRDefault="00353A95">
            <w:pPr>
              <w:tabs>
                <w:tab w:val="num" w:pos="1080"/>
              </w:tabs>
              <w:jc w:val="both"/>
              <w:rPr>
                <w:lang w:val="en-US"/>
              </w:rPr>
            </w:pPr>
            <w:r>
              <w:rPr>
                <w:lang w:val="en-US"/>
              </w:rPr>
              <w:t>Wz = 0 c</w:t>
            </w:r>
            <w:r>
              <w:rPr>
                <w:szCs w:val="28"/>
                <w:vertAlign w:val="superscript"/>
                <w:lang w:val="en-US"/>
              </w:rPr>
              <w:t>-1</w:t>
            </w:r>
          </w:p>
        </w:tc>
        <w:tc>
          <w:tcPr>
            <w:tcW w:w="3049" w:type="dxa"/>
          </w:tcPr>
          <w:p w:rsidR="00353A95" w:rsidRDefault="00353A95">
            <w:pPr>
              <w:tabs>
                <w:tab w:val="num" w:pos="1080"/>
              </w:tabs>
              <w:jc w:val="both"/>
              <w:rPr>
                <w:szCs w:val="28"/>
                <w:vertAlign w:val="superscript"/>
                <w:lang w:val="en-US"/>
              </w:rPr>
            </w:pPr>
            <w:r>
              <w:rPr>
                <w:lang w:val="en-US"/>
              </w:rPr>
              <w:t>Gx = 0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 c</w:t>
            </w:r>
            <w:r>
              <w:rPr>
                <w:szCs w:val="28"/>
                <w:vertAlign w:val="superscript"/>
                <w:lang w:val="en-US"/>
              </w:rPr>
              <w:t>-2</w:t>
            </w:r>
          </w:p>
          <w:p w:rsidR="00353A95" w:rsidRDefault="00353A95">
            <w:pPr>
              <w:tabs>
                <w:tab w:val="num" w:pos="1080"/>
              </w:tabs>
              <w:jc w:val="both"/>
            </w:pPr>
            <w:r>
              <w:rPr>
                <w:lang w:val="en-US"/>
              </w:rPr>
              <w:t>Gz</w:t>
            </w:r>
            <w:r>
              <w:rPr>
                <w:lang w:val="ru-MD"/>
              </w:rPr>
              <w:t xml:space="preserve"> = 0 </w:t>
            </w:r>
            <w:r>
              <w:rPr>
                <w:lang w:val="en-US"/>
              </w:rPr>
              <w:t>c</w:t>
            </w:r>
            <w:r>
              <w:rPr>
                <w:szCs w:val="28"/>
                <w:vertAlign w:val="superscript"/>
                <w:lang w:val="ru-MD"/>
              </w:rPr>
              <w:t>-2</w:t>
            </w:r>
          </w:p>
        </w:tc>
        <w:tc>
          <w:tcPr>
            <w:tcW w:w="3056" w:type="dxa"/>
          </w:tcPr>
          <w:p w:rsidR="00353A95" w:rsidRDefault="00353A95">
            <w:pPr>
              <w:tabs>
                <w:tab w:val="num" w:pos="1080"/>
              </w:tabs>
              <w:jc w:val="both"/>
              <w:rPr>
                <w:szCs w:val="28"/>
                <w:vertAlign w:val="superscript"/>
              </w:rPr>
            </w:pPr>
            <w:r>
              <w:rPr>
                <w:szCs w:val="28"/>
                <w:lang w:val="en-US"/>
              </w:rPr>
              <w:t>Ix</w:t>
            </w:r>
            <w:r>
              <w:rPr>
                <w:szCs w:val="28"/>
              </w:rPr>
              <w:t xml:space="preserve"> = 500 Нмс</w:t>
            </w:r>
            <w:r>
              <w:rPr>
                <w:szCs w:val="28"/>
                <w:vertAlign w:val="superscript"/>
              </w:rPr>
              <w:t>2</w:t>
            </w:r>
          </w:p>
          <w:p w:rsidR="00353A95" w:rsidRDefault="00353A95">
            <w:pPr>
              <w:tabs>
                <w:tab w:val="num" w:pos="1080"/>
              </w:tabs>
              <w:jc w:val="both"/>
              <w:rPr>
                <w:szCs w:val="28"/>
                <w:vertAlign w:val="superscript"/>
              </w:rPr>
            </w:pPr>
            <w:r>
              <w:rPr>
                <w:szCs w:val="28"/>
                <w:lang w:val="en-US"/>
              </w:rPr>
              <w:t>Iy</w:t>
            </w:r>
            <w:r>
              <w:rPr>
                <w:szCs w:val="28"/>
              </w:rPr>
              <w:t xml:space="preserve"> = 1500 Нмс</w:t>
            </w:r>
            <w:r>
              <w:rPr>
                <w:szCs w:val="28"/>
                <w:vertAlign w:val="superscript"/>
              </w:rPr>
              <w:t>2</w:t>
            </w:r>
          </w:p>
          <w:p w:rsidR="00353A95" w:rsidRDefault="00353A95">
            <w:pPr>
              <w:tabs>
                <w:tab w:val="num" w:pos="1080"/>
              </w:tabs>
              <w:jc w:val="both"/>
            </w:pPr>
            <w:r>
              <w:rPr>
                <w:szCs w:val="28"/>
                <w:lang w:val="en-US"/>
              </w:rPr>
              <w:t>Iz</w:t>
            </w:r>
            <w:r>
              <w:rPr>
                <w:szCs w:val="28"/>
              </w:rPr>
              <w:t xml:space="preserve"> = 2500 Нмс</w:t>
            </w:r>
            <w:r>
              <w:rPr>
                <w:szCs w:val="28"/>
                <w:vertAlign w:val="superscript"/>
              </w:rPr>
              <w:t>2</w:t>
            </w:r>
          </w:p>
        </w:tc>
      </w:tr>
      <w:tr w:rsidR="00353A95">
        <w:tc>
          <w:tcPr>
            <w:tcW w:w="1214" w:type="dxa"/>
          </w:tcPr>
          <w:p w:rsidR="00353A95" w:rsidRDefault="00353A95">
            <w:pPr>
              <w:tabs>
                <w:tab w:val="num" w:pos="1080"/>
              </w:tabs>
              <w:jc w:val="both"/>
              <w:rPr>
                <w:lang w:val="en-US"/>
              </w:rPr>
            </w:pPr>
            <w:r>
              <w:rPr>
                <w:lang w:val="en-US"/>
              </w:rPr>
              <w:t>3</w:t>
            </w:r>
          </w:p>
        </w:tc>
        <w:tc>
          <w:tcPr>
            <w:tcW w:w="2535" w:type="dxa"/>
          </w:tcPr>
          <w:p w:rsidR="00353A95" w:rsidRDefault="00353A95">
            <w:pPr>
              <w:tabs>
                <w:tab w:val="num" w:pos="1080"/>
              </w:tabs>
              <w:jc w:val="both"/>
              <w:rPr>
                <w:szCs w:val="28"/>
                <w:vertAlign w:val="superscript"/>
                <w:lang w:val="en-US"/>
              </w:rPr>
            </w:pPr>
            <w:r>
              <w:rPr>
                <w:lang w:val="en-US"/>
              </w:rPr>
              <w:t>Wx = 3 c</w:t>
            </w:r>
            <w:r>
              <w:rPr>
                <w:szCs w:val="28"/>
                <w:vertAlign w:val="superscript"/>
                <w:lang w:val="en-US"/>
              </w:rPr>
              <w:t>-1</w:t>
            </w:r>
          </w:p>
          <w:p w:rsidR="00353A95" w:rsidRDefault="00353A95">
            <w:pPr>
              <w:tabs>
                <w:tab w:val="num" w:pos="1080"/>
              </w:tabs>
              <w:jc w:val="both"/>
              <w:rPr>
                <w:szCs w:val="28"/>
                <w:vertAlign w:val="superscript"/>
                <w:lang w:val="en-US"/>
              </w:rPr>
            </w:pPr>
            <w:r>
              <w:rPr>
                <w:lang w:val="en-US"/>
              </w:rPr>
              <w:t>Wy = 1 c</w:t>
            </w:r>
            <w:r>
              <w:rPr>
                <w:szCs w:val="28"/>
                <w:vertAlign w:val="superscript"/>
                <w:lang w:val="en-US"/>
              </w:rPr>
              <w:t>-1</w:t>
            </w:r>
          </w:p>
          <w:p w:rsidR="00353A95" w:rsidRDefault="00353A95">
            <w:pPr>
              <w:tabs>
                <w:tab w:val="num" w:pos="1080"/>
              </w:tabs>
              <w:jc w:val="both"/>
              <w:rPr>
                <w:lang w:val="en-US"/>
              </w:rPr>
            </w:pPr>
            <w:r>
              <w:rPr>
                <w:lang w:val="en-US"/>
              </w:rPr>
              <w:t>Wz = 0 c</w:t>
            </w:r>
            <w:r>
              <w:rPr>
                <w:szCs w:val="28"/>
                <w:vertAlign w:val="superscript"/>
                <w:lang w:val="en-US"/>
              </w:rPr>
              <w:t>-1</w:t>
            </w:r>
          </w:p>
        </w:tc>
        <w:tc>
          <w:tcPr>
            <w:tcW w:w="3049" w:type="dxa"/>
          </w:tcPr>
          <w:p w:rsidR="00353A95" w:rsidRDefault="00353A95">
            <w:pPr>
              <w:tabs>
                <w:tab w:val="num" w:pos="1080"/>
              </w:tabs>
              <w:jc w:val="both"/>
              <w:rPr>
                <w:szCs w:val="28"/>
                <w:vertAlign w:val="superscript"/>
                <w:lang w:val="en-US"/>
              </w:rPr>
            </w:pPr>
            <w:r>
              <w:rPr>
                <w:lang w:val="en-US"/>
              </w:rPr>
              <w:t>Gx = 0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 c</w:t>
            </w:r>
            <w:r>
              <w:rPr>
                <w:szCs w:val="28"/>
                <w:vertAlign w:val="superscript"/>
                <w:lang w:val="en-US"/>
              </w:rPr>
              <w:t>-2</w:t>
            </w:r>
          </w:p>
          <w:p w:rsidR="00353A95" w:rsidRDefault="00353A95">
            <w:pPr>
              <w:tabs>
                <w:tab w:val="num" w:pos="1080"/>
              </w:tabs>
              <w:jc w:val="both"/>
              <w:rPr>
                <w:lang w:val="en-US"/>
              </w:rPr>
            </w:pPr>
            <w:r>
              <w:rPr>
                <w:lang w:val="en-US"/>
              </w:rPr>
              <w:t>Gz = 0 c</w:t>
            </w:r>
            <w:r>
              <w:rPr>
                <w:szCs w:val="28"/>
                <w:vertAlign w:val="superscript"/>
                <w:lang w:val="en-US"/>
              </w:rPr>
              <w:t>-2</w:t>
            </w:r>
          </w:p>
        </w:tc>
        <w:tc>
          <w:tcPr>
            <w:tcW w:w="3056" w:type="dxa"/>
          </w:tcPr>
          <w:p w:rsidR="00353A95" w:rsidRDefault="00353A95">
            <w:pPr>
              <w:tabs>
                <w:tab w:val="num" w:pos="1080"/>
              </w:tabs>
              <w:jc w:val="both"/>
              <w:rPr>
                <w:szCs w:val="28"/>
                <w:vertAlign w:val="superscript"/>
                <w:lang w:val="en-US"/>
              </w:rPr>
            </w:pPr>
            <w:r>
              <w:rPr>
                <w:szCs w:val="28"/>
                <w:lang w:val="en-US"/>
              </w:rPr>
              <w:t xml:space="preserve">Ix = 500 </w:t>
            </w:r>
            <w:r>
              <w:rPr>
                <w:szCs w:val="28"/>
              </w:rPr>
              <w:t>Нмс</w:t>
            </w:r>
            <w:r>
              <w:rPr>
                <w:szCs w:val="28"/>
                <w:vertAlign w:val="superscript"/>
                <w:lang w:val="en-US"/>
              </w:rPr>
              <w:t>2</w:t>
            </w:r>
          </w:p>
          <w:p w:rsidR="00353A95" w:rsidRDefault="00353A95">
            <w:pPr>
              <w:tabs>
                <w:tab w:val="num" w:pos="1080"/>
              </w:tabs>
              <w:jc w:val="both"/>
              <w:rPr>
                <w:szCs w:val="28"/>
                <w:vertAlign w:val="superscript"/>
                <w:lang w:val="en-US"/>
              </w:rPr>
            </w:pPr>
            <w:r>
              <w:rPr>
                <w:szCs w:val="28"/>
                <w:lang w:val="en-US"/>
              </w:rPr>
              <w:t xml:space="preserve">Iy = 1500 </w:t>
            </w:r>
            <w:r>
              <w:rPr>
                <w:szCs w:val="28"/>
              </w:rPr>
              <w:t>Нмс</w:t>
            </w:r>
            <w:r>
              <w:rPr>
                <w:szCs w:val="28"/>
                <w:vertAlign w:val="superscript"/>
                <w:lang w:val="en-US"/>
              </w:rPr>
              <w:t>2</w:t>
            </w:r>
          </w:p>
          <w:p w:rsidR="00353A95" w:rsidRDefault="00353A95">
            <w:pPr>
              <w:tabs>
                <w:tab w:val="num" w:pos="1080"/>
              </w:tabs>
              <w:jc w:val="both"/>
              <w:rPr>
                <w:lang w:val="en-US"/>
              </w:rPr>
            </w:pPr>
            <w:r>
              <w:rPr>
                <w:szCs w:val="28"/>
                <w:lang w:val="en-US"/>
              </w:rPr>
              <w:t xml:space="preserve">Iz = 2500 </w:t>
            </w:r>
            <w:r>
              <w:rPr>
                <w:szCs w:val="28"/>
              </w:rPr>
              <w:t>Нмс</w:t>
            </w:r>
            <w:r>
              <w:rPr>
                <w:szCs w:val="28"/>
                <w:vertAlign w:val="superscript"/>
                <w:lang w:val="en-US"/>
              </w:rPr>
              <w:t>2</w:t>
            </w:r>
          </w:p>
        </w:tc>
      </w:tr>
      <w:tr w:rsidR="00353A95">
        <w:tc>
          <w:tcPr>
            <w:tcW w:w="1214" w:type="dxa"/>
          </w:tcPr>
          <w:p w:rsidR="00353A95" w:rsidRDefault="00353A95">
            <w:pPr>
              <w:tabs>
                <w:tab w:val="num" w:pos="1080"/>
              </w:tabs>
              <w:jc w:val="both"/>
              <w:rPr>
                <w:lang w:val="en-US"/>
              </w:rPr>
            </w:pPr>
            <w:r>
              <w:rPr>
                <w:lang w:val="en-US"/>
              </w:rPr>
              <w:t>4</w:t>
            </w:r>
          </w:p>
        </w:tc>
        <w:tc>
          <w:tcPr>
            <w:tcW w:w="2535" w:type="dxa"/>
          </w:tcPr>
          <w:p w:rsidR="00353A95" w:rsidRDefault="00353A95">
            <w:pPr>
              <w:tabs>
                <w:tab w:val="num" w:pos="1080"/>
              </w:tabs>
              <w:jc w:val="both"/>
              <w:rPr>
                <w:szCs w:val="28"/>
                <w:vertAlign w:val="superscript"/>
                <w:lang w:val="en-US"/>
              </w:rPr>
            </w:pPr>
            <w:r>
              <w:rPr>
                <w:lang w:val="en-US"/>
              </w:rPr>
              <w:t>Wx = -4 c</w:t>
            </w:r>
            <w:r>
              <w:rPr>
                <w:szCs w:val="28"/>
                <w:vertAlign w:val="superscript"/>
                <w:lang w:val="en-US"/>
              </w:rPr>
              <w:t>-1</w:t>
            </w:r>
          </w:p>
          <w:p w:rsidR="00353A95" w:rsidRDefault="00353A95">
            <w:pPr>
              <w:tabs>
                <w:tab w:val="num" w:pos="1080"/>
              </w:tabs>
              <w:jc w:val="both"/>
              <w:rPr>
                <w:szCs w:val="28"/>
                <w:vertAlign w:val="superscript"/>
                <w:lang w:val="en-US"/>
              </w:rPr>
            </w:pPr>
            <w:r>
              <w:rPr>
                <w:lang w:val="en-US"/>
              </w:rPr>
              <w:t>Wy = 0 c</w:t>
            </w:r>
            <w:r>
              <w:rPr>
                <w:szCs w:val="28"/>
                <w:vertAlign w:val="superscript"/>
                <w:lang w:val="en-US"/>
              </w:rPr>
              <w:t>-1</w:t>
            </w:r>
          </w:p>
          <w:p w:rsidR="00353A95" w:rsidRDefault="00353A95">
            <w:pPr>
              <w:tabs>
                <w:tab w:val="num" w:pos="1080"/>
              </w:tabs>
              <w:jc w:val="both"/>
              <w:rPr>
                <w:lang w:val="en-US"/>
              </w:rPr>
            </w:pPr>
            <w:r>
              <w:rPr>
                <w:lang w:val="en-US"/>
              </w:rPr>
              <w:t>Wz = 0 c</w:t>
            </w:r>
            <w:r>
              <w:rPr>
                <w:szCs w:val="28"/>
                <w:vertAlign w:val="superscript"/>
                <w:lang w:val="en-US"/>
              </w:rPr>
              <w:t>-1</w:t>
            </w:r>
          </w:p>
        </w:tc>
        <w:tc>
          <w:tcPr>
            <w:tcW w:w="3049" w:type="dxa"/>
          </w:tcPr>
          <w:p w:rsidR="00353A95" w:rsidRDefault="00353A95">
            <w:pPr>
              <w:tabs>
                <w:tab w:val="num" w:pos="1080"/>
              </w:tabs>
              <w:jc w:val="both"/>
              <w:rPr>
                <w:szCs w:val="28"/>
                <w:vertAlign w:val="superscript"/>
                <w:lang w:val="en-US"/>
              </w:rPr>
            </w:pPr>
            <w:r>
              <w:rPr>
                <w:lang w:val="en-US"/>
              </w:rPr>
              <w:t>Gx = -1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 c</w:t>
            </w:r>
            <w:r>
              <w:rPr>
                <w:szCs w:val="28"/>
                <w:vertAlign w:val="superscript"/>
                <w:lang w:val="en-US"/>
              </w:rPr>
              <w:t>-2</w:t>
            </w:r>
          </w:p>
          <w:p w:rsidR="00353A95" w:rsidRDefault="00353A95">
            <w:pPr>
              <w:tabs>
                <w:tab w:val="num" w:pos="1080"/>
              </w:tabs>
              <w:jc w:val="both"/>
            </w:pPr>
            <w:r>
              <w:rPr>
                <w:lang w:val="en-US"/>
              </w:rPr>
              <w:t>Gz</w:t>
            </w:r>
            <w:r>
              <w:rPr>
                <w:lang w:val="ru-MD"/>
              </w:rPr>
              <w:t xml:space="preserve"> = 0 </w:t>
            </w:r>
            <w:r>
              <w:rPr>
                <w:lang w:val="en-US"/>
              </w:rPr>
              <w:t>c</w:t>
            </w:r>
            <w:r>
              <w:rPr>
                <w:szCs w:val="28"/>
                <w:vertAlign w:val="superscript"/>
                <w:lang w:val="ru-MD"/>
              </w:rPr>
              <w:t>-2</w:t>
            </w:r>
          </w:p>
        </w:tc>
        <w:tc>
          <w:tcPr>
            <w:tcW w:w="3056" w:type="dxa"/>
          </w:tcPr>
          <w:p w:rsidR="00353A95" w:rsidRDefault="00353A95">
            <w:pPr>
              <w:tabs>
                <w:tab w:val="num" w:pos="1080"/>
              </w:tabs>
              <w:jc w:val="both"/>
              <w:rPr>
                <w:szCs w:val="28"/>
                <w:vertAlign w:val="superscript"/>
              </w:rPr>
            </w:pPr>
            <w:r>
              <w:rPr>
                <w:szCs w:val="28"/>
                <w:lang w:val="en-US"/>
              </w:rPr>
              <w:t>Ix</w:t>
            </w:r>
            <w:r>
              <w:rPr>
                <w:szCs w:val="28"/>
              </w:rPr>
              <w:t xml:space="preserve"> = 500 Нмс</w:t>
            </w:r>
            <w:r>
              <w:rPr>
                <w:szCs w:val="28"/>
                <w:vertAlign w:val="superscript"/>
              </w:rPr>
              <w:t>2</w:t>
            </w:r>
          </w:p>
          <w:p w:rsidR="00353A95" w:rsidRDefault="00353A95">
            <w:pPr>
              <w:tabs>
                <w:tab w:val="num" w:pos="1080"/>
              </w:tabs>
              <w:jc w:val="both"/>
              <w:rPr>
                <w:szCs w:val="28"/>
                <w:vertAlign w:val="superscript"/>
              </w:rPr>
            </w:pPr>
            <w:r>
              <w:rPr>
                <w:szCs w:val="28"/>
                <w:lang w:val="en-US"/>
              </w:rPr>
              <w:t>Iy</w:t>
            </w:r>
            <w:r>
              <w:rPr>
                <w:szCs w:val="28"/>
              </w:rPr>
              <w:t xml:space="preserve"> = 1500 Нмс</w:t>
            </w:r>
            <w:r>
              <w:rPr>
                <w:szCs w:val="28"/>
                <w:vertAlign w:val="superscript"/>
              </w:rPr>
              <w:t>2</w:t>
            </w:r>
          </w:p>
          <w:p w:rsidR="00353A95" w:rsidRDefault="00353A95">
            <w:pPr>
              <w:tabs>
                <w:tab w:val="num" w:pos="1080"/>
              </w:tabs>
              <w:jc w:val="both"/>
            </w:pPr>
            <w:r>
              <w:rPr>
                <w:szCs w:val="28"/>
                <w:lang w:val="en-US"/>
              </w:rPr>
              <w:t>Iz</w:t>
            </w:r>
            <w:r>
              <w:rPr>
                <w:szCs w:val="28"/>
              </w:rPr>
              <w:t xml:space="preserve"> = 2500 Нмс</w:t>
            </w:r>
            <w:r>
              <w:rPr>
                <w:szCs w:val="28"/>
                <w:vertAlign w:val="superscript"/>
              </w:rPr>
              <w:t>2</w:t>
            </w:r>
          </w:p>
        </w:tc>
      </w:tr>
      <w:tr w:rsidR="00353A95">
        <w:tc>
          <w:tcPr>
            <w:tcW w:w="1214" w:type="dxa"/>
          </w:tcPr>
          <w:p w:rsidR="00353A95" w:rsidRDefault="00353A95">
            <w:pPr>
              <w:tabs>
                <w:tab w:val="num" w:pos="1080"/>
              </w:tabs>
              <w:jc w:val="both"/>
              <w:rPr>
                <w:lang w:val="en-US"/>
              </w:rPr>
            </w:pPr>
            <w:r>
              <w:rPr>
                <w:lang w:val="en-US"/>
              </w:rPr>
              <w:t>5</w:t>
            </w:r>
          </w:p>
        </w:tc>
        <w:tc>
          <w:tcPr>
            <w:tcW w:w="2535" w:type="dxa"/>
          </w:tcPr>
          <w:p w:rsidR="00353A95" w:rsidRDefault="00353A95">
            <w:pPr>
              <w:tabs>
                <w:tab w:val="num" w:pos="1080"/>
              </w:tabs>
              <w:jc w:val="both"/>
              <w:rPr>
                <w:szCs w:val="28"/>
                <w:vertAlign w:val="superscript"/>
                <w:lang w:val="en-US"/>
              </w:rPr>
            </w:pPr>
            <w:r>
              <w:rPr>
                <w:lang w:val="en-US"/>
              </w:rPr>
              <w:t>Wx = 0 c</w:t>
            </w:r>
            <w:r>
              <w:rPr>
                <w:szCs w:val="28"/>
                <w:vertAlign w:val="superscript"/>
                <w:lang w:val="en-US"/>
              </w:rPr>
              <w:t>-1</w:t>
            </w:r>
          </w:p>
          <w:p w:rsidR="00353A95" w:rsidRDefault="00353A95">
            <w:pPr>
              <w:tabs>
                <w:tab w:val="num" w:pos="1080"/>
              </w:tabs>
              <w:jc w:val="both"/>
              <w:rPr>
                <w:szCs w:val="28"/>
                <w:vertAlign w:val="superscript"/>
                <w:lang w:val="en-US"/>
              </w:rPr>
            </w:pPr>
            <w:r>
              <w:rPr>
                <w:lang w:val="en-US"/>
              </w:rPr>
              <w:t>Wy = 3 c</w:t>
            </w:r>
            <w:r>
              <w:rPr>
                <w:szCs w:val="28"/>
                <w:vertAlign w:val="superscript"/>
                <w:lang w:val="en-US"/>
              </w:rPr>
              <w:t>-1</w:t>
            </w:r>
          </w:p>
          <w:p w:rsidR="00353A95" w:rsidRDefault="00353A95">
            <w:pPr>
              <w:tabs>
                <w:tab w:val="num" w:pos="1080"/>
              </w:tabs>
              <w:jc w:val="both"/>
              <w:rPr>
                <w:lang w:val="en-US"/>
              </w:rPr>
            </w:pPr>
            <w:r>
              <w:rPr>
                <w:lang w:val="en-US"/>
              </w:rPr>
              <w:t>Wz = 0 c</w:t>
            </w:r>
            <w:r>
              <w:rPr>
                <w:szCs w:val="28"/>
                <w:vertAlign w:val="superscript"/>
                <w:lang w:val="en-US"/>
              </w:rPr>
              <w:t>-1</w:t>
            </w:r>
          </w:p>
        </w:tc>
        <w:tc>
          <w:tcPr>
            <w:tcW w:w="3049" w:type="dxa"/>
          </w:tcPr>
          <w:p w:rsidR="00353A95" w:rsidRDefault="00353A95">
            <w:pPr>
              <w:tabs>
                <w:tab w:val="num" w:pos="1080"/>
              </w:tabs>
              <w:jc w:val="both"/>
              <w:rPr>
                <w:szCs w:val="28"/>
                <w:vertAlign w:val="superscript"/>
                <w:lang w:val="en-US"/>
              </w:rPr>
            </w:pPr>
            <w:r>
              <w:rPr>
                <w:lang w:val="en-US"/>
              </w:rPr>
              <w:t>Gx = 0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 c</w:t>
            </w:r>
            <w:r>
              <w:rPr>
                <w:szCs w:val="28"/>
                <w:vertAlign w:val="superscript"/>
                <w:lang w:val="en-US"/>
              </w:rPr>
              <w:t>-2</w:t>
            </w:r>
          </w:p>
          <w:p w:rsidR="00353A95" w:rsidRDefault="00353A95">
            <w:pPr>
              <w:tabs>
                <w:tab w:val="num" w:pos="1080"/>
              </w:tabs>
              <w:jc w:val="both"/>
              <w:rPr>
                <w:lang w:val="en-US"/>
              </w:rPr>
            </w:pPr>
            <w:r>
              <w:rPr>
                <w:lang w:val="en-US"/>
              </w:rPr>
              <w:t>Gz = 0 c</w:t>
            </w:r>
            <w:r>
              <w:rPr>
                <w:szCs w:val="28"/>
                <w:vertAlign w:val="superscript"/>
                <w:lang w:val="en-US"/>
              </w:rPr>
              <w:t>-2</w:t>
            </w:r>
          </w:p>
        </w:tc>
        <w:tc>
          <w:tcPr>
            <w:tcW w:w="3056" w:type="dxa"/>
          </w:tcPr>
          <w:p w:rsidR="00353A95" w:rsidRDefault="00353A95">
            <w:pPr>
              <w:tabs>
                <w:tab w:val="num" w:pos="1080"/>
              </w:tabs>
              <w:jc w:val="both"/>
              <w:rPr>
                <w:szCs w:val="28"/>
                <w:vertAlign w:val="superscript"/>
                <w:lang w:val="en-US"/>
              </w:rPr>
            </w:pPr>
            <w:r>
              <w:rPr>
                <w:szCs w:val="28"/>
                <w:lang w:val="en-US"/>
              </w:rPr>
              <w:t xml:space="preserve">Ix = 500 </w:t>
            </w:r>
            <w:r>
              <w:rPr>
                <w:szCs w:val="28"/>
              </w:rPr>
              <w:t>Нмс</w:t>
            </w:r>
            <w:r>
              <w:rPr>
                <w:szCs w:val="28"/>
                <w:vertAlign w:val="superscript"/>
                <w:lang w:val="en-US"/>
              </w:rPr>
              <w:t>2</w:t>
            </w:r>
          </w:p>
          <w:p w:rsidR="00353A95" w:rsidRDefault="00353A95">
            <w:pPr>
              <w:tabs>
                <w:tab w:val="num" w:pos="1080"/>
              </w:tabs>
              <w:jc w:val="both"/>
              <w:rPr>
                <w:szCs w:val="28"/>
                <w:vertAlign w:val="superscript"/>
                <w:lang w:val="en-US"/>
              </w:rPr>
            </w:pPr>
            <w:r>
              <w:rPr>
                <w:szCs w:val="28"/>
                <w:lang w:val="en-US"/>
              </w:rPr>
              <w:t xml:space="preserve">Iy = 1500 </w:t>
            </w:r>
            <w:r>
              <w:rPr>
                <w:szCs w:val="28"/>
              </w:rPr>
              <w:t>Нмс</w:t>
            </w:r>
            <w:r>
              <w:rPr>
                <w:szCs w:val="28"/>
                <w:vertAlign w:val="superscript"/>
                <w:lang w:val="en-US"/>
              </w:rPr>
              <w:t>2</w:t>
            </w:r>
          </w:p>
          <w:p w:rsidR="00353A95" w:rsidRDefault="00353A95">
            <w:pPr>
              <w:tabs>
                <w:tab w:val="num" w:pos="1080"/>
              </w:tabs>
              <w:jc w:val="both"/>
              <w:rPr>
                <w:lang w:val="en-US"/>
              </w:rPr>
            </w:pPr>
            <w:r>
              <w:rPr>
                <w:szCs w:val="28"/>
                <w:lang w:val="en-US"/>
              </w:rPr>
              <w:t xml:space="preserve">Iz = 2500 </w:t>
            </w:r>
            <w:r>
              <w:rPr>
                <w:szCs w:val="28"/>
              </w:rPr>
              <w:t>Нмс</w:t>
            </w:r>
            <w:r>
              <w:rPr>
                <w:szCs w:val="28"/>
                <w:vertAlign w:val="superscript"/>
                <w:lang w:val="en-US"/>
              </w:rPr>
              <w:t>2</w:t>
            </w:r>
          </w:p>
        </w:tc>
      </w:tr>
      <w:tr w:rsidR="00353A95">
        <w:tc>
          <w:tcPr>
            <w:tcW w:w="1214" w:type="dxa"/>
          </w:tcPr>
          <w:p w:rsidR="00353A95" w:rsidRDefault="00353A95">
            <w:pPr>
              <w:tabs>
                <w:tab w:val="num" w:pos="1080"/>
              </w:tabs>
              <w:jc w:val="both"/>
              <w:rPr>
                <w:lang w:val="en-US"/>
              </w:rPr>
            </w:pPr>
            <w:r>
              <w:rPr>
                <w:lang w:val="en-US"/>
              </w:rPr>
              <w:t>6</w:t>
            </w:r>
          </w:p>
        </w:tc>
        <w:tc>
          <w:tcPr>
            <w:tcW w:w="2535" w:type="dxa"/>
          </w:tcPr>
          <w:p w:rsidR="00353A95" w:rsidRDefault="00353A95">
            <w:pPr>
              <w:tabs>
                <w:tab w:val="num" w:pos="1080"/>
              </w:tabs>
              <w:jc w:val="both"/>
              <w:rPr>
                <w:szCs w:val="28"/>
                <w:vertAlign w:val="superscript"/>
                <w:lang w:val="en-US"/>
              </w:rPr>
            </w:pPr>
            <w:r>
              <w:rPr>
                <w:lang w:val="en-US"/>
              </w:rPr>
              <w:t>Wx = 0.5 c</w:t>
            </w:r>
            <w:r>
              <w:rPr>
                <w:szCs w:val="28"/>
                <w:vertAlign w:val="superscript"/>
                <w:lang w:val="en-US"/>
              </w:rPr>
              <w:t>-1</w:t>
            </w:r>
          </w:p>
          <w:p w:rsidR="00353A95" w:rsidRDefault="00353A95">
            <w:pPr>
              <w:tabs>
                <w:tab w:val="num" w:pos="1080"/>
              </w:tabs>
              <w:jc w:val="both"/>
              <w:rPr>
                <w:szCs w:val="28"/>
                <w:vertAlign w:val="superscript"/>
                <w:lang w:val="en-US"/>
              </w:rPr>
            </w:pPr>
            <w:r>
              <w:rPr>
                <w:lang w:val="en-US"/>
              </w:rPr>
              <w:t>Wy = 0.5 c</w:t>
            </w:r>
            <w:r>
              <w:rPr>
                <w:szCs w:val="28"/>
                <w:vertAlign w:val="superscript"/>
                <w:lang w:val="en-US"/>
              </w:rPr>
              <w:t>-1</w:t>
            </w:r>
          </w:p>
          <w:p w:rsidR="00353A95" w:rsidRDefault="00353A95">
            <w:pPr>
              <w:tabs>
                <w:tab w:val="num" w:pos="1080"/>
              </w:tabs>
              <w:jc w:val="both"/>
              <w:rPr>
                <w:lang w:val="en-US"/>
              </w:rPr>
            </w:pPr>
            <w:r>
              <w:rPr>
                <w:lang w:val="en-US"/>
              </w:rPr>
              <w:t>Wz = 1 c</w:t>
            </w:r>
            <w:r>
              <w:rPr>
                <w:szCs w:val="28"/>
                <w:vertAlign w:val="superscript"/>
                <w:lang w:val="en-US"/>
              </w:rPr>
              <w:t>-1</w:t>
            </w:r>
          </w:p>
        </w:tc>
        <w:tc>
          <w:tcPr>
            <w:tcW w:w="3049" w:type="dxa"/>
          </w:tcPr>
          <w:p w:rsidR="00353A95" w:rsidRDefault="00353A95">
            <w:pPr>
              <w:tabs>
                <w:tab w:val="num" w:pos="1080"/>
              </w:tabs>
              <w:jc w:val="both"/>
              <w:rPr>
                <w:szCs w:val="28"/>
                <w:vertAlign w:val="superscript"/>
                <w:lang w:val="en-US"/>
              </w:rPr>
            </w:pPr>
            <w:r>
              <w:rPr>
                <w:lang w:val="en-US"/>
              </w:rPr>
              <w:t>Gx = 0.001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0.001 c</w:t>
            </w:r>
            <w:r>
              <w:rPr>
                <w:szCs w:val="28"/>
                <w:vertAlign w:val="superscript"/>
                <w:lang w:val="en-US"/>
              </w:rPr>
              <w:t>-2</w:t>
            </w:r>
          </w:p>
          <w:p w:rsidR="00353A95" w:rsidRDefault="00353A95">
            <w:pPr>
              <w:tabs>
                <w:tab w:val="num" w:pos="1080"/>
              </w:tabs>
              <w:jc w:val="both"/>
            </w:pPr>
            <w:r>
              <w:rPr>
                <w:lang w:val="en-US"/>
              </w:rPr>
              <w:t>Gz</w:t>
            </w:r>
            <w:r>
              <w:t xml:space="preserve"> = 0</w:t>
            </w:r>
            <w:r>
              <w:rPr>
                <w:lang w:val="ru-MD"/>
              </w:rPr>
              <w:t>.001</w:t>
            </w:r>
            <w:r>
              <w:t xml:space="preserve"> </w:t>
            </w:r>
            <w:r>
              <w:rPr>
                <w:lang w:val="en-US"/>
              </w:rPr>
              <w:t>c</w:t>
            </w:r>
            <w:r>
              <w:rPr>
                <w:szCs w:val="28"/>
                <w:vertAlign w:val="superscript"/>
              </w:rPr>
              <w:t>-2</w:t>
            </w:r>
          </w:p>
        </w:tc>
        <w:tc>
          <w:tcPr>
            <w:tcW w:w="3056" w:type="dxa"/>
          </w:tcPr>
          <w:p w:rsidR="00353A95" w:rsidRDefault="00353A95">
            <w:pPr>
              <w:tabs>
                <w:tab w:val="num" w:pos="1080"/>
              </w:tabs>
              <w:jc w:val="both"/>
              <w:rPr>
                <w:szCs w:val="28"/>
                <w:vertAlign w:val="superscript"/>
              </w:rPr>
            </w:pPr>
            <w:r>
              <w:rPr>
                <w:szCs w:val="28"/>
                <w:lang w:val="en-US"/>
              </w:rPr>
              <w:t>Ix</w:t>
            </w:r>
            <w:r>
              <w:rPr>
                <w:szCs w:val="28"/>
              </w:rPr>
              <w:t xml:space="preserve"> = 500 Нмс</w:t>
            </w:r>
            <w:r>
              <w:rPr>
                <w:szCs w:val="28"/>
                <w:vertAlign w:val="superscript"/>
              </w:rPr>
              <w:t>2</w:t>
            </w:r>
          </w:p>
          <w:p w:rsidR="00353A95" w:rsidRDefault="00353A95">
            <w:pPr>
              <w:tabs>
                <w:tab w:val="num" w:pos="1080"/>
              </w:tabs>
              <w:jc w:val="both"/>
              <w:rPr>
                <w:szCs w:val="28"/>
                <w:vertAlign w:val="superscript"/>
              </w:rPr>
            </w:pPr>
            <w:r>
              <w:rPr>
                <w:szCs w:val="28"/>
                <w:lang w:val="en-US"/>
              </w:rPr>
              <w:t>Iy</w:t>
            </w:r>
            <w:r>
              <w:rPr>
                <w:szCs w:val="28"/>
              </w:rPr>
              <w:t xml:space="preserve"> = 1500 Нмс</w:t>
            </w:r>
            <w:r>
              <w:rPr>
                <w:szCs w:val="28"/>
                <w:vertAlign w:val="superscript"/>
              </w:rPr>
              <w:t>2</w:t>
            </w:r>
          </w:p>
          <w:p w:rsidR="00353A95" w:rsidRDefault="00353A95">
            <w:pPr>
              <w:tabs>
                <w:tab w:val="num" w:pos="1080"/>
              </w:tabs>
              <w:jc w:val="both"/>
            </w:pPr>
            <w:r>
              <w:rPr>
                <w:szCs w:val="28"/>
                <w:lang w:val="en-US"/>
              </w:rPr>
              <w:t>Iz</w:t>
            </w:r>
            <w:r>
              <w:rPr>
                <w:szCs w:val="28"/>
              </w:rPr>
              <w:t xml:space="preserve"> = 2500 Нмс</w:t>
            </w:r>
            <w:r>
              <w:rPr>
                <w:szCs w:val="28"/>
                <w:vertAlign w:val="superscript"/>
              </w:rPr>
              <w:t>2</w:t>
            </w:r>
          </w:p>
        </w:tc>
      </w:tr>
    </w:tbl>
    <w:p w:rsidR="00353A95" w:rsidRDefault="00353A95">
      <w:pPr>
        <w:tabs>
          <w:tab w:val="num" w:pos="1080"/>
        </w:tabs>
        <w:spacing w:line="360" w:lineRule="auto"/>
        <w:ind w:firstLine="851"/>
        <w:jc w:val="both"/>
      </w:pPr>
    </w:p>
    <w:p w:rsidR="00353A95" w:rsidRDefault="00353A95">
      <w:pPr>
        <w:tabs>
          <w:tab w:val="num" w:pos="1080"/>
        </w:tabs>
        <w:spacing w:line="360" w:lineRule="auto"/>
        <w:ind w:firstLine="851"/>
        <w:jc w:val="both"/>
      </w:pPr>
      <w:r>
        <w:t>Функционирование СУО с набором начальных условий варианта 2    табл. 5.1  во временной плоскости представлено на рис. 5.1, рис. 5.2, рис. 5.3.</w:t>
      </w:r>
    </w:p>
    <w:p w:rsidR="00353A95" w:rsidRDefault="00353A95">
      <w:pPr>
        <w:tabs>
          <w:tab w:val="num" w:pos="1080"/>
        </w:tabs>
        <w:spacing w:line="360" w:lineRule="auto"/>
        <w:ind w:firstLine="851"/>
        <w:jc w:val="both"/>
      </w:pPr>
      <w:r>
        <w:t>Функционирование СУО с набором начальных условий варианта 1-6 табл. 5.1 на фазовой плоскости, представлено в приложении Б.</w:t>
      </w:r>
    </w:p>
    <w:p w:rsidR="00353A95" w:rsidRDefault="00353A95">
      <w:pPr>
        <w:tabs>
          <w:tab w:val="num" w:pos="1080"/>
        </w:tabs>
        <w:spacing w:line="360" w:lineRule="auto"/>
        <w:ind w:firstLine="851"/>
        <w:jc w:val="both"/>
      </w:pPr>
    </w:p>
    <w:p w:rsidR="00353A95" w:rsidRDefault="00353A95">
      <w:pPr>
        <w:tabs>
          <w:tab w:val="num" w:pos="1080"/>
        </w:tabs>
        <w:spacing w:line="360" w:lineRule="auto"/>
        <w:jc w:val="center"/>
      </w:pPr>
      <w:r>
        <w:t>.</w:t>
      </w:r>
      <w:r w:rsidR="00D75020">
        <w:rPr>
          <w:lang w:val="en-US"/>
        </w:rPr>
        <w:pict>
          <v:shape id="_x0000_i1448" type="#_x0000_t75" style="width:300pt;height:216.75pt">
            <v:imagedata r:id="rId355" o:title="D_001" grayscale="t"/>
          </v:shape>
        </w:pict>
      </w:r>
    </w:p>
    <w:p w:rsidR="00353A95" w:rsidRDefault="00353A95">
      <w:pPr>
        <w:tabs>
          <w:tab w:val="num" w:pos="1080"/>
        </w:tabs>
        <w:spacing w:line="360" w:lineRule="auto"/>
        <w:jc w:val="center"/>
      </w:pPr>
      <w:r>
        <w:t xml:space="preserve">Рис. 5.1 – Зависимость угловой скорости от времени в канале </w:t>
      </w:r>
      <w:r>
        <w:rPr>
          <w:lang w:val="en-US"/>
        </w:rPr>
        <w:t>X</w:t>
      </w:r>
    </w:p>
    <w:p w:rsidR="00353A95" w:rsidRDefault="00353A95">
      <w:pPr>
        <w:tabs>
          <w:tab w:val="num" w:pos="1080"/>
        </w:tabs>
        <w:spacing w:line="360" w:lineRule="auto"/>
        <w:jc w:val="center"/>
      </w:pPr>
    </w:p>
    <w:p w:rsidR="00353A95" w:rsidRDefault="00D75020">
      <w:pPr>
        <w:tabs>
          <w:tab w:val="num" w:pos="1080"/>
        </w:tabs>
        <w:spacing w:line="360" w:lineRule="auto"/>
        <w:jc w:val="center"/>
        <w:rPr>
          <w:lang w:val="en-US"/>
        </w:rPr>
      </w:pPr>
      <w:r>
        <w:pict>
          <v:shape id="_x0000_i1449" type="#_x0000_t75" style="width:300pt;height:216.75pt">
            <v:imagedata r:id="rId356" o:title="D_002" grayscale="t"/>
          </v:shape>
        </w:pict>
      </w:r>
    </w:p>
    <w:p w:rsidR="00353A95" w:rsidRDefault="00353A95">
      <w:pPr>
        <w:tabs>
          <w:tab w:val="num" w:pos="1080"/>
        </w:tabs>
        <w:spacing w:line="360" w:lineRule="auto"/>
        <w:jc w:val="center"/>
      </w:pPr>
      <w:r>
        <w:t xml:space="preserve">Рис. 5.2 – Зависимость углового ускорения от времени в канале </w:t>
      </w:r>
      <w:r>
        <w:rPr>
          <w:lang w:val="en-US"/>
        </w:rPr>
        <w:t>X</w:t>
      </w:r>
    </w:p>
    <w:p w:rsidR="00353A95" w:rsidRDefault="00353A95">
      <w:pPr>
        <w:tabs>
          <w:tab w:val="num" w:pos="1080"/>
        </w:tabs>
        <w:spacing w:line="360" w:lineRule="auto"/>
        <w:jc w:val="center"/>
      </w:pPr>
    </w:p>
    <w:p w:rsidR="00353A95" w:rsidRDefault="00353A95">
      <w:pPr>
        <w:tabs>
          <w:tab w:val="num" w:pos="1080"/>
        </w:tabs>
        <w:spacing w:line="360" w:lineRule="auto"/>
        <w:ind w:firstLine="851"/>
        <w:jc w:val="both"/>
      </w:pPr>
      <w:r>
        <w:t>Как показали результаты моделирования (рис. 5.1-5.3), разработанный алгоритм стабилизации при наличии внешних возмущающих воздействий  показал высокую эффективность в режиме построения базовой ориентации. Как показало моделирование, наиболее эффективным методом гашения шумов управления, которые возникают в следствии «скольжения» управляющего воздействия по границе области нечувствительности, при реализации логики управления, оказалось введение паузы по времени при выходе из зоны нечувствительности для двигателей малой тяги и зоны нечувствительности двигателей большой тяги. Для более эффективного гашения шумов, а соответственно снижения расхода рабочего тела, были введены в модель упругого КА двигатели малой тяги, с дополнительной зоной нечувствительности в законе управления и дополнительной задержкой по времени. Для сравнения был рассмотрен гистерезис с фиксированной зоной нечувствительности для ДБТ и ДМТ. Эффективность применения меньше по сравнению с паузой по времени, в связи с фиксированной зоной нечувствительности для всего диапазона угловых скоростей.</w:t>
      </w:r>
    </w:p>
    <w:p w:rsidR="00353A95" w:rsidRDefault="00353A95">
      <w:pPr>
        <w:tabs>
          <w:tab w:val="num" w:pos="1080"/>
        </w:tabs>
        <w:spacing w:line="360" w:lineRule="auto"/>
        <w:jc w:val="center"/>
      </w:pPr>
    </w:p>
    <w:p w:rsidR="00353A95" w:rsidRDefault="00D75020">
      <w:pPr>
        <w:tabs>
          <w:tab w:val="num" w:pos="1080"/>
        </w:tabs>
        <w:spacing w:line="360" w:lineRule="auto"/>
        <w:jc w:val="center"/>
      </w:pPr>
      <w:r>
        <w:pict>
          <v:shape id="_x0000_i1450" type="#_x0000_t75" style="width:300pt;height:216.75pt">
            <v:imagedata r:id="rId357" o:title="D_003" grayscale="t"/>
          </v:shape>
        </w:pict>
      </w:r>
    </w:p>
    <w:p w:rsidR="00353A95" w:rsidRDefault="00353A95">
      <w:pPr>
        <w:tabs>
          <w:tab w:val="num" w:pos="1080"/>
        </w:tabs>
        <w:spacing w:line="360" w:lineRule="auto"/>
        <w:jc w:val="center"/>
      </w:pPr>
      <w:r>
        <w:t xml:space="preserve">Рис. 5.3 – Зависимость управляющего момента от времени в канале </w:t>
      </w:r>
      <w:r>
        <w:rPr>
          <w:lang w:val="en-US"/>
        </w:rPr>
        <w:t>X</w:t>
      </w:r>
    </w:p>
    <w:p w:rsidR="00353A95" w:rsidRDefault="00353A95">
      <w:pPr>
        <w:tabs>
          <w:tab w:val="num" w:pos="1080"/>
        </w:tabs>
        <w:spacing w:line="360" w:lineRule="auto"/>
        <w:ind w:firstLine="851"/>
        <w:jc w:val="both"/>
      </w:pPr>
    </w:p>
    <w:p w:rsidR="00353A95" w:rsidRDefault="00353A95">
      <w:pPr>
        <w:tabs>
          <w:tab w:val="num" w:pos="1080"/>
        </w:tabs>
        <w:spacing w:line="360" w:lineRule="auto"/>
        <w:ind w:firstLine="851"/>
        <w:jc w:val="both"/>
      </w:pPr>
      <w:r>
        <w:t xml:space="preserve">Проведем моделирование СУО с различными наборами коэффициентов фильтра Льюинбергера. Начальные условия модели КА возьмем из 2-ого варианта табл. 5.1. Варианты коэффициентов фильтра Льюинбергера, представлены в табл. 5.2. </w:t>
      </w:r>
    </w:p>
    <w:p w:rsidR="00353A95" w:rsidRDefault="00353A95">
      <w:pPr>
        <w:tabs>
          <w:tab w:val="num" w:pos="1080"/>
        </w:tabs>
        <w:spacing w:line="360" w:lineRule="auto"/>
        <w:ind w:firstLine="851"/>
        <w:jc w:val="both"/>
      </w:pPr>
      <w:r>
        <w:t>Результаты моделирования представлены в приложении В. Как показали результаты моделирования – минимальную погрешность оценивания показал   4-ый вариант наборов коэффициентов фильтра Льюинбергера. Как видно из результатов  моделирование, наиболее длительный по времени переходной процесс показал 1-ый набор коэффициентов табл. 5.2 (~40 сек.), последующие наборы, показали тенденцию существенного снижения времени переходного процесса, так 3-ий набор коэффициентов фильтра Льюинбергера, показал      (~8 сек.), вместе с тем, такая же тенденция наблюдается и с максимальной погрешностью оценивания. Так для 1-ого набора коэффициентов она составила (~0.01 1/с) , то для 4-ого набора коэффициентов максимальная погрешность оценивания составила (~0.0005 1/</w:t>
      </w:r>
      <w:r>
        <w:rPr>
          <w:lang w:val="en-US"/>
        </w:rPr>
        <w:t>c</w:t>
      </w:r>
      <w:r>
        <w:t>). Следует отметить, что все четыре набора коэффициентов фильтра, были выбраны из области устойчивости рис. 4.2.1.     4-ый набор коэффициентов был найден методом интегральной квадратичной оценки качества, и является наиболее оптимальным, как показали результаты моделирования, для  данных НУ взятых из табл. 5.1.</w:t>
      </w:r>
    </w:p>
    <w:p w:rsidR="00353A95" w:rsidRDefault="00353A95">
      <w:pPr>
        <w:tabs>
          <w:tab w:val="num" w:pos="1080"/>
        </w:tabs>
        <w:spacing w:line="360" w:lineRule="auto"/>
        <w:ind w:firstLine="851"/>
        <w:jc w:val="both"/>
      </w:pPr>
    </w:p>
    <w:p w:rsidR="00353A95" w:rsidRDefault="00353A95">
      <w:pPr>
        <w:pStyle w:val="a3"/>
        <w:keepNext/>
        <w:rPr>
          <w:b w:val="0"/>
          <w:bCs w:val="0"/>
          <w:sz w:val="28"/>
        </w:rPr>
      </w:pPr>
      <w:r>
        <w:rPr>
          <w:b w:val="0"/>
          <w:bCs w:val="0"/>
          <w:sz w:val="28"/>
        </w:rPr>
        <w:t>Таблица 5.2 - Коэффициенты фильтра Льюинбергера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48"/>
        <w:gridCol w:w="3378"/>
        <w:gridCol w:w="2464"/>
        <w:gridCol w:w="2464"/>
      </w:tblGrid>
      <w:tr w:rsidR="00353A95">
        <w:trPr>
          <w:cantSplit/>
        </w:trPr>
        <w:tc>
          <w:tcPr>
            <w:tcW w:w="1548" w:type="dxa"/>
            <w:vMerge w:val="restart"/>
          </w:tcPr>
          <w:p w:rsidR="00353A95" w:rsidRDefault="00353A95">
            <w:pPr>
              <w:tabs>
                <w:tab w:val="num" w:pos="1080"/>
              </w:tabs>
              <w:spacing w:line="360" w:lineRule="auto"/>
              <w:jc w:val="center"/>
            </w:pPr>
            <w:r>
              <w:t>Вариант№</w:t>
            </w:r>
          </w:p>
        </w:tc>
        <w:tc>
          <w:tcPr>
            <w:tcW w:w="8306" w:type="dxa"/>
            <w:gridSpan w:val="3"/>
          </w:tcPr>
          <w:p w:rsidR="00353A95" w:rsidRDefault="00353A95">
            <w:pPr>
              <w:tabs>
                <w:tab w:val="num" w:pos="1080"/>
              </w:tabs>
              <w:spacing w:line="360" w:lineRule="auto"/>
              <w:jc w:val="center"/>
            </w:pPr>
            <w:r>
              <w:t>Набор коэффициентов</w:t>
            </w:r>
          </w:p>
        </w:tc>
      </w:tr>
      <w:tr w:rsidR="00353A95">
        <w:trPr>
          <w:cantSplit/>
        </w:trPr>
        <w:tc>
          <w:tcPr>
            <w:tcW w:w="1548" w:type="dxa"/>
            <w:vMerge/>
          </w:tcPr>
          <w:p w:rsidR="00353A95" w:rsidRDefault="00353A95">
            <w:pPr>
              <w:tabs>
                <w:tab w:val="num" w:pos="1080"/>
              </w:tabs>
              <w:spacing w:line="360" w:lineRule="auto"/>
              <w:jc w:val="center"/>
            </w:pPr>
          </w:p>
        </w:tc>
        <w:tc>
          <w:tcPr>
            <w:tcW w:w="3378" w:type="dxa"/>
          </w:tcPr>
          <w:p w:rsidR="00353A95" w:rsidRDefault="00353A95">
            <w:pPr>
              <w:tabs>
                <w:tab w:val="num" w:pos="1080"/>
              </w:tabs>
              <w:spacing w:line="360" w:lineRule="auto"/>
              <w:jc w:val="center"/>
              <w:rPr>
                <w:lang w:val="en-US"/>
              </w:rPr>
            </w:pPr>
            <w:r>
              <w:rPr>
                <w:lang w:val="en-US"/>
              </w:rPr>
              <w:t>K1</w:t>
            </w:r>
          </w:p>
        </w:tc>
        <w:tc>
          <w:tcPr>
            <w:tcW w:w="2464" w:type="dxa"/>
          </w:tcPr>
          <w:p w:rsidR="00353A95" w:rsidRDefault="00353A95">
            <w:pPr>
              <w:tabs>
                <w:tab w:val="num" w:pos="1080"/>
              </w:tabs>
              <w:spacing w:line="360" w:lineRule="auto"/>
              <w:jc w:val="center"/>
              <w:rPr>
                <w:lang w:val="en-US"/>
              </w:rPr>
            </w:pPr>
            <w:smartTag w:uri="urn:schemas-microsoft-com:office:smarttags" w:element="place">
              <w:r>
                <w:rPr>
                  <w:lang w:val="en-US"/>
                </w:rPr>
                <w:t>K2</w:t>
              </w:r>
            </w:smartTag>
          </w:p>
        </w:tc>
        <w:tc>
          <w:tcPr>
            <w:tcW w:w="2464" w:type="dxa"/>
          </w:tcPr>
          <w:p w:rsidR="00353A95" w:rsidRDefault="00353A95">
            <w:pPr>
              <w:tabs>
                <w:tab w:val="num" w:pos="1080"/>
              </w:tabs>
              <w:spacing w:line="360" w:lineRule="auto"/>
              <w:jc w:val="center"/>
              <w:rPr>
                <w:lang w:val="en-US"/>
              </w:rPr>
            </w:pPr>
            <w:r>
              <w:rPr>
                <w:lang w:val="en-US"/>
              </w:rPr>
              <w:t>K3</w:t>
            </w:r>
          </w:p>
        </w:tc>
      </w:tr>
      <w:tr w:rsidR="00353A95">
        <w:tc>
          <w:tcPr>
            <w:tcW w:w="1548" w:type="dxa"/>
          </w:tcPr>
          <w:p w:rsidR="00353A95" w:rsidRDefault="00353A95">
            <w:pPr>
              <w:tabs>
                <w:tab w:val="num" w:pos="1080"/>
              </w:tabs>
              <w:spacing w:line="360" w:lineRule="auto"/>
              <w:jc w:val="both"/>
              <w:rPr>
                <w:lang w:val="ru-MD"/>
              </w:rPr>
            </w:pPr>
            <w:r>
              <w:rPr>
                <w:lang w:val="ru-MD"/>
              </w:rPr>
              <w:t>1</w:t>
            </w:r>
          </w:p>
        </w:tc>
        <w:tc>
          <w:tcPr>
            <w:tcW w:w="3378" w:type="dxa"/>
          </w:tcPr>
          <w:p w:rsidR="00353A95" w:rsidRDefault="00353A95">
            <w:pPr>
              <w:tabs>
                <w:tab w:val="num" w:pos="1080"/>
              </w:tabs>
              <w:spacing w:line="360" w:lineRule="auto"/>
              <w:jc w:val="center"/>
              <w:rPr>
                <w:lang w:val="ru-MD"/>
              </w:rPr>
            </w:pPr>
            <w:r>
              <w:rPr>
                <w:lang w:val="ru-MD"/>
              </w:rPr>
              <w:t>0.9</w:t>
            </w:r>
          </w:p>
        </w:tc>
        <w:tc>
          <w:tcPr>
            <w:tcW w:w="2464" w:type="dxa"/>
          </w:tcPr>
          <w:p w:rsidR="00353A95" w:rsidRDefault="00353A95">
            <w:pPr>
              <w:tabs>
                <w:tab w:val="num" w:pos="1080"/>
              </w:tabs>
              <w:spacing w:line="360" w:lineRule="auto"/>
              <w:jc w:val="center"/>
              <w:rPr>
                <w:lang w:val="ru-MD"/>
              </w:rPr>
            </w:pPr>
            <w:r>
              <w:rPr>
                <w:lang w:val="ru-MD"/>
              </w:rPr>
              <w:t>0.27</w:t>
            </w:r>
          </w:p>
        </w:tc>
        <w:tc>
          <w:tcPr>
            <w:tcW w:w="2464" w:type="dxa"/>
          </w:tcPr>
          <w:p w:rsidR="00353A95" w:rsidRDefault="00353A95">
            <w:pPr>
              <w:tabs>
                <w:tab w:val="num" w:pos="1080"/>
              </w:tabs>
              <w:spacing w:line="360" w:lineRule="auto"/>
              <w:jc w:val="center"/>
              <w:rPr>
                <w:lang w:val="ru-MD"/>
              </w:rPr>
            </w:pPr>
            <w:r>
              <w:rPr>
                <w:lang w:val="ru-MD"/>
              </w:rPr>
              <w:t>0.027</w:t>
            </w:r>
          </w:p>
        </w:tc>
      </w:tr>
      <w:tr w:rsidR="00353A95">
        <w:tc>
          <w:tcPr>
            <w:tcW w:w="1548" w:type="dxa"/>
          </w:tcPr>
          <w:p w:rsidR="00353A95" w:rsidRDefault="00353A95">
            <w:pPr>
              <w:tabs>
                <w:tab w:val="num" w:pos="1080"/>
              </w:tabs>
              <w:spacing w:line="360" w:lineRule="auto"/>
              <w:jc w:val="both"/>
              <w:rPr>
                <w:lang w:val="ru-MD"/>
              </w:rPr>
            </w:pPr>
            <w:r>
              <w:rPr>
                <w:lang w:val="ru-MD"/>
              </w:rPr>
              <w:t>2</w:t>
            </w:r>
          </w:p>
        </w:tc>
        <w:tc>
          <w:tcPr>
            <w:tcW w:w="3378" w:type="dxa"/>
          </w:tcPr>
          <w:p w:rsidR="00353A95" w:rsidRDefault="00353A95">
            <w:pPr>
              <w:tabs>
                <w:tab w:val="num" w:pos="1080"/>
              </w:tabs>
              <w:spacing w:line="360" w:lineRule="auto"/>
              <w:jc w:val="center"/>
              <w:rPr>
                <w:lang w:val="ru-MD"/>
              </w:rPr>
            </w:pPr>
            <w:r>
              <w:rPr>
                <w:lang w:val="ru-MD"/>
              </w:rPr>
              <w:t>3</w:t>
            </w:r>
          </w:p>
        </w:tc>
        <w:tc>
          <w:tcPr>
            <w:tcW w:w="2464" w:type="dxa"/>
          </w:tcPr>
          <w:p w:rsidR="00353A95" w:rsidRDefault="00353A95">
            <w:pPr>
              <w:tabs>
                <w:tab w:val="num" w:pos="1080"/>
              </w:tabs>
              <w:spacing w:line="360" w:lineRule="auto"/>
              <w:jc w:val="center"/>
              <w:rPr>
                <w:lang w:val="ru-MD"/>
              </w:rPr>
            </w:pPr>
            <w:r>
              <w:rPr>
                <w:lang w:val="ru-MD"/>
              </w:rPr>
              <w:t>3</w:t>
            </w:r>
          </w:p>
        </w:tc>
        <w:tc>
          <w:tcPr>
            <w:tcW w:w="2464" w:type="dxa"/>
          </w:tcPr>
          <w:p w:rsidR="00353A95" w:rsidRDefault="00353A95">
            <w:pPr>
              <w:tabs>
                <w:tab w:val="num" w:pos="1080"/>
              </w:tabs>
              <w:spacing w:line="360" w:lineRule="auto"/>
              <w:jc w:val="center"/>
              <w:rPr>
                <w:lang w:val="en-US"/>
              </w:rPr>
            </w:pPr>
            <w:r>
              <w:rPr>
                <w:lang w:val="en-US"/>
              </w:rPr>
              <w:t>1</w:t>
            </w:r>
          </w:p>
        </w:tc>
      </w:tr>
      <w:tr w:rsidR="00353A95">
        <w:tc>
          <w:tcPr>
            <w:tcW w:w="1548" w:type="dxa"/>
          </w:tcPr>
          <w:p w:rsidR="00353A95" w:rsidRDefault="00353A95">
            <w:pPr>
              <w:tabs>
                <w:tab w:val="num" w:pos="1080"/>
              </w:tabs>
              <w:spacing w:line="360" w:lineRule="auto"/>
              <w:jc w:val="both"/>
              <w:rPr>
                <w:lang w:val="ru-MD"/>
              </w:rPr>
            </w:pPr>
            <w:r>
              <w:rPr>
                <w:lang w:val="ru-MD"/>
              </w:rPr>
              <w:t>3</w:t>
            </w:r>
          </w:p>
        </w:tc>
        <w:tc>
          <w:tcPr>
            <w:tcW w:w="3378" w:type="dxa"/>
          </w:tcPr>
          <w:p w:rsidR="00353A95" w:rsidRDefault="00353A95">
            <w:pPr>
              <w:tabs>
                <w:tab w:val="num" w:pos="1080"/>
              </w:tabs>
              <w:spacing w:line="360" w:lineRule="auto"/>
              <w:jc w:val="center"/>
              <w:rPr>
                <w:lang w:val="en-US"/>
              </w:rPr>
            </w:pPr>
            <w:r>
              <w:rPr>
                <w:lang w:val="en-US"/>
              </w:rPr>
              <w:t>6</w:t>
            </w:r>
          </w:p>
        </w:tc>
        <w:tc>
          <w:tcPr>
            <w:tcW w:w="2464" w:type="dxa"/>
          </w:tcPr>
          <w:p w:rsidR="00353A95" w:rsidRDefault="00353A95">
            <w:pPr>
              <w:tabs>
                <w:tab w:val="num" w:pos="1080"/>
              </w:tabs>
              <w:spacing w:line="360" w:lineRule="auto"/>
              <w:jc w:val="center"/>
              <w:rPr>
                <w:lang w:val="en-US"/>
              </w:rPr>
            </w:pPr>
            <w:r>
              <w:rPr>
                <w:lang w:val="en-US"/>
              </w:rPr>
              <w:t>12</w:t>
            </w:r>
          </w:p>
        </w:tc>
        <w:tc>
          <w:tcPr>
            <w:tcW w:w="2464" w:type="dxa"/>
          </w:tcPr>
          <w:p w:rsidR="00353A95" w:rsidRDefault="00353A95">
            <w:pPr>
              <w:tabs>
                <w:tab w:val="num" w:pos="1080"/>
              </w:tabs>
              <w:spacing w:line="360" w:lineRule="auto"/>
              <w:jc w:val="center"/>
              <w:rPr>
                <w:lang w:val="en-US"/>
              </w:rPr>
            </w:pPr>
            <w:r>
              <w:rPr>
                <w:lang w:val="en-US"/>
              </w:rPr>
              <w:t>8</w:t>
            </w:r>
          </w:p>
        </w:tc>
      </w:tr>
      <w:tr w:rsidR="00353A95">
        <w:tc>
          <w:tcPr>
            <w:tcW w:w="1548" w:type="dxa"/>
          </w:tcPr>
          <w:p w:rsidR="00353A95" w:rsidRDefault="00353A95">
            <w:pPr>
              <w:tabs>
                <w:tab w:val="num" w:pos="1080"/>
              </w:tabs>
              <w:spacing w:line="360" w:lineRule="auto"/>
              <w:jc w:val="both"/>
              <w:rPr>
                <w:lang w:val="ru-MD"/>
              </w:rPr>
            </w:pPr>
            <w:r>
              <w:rPr>
                <w:lang w:val="ru-MD"/>
              </w:rPr>
              <w:t>4</w:t>
            </w:r>
          </w:p>
        </w:tc>
        <w:tc>
          <w:tcPr>
            <w:tcW w:w="3378" w:type="dxa"/>
          </w:tcPr>
          <w:p w:rsidR="00353A95" w:rsidRDefault="00353A95">
            <w:pPr>
              <w:tabs>
                <w:tab w:val="num" w:pos="1080"/>
              </w:tabs>
              <w:spacing w:line="360" w:lineRule="auto"/>
              <w:jc w:val="center"/>
              <w:rPr>
                <w:lang w:val="en-US"/>
              </w:rPr>
            </w:pPr>
            <w:r>
              <w:rPr>
                <w:lang w:val="ru-MD"/>
              </w:rPr>
              <w:t>20.516</w:t>
            </w:r>
          </w:p>
        </w:tc>
        <w:tc>
          <w:tcPr>
            <w:tcW w:w="2464" w:type="dxa"/>
          </w:tcPr>
          <w:p w:rsidR="00353A95" w:rsidRDefault="00353A95">
            <w:pPr>
              <w:tabs>
                <w:tab w:val="num" w:pos="1080"/>
              </w:tabs>
              <w:spacing w:line="360" w:lineRule="auto"/>
              <w:jc w:val="center"/>
              <w:rPr>
                <w:lang w:val="ru-MD"/>
              </w:rPr>
            </w:pPr>
            <w:r>
              <w:rPr>
                <w:lang w:val="ru-MD"/>
              </w:rPr>
              <w:t>149.611</w:t>
            </w:r>
          </w:p>
        </w:tc>
        <w:tc>
          <w:tcPr>
            <w:tcW w:w="2464" w:type="dxa"/>
          </w:tcPr>
          <w:p w:rsidR="00353A95" w:rsidRDefault="00353A95">
            <w:pPr>
              <w:tabs>
                <w:tab w:val="num" w:pos="1080"/>
              </w:tabs>
              <w:spacing w:line="360" w:lineRule="auto"/>
              <w:jc w:val="center"/>
              <w:rPr>
                <w:lang w:val="en-US"/>
              </w:rPr>
            </w:pPr>
            <w:r>
              <w:rPr>
                <w:lang w:val="ru-MD"/>
              </w:rPr>
              <w:t>0.042</w:t>
            </w:r>
          </w:p>
        </w:tc>
      </w:tr>
    </w:tbl>
    <w:p w:rsidR="00353A95" w:rsidRDefault="00353A95">
      <w:pPr>
        <w:tabs>
          <w:tab w:val="num" w:pos="1080"/>
        </w:tabs>
        <w:spacing w:line="360" w:lineRule="auto"/>
        <w:ind w:firstLine="851"/>
        <w:jc w:val="both"/>
      </w:pPr>
      <w:r>
        <w:t>.</w:t>
      </w:r>
    </w:p>
    <w:p w:rsidR="00353A95" w:rsidRDefault="00353A95">
      <w:pPr>
        <w:tabs>
          <w:tab w:val="num" w:pos="1080"/>
        </w:tabs>
        <w:spacing w:line="360" w:lineRule="auto"/>
        <w:ind w:firstLine="851"/>
      </w:pPr>
    </w:p>
    <w:p w:rsidR="00353A95" w:rsidRDefault="00353A95">
      <w:pPr>
        <w:tabs>
          <w:tab w:val="num" w:pos="1080"/>
        </w:tabs>
        <w:spacing w:line="360" w:lineRule="auto"/>
        <w:ind w:firstLine="851"/>
      </w:pPr>
    </w:p>
    <w:p w:rsidR="00353A95" w:rsidRDefault="00353A95">
      <w:pPr>
        <w:tabs>
          <w:tab w:val="num" w:pos="1080"/>
        </w:tabs>
        <w:spacing w:line="360" w:lineRule="auto"/>
        <w:ind w:firstLine="851"/>
      </w:pPr>
      <w:r>
        <w:t>5.1 Моделирование отказов ГИВУС</w:t>
      </w:r>
    </w:p>
    <w:p w:rsidR="00353A95" w:rsidRDefault="00353A95">
      <w:pPr>
        <w:tabs>
          <w:tab w:val="num" w:pos="1080"/>
        </w:tabs>
        <w:spacing w:line="360" w:lineRule="auto"/>
        <w:ind w:firstLine="851"/>
      </w:pPr>
    </w:p>
    <w:p w:rsidR="00353A95" w:rsidRDefault="00353A95">
      <w:pPr>
        <w:tabs>
          <w:tab w:val="num" w:pos="1080"/>
        </w:tabs>
        <w:spacing w:line="360" w:lineRule="auto"/>
        <w:ind w:firstLine="851"/>
        <w:jc w:val="both"/>
      </w:pPr>
      <w:r>
        <w:t>Рассмотрим модель гироскопического измерителя вектора угловой скорости, описанной в разделе 3.3 с учетом углов установки и дрейфа нуля.</w:t>
      </w:r>
    </w:p>
    <w:p w:rsidR="00353A95" w:rsidRDefault="00353A95">
      <w:pPr>
        <w:tabs>
          <w:tab w:val="num" w:pos="1080"/>
        </w:tabs>
        <w:spacing w:line="360" w:lineRule="auto"/>
        <w:ind w:firstLine="851"/>
        <w:jc w:val="both"/>
      </w:pPr>
      <w:r>
        <w:t>Рассмотрим пять типов отказов, описанных в табл. 5.</w:t>
      </w:r>
      <w:r>
        <w:rPr>
          <w:lang w:val="uk-UA"/>
        </w:rPr>
        <w:t>3</w:t>
      </w:r>
      <w:r>
        <w:t xml:space="preserve"> и проведем соответствующую диагностику отказов ГИВУС. Примем коэффициенты фильтра Льюинбергера постоянными. </w:t>
      </w:r>
      <w:r>
        <w:rPr>
          <w:lang w:val="en-US"/>
        </w:rPr>
        <w:t>K</w:t>
      </w:r>
      <w:r>
        <w:t xml:space="preserve">1= 6, </w:t>
      </w:r>
      <w:smartTag w:uri="urn:schemas-microsoft-com:office:smarttags" w:element="place">
        <w:r>
          <w:rPr>
            <w:lang w:val="en-US"/>
          </w:rPr>
          <w:t>K</w:t>
        </w:r>
        <w:r>
          <w:t>2</w:t>
        </w:r>
      </w:smartTag>
      <w:r>
        <w:t xml:space="preserve">=12,  </w:t>
      </w:r>
      <w:r>
        <w:rPr>
          <w:lang w:val="en-US"/>
        </w:rPr>
        <w:t>K</w:t>
      </w:r>
      <w:r>
        <w:t>3= 8. Начальные условия моделируемой системы, представлены в табл. 5.</w:t>
      </w:r>
      <w:r>
        <w:rPr>
          <w:lang w:val="uk-UA"/>
        </w:rPr>
        <w:t>4</w:t>
      </w:r>
      <w:r>
        <w:t>.</w:t>
      </w:r>
    </w:p>
    <w:p w:rsidR="00353A95" w:rsidRDefault="00353A95">
      <w:pPr>
        <w:pStyle w:val="a3"/>
        <w:keepNext/>
        <w:rPr>
          <w:b w:val="0"/>
          <w:sz w:val="28"/>
          <w:szCs w:val="28"/>
        </w:rPr>
      </w:pPr>
      <w:r>
        <w:rPr>
          <w:b w:val="0"/>
          <w:sz w:val="28"/>
          <w:szCs w:val="28"/>
        </w:rPr>
        <w:t>Таблица 5.</w:t>
      </w:r>
      <w:r>
        <w:rPr>
          <w:b w:val="0"/>
          <w:sz w:val="28"/>
          <w:szCs w:val="28"/>
          <w:lang w:val="uk-UA"/>
        </w:rPr>
        <w:t>3</w:t>
      </w:r>
      <w:r>
        <w:rPr>
          <w:b w:val="0"/>
          <w:sz w:val="28"/>
          <w:szCs w:val="28"/>
        </w:rPr>
        <w:t xml:space="preserve"> - Описание отказов ГИВУС</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48"/>
        <w:gridCol w:w="8306"/>
      </w:tblGrid>
      <w:tr w:rsidR="00353A95">
        <w:tc>
          <w:tcPr>
            <w:tcW w:w="1548" w:type="dxa"/>
          </w:tcPr>
          <w:p w:rsidR="00353A95" w:rsidRDefault="00353A95">
            <w:pPr>
              <w:tabs>
                <w:tab w:val="num" w:pos="1080"/>
              </w:tabs>
              <w:spacing w:line="360" w:lineRule="auto"/>
              <w:jc w:val="both"/>
            </w:pPr>
            <w:r>
              <w:t>Тип отказа</w:t>
            </w:r>
          </w:p>
        </w:tc>
        <w:tc>
          <w:tcPr>
            <w:tcW w:w="8306" w:type="dxa"/>
          </w:tcPr>
          <w:p w:rsidR="00353A95" w:rsidRDefault="00353A95">
            <w:pPr>
              <w:tabs>
                <w:tab w:val="num" w:pos="1080"/>
              </w:tabs>
              <w:spacing w:line="360" w:lineRule="auto"/>
              <w:jc w:val="both"/>
            </w:pPr>
            <w:r>
              <w:t>Описание отказа</w:t>
            </w:r>
          </w:p>
        </w:tc>
      </w:tr>
      <w:tr w:rsidR="00353A95">
        <w:tc>
          <w:tcPr>
            <w:tcW w:w="1548" w:type="dxa"/>
          </w:tcPr>
          <w:p w:rsidR="00353A95" w:rsidRDefault="00353A95">
            <w:pPr>
              <w:tabs>
                <w:tab w:val="num" w:pos="1080"/>
              </w:tabs>
              <w:spacing w:line="360" w:lineRule="auto"/>
              <w:jc w:val="center"/>
            </w:pPr>
            <w:r>
              <w:t>1</w:t>
            </w:r>
          </w:p>
        </w:tc>
        <w:tc>
          <w:tcPr>
            <w:tcW w:w="8306" w:type="dxa"/>
          </w:tcPr>
          <w:p w:rsidR="00353A95" w:rsidRDefault="00353A95">
            <w:pPr>
              <w:tabs>
                <w:tab w:val="num" w:pos="1080"/>
              </w:tabs>
              <w:spacing w:line="360" w:lineRule="auto"/>
              <w:jc w:val="both"/>
            </w:pPr>
            <w:r>
              <w:t>Отсутствие выходной информации</w:t>
            </w:r>
          </w:p>
        </w:tc>
      </w:tr>
      <w:tr w:rsidR="00353A95">
        <w:tc>
          <w:tcPr>
            <w:tcW w:w="1548" w:type="dxa"/>
          </w:tcPr>
          <w:p w:rsidR="00353A95" w:rsidRDefault="00353A95">
            <w:pPr>
              <w:tabs>
                <w:tab w:val="num" w:pos="1080"/>
              </w:tabs>
              <w:spacing w:line="360" w:lineRule="auto"/>
              <w:jc w:val="center"/>
            </w:pPr>
            <w:r>
              <w:t>2</w:t>
            </w:r>
          </w:p>
        </w:tc>
        <w:tc>
          <w:tcPr>
            <w:tcW w:w="8306" w:type="dxa"/>
          </w:tcPr>
          <w:p w:rsidR="00353A95" w:rsidRDefault="00353A95">
            <w:pPr>
              <w:tabs>
                <w:tab w:val="num" w:pos="1080"/>
              </w:tabs>
              <w:spacing w:line="360" w:lineRule="auto"/>
              <w:jc w:val="both"/>
            </w:pPr>
            <w:r>
              <w:t>Максимальная информация постоянного знака</w:t>
            </w:r>
          </w:p>
        </w:tc>
      </w:tr>
      <w:tr w:rsidR="00353A95">
        <w:tc>
          <w:tcPr>
            <w:tcW w:w="1548" w:type="dxa"/>
          </w:tcPr>
          <w:p w:rsidR="00353A95" w:rsidRDefault="00353A95">
            <w:pPr>
              <w:tabs>
                <w:tab w:val="num" w:pos="1080"/>
              </w:tabs>
              <w:spacing w:line="360" w:lineRule="auto"/>
              <w:jc w:val="center"/>
            </w:pPr>
            <w:r>
              <w:t>3</w:t>
            </w:r>
          </w:p>
        </w:tc>
        <w:tc>
          <w:tcPr>
            <w:tcW w:w="8306" w:type="dxa"/>
          </w:tcPr>
          <w:p w:rsidR="00353A95" w:rsidRDefault="00353A95">
            <w:pPr>
              <w:tabs>
                <w:tab w:val="num" w:pos="1080"/>
              </w:tabs>
              <w:spacing w:line="360" w:lineRule="auto"/>
              <w:jc w:val="both"/>
            </w:pPr>
            <w:r>
              <w:t>Информация постоянного знака, кратная 750 импульсам</w:t>
            </w:r>
          </w:p>
        </w:tc>
      </w:tr>
      <w:tr w:rsidR="00353A95">
        <w:tc>
          <w:tcPr>
            <w:tcW w:w="1548" w:type="dxa"/>
          </w:tcPr>
          <w:p w:rsidR="00353A95" w:rsidRDefault="00353A95">
            <w:pPr>
              <w:tabs>
                <w:tab w:val="num" w:pos="1080"/>
              </w:tabs>
              <w:spacing w:line="360" w:lineRule="auto"/>
              <w:jc w:val="center"/>
            </w:pPr>
            <w:r>
              <w:t>4</w:t>
            </w:r>
          </w:p>
        </w:tc>
        <w:tc>
          <w:tcPr>
            <w:tcW w:w="8306" w:type="dxa"/>
          </w:tcPr>
          <w:p w:rsidR="00353A95" w:rsidRDefault="00353A95">
            <w:pPr>
              <w:tabs>
                <w:tab w:val="num" w:pos="1080"/>
              </w:tabs>
              <w:spacing w:line="360" w:lineRule="auto"/>
              <w:jc w:val="both"/>
            </w:pPr>
            <w:r>
              <w:t>Максимальная информация с релейным чередованием знака</w:t>
            </w:r>
          </w:p>
        </w:tc>
      </w:tr>
      <w:tr w:rsidR="00353A95">
        <w:tc>
          <w:tcPr>
            <w:tcW w:w="1548" w:type="dxa"/>
          </w:tcPr>
          <w:p w:rsidR="00353A95" w:rsidRDefault="00353A95">
            <w:pPr>
              <w:tabs>
                <w:tab w:val="num" w:pos="1080"/>
              </w:tabs>
              <w:spacing w:line="360" w:lineRule="auto"/>
              <w:jc w:val="center"/>
            </w:pPr>
            <w:r>
              <w:t>5</w:t>
            </w:r>
          </w:p>
        </w:tc>
        <w:tc>
          <w:tcPr>
            <w:tcW w:w="8306" w:type="dxa"/>
          </w:tcPr>
          <w:p w:rsidR="00353A95" w:rsidRDefault="00353A95">
            <w:pPr>
              <w:tabs>
                <w:tab w:val="num" w:pos="1080"/>
              </w:tabs>
              <w:spacing w:line="360" w:lineRule="auto"/>
              <w:jc w:val="both"/>
            </w:pPr>
            <w:r>
              <w:t>Увеличение  (уменьшение) цены импульса в 4 раза</w:t>
            </w:r>
          </w:p>
        </w:tc>
      </w:tr>
    </w:tbl>
    <w:p w:rsidR="00353A95" w:rsidRDefault="00353A95">
      <w:pPr>
        <w:tabs>
          <w:tab w:val="num" w:pos="1080"/>
        </w:tabs>
        <w:spacing w:line="360" w:lineRule="auto"/>
        <w:ind w:firstLine="851"/>
        <w:jc w:val="both"/>
      </w:pPr>
    </w:p>
    <w:p w:rsidR="00353A95" w:rsidRDefault="00353A95">
      <w:pPr>
        <w:pStyle w:val="a3"/>
        <w:keepNext/>
        <w:rPr>
          <w:b w:val="0"/>
          <w:sz w:val="28"/>
          <w:szCs w:val="28"/>
        </w:rPr>
      </w:pPr>
      <w:r>
        <w:rPr>
          <w:b w:val="0"/>
          <w:sz w:val="28"/>
          <w:szCs w:val="28"/>
        </w:rPr>
        <w:t>Таблица 5.</w:t>
      </w:r>
      <w:r>
        <w:rPr>
          <w:b w:val="0"/>
          <w:sz w:val="28"/>
          <w:szCs w:val="28"/>
          <w:lang w:val="uk-UA"/>
        </w:rPr>
        <w:t>4</w:t>
      </w:r>
      <w:r>
        <w:rPr>
          <w:b w:val="0"/>
          <w:sz w:val="28"/>
          <w:szCs w:val="28"/>
        </w:rPr>
        <w:t xml:space="preserve"> -  НУ модели 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8"/>
        <w:gridCol w:w="1768"/>
        <w:gridCol w:w="1492"/>
        <w:gridCol w:w="2160"/>
        <w:gridCol w:w="1440"/>
        <w:gridCol w:w="1466"/>
      </w:tblGrid>
      <w:tr w:rsidR="00353A95">
        <w:tc>
          <w:tcPr>
            <w:tcW w:w="1528" w:type="dxa"/>
          </w:tcPr>
          <w:p w:rsidR="00353A95" w:rsidRDefault="00353A95">
            <w:pPr>
              <w:tabs>
                <w:tab w:val="num" w:pos="1080"/>
              </w:tabs>
              <w:spacing w:line="360" w:lineRule="auto"/>
              <w:jc w:val="both"/>
            </w:pPr>
            <w:r>
              <w:t>Вариант</w:t>
            </w:r>
          </w:p>
        </w:tc>
        <w:tc>
          <w:tcPr>
            <w:tcW w:w="1768" w:type="dxa"/>
          </w:tcPr>
          <w:p w:rsidR="00353A95" w:rsidRDefault="00353A95">
            <w:pPr>
              <w:tabs>
                <w:tab w:val="num" w:pos="1080"/>
              </w:tabs>
              <w:jc w:val="both"/>
            </w:pPr>
            <w:r>
              <w:t>Угловые скорости</w:t>
            </w:r>
          </w:p>
        </w:tc>
        <w:tc>
          <w:tcPr>
            <w:tcW w:w="1492" w:type="dxa"/>
          </w:tcPr>
          <w:p w:rsidR="00353A95" w:rsidRDefault="00353A95">
            <w:pPr>
              <w:tabs>
                <w:tab w:val="num" w:pos="1080"/>
              </w:tabs>
              <w:jc w:val="both"/>
            </w:pPr>
            <w:r>
              <w:t>Угловые ускорения</w:t>
            </w:r>
          </w:p>
        </w:tc>
        <w:tc>
          <w:tcPr>
            <w:tcW w:w="2160" w:type="dxa"/>
          </w:tcPr>
          <w:p w:rsidR="00353A95" w:rsidRDefault="00353A95">
            <w:pPr>
              <w:tabs>
                <w:tab w:val="num" w:pos="1080"/>
              </w:tabs>
              <w:jc w:val="both"/>
            </w:pPr>
            <w:r>
              <w:t>Моменты инерции</w:t>
            </w:r>
          </w:p>
        </w:tc>
        <w:tc>
          <w:tcPr>
            <w:tcW w:w="1440" w:type="dxa"/>
          </w:tcPr>
          <w:p w:rsidR="00353A95" w:rsidRDefault="00353A95">
            <w:pPr>
              <w:tabs>
                <w:tab w:val="num" w:pos="1080"/>
              </w:tabs>
              <w:jc w:val="both"/>
            </w:pPr>
            <w:r>
              <w:t>Типы отказов ГИВУС</w:t>
            </w:r>
          </w:p>
        </w:tc>
        <w:tc>
          <w:tcPr>
            <w:tcW w:w="1466" w:type="dxa"/>
          </w:tcPr>
          <w:p w:rsidR="00353A95" w:rsidRDefault="00353A95">
            <w:pPr>
              <w:tabs>
                <w:tab w:val="num" w:pos="1080"/>
              </w:tabs>
              <w:jc w:val="both"/>
            </w:pPr>
            <w:r>
              <w:t>Время отказа</w:t>
            </w:r>
          </w:p>
          <w:p w:rsidR="00353A95" w:rsidRDefault="00353A95">
            <w:pPr>
              <w:tabs>
                <w:tab w:val="num" w:pos="1080"/>
              </w:tabs>
              <w:jc w:val="both"/>
            </w:pPr>
          </w:p>
        </w:tc>
      </w:tr>
      <w:tr w:rsidR="00353A95">
        <w:tc>
          <w:tcPr>
            <w:tcW w:w="1528" w:type="dxa"/>
          </w:tcPr>
          <w:p w:rsidR="00353A95" w:rsidRDefault="00353A95">
            <w:pPr>
              <w:tabs>
                <w:tab w:val="num" w:pos="1080"/>
              </w:tabs>
              <w:spacing w:line="360" w:lineRule="auto"/>
              <w:jc w:val="center"/>
            </w:pPr>
            <w:r>
              <w:t>1</w:t>
            </w:r>
          </w:p>
        </w:tc>
        <w:tc>
          <w:tcPr>
            <w:tcW w:w="1768" w:type="dxa"/>
          </w:tcPr>
          <w:p w:rsidR="00353A95" w:rsidRDefault="00353A95">
            <w:pPr>
              <w:tabs>
                <w:tab w:val="num" w:pos="1080"/>
              </w:tabs>
              <w:jc w:val="both"/>
              <w:rPr>
                <w:szCs w:val="28"/>
                <w:vertAlign w:val="superscript"/>
              </w:rPr>
            </w:pPr>
            <w:r>
              <w:rPr>
                <w:lang w:val="en-US"/>
              </w:rPr>
              <w:t>Wx</w:t>
            </w:r>
            <w:r>
              <w:t xml:space="preserve"> = 0.5 </w:t>
            </w:r>
            <w:r>
              <w:rPr>
                <w:lang w:val="en-US"/>
              </w:rPr>
              <w:t>c</w:t>
            </w:r>
            <w:r>
              <w:rPr>
                <w:szCs w:val="28"/>
                <w:vertAlign w:val="superscript"/>
              </w:rPr>
              <w:t>-1</w:t>
            </w:r>
          </w:p>
          <w:p w:rsidR="00353A95" w:rsidRDefault="00353A95">
            <w:pPr>
              <w:tabs>
                <w:tab w:val="num" w:pos="1080"/>
              </w:tabs>
              <w:jc w:val="both"/>
              <w:rPr>
                <w:szCs w:val="28"/>
                <w:vertAlign w:val="superscript"/>
                <w:lang w:val="en-US"/>
              </w:rPr>
            </w:pPr>
            <w:r>
              <w:rPr>
                <w:lang w:val="en-US"/>
              </w:rPr>
              <w:t>Wy = 0 c</w:t>
            </w:r>
            <w:r>
              <w:rPr>
                <w:szCs w:val="28"/>
                <w:vertAlign w:val="superscript"/>
                <w:lang w:val="en-US"/>
              </w:rPr>
              <w:t>-1</w:t>
            </w:r>
          </w:p>
          <w:p w:rsidR="00353A95" w:rsidRDefault="00353A95">
            <w:pPr>
              <w:tabs>
                <w:tab w:val="num" w:pos="1080"/>
              </w:tabs>
              <w:spacing w:line="360" w:lineRule="auto"/>
              <w:jc w:val="both"/>
              <w:rPr>
                <w:lang w:val="en-US"/>
              </w:rPr>
            </w:pPr>
            <w:r>
              <w:rPr>
                <w:lang w:val="en-US"/>
              </w:rPr>
              <w:t>Wz = 0 c</w:t>
            </w:r>
            <w:r>
              <w:rPr>
                <w:szCs w:val="28"/>
                <w:vertAlign w:val="superscript"/>
                <w:lang w:val="en-US"/>
              </w:rPr>
              <w:t>-1</w:t>
            </w:r>
          </w:p>
        </w:tc>
        <w:tc>
          <w:tcPr>
            <w:tcW w:w="1492" w:type="dxa"/>
          </w:tcPr>
          <w:p w:rsidR="00353A95" w:rsidRDefault="00353A95">
            <w:pPr>
              <w:tabs>
                <w:tab w:val="num" w:pos="1080"/>
              </w:tabs>
              <w:jc w:val="both"/>
              <w:rPr>
                <w:szCs w:val="28"/>
                <w:vertAlign w:val="superscript"/>
                <w:lang w:val="en-US"/>
              </w:rPr>
            </w:pPr>
            <w:r>
              <w:rPr>
                <w:lang w:val="en-US"/>
              </w:rPr>
              <w:t>Gx = 0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 c</w:t>
            </w:r>
            <w:r>
              <w:rPr>
                <w:szCs w:val="28"/>
                <w:vertAlign w:val="superscript"/>
                <w:lang w:val="en-US"/>
              </w:rPr>
              <w:t>-2</w:t>
            </w:r>
          </w:p>
          <w:p w:rsidR="00353A95" w:rsidRDefault="00353A95">
            <w:pPr>
              <w:tabs>
                <w:tab w:val="num" w:pos="1080"/>
              </w:tabs>
              <w:spacing w:line="360" w:lineRule="auto"/>
              <w:jc w:val="both"/>
            </w:pPr>
            <w:r>
              <w:rPr>
                <w:lang w:val="en-US"/>
              </w:rPr>
              <w:t>Gz</w:t>
            </w:r>
            <w:r>
              <w:rPr>
                <w:lang w:val="ru-MD"/>
              </w:rPr>
              <w:t xml:space="preserve"> = 0 </w:t>
            </w:r>
            <w:r>
              <w:rPr>
                <w:lang w:val="en-US"/>
              </w:rPr>
              <w:t>c</w:t>
            </w:r>
            <w:r>
              <w:rPr>
                <w:szCs w:val="28"/>
                <w:vertAlign w:val="superscript"/>
                <w:lang w:val="ru-MD"/>
              </w:rPr>
              <w:t>-2</w:t>
            </w:r>
          </w:p>
        </w:tc>
        <w:tc>
          <w:tcPr>
            <w:tcW w:w="2160" w:type="dxa"/>
          </w:tcPr>
          <w:p w:rsidR="00353A95" w:rsidRDefault="00353A95">
            <w:pPr>
              <w:tabs>
                <w:tab w:val="num" w:pos="1080"/>
              </w:tabs>
              <w:jc w:val="both"/>
              <w:rPr>
                <w:szCs w:val="28"/>
                <w:vertAlign w:val="superscript"/>
              </w:rPr>
            </w:pPr>
            <w:r>
              <w:rPr>
                <w:szCs w:val="28"/>
                <w:lang w:val="en-US"/>
              </w:rPr>
              <w:t>Ix</w:t>
            </w:r>
            <w:r>
              <w:rPr>
                <w:szCs w:val="28"/>
              </w:rPr>
              <w:t xml:space="preserve"> = 500 Нмс</w:t>
            </w:r>
            <w:r>
              <w:rPr>
                <w:szCs w:val="28"/>
                <w:vertAlign w:val="superscript"/>
              </w:rPr>
              <w:t>2</w:t>
            </w:r>
          </w:p>
          <w:p w:rsidR="00353A95" w:rsidRDefault="00353A95">
            <w:pPr>
              <w:tabs>
                <w:tab w:val="num" w:pos="1080"/>
              </w:tabs>
              <w:jc w:val="both"/>
              <w:rPr>
                <w:szCs w:val="28"/>
                <w:vertAlign w:val="superscript"/>
              </w:rPr>
            </w:pPr>
            <w:r>
              <w:rPr>
                <w:szCs w:val="28"/>
                <w:lang w:val="en-US"/>
              </w:rPr>
              <w:t>Iy</w:t>
            </w:r>
            <w:r>
              <w:rPr>
                <w:szCs w:val="28"/>
              </w:rPr>
              <w:t xml:space="preserve"> = 1500 Нмс</w:t>
            </w:r>
            <w:r>
              <w:rPr>
                <w:szCs w:val="28"/>
                <w:vertAlign w:val="superscript"/>
              </w:rPr>
              <w:t>2</w:t>
            </w:r>
          </w:p>
          <w:p w:rsidR="00353A95" w:rsidRDefault="00353A95">
            <w:pPr>
              <w:tabs>
                <w:tab w:val="num" w:pos="1080"/>
              </w:tabs>
              <w:spacing w:line="360" w:lineRule="auto"/>
              <w:jc w:val="both"/>
            </w:pPr>
            <w:r>
              <w:rPr>
                <w:szCs w:val="28"/>
                <w:lang w:val="en-US"/>
              </w:rPr>
              <w:t>Iz</w:t>
            </w:r>
            <w:r>
              <w:rPr>
                <w:szCs w:val="28"/>
              </w:rPr>
              <w:t xml:space="preserve"> = 2500 Нмс</w:t>
            </w:r>
            <w:r>
              <w:rPr>
                <w:szCs w:val="28"/>
                <w:vertAlign w:val="superscript"/>
              </w:rPr>
              <w:t>2</w:t>
            </w:r>
          </w:p>
        </w:tc>
        <w:tc>
          <w:tcPr>
            <w:tcW w:w="1440" w:type="dxa"/>
          </w:tcPr>
          <w:p w:rsidR="00353A95" w:rsidRDefault="00353A95">
            <w:pPr>
              <w:tabs>
                <w:tab w:val="num" w:pos="1080"/>
              </w:tabs>
              <w:spacing w:line="360" w:lineRule="auto"/>
              <w:jc w:val="center"/>
              <w:rPr>
                <w:lang w:val="ru-MD"/>
              </w:rPr>
            </w:pPr>
            <w:r>
              <w:rPr>
                <w:lang w:val="ru-MD"/>
              </w:rPr>
              <w:t>2</w:t>
            </w:r>
          </w:p>
        </w:tc>
        <w:tc>
          <w:tcPr>
            <w:tcW w:w="1466" w:type="dxa"/>
          </w:tcPr>
          <w:p w:rsidR="00353A95" w:rsidRDefault="00353A95">
            <w:pPr>
              <w:tabs>
                <w:tab w:val="num" w:pos="1080"/>
              </w:tabs>
              <w:spacing w:line="360" w:lineRule="auto"/>
              <w:jc w:val="center"/>
            </w:pPr>
            <w:r>
              <w:t>700 сек</w:t>
            </w:r>
          </w:p>
        </w:tc>
      </w:tr>
      <w:tr w:rsidR="00353A95">
        <w:trPr>
          <w:trHeight w:val="480"/>
        </w:trPr>
        <w:tc>
          <w:tcPr>
            <w:tcW w:w="1528" w:type="dxa"/>
          </w:tcPr>
          <w:p w:rsidR="00353A95" w:rsidRDefault="00353A95">
            <w:pPr>
              <w:tabs>
                <w:tab w:val="num" w:pos="1080"/>
              </w:tabs>
              <w:spacing w:line="360" w:lineRule="auto"/>
              <w:jc w:val="center"/>
            </w:pPr>
            <w:r>
              <w:t>2</w:t>
            </w:r>
          </w:p>
        </w:tc>
        <w:tc>
          <w:tcPr>
            <w:tcW w:w="1768" w:type="dxa"/>
          </w:tcPr>
          <w:p w:rsidR="00353A95" w:rsidRDefault="00353A95">
            <w:pPr>
              <w:tabs>
                <w:tab w:val="num" w:pos="1080"/>
              </w:tabs>
              <w:jc w:val="both"/>
              <w:rPr>
                <w:szCs w:val="28"/>
                <w:vertAlign w:val="superscript"/>
                <w:lang w:val="ru-MD"/>
              </w:rPr>
            </w:pPr>
            <w:r>
              <w:rPr>
                <w:lang w:val="en-US"/>
              </w:rPr>
              <w:t>Wx</w:t>
            </w:r>
            <w:r>
              <w:rPr>
                <w:lang w:val="ru-MD"/>
              </w:rPr>
              <w:t xml:space="preserve"> = 1 </w:t>
            </w:r>
            <w:r>
              <w:rPr>
                <w:lang w:val="en-US"/>
              </w:rPr>
              <w:t>c</w:t>
            </w:r>
            <w:r>
              <w:rPr>
                <w:szCs w:val="28"/>
                <w:vertAlign w:val="superscript"/>
                <w:lang w:val="ru-MD"/>
              </w:rPr>
              <w:t>-1</w:t>
            </w:r>
          </w:p>
          <w:p w:rsidR="00353A95" w:rsidRDefault="00353A95">
            <w:pPr>
              <w:tabs>
                <w:tab w:val="num" w:pos="1080"/>
              </w:tabs>
              <w:jc w:val="both"/>
              <w:rPr>
                <w:szCs w:val="28"/>
                <w:vertAlign w:val="superscript"/>
                <w:lang w:val="en-US"/>
              </w:rPr>
            </w:pPr>
            <w:r>
              <w:rPr>
                <w:lang w:val="en-US"/>
              </w:rPr>
              <w:t>Wy = 0 c</w:t>
            </w:r>
            <w:r>
              <w:rPr>
                <w:szCs w:val="28"/>
                <w:vertAlign w:val="superscript"/>
                <w:lang w:val="en-US"/>
              </w:rPr>
              <w:t>-1</w:t>
            </w:r>
          </w:p>
          <w:p w:rsidR="00353A95" w:rsidRDefault="00353A95">
            <w:pPr>
              <w:tabs>
                <w:tab w:val="num" w:pos="1080"/>
              </w:tabs>
              <w:jc w:val="both"/>
              <w:rPr>
                <w:lang w:val="en-US"/>
              </w:rPr>
            </w:pPr>
            <w:r>
              <w:rPr>
                <w:lang w:val="en-US"/>
              </w:rPr>
              <w:t>Wz = 0 c</w:t>
            </w:r>
            <w:r>
              <w:rPr>
                <w:szCs w:val="28"/>
                <w:vertAlign w:val="superscript"/>
                <w:lang w:val="en-US"/>
              </w:rPr>
              <w:t>-1</w:t>
            </w:r>
          </w:p>
        </w:tc>
        <w:tc>
          <w:tcPr>
            <w:tcW w:w="1492" w:type="dxa"/>
          </w:tcPr>
          <w:p w:rsidR="00353A95" w:rsidRDefault="00353A95">
            <w:pPr>
              <w:tabs>
                <w:tab w:val="num" w:pos="1080"/>
              </w:tabs>
              <w:jc w:val="both"/>
              <w:rPr>
                <w:szCs w:val="28"/>
                <w:vertAlign w:val="superscript"/>
                <w:lang w:val="en-US"/>
              </w:rPr>
            </w:pPr>
            <w:r>
              <w:rPr>
                <w:lang w:val="en-US"/>
              </w:rPr>
              <w:t>Gx = 0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 c</w:t>
            </w:r>
            <w:r>
              <w:rPr>
                <w:szCs w:val="28"/>
                <w:vertAlign w:val="superscript"/>
                <w:lang w:val="en-US"/>
              </w:rPr>
              <w:t>-2</w:t>
            </w:r>
          </w:p>
          <w:p w:rsidR="00353A95" w:rsidRDefault="00353A95">
            <w:pPr>
              <w:tabs>
                <w:tab w:val="num" w:pos="1080"/>
              </w:tabs>
              <w:jc w:val="both"/>
            </w:pPr>
            <w:r>
              <w:rPr>
                <w:lang w:val="en-US"/>
              </w:rPr>
              <w:t>Gz</w:t>
            </w:r>
            <w:r>
              <w:rPr>
                <w:lang w:val="ru-MD"/>
              </w:rPr>
              <w:t xml:space="preserve"> = 0 </w:t>
            </w:r>
            <w:r>
              <w:rPr>
                <w:lang w:val="en-US"/>
              </w:rPr>
              <w:t>c</w:t>
            </w:r>
            <w:r>
              <w:rPr>
                <w:szCs w:val="28"/>
                <w:vertAlign w:val="superscript"/>
                <w:lang w:val="ru-MD"/>
              </w:rPr>
              <w:t>-2</w:t>
            </w:r>
          </w:p>
        </w:tc>
        <w:tc>
          <w:tcPr>
            <w:tcW w:w="2160" w:type="dxa"/>
          </w:tcPr>
          <w:p w:rsidR="00353A95" w:rsidRDefault="00353A95">
            <w:pPr>
              <w:tabs>
                <w:tab w:val="num" w:pos="1080"/>
              </w:tabs>
              <w:jc w:val="both"/>
              <w:rPr>
                <w:szCs w:val="28"/>
                <w:vertAlign w:val="superscript"/>
              </w:rPr>
            </w:pPr>
            <w:r>
              <w:rPr>
                <w:szCs w:val="28"/>
                <w:lang w:val="en-US"/>
              </w:rPr>
              <w:t>Ix</w:t>
            </w:r>
            <w:r>
              <w:rPr>
                <w:szCs w:val="28"/>
              </w:rPr>
              <w:t xml:space="preserve"> = 500 Нмс</w:t>
            </w:r>
            <w:r>
              <w:rPr>
                <w:szCs w:val="28"/>
                <w:vertAlign w:val="superscript"/>
              </w:rPr>
              <w:t>2</w:t>
            </w:r>
          </w:p>
          <w:p w:rsidR="00353A95" w:rsidRDefault="00353A95">
            <w:pPr>
              <w:tabs>
                <w:tab w:val="num" w:pos="1080"/>
              </w:tabs>
              <w:jc w:val="both"/>
              <w:rPr>
                <w:szCs w:val="28"/>
                <w:vertAlign w:val="superscript"/>
              </w:rPr>
            </w:pPr>
            <w:r>
              <w:rPr>
                <w:szCs w:val="28"/>
                <w:lang w:val="en-US"/>
              </w:rPr>
              <w:t>Iy</w:t>
            </w:r>
            <w:r>
              <w:rPr>
                <w:szCs w:val="28"/>
              </w:rPr>
              <w:t xml:space="preserve"> = 1500 Нмс</w:t>
            </w:r>
            <w:r>
              <w:rPr>
                <w:szCs w:val="28"/>
                <w:vertAlign w:val="superscript"/>
              </w:rPr>
              <w:t>2</w:t>
            </w:r>
          </w:p>
          <w:p w:rsidR="00353A95" w:rsidRDefault="00353A95">
            <w:pPr>
              <w:tabs>
                <w:tab w:val="num" w:pos="1080"/>
              </w:tabs>
              <w:jc w:val="both"/>
            </w:pPr>
            <w:r>
              <w:rPr>
                <w:szCs w:val="28"/>
                <w:lang w:val="en-US"/>
              </w:rPr>
              <w:t>Iz</w:t>
            </w:r>
            <w:r>
              <w:rPr>
                <w:szCs w:val="28"/>
              </w:rPr>
              <w:t xml:space="preserve"> = 2500 Нмс</w:t>
            </w:r>
            <w:r>
              <w:rPr>
                <w:szCs w:val="28"/>
                <w:vertAlign w:val="superscript"/>
              </w:rPr>
              <w:t>2</w:t>
            </w:r>
          </w:p>
        </w:tc>
        <w:tc>
          <w:tcPr>
            <w:tcW w:w="1440" w:type="dxa"/>
          </w:tcPr>
          <w:p w:rsidR="00353A95" w:rsidRDefault="00353A95">
            <w:pPr>
              <w:tabs>
                <w:tab w:val="num" w:pos="1080"/>
              </w:tabs>
              <w:spacing w:line="360" w:lineRule="auto"/>
              <w:jc w:val="center"/>
              <w:rPr>
                <w:lang w:val="ru-MD"/>
              </w:rPr>
            </w:pPr>
            <w:r>
              <w:rPr>
                <w:lang w:val="ru-MD"/>
              </w:rPr>
              <w:t>2</w:t>
            </w:r>
          </w:p>
        </w:tc>
        <w:tc>
          <w:tcPr>
            <w:tcW w:w="1466" w:type="dxa"/>
          </w:tcPr>
          <w:p w:rsidR="00353A95" w:rsidRDefault="00353A95">
            <w:pPr>
              <w:tabs>
                <w:tab w:val="num" w:pos="1080"/>
              </w:tabs>
              <w:spacing w:line="360" w:lineRule="auto"/>
              <w:jc w:val="center"/>
              <w:rPr>
                <w:lang w:val="ru-MD"/>
              </w:rPr>
            </w:pPr>
            <w:r>
              <w:t>700 сек</w:t>
            </w:r>
          </w:p>
        </w:tc>
      </w:tr>
      <w:tr w:rsidR="00353A95">
        <w:trPr>
          <w:trHeight w:val="320"/>
        </w:trPr>
        <w:tc>
          <w:tcPr>
            <w:tcW w:w="1528" w:type="dxa"/>
          </w:tcPr>
          <w:p w:rsidR="00353A95" w:rsidRDefault="00353A95">
            <w:pPr>
              <w:tabs>
                <w:tab w:val="num" w:pos="1080"/>
              </w:tabs>
              <w:spacing w:line="360" w:lineRule="auto"/>
              <w:jc w:val="center"/>
              <w:rPr>
                <w:lang w:val="ru-MD"/>
              </w:rPr>
            </w:pPr>
            <w:r>
              <w:rPr>
                <w:lang w:val="ru-MD"/>
              </w:rPr>
              <w:t>3</w:t>
            </w:r>
          </w:p>
        </w:tc>
        <w:tc>
          <w:tcPr>
            <w:tcW w:w="1768" w:type="dxa"/>
          </w:tcPr>
          <w:p w:rsidR="00353A95" w:rsidRDefault="00353A95">
            <w:pPr>
              <w:tabs>
                <w:tab w:val="num" w:pos="1080"/>
              </w:tabs>
              <w:jc w:val="both"/>
              <w:rPr>
                <w:szCs w:val="28"/>
                <w:vertAlign w:val="superscript"/>
                <w:lang w:val="ru-MD"/>
              </w:rPr>
            </w:pPr>
            <w:r>
              <w:rPr>
                <w:lang w:val="en-US"/>
              </w:rPr>
              <w:t>Wx</w:t>
            </w:r>
            <w:r>
              <w:rPr>
                <w:lang w:val="ru-MD"/>
              </w:rPr>
              <w:t xml:space="preserve"> = 4 </w:t>
            </w:r>
            <w:r>
              <w:rPr>
                <w:lang w:val="en-US"/>
              </w:rPr>
              <w:t>c</w:t>
            </w:r>
            <w:r>
              <w:rPr>
                <w:szCs w:val="28"/>
                <w:vertAlign w:val="superscript"/>
                <w:lang w:val="ru-MD"/>
              </w:rPr>
              <w:t>-1</w:t>
            </w:r>
          </w:p>
          <w:p w:rsidR="00353A95" w:rsidRDefault="00353A95">
            <w:pPr>
              <w:tabs>
                <w:tab w:val="num" w:pos="1080"/>
              </w:tabs>
              <w:jc w:val="both"/>
              <w:rPr>
                <w:szCs w:val="28"/>
                <w:vertAlign w:val="superscript"/>
                <w:lang w:val="en-US"/>
              </w:rPr>
            </w:pPr>
            <w:r>
              <w:rPr>
                <w:lang w:val="en-US"/>
              </w:rPr>
              <w:t>Wy = 0 c</w:t>
            </w:r>
            <w:r>
              <w:rPr>
                <w:szCs w:val="28"/>
                <w:vertAlign w:val="superscript"/>
                <w:lang w:val="en-US"/>
              </w:rPr>
              <w:t>-1</w:t>
            </w:r>
          </w:p>
          <w:p w:rsidR="00353A95" w:rsidRDefault="00353A95">
            <w:pPr>
              <w:tabs>
                <w:tab w:val="num" w:pos="1080"/>
              </w:tabs>
              <w:jc w:val="both"/>
              <w:rPr>
                <w:lang w:val="en-US"/>
              </w:rPr>
            </w:pPr>
            <w:r>
              <w:rPr>
                <w:lang w:val="en-US"/>
              </w:rPr>
              <w:t>Wz = 0 c</w:t>
            </w:r>
            <w:r>
              <w:rPr>
                <w:szCs w:val="28"/>
                <w:vertAlign w:val="superscript"/>
                <w:lang w:val="en-US"/>
              </w:rPr>
              <w:t>-1</w:t>
            </w:r>
          </w:p>
        </w:tc>
        <w:tc>
          <w:tcPr>
            <w:tcW w:w="1492" w:type="dxa"/>
          </w:tcPr>
          <w:p w:rsidR="00353A95" w:rsidRDefault="00353A95">
            <w:pPr>
              <w:tabs>
                <w:tab w:val="num" w:pos="1080"/>
              </w:tabs>
              <w:jc w:val="both"/>
              <w:rPr>
                <w:szCs w:val="28"/>
                <w:vertAlign w:val="superscript"/>
                <w:lang w:val="en-US"/>
              </w:rPr>
            </w:pPr>
            <w:r>
              <w:rPr>
                <w:lang w:val="en-US"/>
              </w:rPr>
              <w:t>Gx = 0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 c</w:t>
            </w:r>
            <w:r>
              <w:rPr>
                <w:szCs w:val="28"/>
                <w:vertAlign w:val="superscript"/>
                <w:lang w:val="en-US"/>
              </w:rPr>
              <w:t>-2</w:t>
            </w:r>
          </w:p>
          <w:p w:rsidR="00353A95" w:rsidRDefault="00353A95">
            <w:pPr>
              <w:tabs>
                <w:tab w:val="num" w:pos="1080"/>
              </w:tabs>
              <w:jc w:val="both"/>
            </w:pPr>
            <w:r>
              <w:rPr>
                <w:lang w:val="en-US"/>
              </w:rPr>
              <w:t>Gz</w:t>
            </w:r>
            <w:r>
              <w:rPr>
                <w:lang w:val="ru-MD"/>
              </w:rPr>
              <w:t xml:space="preserve"> = 0 </w:t>
            </w:r>
            <w:r>
              <w:rPr>
                <w:lang w:val="en-US"/>
              </w:rPr>
              <w:t>c</w:t>
            </w:r>
            <w:r>
              <w:rPr>
                <w:szCs w:val="28"/>
                <w:vertAlign w:val="superscript"/>
                <w:lang w:val="ru-MD"/>
              </w:rPr>
              <w:t>-2</w:t>
            </w:r>
          </w:p>
        </w:tc>
        <w:tc>
          <w:tcPr>
            <w:tcW w:w="2160" w:type="dxa"/>
          </w:tcPr>
          <w:p w:rsidR="00353A95" w:rsidRDefault="00353A95">
            <w:pPr>
              <w:tabs>
                <w:tab w:val="num" w:pos="1080"/>
              </w:tabs>
              <w:jc w:val="both"/>
              <w:rPr>
                <w:szCs w:val="28"/>
                <w:vertAlign w:val="superscript"/>
              </w:rPr>
            </w:pPr>
            <w:r>
              <w:rPr>
                <w:szCs w:val="28"/>
                <w:lang w:val="en-US"/>
              </w:rPr>
              <w:t>Ix</w:t>
            </w:r>
            <w:r>
              <w:rPr>
                <w:szCs w:val="28"/>
              </w:rPr>
              <w:t xml:space="preserve"> = 500 Нмс</w:t>
            </w:r>
            <w:r>
              <w:rPr>
                <w:szCs w:val="28"/>
                <w:vertAlign w:val="superscript"/>
              </w:rPr>
              <w:t>2</w:t>
            </w:r>
          </w:p>
          <w:p w:rsidR="00353A95" w:rsidRDefault="00353A95">
            <w:pPr>
              <w:tabs>
                <w:tab w:val="num" w:pos="1080"/>
              </w:tabs>
              <w:jc w:val="both"/>
              <w:rPr>
                <w:szCs w:val="28"/>
                <w:vertAlign w:val="superscript"/>
              </w:rPr>
            </w:pPr>
            <w:r>
              <w:rPr>
                <w:szCs w:val="28"/>
                <w:lang w:val="en-US"/>
              </w:rPr>
              <w:t>Iy</w:t>
            </w:r>
            <w:r>
              <w:rPr>
                <w:szCs w:val="28"/>
              </w:rPr>
              <w:t xml:space="preserve"> = 1500 Нмс</w:t>
            </w:r>
            <w:r>
              <w:rPr>
                <w:szCs w:val="28"/>
                <w:vertAlign w:val="superscript"/>
              </w:rPr>
              <w:t>2</w:t>
            </w:r>
          </w:p>
          <w:p w:rsidR="00353A95" w:rsidRDefault="00353A95">
            <w:pPr>
              <w:tabs>
                <w:tab w:val="num" w:pos="1080"/>
              </w:tabs>
              <w:jc w:val="both"/>
            </w:pPr>
            <w:r>
              <w:rPr>
                <w:szCs w:val="28"/>
                <w:lang w:val="en-US"/>
              </w:rPr>
              <w:t>Iz</w:t>
            </w:r>
            <w:r>
              <w:rPr>
                <w:szCs w:val="28"/>
              </w:rPr>
              <w:t xml:space="preserve"> = 2500 Нмс</w:t>
            </w:r>
            <w:r>
              <w:rPr>
                <w:szCs w:val="28"/>
                <w:vertAlign w:val="superscript"/>
              </w:rPr>
              <w:t>2</w:t>
            </w:r>
          </w:p>
        </w:tc>
        <w:tc>
          <w:tcPr>
            <w:tcW w:w="1440" w:type="dxa"/>
          </w:tcPr>
          <w:p w:rsidR="00353A95" w:rsidRDefault="00353A95">
            <w:pPr>
              <w:tabs>
                <w:tab w:val="num" w:pos="1080"/>
              </w:tabs>
              <w:spacing w:line="360" w:lineRule="auto"/>
              <w:jc w:val="center"/>
              <w:rPr>
                <w:lang w:val="ru-MD"/>
              </w:rPr>
            </w:pPr>
            <w:r>
              <w:rPr>
                <w:lang w:val="ru-MD"/>
              </w:rPr>
              <w:t>2</w:t>
            </w:r>
          </w:p>
        </w:tc>
        <w:tc>
          <w:tcPr>
            <w:tcW w:w="1466" w:type="dxa"/>
          </w:tcPr>
          <w:p w:rsidR="00353A95" w:rsidRDefault="00353A95">
            <w:pPr>
              <w:tabs>
                <w:tab w:val="num" w:pos="1080"/>
              </w:tabs>
              <w:spacing w:line="360" w:lineRule="auto"/>
              <w:jc w:val="center"/>
              <w:rPr>
                <w:lang w:val="ru-MD"/>
              </w:rPr>
            </w:pPr>
            <w:r>
              <w:t>700 сек</w:t>
            </w:r>
          </w:p>
        </w:tc>
      </w:tr>
      <w:tr w:rsidR="00353A95">
        <w:trPr>
          <w:trHeight w:val="320"/>
        </w:trPr>
        <w:tc>
          <w:tcPr>
            <w:tcW w:w="1528" w:type="dxa"/>
          </w:tcPr>
          <w:p w:rsidR="00353A95" w:rsidRDefault="00353A95">
            <w:pPr>
              <w:tabs>
                <w:tab w:val="num" w:pos="1080"/>
              </w:tabs>
              <w:spacing w:line="360" w:lineRule="auto"/>
              <w:jc w:val="center"/>
            </w:pPr>
            <w:r>
              <w:t>4</w:t>
            </w:r>
          </w:p>
        </w:tc>
        <w:tc>
          <w:tcPr>
            <w:tcW w:w="1768" w:type="dxa"/>
          </w:tcPr>
          <w:p w:rsidR="00353A95" w:rsidRDefault="00353A95">
            <w:pPr>
              <w:tabs>
                <w:tab w:val="num" w:pos="1080"/>
              </w:tabs>
              <w:jc w:val="both"/>
              <w:rPr>
                <w:szCs w:val="28"/>
                <w:vertAlign w:val="superscript"/>
                <w:lang w:val="ru-MD"/>
              </w:rPr>
            </w:pPr>
            <w:r>
              <w:rPr>
                <w:lang w:val="en-US"/>
              </w:rPr>
              <w:t>Wx</w:t>
            </w:r>
            <w:r>
              <w:rPr>
                <w:lang w:val="ru-MD"/>
              </w:rPr>
              <w:t xml:space="preserve"> = 4 </w:t>
            </w:r>
            <w:r>
              <w:rPr>
                <w:lang w:val="en-US"/>
              </w:rPr>
              <w:t>c</w:t>
            </w:r>
            <w:r>
              <w:rPr>
                <w:szCs w:val="28"/>
                <w:vertAlign w:val="superscript"/>
                <w:lang w:val="ru-MD"/>
              </w:rPr>
              <w:t>-1</w:t>
            </w:r>
          </w:p>
          <w:p w:rsidR="00353A95" w:rsidRDefault="00353A95">
            <w:pPr>
              <w:tabs>
                <w:tab w:val="num" w:pos="1080"/>
              </w:tabs>
              <w:jc w:val="both"/>
              <w:rPr>
                <w:szCs w:val="28"/>
                <w:vertAlign w:val="superscript"/>
                <w:lang w:val="en-US"/>
              </w:rPr>
            </w:pPr>
            <w:r>
              <w:rPr>
                <w:lang w:val="en-US"/>
              </w:rPr>
              <w:t>Wy = 0 c</w:t>
            </w:r>
            <w:r>
              <w:rPr>
                <w:szCs w:val="28"/>
                <w:vertAlign w:val="superscript"/>
                <w:lang w:val="en-US"/>
              </w:rPr>
              <w:t>-1</w:t>
            </w:r>
          </w:p>
          <w:p w:rsidR="00353A95" w:rsidRDefault="00353A95">
            <w:pPr>
              <w:tabs>
                <w:tab w:val="num" w:pos="1080"/>
              </w:tabs>
              <w:jc w:val="both"/>
              <w:rPr>
                <w:lang w:val="en-US"/>
              </w:rPr>
            </w:pPr>
            <w:r>
              <w:rPr>
                <w:lang w:val="en-US"/>
              </w:rPr>
              <w:t>Wz = 0 c</w:t>
            </w:r>
            <w:r>
              <w:rPr>
                <w:szCs w:val="28"/>
                <w:vertAlign w:val="superscript"/>
                <w:lang w:val="en-US"/>
              </w:rPr>
              <w:t>-1</w:t>
            </w:r>
          </w:p>
        </w:tc>
        <w:tc>
          <w:tcPr>
            <w:tcW w:w="1492" w:type="dxa"/>
          </w:tcPr>
          <w:p w:rsidR="00353A95" w:rsidRDefault="00353A95">
            <w:pPr>
              <w:tabs>
                <w:tab w:val="num" w:pos="1080"/>
              </w:tabs>
              <w:jc w:val="both"/>
              <w:rPr>
                <w:szCs w:val="28"/>
                <w:vertAlign w:val="superscript"/>
                <w:lang w:val="en-US"/>
              </w:rPr>
            </w:pPr>
            <w:r>
              <w:rPr>
                <w:lang w:val="en-US"/>
              </w:rPr>
              <w:t>Gx = 0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 c</w:t>
            </w:r>
            <w:r>
              <w:rPr>
                <w:szCs w:val="28"/>
                <w:vertAlign w:val="superscript"/>
                <w:lang w:val="en-US"/>
              </w:rPr>
              <w:t>-2</w:t>
            </w:r>
          </w:p>
          <w:p w:rsidR="00353A95" w:rsidRDefault="00353A95">
            <w:pPr>
              <w:tabs>
                <w:tab w:val="num" w:pos="1080"/>
              </w:tabs>
              <w:jc w:val="both"/>
            </w:pPr>
            <w:r>
              <w:rPr>
                <w:lang w:val="en-US"/>
              </w:rPr>
              <w:t>Gz</w:t>
            </w:r>
            <w:r>
              <w:rPr>
                <w:lang w:val="ru-MD"/>
              </w:rPr>
              <w:t xml:space="preserve"> = 0 </w:t>
            </w:r>
            <w:r>
              <w:rPr>
                <w:lang w:val="en-US"/>
              </w:rPr>
              <w:t>c</w:t>
            </w:r>
            <w:r>
              <w:rPr>
                <w:szCs w:val="28"/>
                <w:vertAlign w:val="superscript"/>
                <w:lang w:val="ru-MD"/>
              </w:rPr>
              <w:t>-2</w:t>
            </w:r>
          </w:p>
        </w:tc>
        <w:tc>
          <w:tcPr>
            <w:tcW w:w="2160" w:type="dxa"/>
          </w:tcPr>
          <w:p w:rsidR="00353A95" w:rsidRDefault="00353A95">
            <w:pPr>
              <w:tabs>
                <w:tab w:val="num" w:pos="1080"/>
              </w:tabs>
              <w:jc w:val="both"/>
              <w:rPr>
                <w:szCs w:val="28"/>
                <w:vertAlign w:val="superscript"/>
              </w:rPr>
            </w:pPr>
            <w:r>
              <w:rPr>
                <w:szCs w:val="28"/>
                <w:lang w:val="en-US"/>
              </w:rPr>
              <w:t>Ix</w:t>
            </w:r>
            <w:r>
              <w:rPr>
                <w:szCs w:val="28"/>
              </w:rPr>
              <w:t xml:space="preserve"> = 500 Нмс</w:t>
            </w:r>
            <w:r>
              <w:rPr>
                <w:szCs w:val="28"/>
                <w:vertAlign w:val="superscript"/>
              </w:rPr>
              <w:t>2</w:t>
            </w:r>
          </w:p>
          <w:p w:rsidR="00353A95" w:rsidRDefault="00353A95">
            <w:pPr>
              <w:tabs>
                <w:tab w:val="num" w:pos="1080"/>
              </w:tabs>
              <w:jc w:val="both"/>
              <w:rPr>
                <w:szCs w:val="28"/>
                <w:vertAlign w:val="superscript"/>
              </w:rPr>
            </w:pPr>
            <w:r>
              <w:rPr>
                <w:szCs w:val="28"/>
                <w:lang w:val="en-US"/>
              </w:rPr>
              <w:t>Iy</w:t>
            </w:r>
            <w:r>
              <w:rPr>
                <w:szCs w:val="28"/>
              </w:rPr>
              <w:t xml:space="preserve"> = 1500 Нмс</w:t>
            </w:r>
            <w:r>
              <w:rPr>
                <w:szCs w:val="28"/>
                <w:vertAlign w:val="superscript"/>
              </w:rPr>
              <w:t>2</w:t>
            </w:r>
          </w:p>
          <w:p w:rsidR="00353A95" w:rsidRDefault="00353A95">
            <w:pPr>
              <w:tabs>
                <w:tab w:val="num" w:pos="1080"/>
              </w:tabs>
              <w:jc w:val="both"/>
            </w:pPr>
            <w:r>
              <w:rPr>
                <w:szCs w:val="28"/>
                <w:lang w:val="en-US"/>
              </w:rPr>
              <w:t>Iz</w:t>
            </w:r>
            <w:r>
              <w:rPr>
                <w:szCs w:val="28"/>
              </w:rPr>
              <w:t xml:space="preserve"> = 2500 Нмс</w:t>
            </w:r>
            <w:r>
              <w:rPr>
                <w:szCs w:val="28"/>
                <w:vertAlign w:val="superscript"/>
              </w:rPr>
              <w:t>2</w:t>
            </w:r>
          </w:p>
        </w:tc>
        <w:tc>
          <w:tcPr>
            <w:tcW w:w="1440" w:type="dxa"/>
          </w:tcPr>
          <w:p w:rsidR="00353A95" w:rsidRDefault="00353A95">
            <w:pPr>
              <w:tabs>
                <w:tab w:val="num" w:pos="1080"/>
              </w:tabs>
              <w:spacing w:line="360" w:lineRule="auto"/>
              <w:jc w:val="center"/>
              <w:rPr>
                <w:lang w:val="ru-MD"/>
              </w:rPr>
            </w:pPr>
            <w:r>
              <w:rPr>
                <w:lang w:val="ru-MD"/>
              </w:rPr>
              <w:t>2</w:t>
            </w:r>
          </w:p>
        </w:tc>
        <w:tc>
          <w:tcPr>
            <w:tcW w:w="1466" w:type="dxa"/>
          </w:tcPr>
          <w:p w:rsidR="00353A95" w:rsidRDefault="00353A95">
            <w:pPr>
              <w:tabs>
                <w:tab w:val="num" w:pos="1080"/>
              </w:tabs>
              <w:spacing w:line="360" w:lineRule="auto"/>
              <w:jc w:val="center"/>
              <w:rPr>
                <w:lang w:val="ru-MD"/>
              </w:rPr>
            </w:pPr>
            <w:r>
              <w:t>100 сек</w:t>
            </w:r>
          </w:p>
        </w:tc>
      </w:tr>
      <w:tr w:rsidR="00353A95">
        <w:trPr>
          <w:trHeight w:val="320"/>
        </w:trPr>
        <w:tc>
          <w:tcPr>
            <w:tcW w:w="1528" w:type="dxa"/>
          </w:tcPr>
          <w:p w:rsidR="00353A95" w:rsidRDefault="00353A95">
            <w:pPr>
              <w:tabs>
                <w:tab w:val="num" w:pos="1080"/>
              </w:tabs>
              <w:spacing w:line="360" w:lineRule="auto"/>
              <w:jc w:val="center"/>
            </w:pPr>
            <w:r>
              <w:t>5</w:t>
            </w:r>
          </w:p>
        </w:tc>
        <w:tc>
          <w:tcPr>
            <w:tcW w:w="1768" w:type="dxa"/>
          </w:tcPr>
          <w:p w:rsidR="00353A95" w:rsidRDefault="00353A95">
            <w:pPr>
              <w:tabs>
                <w:tab w:val="num" w:pos="1080"/>
              </w:tabs>
              <w:jc w:val="both"/>
              <w:rPr>
                <w:szCs w:val="28"/>
                <w:vertAlign w:val="superscript"/>
                <w:lang w:val="ru-MD"/>
              </w:rPr>
            </w:pPr>
            <w:r>
              <w:rPr>
                <w:lang w:val="en-US"/>
              </w:rPr>
              <w:t>Wx</w:t>
            </w:r>
            <w:r>
              <w:rPr>
                <w:lang w:val="ru-MD"/>
              </w:rPr>
              <w:t xml:space="preserve"> = 4 </w:t>
            </w:r>
            <w:r>
              <w:rPr>
                <w:lang w:val="en-US"/>
              </w:rPr>
              <w:t>c</w:t>
            </w:r>
            <w:r>
              <w:rPr>
                <w:szCs w:val="28"/>
                <w:vertAlign w:val="superscript"/>
                <w:lang w:val="ru-MD"/>
              </w:rPr>
              <w:t>-1</w:t>
            </w:r>
          </w:p>
          <w:p w:rsidR="00353A95" w:rsidRDefault="00353A95">
            <w:pPr>
              <w:tabs>
                <w:tab w:val="num" w:pos="1080"/>
              </w:tabs>
              <w:jc w:val="both"/>
              <w:rPr>
                <w:szCs w:val="28"/>
                <w:vertAlign w:val="superscript"/>
                <w:lang w:val="en-US"/>
              </w:rPr>
            </w:pPr>
            <w:r>
              <w:rPr>
                <w:lang w:val="en-US"/>
              </w:rPr>
              <w:t>Wy = 0 c</w:t>
            </w:r>
            <w:r>
              <w:rPr>
                <w:szCs w:val="28"/>
                <w:vertAlign w:val="superscript"/>
                <w:lang w:val="en-US"/>
              </w:rPr>
              <w:t>-1</w:t>
            </w:r>
          </w:p>
          <w:p w:rsidR="00353A95" w:rsidRDefault="00353A95">
            <w:pPr>
              <w:tabs>
                <w:tab w:val="num" w:pos="1080"/>
              </w:tabs>
              <w:jc w:val="both"/>
              <w:rPr>
                <w:lang w:val="en-US"/>
              </w:rPr>
            </w:pPr>
            <w:r>
              <w:rPr>
                <w:lang w:val="en-US"/>
              </w:rPr>
              <w:t>Wz = 0 c</w:t>
            </w:r>
            <w:r>
              <w:rPr>
                <w:szCs w:val="28"/>
                <w:vertAlign w:val="superscript"/>
                <w:lang w:val="en-US"/>
              </w:rPr>
              <w:t>-1</w:t>
            </w:r>
          </w:p>
        </w:tc>
        <w:tc>
          <w:tcPr>
            <w:tcW w:w="1492" w:type="dxa"/>
          </w:tcPr>
          <w:p w:rsidR="00353A95" w:rsidRDefault="00353A95">
            <w:pPr>
              <w:tabs>
                <w:tab w:val="num" w:pos="1080"/>
              </w:tabs>
              <w:jc w:val="both"/>
              <w:rPr>
                <w:szCs w:val="28"/>
                <w:vertAlign w:val="superscript"/>
                <w:lang w:val="en-US"/>
              </w:rPr>
            </w:pPr>
            <w:r>
              <w:rPr>
                <w:lang w:val="en-US"/>
              </w:rPr>
              <w:t>Gx = 0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 c</w:t>
            </w:r>
            <w:r>
              <w:rPr>
                <w:szCs w:val="28"/>
                <w:vertAlign w:val="superscript"/>
                <w:lang w:val="en-US"/>
              </w:rPr>
              <w:t>-2</w:t>
            </w:r>
          </w:p>
          <w:p w:rsidR="00353A95" w:rsidRDefault="00353A95">
            <w:pPr>
              <w:tabs>
                <w:tab w:val="num" w:pos="1080"/>
              </w:tabs>
              <w:jc w:val="both"/>
            </w:pPr>
            <w:r>
              <w:rPr>
                <w:lang w:val="en-US"/>
              </w:rPr>
              <w:t>Gz</w:t>
            </w:r>
            <w:r>
              <w:rPr>
                <w:lang w:val="ru-MD"/>
              </w:rPr>
              <w:t xml:space="preserve"> = 0 </w:t>
            </w:r>
            <w:r>
              <w:rPr>
                <w:lang w:val="en-US"/>
              </w:rPr>
              <w:t>c</w:t>
            </w:r>
            <w:r>
              <w:rPr>
                <w:szCs w:val="28"/>
                <w:vertAlign w:val="superscript"/>
                <w:lang w:val="ru-MD"/>
              </w:rPr>
              <w:t>-2</w:t>
            </w:r>
          </w:p>
        </w:tc>
        <w:tc>
          <w:tcPr>
            <w:tcW w:w="2160" w:type="dxa"/>
          </w:tcPr>
          <w:p w:rsidR="00353A95" w:rsidRDefault="00353A95">
            <w:pPr>
              <w:tabs>
                <w:tab w:val="num" w:pos="1080"/>
              </w:tabs>
              <w:jc w:val="both"/>
              <w:rPr>
                <w:szCs w:val="28"/>
                <w:vertAlign w:val="superscript"/>
              </w:rPr>
            </w:pPr>
            <w:r>
              <w:rPr>
                <w:szCs w:val="28"/>
                <w:lang w:val="en-US"/>
              </w:rPr>
              <w:t>Ix</w:t>
            </w:r>
            <w:r>
              <w:rPr>
                <w:szCs w:val="28"/>
              </w:rPr>
              <w:t xml:space="preserve"> = 500 Нмс</w:t>
            </w:r>
            <w:r>
              <w:rPr>
                <w:szCs w:val="28"/>
                <w:vertAlign w:val="superscript"/>
              </w:rPr>
              <w:t>2</w:t>
            </w:r>
          </w:p>
          <w:p w:rsidR="00353A95" w:rsidRDefault="00353A95">
            <w:pPr>
              <w:tabs>
                <w:tab w:val="num" w:pos="1080"/>
              </w:tabs>
              <w:jc w:val="both"/>
              <w:rPr>
                <w:szCs w:val="28"/>
                <w:vertAlign w:val="superscript"/>
              </w:rPr>
            </w:pPr>
            <w:r>
              <w:rPr>
                <w:szCs w:val="28"/>
                <w:lang w:val="en-US"/>
              </w:rPr>
              <w:t>Iy</w:t>
            </w:r>
            <w:r>
              <w:rPr>
                <w:szCs w:val="28"/>
              </w:rPr>
              <w:t xml:space="preserve"> = 1500 Нмс</w:t>
            </w:r>
            <w:r>
              <w:rPr>
                <w:szCs w:val="28"/>
                <w:vertAlign w:val="superscript"/>
              </w:rPr>
              <w:t>2</w:t>
            </w:r>
          </w:p>
          <w:p w:rsidR="00353A95" w:rsidRDefault="00353A95">
            <w:pPr>
              <w:tabs>
                <w:tab w:val="num" w:pos="1080"/>
              </w:tabs>
              <w:jc w:val="both"/>
            </w:pPr>
            <w:r>
              <w:rPr>
                <w:szCs w:val="28"/>
                <w:lang w:val="en-US"/>
              </w:rPr>
              <w:t>Iz</w:t>
            </w:r>
            <w:r>
              <w:rPr>
                <w:szCs w:val="28"/>
              </w:rPr>
              <w:t xml:space="preserve"> = 2500 Нмс</w:t>
            </w:r>
            <w:r>
              <w:rPr>
                <w:szCs w:val="28"/>
                <w:vertAlign w:val="superscript"/>
              </w:rPr>
              <w:t>2</w:t>
            </w:r>
          </w:p>
        </w:tc>
        <w:tc>
          <w:tcPr>
            <w:tcW w:w="1440" w:type="dxa"/>
          </w:tcPr>
          <w:p w:rsidR="00353A95" w:rsidRDefault="00353A95">
            <w:pPr>
              <w:tabs>
                <w:tab w:val="num" w:pos="1080"/>
              </w:tabs>
              <w:spacing w:line="360" w:lineRule="auto"/>
              <w:jc w:val="center"/>
              <w:rPr>
                <w:lang w:val="ru-MD"/>
              </w:rPr>
            </w:pPr>
            <w:r>
              <w:rPr>
                <w:lang w:val="ru-MD"/>
              </w:rPr>
              <w:t>2</w:t>
            </w:r>
          </w:p>
        </w:tc>
        <w:tc>
          <w:tcPr>
            <w:tcW w:w="1466" w:type="dxa"/>
          </w:tcPr>
          <w:p w:rsidR="00353A95" w:rsidRDefault="00353A95">
            <w:pPr>
              <w:tabs>
                <w:tab w:val="num" w:pos="1080"/>
              </w:tabs>
              <w:spacing w:line="360" w:lineRule="auto"/>
              <w:jc w:val="center"/>
              <w:rPr>
                <w:lang w:val="ru-MD"/>
              </w:rPr>
            </w:pPr>
            <w:r>
              <w:t>400 сек</w:t>
            </w:r>
          </w:p>
        </w:tc>
      </w:tr>
    </w:tbl>
    <w:p w:rsidR="00353A95" w:rsidRDefault="00353A95">
      <w:pPr>
        <w:tabs>
          <w:tab w:val="num" w:pos="1080"/>
        </w:tabs>
        <w:spacing w:line="360" w:lineRule="auto"/>
        <w:ind w:firstLine="851"/>
        <w:jc w:val="both"/>
      </w:pPr>
    </w:p>
    <w:p w:rsidR="00353A95" w:rsidRDefault="00353A95">
      <w:pPr>
        <w:tabs>
          <w:tab w:val="num" w:pos="1080"/>
        </w:tabs>
        <w:spacing w:line="360" w:lineRule="auto"/>
        <w:ind w:firstLine="851"/>
        <w:jc w:val="both"/>
      </w:pPr>
      <w:r>
        <w:t>Результаты моделирования представлены в приложении Г. Как показали результаты моделирования, для контроля отказавшего ЧЭ требуется в среднем (~3 сек.).</w:t>
      </w:r>
    </w:p>
    <w:p w:rsidR="00353A95" w:rsidRDefault="00353A95">
      <w:pPr>
        <w:tabs>
          <w:tab w:val="num" w:pos="1080"/>
        </w:tabs>
        <w:spacing w:line="360" w:lineRule="auto"/>
        <w:ind w:firstLine="851"/>
        <w:jc w:val="both"/>
      </w:pPr>
    </w:p>
    <w:p w:rsidR="00353A95" w:rsidRDefault="00353A95">
      <w:pPr>
        <w:tabs>
          <w:tab w:val="num" w:pos="1080"/>
        </w:tabs>
        <w:spacing w:line="360" w:lineRule="auto"/>
        <w:ind w:firstLine="851"/>
        <w:jc w:val="both"/>
      </w:pPr>
    </w:p>
    <w:p w:rsidR="00353A95" w:rsidRDefault="00353A95">
      <w:pPr>
        <w:tabs>
          <w:tab w:val="num" w:pos="1080"/>
        </w:tabs>
        <w:spacing w:line="360" w:lineRule="auto"/>
        <w:ind w:firstLine="851"/>
        <w:jc w:val="both"/>
      </w:pPr>
    </w:p>
    <w:p w:rsidR="00353A95" w:rsidRDefault="00353A95">
      <w:pPr>
        <w:tabs>
          <w:tab w:val="num" w:pos="1080"/>
        </w:tabs>
        <w:spacing w:line="360" w:lineRule="auto"/>
        <w:ind w:firstLine="851"/>
        <w:jc w:val="both"/>
      </w:pPr>
    </w:p>
    <w:p w:rsidR="00353A95" w:rsidRDefault="00353A95">
      <w:pPr>
        <w:tabs>
          <w:tab w:val="num" w:pos="900"/>
        </w:tabs>
        <w:spacing w:line="360" w:lineRule="auto"/>
        <w:ind w:firstLine="851"/>
      </w:pPr>
      <w:r>
        <w:t>5.2 Моделирование отказов ДС</w:t>
      </w:r>
    </w:p>
    <w:p w:rsidR="00353A95" w:rsidRDefault="00353A95">
      <w:pPr>
        <w:tabs>
          <w:tab w:val="num" w:pos="900"/>
        </w:tabs>
        <w:spacing w:line="360" w:lineRule="auto"/>
        <w:ind w:firstLine="851"/>
      </w:pPr>
    </w:p>
    <w:p w:rsidR="00353A95" w:rsidRDefault="00353A95">
      <w:pPr>
        <w:tabs>
          <w:tab w:val="num" w:pos="900"/>
        </w:tabs>
        <w:spacing w:line="360" w:lineRule="auto"/>
        <w:ind w:firstLine="851"/>
        <w:jc w:val="both"/>
      </w:pPr>
      <w:r>
        <w:t>Рассмотрим КА с учетом отказов двигателей стабилизации. Введем в рассмотрение отказы типа «не включения», отказы типа «не отключения» и отказы двигателей с остаточной тягой.</w:t>
      </w:r>
    </w:p>
    <w:p w:rsidR="00353A95" w:rsidRDefault="00353A95">
      <w:pPr>
        <w:spacing w:line="360" w:lineRule="auto"/>
        <w:ind w:firstLine="851"/>
        <w:jc w:val="both"/>
      </w:pPr>
      <w:r>
        <w:t>Проведем моделирование с начальными условиями, приведенными в табл.5.</w:t>
      </w:r>
      <w:r>
        <w:rPr>
          <w:lang w:val="uk-UA"/>
        </w:rPr>
        <w:t>5</w:t>
      </w:r>
      <w:r>
        <w:t>. В таблице также представлено время выявления отказа для данного набора НУ по результата проведенного моделирования.</w:t>
      </w:r>
    </w:p>
    <w:p w:rsidR="00353A95" w:rsidRDefault="00353A95">
      <w:pPr>
        <w:pStyle w:val="a3"/>
        <w:keepNext/>
        <w:rPr>
          <w:b w:val="0"/>
          <w:sz w:val="28"/>
          <w:szCs w:val="28"/>
        </w:rPr>
      </w:pPr>
      <w:r>
        <w:rPr>
          <w:b w:val="0"/>
          <w:sz w:val="28"/>
          <w:szCs w:val="28"/>
        </w:rPr>
        <w:t>Таблица 5.</w:t>
      </w:r>
      <w:r>
        <w:rPr>
          <w:b w:val="0"/>
          <w:sz w:val="28"/>
          <w:szCs w:val="28"/>
          <w:lang w:val="uk-UA"/>
        </w:rPr>
        <w:t>5</w:t>
      </w:r>
      <w:r>
        <w:rPr>
          <w:b w:val="0"/>
          <w:sz w:val="28"/>
          <w:szCs w:val="28"/>
        </w:rPr>
        <w:t xml:space="preserve"> -  НУ модели КА и время выявления отказа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008"/>
        <w:gridCol w:w="1620"/>
        <w:gridCol w:w="1440"/>
        <w:gridCol w:w="1980"/>
        <w:gridCol w:w="1440"/>
        <w:gridCol w:w="1080"/>
        <w:gridCol w:w="1183"/>
      </w:tblGrid>
      <w:tr w:rsidR="00353A95">
        <w:tc>
          <w:tcPr>
            <w:tcW w:w="1008" w:type="dxa"/>
          </w:tcPr>
          <w:p w:rsidR="00353A95" w:rsidRDefault="00353A95">
            <w:pPr>
              <w:tabs>
                <w:tab w:val="num" w:pos="1080"/>
              </w:tabs>
              <w:spacing w:line="360" w:lineRule="auto"/>
              <w:jc w:val="both"/>
            </w:pPr>
            <w:r>
              <w:t>Вари</w:t>
            </w:r>
            <w:r>
              <w:rPr>
                <w:lang w:val="en-US"/>
              </w:rPr>
              <w:t>-</w:t>
            </w:r>
            <w:r>
              <w:t>ант</w:t>
            </w:r>
          </w:p>
        </w:tc>
        <w:tc>
          <w:tcPr>
            <w:tcW w:w="1620" w:type="dxa"/>
          </w:tcPr>
          <w:p w:rsidR="00353A95" w:rsidRDefault="00353A95">
            <w:pPr>
              <w:tabs>
                <w:tab w:val="num" w:pos="1080"/>
              </w:tabs>
              <w:jc w:val="both"/>
            </w:pPr>
            <w:r>
              <w:t>Угловые скорости</w:t>
            </w:r>
          </w:p>
        </w:tc>
        <w:tc>
          <w:tcPr>
            <w:tcW w:w="1440" w:type="dxa"/>
          </w:tcPr>
          <w:p w:rsidR="00353A95" w:rsidRDefault="00353A95">
            <w:pPr>
              <w:tabs>
                <w:tab w:val="num" w:pos="1080"/>
              </w:tabs>
              <w:jc w:val="both"/>
            </w:pPr>
            <w:r>
              <w:t>Угловые ускорен</w:t>
            </w:r>
            <w:r>
              <w:rPr>
                <w:lang w:val="en-US"/>
              </w:rPr>
              <w:t>-</w:t>
            </w:r>
            <w:r>
              <w:t>ия</w:t>
            </w:r>
          </w:p>
        </w:tc>
        <w:tc>
          <w:tcPr>
            <w:tcW w:w="1980" w:type="dxa"/>
          </w:tcPr>
          <w:p w:rsidR="00353A95" w:rsidRDefault="00353A95">
            <w:pPr>
              <w:tabs>
                <w:tab w:val="num" w:pos="1080"/>
              </w:tabs>
              <w:jc w:val="both"/>
            </w:pPr>
            <w:r>
              <w:t>Моменты инерции</w:t>
            </w:r>
          </w:p>
        </w:tc>
        <w:tc>
          <w:tcPr>
            <w:tcW w:w="1440" w:type="dxa"/>
          </w:tcPr>
          <w:p w:rsidR="00353A95" w:rsidRDefault="00353A95">
            <w:pPr>
              <w:tabs>
                <w:tab w:val="num" w:pos="1080"/>
              </w:tabs>
              <w:jc w:val="both"/>
            </w:pPr>
            <w:r>
              <w:t>Остаточ-ная тяга ДС</w:t>
            </w:r>
          </w:p>
        </w:tc>
        <w:tc>
          <w:tcPr>
            <w:tcW w:w="1080" w:type="dxa"/>
          </w:tcPr>
          <w:p w:rsidR="00353A95" w:rsidRDefault="00353A95">
            <w:pPr>
              <w:tabs>
                <w:tab w:val="num" w:pos="1080"/>
              </w:tabs>
              <w:jc w:val="both"/>
            </w:pPr>
            <w:r>
              <w:t>Время отказа</w:t>
            </w:r>
          </w:p>
        </w:tc>
        <w:tc>
          <w:tcPr>
            <w:tcW w:w="1183" w:type="dxa"/>
          </w:tcPr>
          <w:p w:rsidR="00353A95" w:rsidRDefault="00353A95">
            <w:pPr>
              <w:tabs>
                <w:tab w:val="num" w:pos="1080"/>
              </w:tabs>
              <w:jc w:val="both"/>
            </w:pPr>
            <w:r>
              <w:t>Время выявле-ния отказа</w:t>
            </w:r>
          </w:p>
        </w:tc>
      </w:tr>
      <w:tr w:rsidR="00353A95">
        <w:tc>
          <w:tcPr>
            <w:tcW w:w="1008" w:type="dxa"/>
          </w:tcPr>
          <w:p w:rsidR="00353A95" w:rsidRDefault="00353A95">
            <w:pPr>
              <w:tabs>
                <w:tab w:val="num" w:pos="1080"/>
              </w:tabs>
              <w:spacing w:line="360" w:lineRule="auto"/>
              <w:jc w:val="center"/>
            </w:pPr>
            <w:r>
              <w:t>1</w:t>
            </w:r>
          </w:p>
        </w:tc>
        <w:tc>
          <w:tcPr>
            <w:tcW w:w="1620" w:type="dxa"/>
          </w:tcPr>
          <w:p w:rsidR="00353A95" w:rsidRDefault="00353A95">
            <w:pPr>
              <w:tabs>
                <w:tab w:val="num" w:pos="1080"/>
              </w:tabs>
              <w:jc w:val="both"/>
              <w:rPr>
                <w:szCs w:val="28"/>
                <w:vertAlign w:val="superscript"/>
              </w:rPr>
            </w:pPr>
            <w:r>
              <w:rPr>
                <w:lang w:val="en-US"/>
              </w:rPr>
              <w:t>Wx</w:t>
            </w:r>
            <w:r>
              <w:t xml:space="preserve"> = 0.</w:t>
            </w:r>
            <w:r>
              <w:rPr>
                <w:lang w:val="ru-MD"/>
              </w:rPr>
              <w:t>1</w:t>
            </w:r>
            <w:r>
              <w:t xml:space="preserve"> </w:t>
            </w:r>
            <w:r>
              <w:rPr>
                <w:lang w:val="en-US"/>
              </w:rPr>
              <w:t>c</w:t>
            </w:r>
            <w:r>
              <w:rPr>
                <w:szCs w:val="28"/>
                <w:vertAlign w:val="superscript"/>
              </w:rPr>
              <w:t>-1</w:t>
            </w:r>
          </w:p>
          <w:p w:rsidR="00353A95" w:rsidRDefault="00353A95">
            <w:pPr>
              <w:tabs>
                <w:tab w:val="num" w:pos="1080"/>
              </w:tabs>
              <w:jc w:val="both"/>
              <w:rPr>
                <w:szCs w:val="28"/>
                <w:vertAlign w:val="superscript"/>
                <w:lang w:val="en-US"/>
              </w:rPr>
            </w:pPr>
            <w:r>
              <w:rPr>
                <w:lang w:val="en-US"/>
              </w:rPr>
              <w:t>Wy = 0 c</w:t>
            </w:r>
            <w:r>
              <w:rPr>
                <w:szCs w:val="28"/>
                <w:vertAlign w:val="superscript"/>
                <w:lang w:val="en-US"/>
              </w:rPr>
              <w:t>-1</w:t>
            </w:r>
          </w:p>
          <w:p w:rsidR="00353A95" w:rsidRDefault="00353A95">
            <w:pPr>
              <w:tabs>
                <w:tab w:val="num" w:pos="1080"/>
              </w:tabs>
              <w:spacing w:line="360" w:lineRule="auto"/>
              <w:jc w:val="both"/>
              <w:rPr>
                <w:lang w:val="en-US"/>
              </w:rPr>
            </w:pPr>
            <w:r>
              <w:rPr>
                <w:lang w:val="en-US"/>
              </w:rPr>
              <w:t>Wz = 0 c</w:t>
            </w:r>
            <w:r>
              <w:rPr>
                <w:szCs w:val="28"/>
                <w:vertAlign w:val="superscript"/>
                <w:lang w:val="en-US"/>
              </w:rPr>
              <w:t>-1</w:t>
            </w:r>
          </w:p>
        </w:tc>
        <w:tc>
          <w:tcPr>
            <w:tcW w:w="1440" w:type="dxa"/>
          </w:tcPr>
          <w:p w:rsidR="00353A95" w:rsidRDefault="00353A95">
            <w:pPr>
              <w:tabs>
                <w:tab w:val="num" w:pos="1080"/>
              </w:tabs>
              <w:jc w:val="both"/>
              <w:rPr>
                <w:szCs w:val="28"/>
                <w:vertAlign w:val="superscript"/>
                <w:lang w:val="en-US"/>
              </w:rPr>
            </w:pPr>
            <w:r>
              <w:rPr>
                <w:lang w:val="en-US"/>
              </w:rPr>
              <w:t>Gx = 0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 c</w:t>
            </w:r>
            <w:r>
              <w:rPr>
                <w:szCs w:val="28"/>
                <w:vertAlign w:val="superscript"/>
                <w:lang w:val="en-US"/>
              </w:rPr>
              <w:t>-2</w:t>
            </w:r>
          </w:p>
          <w:p w:rsidR="00353A95" w:rsidRDefault="00353A95">
            <w:pPr>
              <w:tabs>
                <w:tab w:val="num" w:pos="1080"/>
              </w:tabs>
              <w:spacing w:line="360" w:lineRule="auto"/>
              <w:jc w:val="both"/>
            </w:pPr>
            <w:r>
              <w:rPr>
                <w:lang w:val="en-US"/>
              </w:rPr>
              <w:t>Gz</w:t>
            </w:r>
            <w:r>
              <w:rPr>
                <w:lang w:val="ru-MD"/>
              </w:rPr>
              <w:t xml:space="preserve"> = 0 </w:t>
            </w:r>
            <w:r>
              <w:rPr>
                <w:lang w:val="en-US"/>
              </w:rPr>
              <w:t>c</w:t>
            </w:r>
            <w:r>
              <w:rPr>
                <w:szCs w:val="28"/>
                <w:vertAlign w:val="superscript"/>
                <w:lang w:val="ru-MD"/>
              </w:rPr>
              <w:t>-2</w:t>
            </w:r>
          </w:p>
        </w:tc>
        <w:tc>
          <w:tcPr>
            <w:tcW w:w="1980" w:type="dxa"/>
          </w:tcPr>
          <w:p w:rsidR="00353A95" w:rsidRDefault="00353A95">
            <w:pPr>
              <w:tabs>
                <w:tab w:val="num" w:pos="1080"/>
              </w:tabs>
              <w:jc w:val="both"/>
              <w:rPr>
                <w:szCs w:val="28"/>
                <w:vertAlign w:val="superscript"/>
              </w:rPr>
            </w:pPr>
            <w:r>
              <w:rPr>
                <w:szCs w:val="28"/>
                <w:lang w:val="en-US"/>
              </w:rPr>
              <w:t>Ix</w:t>
            </w:r>
            <w:r>
              <w:rPr>
                <w:szCs w:val="28"/>
              </w:rPr>
              <w:t xml:space="preserve"> = 500 Нмс</w:t>
            </w:r>
            <w:r>
              <w:rPr>
                <w:szCs w:val="28"/>
                <w:vertAlign w:val="superscript"/>
              </w:rPr>
              <w:t>2</w:t>
            </w:r>
          </w:p>
          <w:p w:rsidR="00353A95" w:rsidRDefault="00353A95">
            <w:pPr>
              <w:tabs>
                <w:tab w:val="num" w:pos="1080"/>
              </w:tabs>
              <w:jc w:val="both"/>
              <w:rPr>
                <w:szCs w:val="28"/>
                <w:vertAlign w:val="superscript"/>
              </w:rPr>
            </w:pPr>
            <w:r>
              <w:rPr>
                <w:szCs w:val="28"/>
                <w:lang w:val="en-US"/>
              </w:rPr>
              <w:t>Iy</w:t>
            </w:r>
            <w:r>
              <w:rPr>
                <w:szCs w:val="28"/>
              </w:rPr>
              <w:t xml:space="preserve"> = 1500 Нмс</w:t>
            </w:r>
            <w:r>
              <w:rPr>
                <w:szCs w:val="28"/>
                <w:vertAlign w:val="superscript"/>
              </w:rPr>
              <w:t>2</w:t>
            </w:r>
          </w:p>
          <w:p w:rsidR="00353A95" w:rsidRDefault="00353A95">
            <w:pPr>
              <w:tabs>
                <w:tab w:val="num" w:pos="1080"/>
              </w:tabs>
              <w:spacing w:line="360" w:lineRule="auto"/>
              <w:jc w:val="both"/>
            </w:pPr>
            <w:r>
              <w:rPr>
                <w:szCs w:val="28"/>
                <w:lang w:val="en-US"/>
              </w:rPr>
              <w:t>Iz</w:t>
            </w:r>
            <w:r>
              <w:rPr>
                <w:szCs w:val="28"/>
              </w:rPr>
              <w:t xml:space="preserve"> = 2500 Нмс</w:t>
            </w:r>
            <w:r>
              <w:rPr>
                <w:szCs w:val="28"/>
                <w:vertAlign w:val="superscript"/>
              </w:rPr>
              <w:t>2</w:t>
            </w:r>
          </w:p>
        </w:tc>
        <w:tc>
          <w:tcPr>
            <w:tcW w:w="1440" w:type="dxa"/>
          </w:tcPr>
          <w:p w:rsidR="00353A95" w:rsidRDefault="00353A95">
            <w:pPr>
              <w:tabs>
                <w:tab w:val="num" w:pos="1080"/>
              </w:tabs>
              <w:spacing w:line="360" w:lineRule="auto"/>
              <w:jc w:val="center"/>
              <w:rPr>
                <w:lang w:val="ru-MD"/>
              </w:rPr>
            </w:pPr>
            <w:r>
              <w:rPr>
                <w:lang w:val="ru-MD"/>
              </w:rPr>
              <w:t>100%</w:t>
            </w:r>
          </w:p>
        </w:tc>
        <w:tc>
          <w:tcPr>
            <w:tcW w:w="1080" w:type="dxa"/>
          </w:tcPr>
          <w:p w:rsidR="00353A95" w:rsidRDefault="00353A95">
            <w:pPr>
              <w:tabs>
                <w:tab w:val="num" w:pos="1080"/>
              </w:tabs>
              <w:spacing w:line="360" w:lineRule="auto"/>
              <w:jc w:val="center"/>
            </w:pPr>
            <w:r>
              <w:t>700 сек</w:t>
            </w:r>
          </w:p>
        </w:tc>
        <w:tc>
          <w:tcPr>
            <w:tcW w:w="1183" w:type="dxa"/>
          </w:tcPr>
          <w:p w:rsidR="00353A95" w:rsidRDefault="00353A95">
            <w:pPr>
              <w:tabs>
                <w:tab w:val="num" w:pos="1080"/>
              </w:tabs>
              <w:spacing w:line="360" w:lineRule="auto"/>
              <w:jc w:val="center"/>
            </w:pPr>
            <w:r>
              <w:rPr>
                <w:lang w:val="en-US"/>
              </w:rPr>
              <w:t xml:space="preserve">704.3 </w:t>
            </w:r>
            <w:r>
              <w:t>сек</w:t>
            </w:r>
          </w:p>
        </w:tc>
      </w:tr>
      <w:tr w:rsidR="00353A95">
        <w:trPr>
          <w:trHeight w:val="480"/>
        </w:trPr>
        <w:tc>
          <w:tcPr>
            <w:tcW w:w="1008" w:type="dxa"/>
          </w:tcPr>
          <w:p w:rsidR="00353A95" w:rsidRDefault="00353A95">
            <w:pPr>
              <w:tabs>
                <w:tab w:val="num" w:pos="1080"/>
              </w:tabs>
              <w:spacing w:line="360" w:lineRule="auto"/>
              <w:jc w:val="center"/>
            </w:pPr>
            <w:r>
              <w:t>2</w:t>
            </w:r>
          </w:p>
        </w:tc>
        <w:tc>
          <w:tcPr>
            <w:tcW w:w="1620" w:type="dxa"/>
          </w:tcPr>
          <w:p w:rsidR="00353A95" w:rsidRDefault="00353A95">
            <w:pPr>
              <w:tabs>
                <w:tab w:val="num" w:pos="1080"/>
              </w:tabs>
              <w:jc w:val="both"/>
              <w:rPr>
                <w:szCs w:val="28"/>
                <w:vertAlign w:val="superscript"/>
                <w:lang w:val="ru-MD"/>
              </w:rPr>
            </w:pPr>
            <w:r>
              <w:rPr>
                <w:lang w:val="en-US"/>
              </w:rPr>
              <w:t>Wx</w:t>
            </w:r>
            <w:r>
              <w:rPr>
                <w:lang w:val="ru-MD"/>
              </w:rPr>
              <w:t xml:space="preserve"> = </w:t>
            </w:r>
            <w:r>
              <w:t>0.</w:t>
            </w:r>
            <w:r>
              <w:rPr>
                <w:lang w:val="ru-MD"/>
              </w:rPr>
              <w:t xml:space="preserve">1 </w:t>
            </w:r>
            <w:r>
              <w:rPr>
                <w:lang w:val="en-US"/>
              </w:rPr>
              <w:t>c</w:t>
            </w:r>
            <w:r>
              <w:rPr>
                <w:szCs w:val="28"/>
                <w:vertAlign w:val="superscript"/>
                <w:lang w:val="ru-MD"/>
              </w:rPr>
              <w:t>-1</w:t>
            </w:r>
          </w:p>
          <w:p w:rsidR="00353A95" w:rsidRDefault="00353A95">
            <w:pPr>
              <w:tabs>
                <w:tab w:val="num" w:pos="1080"/>
              </w:tabs>
              <w:jc w:val="both"/>
              <w:rPr>
                <w:szCs w:val="28"/>
                <w:vertAlign w:val="superscript"/>
                <w:lang w:val="en-US"/>
              </w:rPr>
            </w:pPr>
            <w:r>
              <w:rPr>
                <w:lang w:val="en-US"/>
              </w:rPr>
              <w:t>Wy = 0 c</w:t>
            </w:r>
            <w:r>
              <w:rPr>
                <w:szCs w:val="28"/>
                <w:vertAlign w:val="superscript"/>
                <w:lang w:val="en-US"/>
              </w:rPr>
              <w:t>-1</w:t>
            </w:r>
          </w:p>
          <w:p w:rsidR="00353A95" w:rsidRDefault="00353A95">
            <w:pPr>
              <w:tabs>
                <w:tab w:val="num" w:pos="1080"/>
              </w:tabs>
              <w:jc w:val="both"/>
              <w:rPr>
                <w:lang w:val="en-US"/>
              </w:rPr>
            </w:pPr>
            <w:r>
              <w:rPr>
                <w:lang w:val="en-US"/>
              </w:rPr>
              <w:t>Wz = 0 c</w:t>
            </w:r>
            <w:r>
              <w:rPr>
                <w:szCs w:val="28"/>
                <w:vertAlign w:val="superscript"/>
                <w:lang w:val="en-US"/>
              </w:rPr>
              <w:t>-1</w:t>
            </w:r>
          </w:p>
        </w:tc>
        <w:tc>
          <w:tcPr>
            <w:tcW w:w="1440" w:type="dxa"/>
          </w:tcPr>
          <w:p w:rsidR="00353A95" w:rsidRDefault="00353A95">
            <w:pPr>
              <w:tabs>
                <w:tab w:val="num" w:pos="1080"/>
              </w:tabs>
              <w:jc w:val="both"/>
              <w:rPr>
                <w:szCs w:val="28"/>
                <w:vertAlign w:val="superscript"/>
                <w:lang w:val="en-US"/>
              </w:rPr>
            </w:pPr>
            <w:r>
              <w:rPr>
                <w:lang w:val="en-US"/>
              </w:rPr>
              <w:t>Gx = 0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 c</w:t>
            </w:r>
            <w:r>
              <w:rPr>
                <w:szCs w:val="28"/>
                <w:vertAlign w:val="superscript"/>
                <w:lang w:val="en-US"/>
              </w:rPr>
              <w:t>-2</w:t>
            </w:r>
          </w:p>
          <w:p w:rsidR="00353A95" w:rsidRDefault="00353A95">
            <w:pPr>
              <w:tabs>
                <w:tab w:val="num" w:pos="1080"/>
              </w:tabs>
              <w:jc w:val="both"/>
            </w:pPr>
            <w:r>
              <w:rPr>
                <w:lang w:val="en-US"/>
              </w:rPr>
              <w:t>Gz</w:t>
            </w:r>
            <w:r>
              <w:rPr>
                <w:lang w:val="ru-MD"/>
              </w:rPr>
              <w:t xml:space="preserve"> = 0 </w:t>
            </w:r>
            <w:r>
              <w:rPr>
                <w:lang w:val="en-US"/>
              </w:rPr>
              <w:t>c</w:t>
            </w:r>
            <w:r>
              <w:rPr>
                <w:szCs w:val="28"/>
                <w:vertAlign w:val="superscript"/>
                <w:lang w:val="ru-MD"/>
              </w:rPr>
              <w:t>-2</w:t>
            </w:r>
          </w:p>
        </w:tc>
        <w:tc>
          <w:tcPr>
            <w:tcW w:w="1980" w:type="dxa"/>
          </w:tcPr>
          <w:p w:rsidR="00353A95" w:rsidRDefault="00353A95">
            <w:pPr>
              <w:tabs>
                <w:tab w:val="num" w:pos="1080"/>
              </w:tabs>
              <w:jc w:val="both"/>
              <w:rPr>
                <w:szCs w:val="28"/>
                <w:vertAlign w:val="superscript"/>
              </w:rPr>
            </w:pPr>
            <w:r>
              <w:rPr>
                <w:szCs w:val="28"/>
                <w:lang w:val="en-US"/>
              </w:rPr>
              <w:t>Ix</w:t>
            </w:r>
            <w:r>
              <w:rPr>
                <w:szCs w:val="28"/>
              </w:rPr>
              <w:t xml:space="preserve"> = 500 Нмс</w:t>
            </w:r>
            <w:r>
              <w:rPr>
                <w:szCs w:val="28"/>
                <w:vertAlign w:val="superscript"/>
              </w:rPr>
              <w:t>2</w:t>
            </w:r>
          </w:p>
          <w:p w:rsidR="00353A95" w:rsidRDefault="00353A95">
            <w:pPr>
              <w:tabs>
                <w:tab w:val="num" w:pos="1080"/>
              </w:tabs>
              <w:jc w:val="both"/>
              <w:rPr>
                <w:szCs w:val="28"/>
                <w:vertAlign w:val="superscript"/>
              </w:rPr>
            </w:pPr>
            <w:r>
              <w:rPr>
                <w:szCs w:val="28"/>
                <w:lang w:val="en-US"/>
              </w:rPr>
              <w:t>Iy</w:t>
            </w:r>
            <w:r>
              <w:rPr>
                <w:szCs w:val="28"/>
              </w:rPr>
              <w:t xml:space="preserve"> = 1500 Нмс</w:t>
            </w:r>
            <w:r>
              <w:rPr>
                <w:szCs w:val="28"/>
                <w:vertAlign w:val="superscript"/>
              </w:rPr>
              <w:t>2</w:t>
            </w:r>
          </w:p>
          <w:p w:rsidR="00353A95" w:rsidRDefault="00353A95">
            <w:pPr>
              <w:tabs>
                <w:tab w:val="num" w:pos="1080"/>
              </w:tabs>
              <w:jc w:val="both"/>
            </w:pPr>
            <w:r>
              <w:rPr>
                <w:szCs w:val="28"/>
                <w:lang w:val="en-US"/>
              </w:rPr>
              <w:t>Iz</w:t>
            </w:r>
            <w:r>
              <w:rPr>
                <w:szCs w:val="28"/>
              </w:rPr>
              <w:t xml:space="preserve"> = 2500 Нмс</w:t>
            </w:r>
            <w:r>
              <w:rPr>
                <w:szCs w:val="28"/>
                <w:vertAlign w:val="superscript"/>
              </w:rPr>
              <w:t>2</w:t>
            </w:r>
          </w:p>
        </w:tc>
        <w:tc>
          <w:tcPr>
            <w:tcW w:w="1440" w:type="dxa"/>
          </w:tcPr>
          <w:p w:rsidR="00353A95" w:rsidRDefault="00353A95">
            <w:pPr>
              <w:tabs>
                <w:tab w:val="num" w:pos="1080"/>
              </w:tabs>
              <w:spacing w:line="360" w:lineRule="auto"/>
              <w:jc w:val="center"/>
              <w:rPr>
                <w:lang w:val="ru-MD"/>
              </w:rPr>
            </w:pPr>
            <w:r>
              <w:rPr>
                <w:lang w:val="ru-MD"/>
              </w:rPr>
              <w:t>50%</w:t>
            </w:r>
          </w:p>
        </w:tc>
        <w:tc>
          <w:tcPr>
            <w:tcW w:w="1080" w:type="dxa"/>
          </w:tcPr>
          <w:p w:rsidR="00353A95" w:rsidRDefault="00353A95">
            <w:pPr>
              <w:tabs>
                <w:tab w:val="num" w:pos="1080"/>
              </w:tabs>
              <w:spacing w:line="360" w:lineRule="auto"/>
              <w:jc w:val="center"/>
              <w:rPr>
                <w:lang w:val="ru-MD"/>
              </w:rPr>
            </w:pPr>
            <w:r>
              <w:t>700 сек</w:t>
            </w:r>
          </w:p>
        </w:tc>
        <w:tc>
          <w:tcPr>
            <w:tcW w:w="1183" w:type="dxa"/>
          </w:tcPr>
          <w:p w:rsidR="00353A95" w:rsidRDefault="00353A95">
            <w:pPr>
              <w:tabs>
                <w:tab w:val="num" w:pos="1080"/>
              </w:tabs>
              <w:spacing w:line="360" w:lineRule="auto"/>
              <w:jc w:val="center"/>
              <w:rPr>
                <w:lang w:val="ru-MD"/>
              </w:rPr>
            </w:pPr>
            <w:r>
              <w:rPr>
                <w:lang w:val="ru-MD"/>
              </w:rPr>
              <w:t>706.8 сек</w:t>
            </w:r>
          </w:p>
        </w:tc>
      </w:tr>
      <w:tr w:rsidR="00353A95">
        <w:trPr>
          <w:trHeight w:val="320"/>
        </w:trPr>
        <w:tc>
          <w:tcPr>
            <w:tcW w:w="1008" w:type="dxa"/>
          </w:tcPr>
          <w:p w:rsidR="00353A95" w:rsidRDefault="00353A95">
            <w:pPr>
              <w:tabs>
                <w:tab w:val="num" w:pos="1080"/>
              </w:tabs>
              <w:spacing w:line="360" w:lineRule="auto"/>
              <w:jc w:val="center"/>
              <w:rPr>
                <w:lang w:val="ru-MD"/>
              </w:rPr>
            </w:pPr>
            <w:r>
              <w:rPr>
                <w:lang w:val="ru-MD"/>
              </w:rPr>
              <w:t>3</w:t>
            </w:r>
          </w:p>
        </w:tc>
        <w:tc>
          <w:tcPr>
            <w:tcW w:w="1620" w:type="dxa"/>
          </w:tcPr>
          <w:p w:rsidR="00353A95" w:rsidRDefault="00353A95">
            <w:pPr>
              <w:tabs>
                <w:tab w:val="num" w:pos="1080"/>
              </w:tabs>
              <w:jc w:val="both"/>
              <w:rPr>
                <w:szCs w:val="28"/>
                <w:vertAlign w:val="superscript"/>
                <w:lang w:val="ru-MD"/>
              </w:rPr>
            </w:pPr>
            <w:r>
              <w:rPr>
                <w:lang w:val="en-US"/>
              </w:rPr>
              <w:t>Wx</w:t>
            </w:r>
            <w:r>
              <w:rPr>
                <w:lang w:val="ru-MD"/>
              </w:rPr>
              <w:t xml:space="preserve"> = </w:t>
            </w:r>
            <w:r>
              <w:t>0.</w:t>
            </w:r>
            <w:r>
              <w:rPr>
                <w:lang w:val="ru-MD"/>
              </w:rPr>
              <w:t xml:space="preserve">1 </w:t>
            </w:r>
            <w:r>
              <w:rPr>
                <w:lang w:val="en-US"/>
              </w:rPr>
              <w:t>c</w:t>
            </w:r>
            <w:r>
              <w:rPr>
                <w:szCs w:val="28"/>
                <w:vertAlign w:val="superscript"/>
                <w:lang w:val="ru-MD"/>
              </w:rPr>
              <w:t>-1</w:t>
            </w:r>
          </w:p>
          <w:p w:rsidR="00353A95" w:rsidRDefault="00353A95">
            <w:pPr>
              <w:tabs>
                <w:tab w:val="num" w:pos="1080"/>
              </w:tabs>
              <w:jc w:val="both"/>
              <w:rPr>
                <w:szCs w:val="28"/>
                <w:vertAlign w:val="superscript"/>
                <w:lang w:val="en-US"/>
              </w:rPr>
            </w:pPr>
            <w:r>
              <w:rPr>
                <w:lang w:val="en-US"/>
              </w:rPr>
              <w:t>Wy = 0 c</w:t>
            </w:r>
            <w:r>
              <w:rPr>
                <w:szCs w:val="28"/>
                <w:vertAlign w:val="superscript"/>
                <w:lang w:val="en-US"/>
              </w:rPr>
              <w:t>-1</w:t>
            </w:r>
          </w:p>
          <w:p w:rsidR="00353A95" w:rsidRDefault="00353A95">
            <w:pPr>
              <w:tabs>
                <w:tab w:val="num" w:pos="1080"/>
              </w:tabs>
              <w:jc w:val="both"/>
              <w:rPr>
                <w:lang w:val="en-US"/>
              </w:rPr>
            </w:pPr>
            <w:r>
              <w:rPr>
                <w:lang w:val="en-US"/>
              </w:rPr>
              <w:t>Wz = 0 c</w:t>
            </w:r>
            <w:r>
              <w:rPr>
                <w:szCs w:val="28"/>
                <w:vertAlign w:val="superscript"/>
                <w:lang w:val="en-US"/>
              </w:rPr>
              <w:t>-1</w:t>
            </w:r>
          </w:p>
        </w:tc>
        <w:tc>
          <w:tcPr>
            <w:tcW w:w="1440" w:type="dxa"/>
          </w:tcPr>
          <w:p w:rsidR="00353A95" w:rsidRDefault="00353A95">
            <w:pPr>
              <w:tabs>
                <w:tab w:val="num" w:pos="1080"/>
              </w:tabs>
              <w:jc w:val="both"/>
              <w:rPr>
                <w:szCs w:val="28"/>
                <w:vertAlign w:val="superscript"/>
                <w:lang w:val="en-US"/>
              </w:rPr>
            </w:pPr>
            <w:r>
              <w:rPr>
                <w:lang w:val="en-US"/>
              </w:rPr>
              <w:t>Gx = 0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 c</w:t>
            </w:r>
            <w:r>
              <w:rPr>
                <w:szCs w:val="28"/>
                <w:vertAlign w:val="superscript"/>
                <w:lang w:val="en-US"/>
              </w:rPr>
              <w:t>-2</w:t>
            </w:r>
          </w:p>
          <w:p w:rsidR="00353A95" w:rsidRDefault="00353A95">
            <w:pPr>
              <w:tabs>
                <w:tab w:val="num" w:pos="1080"/>
              </w:tabs>
              <w:jc w:val="both"/>
            </w:pPr>
            <w:r>
              <w:rPr>
                <w:lang w:val="en-US"/>
              </w:rPr>
              <w:t>Gz</w:t>
            </w:r>
            <w:r>
              <w:rPr>
                <w:lang w:val="ru-MD"/>
              </w:rPr>
              <w:t xml:space="preserve"> = 0 </w:t>
            </w:r>
            <w:r>
              <w:rPr>
                <w:lang w:val="en-US"/>
              </w:rPr>
              <w:t>c</w:t>
            </w:r>
            <w:r>
              <w:rPr>
                <w:szCs w:val="28"/>
                <w:vertAlign w:val="superscript"/>
                <w:lang w:val="ru-MD"/>
              </w:rPr>
              <w:t>-2</w:t>
            </w:r>
          </w:p>
        </w:tc>
        <w:tc>
          <w:tcPr>
            <w:tcW w:w="1980" w:type="dxa"/>
          </w:tcPr>
          <w:p w:rsidR="00353A95" w:rsidRDefault="00353A95">
            <w:pPr>
              <w:tabs>
                <w:tab w:val="num" w:pos="1080"/>
              </w:tabs>
              <w:jc w:val="both"/>
              <w:rPr>
                <w:szCs w:val="28"/>
                <w:vertAlign w:val="superscript"/>
              </w:rPr>
            </w:pPr>
            <w:r>
              <w:rPr>
                <w:szCs w:val="28"/>
                <w:lang w:val="en-US"/>
              </w:rPr>
              <w:t>Ix</w:t>
            </w:r>
            <w:r>
              <w:rPr>
                <w:szCs w:val="28"/>
              </w:rPr>
              <w:t xml:space="preserve"> = 500 Нмс</w:t>
            </w:r>
            <w:r>
              <w:rPr>
                <w:szCs w:val="28"/>
                <w:vertAlign w:val="superscript"/>
              </w:rPr>
              <w:t>2</w:t>
            </w:r>
          </w:p>
          <w:p w:rsidR="00353A95" w:rsidRDefault="00353A95">
            <w:pPr>
              <w:tabs>
                <w:tab w:val="num" w:pos="1080"/>
              </w:tabs>
              <w:jc w:val="both"/>
              <w:rPr>
                <w:szCs w:val="28"/>
                <w:vertAlign w:val="superscript"/>
              </w:rPr>
            </w:pPr>
            <w:r>
              <w:rPr>
                <w:szCs w:val="28"/>
                <w:lang w:val="en-US"/>
              </w:rPr>
              <w:t>Iy</w:t>
            </w:r>
            <w:r>
              <w:rPr>
                <w:szCs w:val="28"/>
              </w:rPr>
              <w:t xml:space="preserve"> = 1500 Нмс</w:t>
            </w:r>
            <w:r>
              <w:rPr>
                <w:szCs w:val="28"/>
                <w:vertAlign w:val="superscript"/>
              </w:rPr>
              <w:t>2</w:t>
            </w:r>
          </w:p>
          <w:p w:rsidR="00353A95" w:rsidRDefault="00353A95">
            <w:pPr>
              <w:tabs>
                <w:tab w:val="num" w:pos="1080"/>
              </w:tabs>
              <w:jc w:val="both"/>
            </w:pPr>
            <w:r>
              <w:rPr>
                <w:szCs w:val="28"/>
                <w:lang w:val="en-US"/>
              </w:rPr>
              <w:t>Iz</w:t>
            </w:r>
            <w:r>
              <w:rPr>
                <w:szCs w:val="28"/>
              </w:rPr>
              <w:t xml:space="preserve"> = 2500 Нмс</w:t>
            </w:r>
            <w:r>
              <w:rPr>
                <w:szCs w:val="28"/>
                <w:vertAlign w:val="superscript"/>
              </w:rPr>
              <w:t>2</w:t>
            </w:r>
          </w:p>
        </w:tc>
        <w:tc>
          <w:tcPr>
            <w:tcW w:w="1440" w:type="dxa"/>
          </w:tcPr>
          <w:p w:rsidR="00353A95" w:rsidRDefault="00353A95">
            <w:pPr>
              <w:tabs>
                <w:tab w:val="num" w:pos="1080"/>
              </w:tabs>
              <w:spacing w:line="360" w:lineRule="auto"/>
              <w:jc w:val="center"/>
              <w:rPr>
                <w:lang w:val="ru-MD"/>
              </w:rPr>
            </w:pPr>
            <w:r>
              <w:rPr>
                <w:lang w:val="ru-MD"/>
              </w:rPr>
              <w:t>15%</w:t>
            </w:r>
          </w:p>
        </w:tc>
        <w:tc>
          <w:tcPr>
            <w:tcW w:w="1080" w:type="dxa"/>
          </w:tcPr>
          <w:p w:rsidR="00353A95" w:rsidRDefault="00353A95">
            <w:pPr>
              <w:tabs>
                <w:tab w:val="num" w:pos="1080"/>
              </w:tabs>
              <w:spacing w:line="360" w:lineRule="auto"/>
              <w:jc w:val="center"/>
              <w:rPr>
                <w:lang w:val="ru-MD"/>
              </w:rPr>
            </w:pPr>
            <w:r>
              <w:t>700 сек</w:t>
            </w:r>
          </w:p>
        </w:tc>
        <w:tc>
          <w:tcPr>
            <w:tcW w:w="1183" w:type="dxa"/>
          </w:tcPr>
          <w:p w:rsidR="00353A95" w:rsidRDefault="00353A95">
            <w:pPr>
              <w:tabs>
                <w:tab w:val="num" w:pos="1080"/>
              </w:tabs>
              <w:spacing w:line="360" w:lineRule="auto"/>
              <w:jc w:val="center"/>
              <w:rPr>
                <w:lang w:val="ru-MD"/>
              </w:rPr>
            </w:pPr>
            <w:r>
              <w:rPr>
                <w:lang w:val="ru-MD"/>
              </w:rPr>
              <w:t>715.2 сек</w:t>
            </w:r>
          </w:p>
        </w:tc>
      </w:tr>
      <w:tr w:rsidR="00353A95">
        <w:trPr>
          <w:trHeight w:val="320"/>
        </w:trPr>
        <w:tc>
          <w:tcPr>
            <w:tcW w:w="1008" w:type="dxa"/>
          </w:tcPr>
          <w:p w:rsidR="00353A95" w:rsidRDefault="00353A95">
            <w:pPr>
              <w:tabs>
                <w:tab w:val="num" w:pos="1080"/>
              </w:tabs>
              <w:spacing w:line="360" w:lineRule="auto"/>
              <w:jc w:val="center"/>
            </w:pPr>
            <w:r>
              <w:t>4</w:t>
            </w:r>
          </w:p>
        </w:tc>
        <w:tc>
          <w:tcPr>
            <w:tcW w:w="1620" w:type="dxa"/>
          </w:tcPr>
          <w:p w:rsidR="00353A95" w:rsidRDefault="00353A95">
            <w:pPr>
              <w:tabs>
                <w:tab w:val="num" w:pos="1080"/>
              </w:tabs>
              <w:jc w:val="both"/>
              <w:rPr>
                <w:szCs w:val="28"/>
                <w:vertAlign w:val="superscript"/>
                <w:lang w:val="ru-MD"/>
              </w:rPr>
            </w:pPr>
            <w:r>
              <w:rPr>
                <w:lang w:val="en-US"/>
              </w:rPr>
              <w:t>Wx</w:t>
            </w:r>
            <w:r>
              <w:rPr>
                <w:lang w:val="ru-MD"/>
              </w:rPr>
              <w:t xml:space="preserve"> = 1 </w:t>
            </w:r>
            <w:r>
              <w:rPr>
                <w:lang w:val="en-US"/>
              </w:rPr>
              <w:t>c</w:t>
            </w:r>
            <w:r>
              <w:rPr>
                <w:szCs w:val="28"/>
                <w:vertAlign w:val="superscript"/>
                <w:lang w:val="ru-MD"/>
              </w:rPr>
              <w:t>-1</w:t>
            </w:r>
          </w:p>
          <w:p w:rsidR="00353A95" w:rsidRDefault="00353A95">
            <w:pPr>
              <w:tabs>
                <w:tab w:val="num" w:pos="1080"/>
              </w:tabs>
              <w:jc w:val="both"/>
              <w:rPr>
                <w:szCs w:val="28"/>
                <w:vertAlign w:val="superscript"/>
                <w:lang w:val="en-US"/>
              </w:rPr>
            </w:pPr>
            <w:r>
              <w:rPr>
                <w:lang w:val="en-US"/>
              </w:rPr>
              <w:t>Wy = 0 c</w:t>
            </w:r>
            <w:r>
              <w:rPr>
                <w:szCs w:val="28"/>
                <w:vertAlign w:val="superscript"/>
                <w:lang w:val="en-US"/>
              </w:rPr>
              <w:t>-1</w:t>
            </w:r>
          </w:p>
          <w:p w:rsidR="00353A95" w:rsidRDefault="00353A95">
            <w:pPr>
              <w:tabs>
                <w:tab w:val="num" w:pos="1080"/>
              </w:tabs>
              <w:jc w:val="both"/>
              <w:rPr>
                <w:lang w:val="en-US"/>
              </w:rPr>
            </w:pPr>
            <w:r>
              <w:rPr>
                <w:lang w:val="en-US"/>
              </w:rPr>
              <w:t>Wz = 0 c</w:t>
            </w:r>
            <w:r>
              <w:rPr>
                <w:szCs w:val="28"/>
                <w:vertAlign w:val="superscript"/>
                <w:lang w:val="en-US"/>
              </w:rPr>
              <w:t>-1</w:t>
            </w:r>
          </w:p>
        </w:tc>
        <w:tc>
          <w:tcPr>
            <w:tcW w:w="1440" w:type="dxa"/>
          </w:tcPr>
          <w:p w:rsidR="00353A95" w:rsidRDefault="00353A95">
            <w:pPr>
              <w:tabs>
                <w:tab w:val="num" w:pos="1080"/>
              </w:tabs>
              <w:jc w:val="both"/>
              <w:rPr>
                <w:szCs w:val="28"/>
                <w:vertAlign w:val="superscript"/>
                <w:lang w:val="en-US"/>
              </w:rPr>
            </w:pPr>
            <w:r>
              <w:rPr>
                <w:lang w:val="en-US"/>
              </w:rPr>
              <w:t>Gx = 0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 c</w:t>
            </w:r>
            <w:r>
              <w:rPr>
                <w:szCs w:val="28"/>
                <w:vertAlign w:val="superscript"/>
                <w:lang w:val="en-US"/>
              </w:rPr>
              <w:t>-2</w:t>
            </w:r>
          </w:p>
          <w:p w:rsidR="00353A95" w:rsidRDefault="00353A95">
            <w:pPr>
              <w:tabs>
                <w:tab w:val="num" w:pos="1080"/>
              </w:tabs>
              <w:jc w:val="both"/>
            </w:pPr>
            <w:r>
              <w:rPr>
                <w:lang w:val="en-US"/>
              </w:rPr>
              <w:t>Gz</w:t>
            </w:r>
            <w:r>
              <w:rPr>
                <w:lang w:val="ru-MD"/>
              </w:rPr>
              <w:t xml:space="preserve"> = 0 </w:t>
            </w:r>
            <w:r>
              <w:rPr>
                <w:lang w:val="en-US"/>
              </w:rPr>
              <w:t>c</w:t>
            </w:r>
            <w:r>
              <w:rPr>
                <w:szCs w:val="28"/>
                <w:vertAlign w:val="superscript"/>
                <w:lang w:val="ru-MD"/>
              </w:rPr>
              <w:t>-2</w:t>
            </w:r>
          </w:p>
        </w:tc>
        <w:tc>
          <w:tcPr>
            <w:tcW w:w="1980" w:type="dxa"/>
          </w:tcPr>
          <w:p w:rsidR="00353A95" w:rsidRDefault="00353A95">
            <w:pPr>
              <w:tabs>
                <w:tab w:val="num" w:pos="1080"/>
              </w:tabs>
              <w:jc w:val="both"/>
              <w:rPr>
                <w:szCs w:val="28"/>
                <w:vertAlign w:val="superscript"/>
              </w:rPr>
            </w:pPr>
            <w:r>
              <w:rPr>
                <w:szCs w:val="28"/>
                <w:lang w:val="en-US"/>
              </w:rPr>
              <w:t>Ix</w:t>
            </w:r>
            <w:r>
              <w:rPr>
                <w:szCs w:val="28"/>
              </w:rPr>
              <w:t xml:space="preserve"> = 500 Нмс</w:t>
            </w:r>
            <w:r>
              <w:rPr>
                <w:szCs w:val="28"/>
                <w:vertAlign w:val="superscript"/>
              </w:rPr>
              <w:t>2</w:t>
            </w:r>
          </w:p>
          <w:p w:rsidR="00353A95" w:rsidRDefault="00353A95">
            <w:pPr>
              <w:tabs>
                <w:tab w:val="num" w:pos="1080"/>
              </w:tabs>
              <w:jc w:val="both"/>
              <w:rPr>
                <w:szCs w:val="28"/>
                <w:vertAlign w:val="superscript"/>
              </w:rPr>
            </w:pPr>
            <w:r>
              <w:rPr>
                <w:szCs w:val="28"/>
                <w:lang w:val="en-US"/>
              </w:rPr>
              <w:t>Iy</w:t>
            </w:r>
            <w:r>
              <w:rPr>
                <w:szCs w:val="28"/>
              </w:rPr>
              <w:t xml:space="preserve"> = 1500 Нмс</w:t>
            </w:r>
            <w:r>
              <w:rPr>
                <w:szCs w:val="28"/>
                <w:vertAlign w:val="superscript"/>
              </w:rPr>
              <w:t>2</w:t>
            </w:r>
          </w:p>
          <w:p w:rsidR="00353A95" w:rsidRDefault="00353A95">
            <w:pPr>
              <w:tabs>
                <w:tab w:val="num" w:pos="1080"/>
              </w:tabs>
              <w:jc w:val="both"/>
            </w:pPr>
            <w:r>
              <w:rPr>
                <w:szCs w:val="28"/>
                <w:lang w:val="en-US"/>
              </w:rPr>
              <w:t>Iz</w:t>
            </w:r>
            <w:r>
              <w:rPr>
                <w:szCs w:val="28"/>
              </w:rPr>
              <w:t xml:space="preserve"> = 2500 Нмс</w:t>
            </w:r>
            <w:r>
              <w:rPr>
                <w:szCs w:val="28"/>
                <w:vertAlign w:val="superscript"/>
              </w:rPr>
              <w:t>2</w:t>
            </w:r>
          </w:p>
        </w:tc>
        <w:tc>
          <w:tcPr>
            <w:tcW w:w="1440" w:type="dxa"/>
          </w:tcPr>
          <w:p w:rsidR="00353A95" w:rsidRDefault="00353A95">
            <w:pPr>
              <w:tabs>
                <w:tab w:val="num" w:pos="1080"/>
              </w:tabs>
              <w:spacing w:line="360" w:lineRule="auto"/>
              <w:jc w:val="center"/>
              <w:rPr>
                <w:lang w:val="ru-MD"/>
              </w:rPr>
            </w:pPr>
            <w:r>
              <w:rPr>
                <w:lang w:val="ru-MD"/>
              </w:rPr>
              <w:t>100%</w:t>
            </w:r>
          </w:p>
        </w:tc>
        <w:tc>
          <w:tcPr>
            <w:tcW w:w="1080" w:type="dxa"/>
          </w:tcPr>
          <w:p w:rsidR="00353A95" w:rsidRDefault="00353A95">
            <w:pPr>
              <w:tabs>
                <w:tab w:val="num" w:pos="1080"/>
              </w:tabs>
              <w:spacing w:line="360" w:lineRule="auto"/>
              <w:jc w:val="center"/>
              <w:rPr>
                <w:lang w:val="ru-MD"/>
              </w:rPr>
            </w:pPr>
            <w:r>
              <w:t>700 сек</w:t>
            </w:r>
          </w:p>
        </w:tc>
        <w:tc>
          <w:tcPr>
            <w:tcW w:w="1183" w:type="dxa"/>
          </w:tcPr>
          <w:p w:rsidR="00353A95" w:rsidRDefault="00353A95">
            <w:pPr>
              <w:tabs>
                <w:tab w:val="num" w:pos="1080"/>
              </w:tabs>
              <w:spacing w:line="360" w:lineRule="auto"/>
              <w:jc w:val="center"/>
              <w:rPr>
                <w:lang w:val="ru-MD"/>
              </w:rPr>
            </w:pPr>
            <w:r>
              <w:rPr>
                <w:lang w:val="ru-MD"/>
              </w:rPr>
              <w:t>702.1 сек</w:t>
            </w:r>
          </w:p>
        </w:tc>
      </w:tr>
      <w:tr w:rsidR="00353A95">
        <w:trPr>
          <w:trHeight w:val="90"/>
        </w:trPr>
        <w:tc>
          <w:tcPr>
            <w:tcW w:w="1008" w:type="dxa"/>
          </w:tcPr>
          <w:p w:rsidR="00353A95" w:rsidRDefault="00353A95">
            <w:pPr>
              <w:tabs>
                <w:tab w:val="num" w:pos="1080"/>
              </w:tabs>
              <w:spacing w:line="360" w:lineRule="auto"/>
              <w:jc w:val="center"/>
            </w:pPr>
            <w:r>
              <w:t>5</w:t>
            </w:r>
          </w:p>
        </w:tc>
        <w:tc>
          <w:tcPr>
            <w:tcW w:w="1620" w:type="dxa"/>
          </w:tcPr>
          <w:p w:rsidR="00353A95" w:rsidRDefault="00353A95">
            <w:pPr>
              <w:tabs>
                <w:tab w:val="num" w:pos="1080"/>
              </w:tabs>
              <w:jc w:val="both"/>
              <w:rPr>
                <w:szCs w:val="28"/>
                <w:vertAlign w:val="superscript"/>
                <w:lang w:val="ru-MD"/>
              </w:rPr>
            </w:pPr>
            <w:r>
              <w:rPr>
                <w:lang w:val="en-US"/>
              </w:rPr>
              <w:t>Wx</w:t>
            </w:r>
            <w:r>
              <w:rPr>
                <w:lang w:val="ru-MD"/>
              </w:rPr>
              <w:t xml:space="preserve"> = 1 </w:t>
            </w:r>
            <w:r>
              <w:rPr>
                <w:lang w:val="en-US"/>
              </w:rPr>
              <w:t>c</w:t>
            </w:r>
            <w:r>
              <w:rPr>
                <w:szCs w:val="28"/>
                <w:vertAlign w:val="superscript"/>
                <w:lang w:val="ru-MD"/>
              </w:rPr>
              <w:t>-1</w:t>
            </w:r>
          </w:p>
          <w:p w:rsidR="00353A95" w:rsidRDefault="00353A95">
            <w:pPr>
              <w:tabs>
                <w:tab w:val="num" w:pos="1080"/>
              </w:tabs>
              <w:jc w:val="both"/>
              <w:rPr>
                <w:szCs w:val="28"/>
                <w:vertAlign w:val="superscript"/>
                <w:lang w:val="en-US"/>
              </w:rPr>
            </w:pPr>
            <w:r>
              <w:rPr>
                <w:lang w:val="en-US"/>
              </w:rPr>
              <w:t>Wy = 0 c</w:t>
            </w:r>
            <w:r>
              <w:rPr>
                <w:szCs w:val="28"/>
                <w:vertAlign w:val="superscript"/>
                <w:lang w:val="en-US"/>
              </w:rPr>
              <w:t>-1</w:t>
            </w:r>
          </w:p>
          <w:p w:rsidR="00353A95" w:rsidRDefault="00353A95">
            <w:pPr>
              <w:tabs>
                <w:tab w:val="num" w:pos="1080"/>
              </w:tabs>
              <w:jc w:val="both"/>
              <w:rPr>
                <w:lang w:val="en-US"/>
              </w:rPr>
            </w:pPr>
            <w:r>
              <w:rPr>
                <w:lang w:val="en-US"/>
              </w:rPr>
              <w:t>Wz = 0 c</w:t>
            </w:r>
            <w:r>
              <w:rPr>
                <w:szCs w:val="28"/>
                <w:vertAlign w:val="superscript"/>
                <w:lang w:val="en-US"/>
              </w:rPr>
              <w:t>-1</w:t>
            </w:r>
          </w:p>
        </w:tc>
        <w:tc>
          <w:tcPr>
            <w:tcW w:w="1440" w:type="dxa"/>
          </w:tcPr>
          <w:p w:rsidR="00353A95" w:rsidRDefault="00353A95">
            <w:pPr>
              <w:tabs>
                <w:tab w:val="num" w:pos="1080"/>
              </w:tabs>
              <w:jc w:val="both"/>
              <w:rPr>
                <w:szCs w:val="28"/>
                <w:vertAlign w:val="superscript"/>
                <w:lang w:val="en-US"/>
              </w:rPr>
            </w:pPr>
            <w:r>
              <w:rPr>
                <w:lang w:val="en-US"/>
              </w:rPr>
              <w:t>Gx = 0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 c</w:t>
            </w:r>
            <w:r>
              <w:rPr>
                <w:szCs w:val="28"/>
                <w:vertAlign w:val="superscript"/>
                <w:lang w:val="en-US"/>
              </w:rPr>
              <w:t>-2</w:t>
            </w:r>
          </w:p>
          <w:p w:rsidR="00353A95" w:rsidRDefault="00353A95">
            <w:pPr>
              <w:tabs>
                <w:tab w:val="num" w:pos="1080"/>
              </w:tabs>
              <w:jc w:val="both"/>
            </w:pPr>
            <w:r>
              <w:rPr>
                <w:lang w:val="en-US"/>
              </w:rPr>
              <w:t>Gz</w:t>
            </w:r>
            <w:r>
              <w:rPr>
                <w:lang w:val="ru-MD"/>
              </w:rPr>
              <w:t xml:space="preserve"> = 0 </w:t>
            </w:r>
            <w:r>
              <w:rPr>
                <w:lang w:val="en-US"/>
              </w:rPr>
              <w:t>c</w:t>
            </w:r>
            <w:r>
              <w:rPr>
                <w:szCs w:val="28"/>
                <w:vertAlign w:val="superscript"/>
                <w:lang w:val="ru-MD"/>
              </w:rPr>
              <w:t>-2</w:t>
            </w:r>
          </w:p>
        </w:tc>
        <w:tc>
          <w:tcPr>
            <w:tcW w:w="1980" w:type="dxa"/>
          </w:tcPr>
          <w:p w:rsidR="00353A95" w:rsidRDefault="00353A95">
            <w:pPr>
              <w:tabs>
                <w:tab w:val="num" w:pos="1080"/>
              </w:tabs>
              <w:jc w:val="both"/>
              <w:rPr>
                <w:szCs w:val="28"/>
                <w:vertAlign w:val="superscript"/>
              </w:rPr>
            </w:pPr>
            <w:r>
              <w:rPr>
                <w:szCs w:val="28"/>
                <w:lang w:val="en-US"/>
              </w:rPr>
              <w:t>Ix</w:t>
            </w:r>
            <w:r>
              <w:rPr>
                <w:szCs w:val="28"/>
              </w:rPr>
              <w:t xml:space="preserve"> = 500 Нмс</w:t>
            </w:r>
            <w:r>
              <w:rPr>
                <w:szCs w:val="28"/>
                <w:vertAlign w:val="superscript"/>
              </w:rPr>
              <w:t>2</w:t>
            </w:r>
          </w:p>
          <w:p w:rsidR="00353A95" w:rsidRDefault="00353A95">
            <w:pPr>
              <w:tabs>
                <w:tab w:val="num" w:pos="1080"/>
              </w:tabs>
              <w:jc w:val="both"/>
              <w:rPr>
                <w:szCs w:val="28"/>
                <w:vertAlign w:val="superscript"/>
              </w:rPr>
            </w:pPr>
            <w:r>
              <w:rPr>
                <w:szCs w:val="28"/>
                <w:lang w:val="en-US"/>
              </w:rPr>
              <w:t>Iy</w:t>
            </w:r>
            <w:r>
              <w:rPr>
                <w:szCs w:val="28"/>
              </w:rPr>
              <w:t xml:space="preserve"> = 1500 Нмс</w:t>
            </w:r>
            <w:r>
              <w:rPr>
                <w:szCs w:val="28"/>
                <w:vertAlign w:val="superscript"/>
              </w:rPr>
              <w:t>2</w:t>
            </w:r>
          </w:p>
          <w:p w:rsidR="00353A95" w:rsidRDefault="00353A95">
            <w:pPr>
              <w:tabs>
                <w:tab w:val="num" w:pos="1080"/>
              </w:tabs>
              <w:jc w:val="both"/>
            </w:pPr>
            <w:r>
              <w:rPr>
                <w:szCs w:val="28"/>
                <w:lang w:val="en-US"/>
              </w:rPr>
              <w:t>Iz</w:t>
            </w:r>
            <w:r>
              <w:rPr>
                <w:szCs w:val="28"/>
              </w:rPr>
              <w:t xml:space="preserve"> = 2500 Нмс</w:t>
            </w:r>
            <w:r>
              <w:rPr>
                <w:szCs w:val="28"/>
                <w:vertAlign w:val="superscript"/>
              </w:rPr>
              <w:t>2</w:t>
            </w:r>
          </w:p>
        </w:tc>
        <w:tc>
          <w:tcPr>
            <w:tcW w:w="1440" w:type="dxa"/>
          </w:tcPr>
          <w:p w:rsidR="00353A95" w:rsidRDefault="00353A95">
            <w:pPr>
              <w:tabs>
                <w:tab w:val="num" w:pos="1080"/>
              </w:tabs>
              <w:spacing w:line="360" w:lineRule="auto"/>
              <w:jc w:val="center"/>
              <w:rPr>
                <w:lang w:val="ru-MD"/>
              </w:rPr>
            </w:pPr>
            <w:r>
              <w:rPr>
                <w:lang w:val="ru-MD"/>
              </w:rPr>
              <w:t>50%</w:t>
            </w:r>
          </w:p>
        </w:tc>
        <w:tc>
          <w:tcPr>
            <w:tcW w:w="1080" w:type="dxa"/>
          </w:tcPr>
          <w:p w:rsidR="00353A95" w:rsidRDefault="00353A95">
            <w:pPr>
              <w:tabs>
                <w:tab w:val="num" w:pos="1080"/>
              </w:tabs>
              <w:spacing w:line="360" w:lineRule="auto"/>
              <w:jc w:val="center"/>
              <w:rPr>
                <w:lang w:val="ru-MD"/>
              </w:rPr>
            </w:pPr>
            <w:r>
              <w:t>700 сек</w:t>
            </w:r>
          </w:p>
        </w:tc>
        <w:tc>
          <w:tcPr>
            <w:tcW w:w="1183" w:type="dxa"/>
          </w:tcPr>
          <w:p w:rsidR="00353A95" w:rsidRDefault="00353A95">
            <w:pPr>
              <w:tabs>
                <w:tab w:val="num" w:pos="1080"/>
              </w:tabs>
              <w:spacing w:line="360" w:lineRule="auto"/>
              <w:jc w:val="center"/>
              <w:rPr>
                <w:lang w:val="ru-MD"/>
              </w:rPr>
            </w:pPr>
            <w:r>
              <w:rPr>
                <w:lang w:val="ru-MD"/>
              </w:rPr>
              <w:t>705.3 сек</w:t>
            </w:r>
          </w:p>
        </w:tc>
      </w:tr>
      <w:tr w:rsidR="00353A95">
        <w:trPr>
          <w:trHeight w:val="87"/>
        </w:trPr>
        <w:tc>
          <w:tcPr>
            <w:tcW w:w="1008" w:type="dxa"/>
          </w:tcPr>
          <w:p w:rsidR="00353A95" w:rsidRDefault="00353A95">
            <w:pPr>
              <w:tabs>
                <w:tab w:val="num" w:pos="1080"/>
              </w:tabs>
              <w:spacing w:line="360" w:lineRule="auto"/>
              <w:jc w:val="center"/>
            </w:pPr>
            <w:r>
              <w:t>6</w:t>
            </w:r>
          </w:p>
        </w:tc>
        <w:tc>
          <w:tcPr>
            <w:tcW w:w="1620" w:type="dxa"/>
          </w:tcPr>
          <w:p w:rsidR="00353A95" w:rsidRDefault="00353A95">
            <w:pPr>
              <w:tabs>
                <w:tab w:val="num" w:pos="1080"/>
              </w:tabs>
              <w:jc w:val="both"/>
              <w:rPr>
                <w:szCs w:val="28"/>
                <w:vertAlign w:val="superscript"/>
                <w:lang w:val="ru-MD"/>
              </w:rPr>
            </w:pPr>
            <w:r>
              <w:rPr>
                <w:lang w:val="en-US"/>
              </w:rPr>
              <w:t>Wx</w:t>
            </w:r>
            <w:r>
              <w:rPr>
                <w:lang w:val="ru-MD"/>
              </w:rPr>
              <w:t xml:space="preserve"> = 1 </w:t>
            </w:r>
            <w:r>
              <w:rPr>
                <w:lang w:val="en-US"/>
              </w:rPr>
              <w:t>c</w:t>
            </w:r>
            <w:r>
              <w:rPr>
                <w:szCs w:val="28"/>
                <w:vertAlign w:val="superscript"/>
                <w:lang w:val="ru-MD"/>
              </w:rPr>
              <w:t>-1</w:t>
            </w:r>
          </w:p>
          <w:p w:rsidR="00353A95" w:rsidRDefault="00353A95">
            <w:pPr>
              <w:tabs>
                <w:tab w:val="num" w:pos="1080"/>
              </w:tabs>
              <w:jc w:val="both"/>
              <w:rPr>
                <w:szCs w:val="28"/>
                <w:vertAlign w:val="superscript"/>
                <w:lang w:val="en-US"/>
              </w:rPr>
            </w:pPr>
            <w:r>
              <w:rPr>
                <w:lang w:val="en-US"/>
              </w:rPr>
              <w:t>Wy = 0 c</w:t>
            </w:r>
            <w:r>
              <w:rPr>
                <w:szCs w:val="28"/>
                <w:vertAlign w:val="superscript"/>
                <w:lang w:val="en-US"/>
              </w:rPr>
              <w:t>-1</w:t>
            </w:r>
          </w:p>
          <w:p w:rsidR="00353A95" w:rsidRDefault="00353A95">
            <w:pPr>
              <w:tabs>
                <w:tab w:val="num" w:pos="1080"/>
              </w:tabs>
              <w:jc w:val="both"/>
              <w:rPr>
                <w:lang w:val="en-US"/>
              </w:rPr>
            </w:pPr>
            <w:r>
              <w:rPr>
                <w:lang w:val="en-US"/>
              </w:rPr>
              <w:t>Wz = 0 c</w:t>
            </w:r>
            <w:r>
              <w:rPr>
                <w:szCs w:val="28"/>
                <w:vertAlign w:val="superscript"/>
                <w:lang w:val="en-US"/>
              </w:rPr>
              <w:t>-1</w:t>
            </w:r>
          </w:p>
        </w:tc>
        <w:tc>
          <w:tcPr>
            <w:tcW w:w="1440" w:type="dxa"/>
          </w:tcPr>
          <w:p w:rsidR="00353A95" w:rsidRDefault="00353A95">
            <w:pPr>
              <w:tabs>
                <w:tab w:val="num" w:pos="1080"/>
              </w:tabs>
              <w:jc w:val="both"/>
              <w:rPr>
                <w:szCs w:val="28"/>
                <w:vertAlign w:val="superscript"/>
                <w:lang w:val="en-US"/>
              </w:rPr>
            </w:pPr>
            <w:r>
              <w:rPr>
                <w:lang w:val="en-US"/>
              </w:rPr>
              <w:t>Gx = 0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 c</w:t>
            </w:r>
            <w:r>
              <w:rPr>
                <w:szCs w:val="28"/>
                <w:vertAlign w:val="superscript"/>
                <w:lang w:val="en-US"/>
              </w:rPr>
              <w:t>-2</w:t>
            </w:r>
          </w:p>
          <w:p w:rsidR="00353A95" w:rsidRDefault="00353A95">
            <w:pPr>
              <w:tabs>
                <w:tab w:val="num" w:pos="1080"/>
              </w:tabs>
              <w:jc w:val="both"/>
            </w:pPr>
            <w:r>
              <w:rPr>
                <w:lang w:val="en-US"/>
              </w:rPr>
              <w:t>Gz</w:t>
            </w:r>
            <w:r>
              <w:rPr>
                <w:lang w:val="ru-MD"/>
              </w:rPr>
              <w:t xml:space="preserve"> = 0 </w:t>
            </w:r>
            <w:r>
              <w:rPr>
                <w:lang w:val="en-US"/>
              </w:rPr>
              <w:t>c</w:t>
            </w:r>
            <w:r>
              <w:rPr>
                <w:szCs w:val="28"/>
                <w:vertAlign w:val="superscript"/>
                <w:lang w:val="ru-MD"/>
              </w:rPr>
              <w:t>-2</w:t>
            </w:r>
          </w:p>
        </w:tc>
        <w:tc>
          <w:tcPr>
            <w:tcW w:w="1980" w:type="dxa"/>
          </w:tcPr>
          <w:p w:rsidR="00353A95" w:rsidRDefault="00353A95">
            <w:pPr>
              <w:tabs>
                <w:tab w:val="num" w:pos="1080"/>
              </w:tabs>
              <w:jc w:val="both"/>
              <w:rPr>
                <w:szCs w:val="28"/>
                <w:vertAlign w:val="superscript"/>
              </w:rPr>
            </w:pPr>
            <w:r>
              <w:rPr>
                <w:szCs w:val="28"/>
                <w:lang w:val="en-US"/>
              </w:rPr>
              <w:t>Ix</w:t>
            </w:r>
            <w:r>
              <w:rPr>
                <w:szCs w:val="28"/>
              </w:rPr>
              <w:t xml:space="preserve"> = 500 Нмс</w:t>
            </w:r>
            <w:r>
              <w:rPr>
                <w:szCs w:val="28"/>
                <w:vertAlign w:val="superscript"/>
              </w:rPr>
              <w:t>2</w:t>
            </w:r>
          </w:p>
          <w:p w:rsidR="00353A95" w:rsidRDefault="00353A95">
            <w:pPr>
              <w:tabs>
                <w:tab w:val="num" w:pos="1080"/>
              </w:tabs>
              <w:jc w:val="both"/>
              <w:rPr>
                <w:szCs w:val="28"/>
                <w:vertAlign w:val="superscript"/>
              </w:rPr>
            </w:pPr>
            <w:r>
              <w:rPr>
                <w:szCs w:val="28"/>
                <w:lang w:val="en-US"/>
              </w:rPr>
              <w:t>Iy</w:t>
            </w:r>
            <w:r>
              <w:rPr>
                <w:szCs w:val="28"/>
              </w:rPr>
              <w:t xml:space="preserve"> = 1500 Нмс</w:t>
            </w:r>
            <w:r>
              <w:rPr>
                <w:szCs w:val="28"/>
                <w:vertAlign w:val="superscript"/>
              </w:rPr>
              <w:t>2</w:t>
            </w:r>
          </w:p>
          <w:p w:rsidR="00353A95" w:rsidRDefault="00353A95">
            <w:pPr>
              <w:tabs>
                <w:tab w:val="num" w:pos="1080"/>
              </w:tabs>
              <w:jc w:val="both"/>
            </w:pPr>
            <w:r>
              <w:rPr>
                <w:szCs w:val="28"/>
                <w:lang w:val="en-US"/>
              </w:rPr>
              <w:t>Iz</w:t>
            </w:r>
            <w:r>
              <w:rPr>
                <w:szCs w:val="28"/>
              </w:rPr>
              <w:t xml:space="preserve"> = 2500 Нмс</w:t>
            </w:r>
            <w:r>
              <w:rPr>
                <w:szCs w:val="28"/>
                <w:vertAlign w:val="superscript"/>
              </w:rPr>
              <w:t>2</w:t>
            </w:r>
          </w:p>
        </w:tc>
        <w:tc>
          <w:tcPr>
            <w:tcW w:w="1440" w:type="dxa"/>
          </w:tcPr>
          <w:p w:rsidR="00353A95" w:rsidRDefault="00353A95">
            <w:pPr>
              <w:tabs>
                <w:tab w:val="num" w:pos="1080"/>
              </w:tabs>
              <w:spacing w:line="360" w:lineRule="auto"/>
              <w:jc w:val="center"/>
              <w:rPr>
                <w:lang w:val="ru-MD"/>
              </w:rPr>
            </w:pPr>
            <w:r>
              <w:rPr>
                <w:lang w:val="ru-MD"/>
              </w:rPr>
              <w:t>15%</w:t>
            </w:r>
          </w:p>
        </w:tc>
        <w:tc>
          <w:tcPr>
            <w:tcW w:w="1080" w:type="dxa"/>
          </w:tcPr>
          <w:p w:rsidR="00353A95" w:rsidRDefault="00353A95">
            <w:pPr>
              <w:tabs>
                <w:tab w:val="num" w:pos="1080"/>
              </w:tabs>
              <w:spacing w:line="360" w:lineRule="auto"/>
              <w:jc w:val="center"/>
              <w:rPr>
                <w:lang w:val="ru-MD"/>
              </w:rPr>
            </w:pPr>
            <w:r>
              <w:t>700 сек</w:t>
            </w:r>
          </w:p>
        </w:tc>
        <w:tc>
          <w:tcPr>
            <w:tcW w:w="1183" w:type="dxa"/>
          </w:tcPr>
          <w:p w:rsidR="00353A95" w:rsidRDefault="00353A95">
            <w:pPr>
              <w:tabs>
                <w:tab w:val="num" w:pos="1080"/>
              </w:tabs>
              <w:spacing w:line="360" w:lineRule="auto"/>
              <w:jc w:val="center"/>
              <w:rPr>
                <w:lang w:val="ru-MD"/>
              </w:rPr>
            </w:pPr>
            <w:r>
              <w:rPr>
                <w:lang w:val="ru-MD"/>
              </w:rPr>
              <w:t>708.9 сек</w:t>
            </w:r>
          </w:p>
        </w:tc>
      </w:tr>
      <w:tr w:rsidR="00353A95">
        <w:trPr>
          <w:trHeight w:val="87"/>
        </w:trPr>
        <w:tc>
          <w:tcPr>
            <w:tcW w:w="1008" w:type="dxa"/>
          </w:tcPr>
          <w:p w:rsidR="00353A95" w:rsidRDefault="00353A95">
            <w:pPr>
              <w:tabs>
                <w:tab w:val="num" w:pos="1080"/>
              </w:tabs>
              <w:spacing w:line="360" w:lineRule="auto"/>
              <w:jc w:val="center"/>
            </w:pPr>
            <w:r>
              <w:t>7</w:t>
            </w:r>
          </w:p>
        </w:tc>
        <w:tc>
          <w:tcPr>
            <w:tcW w:w="1620" w:type="dxa"/>
          </w:tcPr>
          <w:p w:rsidR="00353A95" w:rsidRDefault="00353A95">
            <w:pPr>
              <w:tabs>
                <w:tab w:val="num" w:pos="1080"/>
              </w:tabs>
              <w:jc w:val="both"/>
              <w:rPr>
                <w:szCs w:val="28"/>
                <w:vertAlign w:val="superscript"/>
                <w:lang w:val="ru-MD"/>
              </w:rPr>
            </w:pPr>
            <w:r>
              <w:rPr>
                <w:lang w:val="en-US"/>
              </w:rPr>
              <w:t>Wx</w:t>
            </w:r>
            <w:r>
              <w:rPr>
                <w:lang w:val="ru-MD"/>
              </w:rPr>
              <w:t xml:space="preserve"> = 3 </w:t>
            </w:r>
            <w:r>
              <w:rPr>
                <w:lang w:val="en-US"/>
              </w:rPr>
              <w:t>c</w:t>
            </w:r>
            <w:r>
              <w:rPr>
                <w:szCs w:val="28"/>
                <w:vertAlign w:val="superscript"/>
                <w:lang w:val="ru-MD"/>
              </w:rPr>
              <w:t>-1</w:t>
            </w:r>
          </w:p>
          <w:p w:rsidR="00353A95" w:rsidRDefault="00353A95">
            <w:pPr>
              <w:tabs>
                <w:tab w:val="num" w:pos="1080"/>
              </w:tabs>
              <w:jc w:val="both"/>
              <w:rPr>
                <w:szCs w:val="28"/>
                <w:vertAlign w:val="superscript"/>
                <w:lang w:val="en-US"/>
              </w:rPr>
            </w:pPr>
            <w:r>
              <w:rPr>
                <w:lang w:val="en-US"/>
              </w:rPr>
              <w:t>Wy = 0 c</w:t>
            </w:r>
            <w:r>
              <w:rPr>
                <w:szCs w:val="28"/>
                <w:vertAlign w:val="superscript"/>
                <w:lang w:val="en-US"/>
              </w:rPr>
              <w:t>-1</w:t>
            </w:r>
          </w:p>
          <w:p w:rsidR="00353A95" w:rsidRDefault="00353A95">
            <w:pPr>
              <w:tabs>
                <w:tab w:val="num" w:pos="1080"/>
              </w:tabs>
              <w:jc w:val="both"/>
              <w:rPr>
                <w:lang w:val="en-US"/>
              </w:rPr>
            </w:pPr>
            <w:r>
              <w:rPr>
                <w:lang w:val="en-US"/>
              </w:rPr>
              <w:t>Wz = 0 c</w:t>
            </w:r>
            <w:r>
              <w:rPr>
                <w:szCs w:val="28"/>
                <w:vertAlign w:val="superscript"/>
                <w:lang w:val="en-US"/>
              </w:rPr>
              <w:t>-1</w:t>
            </w:r>
          </w:p>
        </w:tc>
        <w:tc>
          <w:tcPr>
            <w:tcW w:w="1440" w:type="dxa"/>
          </w:tcPr>
          <w:p w:rsidR="00353A95" w:rsidRDefault="00353A95">
            <w:pPr>
              <w:tabs>
                <w:tab w:val="num" w:pos="1080"/>
              </w:tabs>
              <w:jc w:val="both"/>
              <w:rPr>
                <w:szCs w:val="28"/>
                <w:vertAlign w:val="superscript"/>
                <w:lang w:val="en-US"/>
              </w:rPr>
            </w:pPr>
            <w:r>
              <w:rPr>
                <w:lang w:val="en-US"/>
              </w:rPr>
              <w:t>Gx = 0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 c</w:t>
            </w:r>
            <w:r>
              <w:rPr>
                <w:szCs w:val="28"/>
                <w:vertAlign w:val="superscript"/>
                <w:lang w:val="en-US"/>
              </w:rPr>
              <w:t>-2</w:t>
            </w:r>
          </w:p>
          <w:p w:rsidR="00353A95" w:rsidRDefault="00353A95">
            <w:pPr>
              <w:tabs>
                <w:tab w:val="num" w:pos="1080"/>
              </w:tabs>
              <w:jc w:val="both"/>
            </w:pPr>
            <w:r>
              <w:rPr>
                <w:lang w:val="en-US"/>
              </w:rPr>
              <w:t>Gz</w:t>
            </w:r>
            <w:r>
              <w:rPr>
                <w:lang w:val="ru-MD"/>
              </w:rPr>
              <w:t xml:space="preserve"> = 0 </w:t>
            </w:r>
            <w:r>
              <w:rPr>
                <w:lang w:val="en-US"/>
              </w:rPr>
              <w:t>c</w:t>
            </w:r>
            <w:r>
              <w:rPr>
                <w:szCs w:val="28"/>
                <w:vertAlign w:val="superscript"/>
                <w:lang w:val="ru-MD"/>
              </w:rPr>
              <w:t>-2</w:t>
            </w:r>
          </w:p>
        </w:tc>
        <w:tc>
          <w:tcPr>
            <w:tcW w:w="1980" w:type="dxa"/>
          </w:tcPr>
          <w:p w:rsidR="00353A95" w:rsidRDefault="00353A95">
            <w:pPr>
              <w:tabs>
                <w:tab w:val="num" w:pos="1080"/>
              </w:tabs>
              <w:jc w:val="both"/>
              <w:rPr>
                <w:szCs w:val="28"/>
                <w:vertAlign w:val="superscript"/>
              </w:rPr>
            </w:pPr>
            <w:r>
              <w:rPr>
                <w:szCs w:val="28"/>
                <w:lang w:val="en-US"/>
              </w:rPr>
              <w:t>Ix</w:t>
            </w:r>
            <w:r>
              <w:rPr>
                <w:szCs w:val="28"/>
              </w:rPr>
              <w:t xml:space="preserve"> = 500 Нмс</w:t>
            </w:r>
            <w:r>
              <w:rPr>
                <w:szCs w:val="28"/>
                <w:vertAlign w:val="superscript"/>
              </w:rPr>
              <w:t>2</w:t>
            </w:r>
          </w:p>
          <w:p w:rsidR="00353A95" w:rsidRDefault="00353A95">
            <w:pPr>
              <w:tabs>
                <w:tab w:val="num" w:pos="1080"/>
              </w:tabs>
              <w:jc w:val="both"/>
              <w:rPr>
                <w:szCs w:val="28"/>
                <w:vertAlign w:val="superscript"/>
              </w:rPr>
            </w:pPr>
            <w:r>
              <w:rPr>
                <w:szCs w:val="28"/>
                <w:lang w:val="en-US"/>
              </w:rPr>
              <w:t>Iy</w:t>
            </w:r>
            <w:r>
              <w:rPr>
                <w:szCs w:val="28"/>
              </w:rPr>
              <w:t xml:space="preserve"> = 1500 Нмс</w:t>
            </w:r>
            <w:r>
              <w:rPr>
                <w:szCs w:val="28"/>
                <w:vertAlign w:val="superscript"/>
              </w:rPr>
              <w:t>2</w:t>
            </w:r>
          </w:p>
          <w:p w:rsidR="00353A95" w:rsidRDefault="00353A95">
            <w:pPr>
              <w:tabs>
                <w:tab w:val="num" w:pos="1080"/>
              </w:tabs>
              <w:jc w:val="both"/>
            </w:pPr>
            <w:r>
              <w:rPr>
                <w:szCs w:val="28"/>
                <w:lang w:val="en-US"/>
              </w:rPr>
              <w:t>Iz</w:t>
            </w:r>
            <w:r>
              <w:rPr>
                <w:szCs w:val="28"/>
              </w:rPr>
              <w:t xml:space="preserve"> = 2500 Нмс</w:t>
            </w:r>
            <w:r>
              <w:rPr>
                <w:szCs w:val="28"/>
                <w:vertAlign w:val="superscript"/>
              </w:rPr>
              <w:t>2</w:t>
            </w:r>
          </w:p>
        </w:tc>
        <w:tc>
          <w:tcPr>
            <w:tcW w:w="1440" w:type="dxa"/>
          </w:tcPr>
          <w:p w:rsidR="00353A95" w:rsidRDefault="00353A95">
            <w:pPr>
              <w:tabs>
                <w:tab w:val="num" w:pos="1080"/>
              </w:tabs>
              <w:spacing w:line="360" w:lineRule="auto"/>
              <w:jc w:val="center"/>
              <w:rPr>
                <w:lang w:val="ru-MD"/>
              </w:rPr>
            </w:pPr>
            <w:r>
              <w:rPr>
                <w:lang w:val="ru-MD"/>
              </w:rPr>
              <w:t>100%</w:t>
            </w:r>
          </w:p>
        </w:tc>
        <w:tc>
          <w:tcPr>
            <w:tcW w:w="1080" w:type="dxa"/>
          </w:tcPr>
          <w:p w:rsidR="00353A95" w:rsidRDefault="00353A95">
            <w:pPr>
              <w:tabs>
                <w:tab w:val="num" w:pos="1080"/>
              </w:tabs>
              <w:spacing w:line="360" w:lineRule="auto"/>
              <w:jc w:val="center"/>
              <w:rPr>
                <w:lang w:val="ru-MD"/>
              </w:rPr>
            </w:pPr>
            <w:r>
              <w:t>700 сек</w:t>
            </w:r>
          </w:p>
        </w:tc>
        <w:tc>
          <w:tcPr>
            <w:tcW w:w="1183" w:type="dxa"/>
          </w:tcPr>
          <w:p w:rsidR="00353A95" w:rsidRDefault="00353A95">
            <w:pPr>
              <w:tabs>
                <w:tab w:val="num" w:pos="1080"/>
              </w:tabs>
              <w:spacing w:line="360" w:lineRule="auto"/>
              <w:jc w:val="center"/>
              <w:rPr>
                <w:lang w:val="ru-MD"/>
              </w:rPr>
            </w:pPr>
            <w:r>
              <w:rPr>
                <w:lang w:val="ru-MD"/>
              </w:rPr>
              <w:t>701.2</w:t>
            </w:r>
          </w:p>
        </w:tc>
      </w:tr>
      <w:tr w:rsidR="00353A95">
        <w:trPr>
          <w:trHeight w:val="87"/>
        </w:trPr>
        <w:tc>
          <w:tcPr>
            <w:tcW w:w="1008" w:type="dxa"/>
          </w:tcPr>
          <w:p w:rsidR="00353A95" w:rsidRDefault="00353A95">
            <w:pPr>
              <w:tabs>
                <w:tab w:val="num" w:pos="1080"/>
              </w:tabs>
              <w:spacing w:line="360" w:lineRule="auto"/>
              <w:jc w:val="center"/>
            </w:pPr>
            <w:r>
              <w:t>8</w:t>
            </w:r>
          </w:p>
        </w:tc>
        <w:tc>
          <w:tcPr>
            <w:tcW w:w="1620" w:type="dxa"/>
          </w:tcPr>
          <w:p w:rsidR="00353A95" w:rsidRDefault="00353A95">
            <w:pPr>
              <w:tabs>
                <w:tab w:val="num" w:pos="1080"/>
              </w:tabs>
              <w:jc w:val="both"/>
              <w:rPr>
                <w:szCs w:val="28"/>
                <w:vertAlign w:val="superscript"/>
                <w:lang w:val="ru-MD"/>
              </w:rPr>
            </w:pPr>
            <w:r>
              <w:rPr>
                <w:lang w:val="en-US"/>
              </w:rPr>
              <w:t>Wx</w:t>
            </w:r>
            <w:r>
              <w:rPr>
                <w:lang w:val="ru-MD"/>
              </w:rPr>
              <w:t xml:space="preserve"> = 3 </w:t>
            </w:r>
            <w:r>
              <w:rPr>
                <w:lang w:val="en-US"/>
              </w:rPr>
              <w:t>c</w:t>
            </w:r>
            <w:r>
              <w:rPr>
                <w:szCs w:val="28"/>
                <w:vertAlign w:val="superscript"/>
                <w:lang w:val="ru-MD"/>
              </w:rPr>
              <w:t>-1</w:t>
            </w:r>
          </w:p>
          <w:p w:rsidR="00353A95" w:rsidRDefault="00353A95">
            <w:pPr>
              <w:tabs>
                <w:tab w:val="num" w:pos="1080"/>
              </w:tabs>
              <w:jc w:val="both"/>
              <w:rPr>
                <w:szCs w:val="28"/>
                <w:vertAlign w:val="superscript"/>
                <w:lang w:val="en-US"/>
              </w:rPr>
            </w:pPr>
            <w:r>
              <w:rPr>
                <w:lang w:val="en-US"/>
              </w:rPr>
              <w:t>Wy = 0 c</w:t>
            </w:r>
            <w:r>
              <w:rPr>
                <w:szCs w:val="28"/>
                <w:vertAlign w:val="superscript"/>
                <w:lang w:val="en-US"/>
              </w:rPr>
              <w:t>-1</w:t>
            </w:r>
          </w:p>
          <w:p w:rsidR="00353A95" w:rsidRDefault="00353A95">
            <w:pPr>
              <w:tabs>
                <w:tab w:val="num" w:pos="1080"/>
              </w:tabs>
              <w:jc w:val="both"/>
              <w:rPr>
                <w:lang w:val="en-US"/>
              </w:rPr>
            </w:pPr>
            <w:r>
              <w:rPr>
                <w:lang w:val="en-US"/>
              </w:rPr>
              <w:t>Wz = 0 c</w:t>
            </w:r>
            <w:r>
              <w:rPr>
                <w:szCs w:val="28"/>
                <w:vertAlign w:val="superscript"/>
                <w:lang w:val="en-US"/>
              </w:rPr>
              <w:t>-1</w:t>
            </w:r>
          </w:p>
        </w:tc>
        <w:tc>
          <w:tcPr>
            <w:tcW w:w="1440" w:type="dxa"/>
          </w:tcPr>
          <w:p w:rsidR="00353A95" w:rsidRDefault="00353A95">
            <w:pPr>
              <w:tabs>
                <w:tab w:val="num" w:pos="1080"/>
              </w:tabs>
              <w:jc w:val="both"/>
              <w:rPr>
                <w:szCs w:val="28"/>
                <w:vertAlign w:val="superscript"/>
                <w:lang w:val="en-US"/>
              </w:rPr>
            </w:pPr>
            <w:r>
              <w:rPr>
                <w:lang w:val="en-US"/>
              </w:rPr>
              <w:t>Gx = 0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 c</w:t>
            </w:r>
            <w:r>
              <w:rPr>
                <w:szCs w:val="28"/>
                <w:vertAlign w:val="superscript"/>
                <w:lang w:val="en-US"/>
              </w:rPr>
              <w:t>-2</w:t>
            </w:r>
          </w:p>
          <w:p w:rsidR="00353A95" w:rsidRDefault="00353A95">
            <w:pPr>
              <w:tabs>
                <w:tab w:val="num" w:pos="1080"/>
              </w:tabs>
              <w:jc w:val="both"/>
            </w:pPr>
            <w:r>
              <w:rPr>
                <w:lang w:val="en-US"/>
              </w:rPr>
              <w:t>Gz</w:t>
            </w:r>
            <w:r>
              <w:rPr>
                <w:lang w:val="ru-MD"/>
              </w:rPr>
              <w:t xml:space="preserve"> = 0 </w:t>
            </w:r>
            <w:r>
              <w:rPr>
                <w:lang w:val="en-US"/>
              </w:rPr>
              <w:t>c</w:t>
            </w:r>
            <w:r>
              <w:rPr>
                <w:szCs w:val="28"/>
                <w:vertAlign w:val="superscript"/>
                <w:lang w:val="ru-MD"/>
              </w:rPr>
              <w:t>-2</w:t>
            </w:r>
          </w:p>
        </w:tc>
        <w:tc>
          <w:tcPr>
            <w:tcW w:w="1980" w:type="dxa"/>
          </w:tcPr>
          <w:p w:rsidR="00353A95" w:rsidRDefault="00353A95">
            <w:pPr>
              <w:tabs>
                <w:tab w:val="num" w:pos="1080"/>
              </w:tabs>
              <w:jc w:val="both"/>
              <w:rPr>
                <w:szCs w:val="28"/>
                <w:vertAlign w:val="superscript"/>
              </w:rPr>
            </w:pPr>
            <w:r>
              <w:rPr>
                <w:szCs w:val="28"/>
                <w:lang w:val="en-US"/>
              </w:rPr>
              <w:t>Ix</w:t>
            </w:r>
            <w:r>
              <w:rPr>
                <w:szCs w:val="28"/>
              </w:rPr>
              <w:t xml:space="preserve"> = 500 Нмс</w:t>
            </w:r>
            <w:r>
              <w:rPr>
                <w:szCs w:val="28"/>
                <w:vertAlign w:val="superscript"/>
              </w:rPr>
              <w:t>2</w:t>
            </w:r>
          </w:p>
          <w:p w:rsidR="00353A95" w:rsidRDefault="00353A95">
            <w:pPr>
              <w:tabs>
                <w:tab w:val="num" w:pos="1080"/>
              </w:tabs>
              <w:jc w:val="both"/>
              <w:rPr>
                <w:szCs w:val="28"/>
                <w:vertAlign w:val="superscript"/>
              </w:rPr>
            </w:pPr>
            <w:r>
              <w:rPr>
                <w:szCs w:val="28"/>
                <w:lang w:val="en-US"/>
              </w:rPr>
              <w:t>Iy</w:t>
            </w:r>
            <w:r>
              <w:rPr>
                <w:szCs w:val="28"/>
              </w:rPr>
              <w:t xml:space="preserve"> = 1500 Нмс</w:t>
            </w:r>
            <w:r>
              <w:rPr>
                <w:szCs w:val="28"/>
                <w:vertAlign w:val="superscript"/>
              </w:rPr>
              <w:t>2</w:t>
            </w:r>
          </w:p>
          <w:p w:rsidR="00353A95" w:rsidRDefault="00353A95">
            <w:pPr>
              <w:tabs>
                <w:tab w:val="num" w:pos="1080"/>
              </w:tabs>
              <w:jc w:val="both"/>
            </w:pPr>
            <w:r>
              <w:rPr>
                <w:szCs w:val="28"/>
                <w:lang w:val="en-US"/>
              </w:rPr>
              <w:t>Iz</w:t>
            </w:r>
            <w:r>
              <w:rPr>
                <w:szCs w:val="28"/>
              </w:rPr>
              <w:t xml:space="preserve"> = 2500 Нмс</w:t>
            </w:r>
            <w:r>
              <w:rPr>
                <w:szCs w:val="28"/>
                <w:vertAlign w:val="superscript"/>
              </w:rPr>
              <w:t>2</w:t>
            </w:r>
          </w:p>
        </w:tc>
        <w:tc>
          <w:tcPr>
            <w:tcW w:w="1440" w:type="dxa"/>
          </w:tcPr>
          <w:p w:rsidR="00353A95" w:rsidRDefault="00353A95">
            <w:pPr>
              <w:tabs>
                <w:tab w:val="num" w:pos="1080"/>
              </w:tabs>
              <w:spacing w:line="360" w:lineRule="auto"/>
              <w:jc w:val="center"/>
              <w:rPr>
                <w:lang w:val="ru-MD"/>
              </w:rPr>
            </w:pPr>
            <w:r>
              <w:rPr>
                <w:lang w:val="ru-MD"/>
              </w:rPr>
              <w:t>50%</w:t>
            </w:r>
          </w:p>
        </w:tc>
        <w:tc>
          <w:tcPr>
            <w:tcW w:w="1080" w:type="dxa"/>
          </w:tcPr>
          <w:p w:rsidR="00353A95" w:rsidRDefault="00353A95">
            <w:pPr>
              <w:tabs>
                <w:tab w:val="num" w:pos="1080"/>
              </w:tabs>
              <w:spacing w:line="360" w:lineRule="auto"/>
              <w:jc w:val="center"/>
              <w:rPr>
                <w:lang w:val="ru-MD"/>
              </w:rPr>
            </w:pPr>
            <w:r>
              <w:t>700 сек</w:t>
            </w:r>
          </w:p>
        </w:tc>
        <w:tc>
          <w:tcPr>
            <w:tcW w:w="1183" w:type="dxa"/>
          </w:tcPr>
          <w:p w:rsidR="00353A95" w:rsidRDefault="00353A95">
            <w:pPr>
              <w:tabs>
                <w:tab w:val="num" w:pos="1080"/>
              </w:tabs>
              <w:spacing w:line="360" w:lineRule="auto"/>
              <w:jc w:val="center"/>
              <w:rPr>
                <w:lang w:val="ru-MD"/>
              </w:rPr>
            </w:pPr>
            <w:r>
              <w:rPr>
                <w:lang w:val="ru-MD"/>
              </w:rPr>
              <w:t>704.6 сек</w:t>
            </w:r>
          </w:p>
        </w:tc>
      </w:tr>
      <w:tr w:rsidR="00353A95">
        <w:trPr>
          <w:trHeight w:val="87"/>
        </w:trPr>
        <w:tc>
          <w:tcPr>
            <w:tcW w:w="1008" w:type="dxa"/>
          </w:tcPr>
          <w:p w:rsidR="00353A95" w:rsidRDefault="00353A95">
            <w:pPr>
              <w:tabs>
                <w:tab w:val="num" w:pos="1080"/>
              </w:tabs>
              <w:spacing w:line="360" w:lineRule="auto"/>
              <w:jc w:val="center"/>
            </w:pPr>
            <w:r>
              <w:t>9</w:t>
            </w:r>
          </w:p>
        </w:tc>
        <w:tc>
          <w:tcPr>
            <w:tcW w:w="1620" w:type="dxa"/>
          </w:tcPr>
          <w:p w:rsidR="00353A95" w:rsidRDefault="00353A95">
            <w:pPr>
              <w:tabs>
                <w:tab w:val="num" w:pos="1080"/>
              </w:tabs>
              <w:jc w:val="both"/>
              <w:rPr>
                <w:szCs w:val="28"/>
                <w:vertAlign w:val="superscript"/>
                <w:lang w:val="ru-MD"/>
              </w:rPr>
            </w:pPr>
            <w:r>
              <w:rPr>
                <w:lang w:val="en-US"/>
              </w:rPr>
              <w:t>Wx</w:t>
            </w:r>
            <w:r>
              <w:rPr>
                <w:lang w:val="ru-MD"/>
              </w:rPr>
              <w:t xml:space="preserve"> = 3 </w:t>
            </w:r>
            <w:r>
              <w:rPr>
                <w:lang w:val="en-US"/>
              </w:rPr>
              <w:t>c</w:t>
            </w:r>
            <w:r>
              <w:rPr>
                <w:szCs w:val="28"/>
                <w:vertAlign w:val="superscript"/>
                <w:lang w:val="ru-MD"/>
              </w:rPr>
              <w:t>-1</w:t>
            </w:r>
          </w:p>
          <w:p w:rsidR="00353A95" w:rsidRDefault="00353A95">
            <w:pPr>
              <w:tabs>
                <w:tab w:val="num" w:pos="1080"/>
              </w:tabs>
              <w:jc w:val="both"/>
              <w:rPr>
                <w:szCs w:val="28"/>
                <w:vertAlign w:val="superscript"/>
                <w:lang w:val="en-US"/>
              </w:rPr>
            </w:pPr>
            <w:r>
              <w:rPr>
                <w:lang w:val="en-US"/>
              </w:rPr>
              <w:t>Wy = 0 c</w:t>
            </w:r>
            <w:r>
              <w:rPr>
                <w:szCs w:val="28"/>
                <w:vertAlign w:val="superscript"/>
                <w:lang w:val="en-US"/>
              </w:rPr>
              <w:t>-1</w:t>
            </w:r>
          </w:p>
          <w:p w:rsidR="00353A95" w:rsidRDefault="00353A95">
            <w:pPr>
              <w:tabs>
                <w:tab w:val="num" w:pos="1080"/>
              </w:tabs>
              <w:jc w:val="both"/>
              <w:rPr>
                <w:lang w:val="en-US"/>
              </w:rPr>
            </w:pPr>
            <w:r>
              <w:rPr>
                <w:lang w:val="en-US"/>
              </w:rPr>
              <w:t>Wz = 0 c</w:t>
            </w:r>
            <w:r>
              <w:rPr>
                <w:szCs w:val="28"/>
                <w:vertAlign w:val="superscript"/>
                <w:lang w:val="en-US"/>
              </w:rPr>
              <w:t>-1</w:t>
            </w:r>
          </w:p>
        </w:tc>
        <w:tc>
          <w:tcPr>
            <w:tcW w:w="1440" w:type="dxa"/>
          </w:tcPr>
          <w:p w:rsidR="00353A95" w:rsidRDefault="00353A95">
            <w:pPr>
              <w:tabs>
                <w:tab w:val="num" w:pos="1080"/>
              </w:tabs>
              <w:jc w:val="both"/>
              <w:rPr>
                <w:szCs w:val="28"/>
                <w:vertAlign w:val="superscript"/>
                <w:lang w:val="en-US"/>
              </w:rPr>
            </w:pPr>
            <w:r>
              <w:rPr>
                <w:lang w:val="en-US"/>
              </w:rPr>
              <w:t>Gx = 0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 c</w:t>
            </w:r>
            <w:r>
              <w:rPr>
                <w:szCs w:val="28"/>
                <w:vertAlign w:val="superscript"/>
                <w:lang w:val="en-US"/>
              </w:rPr>
              <w:t>-2</w:t>
            </w:r>
          </w:p>
          <w:p w:rsidR="00353A95" w:rsidRDefault="00353A95">
            <w:pPr>
              <w:tabs>
                <w:tab w:val="num" w:pos="1080"/>
              </w:tabs>
              <w:jc w:val="both"/>
            </w:pPr>
            <w:r>
              <w:rPr>
                <w:lang w:val="en-US"/>
              </w:rPr>
              <w:t>Gz</w:t>
            </w:r>
            <w:r>
              <w:rPr>
                <w:lang w:val="ru-MD"/>
              </w:rPr>
              <w:t xml:space="preserve"> = 0 </w:t>
            </w:r>
            <w:r>
              <w:rPr>
                <w:lang w:val="en-US"/>
              </w:rPr>
              <w:t>c</w:t>
            </w:r>
            <w:r>
              <w:rPr>
                <w:szCs w:val="28"/>
                <w:vertAlign w:val="superscript"/>
                <w:lang w:val="ru-MD"/>
              </w:rPr>
              <w:t>-2</w:t>
            </w:r>
          </w:p>
        </w:tc>
        <w:tc>
          <w:tcPr>
            <w:tcW w:w="1980" w:type="dxa"/>
          </w:tcPr>
          <w:p w:rsidR="00353A95" w:rsidRDefault="00353A95">
            <w:pPr>
              <w:tabs>
                <w:tab w:val="num" w:pos="1080"/>
              </w:tabs>
              <w:jc w:val="both"/>
              <w:rPr>
                <w:szCs w:val="28"/>
                <w:vertAlign w:val="superscript"/>
              </w:rPr>
            </w:pPr>
            <w:r>
              <w:rPr>
                <w:szCs w:val="28"/>
                <w:lang w:val="en-US"/>
              </w:rPr>
              <w:t>Ix</w:t>
            </w:r>
            <w:r>
              <w:rPr>
                <w:szCs w:val="28"/>
              </w:rPr>
              <w:t xml:space="preserve"> = 500 Нмс</w:t>
            </w:r>
            <w:r>
              <w:rPr>
                <w:szCs w:val="28"/>
                <w:vertAlign w:val="superscript"/>
              </w:rPr>
              <w:t>2</w:t>
            </w:r>
          </w:p>
          <w:p w:rsidR="00353A95" w:rsidRDefault="00353A95">
            <w:pPr>
              <w:tabs>
                <w:tab w:val="num" w:pos="1080"/>
              </w:tabs>
              <w:jc w:val="both"/>
              <w:rPr>
                <w:szCs w:val="28"/>
                <w:vertAlign w:val="superscript"/>
              </w:rPr>
            </w:pPr>
            <w:r>
              <w:rPr>
                <w:szCs w:val="28"/>
                <w:lang w:val="en-US"/>
              </w:rPr>
              <w:t>Iy</w:t>
            </w:r>
            <w:r>
              <w:rPr>
                <w:szCs w:val="28"/>
              </w:rPr>
              <w:t xml:space="preserve"> = 1500 Нмс</w:t>
            </w:r>
            <w:r>
              <w:rPr>
                <w:szCs w:val="28"/>
                <w:vertAlign w:val="superscript"/>
              </w:rPr>
              <w:t>2</w:t>
            </w:r>
          </w:p>
          <w:p w:rsidR="00353A95" w:rsidRDefault="00353A95">
            <w:pPr>
              <w:tabs>
                <w:tab w:val="num" w:pos="1080"/>
              </w:tabs>
              <w:jc w:val="both"/>
            </w:pPr>
            <w:r>
              <w:rPr>
                <w:szCs w:val="28"/>
                <w:lang w:val="en-US"/>
              </w:rPr>
              <w:t>Iz</w:t>
            </w:r>
            <w:r>
              <w:rPr>
                <w:szCs w:val="28"/>
              </w:rPr>
              <w:t xml:space="preserve"> = 2500 Нмс</w:t>
            </w:r>
            <w:r>
              <w:rPr>
                <w:szCs w:val="28"/>
                <w:vertAlign w:val="superscript"/>
              </w:rPr>
              <w:t>2</w:t>
            </w:r>
          </w:p>
        </w:tc>
        <w:tc>
          <w:tcPr>
            <w:tcW w:w="1440" w:type="dxa"/>
          </w:tcPr>
          <w:p w:rsidR="00353A95" w:rsidRDefault="00353A95">
            <w:pPr>
              <w:tabs>
                <w:tab w:val="num" w:pos="1080"/>
              </w:tabs>
              <w:spacing w:line="360" w:lineRule="auto"/>
              <w:jc w:val="center"/>
              <w:rPr>
                <w:lang w:val="ru-MD"/>
              </w:rPr>
            </w:pPr>
            <w:r>
              <w:rPr>
                <w:lang w:val="ru-MD"/>
              </w:rPr>
              <w:t>15%</w:t>
            </w:r>
          </w:p>
        </w:tc>
        <w:tc>
          <w:tcPr>
            <w:tcW w:w="1080" w:type="dxa"/>
          </w:tcPr>
          <w:p w:rsidR="00353A95" w:rsidRDefault="00353A95">
            <w:pPr>
              <w:tabs>
                <w:tab w:val="num" w:pos="1080"/>
              </w:tabs>
              <w:spacing w:line="360" w:lineRule="auto"/>
              <w:jc w:val="center"/>
              <w:rPr>
                <w:lang w:val="ru-MD"/>
              </w:rPr>
            </w:pPr>
            <w:r>
              <w:t>700 сек</w:t>
            </w:r>
          </w:p>
        </w:tc>
        <w:tc>
          <w:tcPr>
            <w:tcW w:w="1183" w:type="dxa"/>
          </w:tcPr>
          <w:p w:rsidR="00353A95" w:rsidRDefault="00353A95">
            <w:pPr>
              <w:tabs>
                <w:tab w:val="num" w:pos="1080"/>
              </w:tabs>
              <w:spacing w:line="360" w:lineRule="auto"/>
              <w:jc w:val="center"/>
              <w:rPr>
                <w:lang w:val="ru-MD"/>
              </w:rPr>
            </w:pPr>
            <w:r>
              <w:rPr>
                <w:lang w:val="ru-MD"/>
              </w:rPr>
              <w:t>705.9 сек</w:t>
            </w:r>
          </w:p>
        </w:tc>
      </w:tr>
      <w:tr w:rsidR="00353A95">
        <w:trPr>
          <w:trHeight w:val="87"/>
        </w:trPr>
        <w:tc>
          <w:tcPr>
            <w:tcW w:w="1008" w:type="dxa"/>
          </w:tcPr>
          <w:p w:rsidR="00353A95" w:rsidRDefault="00353A95">
            <w:pPr>
              <w:tabs>
                <w:tab w:val="num" w:pos="1080"/>
              </w:tabs>
              <w:spacing w:line="360" w:lineRule="auto"/>
              <w:jc w:val="center"/>
            </w:pPr>
            <w:r>
              <w:t>10</w:t>
            </w:r>
          </w:p>
        </w:tc>
        <w:tc>
          <w:tcPr>
            <w:tcW w:w="1620" w:type="dxa"/>
          </w:tcPr>
          <w:p w:rsidR="00353A95" w:rsidRDefault="00353A95">
            <w:pPr>
              <w:tabs>
                <w:tab w:val="num" w:pos="1080"/>
              </w:tabs>
              <w:jc w:val="both"/>
              <w:rPr>
                <w:szCs w:val="28"/>
                <w:vertAlign w:val="superscript"/>
                <w:lang w:val="ru-MD"/>
              </w:rPr>
            </w:pPr>
            <w:r>
              <w:rPr>
                <w:lang w:val="en-US"/>
              </w:rPr>
              <w:t>Wx</w:t>
            </w:r>
            <w:r>
              <w:rPr>
                <w:lang w:val="ru-MD"/>
              </w:rPr>
              <w:t xml:space="preserve"> = 0 </w:t>
            </w:r>
            <w:r>
              <w:rPr>
                <w:lang w:val="en-US"/>
              </w:rPr>
              <w:t>c</w:t>
            </w:r>
            <w:r>
              <w:rPr>
                <w:szCs w:val="28"/>
                <w:vertAlign w:val="superscript"/>
                <w:lang w:val="ru-MD"/>
              </w:rPr>
              <w:t>-1</w:t>
            </w:r>
          </w:p>
          <w:p w:rsidR="00353A95" w:rsidRDefault="00353A95">
            <w:pPr>
              <w:tabs>
                <w:tab w:val="num" w:pos="1080"/>
              </w:tabs>
              <w:jc w:val="both"/>
              <w:rPr>
                <w:szCs w:val="28"/>
                <w:vertAlign w:val="superscript"/>
                <w:lang w:val="en-US"/>
              </w:rPr>
            </w:pPr>
            <w:r>
              <w:rPr>
                <w:lang w:val="en-US"/>
              </w:rPr>
              <w:t>Wy = 1 c</w:t>
            </w:r>
            <w:r>
              <w:rPr>
                <w:szCs w:val="28"/>
                <w:vertAlign w:val="superscript"/>
                <w:lang w:val="en-US"/>
              </w:rPr>
              <w:t>-1</w:t>
            </w:r>
          </w:p>
          <w:p w:rsidR="00353A95" w:rsidRDefault="00353A95">
            <w:pPr>
              <w:tabs>
                <w:tab w:val="num" w:pos="1080"/>
              </w:tabs>
              <w:jc w:val="both"/>
              <w:rPr>
                <w:lang w:val="en-US"/>
              </w:rPr>
            </w:pPr>
            <w:r>
              <w:rPr>
                <w:lang w:val="en-US"/>
              </w:rPr>
              <w:t>Wz = 0 c</w:t>
            </w:r>
            <w:r>
              <w:rPr>
                <w:szCs w:val="28"/>
                <w:vertAlign w:val="superscript"/>
                <w:lang w:val="en-US"/>
              </w:rPr>
              <w:t>-1</w:t>
            </w:r>
          </w:p>
        </w:tc>
        <w:tc>
          <w:tcPr>
            <w:tcW w:w="1440" w:type="dxa"/>
          </w:tcPr>
          <w:p w:rsidR="00353A95" w:rsidRDefault="00353A95">
            <w:pPr>
              <w:tabs>
                <w:tab w:val="num" w:pos="1080"/>
              </w:tabs>
              <w:jc w:val="both"/>
              <w:rPr>
                <w:szCs w:val="28"/>
                <w:vertAlign w:val="superscript"/>
                <w:lang w:val="en-US"/>
              </w:rPr>
            </w:pPr>
            <w:r>
              <w:rPr>
                <w:lang w:val="en-US"/>
              </w:rPr>
              <w:t>Gx = 0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 c</w:t>
            </w:r>
            <w:r>
              <w:rPr>
                <w:szCs w:val="28"/>
                <w:vertAlign w:val="superscript"/>
                <w:lang w:val="en-US"/>
              </w:rPr>
              <w:t>-2</w:t>
            </w:r>
          </w:p>
          <w:p w:rsidR="00353A95" w:rsidRDefault="00353A95">
            <w:pPr>
              <w:tabs>
                <w:tab w:val="num" w:pos="1080"/>
              </w:tabs>
              <w:jc w:val="both"/>
            </w:pPr>
            <w:r>
              <w:rPr>
                <w:lang w:val="en-US"/>
              </w:rPr>
              <w:t>Gz</w:t>
            </w:r>
            <w:r>
              <w:rPr>
                <w:lang w:val="ru-MD"/>
              </w:rPr>
              <w:t xml:space="preserve"> = 0 </w:t>
            </w:r>
            <w:r>
              <w:rPr>
                <w:lang w:val="en-US"/>
              </w:rPr>
              <w:t>c</w:t>
            </w:r>
            <w:r>
              <w:rPr>
                <w:szCs w:val="28"/>
                <w:vertAlign w:val="superscript"/>
                <w:lang w:val="ru-MD"/>
              </w:rPr>
              <w:t>-2</w:t>
            </w:r>
          </w:p>
        </w:tc>
        <w:tc>
          <w:tcPr>
            <w:tcW w:w="1980" w:type="dxa"/>
          </w:tcPr>
          <w:p w:rsidR="00353A95" w:rsidRDefault="00353A95">
            <w:pPr>
              <w:tabs>
                <w:tab w:val="num" w:pos="1080"/>
              </w:tabs>
              <w:jc w:val="both"/>
              <w:rPr>
                <w:szCs w:val="28"/>
                <w:vertAlign w:val="superscript"/>
              </w:rPr>
            </w:pPr>
            <w:r>
              <w:rPr>
                <w:szCs w:val="28"/>
                <w:lang w:val="en-US"/>
              </w:rPr>
              <w:t>Ix</w:t>
            </w:r>
            <w:r>
              <w:rPr>
                <w:szCs w:val="28"/>
              </w:rPr>
              <w:t xml:space="preserve"> = 500 Нмс</w:t>
            </w:r>
            <w:r>
              <w:rPr>
                <w:szCs w:val="28"/>
                <w:vertAlign w:val="superscript"/>
              </w:rPr>
              <w:t>2</w:t>
            </w:r>
          </w:p>
          <w:p w:rsidR="00353A95" w:rsidRDefault="00353A95">
            <w:pPr>
              <w:tabs>
                <w:tab w:val="num" w:pos="1080"/>
              </w:tabs>
              <w:jc w:val="both"/>
              <w:rPr>
                <w:szCs w:val="28"/>
                <w:vertAlign w:val="superscript"/>
              </w:rPr>
            </w:pPr>
            <w:r>
              <w:rPr>
                <w:szCs w:val="28"/>
                <w:lang w:val="en-US"/>
              </w:rPr>
              <w:t>Iy</w:t>
            </w:r>
            <w:r>
              <w:rPr>
                <w:szCs w:val="28"/>
              </w:rPr>
              <w:t xml:space="preserve"> = 1500 Нмс</w:t>
            </w:r>
            <w:r>
              <w:rPr>
                <w:szCs w:val="28"/>
                <w:vertAlign w:val="superscript"/>
              </w:rPr>
              <w:t>2</w:t>
            </w:r>
          </w:p>
          <w:p w:rsidR="00353A95" w:rsidRDefault="00353A95">
            <w:pPr>
              <w:tabs>
                <w:tab w:val="num" w:pos="1080"/>
              </w:tabs>
              <w:jc w:val="both"/>
            </w:pPr>
            <w:r>
              <w:rPr>
                <w:szCs w:val="28"/>
                <w:lang w:val="en-US"/>
              </w:rPr>
              <w:t>Iz</w:t>
            </w:r>
            <w:r>
              <w:rPr>
                <w:szCs w:val="28"/>
              </w:rPr>
              <w:t xml:space="preserve"> = 2500 Нмс</w:t>
            </w:r>
            <w:r>
              <w:rPr>
                <w:szCs w:val="28"/>
                <w:vertAlign w:val="superscript"/>
              </w:rPr>
              <w:t>2</w:t>
            </w:r>
          </w:p>
        </w:tc>
        <w:tc>
          <w:tcPr>
            <w:tcW w:w="1440" w:type="dxa"/>
          </w:tcPr>
          <w:p w:rsidR="00353A95" w:rsidRDefault="00353A95">
            <w:pPr>
              <w:tabs>
                <w:tab w:val="num" w:pos="1080"/>
              </w:tabs>
              <w:spacing w:line="360" w:lineRule="auto"/>
              <w:jc w:val="center"/>
              <w:rPr>
                <w:lang w:val="ru-MD"/>
              </w:rPr>
            </w:pPr>
            <w:r>
              <w:rPr>
                <w:lang w:val="ru-MD"/>
              </w:rPr>
              <w:t>100%</w:t>
            </w:r>
          </w:p>
        </w:tc>
        <w:tc>
          <w:tcPr>
            <w:tcW w:w="1080" w:type="dxa"/>
          </w:tcPr>
          <w:p w:rsidR="00353A95" w:rsidRDefault="00353A95">
            <w:pPr>
              <w:tabs>
                <w:tab w:val="num" w:pos="1080"/>
              </w:tabs>
              <w:spacing w:line="360" w:lineRule="auto"/>
              <w:jc w:val="center"/>
              <w:rPr>
                <w:lang w:val="ru-MD"/>
              </w:rPr>
            </w:pPr>
            <w:r>
              <w:t>700 сек</w:t>
            </w:r>
          </w:p>
        </w:tc>
        <w:tc>
          <w:tcPr>
            <w:tcW w:w="1183" w:type="dxa"/>
          </w:tcPr>
          <w:p w:rsidR="00353A95" w:rsidRDefault="00353A95">
            <w:pPr>
              <w:tabs>
                <w:tab w:val="num" w:pos="1080"/>
              </w:tabs>
              <w:spacing w:line="360" w:lineRule="auto"/>
              <w:jc w:val="center"/>
              <w:rPr>
                <w:lang w:val="ru-MD"/>
              </w:rPr>
            </w:pPr>
            <w:r>
              <w:rPr>
                <w:lang w:val="ru-MD"/>
              </w:rPr>
              <w:t>709.2 сек</w:t>
            </w:r>
          </w:p>
        </w:tc>
      </w:tr>
      <w:tr w:rsidR="00353A95">
        <w:trPr>
          <w:trHeight w:val="87"/>
        </w:trPr>
        <w:tc>
          <w:tcPr>
            <w:tcW w:w="1008" w:type="dxa"/>
          </w:tcPr>
          <w:p w:rsidR="00353A95" w:rsidRDefault="00353A95">
            <w:pPr>
              <w:tabs>
                <w:tab w:val="num" w:pos="1080"/>
              </w:tabs>
              <w:spacing w:line="360" w:lineRule="auto"/>
              <w:jc w:val="center"/>
            </w:pPr>
            <w:r>
              <w:t>11</w:t>
            </w:r>
          </w:p>
        </w:tc>
        <w:tc>
          <w:tcPr>
            <w:tcW w:w="1620" w:type="dxa"/>
          </w:tcPr>
          <w:p w:rsidR="00353A95" w:rsidRDefault="00353A95">
            <w:pPr>
              <w:tabs>
                <w:tab w:val="num" w:pos="1080"/>
              </w:tabs>
              <w:jc w:val="both"/>
              <w:rPr>
                <w:szCs w:val="28"/>
                <w:vertAlign w:val="superscript"/>
                <w:lang w:val="ru-MD"/>
              </w:rPr>
            </w:pPr>
            <w:r>
              <w:rPr>
                <w:lang w:val="en-US"/>
              </w:rPr>
              <w:t>Wx</w:t>
            </w:r>
            <w:r>
              <w:rPr>
                <w:lang w:val="ru-MD"/>
              </w:rPr>
              <w:t xml:space="preserve"> = 0 </w:t>
            </w:r>
            <w:r>
              <w:rPr>
                <w:lang w:val="en-US"/>
              </w:rPr>
              <w:t>c</w:t>
            </w:r>
            <w:r>
              <w:rPr>
                <w:szCs w:val="28"/>
                <w:vertAlign w:val="superscript"/>
                <w:lang w:val="ru-MD"/>
              </w:rPr>
              <w:t>-1</w:t>
            </w:r>
          </w:p>
          <w:p w:rsidR="00353A95" w:rsidRDefault="00353A95">
            <w:pPr>
              <w:tabs>
                <w:tab w:val="num" w:pos="1080"/>
              </w:tabs>
              <w:jc w:val="both"/>
              <w:rPr>
                <w:szCs w:val="28"/>
                <w:vertAlign w:val="superscript"/>
                <w:lang w:val="en-US"/>
              </w:rPr>
            </w:pPr>
            <w:r>
              <w:rPr>
                <w:lang w:val="en-US"/>
              </w:rPr>
              <w:t>Wy = 1 c</w:t>
            </w:r>
            <w:r>
              <w:rPr>
                <w:szCs w:val="28"/>
                <w:vertAlign w:val="superscript"/>
                <w:lang w:val="en-US"/>
              </w:rPr>
              <w:t>-1</w:t>
            </w:r>
          </w:p>
          <w:p w:rsidR="00353A95" w:rsidRDefault="00353A95">
            <w:pPr>
              <w:tabs>
                <w:tab w:val="num" w:pos="1080"/>
              </w:tabs>
              <w:jc w:val="both"/>
              <w:rPr>
                <w:lang w:val="en-US"/>
              </w:rPr>
            </w:pPr>
            <w:r>
              <w:rPr>
                <w:lang w:val="en-US"/>
              </w:rPr>
              <w:t>Wz = 0 c</w:t>
            </w:r>
            <w:r>
              <w:rPr>
                <w:szCs w:val="28"/>
                <w:vertAlign w:val="superscript"/>
                <w:lang w:val="en-US"/>
              </w:rPr>
              <w:t>-1</w:t>
            </w:r>
          </w:p>
        </w:tc>
        <w:tc>
          <w:tcPr>
            <w:tcW w:w="1440" w:type="dxa"/>
          </w:tcPr>
          <w:p w:rsidR="00353A95" w:rsidRDefault="00353A95">
            <w:pPr>
              <w:tabs>
                <w:tab w:val="num" w:pos="1080"/>
              </w:tabs>
              <w:jc w:val="both"/>
              <w:rPr>
                <w:szCs w:val="28"/>
                <w:vertAlign w:val="superscript"/>
                <w:lang w:val="en-US"/>
              </w:rPr>
            </w:pPr>
            <w:r>
              <w:rPr>
                <w:lang w:val="en-US"/>
              </w:rPr>
              <w:t>Gx = 0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 c</w:t>
            </w:r>
            <w:r>
              <w:rPr>
                <w:szCs w:val="28"/>
                <w:vertAlign w:val="superscript"/>
                <w:lang w:val="en-US"/>
              </w:rPr>
              <w:t>-2</w:t>
            </w:r>
          </w:p>
          <w:p w:rsidR="00353A95" w:rsidRDefault="00353A95">
            <w:pPr>
              <w:tabs>
                <w:tab w:val="num" w:pos="1080"/>
              </w:tabs>
              <w:jc w:val="both"/>
            </w:pPr>
            <w:r>
              <w:rPr>
                <w:lang w:val="en-US"/>
              </w:rPr>
              <w:t>Gz</w:t>
            </w:r>
            <w:r>
              <w:rPr>
                <w:lang w:val="ru-MD"/>
              </w:rPr>
              <w:t xml:space="preserve"> = 0 </w:t>
            </w:r>
            <w:r>
              <w:rPr>
                <w:lang w:val="en-US"/>
              </w:rPr>
              <w:t>c</w:t>
            </w:r>
            <w:r>
              <w:rPr>
                <w:szCs w:val="28"/>
                <w:vertAlign w:val="superscript"/>
                <w:lang w:val="ru-MD"/>
              </w:rPr>
              <w:t>-2</w:t>
            </w:r>
          </w:p>
        </w:tc>
        <w:tc>
          <w:tcPr>
            <w:tcW w:w="1980" w:type="dxa"/>
          </w:tcPr>
          <w:p w:rsidR="00353A95" w:rsidRDefault="00353A95">
            <w:pPr>
              <w:tabs>
                <w:tab w:val="num" w:pos="1080"/>
              </w:tabs>
              <w:jc w:val="both"/>
              <w:rPr>
                <w:szCs w:val="28"/>
                <w:vertAlign w:val="superscript"/>
              </w:rPr>
            </w:pPr>
            <w:r>
              <w:rPr>
                <w:szCs w:val="28"/>
                <w:lang w:val="en-US"/>
              </w:rPr>
              <w:t>Ix</w:t>
            </w:r>
            <w:r>
              <w:rPr>
                <w:szCs w:val="28"/>
              </w:rPr>
              <w:t xml:space="preserve"> = 500 Нмс</w:t>
            </w:r>
            <w:r>
              <w:rPr>
                <w:szCs w:val="28"/>
                <w:vertAlign w:val="superscript"/>
              </w:rPr>
              <w:t>2</w:t>
            </w:r>
          </w:p>
          <w:p w:rsidR="00353A95" w:rsidRDefault="00353A95">
            <w:pPr>
              <w:tabs>
                <w:tab w:val="num" w:pos="1080"/>
              </w:tabs>
              <w:jc w:val="both"/>
              <w:rPr>
                <w:szCs w:val="28"/>
                <w:vertAlign w:val="superscript"/>
              </w:rPr>
            </w:pPr>
            <w:r>
              <w:rPr>
                <w:szCs w:val="28"/>
                <w:lang w:val="en-US"/>
              </w:rPr>
              <w:t>Iy</w:t>
            </w:r>
            <w:r>
              <w:rPr>
                <w:szCs w:val="28"/>
              </w:rPr>
              <w:t xml:space="preserve"> = 1500 Нмс</w:t>
            </w:r>
            <w:r>
              <w:rPr>
                <w:szCs w:val="28"/>
                <w:vertAlign w:val="superscript"/>
              </w:rPr>
              <w:t>2</w:t>
            </w:r>
          </w:p>
          <w:p w:rsidR="00353A95" w:rsidRDefault="00353A95">
            <w:pPr>
              <w:tabs>
                <w:tab w:val="num" w:pos="1080"/>
              </w:tabs>
              <w:jc w:val="both"/>
            </w:pPr>
            <w:r>
              <w:rPr>
                <w:szCs w:val="28"/>
                <w:lang w:val="en-US"/>
              </w:rPr>
              <w:t>Iz</w:t>
            </w:r>
            <w:r>
              <w:rPr>
                <w:szCs w:val="28"/>
              </w:rPr>
              <w:t xml:space="preserve"> = 2500 Нмс</w:t>
            </w:r>
            <w:r>
              <w:rPr>
                <w:szCs w:val="28"/>
                <w:vertAlign w:val="superscript"/>
              </w:rPr>
              <w:t>2</w:t>
            </w:r>
          </w:p>
        </w:tc>
        <w:tc>
          <w:tcPr>
            <w:tcW w:w="1440" w:type="dxa"/>
          </w:tcPr>
          <w:p w:rsidR="00353A95" w:rsidRDefault="00353A95">
            <w:pPr>
              <w:tabs>
                <w:tab w:val="num" w:pos="1080"/>
              </w:tabs>
              <w:spacing w:line="360" w:lineRule="auto"/>
              <w:jc w:val="center"/>
              <w:rPr>
                <w:lang w:val="ru-MD"/>
              </w:rPr>
            </w:pPr>
            <w:r>
              <w:rPr>
                <w:lang w:val="ru-MD"/>
              </w:rPr>
              <w:t>50%</w:t>
            </w:r>
          </w:p>
        </w:tc>
        <w:tc>
          <w:tcPr>
            <w:tcW w:w="1080" w:type="dxa"/>
          </w:tcPr>
          <w:p w:rsidR="00353A95" w:rsidRDefault="00353A95">
            <w:pPr>
              <w:tabs>
                <w:tab w:val="num" w:pos="1080"/>
              </w:tabs>
              <w:spacing w:line="360" w:lineRule="auto"/>
              <w:jc w:val="center"/>
              <w:rPr>
                <w:lang w:val="ru-MD"/>
              </w:rPr>
            </w:pPr>
            <w:r>
              <w:t>700 сек</w:t>
            </w:r>
          </w:p>
        </w:tc>
        <w:tc>
          <w:tcPr>
            <w:tcW w:w="1183" w:type="dxa"/>
          </w:tcPr>
          <w:p w:rsidR="00353A95" w:rsidRDefault="00353A95">
            <w:pPr>
              <w:tabs>
                <w:tab w:val="num" w:pos="1080"/>
              </w:tabs>
              <w:spacing w:line="360" w:lineRule="auto"/>
              <w:jc w:val="center"/>
              <w:rPr>
                <w:lang w:val="ru-MD"/>
              </w:rPr>
            </w:pPr>
            <w:r>
              <w:rPr>
                <w:lang w:val="ru-MD"/>
              </w:rPr>
              <w:t>714.3. сек</w:t>
            </w:r>
          </w:p>
        </w:tc>
      </w:tr>
      <w:tr w:rsidR="00353A95">
        <w:trPr>
          <w:trHeight w:val="87"/>
        </w:trPr>
        <w:tc>
          <w:tcPr>
            <w:tcW w:w="1008" w:type="dxa"/>
          </w:tcPr>
          <w:p w:rsidR="00353A95" w:rsidRDefault="00353A95">
            <w:pPr>
              <w:tabs>
                <w:tab w:val="num" w:pos="1080"/>
              </w:tabs>
              <w:spacing w:line="360" w:lineRule="auto"/>
              <w:jc w:val="center"/>
            </w:pPr>
            <w:r>
              <w:t>12</w:t>
            </w:r>
          </w:p>
        </w:tc>
        <w:tc>
          <w:tcPr>
            <w:tcW w:w="1620" w:type="dxa"/>
          </w:tcPr>
          <w:p w:rsidR="00353A95" w:rsidRDefault="00353A95">
            <w:pPr>
              <w:tabs>
                <w:tab w:val="num" w:pos="1080"/>
              </w:tabs>
              <w:jc w:val="both"/>
              <w:rPr>
                <w:szCs w:val="28"/>
                <w:vertAlign w:val="superscript"/>
                <w:lang w:val="ru-MD"/>
              </w:rPr>
            </w:pPr>
            <w:r>
              <w:rPr>
                <w:lang w:val="en-US"/>
              </w:rPr>
              <w:t>Wx</w:t>
            </w:r>
            <w:r>
              <w:rPr>
                <w:lang w:val="ru-MD"/>
              </w:rPr>
              <w:t xml:space="preserve"> = 0 </w:t>
            </w:r>
            <w:r>
              <w:rPr>
                <w:lang w:val="en-US"/>
              </w:rPr>
              <w:t>c</w:t>
            </w:r>
            <w:r>
              <w:rPr>
                <w:szCs w:val="28"/>
                <w:vertAlign w:val="superscript"/>
                <w:lang w:val="ru-MD"/>
              </w:rPr>
              <w:t>-1</w:t>
            </w:r>
          </w:p>
          <w:p w:rsidR="00353A95" w:rsidRDefault="00353A95">
            <w:pPr>
              <w:tabs>
                <w:tab w:val="num" w:pos="1080"/>
              </w:tabs>
              <w:jc w:val="both"/>
              <w:rPr>
                <w:szCs w:val="28"/>
                <w:vertAlign w:val="superscript"/>
                <w:lang w:val="ru-MD"/>
              </w:rPr>
            </w:pPr>
            <w:r>
              <w:rPr>
                <w:lang w:val="en-US"/>
              </w:rPr>
              <w:t>Wy</w:t>
            </w:r>
            <w:r>
              <w:rPr>
                <w:lang w:val="ru-MD"/>
              </w:rPr>
              <w:t xml:space="preserve"> = 1 </w:t>
            </w:r>
            <w:r>
              <w:rPr>
                <w:lang w:val="en-US"/>
              </w:rPr>
              <w:t>c</w:t>
            </w:r>
            <w:r>
              <w:rPr>
                <w:szCs w:val="28"/>
                <w:vertAlign w:val="superscript"/>
                <w:lang w:val="ru-MD"/>
              </w:rPr>
              <w:t>-1</w:t>
            </w:r>
          </w:p>
          <w:p w:rsidR="00353A95" w:rsidRDefault="00353A95">
            <w:pPr>
              <w:tabs>
                <w:tab w:val="num" w:pos="1080"/>
              </w:tabs>
              <w:jc w:val="both"/>
              <w:rPr>
                <w:lang w:val="ru-MD"/>
              </w:rPr>
            </w:pPr>
            <w:r>
              <w:rPr>
                <w:lang w:val="en-US"/>
              </w:rPr>
              <w:t>Wz</w:t>
            </w:r>
            <w:r>
              <w:rPr>
                <w:lang w:val="ru-MD"/>
              </w:rPr>
              <w:t xml:space="preserve"> = 0 </w:t>
            </w:r>
            <w:r>
              <w:rPr>
                <w:lang w:val="en-US"/>
              </w:rPr>
              <w:t>c</w:t>
            </w:r>
            <w:r>
              <w:rPr>
                <w:szCs w:val="28"/>
                <w:vertAlign w:val="superscript"/>
                <w:lang w:val="ru-MD"/>
              </w:rPr>
              <w:t>-1</w:t>
            </w:r>
          </w:p>
        </w:tc>
        <w:tc>
          <w:tcPr>
            <w:tcW w:w="1440" w:type="dxa"/>
          </w:tcPr>
          <w:p w:rsidR="00353A95" w:rsidRDefault="00353A95">
            <w:pPr>
              <w:tabs>
                <w:tab w:val="num" w:pos="1080"/>
              </w:tabs>
              <w:jc w:val="both"/>
              <w:rPr>
                <w:szCs w:val="28"/>
                <w:vertAlign w:val="superscript"/>
                <w:lang w:val="ru-MD"/>
              </w:rPr>
            </w:pPr>
            <w:r>
              <w:rPr>
                <w:lang w:val="en-US"/>
              </w:rPr>
              <w:t>Gx</w:t>
            </w:r>
            <w:r>
              <w:rPr>
                <w:lang w:val="ru-MD"/>
              </w:rPr>
              <w:t xml:space="preserve"> = 0 </w:t>
            </w:r>
            <w:r>
              <w:rPr>
                <w:lang w:val="en-US"/>
              </w:rPr>
              <w:t>c</w:t>
            </w:r>
            <w:r>
              <w:rPr>
                <w:szCs w:val="28"/>
                <w:vertAlign w:val="superscript"/>
                <w:lang w:val="ru-MD"/>
              </w:rPr>
              <w:t>-2</w:t>
            </w:r>
          </w:p>
          <w:p w:rsidR="00353A95" w:rsidRDefault="00353A95">
            <w:pPr>
              <w:tabs>
                <w:tab w:val="num" w:pos="1080"/>
              </w:tabs>
              <w:jc w:val="both"/>
              <w:rPr>
                <w:szCs w:val="28"/>
                <w:vertAlign w:val="superscript"/>
                <w:lang w:val="ru-MD"/>
              </w:rPr>
            </w:pPr>
            <w:r>
              <w:rPr>
                <w:lang w:val="en-US"/>
              </w:rPr>
              <w:t>Gy</w:t>
            </w:r>
            <w:r>
              <w:rPr>
                <w:lang w:val="ru-MD"/>
              </w:rPr>
              <w:t xml:space="preserve"> = 0 </w:t>
            </w:r>
            <w:r>
              <w:rPr>
                <w:lang w:val="en-US"/>
              </w:rPr>
              <w:t>c</w:t>
            </w:r>
            <w:r>
              <w:rPr>
                <w:szCs w:val="28"/>
                <w:vertAlign w:val="superscript"/>
                <w:lang w:val="ru-MD"/>
              </w:rPr>
              <w:t>-2</w:t>
            </w:r>
          </w:p>
          <w:p w:rsidR="00353A95" w:rsidRDefault="00353A95">
            <w:pPr>
              <w:tabs>
                <w:tab w:val="num" w:pos="1080"/>
              </w:tabs>
              <w:jc w:val="both"/>
            </w:pPr>
            <w:r>
              <w:rPr>
                <w:lang w:val="en-US"/>
              </w:rPr>
              <w:t>Gz</w:t>
            </w:r>
            <w:r>
              <w:rPr>
                <w:lang w:val="ru-MD"/>
              </w:rPr>
              <w:t xml:space="preserve"> = 0 </w:t>
            </w:r>
            <w:r>
              <w:rPr>
                <w:lang w:val="en-US"/>
              </w:rPr>
              <w:t>c</w:t>
            </w:r>
            <w:r>
              <w:rPr>
                <w:szCs w:val="28"/>
                <w:vertAlign w:val="superscript"/>
                <w:lang w:val="ru-MD"/>
              </w:rPr>
              <w:t>-2</w:t>
            </w:r>
          </w:p>
        </w:tc>
        <w:tc>
          <w:tcPr>
            <w:tcW w:w="1980" w:type="dxa"/>
          </w:tcPr>
          <w:p w:rsidR="00353A95" w:rsidRDefault="00353A95">
            <w:pPr>
              <w:tabs>
                <w:tab w:val="num" w:pos="1080"/>
              </w:tabs>
              <w:jc w:val="both"/>
              <w:rPr>
                <w:szCs w:val="28"/>
                <w:vertAlign w:val="superscript"/>
              </w:rPr>
            </w:pPr>
            <w:r>
              <w:rPr>
                <w:szCs w:val="28"/>
                <w:lang w:val="en-US"/>
              </w:rPr>
              <w:t>Ix</w:t>
            </w:r>
            <w:r>
              <w:rPr>
                <w:szCs w:val="28"/>
              </w:rPr>
              <w:t xml:space="preserve"> = 500 Нмс</w:t>
            </w:r>
            <w:r>
              <w:rPr>
                <w:szCs w:val="28"/>
                <w:vertAlign w:val="superscript"/>
              </w:rPr>
              <w:t>2</w:t>
            </w:r>
          </w:p>
          <w:p w:rsidR="00353A95" w:rsidRDefault="00353A95">
            <w:pPr>
              <w:tabs>
                <w:tab w:val="num" w:pos="1080"/>
              </w:tabs>
              <w:jc w:val="both"/>
              <w:rPr>
                <w:szCs w:val="28"/>
                <w:vertAlign w:val="superscript"/>
              </w:rPr>
            </w:pPr>
            <w:r>
              <w:rPr>
                <w:szCs w:val="28"/>
                <w:lang w:val="en-US"/>
              </w:rPr>
              <w:t>Iy</w:t>
            </w:r>
            <w:r>
              <w:rPr>
                <w:szCs w:val="28"/>
              </w:rPr>
              <w:t xml:space="preserve"> = 1500 Нмс</w:t>
            </w:r>
            <w:r>
              <w:rPr>
                <w:szCs w:val="28"/>
                <w:vertAlign w:val="superscript"/>
              </w:rPr>
              <w:t>2</w:t>
            </w:r>
          </w:p>
          <w:p w:rsidR="00353A95" w:rsidRDefault="00353A95">
            <w:pPr>
              <w:tabs>
                <w:tab w:val="num" w:pos="1080"/>
              </w:tabs>
              <w:jc w:val="both"/>
            </w:pPr>
            <w:r>
              <w:rPr>
                <w:szCs w:val="28"/>
                <w:lang w:val="en-US"/>
              </w:rPr>
              <w:t>Iz</w:t>
            </w:r>
            <w:r>
              <w:rPr>
                <w:szCs w:val="28"/>
              </w:rPr>
              <w:t xml:space="preserve"> = 2500 Нмс</w:t>
            </w:r>
            <w:r>
              <w:rPr>
                <w:szCs w:val="28"/>
                <w:vertAlign w:val="superscript"/>
              </w:rPr>
              <w:t>2</w:t>
            </w:r>
          </w:p>
        </w:tc>
        <w:tc>
          <w:tcPr>
            <w:tcW w:w="1440" w:type="dxa"/>
          </w:tcPr>
          <w:p w:rsidR="00353A95" w:rsidRDefault="00353A95">
            <w:pPr>
              <w:tabs>
                <w:tab w:val="num" w:pos="1080"/>
              </w:tabs>
              <w:spacing w:line="360" w:lineRule="auto"/>
              <w:jc w:val="center"/>
              <w:rPr>
                <w:lang w:val="ru-MD"/>
              </w:rPr>
            </w:pPr>
            <w:r>
              <w:rPr>
                <w:lang w:val="ru-MD"/>
              </w:rPr>
              <w:t>15%</w:t>
            </w:r>
          </w:p>
        </w:tc>
        <w:tc>
          <w:tcPr>
            <w:tcW w:w="1080" w:type="dxa"/>
          </w:tcPr>
          <w:p w:rsidR="00353A95" w:rsidRDefault="00353A95">
            <w:pPr>
              <w:tabs>
                <w:tab w:val="num" w:pos="1080"/>
              </w:tabs>
              <w:spacing w:line="360" w:lineRule="auto"/>
              <w:jc w:val="center"/>
              <w:rPr>
                <w:lang w:val="ru-MD"/>
              </w:rPr>
            </w:pPr>
            <w:r>
              <w:t>700 сек</w:t>
            </w:r>
          </w:p>
        </w:tc>
        <w:tc>
          <w:tcPr>
            <w:tcW w:w="1183" w:type="dxa"/>
          </w:tcPr>
          <w:p w:rsidR="00353A95" w:rsidRDefault="00353A95">
            <w:pPr>
              <w:tabs>
                <w:tab w:val="num" w:pos="1080"/>
              </w:tabs>
              <w:spacing w:line="360" w:lineRule="auto"/>
              <w:jc w:val="center"/>
              <w:rPr>
                <w:lang w:val="ru-MD"/>
              </w:rPr>
            </w:pPr>
            <w:r>
              <w:rPr>
                <w:lang w:val="ru-MD"/>
              </w:rPr>
              <w:t>721.1 сек</w:t>
            </w:r>
          </w:p>
        </w:tc>
      </w:tr>
      <w:tr w:rsidR="00353A95">
        <w:trPr>
          <w:trHeight w:val="87"/>
        </w:trPr>
        <w:tc>
          <w:tcPr>
            <w:tcW w:w="1008" w:type="dxa"/>
          </w:tcPr>
          <w:p w:rsidR="00353A95" w:rsidRDefault="00353A95">
            <w:pPr>
              <w:tabs>
                <w:tab w:val="num" w:pos="1080"/>
              </w:tabs>
              <w:spacing w:line="360" w:lineRule="auto"/>
              <w:jc w:val="center"/>
            </w:pPr>
            <w:r>
              <w:t>13</w:t>
            </w:r>
          </w:p>
        </w:tc>
        <w:tc>
          <w:tcPr>
            <w:tcW w:w="1620" w:type="dxa"/>
          </w:tcPr>
          <w:p w:rsidR="00353A95" w:rsidRDefault="00353A95">
            <w:pPr>
              <w:tabs>
                <w:tab w:val="num" w:pos="1080"/>
              </w:tabs>
              <w:jc w:val="both"/>
              <w:rPr>
                <w:szCs w:val="28"/>
                <w:vertAlign w:val="superscript"/>
                <w:lang w:val="ru-MD"/>
              </w:rPr>
            </w:pPr>
            <w:r>
              <w:rPr>
                <w:lang w:val="en-US"/>
              </w:rPr>
              <w:t>Wx</w:t>
            </w:r>
            <w:r>
              <w:rPr>
                <w:lang w:val="ru-MD"/>
              </w:rPr>
              <w:t xml:space="preserve"> = </w:t>
            </w:r>
            <w:r>
              <w:t>0</w:t>
            </w:r>
            <w:r>
              <w:rPr>
                <w:lang w:val="ru-MD"/>
              </w:rPr>
              <w:t xml:space="preserve"> </w:t>
            </w:r>
            <w:r>
              <w:rPr>
                <w:lang w:val="en-US"/>
              </w:rPr>
              <w:t>c</w:t>
            </w:r>
            <w:r>
              <w:rPr>
                <w:szCs w:val="28"/>
                <w:vertAlign w:val="superscript"/>
                <w:lang w:val="ru-MD"/>
              </w:rPr>
              <w:t>-1</w:t>
            </w:r>
          </w:p>
          <w:p w:rsidR="00353A95" w:rsidRDefault="00353A95">
            <w:pPr>
              <w:tabs>
                <w:tab w:val="num" w:pos="1080"/>
              </w:tabs>
              <w:jc w:val="both"/>
              <w:rPr>
                <w:szCs w:val="28"/>
                <w:vertAlign w:val="superscript"/>
                <w:lang w:val="en-US"/>
              </w:rPr>
            </w:pPr>
            <w:r>
              <w:rPr>
                <w:lang w:val="en-US"/>
              </w:rPr>
              <w:t>Wy = 1 c</w:t>
            </w:r>
            <w:r>
              <w:rPr>
                <w:szCs w:val="28"/>
                <w:vertAlign w:val="superscript"/>
                <w:lang w:val="en-US"/>
              </w:rPr>
              <w:t>-1</w:t>
            </w:r>
          </w:p>
          <w:p w:rsidR="00353A95" w:rsidRDefault="00353A95">
            <w:pPr>
              <w:tabs>
                <w:tab w:val="num" w:pos="1080"/>
              </w:tabs>
              <w:jc w:val="both"/>
              <w:rPr>
                <w:lang w:val="en-US"/>
              </w:rPr>
            </w:pPr>
            <w:r>
              <w:rPr>
                <w:lang w:val="en-US"/>
              </w:rPr>
              <w:t>Wz = 1 c</w:t>
            </w:r>
            <w:r>
              <w:rPr>
                <w:szCs w:val="28"/>
                <w:vertAlign w:val="superscript"/>
                <w:lang w:val="en-US"/>
              </w:rPr>
              <w:t>-1</w:t>
            </w:r>
          </w:p>
        </w:tc>
        <w:tc>
          <w:tcPr>
            <w:tcW w:w="1440" w:type="dxa"/>
          </w:tcPr>
          <w:p w:rsidR="00353A95" w:rsidRDefault="00353A95">
            <w:pPr>
              <w:tabs>
                <w:tab w:val="num" w:pos="1080"/>
              </w:tabs>
              <w:jc w:val="both"/>
              <w:rPr>
                <w:szCs w:val="28"/>
                <w:vertAlign w:val="superscript"/>
                <w:lang w:val="en-US"/>
              </w:rPr>
            </w:pPr>
            <w:r>
              <w:rPr>
                <w:lang w:val="en-US"/>
              </w:rPr>
              <w:t>Gx = 0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 c</w:t>
            </w:r>
            <w:r>
              <w:rPr>
                <w:szCs w:val="28"/>
                <w:vertAlign w:val="superscript"/>
                <w:lang w:val="en-US"/>
              </w:rPr>
              <w:t>-2</w:t>
            </w:r>
          </w:p>
          <w:p w:rsidR="00353A95" w:rsidRDefault="00353A95">
            <w:pPr>
              <w:tabs>
                <w:tab w:val="num" w:pos="1080"/>
              </w:tabs>
              <w:jc w:val="both"/>
            </w:pPr>
            <w:r>
              <w:rPr>
                <w:lang w:val="en-US"/>
              </w:rPr>
              <w:t>Gz</w:t>
            </w:r>
            <w:r>
              <w:rPr>
                <w:lang w:val="ru-MD"/>
              </w:rPr>
              <w:t xml:space="preserve"> = </w:t>
            </w:r>
            <w:r>
              <w:t>1</w:t>
            </w:r>
            <w:r>
              <w:rPr>
                <w:lang w:val="ru-MD"/>
              </w:rPr>
              <w:t xml:space="preserve"> </w:t>
            </w:r>
            <w:r>
              <w:rPr>
                <w:lang w:val="en-US"/>
              </w:rPr>
              <w:t>c</w:t>
            </w:r>
            <w:r>
              <w:rPr>
                <w:szCs w:val="28"/>
                <w:vertAlign w:val="superscript"/>
                <w:lang w:val="ru-MD"/>
              </w:rPr>
              <w:t>-2</w:t>
            </w:r>
          </w:p>
        </w:tc>
        <w:tc>
          <w:tcPr>
            <w:tcW w:w="1980" w:type="dxa"/>
          </w:tcPr>
          <w:p w:rsidR="00353A95" w:rsidRDefault="00353A95">
            <w:pPr>
              <w:tabs>
                <w:tab w:val="num" w:pos="1080"/>
              </w:tabs>
              <w:jc w:val="both"/>
              <w:rPr>
                <w:szCs w:val="28"/>
                <w:vertAlign w:val="superscript"/>
              </w:rPr>
            </w:pPr>
            <w:r>
              <w:rPr>
                <w:szCs w:val="28"/>
                <w:lang w:val="en-US"/>
              </w:rPr>
              <w:t>Ix</w:t>
            </w:r>
            <w:r>
              <w:rPr>
                <w:szCs w:val="28"/>
              </w:rPr>
              <w:t xml:space="preserve"> = 500 Нмс</w:t>
            </w:r>
            <w:r>
              <w:rPr>
                <w:szCs w:val="28"/>
                <w:vertAlign w:val="superscript"/>
              </w:rPr>
              <w:t>2</w:t>
            </w:r>
          </w:p>
          <w:p w:rsidR="00353A95" w:rsidRDefault="00353A95">
            <w:pPr>
              <w:tabs>
                <w:tab w:val="num" w:pos="1080"/>
              </w:tabs>
              <w:jc w:val="both"/>
              <w:rPr>
                <w:szCs w:val="28"/>
                <w:vertAlign w:val="superscript"/>
              </w:rPr>
            </w:pPr>
            <w:r>
              <w:rPr>
                <w:szCs w:val="28"/>
                <w:lang w:val="en-US"/>
              </w:rPr>
              <w:t>Iy</w:t>
            </w:r>
            <w:r>
              <w:rPr>
                <w:szCs w:val="28"/>
              </w:rPr>
              <w:t xml:space="preserve"> = 1500 Нмс</w:t>
            </w:r>
            <w:r>
              <w:rPr>
                <w:szCs w:val="28"/>
                <w:vertAlign w:val="superscript"/>
              </w:rPr>
              <w:t>2</w:t>
            </w:r>
          </w:p>
          <w:p w:rsidR="00353A95" w:rsidRDefault="00353A95">
            <w:pPr>
              <w:tabs>
                <w:tab w:val="num" w:pos="1080"/>
              </w:tabs>
              <w:jc w:val="both"/>
            </w:pPr>
            <w:r>
              <w:rPr>
                <w:szCs w:val="28"/>
                <w:lang w:val="en-US"/>
              </w:rPr>
              <w:t>Iz</w:t>
            </w:r>
            <w:r>
              <w:rPr>
                <w:szCs w:val="28"/>
              </w:rPr>
              <w:t xml:space="preserve"> = 2500 Нмс</w:t>
            </w:r>
            <w:r>
              <w:rPr>
                <w:szCs w:val="28"/>
                <w:vertAlign w:val="superscript"/>
              </w:rPr>
              <w:t>2</w:t>
            </w:r>
          </w:p>
        </w:tc>
        <w:tc>
          <w:tcPr>
            <w:tcW w:w="1440" w:type="dxa"/>
          </w:tcPr>
          <w:p w:rsidR="00353A95" w:rsidRDefault="00353A95">
            <w:pPr>
              <w:tabs>
                <w:tab w:val="num" w:pos="1080"/>
              </w:tabs>
              <w:spacing w:line="360" w:lineRule="auto"/>
              <w:jc w:val="center"/>
              <w:rPr>
                <w:lang w:val="ru-MD"/>
              </w:rPr>
            </w:pPr>
            <w:r>
              <w:rPr>
                <w:lang w:val="ru-MD"/>
              </w:rPr>
              <w:t>100%</w:t>
            </w:r>
          </w:p>
        </w:tc>
        <w:tc>
          <w:tcPr>
            <w:tcW w:w="1080" w:type="dxa"/>
          </w:tcPr>
          <w:p w:rsidR="00353A95" w:rsidRDefault="00353A95">
            <w:pPr>
              <w:tabs>
                <w:tab w:val="num" w:pos="1080"/>
              </w:tabs>
              <w:spacing w:line="360" w:lineRule="auto"/>
              <w:jc w:val="center"/>
              <w:rPr>
                <w:lang w:val="ru-MD"/>
              </w:rPr>
            </w:pPr>
            <w:r>
              <w:t>700 сек</w:t>
            </w:r>
          </w:p>
        </w:tc>
        <w:tc>
          <w:tcPr>
            <w:tcW w:w="1183" w:type="dxa"/>
          </w:tcPr>
          <w:p w:rsidR="00353A95" w:rsidRDefault="00353A95">
            <w:pPr>
              <w:tabs>
                <w:tab w:val="num" w:pos="1080"/>
              </w:tabs>
              <w:spacing w:line="360" w:lineRule="auto"/>
              <w:jc w:val="center"/>
              <w:rPr>
                <w:lang w:val="ru-MD"/>
              </w:rPr>
            </w:pPr>
            <w:r>
              <w:rPr>
                <w:lang w:val="ru-MD"/>
              </w:rPr>
              <w:t>707.5 сек</w:t>
            </w:r>
          </w:p>
        </w:tc>
      </w:tr>
      <w:tr w:rsidR="00353A95">
        <w:trPr>
          <w:trHeight w:val="87"/>
        </w:trPr>
        <w:tc>
          <w:tcPr>
            <w:tcW w:w="1008" w:type="dxa"/>
          </w:tcPr>
          <w:p w:rsidR="00353A95" w:rsidRDefault="00353A95">
            <w:pPr>
              <w:tabs>
                <w:tab w:val="num" w:pos="1080"/>
              </w:tabs>
              <w:spacing w:line="360" w:lineRule="auto"/>
              <w:jc w:val="center"/>
            </w:pPr>
            <w:r>
              <w:t>14</w:t>
            </w:r>
          </w:p>
        </w:tc>
        <w:tc>
          <w:tcPr>
            <w:tcW w:w="1620" w:type="dxa"/>
          </w:tcPr>
          <w:p w:rsidR="00353A95" w:rsidRDefault="00353A95">
            <w:pPr>
              <w:tabs>
                <w:tab w:val="num" w:pos="1080"/>
              </w:tabs>
              <w:jc w:val="both"/>
              <w:rPr>
                <w:szCs w:val="28"/>
                <w:vertAlign w:val="superscript"/>
                <w:lang w:val="ru-MD"/>
              </w:rPr>
            </w:pPr>
            <w:r>
              <w:rPr>
                <w:lang w:val="en-US"/>
              </w:rPr>
              <w:t>Wx</w:t>
            </w:r>
            <w:r>
              <w:rPr>
                <w:lang w:val="ru-MD"/>
              </w:rPr>
              <w:t xml:space="preserve"> = </w:t>
            </w:r>
            <w:r>
              <w:t>0</w:t>
            </w:r>
            <w:r>
              <w:rPr>
                <w:lang w:val="ru-MD"/>
              </w:rPr>
              <w:t xml:space="preserve"> </w:t>
            </w:r>
            <w:r>
              <w:rPr>
                <w:lang w:val="en-US"/>
              </w:rPr>
              <w:t>c</w:t>
            </w:r>
            <w:r>
              <w:rPr>
                <w:szCs w:val="28"/>
                <w:vertAlign w:val="superscript"/>
                <w:lang w:val="ru-MD"/>
              </w:rPr>
              <w:t>-1</w:t>
            </w:r>
          </w:p>
          <w:p w:rsidR="00353A95" w:rsidRDefault="00353A95">
            <w:pPr>
              <w:tabs>
                <w:tab w:val="num" w:pos="1080"/>
              </w:tabs>
              <w:jc w:val="both"/>
              <w:rPr>
                <w:szCs w:val="28"/>
                <w:vertAlign w:val="superscript"/>
                <w:lang w:val="en-US"/>
              </w:rPr>
            </w:pPr>
            <w:r>
              <w:rPr>
                <w:lang w:val="en-US"/>
              </w:rPr>
              <w:t>Wy = 1 c</w:t>
            </w:r>
            <w:r>
              <w:rPr>
                <w:szCs w:val="28"/>
                <w:vertAlign w:val="superscript"/>
                <w:lang w:val="en-US"/>
              </w:rPr>
              <w:t>-1</w:t>
            </w:r>
          </w:p>
          <w:p w:rsidR="00353A95" w:rsidRDefault="00353A95">
            <w:pPr>
              <w:tabs>
                <w:tab w:val="num" w:pos="1080"/>
              </w:tabs>
              <w:jc w:val="both"/>
              <w:rPr>
                <w:lang w:val="en-US"/>
              </w:rPr>
            </w:pPr>
            <w:r>
              <w:rPr>
                <w:lang w:val="en-US"/>
              </w:rPr>
              <w:t>Wz = 1 c</w:t>
            </w:r>
            <w:r>
              <w:rPr>
                <w:szCs w:val="28"/>
                <w:vertAlign w:val="superscript"/>
                <w:lang w:val="en-US"/>
              </w:rPr>
              <w:t>-1</w:t>
            </w:r>
          </w:p>
        </w:tc>
        <w:tc>
          <w:tcPr>
            <w:tcW w:w="1440" w:type="dxa"/>
          </w:tcPr>
          <w:p w:rsidR="00353A95" w:rsidRDefault="00353A95">
            <w:pPr>
              <w:tabs>
                <w:tab w:val="num" w:pos="1080"/>
              </w:tabs>
              <w:jc w:val="both"/>
              <w:rPr>
                <w:szCs w:val="28"/>
                <w:vertAlign w:val="superscript"/>
                <w:lang w:val="en-US"/>
              </w:rPr>
            </w:pPr>
            <w:r>
              <w:rPr>
                <w:lang w:val="en-US"/>
              </w:rPr>
              <w:t>Gx = 0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 c</w:t>
            </w:r>
            <w:r>
              <w:rPr>
                <w:szCs w:val="28"/>
                <w:vertAlign w:val="superscript"/>
                <w:lang w:val="en-US"/>
              </w:rPr>
              <w:t>-2</w:t>
            </w:r>
          </w:p>
          <w:p w:rsidR="00353A95" w:rsidRDefault="00353A95">
            <w:pPr>
              <w:tabs>
                <w:tab w:val="num" w:pos="1080"/>
              </w:tabs>
              <w:jc w:val="both"/>
            </w:pPr>
            <w:r>
              <w:rPr>
                <w:lang w:val="en-US"/>
              </w:rPr>
              <w:t>Gz</w:t>
            </w:r>
            <w:r>
              <w:rPr>
                <w:lang w:val="ru-MD"/>
              </w:rPr>
              <w:t xml:space="preserve"> = </w:t>
            </w:r>
            <w:r>
              <w:t>1</w:t>
            </w:r>
            <w:r>
              <w:rPr>
                <w:lang w:val="ru-MD"/>
              </w:rPr>
              <w:t xml:space="preserve"> </w:t>
            </w:r>
            <w:r>
              <w:rPr>
                <w:lang w:val="en-US"/>
              </w:rPr>
              <w:t>c</w:t>
            </w:r>
            <w:r>
              <w:rPr>
                <w:szCs w:val="28"/>
                <w:vertAlign w:val="superscript"/>
                <w:lang w:val="ru-MD"/>
              </w:rPr>
              <w:t>-2</w:t>
            </w:r>
          </w:p>
        </w:tc>
        <w:tc>
          <w:tcPr>
            <w:tcW w:w="1980" w:type="dxa"/>
          </w:tcPr>
          <w:p w:rsidR="00353A95" w:rsidRDefault="00353A95">
            <w:pPr>
              <w:tabs>
                <w:tab w:val="num" w:pos="1080"/>
              </w:tabs>
              <w:jc w:val="both"/>
              <w:rPr>
                <w:szCs w:val="28"/>
                <w:vertAlign w:val="superscript"/>
              </w:rPr>
            </w:pPr>
            <w:r>
              <w:rPr>
                <w:szCs w:val="28"/>
                <w:lang w:val="en-US"/>
              </w:rPr>
              <w:t>Ix</w:t>
            </w:r>
            <w:r>
              <w:rPr>
                <w:szCs w:val="28"/>
              </w:rPr>
              <w:t xml:space="preserve"> = 500 Нмс</w:t>
            </w:r>
            <w:r>
              <w:rPr>
                <w:szCs w:val="28"/>
                <w:vertAlign w:val="superscript"/>
              </w:rPr>
              <w:t>2</w:t>
            </w:r>
          </w:p>
          <w:p w:rsidR="00353A95" w:rsidRDefault="00353A95">
            <w:pPr>
              <w:tabs>
                <w:tab w:val="num" w:pos="1080"/>
              </w:tabs>
              <w:jc w:val="both"/>
              <w:rPr>
                <w:szCs w:val="28"/>
                <w:vertAlign w:val="superscript"/>
              </w:rPr>
            </w:pPr>
            <w:r>
              <w:rPr>
                <w:szCs w:val="28"/>
                <w:lang w:val="en-US"/>
              </w:rPr>
              <w:t>Iy</w:t>
            </w:r>
            <w:r>
              <w:rPr>
                <w:szCs w:val="28"/>
              </w:rPr>
              <w:t xml:space="preserve"> = 1500 Нмс</w:t>
            </w:r>
            <w:r>
              <w:rPr>
                <w:szCs w:val="28"/>
                <w:vertAlign w:val="superscript"/>
              </w:rPr>
              <w:t>2</w:t>
            </w:r>
          </w:p>
          <w:p w:rsidR="00353A95" w:rsidRDefault="00353A95">
            <w:pPr>
              <w:tabs>
                <w:tab w:val="num" w:pos="1080"/>
              </w:tabs>
              <w:jc w:val="both"/>
            </w:pPr>
            <w:r>
              <w:rPr>
                <w:szCs w:val="28"/>
                <w:lang w:val="en-US"/>
              </w:rPr>
              <w:t>Iz</w:t>
            </w:r>
            <w:r>
              <w:rPr>
                <w:szCs w:val="28"/>
              </w:rPr>
              <w:t xml:space="preserve"> = 2500 Нмс</w:t>
            </w:r>
            <w:r>
              <w:rPr>
                <w:szCs w:val="28"/>
                <w:vertAlign w:val="superscript"/>
              </w:rPr>
              <w:t>2</w:t>
            </w:r>
          </w:p>
        </w:tc>
        <w:tc>
          <w:tcPr>
            <w:tcW w:w="1440" w:type="dxa"/>
          </w:tcPr>
          <w:p w:rsidR="00353A95" w:rsidRDefault="00353A95">
            <w:pPr>
              <w:tabs>
                <w:tab w:val="num" w:pos="1080"/>
              </w:tabs>
              <w:spacing w:line="360" w:lineRule="auto"/>
              <w:jc w:val="center"/>
              <w:rPr>
                <w:lang w:val="ru-MD"/>
              </w:rPr>
            </w:pPr>
            <w:r>
              <w:rPr>
                <w:lang w:val="ru-MD"/>
              </w:rPr>
              <w:t>50%</w:t>
            </w:r>
          </w:p>
        </w:tc>
        <w:tc>
          <w:tcPr>
            <w:tcW w:w="1080" w:type="dxa"/>
          </w:tcPr>
          <w:p w:rsidR="00353A95" w:rsidRDefault="00353A95">
            <w:pPr>
              <w:tabs>
                <w:tab w:val="num" w:pos="1080"/>
              </w:tabs>
              <w:spacing w:line="360" w:lineRule="auto"/>
              <w:jc w:val="center"/>
              <w:rPr>
                <w:lang w:val="ru-MD"/>
              </w:rPr>
            </w:pPr>
            <w:r>
              <w:t>700 сек</w:t>
            </w:r>
          </w:p>
        </w:tc>
        <w:tc>
          <w:tcPr>
            <w:tcW w:w="1183" w:type="dxa"/>
          </w:tcPr>
          <w:p w:rsidR="00353A95" w:rsidRDefault="00353A95">
            <w:pPr>
              <w:tabs>
                <w:tab w:val="num" w:pos="1080"/>
              </w:tabs>
              <w:spacing w:line="360" w:lineRule="auto"/>
              <w:jc w:val="center"/>
              <w:rPr>
                <w:lang w:val="ru-MD"/>
              </w:rPr>
            </w:pPr>
            <w:r>
              <w:rPr>
                <w:lang w:val="ru-MD"/>
              </w:rPr>
              <w:t>711.3 сек</w:t>
            </w:r>
          </w:p>
        </w:tc>
      </w:tr>
      <w:tr w:rsidR="00353A95">
        <w:trPr>
          <w:trHeight w:val="87"/>
        </w:trPr>
        <w:tc>
          <w:tcPr>
            <w:tcW w:w="1008" w:type="dxa"/>
          </w:tcPr>
          <w:p w:rsidR="00353A95" w:rsidRDefault="00353A95">
            <w:pPr>
              <w:tabs>
                <w:tab w:val="num" w:pos="1080"/>
              </w:tabs>
              <w:spacing w:line="360" w:lineRule="auto"/>
              <w:jc w:val="center"/>
            </w:pPr>
            <w:r>
              <w:t>15</w:t>
            </w:r>
          </w:p>
        </w:tc>
        <w:tc>
          <w:tcPr>
            <w:tcW w:w="1620" w:type="dxa"/>
          </w:tcPr>
          <w:p w:rsidR="00353A95" w:rsidRDefault="00353A95">
            <w:pPr>
              <w:tabs>
                <w:tab w:val="num" w:pos="1080"/>
              </w:tabs>
              <w:jc w:val="both"/>
              <w:rPr>
                <w:szCs w:val="28"/>
                <w:vertAlign w:val="superscript"/>
                <w:lang w:val="ru-MD"/>
              </w:rPr>
            </w:pPr>
            <w:r>
              <w:rPr>
                <w:lang w:val="en-US"/>
              </w:rPr>
              <w:t>Wx</w:t>
            </w:r>
            <w:r>
              <w:rPr>
                <w:lang w:val="ru-MD"/>
              </w:rPr>
              <w:t xml:space="preserve"> = </w:t>
            </w:r>
            <w:r>
              <w:t>0</w:t>
            </w:r>
            <w:r>
              <w:rPr>
                <w:lang w:val="ru-MD"/>
              </w:rPr>
              <w:t xml:space="preserve"> </w:t>
            </w:r>
            <w:r>
              <w:rPr>
                <w:lang w:val="en-US"/>
              </w:rPr>
              <w:t>c</w:t>
            </w:r>
            <w:r>
              <w:rPr>
                <w:szCs w:val="28"/>
                <w:vertAlign w:val="superscript"/>
                <w:lang w:val="ru-MD"/>
              </w:rPr>
              <w:t>-1</w:t>
            </w:r>
          </w:p>
          <w:p w:rsidR="00353A95" w:rsidRDefault="00353A95">
            <w:pPr>
              <w:tabs>
                <w:tab w:val="num" w:pos="1080"/>
              </w:tabs>
              <w:jc w:val="both"/>
              <w:rPr>
                <w:szCs w:val="28"/>
                <w:vertAlign w:val="superscript"/>
                <w:lang w:val="en-US"/>
              </w:rPr>
            </w:pPr>
            <w:r>
              <w:rPr>
                <w:lang w:val="en-US"/>
              </w:rPr>
              <w:t>Wy = 1 c</w:t>
            </w:r>
            <w:r>
              <w:rPr>
                <w:szCs w:val="28"/>
                <w:vertAlign w:val="superscript"/>
                <w:lang w:val="en-US"/>
              </w:rPr>
              <w:t>-1</w:t>
            </w:r>
          </w:p>
          <w:p w:rsidR="00353A95" w:rsidRDefault="00353A95">
            <w:pPr>
              <w:tabs>
                <w:tab w:val="num" w:pos="1080"/>
              </w:tabs>
              <w:jc w:val="both"/>
              <w:rPr>
                <w:lang w:val="en-US"/>
              </w:rPr>
            </w:pPr>
            <w:r>
              <w:rPr>
                <w:lang w:val="en-US"/>
              </w:rPr>
              <w:t>Wz = 1 c</w:t>
            </w:r>
            <w:r>
              <w:rPr>
                <w:szCs w:val="28"/>
                <w:vertAlign w:val="superscript"/>
                <w:lang w:val="en-US"/>
              </w:rPr>
              <w:t>-1</w:t>
            </w:r>
          </w:p>
        </w:tc>
        <w:tc>
          <w:tcPr>
            <w:tcW w:w="1440" w:type="dxa"/>
          </w:tcPr>
          <w:p w:rsidR="00353A95" w:rsidRDefault="00353A95">
            <w:pPr>
              <w:tabs>
                <w:tab w:val="num" w:pos="1080"/>
              </w:tabs>
              <w:jc w:val="both"/>
              <w:rPr>
                <w:szCs w:val="28"/>
                <w:vertAlign w:val="superscript"/>
                <w:lang w:val="en-US"/>
              </w:rPr>
            </w:pPr>
            <w:r>
              <w:rPr>
                <w:lang w:val="en-US"/>
              </w:rPr>
              <w:t>Gx = 0 c</w:t>
            </w:r>
            <w:r>
              <w:rPr>
                <w:szCs w:val="28"/>
                <w:vertAlign w:val="superscript"/>
                <w:lang w:val="en-US"/>
              </w:rPr>
              <w:t>-2</w:t>
            </w:r>
          </w:p>
          <w:p w:rsidR="00353A95" w:rsidRDefault="00353A95">
            <w:pPr>
              <w:tabs>
                <w:tab w:val="num" w:pos="1080"/>
              </w:tabs>
              <w:jc w:val="both"/>
              <w:rPr>
                <w:szCs w:val="28"/>
                <w:vertAlign w:val="superscript"/>
                <w:lang w:val="en-US"/>
              </w:rPr>
            </w:pPr>
            <w:r>
              <w:rPr>
                <w:lang w:val="en-US"/>
              </w:rPr>
              <w:t>Gy = 0 c</w:t>
            </w:r>
            <w:r>
              <w:rPr>
                <w:szCs w:val="28"/>
                <w:vertAlign w:val="superscript"/>
                <w:lang w:val="en-US"/>
              </w:rPr>
              <w:t>-2</w:t>
            </w:r>
          </w:p>
          <w:p w:rsidR="00353A95" w:rsidRDefault="00353A95">
            <w:pPr>
              <w:tabs>
                <w:tab w:val="num" w:pos="1080"/>
              </w:tabs>
              <w:jc w:val="both"/>
            </w:pPr>
            <w:r>
              <w:rPr>
                <w:lang w:val="en-US"/>
              </w:rPr>
              <w:t>Gz</w:t>
            </w:r>
            <w:r>
              <w:rPr>
                <w:lang w:val="ru-MD"/>
              </w:rPr>
              <w:t xml:space="preserve"> = </w:t>
            </w:r>
            <w:r>
              <w:t>1</w:t>
            </w:r>
            <w:r>
              <w:rPr>
                <w:lang w:val="ru-MD"/>
              </w:rPr>
              <w:t xml:space="preserve"> </w:t>
            </w:r>
            <w:r>
              <w:rPr>
                <w:lang w:val="en-US"/>
              </w:rPr>
              <w:t>c</w:t>
            </w:r>
            <w:r>
              <w:rPr>
                <w:szCs w:val="28"/>
                <w:vertAlign w:val="superscript"/>
                <w:lang w:val="ru-MD"/>
              </w:rPr>
              <w:t>-2</w:t>
            </w:r>
          </w:p>
        </w:tc>
        <w:tc>
          <w:tcPr>
            <w:tcW w:w="1980" w:type="dxa"/>
          </w:tcPr>
          <w:p w:rsidR="00353A95" w:rsidRDefault="00353A95">
            <w:pPr>
              <w:tabs>
                <w:tab w:val="num" w:pos="1080"/>
              </w:tabs>
              <w:jc w:val="both"/>
              <w:rPr>
                <w:szCs w:val="28"/>
                <w:vertAlign w:val="superscript"/>
              </w:rPr>
            </w:pPr>
            <w:r>
              <w:rPr>
                <w:szCs w:val="28"/>
                <w:lang w:val="en-US"/>
              </w:rPr>
              <w:t>Ix</w:t>
            </w:r>
            <w:r>
              <w:rPr>
                <w:szCs w:val="28"/>
              </w:rPr>
              <w:t xml:space="preserve"> = 500 Нмс</w:t>
            </w:r>
            <w:r>
              <w:rPr>
                <w:szCs w:val="28"/>
                <w:vertAlign w:val="superscript"/>
              </w:rPr>
              <w:t>2</w:t>
            </w:r>
          </w:p>
          <w:p w:rsidR="00353A95" w:rsidRDefault="00353A95">
            <w:pPr>
              <w:tabs>
                <w:tab w:val="num" w:pos="1080"/>
              </w:tabs>
              <w:jc w:val="both"/>
              <w:rPr>
                <w:szCs w:val="28"/>
                <w:vertAlign w:val="superscript"/>
              </w:rPr>
            </w:pPr>
            <w:r>
              <w:rPr>
                <w:szCs w:val="28"/>
                <w:lang w:val="en-US"/>
              </w:rPr>
              <w:t>Iy</w:t>
            </w:r>
            <w:r>
              <w:rPr>
                <w:szCs w:val="28"/>
              </w:rPr>
              <w:t xml:space="preserve"> = 1500 Нмс</w:t>
            </w:r>
            <w:r>
              <w:rPr>
                <w:szCs w:val="28"/>
                <w:vertAlign w:val="superscript"/>
              </w:rPr>
              <w:t>2</w:t>
            </w:r>
          </w:p>
          <w:p w:rsidR="00353A95" w:rsidRDefault="00353A95">
            <w:pPr>
              <w:tabs>
                <w:tab w:val="num" w:pos="1080"/>
              </w:tabs>
              <w:jc w:val="both"/>
            </w:pPr>
            <w:r>
              <w:rPr>
                <w:szCs w:val="28"/>
                <w:lang w:val="en-US"/>
              </w:rPr>
              <w:t>Iz</w:t>
            </w:r>
            <w:r>
              <w:rPr>
                <w:szCs w:val="28"/>
              </w:rPr>
              <w:t xml:space="preserve"> = 2500 Нмс</w:t>
            </w:r>
            <w:r>
              <w:rPr>
                <w:szCs w:val="28"/>
                <w:vertAlign w:val="superscript"/>
              </w:rPr>
              <w:t>2</w:t>
            </w:r>
          </w:p>
        </w:tc>
        <w:tc>
          <w:tcPr>
            <w:tcW w:w="1440" w:type="dxa"/>
          </w:tcPr>
          <w:p w:rsidR="00353A95" w:rsidRDefault="00353A95">
            <w:pPr>
              <w:tabs>
                <w:tab w:val="num" w:pos="1080"/>
              </w:tabs>
              <w:spacing w:line="360" w:lineRule="auto"/>
              <w:jc w:val="center"/>
              <w:rPr>
                <w:lang w:val="ru-MD"/>
              </w:rPr>
            </w:pPr>
            <w:r>
              <w:rPr>
                <w:lang w:val="ru-MD"/>
              </w:rPr>
              <w:t>15%</w:t>
            </w:r>
          </w:p>
        </w:tc>
        <w:tc>
          <w:tcPr>
            <w:tcW w:w="1080" w:type="dxa"/>
          </w:tcPr>
          <w:p w:rsidR="00353A95" w:rsidRDefault="00353A95">
            <w:pPr>
              <w:tabs>
                <w:tab w:val="num" w:pos="1080"/>
              </w:tabs>
              <w:spacing w:line="360" w:lineRule="auto"/>
              <w:jc w:val="center"/>
              <w:rPr>
                <w:lang w:val="ru-MD"/>
              </w:rPr>
            </w:pPr>
            <w:r>
              <w:t>700 сек</w:t>
            </w:r>
          </w:p>
        </w:tc>
        <w:tc>
          <w:tcPr>
            <w:tcW w:w="1183" w:type="dxa"/>
          </w:tcPr>
          <w:p w:rsidR="00353A95" w:rsidRDefault="00353A95">
            <w:pPr>
              <w:tabs>
                <w:tab w:val="num" w:pos="1080"/>
              </w:tabs>
              <w:spacing w:line="360" w:lineRule="auto"/>
              <w:jc w:val="center"/>
              <w:rPr>
                <w:lang w:val="en-US"/>
              </w:rPr>
            </w:pPr>
            <w:r>
              <w:rPr>
                <w:lang w:val="ru-MD"/>
              </w:rPr>
              <w:t>717.4 сек</w:t>
            </w:r>
          </w:p>
        </w:tc>
      </w:tr>
    </w:tbl>
    <w:p w:rsidR="00353A95" w:rsidRDefault="00353A95">
      <w:pPr>
        <w:tabs>
          <w:tab w:val="num" w:pos="900"/>
        </w:tabs>
        <w:spacing w:line="360" w:lineRule="auto"/>
        <w:ind w:firstLine="851"/>
      </w:pPr>
    </w:p>
    <w:p w:rsidR="00353A95" w:rsidRDefault="00353A95">
      <w:pPr>
        <w:spacing w:line="360" w:lineRule="auto"/>
        <w:ind w:firstLine="851"/>
        <w:jc w:val="both"/>
      </w:pPr>
      <w:r>
        <w:t>Результаты моделирования</w:t>
      </w:r>
      <w:r>
        <w:rPr>
          <w:szCs w:val="28"/>
        </w:rPr>
        <w:t xml:space="preserve"> представлены в приложении Д. Как показали результаты моделирования, понижение неполной тяги при отказе ДС приводит к увеличению времени идентификации отказов. Моделирование показало также, что существенное повышение уровня шумов измерений не приводит к значительному снижению чувствительности системы к выявлению отказов типа "неотключение" с малой остаточной тягой.</w:t>
      </w:r>
    </w:p>
    <w:p w:rsidR="00353A95" w:rsidRDefault="00353A95">
      <w:pPr>
        <w:spacing w:line="360" w:lineRule="auto"/>
        <w:jc w:val="center"/>
      </w:pPr>
    </w:p>
    <w:p w:rsidR="00353A95" w:rsidRDefault="00353A95">
      <w:pPr>
        <w:spacing w:line="360" w:lineRule="auto"/>
        <w:jc w:val="center"/>
        <w:sectPr w:rsidR="00353A95">
          <w:pgSz w:w="11906" w:h="16838"/>
          <w:pgMar w:top="1134" w:right="567" w:bottom="1134" w:left="1701" w:header="709" w:footer="709" w:gutter="0"/>
          <w:cols w:space="708"/>
          <w:docGrid w:linePitch="360"/>
        </w:sectPr>
      </w:pPr>
    </w:p>
    <w:p w:rsidR="00353A95" w:rsidRDefault="00353A95">
      <w:pPr>
        <w:pStyle w:val="a4"/>
        <w:jc w:val="center"/>
        <w:rPr>
          <w:bCs/>
        </w:rPr>
      </w:pPr>
      <w:r>
        <w:rPr>
          <w:bCs/>
        </w:rPr>
        <w:t>6 ЭКОНОМИЧЕСКАЯ ЧАСТЬ</w:t>
      </w:r>
    </w:p>
    <w:p w:rsidR="00353A95" w:rsidRDefault="00353A95">
      <w:pPr>
        <w:pStyle w:val="a5"/>
        <w:spacing w:line="360" w:lineRule="auto"/>
        <w:ind w:left="0"/>
        <w:jc w:val="both"/>
      </w:pPr>
    </w:p>
    <w:p w:rsidR="00353A95" w:rsidRDefault="00353A95">
      <w:pPr>
        <w:pStyle w:val="a5"/>
        <w:spacing w:line="360" w:lineRule="auto"/>
        <w:ind w:left="0" w:firstLine="851"/>
        <w:jc w:val="both"/>
        <w:rPr>
          <w:color w:val="000000"/>
        </w:rPr>
      </w:pPr>
      <w:r>
        <w:t xml:space="preserve">Достижения научно-технического прогресса  в последние десятилетия позволили человечеству решить многие неразрешимые ранее технические и теоретические вопросы. Так, сегодня повседневным явлением стали запуски искусственных спутников Земли, космических аппаратов с человеком на борту, беспилотные межорбитальные аппараты, полёты автоматических станций. Одной из неотъемлемых составляющих космического аппарата – является система управления, включающая в себя командные приборы, исполнительные органы, БЦВМ и программный комплекс. </w:t>
      </w:r>
      <w:r>
        <w:rPr>
          <w:color w:val="000000"/>
        </w:rPr>
        <w:t xml:space="preserve">Системы управления, относятся к разряду сложных систем с большим количеством элементов, которые  подвержены отказам. Одним из основных требований, предъявляемых к системе управления, является ее высокая надежность. </w:t>
      </w:r>
      <w:r>
        <w:t>Управление космическим аппаратом с помощью БИНС рассматривается как взаимодействие двух процессов: решение навигационной задачи и решение задачи стабилизации. Первая задача заключается в определение требуемой  траектории космического аппарата и в вычислении фактической, вторая – в управлении аппаратом для поддержания требуемого курса с заданной точностью. В БИНС инерциальный координатный базис строится не с помощью гироплатформы, а на основе математических расчетов проводимых в БЦВМ непосредственно в полете. Отказ реактивных двигателей стабилизации системы управления ориентацией космического аппарата, может приводить к не выполнению целевой задачи, а отказ типа «не отключение» двигателя, может приводить к большим потерям рабочего тела и раскрутке космического аппарата до недопустимых угловых скоростей. Таким образом  разработка алгоритмов контроля и диагностики системы управл</w:t>
      </w:r>
      <w:r>
        <w:rPr>
          <w:color w:val="000000"/>
        </w:rPr>
        <w:t>ения ориентацией космического аппарата – является актуальной задачей. В настоящей работе решается задача построения алгоритмов контроля и идентификации отказов командных приборов и исполнительных органов.</w:t>
      </w:r>
    </w:p>
    <w:p w:rsidR="00353A95" w:rsidRDefault="00353A95">
      <w:pPr>
        <w:pStyle w:val="a5"/>
        <w:spacing w:line="360" w:lineRule="auto"/>
        <w:ind w:left="0" w:firstLine="851"/>
        <w:jc w:val="both"/>
      </w:pPr>
    </w:p>
    <w:p w:rsidR="00353A95" w:rsidRDefault="00353A95">
      <w:pPr>
        <w:spacing w:line="360" w:lineRule="auto"/>
        <w:ind w:firstLine="851"/>
        <w:rPr>
          <w:bCs/>
        </w:rPr>
      </w:pPr>
      <w:r>
        <w:rPr>
          <w:bCs/>
        </w:rPr>
        <w:t>6.1</w:t>
      </w:r>
      <w:r>
        <w:t xml:space="preserve"> Обзор существующих методов</w:t>
      </w:r>
    </w:p>
    <w:p w:rsidR="00353A95" w:rsidRDefault="00353A95">
      <w:pPr>
        <w:spacing w:line="360" w:lineRule="auto"/>
        <w:ind w:firstLine="851"/>
        <w:rPr>
          <w:bCs/>
        </w:rPr>
      </w:pPr>
    </w:p>
    <w:p w:rsidR="00353A95" w:rsidRDefault="00353A95">
      <w:pPr>
        <w:spacing w:line="360" w:lineRule="auto"/>
        <w:ind w:firstLine="851"/>
        <w:jc w:val="both"/>
      </w:pPr>
      <w:r>
        <w:t xml:space="preserve">Отказ от использования гиростабилзированной платформы и перехода к бесплатформенным инерциальным навигационным системам связан с повышением точности командных приборов и интенсивным развитием цифровой вычислительной техникой, что позволяет решать задачу построения базовой ориентации математическими методами с использованием БЦВМ [1-5]. Наряду с этим значительно повышается сложность математической модели НКА и алгоритмов для системы управления ориентацией. Одной из важных задач, является идентификация отказов исполнительных органов СУО. Отказ ДС типа «не отключение» может привести к большим потерям рабочего тела и невыполнению целевой задачи СУО. Существующий метод идентификации отказов ДС как большой тяги так и малой, основан на контроль опасной продолжительности работы  двигателей и подсчете времени базы  </w:t>
      </w:r>
      <w:r w:rsidR="00D75020">
        <w:rPr>
          <w:position w:val="-12"/>
        </w:rPr>
        <w:pict>
          <v:shape id="_x0000_i1451" type="#_x0000_t75" style="width:17.25pt;height:21pt">
            <v:imagedata r:id="rId358" o:title=""/>
          </v:shape>
        </w:pict>
      </w:r>
      <w:r>
        <w:t>. Опасная продолжительность формируется в зависимости от значения управляющего момента [25]. При этом рассматривается два типа отказов – отказ типа «не включение» и отказ типа «не отключения». При этом на всех базах выбирается максимальный ОП и находится с помощью метода статистических гипотез критическая точка, позволяющая принять решение – есть отказ или нет. Максимальная точность выявлений отказа ДС с остаточной тягой, при использовании данного метода – 51% [25].  При превышении этого порога, алгоритм контроля двигателей стабилизации системы управления ориентацией космического аппарат не выявляет отказ. Это приводит к большим потерям рабочего тела, а следовательно и к значительным экономическим затратам, а также к невыполнению целевой задачи СУ, и как следствие срыву полетного задания, а иногда и полной потери управления КА [25, 26].</w:t>
      </w:r>
    </w:p>
    <w:p w:rsidR="00353A95" w:rsidRDefault="00353A95">
      <w:pPr>
        <w:spacing w:line="360" w:lineRule="auto"/>
        <w:ind w:firstLine="851"/>
        <w:jc w:val="both"/>
      </w:pPr>
      <w:r>
        <w:t>Предлагаемый в данной дипломной работе алгоритм контроля СУО основан на использовании субоптимального дискретного фильтра Калмана-Бьюси.  Анализ величины оцениваемого в фильтре Калмана возмущающего момента позволяет вычислить математической ожидание оценки возмущения. Если математическое ожидание оценки возмущающего момента, вычисленного на некоторой временной базе, где управление равно нулю, превосходит допустимый порог, то принимается решение об отказе ДС и переходе на резерв. Как показало моделирование понижение остаточной тяги при отказе ДС в пять раз меньше, чем у существующих алгоритмов контроля,  и составляет 10%. Это значительно повышает надежность СУО. А процент не выявления  (10%) составляет процент внешних возмущающих воздействий, таких как аэродинамические и гравитационные. Это говорит о высокой эффективности разработанного алгоритма [25, 26].</w:t>
      </w:r>
    </w:p>
    <w:p w:rsidR="00353A95" w:rsidRDefault="00353A95">
      <w:pPr>
        <w:spacing w:line="360" w:lineRule="auto"/>
        <w:ind w:firstLine="851"/>
        <w:jc w:val="both"/>
      </w:pPr>
      <w:r>
        <w:t xml:space="preserve">Также в данной дипломной работе, разработан алгоритм контроля командных приборов ГИВУС и ДУП [21]. Отказ командным приборов может приводить к невыполнению целевой задачи СУ. Существующие алгоритмы имеют высокую погрешность при выявлении отказов чувствительных элементов. В основу существующих алгоритмов положен либо фильтр первого порядка, либо наблюдатель Люинбергера. Для повышения точности выявления отказавшего чувствительного элемента, в данной дипломной работе разработаны алгоритмы контроля командных приборов СУО, на основе субоптимального дискретного фильтра Калмана-Бьюси. Проведенное моделирование, показало высокую эффективность разработанного алгоритма по сравнению с существующими. В результате было повышено время выявления отказа чувствительный элемент, более точно выявляется отказавший чувствительный элемент [21, 25]. </w:t>
      </w:r>
    </w:p>
    <w:p w:rsidR="00353A95" w:rsidRDefault="00353A95">
      <w:pPr>
        <w:spacing w:line="360" w:lineRule="auto"/>
        <w:ind w:firstLine="851"/>
        <w:jc w:val="both"/>
      </w:pPr>
      <w:r>
        <w:t>Разработанные алгоритмы контроля командных приборов и исполнительных органов в значительной мере повышают надежность системы управления ориентацией космического аппарата, и позволяют избежать потерь рабочего тела, и способствуют выполнению целевой задачи СУ. Это позволит снизить затраты на командные приборы и исполнительные органы, а также экономические затраты связанные с отказами в полете исполнительных органов и командных приборов [1, 3, 25].</w:t>
      </w:r>
    </w:p>
    <w:p w:rsidR="00353A95" w:rsidRDefault="00353A95">
      <w:pPr>
        <w:spacing w:line="360" w:lineRule="auto"/>
        <w:ind w:firstLine="851"/>
        <w:jc w:val="both"/>
      </w:pPr>
    </w:p>
    <w:p w:rsidR="00353A95" w:rsidRDefault="00353A95">
      <w:pPr>
        <w:pStyle w:val="20"/>
        <w:ind w:firstLine="851"/>
        <w:jc w:val="left"/>
        <w:rPr>
          <w:bCs/>
        </w:rPr>
      </w:pPr>
      <w:r>
        <w:rPr>
          <w:bCs/>
        </w:rPr>
        <w:t>6.2 Расчет сметы затрат на НИР</w:t>
      </w:r>
    </w:p>
    <w:p w:rsidR="00353A95" w:rsidRDefault="00353A95">
      <w:pPr>
        <w:pStyle w:val="20"/>
        <w:ind w:firstLine="851"/>
        <w:jc w:val="left"/>
        <w:rPr>
          <w:b/>
          <w:bCs/>
        </w:rPr>
      </w:pPr>
    </w:p>
    <w:p w:rsidR="00353A95" w:rsidRDefault="00353A95">
      <w:pPr>
        <w:pStyle w:val="20"/>
        <w:ind w:firstLine="851"/>
        <w:jc w:val="both"/>
        <w:rPr>
          <w:lang w:val="uk-UA"/>
        </w:rPr>
      </w:pPr>
      <w:r>
        <w:t xml:space="preserve">Выполнение научных исследований требует определенных затрат, которые необходимо рассматривать как дополнительные капиталовложения. Они относятся к производственным затратам и включают в себя все работы, выполняемые работниками организации [30]. </w:t>
      </w:r>
    </w:p>
    <w:p w:rsidR="00353A95" w:rsidRDefault="00353A95">
      <w:pPr>
        <w:pStyle w:val="20"/>
        <w:ind w:firstLine="851"/>
        <w:jc w:val="both"/>
        <w:rPr>
          <w:lang w:val="uk-UA"/>
        </w:rPr>
      </w:pPr>
    </w:p>
    <w:p w:rsidR="00353A95" w:rsidRDefault="00353A95">
      <w:pPr>
        <w:pStyle w:val="20"/>
        <w:ind w:firstLine="851"/>
        <w:jc w:val="both"/>
      </w:pPr>
      <w:r>
        <w:t>При этом принимаем:</w:t>
      </w:r>
    </w:p>
    <w:p w:rsidR="00353A95" w:rsidRDefault="00353A95">
      <w:pPr>
        <w:pStyle w:val="20"/>
        <w:jc w:val="left"/>
      </w:pPr>
    </w:p>
    <w:p w:rsidR="00353A95" w:rsidRDefault="00353A95">
      <w:pPr>
        <w:pStyle w:val="20"/>
        <w:numPr>
          <w:ilvl w:val="0"/>
          <w:numId w:val="41"/>
        </w:numPr>
        <w:jc w:val="left"/>
      </w:pPr>
      <w:r>
        <w:t>общее количество часов отладки и решения на ПВЭМ    Т = 550 ч.</w:t>
      </w:r>
    </w:p>
    <w:p w:rsidR="00353A95" w:rsidRDefault="00353A95">
      <w:pPr>
        <w:pStyle w:val="20"/>
        <w:numPr>
          <w:ilvl w:val="0"/>
          <w:numId w:val="41"/>
        </w:numPr>
        <w:jc w:val="left"/>
      </w:pPr>
      <w:r>
        <w:t>стоимость 1м</w:t>
      </w:r>
      <w:r>
        <w:rPr>
          <w:vertAlign w:val="superscript"/>
        </w:rPr>
        <w:t>2</w:t>
      </w:r>
      <w:r>
        <w:t xml:space="preserve"> площади в месяц    С</w:t>
      </w:r>
      <w:r>
        <w:rPr>
          <w:vertAlign w:val="subscript"/>
        </w:rPr>
        <w:t>а</w:t>
      </w:r>
      <w:r>
        <w:t xml:space="preserve"> = 35 грн.;</w:t>
      </w:r>
    </w:p>
    <w:p w:rsidR="00353A95" w:rsidRDefault="00353A95">
      <w:pPr>
        <w:pStyle w:val="20"/>
        <w:numPr>
          <w:ilvl w:val="0"/>
          <w:numId w:val="41"/>
        </w:numPr>
        <w:jc w:val="left"/>
      </w:pPr>
      <w:r>
        <w:t xml:space="preserve">мощность ПВЭМ    </w:t>
      </w:r>
      <w:r>
        <w:rPr>
          <w:lang w:val="en-US"/>
        </w:rPr>
        <w:t>W</w:t>
      </w:r>
      <w:r>
        <w:t xml:space="preserve"> = 0.4 кВт;</w:t>
      </w:r>
    </w:p>
    <w:p w:rsidR="00353A95" w:rsidRDefault="00353A95">
      <w:pPr>
        <w:pStyle w:val="20"/>
        <w:numPr>
          <w:ilvl w:val="0"/>
          <w:numId w:val="41"/>
        </w:numPr>
        <w:jc w:val="left"/>
      </w:pPr>
      <w:r>
        <w:t xml:space="preserve">площадь помещения    </w:t>
      </w:r>
      <w:r>
        <w:rPr>
          <w:lang w:val="en-US"/>
        </w:rPr>
        <w:t>S</w:t>
      </w:r>
      <w:r>
        <w:t xml:space="preserve"> = </w:t>
      </w:r>
      <w:smartTag w:uri="urn:schemas-microsoft-com:office:smarttags" w:element="metricconverter">
        <w:smartTagPr>
          <w:attr w:name="ProductID" w:val="13 м2"/>
        </w:smartTagPr>
        <w:r>
          <w:t>13 м</w:t>
        </w:r>
        <w:r>
          <w:rPr>
            <w:vertAlign w:val="superscript"/>
          </w:rPr>
          <w:t>2</w:t>
        </w:r>
      </w:smartTag>
      <w:r>
        <w:t xml:space="preserve"> ;</w:t>
      </w:r>
    </w:p>
    <w:p w:rsidR="00353A95" w:rsidRDefault="00353A95">
      <w:pPr>
        <w:pStyle w:val="20"/>
        <w:numPr>
          <w:ilvl w:val="0"/>
          <w:numId w:val="41"/>
        </w:numPr>
        <w:jc w:val="left"/>
      </w:pPr>
      <w:r>
        <w:t>стоимость электроэнергии 1 кВт/ч     Т</w:t>
      </w:r>
      <w:r>
        <w:rPr>
          <w:vertAlign w:val="subscript"/>
        </w:rPr>
        <w:t>Ф</w:t>
      </w:r>
      <w:r>
        <w:t xml:space="preserve"> = 0,156 грн. (с ПДВ);</w:t>
      </w:r>
    </w:p>
    <w:p w:rsidR="00353A95" w:rsidRDefault="00353A95">
      <w:pPr>
        <w:pStyle w:val="20"/>
        <w:numPr>
          <w:ilvl w:val="0"/>
          <w:numId w:val="41"/>
        </w:numPr>
        <w:jc w:val="left"/>
      </w:pPr>
      <w:r>
        <w:t>коэффициент невыходов    а = 5%;</w:t>
      </w:r>
    </w:p>
    <w:p w:rsidR="00353A95" w:rsidRDefault="00353A95">
      <w:pPr>
        <w:pStyle w:val="20"/>
        <w:numPr>
          <w:ilvl w:val="0"/>
          <w:numId w:val="41"/>
        </w:numPr>
        <w:jc w:val="left"/>
      </w:pPr>
      <w:r>
        <w:t xml:space="preserve">стоимость ПВЭМ    </w:t>
      </w:r>
      <w:r>
        <w:rPr>
          <w:lang w:val="en-US"/>
        </w:rPr>
        <w:t>S</w:t>
      </w:r>
      <w:r>
        <w:rPr>
          <w:vertAlign w:val="subscript"/>
          <w:lang w:val="en-US"/>
        </w:rPr>
        <w:t>k</w:t>
      </w:r>
      <w:r>
        <w:t xml:space="preserve"> = 2900 грн.;</w:t>
      </w:r>
    </w:p>
    <w:p w:rsidR="00353A95" w:rsidRDefault="00353A95">
      <w:pPr>
        <w:pStyle w:val="20"/>
        <w:numPr>
          <w:ilvl w:val="0"/>
          <w:numId w:val="41"/>
        </w:numPr>
        <w:jc w:val="left"/>
      </w:pPr>
      <w:r>
        <w:t>количество рабочих дней в месяц    Д</w:t>
      </w:r>
      <w:r>
        <w:rPr>
          <w:vertAlign w:val="subscript"/>
        </w:rPr>
        <w:t>Р</w:t>
      </w:r>
      <w:r>
        <w:t xml:space="preserve"> = 23;</w:t>
      </w:r>
    </w:p>
    <w:p w:rsidR="00353A95" w:rsidRDefault="00353A95">
      <w:pPr>
        <w:pStyle w:val="20"/>
        <w:numPr>
          <w:ilvl w:val="0"/>
          <w:numId w:val="41"/>
        </w:numPr>
        <w:jc w:val="left"/>
      </w:pPr>
      <w:r>
        <w:t>время работы на компьютере    Т</w:t>
      </w:r>
      <w:r>
        <w:rPr>
          <w:vertAlign w:val="subscript"/>
        </w:rPr>
        <w:t>К</w:t>
      </w:r>
      <w:r>
        <w:t xml:space="preserve"> = 4 мес.;</w:t>
      </w:r>
    </w:p>
    <w:p w:rsidR="00353A95" w:rsidRDefault="00353A95">
      <w:pPr>
        <w:pStyle w:val="20"/>
        <w:numPr>
          <w:ilvl w:val="0"/>
          <w:numId w:val="41"/>
        </w:numPr>
        <w:jc w:val="left"/>
      </w:pPr>
      <w:r>
        <w:t xml:space="preserve">мощность осветительной электроэнергии     </w:t>
      </w:r>
      <w:r>
        <w:rPr>
          <w:lang w:val="en-US"/>
        </w:rPr>
        <w:t>W</w:t>
      </w:r>
      <w:r>
        <w:rPr>
          <w:vertAlign w:val="subscript"/>
        </w:rPr>
        <w:t>оэ</w:t>
      </w:r>
      <w:r>
        <w:t xml:space="preserve"> = 0,18 кВт;</w:t>
      </w:r>
    </w:p>
    <w:p w:rsidR="00353A95" w:rsidRDefault="00353A95">
      <w:pPr>
        <w:pStyle w:val="20"/>
        <w:numPr>
          <w:ilvl w:val="0"/>
          <w:numId w:val="41"/>
        </w:numPr>
        <w:jc w:val="left"/>
      </w:pPr>
      <w:r>
        <w:t xml:space="preserve">время разработки НИР    </w:t>
      </w:r>
      <w:r>
        <w:rPr>
          <w:i/>
          <w:lang w:val="en-US"/>
        </w:rPr>
        <w:t>t</w:t>
      </w:r>
      <w:r>
        <w:rPr>
          <w:i/>
          <w:vertAlign w:val="subscript"/>
        </w:rPr>
        <w:t>р</w:t>
      </w:r>
      <w:r>
        <w:t xml:space="preserve"> = 5 мес.</w:t>
      </w:r>
    </w:p>
    <w:p w:rsidR="00353A95" w:rsidRDefault="00353A95">
      <w:pPr>
        <w:pStyle w:val="20"/>
        <w:ind w:left="225"/>
        <w:jc w:val="left"/>
      </w:pPr>
    </w:p>
    <w:p w:rsidR="00353A95" w:rsidRDefault="00353A95">
      <w:pPr>
        <w:pStyle w:val="20"/>
        <w:jc w:val="left"/>
      </w:pPr>
      <w:r>
        <w:t>Рассчитаем эффективный фонд времени:</w:t>
      </w:r>
    </w:p>
    <w:p w:rsidR="00353A95" w:rsidRDefault="00353A95">
      <w:pPr>
        <w:pStyle w:val="20"/>
        <w:jc w:val="left"/>
      </w:pPr>
    </w:p>
    <w:p w:rsidR="00353A95" w:rsidRDefault="00353A95">
      <w:pPr>
        <w:pStyle w:val="20"/>
      </w:pPr>
      <w:r>
        <w:t>Т</w:t>
      </w:r>
      <w:r>
        <w:rPr>
          <w:vertAlign w:val="subscript"/>
        </w:rPr>
        <w:t>Э</w:t>
      </w:r>
      <w:r>
        <w:t xml:space="preserve"> = Д</w:t>
      </w:r>
      <w:r>
        <w:rPr>
          <w:vertAlign w:val="subscript"/>
        </w:rPr>
        <w:t>Р</w:t>
      </w:r>
      <w:r>
        <w:t xml:space="preserve"> * Т</w:t>
      </w:r>
      <w:r>
        <w:rPr>
          <w:vertAlign w:val="subscript"/>
        </w:rPr>
        <w:t>К</w:t>
      </w:r>
      <w:r>
        <w:t xml:space="preserve"> *(1-а/100) = 87,4;</w:t>
      </w:r>
    </w:p>
    <w:p w:rsidR="00353A95" w:rsidRDefault="00353A95">
      <w:pPr>
        <w:pStyle w:val="20"/>
        <w:jc w:val="left"/>
      </w:pPr>
    </w:p>
    <w:p w:rsidR="00353A95" w:rsidRDefault="00353A95">
      <w:pPr>
        <w:pStyle w:val="20"/>
        <w:ind w:firstLine="900"/>
        <w:jc w:val="both"/>
        <w:rPr>
          <w:lang w:val="uk-UA"/>
        </w:rPr>
      </w:pPr>
      <w:r>
        <w:t>Расчет основной заработной платы исполнителей производится исходя из штатного расписания занятости исполнителей этой НИР, и приведен в таблице 6.1.</w:t>
      </w:r>
    </w:p>
    <w:p w:rsidR="00353A95" w:rsidRDefault="00353A95">
      <w:pPr>
        <w:pStyle w:val="20"/>
        <w:ind w:firstLine="900"/>
        <w:jc w:val="both"/>
      </w:pPr>
      <w:r>
        <w:t>Расчет стоимости материала приведен в таблице 6.2.</w:t>
      </w:r>
    </w:p>
    <w:p w:rsidR="00353A95" w:rsidRDefault="00353A95">
      <w:pPr>
        <w:pStyle w:val="20"/>
        <w:ind w:firstLine="900"/>
        <w:jc w:val="both"/>
      </w:pPr>
      <w:r>
        <w:t>Расчет сметы затрат на НИР с указанием формул расчета статей затрат приведен в таблице 6.3.</w:t>
      </w:r>
    </w:p>
    <w:p w:rsidR="00353A95" w:rsidRDefault="00353A95">
      <w:pPr>
        <w:pStyle w:val="20"/>
      </w:pPr>
    </w:p>
    <w:p w:rsidR="00353A95" w:rsidRDefault="00353A95">
      <w:pPr>
        <w:pStyle w:val="20"/>
        <w:jc w:val="left"/>
        <w:rPr>
          <w:bCs/>
          <w:lang w:val="uk-UA"/>
        </w:rPr>
      </w:pPr>
    </w:p>
    <w:p w:rsidR="00353A95" w:rsidRDefault="00353A95">
      <w:pPr>
        <w:pStyle w:val="20"/>
        <w:jc w:val="left"/>
        <w:rPr>
          <w:bCs/>
        </w:rPr>
      </w:pPr>
      <w:r>
        <w:rPr>
          <w:bCs/>
        </w:rPr>
        <w:t>Таблица 6.1 – Штатное расписание исполнителей</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37"/>
        <w:gridCol w:w="2151"/>
        <w:gridCol w:w="1804"/>
        <w:gridCol w:w="1978"/>
        <w:gridCol w:w="1423"/>
      </w:tblGrid>
      <w:tr w:rsidR="00353A95">
        <w:trPr>
          <w:trHeight w:val="869"/>
        </w:trPr>
        <w:tc>
          <w:tcPr>
            <w:tcW w:w="1937" w:type="dxa"/>
          </w:tcPr>
          <w:p w:rsidR="00353A95" w:rsidRDefault="00353A95">
            <w:pPr>
              <w:pStyle w:val="20"/>
              <w:jc w:val="left"/>
            </w:pPr>
            <w:r>
              <w:t>Должность</w:t>
            </w:r>
          </w:p>
        </w:tc>
        <w:tc>
          <w:tcPr>
            <w:tcW w:w="2151" w:type="dxa"/>
          </w:tcPr>
          <w:p w:rsidR="00353A95" w:rsidRDefault="00353A95">
            <w:pPr>
              <w:pStyle w:val="1"/>
              <w:spacing w:before="0" w:after="0"/>
              <w:rPr>
                <w:rFonts w:ascii="Times New Roman" w:hAnsi="Times New Roman" w:cs="Times New Roman"/>
                <w:b w:val="0"/>
                <w:sz w:val="28"/>
                <w:szCs w:val="28"/>
              </w:rPr>
            </w:pPr>
            <w:r>
              <w:rPr>
                <w:rFonts w:ascii="Times New Roman" w:hAnsi="Times New Roman" w:cs="Times New Roman"/>
                <w:b w:val="0"/>
                <w:sz w:val="28"/>
                <w:szCs w:val="28"/>
              </w:rPr>
              <w:t>Количество</w:t>
            </w:r>
          </w:p>
          <w:p w:rsidR="00353A95" w:rsidRDefault="00353A95">
            <w:pPr>
              <w:pStyle w:val="20"/>
              <w:spacing w:line="240" w:lineRule="auto"/>
              <w:jc w:val="left"/>
              <w:rPr>
                <w:szCs w:val="28"/>
              </w:rPr>
            </w:pPr>
            <w:r>
              <w:rPr>
                <w:szCs w:val="28"/>
              </w:rPr>
              <w:t>исполнителей</w:t>
            </w:r>
          </w:p>
        </w:tc>
        <w:tc>
          <w:tcPr>
            <w:tcW w:w="1804" w:type="dxa"/>
          </w:tcPr>
          <w:p w:rsidR="00353A95" w:rsidRDefault="00353A95">
            <w:pPr>
              <w:pStyle w:val="1"/>
              <w:spacing w:before="0" w:after="0"/>
              <w:rPr>
                <w:rFonts w:ascii="Times New Roman" w:hAnsi="Times New Roman" w:cs="Times New Roman"/>
                <w:b w:val="0"/>
                <w:sz w:val="28"/>
                <w:szCs w:val="28"/>
              </w:rPr>
            </w:pPr>
            <w:r>
              <w:rPr>
                <w:rFonts w:ascii="Times New Roman" w:hAnsi="Times New Roman" w:cs="Times New Roman"/>
                <w:b w:val="0"/>
                <w:sz w:val="28"/>
                <w:szCs w:val="28"/>
              </w:rPr>
              <w:t>Оклад в</w:t>
            </w:r>
          </w:p>
          <w:p w:rsidR="00353A95" w:rsidRDefault="00353A95">
            <w:pPr>
              <w:pStyle w:val="20"/>
              <w:jc w:val="left"/>
              <w:rPr>
                <w:szCs w:val="28"/>
              </w:rPr>
            </w:pPr>
            <w:r>
              <w:rPr>
                <w:szCs w:val="28"/>
              </w:rPr>
              <w:t>месяц, грн.</w:t>
            </w:r>
          </w:p>
        </w:tc>
        <w:tc>
          <w:tcPr>
            <w:tcW w:w="1978" w:type="dxa"/>
          </w:tcPr>
          <w:p w:rsidR="00353A95" w:rsidRDefault="00353A95">
            <w:pPr>
              <w:pStyle w:val="1"/>
              <w:spacing w:before="0" w:after="0"/>
              <w:rPr>
                <w:rFonts w:ascii="Times New Roman" w:hAnsi="Times New Roman" w:cs="Times New Roman"/>
                <w:b w:val="0"/>
                <w:sz w:val="28"/>
                <w:szCs w:val="28"/>
              </w:rPr>
            </w:pPr>
            <w:r>
              <w:rPr>
                <w:rFonts w:ascii="Times New Roman" w:hAnsi="Times New Roman" w:cs="Times New Roman"/>
                <w:b w:val="0"/>
                <w:sz w:val="28"/>
                <w:szCs w:val="28"/>
              </w:rPr>
              <w:t>Время</w:t>
            </w:r>
          </w:p>
          <w:p w:rsidR="00353A95" w:rsidRDefault="00353A95">
            <w:pPr>
              <w:pStyle w:val="20"/>
              <w:jc w:val="left"/>
              <w:rPr>
                <w:szCs w:val="28"/>
              </w:rPr>
            </w:pPr>
            <w:r>
              <w:rPr>
                <w:szCs w:val="28"/>
              </w:rPr>
              <w:t>работы, мес.</w:t>
            </w:r>
          </w:p>
        </w:tc>
        <w:tc>
          <w:tcPr>
            <w:tcW w:w="1423" w:type="dxa"/>
          </w:tcPr>
          <w:p w:rsidR="00353A95" w:rsidRDefault="00353A95">
            <w:r>
              <w:t>Сумма,</w:t>
            </w:r>
          </w:p>
          <w:p w:rsidR="00353A95" w:rsidRDefault="00353A95">
            <w:pPr>
              <w:pStyle w:val="20"/>
              <w:jc w:val="left"/>
            </w:pPr>
            <w:r>
              <w:t>грн.</w:t>
            </w:r>
          </w:p>
        </w:tc>
      </w:tr>
      <w:tr w:rsidR="00353A95">
        <w:trPr>
          <w:trHeight w:val="746"/>
        </w:trPr>
        <w:tc>
          <w:tcPr>
            <w:tcW w:w="1937" w:type="dxa"/>
          </w:tcPr>
          <w:p w:rsidR="00353A95" w:rsidRDefault="00353A95">
            <w:pPr>
              <w:pStyle w:val="20"/>
              <w:spacing w:line="240" w:lineRule="auto"/>
              <w:jc w:val="left"/>
            </w:pPr>
            <w:r>
              <w:t>Руководитель,</w:t>
            </w:r>
          </w:p>
          <w:p w:rsidR="00353A95" w:rsidRDefault="00353A95">
            <w:pPr>
              <w:pStyle w:val="20"/>
              <w:spacing w:line="240" w:lineRule="auto"/>
              <w:jc w:val="left"/>
            </w:pPr>
            <w:r>
              <w:t xml:space="preserve">Начальник сектора </w:t>
            </w:r>
          </w:p>
        </w:tc>
        <w:tc>
          <w:tcPr>
            <w:tcW w:w="2151" w:type="dxa"/>
          </w:tcPr>
          <w:p w:rsidR="00353A95" w:rsidRDefault="00353A95">
            <w:pPr>
              <w:pStyle w:val="20"/>
            </w:pPr>
            <w:r>
              <w:t>1</w:t>
            </w:r>
          </w:p>
        </w:tc>
        <w:tc>
          <w:tcPr>
            <w:tcW w:w="1804" w:type="dxa"/>
          </w:tcPr>
          <w:p w:rsidR="00353A95" w:rsidRDefault="00353A95">
            <w:pPr>
              <w:pStyle w:val="20"/>
            </w:pPr>
            <w:r>
              <w:t>650</w:t>
            </w:r>
          </w:p>
        </w:tc>
        <w:tc>
          <w:tcPr>
            <w:tcW w:w="1978" w:type="dxa"/>
          </w:tcPr>
          <w:p w:rsidR="00353A95" w:rsidRDefault="00353A95">
            <w:pPr>
              <w:jc w:val="center"/>
            </w:pPr>
            <w:r>
              <w:t>5</w:t>
            </w:r>
          </w:p>
          <w:p w:rsidR="00353A95" w:rsidRDefault="00353A95">
            <w:pPr>
              <w:pStyle w:val="20"/>
            </w:pPr>
          </w:p>
        </w:tc>
        <w:tc>
          <w:tcPr>
            <w:tcW w:w="1423" w:type="dxa"/>
          </w:tcPr>
          <w:p w:rsidR="00353A95" w:rsidRDefault="00353A95">
            <w:pPr>
              <w:jc w:val="center"/>
            </w:pPr>
            <w:r>
              <w:t>3250</w:t>
            </w:r>
          </w:p>
          <w:p w:rsidR="00353A95" w:rsidRDefault="00353A95">
            <w:pPr>
              <w:pStyle w:val="20"/>
            </w:pPr>
          </w:p>
        </w:tc>
      </w:tr>
      <w:tr w:rsidR="00353A95">
        <w:trPr>
          <w:trHeight w:val="480"/>
        </w:trPr>
        <w:tc>
          <w:tcPr>
            <w:tcW w:w="1937" w:type="dxa"/>
          </w:tcPr>
          <w:p w:rsidR="00353A95" w:rsidRDefault="00353A95">
            <w:pPr>
              <w:pStyle w:val="20"/>
              <w:spacing w:line="240" w:lineRule="auto"/>
              <w:jc w:val="left"/>
            </w:pPr>
            <w:r>
              <w:t>Инженер-математик исследователь</w:t>
            </w:r>
          </w:p>
        </w:tc>
        <w:tc>
          <w:tcPr>
            <w:tcW w:w="2151" w:type="dxa"/>
          </w:tcPr>
          <w:p w:rsidR="00353A95" w:rsidRDefault="00353A95">
            <w:pPr>
              <w:pStyle w:val="20"/>
            </w:pPr>
            <w:r>
              <w:t>1</w:t>
            </w:r>
          </w:p>
        </w:tc>
        <w:tc>
          <w:tcPr>
            <w:tcW w:w="1804" w:type="dxa"/>
          </w:tcPr>
          <w:p w:rsidR="00353A95" w:rsidRDefault="00353A95">
            <w:pPr>
              <w:pStyle w:val="20"/>
            </w:pPr>
            <w:r>
              <w:t>450</w:t>
            </w:r>
          </w:p>
        </w:tc>
        <w:tc>
          <w:tcPr>
            <w:tcW w:w="1978" w:type="dxa"/>
          </w:tcPr>
          <w:p w:rsidR="00353A95" w:rsidRDefault="00353A95">
            <w:pPr>
              <w:pStyle w:val="20"/>
            </w:pPr>
            <w:r>
              <w:t>5</w:t>
            </w:r>
          </w:p>
        </w:tc>
        <w:tc>
          <w:tcPr>
            <w:tcW w:w="1423" w:type="dxa"/>
          </w:tcPr>
          <w:p w:rsidR="00353A95" w:rsidRDefault="00353A95">
            <w:pPr>
              <w:pStyle w:val="20"/>
            </w:pPr>
            <w:r>
              <w:t>2250</w:t>
            </w:r>
          </w:p>
        </w:tc>
      </w:tr>
      <w:tr w:rsidR="00353A95">
        <w:trPr>
          <w:trHeight w:val="480"/>
        </w:trPr>
        <w:tc>
          <w:tcPr>
            <w:tcW w:w="1937" w:type="dxa"/>
          </w:tcPr>
          <w:p w:rsidR="00353A95" w:rsidRDefault="00353A95">
            <w:pPr>
              <w:pStyle w:val="20"/>
              <w:spacing w:line="240" w:lineRule="auto"/>
              <w:jc w:val="left"/>
            </w:pPr>
            <w:r>
              <w:t>Лаборант</w:t>
            </w:r>
          </w:p>
        </w:tc>
        <w:tc>
          <w:tcPr>
            <w:tcW w:w="2151" w:type="dxa"/>
          </w:tcPr>
          <w:p w:rsidR="00353A95" w:rsidRDefault="00353A95">
            <w:pPr>
              <w:pStyle w:val="20"/>
            </w:pPr>
            <w:r>
              <w:t>1</w:t>
            </w:r>
          </w:p>
        </w:tc>
        <w:tc>
          <w:tcPr>
            <w:tcW w:w="1804" w:type="dxa"/>
          </w:tcPr>
          <w:p w:rsidR="00353A95" w:rsidRDefault="00353A95">
            <w:pPr>
              <w:pStyle w:val="20"/>
            </w:pPr>
            <w:r>
              <w:t>300</w:t>
            </w:r>
          </w:p>
        </w:tc>
        <w:tc>
          <w:tcPr>
            <w:tcW w:w="1978" w:type="dxa"/>
          </w:tcPr>
          <w:p w:rsidR="00353A95" w:rsidRDefault="00353A95">
            <w:pPr>
              <w:pStyle w:val="20"/>
            </w:pPr>
            <w:r>
              <w:t>5</w:t>
            </w:r>
          </w:p>
        </w:tc>
        <w:tc>
          <w:tcPr>
            <w:tcW w:w="1423" w:type="dxa"/>
          </w:tcPr>
          <w:p w:rsidR="00353A95" w:rsidRDefault="00353A95">
            <w:pPr>
              <w:pStyle w:val="20"/>
            </w:pPr>
            <w:r>
              <w:t>1500</w:t>
            </w:r>
          </w:p>
        </w:tc>
      </w:tr>
      <w:tr w:rsidR="00353A95">
        <w:trPr>
          <w:trHeight w:val="364"/>
        </w:trPr>
        <w:tc>
          <w:tcPr>
            <w:tcW w:w="1937" w:type="dxa"/>
          </w:tcPr>
          <w:p w:rsidR="00353A95" w:rsidRDefault="00353A95">
            <w:pPr>
              <w:pStyle w:val="20"/>
              <w:jc w:val="left"/>
            </w:pPr>
            <w:r>
              <w:t>Итого</w:t>
            </w:r>
          </w:p>
        </w:tc>
        <w:tc>
          <w:tcPr>
            <w:tcW w:w="7356" w:type="dxa"/>
            <w:gridSpan w:val="4"/>
          </w:tcPr>
          <w:p w:rsidR="00353A95" w:rsidRDefault="00353A95">
            <w:pPr>
              <w:tabs>
                <w:tab w:val="left" w:pos="6235"/>
              </w:tabs>
            </w:pPr>
            <w:r>
              <w:tab/>
              <w:t>7000</w:t>
            </w:r>
          </w:p>
        </w:tc>
      </w:tr>
    </w:tbl>
    <w:p w:rsidR="00353A95" w:rsidRDefault="00353A95">
      <w:pPr>
        <w:spacing w:line="360" w:lineRule="auto"/>
        <w:jc w:val="both"/>
        <w:rPr>
          <w:lang w:val="uk-UA"/>
        </w:rPr>
      </w:pPr>
    </w:p>
    <w:p w:rsidR="00353A95" w:rsidRDefault="00353A95">
      <w:pPr>
        <w:spacing w:line="360" w:lineRule="auto"/>
        <w:jc w:val="both"/>
        <w:rPr>
          <w:lang w:val="uk-UA"/>
        </w:rPr>
      </w:pPr>
    </w:p>
    <w:p w:rsidR="00353A95" w:rsidRDefault="00353A95">
      <w:pPr>
        <w:spacing w:line="360" w:lineRule="auto"/>
        <w:rPr>
          <w:lang w:val="uk-UA"/>
        </w:rPr>
      </w:pPr>
      <w:r>
        <w:rPr>
          <w:bCs/>
        </w:rPr>
        <w:t xml:space="preserve">Таблица </w:t>
      </w:r>
      <w:r>
        <w:rPr>
          <w:bCs/>
          <w:lang w:val="uk-UA"/>
        </w:rPr>
        <w:t>6</w:t>
      </w:r>
      <w:r>
        <w:rPr>
          <w:bCs/>
        </w:rPr>
        <w:t>.</w:t>
      </w:r>
      <w:r>
        <w:rPr>
          <w:bCs/>
          <w:lang w:val="uk-UA"/>
        </w:rPr>
        <w:t>2</w:t>
      </w:r>
      <w:r>
        <w:rPr>
          <w:bCs/>
        </w:rPr>
        <w:t xml:space="preserve"> – Расходы на материалы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97"/>
        <w:gridCol w:w="1978"/>
        <w:gridCol w:w="2169"/>
        <w:gridCol w:w="2325"/>
      </w:tblGrid>
      <w:tr w:rsidR="00353A95">
        <w:trPr>
          <w:cantSplit/>
          <w:trHeight w:val="520"/>
        </w:trPr>
        <w:tc>
          <w:tcPr>
            <w:tcW w:w="2897" w:type="dxa"/>
          </w:tcPr>
          <w:p w:rsidR="00353A95" w:rsidRDefault="00353A95">
            <w:pPr>
              <w:pStyle w:val="1"/>
              <w:spacing w:before="0" w:after="0"/>
              <w:rPr>
                <w:rFonts w:ascii="Times New Roman" w:hAnsi="Times New Roman" w:cs="Times New Roman"/>
                <w:b w:val="0"/>
                <w:sz w:val="28"/>
                <w:szCs w:val="28"/>
              </w:rPr>
            </w:pPr>
            <w:r>
              <w:rPr>
                <w:rFonts w:ascii="Times New Roman" w:hAnsi="Times New Roman" w:cs="Times New Roman"/>
                <w:b w:val="0"/>
                <w:sz w:val="28"/>
                <w:szCs w:val="28"/>
              </w:rPr>
              <w:t>Наименование</w:t>
            </w:r>
          </w:p>
        </w:tc>
        <w:tc>
          <w:tcPr>
            <w:tcW w:w="1978" w:type="dxa"/>
          </w:tcPr>
          <w:p w:rsidR="00353A95" w:rsidRDefault="00353A95">
            <w:pPr>
              <w:pStyle w:val="2"/>
              <w:spacing w:before="0" w:after="0"/>
              <w:jc w:val="center"/>
              <w:rPr>
                <w:rFonts w:ascii="Times New Roman" w:hAnsi="Times New Roman" w:cs="Times New Roman"/>
                <w:b w:val="0"/>
                <w:i w:val="0"/>
              </w:rPr>
            </w:pPr>
            <w:r>
              <w:rPr>
                <w:rFonts w:ascii="Times New Roman" w:hAnsi="Times New Roman" w:cs="Times New Roman"/>
                <w:b w:val="0"/>
                <w:i w:val="0"/>
              </w:rPr>
              <w:t xml:space="preserve">Цена за </w:t>
            </w:r>
          </w:p>
          <w:p w:rsidR="00353A95" w:rsidRDefault="00353A95">
            <w:pPr>
              <w:tabs>
                <w:tab w:val="left" w:pos="243"/>
              </w:tabs>
              <w:rPr>
                <w:szCs w:val="28"/>
              </w:rPr>
            </w:pPr>
            <w:r>
              <w:rPr>
                <w:szCs w:val="28"/>
              </w:rPr>
              <w:t>единицу, грн.</w:t>
            </w:r>
          </w:p>
        </w:tc>
        <w:tc>
          <w:tcPr>
            <w:tcW w:w="2169" w:type="dxa"/>
          </w:tcPr>
          <w:p w:rsidR="00353A95" w:rsidRDefault="00353A95">
            <w:pPr>
              <w:rPr>
                <w:szCs w:val="28"/>
              </w:rPr>
            </w:pPr>
            <w:r>
              <w:rPr>
                <w:szCs w:val="28"/>
              </w:rPr>
              <w:t>Количество, шт.</w:t>
            </w:r>
          </w:p>
          <w:p w:rsidR="00353A95" w:rsidRDefault="00353A95">
            <w:pPr>
              <w:tabs>
                <w:tab w:val="left" w:pos="243"/>
              </w:tabs>
              <w:rPr>
                <w:szCs w:val="28"/>
              </w:rPr>
            </w:pPr>
          </w:p>
        </w:tc>
        <w:tc>
          <w:tcPr>
            <w:tcW w:w="2325" w:type="dxa"/>
          </w:tcPr>
          <w:p w:rsidR="00353A95" w:rsidRDefault="00353A95">
            <w:pPr>
              <w:jc w:val="center"/>
            </w:pPr>
            <w:r>
              <w:t>Сумма, грн.</w:t>
            </w:r>
          </w:p>
          <w:p w:rsidR="00353A95" w:rsidRDefault="00353A95">
            <w:pPr>
              <w:tabs>
                <w:tab w:val="left" w:pos="243"/>
              </w:tabs>
            </w:pPr>
          </w:p>
        </w:tc>
      </w:tr>
      <w:tr w:rsidR="00353A95">
        <w:trPr>
          <w:cantSplit/>
          <w:trHeight w:val="226"/>
        </w:trPr>
        <w:tc>
          <w:tcPr>
            <w:tcW w:w="2897" w:type="dxa"/>
          </w:tcPr>
          <w:p w:rsidR="00353A95" w:rsidRDefault="00353A95">
            <w:r>
              <w:t>Бумага (100 листов)</w:t>
            </w:r>
          </w:p>
        </w:tc>
        <w:tc>
          <w:tcPr>
            <w:tcW w:w="1978" w:type="dxa"/>
          </w:tcPr>
          <w:p w:rsidR="00353A95" w:rsidRDefault="00353A95">
            <w:pPr>
              <w:spacing w:line="360" w:lineRule="auto"/>
              <w:jc w:val="center"/>
            </w:pPr>
            <w:r>
              <w:t>5,50</w:t>
            </w:r>
          </w:p>
        </w:tc>
        <w:tc>
          <w:tcPr>
            <w:tcW w:w="2169" w:type="dxa"/>
          </w:tcPr>
          <w:p w:rsidR="00353A95" w:rsidRDefault="00353A95">
            <w:pPr>
              <w:spacing w:line="360" w:lineRule="auto"/>
              <w:jc w:val="center"/>
            </w:pPr>
            <w:r>
              <w:t>2</w:t>
            </w:r>
          </w:p>
        </w:tc>
        <w:tc>
          <w:tcPr>
            <w:tcW w:w="2325" w:type="dxa"/>
          </w:tcPr>
          <w:p w:rsidR="00353A95" w:rsidRDefault="00353A95">
            <w:pPr>
              <w:spacing w:line="360" w:lineRule="auto"/>
              <w:jc w:val="center"/>
            </w:pPr>
            <w:r>
              <w:t>11,00</w:t>
            </w:r>
          </w:p>
        </w:tc>
      </w:tr>
      <w:tr w:rsidR="00353A95">
        <w:trPr>
          <w:cantSplit/>
          <w:trHeight w:val="195"/>
        </w:trPr>
        <w:tc>
          <w:tcPr>
            <w:tcW w:w="2897" w:type="dxa"/>
          </w:tcPr>
          <w:p w:rsidR="00353A95" w:rsidRDefault="00353A95">
            <w:r>
              <w:t>Папка для дипломных работ</w:t>
            </w:r>
          </w:p>
        </w:tc>
        <w:tc>
          <w:tcPr>
            <w:tcW w:w="1978" w:type="dxa"/>
          </w:tcPr>
          <w:p w:rsidR="00353A95" w:rsidRDefault="00353A95">
            <w:pPr>
              <w:spacing w:line="360" w:lineRule="auto"/>
              <w:jc w:val="center"/>
            </w:pPr>
            <w:r>
              <w:t>3,00</w:t>
            </w:r>
          </w:p>
        </w:tc>
        <w:tc>
          <w:tcPr>
            <w:tcW w:w="2169" w:type="dxa"/>
          </w:tcPr>
          <w:p w:rsidR="00353A95" w:rsidRDefault="00353A95">
            <w:pPr>
              <w:spacing w:line="360" w:lineRule="auto"/>
              <w:jc w:val="center"/>
            </w:pPr>
            <w:r>
              <w:t>1</w:t>
            </w:r>
          </w:p>
        </w:tc>
        <w:tc>
          <w:tcPr>
            <w:tcW w:w="2325" w:type="dxa"/>
          </w:tcPr>
          <w:p w:rsidR="00353A95" w:rsidRDefault="00353A95">
            <w:pPr>
              <w:spacing w:line="360" w:lineRule="auto"/>
              <w:jc w:val="center"/>
            </w:pPr>
            <w:r>
              <w:t>3,00</w:t>
            </w:r>
          </w:p>
        </w:tc>
      </w:tr>
      <w:tr w:rsidR="00353A95">
        <w:trPr>
          <w:cantSplit/>
          <w:trHeight w:val="195"/>
        </w:trPr>
        <w:tc>
          <w:tcPr>
            <w:tcW w:w="2897" w:type="dxa"/>
          </w:tcPr>
          <w:p w:rsidR="00353A95" w:rsidRDefault="00353A95">
            <w:r>
              <w:t>Ручка</w:t>
            </w:r>
          </w:p>
        </w:tc>
        <w:tc>
          <w:tcPr>
            <w:tcW w:w="1978" w:type="dxa"/>
          </w:tcPr>
          <w:p w:rsidR="00353A95" w:rsidRDefault="00353A95">
            <w:pPr>
              <w:spacing w:line="360" w:lineRule="auto"/>
              <w:jc w:val="center"/>
              <w:rPr>
                <w:lang w:val="uk-UA"/>
              </w:rPr>
            </w:pPr>
            <w:r>
              <w:rPr>
                <w:lang w:val="uk-UA"/>
              </w:rPr>
              <w:t>1,00</w:t>
            </w:r>
          </w:p>
        </w:tc>
        <w:tc>
          <w:tcPr>
            <w:tcW w:w="2169" w:type="dxa"/>
          </w:tcPr>
          <w:p w:rsidR="00353A95" w:rsidRDefault="00353A95">
            <w:pPr>
              <w:spacing w:line="360" w:lineRule="auto"/>
              <w:jc w:val="center"/>
              <w:rPr>
                <w:lang w:val="uk-UA"/>
              </w:rPr>
            </w:pPr>
            <w:r>
              <w:rPr>
                <w:lang w:val="uk-UA"/>
              </w:rPr>
              <w:t>7</w:t>
            </w:r>
          </w:p>
        </w:tc>
        <w:tc>
          <w:tcPr>
            <w:tcW w:w="2325" w:type="dxa"/>
          </w:tcPr>
          <w:p w:rsidR="00353A95" w:rsidRDefault="00353A95">
            <w:pPr>
              <w:spacing w:line="360" w:lineRule="auto"/>
              <w:jc w:val="center"/>
              <w:rPr>
                <w:lang w:val="uk-UA"/>
              </w:rPr>
            </w:pPr>
            <w:r>
              <w:rPr>
                <w:lang w:val="uk-UA"/>
              </w:rPr>
              <w:t>7,00</w:t>
            </w:r>
          </w:p>
        </w:tc>
      </w:tr>
      <w:tr w:rsidR="00353A95">
        <w:trPr>
          <w:cantSplit/>
          <w:trHeight w:val="195"/>
        </w:trPr>
        <w:tc>
          <w:tcPr>
            <w:tcW w:w="2897" w:type="dxa"/>
          </w:tcPr>
          <w:p w:rsidR="00353A95" w:rsidRDefault="00353A95">
            <w:r>
              <w:t>Карандаш</w:t>
            </w:r>
          </w:p>
        </w:tc>
        <w:tc>
          <w:tcPr>
            <w:tcW w:w="1978" w:type="dxa"/>
          </w:tcPr>
          <w:p w:rsidR="00353A95" w:rsidRDefault="00353A95">
            <w:pPr>
              <w:spacing w:line="360" w:lineRule="auto"/>
              <w:jc w:val="center"/>
              <w:rPr>
                <w:lang w:val="uk-UA"/>
              </w:rPr>
            </w:pPr>
            <w:r>
              <w:rPr>
                <w:lang w:val="uk-UA"/>
              </w:rPr>
              <w:t>0.50</w:t>
            </w:r>
          </w:p>
        </w:tc>
        <w:tc>
          <w:tcPr>
            <w:tcW w:w="2169" w:type="dxa"/>
          </w:tcPr>
          <w:p w:rsidR="00353A95" w:rsidRDefault="00353A95">
            <w:pPr>
              <w:spacing w:line="360" w:lineRule="auto"/>
              <w:jc w:val="center"/>
              <w:rPr>
                <w:lang w:val="uk-UA"/>
              </w:rPr>
            </w:pPr>
            <w:r>
              <w:rPr>
                <w:lang w:val="uk-UA"/>
              </w:rPr>
              <w:t>8</w:t>
            </w:r>
          </w:p>
        </w:tc>
        <w:tc>
          <w:tcPr>
            <w:tcW w:w="2325" w:type="dxa"/>
          </w:tcPr>
          <w:p w:rsidR="00353A95" w:rsidRDefault="00353A95">
            <w:pPr>
              <w:spacing w:line="360" w:lineRule="auto"/>
              <w:jc w:val="center"/>
              <w:rPr>
                <w:lang w:val="uk-UA"/>
              </w:rPr>
            </w:pPr>
            <w:r>
              <w:rPr>
                <w:lang w:val="uk-UA"/>
              </w:rPr>
              <w:t>4,00</w:t>
            </w:r>
          </w:p>
        </w:tc>
      </w:tr>
      <w:tr w:rsidR="00353A95">
        <w:trPr>
          <w:cantSplit/>
          <w:trHeight w:val="195"/>
        </w:trPr>
        <w:tc>
          <w:tcPr>
            <w:tcW w:w="2897" w:type="dxa"/>
          </w:tcPr>
          <w:p w:rsidR="00353A95" w:rsidRDefault="00353A95">
            <w:pPr>
              <w:rPr>
                <w:lang w:val="ru-MD"/>
              </w:rPr>
            </w:pPr>
            <w:r>
              <w:t xml:space="preserve">Записывающий </w:t>
            </w:r>
            <w:r>
              <w:rPr>
                <w:lang w:val="en-US"/>
              </w:rPr>
              <w:t>CD</w:t>
            </w:r>
            <w:r>
              <w:rPr>
                <w:lang w:val="ru-MD"/>
              </w:rPr>
              <w:t xml:space="preserve"> (</w:t>
            </w:r>
            <w:r>
              <w:rPr>
                <w:lang w:val="uk-UA"/>
              </w:rPr>
              <w:t>запись</w:t>
            </w:r>
            <w:r>
              <w:rPr>
                <w:lang w:val="ru-MD"/>
              </w:rPr>
              <w:t>)</w:t>
            </w:r>
          </w:p>
        </w:tc>
        <w:tc>
          <w:tcPr>
            <w:tcW w:w="1978" w:type="dxa"/>
          </w:tcPr>
          <w:p w:rsidR="00353A95" w:rsidRDefault="00353A95">
            <w:pPr>
              <w:spacing w:line="360" w:lineRule="auto"/>
              <w:jc w:val="center"/>
              <w:rPr>
                <w:lang w:val="uk-UA"/>
              </w:rPr>
            </w:pPr>
            <w:r>
              <w:rPr>
                <w:lang w:val="uk-UA"/>
              </w:rPr>
              <w:t>30</w:t>
            </w:r>
          </w:p>
        </w:tc>
        <w:tc>
          <w:tcPr>
            <w:tcW w:w="2169" w:type="dxa"/>
          </w:tcPr>
          <w:p w:rsidR="00353A95" w:rsidRDefault="00353A95">
            <w:pPr>
              <w:spacing w:line="360" w:lineRule="auto"/>
              <w:jc w:val="center"/>
              <w:rPr>
                <w:lang w:val="uk-UA"/>
              </w:rPr>
            </w:pPr>
            <w:r>
              <w:rPr>
                <w:lang w:val="uk-UA"/>
              </w:rPr>
              <w:t>3</w:t>
            </w:r>
          </w:p>
        </w:tc>
        <w:tc>
          <w:tcPr>
            <w:tcW w:w="2325" w:type="dxa"/>
          </w:tcPr>
          <w:p w:rsidR="00353A95" w:rsidRDefault="00353A95">
            <w:pPr>
              <w:spacing w:line="360" w:lineRule="auto"/>
              <w:jc w:val="center"/>
              <w:rPr>
                <w:lang w:val="uk-UA"/>
              </w:rPr>
            </w:pPr>
            <w:r>
              <w:rPr>
                <w:lang w:val="uk-UA"/>
              </w:rPr>
              <w:t>90</w:t>
            </w:r>
          </w:p>
        </w:tc>
      </w:tr>
      <w:tr w:rsidR="00353A95">
        <w:trPr>
          <w:cantSplit/>
          <w:trHeight w:val="347"/>
        </w:trPr>
        <w:tc>
          <w:tcPr>
            <w:tcW w:w="2897" w:type="dxa"/>
          </w:tcPr>
          <w:p w:rsidR="00353A95" w:rsidRDefault="00353A95">
            <w:r>
              <w:t>Лист формата А1</w:t>
            </w:r>
          </w:p>
        </w:tc>
        <w:tc>
          <w:tcPr>
            <w:tcW w:w="1978" w:type="dxa"/>
          </w:tcPr>
          <w:p w:rsidR="00353A95" w:rsidRDefault="00353A95">
            <w:pPr>
              <w:spacing w:line="360" w:lineRule="auto"/>
              <w:jc w:val="center"/>
            </w:pPr>
            <w:r>
              <w:t>1,00</w:t>
            </w:r>
          </w:p>
        </w:tc>
        <w:tc>
          <w:tcPr>
            <w:tcW w:w="2169" w:type="dxa"/>
          </w:tcPr>
          <w:p w:rsidR="00353A95" w:rsidRDefault="00353A95">
            <w:pPr>
              <w:spacing w:line="360" w:lineRule="auto"/>
              <w:jc w:val="center"/>
            </w:pPr>
            <w:r>
              <w:t>4</w:t>
            </w:r>
          </w:p>
        </w:tc>
        <w:tc>
          <w:tcPr>
            <w:tcW w:w="2325" w:type="dxa"/>
          </w:tcPr>
          <w:p w:rsidR="00353A95" w:rsidRDefault="00353A95">
            <w:pPr>
              <w:spacing w:line="360" w:lineRule="auto"/>
              <w:jc w:val="center"/>
            </w:pPr>
            <w:r>
              <w:t>4,00</w:t>
            </w:r>
          </w:p>
        </w:tc>
      </w:tr>
      <w:tr w:rsidR="00353A95">
        <w:trPr>
          <w:cantSplit/>
          <w:trHeight w:val="573"/>
        </w:trPr>
        <w:tc>
          <w:tcPr>
            <w:tcW w:w="2897" w:type="dxa"/>
          </w:tcPr>
          <w:p w:rsidR="00353A95" w:rsidRDefault="00353A95">
            <w:r>
              <w:t>Картридж для принтера</w:t>
            </w:r>
          </w:p>
        </w:tc>
        <w:tc>
          <w:tcPr>
            <w:tcW w:w="1978" w:type="dxa"/>
          </w:tcPr>
          <w:p w:rsidR="00353A95" w:rsidRDefault="00353A95">
            <w:pPr>
              <w:spacing w:line="360" w:lineRule="auto"/>
              <w:jc w:val="center"/>
            </w:pPr>
            <w:r>
              <w:t>155,00</w:t>
            </w:r>
          </w:p>
        </w:tc>
        <w:tc>
          <w:tcPr>
            <w:tcW w:w="2169" w:type="dxa"/>
          </w:tcPr>
          <w:p w:rsidR="00353A95" w:rsidRDefault="00353A95">
            <w:pPr>
              <w:spacing w:line="360" w:lineRule="auto"/>
              <w:jc w:val="center"/>
            </w:pPr>
            <w:r>
              <w:t>1</w:t>
            </w:r>
          </w:p>
        </w:tc>
        <w:tc>
          <w:tcPr>
            <w:tcW w:w="2325" w:type="dxa"/>
          </w:tcPr>
          <w:p w:rsidR="00353A95" w:rsidRDefault="00353A95">
            <w:pPr>
              <w:spacing w:line="360" w:lineRule="auto"/>
              <w:jc w:val="center"/>
            </w:pPr>
            <w:r>
              <w:t>155,00</w:t>
            </w:r>
          </w:p>
        </w:tc>
      </w:tr>
      <w:tr w:rsidR="00353A95">
        <w:trPr>
          <w:cantSplit/>
          <w:trHeight w:val="296"/>
        </w:trPr>
        <w:tc>
          <w:tcPr>
            <w:tcW w:w="2897" w:type="dxa"/>
          </w:tcPr>
          <w:p w:rsidR="00353A95" w:rsidRDefault="00353A95">
            <w:r>
              <w:t>Дискета 1,44 МВ</w:t>
            </w:r>
          </w:p>
        </w:tc>
        <w:tc>
          <w:tcPr>
            <w:tcW w:w="1978" w:type="dxa"/>
          </w:tcPr>
          <w:p w:rsidR="00353A95" w:rsidRDefault="00353A95">
            <w:pPr>
              <w:spacing w:line="360" w:lineRule="auto"/>
              <w:jc w:val="center"/>
            </w:pPr>
            <w:r>
              <w:t>5,00</w:t>
            </w:r>
          </w:p>
        </w:tc>
        <w:tc>
          <w:tcPr>
            <w:tcW w:w="2169" w:type="dxa"/>
          </w:tcPr>
          <w:p w:rsidR="00353A95" w:rsidRDefault="00353A95">
            <w:pPr>
              <w:spacing w:line="360" w:lineRule="auto"/>
              <w:jc w:val="center"/>
            </w:pPr>
            <w:r>
              <w:t>2</w:t>
            </w:r>
          </w:p>
        </w:tc>
        <w:tc>
          <w:tcPr>
            <w:tcW w:w="2325" w:type="dxa"/>
          </w:tcPr>
          <w:p w:rsidR="00353A95" w:rsidRDefault="00353A95">
            <w:pPr>
              <w:spacing w:line="360" w:lineRule="auto"/>
              <w:jc w:val="center"/>
            </w:pPr>
            <w:r>
              <w:t>10,00</w:t>
            </w:r>
          </w:p>
        </w:tc>
      </w:tr>
      <w:tr w:rsidR="00353A95">
        <w:trPr>
          <w:cantSplit/>
          <w:trHeight w:val="313"/>
        </w:trPr>
        <w:tc>
          <w:tcPr>
            <w:tcW w:w="2897" w:type="dxa"/>
          </w:tcPr>
          <w:p w:rsidR="00353A95" w:rsidRDefault="00353A95">
            <w:r>
              <w:t>Итого</w:t>
            </w:r>
          </w:p>
        </w:tc>
        <w:tc>
          <w:tcPr>
            <w:tcW w:w="6472" w:type="dxa"/>
            <w:gridSpan w:val="3"/>
          </w:tcPr>
          <w:p w:rsidR="00353A95" w:rsidRDefault="00353A95">
            <w:pPr>
              <w:tabs>
                <w:tab w:val="left" w:pos="4915"/>
              </w:tabs>
              <w:spacing w:line="360" w:lineRule="auto"/>
            </w:pPr>
            <w:r>
              <w:tab/>
            </w:r>
            <w:r>
              <w:rPr>
                <w:lang w:val="uk-UA"/>
              </w:rPr>
              <w:t>2</w:t>
            </w:r>
            <w:r>
              <w:t>8</w:t>
            </w:r>
            <w:r>
              <w:rPr>
                <w:lang w:val="uk-UA"/>
              </w:rPr>
              <w:t>4</w:t>
            </w:r>
            <w:r>
              <w:t>,00</w:t>
            </w:r>
          </w:p>
        </w:tc>
      </w:tr>
    </w:tbl>
    <w:p w:rsidR="00353A95" w:rsidRDefault="00353A95">
      <w:pPr>
        <w:tabs>
          <w:tab w:val="left" w:pos="7131"/>
        </w:tabs>
        <w:spacing w:line="360" w:lineRule="auto"/>
        <w:rPr>
          <w:lang w:val="uk-UA"/>
        </w:rPr>
      </w:pPr>
    </w:p>
    <w:p w:rsidR="00353A95" w:rsidRDefault="00353A95">
      <w:pPr>
        <w:pStyle w:val="1"/>
        <w:spacing w:before="0" w:after="0" w:line="360" w:lineRule="auto"/>
        <w:rPr>
          <w:rFonts w:ascii="Times New Roman" w:hAnsi="Times New Roman" w:cs="Times New Roman"/>
          <w:b w:val="0"/>
          <w:bCs w:val="0"/>
          <w:sz w:val="28"/>
          <w:szCs w:val="28"/>
        </w:rPr>
      </w:pPr>
      <w:r>
        <w:rPr>
          <w:rFonts w:ascii="Times New Roman" w:hAnsi="Times New Roman" w:cs="Times New Roman"/>
          <w:b w:val="0"/>
          <w:bCs w:val="0"/>
          <w:sz w:val="28"/>
          <w:szCs w:val="28"/>
        </w:rPr>
        <w:t xml:space="preserve">Таблица </w:t>
      </w:r>
      <w:r>
        <w:rPr>
          <w:rFonts w:ascii="Times New Roman" w:hAnsi="Times New Roman" w:cs="Times New Roman"/>
          <w:b w:val="0"/>
          <w:bCs w:val="0"/>
          <w:sz w:val="28"/>
          <w:szCs w:val="28"/>
          <w:lang w:val="uk-UA"/>
        </w:rPr>
        <w:t>6.</w:t>
      </w:r>
      <w:r>
        <w:rPr>
          <w:rFonts w:ascii="Times New Roman" w:hAnsi="Times New Roman" w:cs="Times New Roman"/>
          <w:b w:val="0"/>
          <w:bCs w:val="0"/>
          <w:sz w:val="28"/>
          <w:szCs w:val="28"/>
        </w:rPr>
        <w:t>3 – Смета затрат на НИР</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5"/>
        <w:gridCol w:w="4125"/>
        <w:gridCol w:w="3075"/>
        <w:gridCol w:w="1614"/>
      </w:tblGrid>
      <w:tr w:rsidR="00353A95">
        <w:trPr>
          <w:trHeight w:val="486"/>
        </w:trPr>
        <w:tc>
          <w:tcPr>
            <w:tcW w:w="555" w:type="dxa"/>
          </w:tcPr>
          <w:p w:rsidR="00353A95" w:rsidRDefault="00353A95">
            <w:pPr>
              <w:jc w:val="center"/>
              <w:rPr>
                <w:szCs w:val="28"/>
              </w:rPr>
            </w:pPr>
            <w:r>
              <w:rPr>
                <w:szCs w:val="28"/>
              </w:rPr>
              <w:t>№</w:t>
            </w:r>
          </w:p>
        </w:tc>
        <w:tc>
          <w:tcPr>
            <w:tcW w:w="4125" w:type="dxa"/>
          </w:tcPr>
          <w:p w:rsidR="00353A95" w:rsidRDefault="00353A95">
            <w:pPr>
              <w:pStyle w:val="1"/>
              <w:spacing w:before="0" w:after="0"/>
              <w:rPr>
                <w:rFonts w:ascii="Times New Roman" w:hAnsi="Times New Roman" w:cs="Times New Roman"/>
                <w:b w:val="0"/>
                <w:sz w:val="28"/>
                <w:szCs w:val="28"/>
              </w:rPr>
            </w:pPr>
            <w:r>
              <w:rPr>
                <w:rFonts w:ascii="Times New Roman" w:hAnsi="Times New Roman" w:cs="Times New Roman"/>
                <w:b w:val="0"/>
                <w:sz w:val="28"/>
                <w:szCs w:val="28"/>
              </w:rPr>
              <w:t>Статья затрат</w:t>
            </w:r>
          </w:p>
        </w:tc>
        <w:tc>
          <w:tcPr>
            <w:tcW w:w="3075" w:type="dxa"/>
          </w:tcPr>
          <w:p w:rsidR="00353A95" w:rsidRDefault="00353A95">
            <w:pPr>
              <w:pStyle w:val="1"/>
              <w:spacing w:before="0" w:after="0"/>
              <w:rPr>
                <w:rFonts w:ascii="Times New Roman" w:hAnsi="Times New Roman" w:cs="Times New Roman"/>
                <w:b w:val="0"/>
                <w:sz w:val="28"/>
                <w:szCs w:val="28"/>
              </w:rPr>
            </w:pPr>
            <w:r>
              <w:rPr>
                <w:rFonts w:ascii="Times New Roman" w:hAnsi="Times New Roman" w:cs="Times New Roman"/>
                <w:b w:val="0"/>
                <w:sz w:val="28"/>
                <w:szCs w:val="28"/>
              </w:rPr>
              <w:t>Методика расчета</w:t>
            </w:r>
          </w:p>
        </w:tc>
        <w:tc>
          <w:tcPr>
            <w:tcW w:w="1614" w:type="dxa"/>
          </w:tcPr>
          <w:p w:rsidR="00353A95" w:rsidRDefault="00353A95">
            <w:pPr>
              <w:jc w:val="center"/>
              <w:rPr>
                <w:szCs w:val="28"/>
              </w:rPr>
            </w:pPr>
            <w:r>
              <w:rPr>
                <w:szCs w:val="28"/>
              </w:rPr>
              <w:t>Сумма,грн.</w:t>
            </w:r>
          </w:p>
        </w:tc>
      </w:tr>
      <w:tr w:rsidR="00353A95">
        <w:trPr>
          <w:trHeight w:val="694"/>
        </w:trPr>
        <w:tc>
          <w:tcPr>
            <w:tcW w:w="555" w:type="dxa"/>
          </w:tcPr>
          <w:p w:rsidR="00353A95" w:rsidRDefault="00353A95">
            <w:pPr>
              <w:jc w:val="center"/>
            </w:pPr>
            <w:r>
              <w:t>1</w:t>
            </w:r>
          </w:p>
        </w:tc>
        <w:tc>
          <w:tcPr>
            <w:tcW w:w="4125" w:type="dxa"/>
          </w:tcPr>
          <w:p w:rsidR="00353A95" w:rsidRDefault="00353A95">
            <w:pPr>
              <w:rPr>
                <w:lang w:val="uk-UA"/>
              </w:rPr>
            </w:pPr>
            <w:r>
              <w:rPr>
                <w:lang w:val="uk-UA"/>
              </w:rPr>
              <w:t>Зарплата</w:t>
            </w:r>
            <w:r>
              <w:t xml:space="preserve"> сотрудников</w:t>
            </w:r>
            <w:r>
              <w:rPr>
                <w:lang w:val="uk-UA"/>
              </w:rPr>
              <w:t>,</w:t>
            </w:r>
            <w:r>
              <w:t xml:space="preserve"> основная</w:t>
            </w:r>
          </w:p>
          <w:p w:rsidR="00353A95" w:rsidRDefault="00353A95">
            <w:pPr>
              <w:rPr>
                <w:lang w:val="uk-UA"/>
              </w:rPr>
            </w:pPr>
            <w:r>
              <w:rPr>
                <w:lang w:val="uk-UA"/>
              </w:rPr>
              <w:t>а)</w:t>
            </w:r>
            <w:r>
              <w:rPr>
                <w:lang w:val="ru-MD"/>
              </w:rPr>
              <w:t xml:space="preserve"> штатное расписание</w:t>
            </w:r>
          </w:p>
          <w:p w:rsidR="00353A95" w:rsidRDefault="00353A95">
            <w:pPr>
              <w:rPr>
                <w:lang w:val="ru-MD"/>
              </w:rPr>
            </w:pPr>
            <w:r>
              <w:rPr>
                <w:lang w:val="uk-UA"/>
              </w:rPr>
              <w:t>б) доплаты</w:t>
            </w:r>
          </w:p>
        </w:tc>
        <w:tc>
          <w:tcPr>
            <w:tcW w:w="3075" w:type="dxa"/>
          </w:tcPr>
          <w:p w:rsidR="00353A95" w:rsidRDefault="00353A95">
            <w:pPr>
              <w:jc w:val="center"/>
            </w:pPr>
          </w:p>
          <w:p w:rsidR="00353A95" w:rsidRDefault="00353A95">
            <w:pPr>
              <w:jc w:val="center"/>
            </w:pPr>
            <w:r>
              <w:t>Таблица 6.2.1</w:t>
            </w:r>
          </w:p>
          <w:p w:rsidR="00353A95" w:rsidRDefault="00353A95">
            <w:pPr>
              <w:jc w:val="center"/>
            </w:pPr>
            <w:r>
              <w:t>10% пункта 1а)</w:t>
            </w:r>
          </w:p>
        </w:tc>
        <w:tc>
          <w:tcPr>
            <w:tcW w:w="1614" w:type="dxa"/>
          </w:tcPr>
          <w:p w:rsidR="00353A95" w:rsidRDefault="00353A95">
            <w:pPr>
              <w:jc w:val="center"/>
            </w:pPr>
          </w:p>
          <w:p w:rsidR="00353A95" w:rsidRDefault="00353A95">
            <w:pPr>
              <w:jc w:val="center"/>
            </w:pPr>
            <w:r>
              <w:t>7000</w:t>
            </w:r>
          </w:p>
          <w:p w:rsidR="00353A95" w:rsidRDefault="00353A95">
            <w:pPr>
              <w:jc w:val="center"/>
            </w:pPr>
            <w:r>
              <w:t>700</w:t>
            </w:r>
          </w:p>
        </w:tc>
      </w:tr>
      <w:tr w:rsidR="00353A95">
        <w:trPr>
          <w:trHeight w:val="729"/>
        </w:trPr>
        <w:tc>
          <w:tcPr>
            <w:tcW w:w="555" w:type="dxa"/>
          </w:tcPr>
          <w:p w:rsidR="00353A95" w:rsidRDefault="00353A95">
            <w:pPr>
              <w:jc w:val="center"/>
            </w:pPr>
            <w:r>
              <w:t>2</w:t>
            </w:r>
          </w:p>
        </w:tc>
        <w:tc>
          <w:tcPr>
            <w:tcW w:w="4125" w:type="dxa"/>
          </w:tcPr>
          <w:p w:rsidR="00353A95" w:rsidRDefault="00353A95">
            <w:r>
              <w:t>Отчисления на соцстрах и другие отчисления</w:t>
            </w:r>
          </w:p>
        </w:tc>
        <w:tc>
          <w:tcPr>
            <w:tcW w:w="3075" w:type="dxa"/>
          </w:tcPr>
          <w:p w:rsidR="00353A95" w:rsidRDefault="00353A95">
            <w:pPr>
              <w:jc w:val="center"/>
            </w:pPr>
            <w:r>
              <w:t>37,5% пункта 1</w:t>
            </w:r>
          </w:p>
        </w:tc>
        <w:tc>
          <w:tcPr>
            <w:tcW w:w="1614" w:type="dxa"/>
          </w:tcPr>
          <w:p w:rsidR="00353A95" w:rsidRDefault="00353A95">
            <w:pPr>
              <w:jc w:val="center"/>
            </w:pPr>
            <w:r>
              <w:t>2625</w:t>
            </w:r>
          </w:p>
        </w:tc>
      </w:tr>
      <w:tr w:rsidR="00353A95">
        <w:trPr>
          <w:trHeight w:val="173"/>
        </w:trPr>
        <w:tc>
          <w:tcPr>
            <w:tcW w:w="555" w:type="dxa"/>
          </w:tcPr>
          <w:p w:rsidR="00353A95" w:rsidRDefault="00353A95">
            <w:pPr>
              <w:jc w:val="center"/>
            </w:pPr>
            <w:r>
              <w:t>3</w:t>
            </w:r>
          </w:p>
        </w:tc>
        <w:tc>
          <w:tcPr>
            <w:tcW w:w="4125" w:type="dxa"/>
          </w:tcPr>
          <w:p w:rsidR="00353A95" w:rsidRDefault="00353A95">
            <w:r>
              <w:t>Расходы на материалы</w:t>
            </w:r>
          </w:p>
        </w:tc>
        <w:tc>
          <w:tcPr>
            <w:tcW w:w="3075" w:type="dxa"/>
          </w:tcPr>
          <w:p w:rsidR="00353A95" w:rsidRDefault="00353A95">
            <w:pPr>
              <w:jc w:val="center"/>
            </w:pPr>
            <w:r>
              <w:t>Таблица 6.2.2</w:t>
            </w:r>
          </w:p>
        </w:tc>
        <w:tc>
          <w:tcPr>
            <w:tcW w:w="1614" w:type="dxa"/>
          </w:tcPr>
          <w:p w:rsidR="00353A95" w:rsidRDefault="00353A95">
            <w:pPr>
              <w:jc w:val="center"/>
            </w:pPr>
            <w:r>
              <w:t>284</w:t>
            </w:r>
          </w:p>
        </w:tc>
      </w:tr>
      <w:tr w:rsidR="00353A95">
        <w:trPr>
          <w:trHeight w:val="172"/>
        </w:trPr>
        <w:tc>
          <w:tcPr>
            <w:tcW w:w="555" w:type="dxa"/>
          </w:tcPr>
          <w:p w:rsidR="00353A95" w:rsidRDefault="00353A95">
            <w:pPr>
              <w:jc w:val="center"/>
            </w:pPr>
            <w:r>
              <w:t>4</w:t>
            </w:r>
          </w:p>
        </w:tc>
        <w:tc>
          <w:tcPr>
            <w:tcW w:w="4125" w:type="dxa"/>
          </w:tcPr>
          <w:p w:rsidR="00353A95" w:rsidRDefault="00353A95">
            <w:r>
              <w:t>Затраты на эксперимент</w:t>
            </w:r>
          </w:p>
        </w:tc>
        <w:tc>
          <w:tcPr>
            <w:tcW w:w="3075" w:type="dxa"/>
          </w:tcPr>
          <w:p w:rsidR="00353A95" w:rsidRDefault="00353A95">
            <w:pPr>
              <w:jc w:val="center"/>
            </w:pPr>
            <w:r>
              <w:t>-</w:t>
            </w:r>
          </w:p>
        </w:tc>
        <w:tc>
          <w:tcPr>
            <w:tcW w:w="1614" w:type="dxa"/>
          </w:tcPr>
          <w:p w:rsidR="00353A95" w:rsidRDefault="00353A95">
            <w:pPr>
              <w:jc w:val="center"/>
            </w:pPr>
            <w:r>
              <w:t>-</w:t>
            </w:r>
          </w:p>
        </w:tc>
      </w:tr>
      <w:tr w:rsidR="00353A95">
        <w:trPr>
          <w:trHeight w:val="711"/>
        </w:trPr>
        <w:tc>
          <w:tcPr>
            <w:tcW w:w="555" w:type="dxa"/>
          </w:tcPr>
          <w:p w:rsidR="00353A95" w:rsidRDefault="00353A95">
            <w:pPr>
              <w:jc w:val="center"/>
            </w:pPr>
            <w:r>
              <w:t>5</w:t>
            </w:r>
          </w:p>
        </w:tc>
        <w:tc>
          <w:tcPr>
            <w:tcW w:w="4125" w:type="dxa"/>
          </w:tcPr>
          <w:p w:rsidR="00353A95" w:rsidRDefault="00353A95">
            <w:r>
              <w:t>Стоимость технологической электроэнергии</w:t>
            </w:r>
          </w:p>
        </w:tc>
        <w:tc>
          <w:tcPr>
            <w:tcW w:w="3075" w:type="dxa"/>
          </w:tcPr>
          <w:p w:rsidR="00353A95" w:rsidRDefault="00353A95">
            <w:pPr>
              <w:jc w:val="center"/>
            </w:pPr>
            <w:r>
              <w:rPr>
                <w:lang w:val="en-US"/>
              </w:rPr>
              <w:t>S</w:t>
            </w:r>
            <w:r>
              <w:rPr>
                <w:vertAlign w:val="subscript"/>
              </w:rPr>
              <w:t>э.т.</w:t>
            </w:r>
            <w:r>
              <w:t xml:space="preserve"> = Т</w:t>
            </w:r>
            <w:r>
              <w:rPr>
                <w:vertAlign w:val="subscript"/>
              </w:rPr>
              <w:t>ф</w:t>
            </w:r>
            <w:r>
              <w:t xml:space="preserve">* Т * </w:t>
            </w:r>
            <w:r>
              <w:rPr>
                <w:lang w:val="de-DE"/>
              </w:rPr>
              <w:t>W</w:t>
            </w:r>
          </w:p>
        </w:tc>
        <w:tc>
          <w:tcPr>
            <w:tcW w:w="1614" w:type="dxa"/>
          </w:tcPr>
          <w:p w:rsidR="00353A95" w:rsidRDefault="00353A95">
            <w:pPr>
              <w:jc w:val="center"/>
            </w:pPr>
            <w:r>
              <w:t>34,32</w:t>
            </w:r>
          </w:p>
        </w:tc>
      </w:tr>
      <w:tr w:rsidR="00353A95">
        <w:trPr>
          <w:trHeight w:val="694"/>
        </w:trPr>
        <w:tc>
          <w:tcPr>
            <w:tcW w:w="555" w:type="dxa"/>
          </w:tcPr>
          <w:p w:rsidR="00353A95" w:rsidRDefault="00353A95">
            <w:pPr>
              <w:jc w:val="center"/>
            </w:pPr>
            <w:r>
              <w:t>6</w:t>
            </w:r>
          </w:p>
        </w:tc>
        <w:tc>
          <w:tcPr>
            <w:tcW w:w="4125" w:type="dxa"/>
          </w:tcPr>
          <w:p w:rsidR="00353A95" w:rsidRDefault="00353A95">
            <w:r>
              <w:t>Амортизационные отчисления вычислительной техники</w:t>
            </w:r>
          </w:p>
        </w:tc>
        <w:tc>
          <w:tcPr>
            <w:tcW w:w="3075" w:type="dxa"/>
          </w:tcPr>
          <w:p w:rsidR="00353A95" w:rsidRDefault="00353A95">
            <w:pPr>
              <w:jc w:val="center"/>
            </w:pPr>
            <w:r>
              <w:t>А</w:t>
            </w:r>
            <w:r>
              <w:rPr>
                <w:szCs w:val="28"/>
                <w:vertAlign w:val="subscript"/>
              </w:rPr>
              <w:t>отч</w:t>
            </w:r>
            <w:r>
              <w:t xml:space="preserve"> = (0,25* </w:t>
            </w:r>
            <w:r>
              <w:rPr>
                <w:lang w:val="en-US"/>
              </w:rPr>
              <w:t>S</w:t>
            </w:r>
            <w:r>
              <w:rPr>
                <w:vertAlign w:val="subscript"/>
                <w:lang w:val="en-US"/>
              </w:rPr>
              <w:t>k</w:t>
            </w:r>
            <w:r>
              <w:t>*Т</w:t>
            </w:r>
            <w:r>
              <w:rPr>
                <w:vertAlign w:val="subscript"/>
              </w:rPr>
              <w:t>к</w:t>
            </w:r>
            <w:r>
              <w:t>)</w:t>
            </w:r>
            <w:r>
              <w:rPr>
                <w:vertAlign w:val="subscript"/>
              </w:rPr>
              <w:t xml:space="preserve"> </w:t>
            </w:r>
            <w:r>
              <w:t>/12</w:t>
            </w:r>
          </w:p>
        </w:tc>
        <w:tc>
          <w:tcPr>
            <w:tcW w:w="1614" w:type="dxa"/>
          </w:tcPr>
          <w:p w:rsidR="00353A95" w:rsidRDefault="00353A95">
            <w:pPr>
              <w:jc w:val="center"/>
            </w:pPr>
            <w:r>
              <w:t>242</w:t>
            </w:r>
          </w:p>
        </w:tc>
      </w:tr>
      <w:tr w:rsidR="00353A95">
        <w:trPr>
          <w:trHeight w:val="538"/>
        </w:trPr>
        <w:tc>
          <w:tcPr>
            <w:tcW w:w="555" w:type="dxa"/>
          </w:tcPr>
          <w:p w:rsidR="00353A95" w:rsidRDefault="00353A95">
            <w:pPr>
              <w:jc w:val="center"/>
            </w:pPr>
            <w:r>
              <w:t>7</w:t>
            </w:r>
          </w:p>
        </w:tc>
        <w:tc>
          <w:tcPr>
            <w:tcW w:w="4125" w:type="dxa"/>
          </w:tcPr>
          <w:p w:rsidR="00353A95" w:rsidRDefault="00353A95">
            <w:r>
              <w:t>Стоимость  осветительной</w:t>
            </w:r>
          </w:p>
          <w:p w:rsidR="00353A95" w:rsidRDefault="00353A95">
            <w:r>
              <w:t>Электроэнергии</w:t>
            </w:r>
          </w:p>
        </w:tc>
        <w:tc>
          <w:tcPr>
            <w:tcW w:w="3075" w:type="dxa"/>
          </w:tcPr>
          <w:p w:rsidR="00353A95" w:rsidRDefault="00353A95">
            <w:pPr>
              <w:jc w:val="center"/>
              <w:rPr>
                <w:vertAlign w:val="subscript"/>
                <w:lang w:val="de-DE"/>
              </w:rPr>
            </w:pPr>
            <w:r>
              <w:rPr>
                <w:lang w:val="de-DE"/>
              </w:rPr>
              <w:t>S</w:t>
            </w:r>
            <w:r>
              <w:rPr>
                <w:vertAlign w:val="subscript"/>
                <w:lang w:val="de-DE"/>
              </w:rPr>
              <w:t>o</w:t>
            </w:r>
            <w:r>
              <w:rPr>
                <w:lang w:val="de-DE"/>
              </w:rPr>
              <w:t xml:space="preserve"> = </w:t>
            </w:r>
            <w:r>
              <w:t>Т</w:t>
            </w:r>
            <w:r>
              <w:rPr>
                <w:vertAlign w:val="subscript"/>
              </w:rPr>
              <w:t>ф</w:t>
            </w:r>
            <w:r>
              <w:rPr>
                <w:vertAlign w:val="subscript"/>
                <w:lang w:val="de-DE"/>
              </w:rPr>
              <w:t xml:space="preserve"> </w:t>
            </w:r>
            <w:r>
              <w:rPr>
                <w:lang w:val="de-DE"/>
              </w:rPr>
              <w:t xml:space="preserve">* </w:t>
            </w:r>
            <w:r>
              <w:t>Т</w:t>
            </w:r>
            <w:r>
              <w:rPr>
                <w:vertAlign w:val="subscript"/>
              </w:rPr>
              <w:t>э</w:t>
            </w:r>
            <w:r>
              <w:rPr>
                <w:lang w:val="de-DE"/>
              </w:rPr>
              <w:t xml:space="preserve"> * W</w:t>
            </w:r>
            <w:r>
              <w:rPr>
                <w:vertAlign w:val="subscript"/>
              </w:rPr>
              <w:t>оэ</w:t>
            </w:r>
          </w:p>
        </w:tc>
        <w:tc>
          <w:tcPr>
            <w:tcW w:w="1614" w:type="dxa"/>
          </w:tcPr>
          <w:p w:rsidR="00353A95" w:rsidRDefault="00353A95">
            <w:pPr>
              <w:jc w:val="center"/>
              <w:rPr>
                <w:color w:val="000000"/>
              </w:rPr>
            </w:pPr>
            <w:r>
              <w:rPr>
                <w:color w:val="000000"/>
              </w:rPr>
              <w:t>2.45</w:t>
            </w:r>
          </w:p>
        </w:tc>
      </w:tr>
      <w:tr w:rsidR="00353A95">
        <w:trPr>
          <w:trHeight w:val="902"/>
        </w:trPr>
        <w:tc>
          <w:tcPr>
            <w:tcW w:w="555" w:type="dxa"/>
          </w:tcPr>
          <w:p w:rsidR="00353A95" w:rsidRDefault="00353A95">
            <w:pPr>
              <w:jc w:val="center"/>
            </w:pPr>
            <w:r>
              <w:t>8</w:t>
            </w:r>
          </w:p>
        </w:tc>
        <w:tc>
          <w:tcPr>
            <w:tcW w:w="4125" w:type="dxa"/>
          </w:tcPr>
          <w:p w:rsidR="00353A95" w:rsidRDefault="00353A95">
            <w:r>
              <w:t>Амортизационные отчисления площади рабочего места (аренда)</w:t>
            </w:r>
          </w:p>
        </w:tc>
        <w:tc>
          <w:tcPr>
            <w:tcW w:w="3075" w:type="dxa"/>
          </w:tcPr>
          <w:p w:rsidR="00353A95" w:rsidRDefault="00353A95">
            <w:pPr>
              <w:jc w:val="center"/>
              <w:rPr>
                <w:lang w:val="en-US"/>
              </w:rPr>
            </w:pPr>
            <w:r>
              <w:rPr>
                <w:lang w:val="en-US"/>
              </w:rPr>
              <w:t>S</w:t>
            </w:r>
            <w:r>
              <w:rPr>
                <w:vertAlign w:val="subscript"/>
                <w:lang w:val="en-US"/>
              </w:rPr>
              <w:t>a</w:t>
            </w:r>
            <w:r>
              <w:rPr>
                <w:lang w:val="en-US"/>
              </w:rPr>
              <w:t xml:space="preserve"> = </w:t>
            </w:r>
            <w:r>
              <w:t>С</w:t>
            </w:r>
            <w:r>
              <w:rPr>
                <w:vertAlign w:val="subscript"/>
              </w:rPr>
              <w:t>а</w:t>
            </w:r>
            <w:r>
              <w:rPr>
                <w:lang w:val="en-US"/>
              </w:rPr>
              <w:t xml:space="preserve"> * S * </w:t>
            </w:r>
            <w:r>
              <w:rPr>
                <w:i/>
                <w:lang w:val="en-US"/>
              </w:rPr>
              <w:t>t</w:t>
            </w:r>
            <w:r>
              <w:rPr>
                <w:i/>
                <w:vertAlign w:val="subscript"/>
              </w:rPr>
              <w:t>р</w:t>
            </w:r>
          </w:p>
        </w:tc>
        <w:tc>
          <w:tcPr>
            <w:tcW w:w="1614" w:type="dxa"/>
          </w:tcPr>
          <w:p w:rsidR="00353A95" w:rsidRDefault="00353A95">
            <w:pPr>
              <w:jc w:val="center"/>
              <w:rPr>
                <w:color w:val="000000"/>
              </w:rPr>
            </w:pPr>
            <w:r>
              <w:rPr>
                <w:color w:val="000000"/>
              </w:rPr>
              <w:t>2275</w:t>
            </w:r>
          </w:p>
        </w:tc>
      </w:tr>
      <w:tr w:rsidR="00353A95">
        <w:trPr>
          <w:trHeight w:val="278"/>
        </w:trPr>
        <w:tc>
          <w:tcPr>
            <w:tcW w:w="555" w:type="dxa"/>
          </w:tcPr>
          <w:p w:rsidR="00353A95" w:rsidRDefault="00353A95">
            <w:pPr>
              <w:jc w:val="center"/>
            </w:pPr>
            <w:r>
              <w:t>9</w:t>
            </w:r>
          </w:p>
        </w:tc>
        <w:tc>
          <w:tcPr>
            <w:tcW w:w="4125" w:type="dxa"/>
          </w:tcPr>
          <w:p w:rsidR="00353A95" w:rsidRDefault="00353A95">
            <w:r>
              <w:t xml:space="preserve">Итого </w:t>
            </w:r>
          </w:p>
        </w:tc>
        <w:tc>
          <w:tcPr>
            <w:tcW w:w="3075" w:type="dxa"/>
          </w:tcPr>
          <w:p w:rsidR="00353A95" w:rsidRDefault="00353A95">
            <w:pPr>
              <w:jc w:val="center"/>
            </w:pPr>
            <w:r>
              <w:t xml:space="preserve">Сумма </w:t>
            </w:r>
          </w:p>
        </w:tc>
        <w:tc>
          <w:tcPr>
            <w:tcW w:w="1614" w:type="dxa"/>
          </w:tcPr>
          <w:p w:rsidR="00353A95" w:rsidRDefault="00353A95">
            <w:pPr>
              <w:jc w:val="center"/>
              <w:rPr>
                <w:color w:val="000000"/>
              </w:rPr>
            </w:pPr>
            <w:r>
              <w:rPr>
                <w:color w:val="000000"/>
              </w:rPr>
              <w:t>13162.77</w:t>
            </w:r>
          </w:p>
        </w:tc>
      </w:tr>
      <w:tr w:rsidR="00353A95">
        <w:trPr>
          <w:trHeight w:val="313"/>
        </w:trPr>
        <w:tc>
          <w:tcPr>
            <w:tcW w:w="555" w:type="dxa"/>
          </w:tcPr>
          <w:p w:rsidR="00353A95" w:rsidRDefault="00353A95">
            <w:pPr>
              <w:jc w:val="center"/>
            </w:pPr>
            <w:r>
              <w:t>9</w:t>
            </w:r>
          </w:p>
        </w:tc>
        <w:tc>
          <w:tcPr>
            <w:tcW w:w="4125" w:type="dxa"/>
          </w:tcPr>
          <w:p w:rsidR="00353A95" w:rsidRDefault="00353A95">
            <w:r>
              <w:t>Плановое накопление</w:t>
            </w:r>
          </w:p>
        </w:tc>
        <w:tc>
          <w:tcPr>
            <w:tcW w:w="3075" w:type="dxa"/>
          </w:tcPr>
          <w:p w:rsidR="00353A95" w:rsidRDefault="00353A95">
            <w:pPr>
              <w:jc w:val="center"/>
            </w:pPr>
            <w:r>
              <w:t>30% пункта 1</w:t>
            </w:r>
          </w:p>
        </w:tc>
        <w:tc>
          <w:tcPr>
            <w:tcW w:w="1614" w:type="dxa"/>
          </w:tcPr>
          <w:p w:rsidR="00353A95" w:rsidRDefault="00353A95">
            <w:pPr>
              <w:jc w:val="center"/>
              <w:rPr>
                <w:color w:val="000000"/>
              </w:rPr>
            </w:pPr>
            <w:r>
              <w:rPr>
                <w:color w:val="000000"/>
              </w:rPr>
              <w:t>2100</w:t>
            </w:r>
          </w:p>
        </w:tc>
      </w:tr>
      <w:tr w:rsidR="00353A95">
        <w:trPr>
          <w:trHeight w:val="330"/>
        </w:trPr>
        <w:tc>
          <w:tcPr>
            <w:tcW w:w="555" w:type="dxa"/>
          </w:tcPr>
          <w:p w:rsidR="00353A95" w:rsidRDefault="00353A95">
            <w:pPr>
              <w:jc w:val="center"/>
            </w:pPr>
            <w:r>
              <w:t>10</w:t>
            </w:r>
          </w:p>
        </w:tc>
        <w:tc>
          <w:tcPr>
            <w:tcW w:w="4125" w:type="dxa"/>
            <w:tcBorders>
              <w:bottom w:val="single" w:sz="4" w:space="0" w:color="auto"/>
            </w:tcBorders>
          </w:tcPr>
          <w:p w:rsidR="00353A95" w:rsidRDefault="00353A95">
            <w:r>
              <w:t>Всего смета затрат на НИР</w:t>
            </w:r>
          </w:p>
          <w:p w:rsidR="00353A95" w:rsidRDefault="00353A95"/>
        </w:tc>
        <w:tc>
          <w:tcPr>
            <w:tcW w:w="3075" w:type="dxa"/>
          </w:tcPr>
          <w:p w:rsidR="00353A95" w:rsidRDefault="00353A95">
            <w:pPr>
              <w:jc w:val="center"/>
            </w:pPr>
          </w:p>
        </w:tc>
        <w:tc>
          <w:tcPr>
            <w:tcW w:w="1614" w:type="dxa"/>
            <w:tcBorders>
              <w:bottom w:val="single" w:sz="4" w:space="0" w:color="auto"/>
            </w:tcBorders>
          </w:tcPr>
          <w:p w:rsidR="00353A95" w:rsidRDefault="00353A95">
            <w:pPr>
              <w:jc w:val="center"/>
              <w:rPr>
                <w:color w:val="000000"/>
              </w:rPr>
            </w:pPr>
            <w:r>
              <w:rPr>
                <w:color w:val="000000"/>
              </w:rPr>
              <w:t>15262.77</w:t>
            </w:r>
          </w:p>
        </w:tc>
      </w:tr>
    </w:tbl>
    <w:p w:rsidR="00353A95" w:rsidRDefault="00353A95">
      <w:pPr>
        <w:spacing w:line="360" w:lineRule="auto"/>
        <w:ind w:firstLine="851"/>
        <w:jc w:val="both"/>
      </w:pPr>
    </w:p>
    <w:p w:rsidR="00353A95" w:rsidRDefault="00353A95">
      <w:pPr>
        <w:spacing w:line="360" w:lineRule="auto"/>
        <w:ind w:firstLine="851"/>
        <w:jc w:val="both"/>
      </w:pPr>
      <w:r>
        <w:t>Итого, в результате проведенных расчетов получили, что смета затрат на научно-исследовательскую работу  составляет  15262.77 грн.</w:t>
      </w:r>
    </w:p>
    <w:p w:rsidR="00353A95" w:rsidRDefault="00353A95">
      <w:pPr>
        <w:spacing w:line="360" w:lineRule="auto"/>
        <w:ind w:firstLine="851"/>
        <w:jc w:val="both"/>
      </w:pPr>
    </w:p>
    <w:p w:rsidR="00353A95" w:rsidRDefault="00353A95">
      <w:pPr>
        <w:spacing w:line="360" w:lineRule="auto"/>
        <w:ind w:firstLine="851"/>
        <w:jc w:val="both"/>
      </w:pPr>
    </w:p>
    <w:p w:rsidR="00353A95" w:rsidRDefault="00353A95">
      <w:pPr>
        <w:spacing w:line="360" w:lineRule="auto"/>
        <w:ind w:firstLine="851"/>
        <w:jc w:val="both"/>
      </w:pPr>
      <w:r>
        <w:t>6.3 Расчет научно-технического эффекта</w:t>
      </w:r>
    </w:p>
    <w:p w:rsidR="00353A95" w:rsidRDefault="00353A95">
      <w:pPr>
        <w:spacing w:line="360" w:lineRule="auto"/>
        <w:ind w:firstLine="851"/>
        <w:jc w:val="both"/>
      </w:pPr>
    </w:p>
    <w:p w:rsidR="00353A95" w:rsidRDefault="00353A95">
      <w:pPr>
        <w:spacing w:line="360" w:lineRule="auto"/>
        <w:ind w:firstLine="851"/>
        <w:jc w:val="both"/>
      </w:pPr>
      <w:r>
        <w:t>При расчете научно-технического эффекта используется следующая формула [30]:</w:t>
      </w:r>
    </w:p>
    <w:p w:rsidR="00353A95" w:rsidRDefault="00D75020">
      <w:pPr>
        <w:spacing w:line="360" w:lineRule="auto"/>
        <w:jc w:val="center"/>
      </w:pPr>
      <w:r>
        <w:rPr>
          <w:position w:val="-28"/>
        </w:rPr>
        <w:pict>
          <v:shape id="_x0000_i1452" type="#_x0000_t75" style="width:124.5pt;height:42pt">
            <v:imagedata r:id="rId359" o:title=""/>
          </v:shape>
        </w:pict>
      </w:r>
      <w:r w:rsidR="00353A95">
        <w:t>,</w:t>
      </w:r>
    </w:p>
    <w:p w:rsidR="00353A95" w:rsidRDefault="00353A95">
      <w:pPr>
        <w:spacing w:line="360" w:lineRule="auto"/>
        <w:ind w:firstLine="851"/>
        <w:jc w:val="both"/>
      </w:pPr>
      <w:r>
        <w:t xml:space="preserve">где </w:t>
      </w:r>
      <w:r w:rsidR="00D75020">
        <w:rPr>
          <w:position w:val="-12"/>
        </w:rPr>
        <w:pict>
          <v:shape id="_x0000_i1453" type="#_x0000_t75" style="width:14.25pt;height:18pt">
            <v:imagedata r:id="rId360" o:title=""/>
          </v:shape>
        </w:pict>
      </w:r>
      <w:r>
        <w:t xml:space="preserve"> -  весовые коэффициенты </w:t>
      </w:r>
      <w:r>
        <w:rPr>
          <w:lang w:val="en-US"/>
        </w:rPr>
        <w:t>i</w:t>
      </w:r>
      <w:r>
        <w:t>-ого показателя;</w:t>
      </w:r>
    </w:p>
    <w:p w:rsidR="00353A95" w:rsidRDefault="00D75020">
      <w:pPr>
        <w:spacing w:line="360" w:lineRule="auto"/>
        <w:ind w:firstLine="1260"/>
        <w:jc w:val="both"/>
      </w:pPr>
      <w:r>
        <w:rPr>
          <w:position w:val="-12"/>
        </w:rPr>
        <w:pict>
          <v:shape id="_x0000_i1454" type="#_x0000_t75" style="width:12.75pt;height:18pt">
            <v:imagedata r:id="rId361" o:title=""/>
          </v:shape>
        </w:pict>
      </w:r>
      <w:r w:rsidR="00353A95">
        <w:t xml:space="preserve"> - виды признаков по </w:t>
      </w:r>
      <w:r w:rsidR="00353A95">
        <w:rPr>
          <w:lang w:val="en-US"/>
        </w:rPr>
        <w:t>i</w:t>
      </w:r>
      <w:r w:rsidR="00353A95">
        <w:t>-ому показателю;</w:t>
      </w:r>
    </w:p>
    <w:p w:rsidR="00353A95" w:rsidRDefault="00353A95">
      <w:pPr>
        <w:spacing w:line="360" w:lineRule="auto"/>
        <w:ind w:firstLine="1260"/>
        <w:jc w:val="both"/>
      </w:pPr>
    </w:p>
    <w:p w:rsidR="00353A95" w:rsidRDefault="00353A95">
      <w:pPr>
        <w:spacing w:line="360" w:lineRule="auto"/>
        <w:ind w:firstLine="851"/>
        <w:jc w:val="both"/>
      </w:pPr>
      <w:r>
        <w:t>Исходные данные для расчета научно-технического экономического эффекта приведены в таблице 6.</w:t>
      </w:r>
      <w:r>
        <w:rPr>
          <w:lang w:val="uk-UA"/>
        </w:rPr>
        <w:t>4</w:t>
      </w:r>
      <w:r>
        <w:t>.</w:t>
      </w:r>
    </w:p>
    <w:p w:rsidR="00353A95" w:rsidRDefault="00353A95">
      <w:pPr>
        <w:spacing w:line="360" w:lineRule="auto"/>
        <w:ind w:firstLine="851"/>
        <w:jc w:val="both"/>
      </w:pPr>
    </w:p>
    <w:p w:rsidR="00353A95" w:rsidRDefault="00353A95">
      <w:pPr>
        <w:pStyle w:val="a3"/>
        <w:keepNext/>
        <w:rPr>
          <w:b w:val="0"/>
          <w:color w:val="000000"/>
          <w:sz w:val="28"/>
          <w:szCs w:val="28"/>
        </w:rPr>
      </w:pPr>
      <w:r>
        <w:rPr>
          <w:b w:val="0"/>
          <w:color w:val="000000"/>
          <w:sz w:val="28"/>
          <w:szCs w:val="28"/>
        </w:rPr>
        <w:t>Таблица 6.</w:t>
      </w:r>
      <w:r>
        <w:rPr>
          <w:b w:val="0"/>
          <w:color w:val="000000"/>
          <w:sz w:val="28"/>
          <w:szCs w:val="28"/>
          <w:lang w:val="uk-UA"/>
        </w:rPr>
        <w:t>4</w:t>
      </w:r>
      <w:r>
        <w:rPr>
          <w:b w:val="0"/>
          <w:color w:val="000000"/>
          <w:sz w:val="28"/>
          <w:szCs w:val="28"/>
        </w:rPr>
        <w:t xml:space="preserve"> - Исходные данные для расчета НТЭ</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21"/>
        <w:gridCol w:w="3347"/>
        <w:gridCol w:w="2210"/>
        <w:gridCol w:w="2393"/>
      </w:tblGrid>
      <w:tr w:rsidR="00353A95">
        <w:tc>
          <w:tcPr>
            <w:tcW w:w="1621" w:type="dxa"/>
          </w:tcPr>
          <w:p w:rsidR="00353A95" w:rsidRDefault="00353A95">
            <w:pPr>
              <w:spacing w:line="360" w:lineRule="auto"/>
              <w:jc w:val="center"/>
            </w:pPr>
            <w:r>
              <w:t>№Признака</w:t>
            </w:r>
          </w:p>
        </w:tc>
        <w:tc>
          <w:tcPr>
            <w:tcW w:w="3347" w:type="dxa"/>
          </w:tcPr>
          <w:p w:rsidR="00353A95" w:rsidRDefault="00353A95">
            <w:pPr>
              <w:spacing w:line="360" w:lineRule="auto"/>
              <w:jc w:val="center"/>
            </w:pPr>
            <w:r>
              <w:t>Признаки научно-технического уровня</w:t>
            </w:r>
          </w:p>
        </w:tc>
        <w:tc>
          <w:tcPr>
            <w:tcW w:w="2210" w:type="dxa"/>
          </w:tcPr>
          <w:p w:rsidR="00353A95" w:rsidRDefault="00353A95">
            <w:pPr>
              <w:spacing w:line="360" w:lineRule="auto"/>
              <w:jc w:val="center"/>
            </w:pPr>
            <w:r>
              <w:t xml:space="preserve">Значение </w:t>
            </w:r>
            <w:r w:rsidR="00D75020">
              <w:rPr>
                <w:position w:val="-12"/>
              </w:rPr>
              <w:pict>
                <v:shape id="_x0000_i1455" type="#_x0000_t75" style="width:14.25pt;height:18pt">
                  <v:imagedata r:id="rId360" o:title=""/>
                </v:shape>
              </w:pict>
            </w:r>
          </w:p>
        </w:tc>
        <w:tc>
          <w:tcPr>
            <w:tcW w:w="2393" w:type="dxa"/>
          </w:tcPr>
          <w:p w:rsidR="00353A95" w:rsidRDefault="00353A95">
            <w:pPr>
              <w:spacing w:line="360" w:lineRule="auto"/>
              <w:jc w:val="center"/>
            </w:pPr>
            <w:r>
              <w:t xml:space="preserve">Значение </w:t>
            </w:r>
            <w:r w:rsidR="00D75020">
              <w:rPr>
                <w:position w:val="-12"/>
              </w:rPr>
              <w:pict>
                <v:shape id="_x0000_i1456" type="#_x0000_t75" style="width:12.75pt;height:18pt">
                  <v:imagedata r:id="rId361" o:title=""/>
                </v:shape>
              </w:pict>
            </w:r>
            <w:r>
              <w:t xml:space="preserve"> баллы</w:t>
            </w:r>
          </w:p>
        </w:tc>
      </w:tr>
      <w:tr w:rsidR="00353A95">
        <w:tc>
          <w:tcPr>
            <w:tcW w:w="1621" w:type="dxa"/>
          </w:tcPr>
          <w:p w:rsidR="00353A95" w:rsidRDefault="00353A95">
            <w:pPr>
              <w:spacing w:line="360" w:lineRule="auto"/>
              <w:jc w:val="center"/>
            </w:pPr>
            <w:r>
              <w:t>1</w:t>
            </w:r>
          </w:p>
        </w:tc>
        <w:tc>
          <w:tcPr>
            <w:tcW w:w="3347" w:type="dxa"/>
          </w:tcPr>
          <w:p w:rsidR="00353A95" w:rsidRDefault="00353A95">
            <w:pPr>
              <w:spacing w:line="360" w:lineRule="auto"/>
              <w:jc w:val="both"/>
            </w:pPr>
            <w:r>
              <w:t>Перспективность</w:t>
            </w:r>
          </w:p>
        </w:tc>
        <w:tc>
          <w:tcPr>
            <w:tcW w:w="2210" w:type="dxa"/>
          </w:tcPr>
          <w:p w:rsidR="00353A95" w:rsidRDefault="00353A95">
            <w:pPr>
              <w:spacing w:line="360" w:lineRule="auto"/>
              <w:jc w:val="center"/>
            </w:pPr>
            <w:r>
              <w:t>0.4</w:t>
            </w:r>
          </w:p>
        </w:tc>
        <w:tc>
          <w:tcPr>
            <w:tcW w:w="2393" w:type="dxa"/>
          </w:tcPr>
          <w:p w:rsidR="00353A95" w:rsidRDefault="00353A95">
            <w:pPr>
              <w:spacing w:line="360" w:lineRule="auto"/>
              <w:jc w:val="center"/>
            </w:pPr>
            <w:r>
              <w:t>8</w:t>
            </w:r>
          </w:p>
        </w:tc>
      </w:tr>
      <w:tr w:rsidR="00353A95">
        <w:trPr>
          <w:trHeight w:val="465"/>
        </w:trPr>
        <w:tc>
          <w:tcPr>
            <w:tcW w:w="1621" w:type="dxa"/>
          </w:tcPr>
          <w:p w:rsidR="00353A95" w:rsidRDefault="00353A95">
            <w:pPr>
              <w:spacing w:line="360" w:lineRule="auto"/>
              <w:jc w:val="center"/>
            </w:pPr>
            <w:r>
              <w:t>2</w:t>
            </w:r>
          </w:p>
        </w:tc>
        <w:tc>
          <w:tcPr>
            <w:tcW w:w="3347" w:type="dxa"/>
          </w:tcPr>
          <w:p w:rsidR="00353A95" w:rsidRDefault="00353A95">
            <w:pPr>
              <w:spacing w:line="360" w:lineRule="auto"/>
              <w:jc w:val="both"/>
            </w:pPr>
            <w:r>
              <w:t>Возможность реализации</w:t>
            </w:r>
          </w:p>
        </w:tc>
        <w:tc>
          <w:tcPr>
            <w:tcW w:w="2210" w:type="dxa"/>
          </w:tcPr>
          <w:p w:rsidR="00353A95" w:rsidRDefault="00353A95">
            <w:pPr>
              <w:spacing w:line="360" w:lineRule="auto"/>
              <w:jc w:val="center"/>
            </w:pPr>
            <w:r>
              <w:t>0.1</w:t>
            </w:r>
          </w:p>
        </w:tc>
        <w:tc>
          <w:tcPr>
            <w:tcW w:w="2393" w:type="dxa"/>
          </w:tcPr>
          <w:p w:rsidR="00353A95" w:rsidRDefault="00353A95">
            <w:pPr>
              <w:spacing w:line="360" w:lineRule="auto"/>
              <w:jc w:val="center"/>
            </w:pPr>
            <w:r>
              <w:t>7</w:t>
            </w:r>
          </w:p>
        </w:tc>
      </w:tr>
      <w:tr w:rsidR="00353A95">
        <w:trPr>
          <w:trHeight w:val="465"/>
        </w:trPr>
        <w:tc>
          <w:tcPr>
            <w:tcW w:w="1621" w:type="dxa"/>
          </w:tcPr>
          <w:p w:rsidR="00353A95" w:rsidRDefault="00353A95">
            <w:pPr>
              <w:spacing w:line="360" w:lineRule="auto"/>
              <w:jc w:val="center"/>
            </w:pPr>
            <w:r>
              <w:t>3</w:t>
            </w:r>
          </w:p>
        </w:tc>
        <w:tc>
          <w:tcPr>
            <w:tcW w:w="3347" w:type="dxa"/>
          </w:tcPr>
          <w:p w:rsidR="00353A95" w:rsidRDefault="00353A95">
            <w:pPr>
              <w:spacing w:line="360" w:lineRule="auto"/>
              <w:jc w:val="both"/>
            </w:pPr>
            <w:r>
              <w:t>Новизна</w:t>
            </w:r>
          </w:p>
        </w:tc>
        <w:tc>
          <w:tcPr>
            <w:tcW w:w="2210" w:type="dxa"/>
          </w:tcPr>
          <w:p w:rsidR="00353A95" w:rsidRDefault="00353A95">
            <w:pPr>
              <w:spacing w:line="360" w:lineRule="auto"/>
              <w:jc w:val="center"/>
            </w:pPr>
            <w:r>
              <w:t>0.5</w:t>
            </w:r>
          </w:p>
        </w:tc>
        <w:tc>
          <w:tcPr>
            <w:tcW w:w="2393" w:type="dxa"/>
          </w:tcPr>
          <w:p w:rsidR="00353A95" w:rsidRDefault="00353A95">
            <w:pPr>
              <w:spacing w:line="360" w:lineRule="auto"/>
              <w:jc w:val="center"/>
            </w:pPr>
            <w:r>
              <w:t>9</w:t>
            </w:r>
          </w:p>
        </w:tc>
      </w:tr>
    </w:tbl>
    <w:p w:rsidR="00353A95" w:rsidRDefault="00353A95">
      <w:pPr>
        <w:spacing w:line="360" w:lineRule="auto"/>
        <w:ind w:firstLine="851"/>
        <w:jc w:val="both"/>
      </w:pPr>
    </w:p>
    <w:p w:rsidR="00353A95" w:rsidRDefault="00353A95">
      <w:pPr>
        <w:spacing w:line="360" w:lineRule="auto"/>
        <w:ind w:firstLine="851"/>
        <w:jc w:val="both"/>
      </w:pPr>
      <w:r>
        <w:t>Подставляя в исходную формулу соответствующие значения показателей, получим:</w:t>
      </w:r>
    </w:p>
    <w:p w:rsidR="00353A95" w:rsidRDefault="00353A95">
      <w:pPr>
        <w:spacing w:line="360" w:lineRule="auto"/>
        <w:ind w:firstLine="851"/>
        <w:jc w:val="both"/>
      </w:pPr>
    </w:p>
    <w:p w:rsidR="00353A95" w:rsidRDefault="00353A95">
      <w:pPr>
        <w:spacing w:line="360" w:lineRule="auto"/>
        <w:jc w:val="center"/>
      </w:pPr>
      <w:r>
        <w:t>НТЭ = 8.4 балла</w:t>
      </w:r>
    </w:p>
    <w:p w:rsidR="00353A95" w:rsidRDefault="00353A95">
      <w:pPr>
        <w:spacing w:line="360" w:lineRule="auto"/>
        <w:ind w:firstLine="851"/>
        <w:jc w:val="both"/>
      </w:pPr>
    </w:p>
    <w:p w:rsidR="00353A95" w:rsidRDefault="00353A95">
      <w:pPr>
        <w:spacing w:line="360" w:lineRule="auto"/>
        <w:ind w:firstLine="851"/>
        <w:jc w:val="both"/>
      </w:pPr>
      <w:r>
        <w:t>6.4 Расчет экономического эффекта</w:t>
      </w:r>
    </w:p>
    <w:p w:rsidR="00353A95" w:rsidRDefault="00353A95">
      <w:pPr>
        <w:spacing w:line="360" w:lineRule="auto"/>
        <w:ind w:firstLine="851"/>
        <w:jc w:val="both"/>
      </w:pPr>
    </w:p>
    <w:p w:rsidR="00353A95" w:rsidRDefault="00353A95">
      <w:pPr>
        <w:spacing w:line="360" w:lineRule="auto"/>
        <w:ind w:firstLine="851"/>
        <w:jc w:val="both"/>
        <w:rPr>
          <w:lang w:val="ru-MD"/>
        </w:rPr>
      </w:pPr>
      <w:r>
        <w:t>Экономический эффект – та выгода, в денежном выражении, которую будет получать предприниматель при внедрении результатов научно-исследовательской работы. Экономический эффект является абсолютной величиной</w:t>
      </w:r>
      <w:r>
        <w:rPr>
          <w:lang w:val="en-US"/>
        </w:rPr>
        <w:t xml:space="preserve"> [30]</w:t>
      </w:r>
      <w:r>
        <w:t>.</w:t>
      </w:r>
    </w:p>
    <w:p w:rsidR="00353A95" w:rsidRDefault="00D75020">
      <w:pPr>
        <w:spacing w:line="360" w:lineRule="auto"/>
        <w:jc w:val="center"/>
        <w:rPr>
          <w:lang w:val="en-US"/>
        </w:rPr>
      </w:pPr>
      <w:r>
        <w:rPr>
          <w:position w:val="-28"/>
        </w:rPr>
        <w:pict>
          <v:shape id="_x0000_i1457" type="#_x0000_t75" style="width:192pt;height:42pt">
            <v:imagedata r:id="rId362" o:title=""/>
          </v:shape>
        </w:pict>
      </w:r>
    </w:p>
    <w:p w:rsidR="00353A95" w:rsidRDefault="00353A95">
      <w:pPr>
        <w:spacing w:line="360" w:lineRule="auto"/>
        <w:jc w:val="both"/>
      </w:pPr>
      <w:r>
        <w:t xml:space="preserve">где  </w:t>
      </w:r>
      <w:r>
        <w:rPr>
          <w:lang w:val="en-US"/>
        </w:rPr>
        <w:t>i</w:t>
      </w:r>
      <w:r>
        <w:t xml:space="preserve"> - направление снижения затрат;</w:t>
      </w:r>
    </w:p>
    <w:p w:rsidR="00353A95" w:rsidRDefault="00D75020">
      <w:pPr>
        <w:spacing w:line="360" w:lineRule="auto"/>
        <w:ind w:left="540"/>
        <w:jc w:val="both"/>
      </w:pPr>
      <w:r>
        <w:rPr>
          <w:position w:val="-12"/>
        </w:rPr>
        <w:pict>
          <v:shape id="_x0000_i1458" type="#_x0000_t75" style="width:14.25pt;height:18pt">
            <v:imagedata r:id="rId363" o:title=""/>
          </v:shape>
        </w:pict>
      </w:r>
      <w:r w:rsidR="00353A95">
        <w:t xml:space="preserve"> - экономия по каждому направлению;</w:t>
      </w:r>
    </w:p>
    <w:p w:rsidR="00353A95" w:rsidRDefault="00D75020">
      <w:pPr>
        <w:spacing w:line="360" w:lineRule="auto"/>
        <w:ind w:left="540"/>
        <w:jc w:val="both"/>
      </w:pPr>
      <w:r>
        <w:rPr>
          <w:position w:val="-10"/>
        </w:rPr>
        <w:pict>
          <v:shape id="_x0000_i1459" type="#_x0000_t75" style="width:18pt;height:17.25pt">
            <v:imagedata r:id="rId364" o:title=""/>
          </v:shape>
        </w:pict>
      </w:r>
      <w:r w:rsidR="00353A95">
        <w:t xml:space="preserve"> - нормативный коэффициент эффективности капиталовложений. В данном случае </w:t>
      </w:r>
      <w:r>
        <w:rPr>
          <w:position w:val="-10"/>
        </w:rPr>
        <w:pict>
          <v:shape id="_x0000_i1460" type="#_x0000_t75" style="width:53.25pt;height:17.25pt">
            <v:imagedata r:id="rId365" o:title=""/>
          </v:shape>
        </w:pict>
      </w:r>
      <w:r w:rsidR="00353A95">
        <w:t xml:space="preserve"> (экономический смысл таков, что возврат капиталовложений предполагает, что из вложенной одной гривны вернется 0.25 гривны):</w:t>
      </w:r>
    </w:p>
    <w:p w:rsidR="00353A95" w:rsidRDefault="00D75020">
      <w:pPr>
        <w:spacing w:line="360" w:lineRule="auto"/>
        <w:ind w:left="540"/>
        <w:jc w:val="both"/>
      </w:pPr>
      <w:r>
        <w:rPr>
          <w:position w:val="-4"/>
        </w:rPr>
        <w:pict>
          <v:shape id="_x0000_i1461" type="#_x0000_t75" style="width:12.75pt;height:12.75pt">
            <v:imagedata r:id="rId366" o:title=""/>
          </v:shape>
        </w:pict>
      </w:r>
      <w:r w:rsidR="00353A95">
        <w:t xml:space="preserve"> - капиталовложения (смета затрат на НИР). В данном случае </w:t>
      </w:r>
      <w:r>
        <w:rPr>
          <w:position w:val="-6"/>
        </w:rPr>
        <w:pict>
          <v:shape id="_x0000_i1462" type="#_x0000_t75" style="width:90pt;height:18.75pt">
            <v:imagedata r:id="rId367" o:title=""/>
          </v:shape>
        </w:pict>
      </w:r>
      <w:r w:rsidR="00353A95">
        <w:t>;</w:t>
      </w:r>
    </w:p>
    <w:p w:rsidR="00353A95" w:rsidRDefault="00D75020">
      <w:pPr>
        <w:spacing w:line="360" w:lineRule="auto"/>
        <w:ind w:left="540"/>
        <w:jc w:val="both"/>
      </w:pPr>
      <w:r>
        <w:rPr>
          <w:position w:val="-4"/>
        </w:rPr>
        <w:pict>
          <v:shape id="_x0000_i1463" type="#_x0000_t75" style="width:15.75pt;height:15pt">
            <v:imagedata r:id="rId368" o:title=""/>
          </v:shape>
        </w:pict>
      </w:r>
      <w:r w:rsidR="00353A95">
        <w:t xml:space="preserve"> - дополнительные капиталовложения  (маркетинговые исследования, приобретение новой вычислительной техники и другие). </w:t>
      </w:r>
      <w:r>
        <w:rPr>
          <w:position w:val="-6"/>
        </w:rPr>
        <w:pict>
          <v:shape id="_x0000_i1464" type="#_x0000_t75" style="width:159.75pt;height:21.75pt">
            <v:imagedata r:id="rId369" o:title=""/>
          </v:shape>
        </w:pict>
      </w:r>
      <w:r w:rsidR="00353A95">
        <w:t>.</w:t>
      </w:r>
    </w:p>
    <w:p w:rsidR="00353A95" w:rsidRDefault="00353A95">
      <w:pPr>
        <w:spacing w:line="360" w:lineRule="auto"/>
        <w:ind w:firstLine="851"/>
        <w:jc w:val="both"/>
      </w:pPr>
    </w:p>
    <w:p w:rsidR="00353A95" w:rsidRDefault="00353A95">
      <w:pPr>
        <w:spacing w:line="360" w:lineRule="auto"/>
        <w:ind w:firstLine="851"/>
        <w:jc w:val="both"/>
      </w:pPr>
      <w:r>
        <w:t>В данной дипломной работе рассматриваются экономии по двум основным направлениям:</w:t>
      </w:r>
    </w:p>
    <w:p w:rsidR="00353A95" w:rsidRDefault="00353A95">
      <w:pPr>
        <w:spacing w:line="360" w:lineRule="auto"/>
        <w:ind w:firstLine="851"/>
        <w:jc w:val="both"/>
      </w:pPr>
      <w:r>
        <w:t>1. Экономия затрат рабочего тела.</w:t>
      </w:r>
    </w:p>
    <w:p w:rsidR="00353A95" w:rsidRDefault="00353A95">
      <w:pPr>
        <w:spacing w:line="360" w:lineRule="auto"/>
        <w:ind w:firstLine="851"/>
        <w:jc w:val="both"/>
      </w:pPr>
      <w:r>
        <w:t>Для данного направления учитывается разница между тем сколько потребляли ДС СУО рабочего тела до внедрения нового алгоритма контроля, и  сколько буду потреблять рабочего тела после внедрения в СУО нового алгоритма контроля:</w:t>
      </w:r>
    </w:p>
    <w:p w:rsidR="00353A95" w:rsidRDefault="00353A95">
      <w:pPr>
        <w:spacing w:line="360" w:lineRule="auto"/>
        <w:ind w:firstLine="851"/>
        <w:jc w:val="both"/>
      </w:pPr>
    </w:p>
    <w:p w:rsidR="00353A95" w:rsidRDefault="00D75020">
      <w:pPr>
        <w:spacing w:line="360" w:lineRule="auto"/>
        <w:jc w:val="center"/>
      </w:pPr>
      <w:r>
        <w:rPr>
          <w:position w:val="-10"/>
        </w:rPr>
        <w:pict>
          <v:shape id="_x0000_i1465" type="#_x0000_t75" style="width:106.5pt;height:23.25pt">
            <v:imagedata r:id="rId370" o:title=""/>
          </v:shape>
        </w:pict>
      </w:r>
      <w:r w:rsidR="00353A95">
        <w:t>;</w:t>
      </w:r>
    </w:p>
    <w:p w:rsidR="00353A95" w:rsidRDefault="00353A95">
      <w:pPr>
        <w:spacing w:line="360" w:lineRule="auto"/>
        <w:jc w:val="center"/>
      </w:pPr>
    </w:p>
    <w:p w:rsidR="00353A95" w:rsidRDefault="00D75020">
      <w:pPr>
        <w:spacing w:line="360" w:lineRule="auto"/>
        <w:ind w:firstLine="851"/>
        <w:jc w:val="both"/>
      </w:pPr>
      <w:r>
        <w:rPr>
          <w:position w:val="-10"/>
        </w:rPr>
        <w:pict>
          <v:shape id="_x0000_i1466" type="#_x0000_t75" style="width:18pt;height:17.25pt">
            <v:imagedata r:id="rId371" o:title=""/>
          </v:shape>
        </w:pict>
      </w:r>
      <w:r w:rsidR="00353A95">
        <w:t xml:space="preserve"> - масса потребления ДС рабочего тела до внедрения нового алгоритма контроля;</w:t>
      </w:r>
    </w:p>
    <w:p w:rsidR="00353A95" w:rsidRDefault="00D75020">
      <w:pPr>
        <w:spacing w:line="360" w:lineRule="auto"/>
        <w:ind w:firstLine="851"/>
        <w:jc w:val="both"/>
      </w:pPr>
      <w:r>
        <w:rPr>
          <w:position w:val="-10"/>
        </w:rPr>
        <w:pict>
          <v:shape id="_x0000_i1467" type="#_x0000_t75" style="width:18.75pt;height:17.25pt">
            <v:imagedata r:id="rId372" o:title=""/>
          </v:shape>
        </w:pict>
      </w:r>
      <w:r w:rsidR="00353A95">
        <w:t xml:space="preserve"> - масса потребления ДС рабочего тела после внедрения нового алгоритма контроля.</w:t>
      </w:r>
    </w:p>
    <w:p w:rsidR="00353A95" w:rsidRDefault="00353A95">
      <w:pPr>
        <w:spacing w:line="360" w:lineRule="auto"/>
        <w:ind w:firstLine="851"/>
        <w:jc w:val="both"/>
      </w:pPr>
      <w:r>
        <w:t>Тое есть, исходя из того, что масса потребления ДС рабочего тела после внедрения нового алгоритма контроля снизится в пять раз, то:</w:t>
      </w:r>
    </w:p>
    <w:p w:rsidR="00353A95" w:rsidRDefault="00353A95">
      <w:pPr>
        <w:spacing w:line="360" w:lineRule="auto"/>
        <w:ind w:firstLine="851"/>
        <w:jc w:val="both"/>
      </w:pPr>
    </w:p>
    <w:p w:rsidR="00353A95" w:rsidRDefault="00D75020">
      <w:pPr>
        <w:spacing w:line="360" w:lineRule="auto"/>
        <w:ind w:firstLine="180"/>
        <w:jc w:val="center"/>
      </w:pPr>
      <w:r>
        <w:rPr>
          <w:position w:val="-6"/>
        </w:rPr>
        <w:pict>
          <v:shape id="_x0000_i1468" type="#_x0000_t75" style="width:217.5pt;height:20.25pt">
            <v:imagedata r:id="rId373" o:title=""/>
          </v:shape>
        </w:pict>
      </w:r>
      <w:r w:rsidR="00353A95">
        <w:t>;</w:t>
      </w:r>
    </w:p>
    <w:p w:rsidR="00353A95" w:rsidRDefault="00353A95">
      <w:pPr>
        <w:spacing w:line="360" w:lineRule="auto"/>
        <w:ind w:firstLine="851"/>
        <w:jc w:val="both"/>
      </w:pPr>
    </w:p>
    <w:p w:rsidR="00353A95" w:rsidRDefault="00353A95">
      <w:pPr>
        <w:spacing w:line="360" w:lineRule="auto"/>
        <w:ind w:firstLine="851"/>
        <w:jc w:val="both"/>
      </w:pPr>
      <w:r>
        <w:t>Также необходимо учесть стоимость рабочего тела (топлива):</w:t>
      </w:r>
    </w:p>
    <w:p w:rsidR="00353A95" w:rsidRDefault="00D75020">
      <w:pPr>
        <w:spacing w:line="360" w:lineRule="auto"/>
        <w:ind w:firstLine="851"/>
        <w:jc w:val="both"/>
        <w:rPr>
          <w:lang w:val="en-US"/>
        </w:rPr>
      </w:pPr>
      <w:r>
        <w:rPr>
          <w:position w:val="-10"/>
        </w:rPr>
        <w:pict>
          <v:shape id="_x0000_i1469" type="#_x0000_t75" style="width:220.5pt;height:21pt">
            <v:imagedata r:id="rId374" o:title=""/>
          </v:shape>
        </w:pict>
      </w:r>
    </w:p>
    <w:p w:rsidR="00353A95" w:rsidRDefault="00353A95">
      <w:pPr>
        <w:spacing w:line="360" w:lineRule="auto"/>
        <w:ind w:firstLine="851"/>
        <w:jc w:val="both"/>
      </w:pPr>
      <w:r>
        <w:t>Следовательно, экономия по первому направлению:</w:t>
      </w:r>
    </w:p>
    <w:p w:rsidR="00353A95" w:rsidRDefault="00D75020">
      <w:pPr>
        <w:spacing w:line="360" w:lineRule="auto"/>
        <w:jc w:val="center"/>
      </w:pPr>
      <w:r>
        <w:rPr>
          <w:position w:val="-10"/>
        </w:rPr>
        <w:pict>
          <v:shape id="_x0000_i1470" type="#_x0000_t75" style="width:309.75pt;height:24.75pt">
            <v:imagedata r:id="rId375" o:title=""/>
          </v:shape>
        </w:pict>
      </w:r>
    </w:p>
    <w:p w:rsidR="00353A95" w:rsidRDefault="00353A95">
      <w:pPr>
        <w:spacing w:line="360" w:lineRule="auto"/>
        <w:ind w:firstLine="851"/>
        <w:jc w:val="both"/>
      </w:pPr>
      <w:r>
        <w:t>2. Экономия затрат рабочего тела связанная с временам выявления отказов чувствительных элементов ГИВУС.</w:t>
      </w:r>
    </w:p>
    <w:p w:rsidR="00353A95" w:rsidRDefault="00353A95">
      <w:pPr>
        <w:spacing w:line="360" w:lineRule="auto"/>
        <w:ind w:firstLine="851"/>
        <w:jc w:val="both"/>
      </w:pPr>
      <w:r>
        <w:t>Для данного направления учитывается разница между тем сколько времени требуется алгоритму контроля ГИВУС на выявление отказа ЧЭ до внедрения нового алгоритма, и  после внедрения нового алгоритма контроля ГИВУС.</w:t>
      </w:r>
    </w:p>
    <w:p w:rsidR="00353A95" w:rsidRDefault="00D75020">
      <w:pPr>
        <w:spacing w:line="360" w:lineRule="auto"/>
        <w:jc w:val="center"/>
      </w:pPr>
      <w:r>
        <w:rPr>
          <w:position w:val="-10"/>
        </w:rPr>
        <w:pict>
          <v:shape id="_x0000_i1471" type="#_x0000_t75" style="width:73.5pt;height:23.25pt">
            <v:imagedata r:id="rId376" o:title=""/>
          </v:shape>
        </w:pict>
      </w:r>
    </w:p>
    <w:p w:rsidR="00353A95" w:rsidRDefault="00D75020">
      <w:pPr>
        <w:spacing w:line="360" w:lineRule="auto"/>
        <w:ind w:firstLine="851"/>
        <w:jc w:val="both"/>
      </w:pPr>
      <w:r>
        <w:rPr>
          <w:position w:val="-10"/>
        </w:rPr>
        <w:pict>
          <v:shape id="_x0000_i1472" type="#_x0000_t75" style="width:9.75pt;height:17.25pt">
            <v:imagedata r:id="rId377" o:title=""/>
          </v:shape>
        </w:pict>
      </w:r>
      <w:r w:rsidR="00353A95">
        <w:t xml:space="preserve"> - времени, которое требуется алгоритму контроля ГИВУС для выявление отказа ЧЭ до внедрения нового алгоритма контроля;</w:t>
      </w:r>
    </w:p>
    <w:p w:rsidR="00353A95" w:rsidRDefault="00D75020">
      <w:pPr>
        <w:spacing w:line="360" w:lineRule="auto"/>
        <w:ind w:firstLine="851"/>
        <w:jc w:val="both"/>
      </w:pPr>
      <w:r>
        <w:rPr>
          <w:position w:val="-10"/>
        </w:rPr>
        <w:pict>
          <v:shape id="_x0000_i1473" type="#_x0000_t75" style="width:11.25pt;height:17.25pt">
            <v:imagedata r:id="rId378" o:title=""/>
          </v:shape>
        </w:pict>
      </w:r>
      <w:r w:rsidR="00353A95">
        <w:t xml:space="preserve"> - времени, которое требуется алгоритму контроля ГИВУС для выявление отказа ЧЭ после внедрения нового алгоритма контроля;</w:t>
      </w:r>
    </w:p>
    <w:p w:rsidR="00353A95" w:rsidRDefault="00353A95">
      <w:pPr>
        <w:spacing w:line="360" w:lineRule="auto"/>
        <w:ind w:firstLine="851"/>
        <w:jc w:val="both"/>
      </w:pPr>
      <w:r>
        <w:t>Мы можем вычислить массу потребления топлива за одну секунду:</w:t>
      </w:r>
    </w:p>
    <w:p w:rsidR="00353A95" w:rsidRDefault="00D75020">
      <w:pPr>
        <w:spacing w:line="360" w:lineRule="auto"/>
        <w:jc w:val="center"/>
      </w:pPr>
      <w:r>
        <w:rPr>
          <w:position w:val="-12"/>
        </w:rPr>
        <w:pict>
          <v:shape id="_x0000_i1474" type="#_x0000_t75" style="width:114pt;height:27.75pt">
            <v:imagedata r:id="rId379" o:title=""/>
          </v:shape>
        </w:pict>
      </w:r>
    </w:p>
    <w:p w:rsidR="00353A95" w:rsidRDefault="00D75020">
      <w:pPr>
        <w:spacing w:line="360" w:lineRule="auto"/>
        <w:ind w:firstLine="851"/>
        <w:jc w:val="both"/>
      </w:pPr>
      <w:r>
        <w:rPr>
          <w:position w:val="-10"/>
        </w:rPr>
        <w:pict>
          <v:shape id="_x0000_i1475" type="#_x0000_t75" style="width:18pt;height:17.25pt">
            <v:imagedata r:id="rId371" o:title=""/>
          </v:shape>
        </w:pict>
      </w:r>
      <w:r w:rsidR="00353A95">
        <w:t xml:space="preserve"> - масса потребления ДС рабочего тела;</w:t>
      </w:r>
    </w:p>
    <w:p w:rsidR="00353A95" w:rsidRDefault="00353A95">
      <w:pPr>
        <w:spacing w:line="360" w:lineRule="auto"/>
        <w:ind w:firstLine="851"/>
        <w:jc w:val="both"/>
      </w:pPr>
      <w:r>
        <w:t>Таким образом разница выявления отказа:</w:t>
      </w:r>
    </w:p>
    <w:p w:rsidR="00353A95" w:rsidRDefault="00D75020">
      <w:pPr>
        <w:spacing w:line="360" w:lineRule="auto"/>
        <w:jc w:val="center"/>
        <w:rPr>
          <w:lang w:val="en-US"/>
        </w:rPr>
      </w:pPr>
      <w:r>
        <w:rPr>
          <w:position w:val="-6"/>
        </w:rPr>
        <w:pict>
          <v:shape id="_x0000_i1476" type="#_x0000_t75" style="width:158.25pt;height:18.75pt">
            <v:imagedata r:id="rId380" o:title=""/>
          </v:shape>
        </w:pict>
      </w:r>
    </w:p>
    <w:p w:rsidR="00353A95" w:rsidRDefault="00353A95">
      <w:pPr>
        <w:spacing w:line="360" w:lineRule="auto"/>
        <w:ind w:firstLine="851"/>
        <w:jc w:val="both"/>
      </w:pPr>
      <w:r>
        <w:t>А потребления топлива за одну секунду</w:t>
      </w:r>
    </w:p>
    <w:p w:rsidR="00353A95" w:rsidRDefault="00D75020">
      <w:pPr>
        <w:spacing w:line="360" w:lineRule="auto"/>
        <w:jc w:val="center"/>
      </w:pPr>
      <w:r>
        <w:rPr>
          <w:position w:val="-12"/>
        </w:rPr>
        <w:pict>
          <v:shape id="_x0000_i1477" type="#_x0000_t75" style="width:223.5pt;height:24.75pt">
            <v:imagedata r:id="rId381" o:title=""/>
          </v:shape>
        </w:pict>
      </w:r>
    </w:p>
    <w:p w:rsidR="00353A95" w:rsidRDefault="00353A95">
      <w:pPr>
        <w:spacing w:line="360" w:lineRule="auto"/>
        <w:ind w:firstLine="851"/>
        <w:jc w:val="both"/>
      </w:pPr>
      <w:r>
        <w:t>Также необходимо учесть стоимость рабочего тела (топлива):</w:t>
      </w:r>
    </w:p>
    <w:p w:rsidR="00353A95" w:rsidRDefault="00D75020">
      <w:pPr>
        <w:spacing w:line="360" w:lineRule="auto"/>
        <w:ind w:firstLine="851"/>
        <w:jc w:val="both"/>
        <w:rPr>
          <w:lang w:val="en-US"/>
        </w:rPr>
      </w:pPr>
      <w:r>
        <w:rPr>
          <w:position w:val="-10"/>
        </w:rPr>
        <w:pict>
          <v:shape id="_x0000_i1478" type="#_x0000_t75" style="width:220.5pt;height:21pt">
            <v:imagedata r:id="rId382" o:title=""/>
          </v:shape>
        </w:pict>
      </w:r>
    </w:p>
    <w:p w:rsidR="00353A95" w:rsidRDefault="00353A95">
      <w:pPr>
        <w:spacing w:line="360" w:lineRule="auto"/>
        <w:ind w:firstLine="851"/>
        <w:jc w:val="both"/>
      </w:pPr>
      <w:r>
        <w:t>Следовательно, экономия по первому направлению:</w:t>
      </w:r>
    </w:p>
    <w:p w:rsidR="00353A95" w:rsidRDefault="00353A95">
      <w:pPr>
        <w:spacing w:line="360" w:lineRule="auto"/>
        <w:ind w:firstLine="851"/>
        <w:jc w:val="both"/>
      </w:pPr>
    </w:p>
    <w:p w:rsidR="00353A95" w:rsidRDefault="00D75020">
      <w:pPr>
        <w:spacing w:line="360" w:lineRule="auto"/>
        <w:jc w:val="center"/>
      </w:pPr>
      <w:r>
        <w:rPr>
          <w:position w:val="-12"/>
        </w:rPr>
        <w:pict>
          <v:shape id="_x0000_i1479" type="#_x0000_t75" style="width:344.25pt;height:26.25pt">
            <v:imagedata r:id="rId383" o:title=""/>
          </v:shape>
        </w:pict>
      </w:r>
    </w:p>
    <w:p w:rsidR="00353A95" w:rsidRDefault="00353A95">
      <w:pPr>
        <w:spacing w:line="360" w:lineRule="auto"/>
        <w:ind w:firstLine="851"/>
        <w:jc w:val="both"/>
      </w:pPr>
    </w:p>
    <w:p w:rsidR="00353A95" w:rsidRDefault="00353A95">
      <w:pPr>
        <w:spacing w:line="360" w:lineRule="auto"/>
        <w:ind w:firstLine="851"/>
        <w:jc w:val="both"/>
      </w:pPr>
      <w:r>
        <w:t>В результате проведенных расчетов получим следующий экономический эффект:</w:t>
      </w:r>
    </w:p>
    <w:p w:rsidR="00353A95" w:rsidRDefault="00D75020">
      <w:pPr>
        <w:spacing w:line="360" w:lineRule="auto"/>
        <w:jc w:val="both"/>
        <w:rPr>
          <w:lang w:val="en-US"/>
        </w:rPr>
      </w:pPr>
      <w:r>
        <w:rPr>
          <w:position w:val="-10"/>
        </w:rPr>
        <w:pict>
          <v:shape id="_x0000_i1480" type="#_x0000_t75" style="width:450.75pt;height:23.25pt">
            <v:imagedata r:id="rId384" o:title=""/>
          </v:shape>
        </w:pict>
      </w:r>
    </w:p>
    <w:p w:rsidR="00353A95" w:rsidRDefault="00353A95">
      <w:pPr>
        <w:spacing w:line="360" w:lineRule="auto"/>
        <w:ind w:firstLine="851"/>
        <w:jc w:val="both"/>
      </w:pPr>
      <w:r>
        <w:t>Экономический эффект величина относительная и рассчитывается по формуле [30]:</w:t>
      </w:r>
    </w:p>
    <w:p w:rsidR="00353A95" w:rsidRDefault="00D75020">
      <w:pPr>
        <w:spacing w:line="360" w:lineRule="auto"/>
        <w:jc w:val="center"/>
        <w:rPr>
          <w:lang w:val="en-US"/>
        </w:rPr>
      </w:pPr>
      <w:r>
        <w:rPr>
          <w:position w:val="-24"/>
        </w:rPr>
        <w:pict>
          <v:shape id="_x0000_i1481" type="#_x0000_t75" style="width:66.75pt;height:45pt">
            <v:imagedata r:id="rId385" o:title=""/>
          </v:shape>
        </w:pict>
      </w:r>
    </w:p>
    <w:p w:rsidR="00353A95" w:rsidRDefault="00353A95">
      <w:pPr>
        <w:spacing w:line="360" w:lineRule="auto"/>
        <w:jc w:val="both"/>
        <w:rPr>
          <w:lang w:val="uk-UA"/>
        </w:rPr>
      </w:pPr>
      <w:r>
        <w:t>г</w:t>
      </w:r>
      <w:r>
        <w:rPr>
          <w:lang w:val="uk-UA"/>
        </w:rPr>
        <w:t xml:space="preserve">де </w:t>
      </w:r>
      <w:r w:rsidR="00D75020">
        <w:rPr>
          <w:position w:val="-6"/>
        </w:rPr>
        <w:pict>
          <v:shape id="_x0000_i1482" type="#_x0000_t75" style="width:20.25pt;height:14.25pt">
            <v:imagedata r:id="rId386" o:title=""/>
          </v:shape>
        </w:pict>
      </w:r>
      <w:r>
        <w:t xml:space="preserve"> - экономический эффект,  </w:t>
      </w:r>
      <w:r w:rsidR="00D75020">
        <w:rPr>
          <w:position w:val="-4"/>
        </w:rPr>
        <w:pict>
          <v:shape id="_x0000_i1483" type="#_x0000_t75" style="width:12.75pt;height:12.75pt">
            <v:imagedata r:id="rId387" o:title=""/>
          </v:shape>
        </w:pict>
      </w:r>
      <w:r>
        <w:t xml:space="preserve"> - капиталовложения</w:t>
      </w:r>
    </w:p>
    <w:p w:rsidR="00353A95" w:rsidRDefault="00D75020">
      <w:pPr>
        <w:spacing w:line="360" w:lineRule="auto"/>
        <w:jc w:val="center"/>
      </w:pPr>
      <w:r>
        <w:rPr>
          <w:position w:val="-6"/>
        </w:rPr>
        <w:pict>
          <v:shape id="_x0000_i1484" type="#_x0000_t75" style="width:79.5pt;height:20.25pt">
            <v:imagedata r:id="rId388" o:title=""/>
          </v:shape>
        </w:pict>
      </w:r>
    </w:p>
    <w:p w:rsidR="00353A95" w:rsidRDefault="00353A95">
      <w:pPr>
        <w:spacing w:line="360" w:lineRule="auto"/>
        <w:ind w:firstLine="851"/>
        <w:jc w:val="both"/>
      </w:pPr>
      <w:r>
        <w:t>Срок окупаемости капиталовложений:</w:t>
      </w:r>
    </w:p>
    <w:p w:rsidR="00353A95" w:rsidRDefault="00D75020">
      <w:pPr>
        <w:spacing w:line="360" w:lineRule="auto"/>
        <w:jc w:val="center"/>
      </w:pPr>
      <w:r>
        <w:rPr>
          <w:position w:val="-24"/>
        </w:rPr>
        <w:pict>
          <v:shape id="_x0000_i1485" type="#_x0000_t75" style="width:57pt;height:45pt">
            <v:imagedata r:id="rId389" o:title=""/>
          </v:shape>
        </w:pict>
      </w:r>
      <w:r w:rsidR="00353A95">
        <w:t>:</w:t>
      </w:r>
    </w:p>
    <w:p w:rsidR="00353A95" w:rsidRDefault="00353A95">
      <w:pPr>
        <w:spacing w:line="360" w:lineRule="auto"/>
        <w:ind w:firstLine="851"/>
        <w:jc w:val="both"/>
      </w:pPr>
      <w:r>
        <w:t>Следовательно  срок окупаемости капиталовложений:</w:t>
      </w:r>
    </w:p>
    <w:p w:rsidR="00353A95" w:rsidRDefault="00D75020">
      <w:pPr>
        <w:spacing w:line="360" w:lineRule="auto"/>
        <w:ind w:firstLine="851"/>
        <w:jc w:val="both"/>
        <w:rPr>
          <w:lang w:val="en-US"/>
        </w:rPr>
      </w:pPr>
      <w:r>
        <w:rPr>
          <w:position w:val="-6"/>
        </w:rPr>
        <w:pict>
          <v:shape id="_x0000_i1486" type="#_x0000_t75" style="width:92.25pt;height:20.25pt">
            <v:imagedata r:id="rId390" o:title=""/>
          </v:shape>
        </w:pict>
      </w:r>
    </w:p>
    <w:p w:rsidR="00353A95" w:rsidRDefault="00353A95">
      <w:pPr>
        <w:spacing w:line="360" w:lineRule="auto"/>
        <w:ind w:firstLine="1260"/>
        <w:jc w:val="both"/>
      </w:pPr>
    </w:p>
    <w:p w:rsidR="00353A95" w:rsidRDefault="00353A95">
      <w:pPr>
        <w:spacing w:line="360" w:lineRule="auto"/>
        <w:ind w:firstLine="1260"/>
        <w:jc w:val="both"/>
      </w:pPr>
    </w:p>
    <w:p w:rsidR="00353A95" w:rsidRDefault="00353A95">
      <w:pPr>
        <w:spacing w:line="360" w:lineRule="auto"/>
        <w:ind w:firstLine="1260"/>
        <w:jc w:val="both"/>
      </w:pPr>
    </w:p>
    <w:p w:rsidR="00353A95" w:rsidRDefault="00353A95">
      <w:pPr>
        <w:spacing w:line="360" w:lineRule="auto"/>
        <w:ind w:firstLine="1260"/>
        <w:jc w:val="both"/>
      </w:pPr>
    </w:p>
    <w:p w:rsidR="00353A95" w:rsidRDefault="00353A95">
      <w:pPr>
        <w:spacing w:line="360" w:lineRule="auto"/>
        <w:ind w:firstLine="1260"/>
        <w:jc w:val="both"/>
      </w:pPr>
    </w:p>
    <w:p w:rsidR="00353A95" w:rsidRDefault="00353A95">
      <w:pPr>
        <w:spacing w:line="360" w:lineRule="auto"/>
        <w:ind w:firstLine="1260"/>
        <w:jc w:val="both"/>
      </w:pPr>
    </w:p>
    <w:p w:rsidR="00353A95" w:rsidRDefault="00353A95">
      <w:pPr>
        <w:spacing w:line="360" w:lineRule="auto"/>
        <w:ind w:firstLine="1260"/>
        <w:jc w:val="both"/>
      </w:pPr>
    </w:p>
    <w:p w:rsidR="00353A95" w:rsidRDefault="00353A95">
      <w:pPr>
        <w:spacing w:line="360" w:lineRule="auto"/>
        <w:ind w:firstLine="1260"/>
        <w:jc w:val="both"/>
      </w:pPr>
    </w:p>
    <w:p w:rsidR="00353A95" w:rsidRDefault="00353A95">
      <w:pPr>
        <w:spacing w:line="360" w:lineRule="auto"/>
        <w:ind w:firstLine="1260"/>
        <w:jc w:val="both"/>
      </w:pPr>
    </w:p>
    <w:p w:rsidR="00353A95" w:rsidRDefault="00353A95">
      <w:pPr>
        <w:spacing w:line="360" w:lineRule="auto"/>
        <w:ind w:firstLine="1260"/>
        <w:jc w:val="both"/>
      </w:pPr>
    </w:p>
    <w:p w:rsidR="00353A95" w:rsidRDefault="00353A95">
      <w:pPr>
        <w:spacing w:line="360" w:lineRule="auto"/>
        <w:ind w:firstLine="1260"/>
        <w:jc w:val="both"/>
      </w:pPr>
    </w:p>
    <w:p w:rsidR="00353A95" w:rsidRDefault="00353A95">
      <w:pPr>
        <w:spacing w:line="360" w:lineRule="auto"/>
        <w:ind w:firstLine="1260"/>
        <w:jc w:val="both"/>
      </w:pPr>
    </w:p>
    <w:p w:rsidR="00353A95" w:rsidRDefault="00353A95">
      <w:pPr>
        <w:spacing w:line="360" w:lineRule="auto"/>
        <w:ind w:firstLine="1260"/>
        <w:jc w:val="both"/>
      </w:pPr>
    </w:p>
    <w:p w:rsidR="00353A95" w:rsidRDefault="00353A95">
      <w:pPr>
        <w:spacing w:line="360" w:lineRule="auto"/>
        <w:ind w:firstLine="1260"/>
        <w:jc w:val="both"/>
      </w:pPr>
    </w:p>
    <w:p w:rsidR="00353A95" w:rsidRDefault="00353A95">
      <w:pPr>
        <w:spacing w:line="360" w:lineRule="auto"/>
        <w:ind w:firstLine="1260"/>
        <w:jc w:val="both"/>
      </w:pPr>
    </w:p>
    <w:p w:rsidR="00353A95" w:rsidRDefault="00353A95">
      <w:pPr>
        <w:spacing w:line="360" w:lineRule="auto"/>
        <w:ind w:firstLine="1260"/>
        <w:jc w:val="both"/>
      </w:pPr>
    </w:p>
    <w:p w:rsidR="00353A95" w:rsidRDefault="00353A95">
      <w:pPr>
        <w:spacing w:line="360" w:lineRule="auto"/>
        <w:ind w:firstLine="1260"/>
        <w:jc w:val="both"/>
      </w:pPr>
    </w:p>
    <w:p w:rsidR="00353A95" w:rsidRDefault="00353A95">
      <w:pPr>
        <w:spacing w:line="360" w:lineRule="auto"/>
        <w:ind w:firstLine="851"/>
        <w:jc w:val="both"/>
      </w:pPr>
      <w:r>
        <w:t>6.5 Заключение</w:t>
      </w:r>
    </w:p>
    <w:p w:rsidR="00353A95" w:rsidRDefault="00353A95">
      <w:pPr>
        <w:spacing w:line="360" w:lineRule="auto"/>
        <w:ind w:firstLine="851"/>
      </w:pPr>
    </w:p>
    <w:p w:rsidR="00353A95" w:rsidRDefault="00353A95">
      <w:pPr>
        <w:spacing w:line="360" w:lineRule="auto"/>
        <w:ind w:firstLine="851"/>
        <w:jc w:val="both"/>
      </w:pPr>
      <w:r>
        <w:t>В данной дипломной работе экономически обоснована разработка  алгоритма контроля реактивных двигателей стабилизации системы управления космического аппарата и алгоритма контроля командных приборов СУО. Рассчитаны смета затрат на НИР, научно-технический эффект, экономический эффект и срок окупаемости капиталовложений.  Совершенствование алгоритмов контроля  осуществляется  за счёт использования современной аппаратуры и развития научно-технического прогресса, а также за счёт более совершенных алгоритмов, которые используют  комплексную обработку  имеющейся информации [25, 30].</w:t>
      </w:r>
    </w:p>
    <w:p w:rsidR="00353A95" w:rsidRDefault="00353A95">
      <w:pPr>
        <w:spacing w:line="360" w:lineRule="auto"/>
        <w:ind w:firstLine="851"/>
        <w:jc w:val="both"/>
      </w:pPr>
      <w:r>
        <w:t>Результаты обоснований приведены в таблице 6.5:</w:t>
      </w:r>
    </w:p>
    <w:p w:rsidR="00353A95" w:rsidRDefault="00353A95">
      <w:pPr>
        <w:spacing w:line="360" w:lineRule="auto"/>
        <w:ind w:firstLine="851"/>
        <w:jc w:val="both"/>
      </w:pPr>
    </w:p>
    <w:p w:rsidR="00353A95" w:rsidRDefault="00353A95">
      <w:pPr>
        <w:pStyle w:val="a3"/>
        <w:keepNext/>
        <w:rPr>
          <w:b w:val="0"/>
          <w:sz w:val="28"/>
          <w:szCs w:val="28"/>
        </w:rPr>
      </w:pPr>
      <w:r>
        <w:rPr>
          <w:b w:val="0"/>
          <w:sz w:val="28"/>
          <w:szCs w:val="28"/>
        </w:rPr>
        <w:t>Таблица 6.5 - Технико-экономические показатели НИР</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09"/>
        <w:gridCol w:w="3380"/>
        <w:gridCol w:w="4061"/>
        <w:gridCol w:w="1504"/>
      </w:tblGrid>
      <w:tr w:rsidR="00353A95">
        <w:tc>
          <w:tcPr>
            <w:tcW w:w="1008" w:type="dxa"/>
          </w:tcPr>
          <w:p w:rsidR="00353A95" w:rsidRDefault="00353A95">
            <w:pPr>
              <w:spacing w:line="360" w:lineRule="auto"/>
              <w:jc w:val="both"/>
            </w:pPr>
            <w:r>
              <w:t>№ п/п</w:t>
            </w:r>
          </w:p>
        </w:tc>
        <w:tc>
          <w:tcPr>
            <w:tcW w:w="3780" w:type="dxa"/>
          </w:tcPr>
          <w:p w:rsidR="00353A95" w:rsidRDefault="00353A95">
            <w:pPr>
              <w:spacing w:line="360" w:lineRule="auto"/>
              <w:jc w:val="both"/>
            </w:pPr>
            <w:r>
              <w:t>Наименование показателей</w:t>
            </w:r>
          </w:p>
        </w:tc>
        <w:tc>
          <w:tcPr>
            <w:tcW w:w="3240" w:type="dxa"/>
          </w:tcPr>
          <w:p w:rsidR="00353A95" w:rsidRDefault="00353A95">
            <w:pPr>
              <w:spacing w:line="360" w:lineRule="auto"/>
              <w:jc w:val="both"/>
            </w:pPr>
            <w:r>
              <w:t>Методика расчета</w:t>
            </w:r>
          </w:p>
        </w:tc>
        <w:tc>
          <w:tcPr>
            <w:tcW w:w="1543" w:type="dxa"/>
          </w:tcPr>
          <w:p w:rsidR="00353A95" w:rsidRDefault="00353A95">
            <w:pPr>
              <w:spacing w:line="360" w:lineRule="auto"/>
              <w:jc w:val="both"/>
            </w:pPr>
            <w:r>
              <w:t>Величина</w:t>
            </w:r>
          </w:p>
        </w:tc>
      </w:tr>
      <w:tr w:rsidR="00353A95">
        <w:tc>
          <w:tcPr>
            <w:tcW w:w="1008" w:type="dxa"/>
          </w:tcPr>
          <w:p w:rsidR="00353A95" w:rsidRDefault="00353A95">
            <w:pPr>
              <w:spacing w:line="360" w:lineRule="auto"/>
              <w:jc w:val="center"/>
            </w:pPr>
            <w:r>
              <w:t>1.</w:t>
            </w:r>
          </w:p>
        </w:tc>
        <w:tc>
          <w:tcPr>
            <w:tcW w:w="3780" w:type="dxa"/>
          </w:tcPr>
          <w:p w:rsidR="00353A95" w:rsidRDefault="00353A95">
            <w:pPr>
              <w:spacing w:line="360" w:lineRule="auto"/>
            </w:pPr>
            <w:r>
              <w:t>Смета затрат на НИР</w:t>
            </w:r>
          </w:p>
        </w:tc>
        <w:tc>
          <w:tcPr>
            <w:tcW w:w="3240" w:type="dxa"/>
          </w:tcPr>
          <w:p w:rsidR="00353A95" w:rsidRDefault="00353A95">
            <w:pPr>
              <w:spacing w:line="360" w:lineRule="auto"/>
              <w:jc w:val="both"/>
            </w:pPr>
            <w:r>
              <w:t>Сумма статей затрат</w:t>
            </w:r>
          </w:p>
        </w:tc>
        <w:tc>
          <w:tcPr>
            <w:tcW w:w="1543" w:type="dxa"/>
          </w:tcPr>
          <w:p w:rsidR="00353A95" w:rsidRDefault="00353A95">
            <w:pPr>
              <w:spacing w:line="360" w:lineRule="auto"/>
              <w:jc w:val="both"/>
              <w:rPr>
                <w:lang w:val="ru-MD"/>
              </w:rPr>
            </w:pPr>
            <w:r>
              <w:rPr>
                <w:color w:val="000000"/>
              </w:rPr>
              <w:t>15262.77</w:t>
            </w:r>
          </w:p>
        </w:tc>
      </w:tr>
      <w:tr w:rsidR="00353A95">
        <w:tc>
          <w:tcPr>
            <w:tcW w:w="1008" w:type="dxa"/>
          </w:tcPr>
          <w:p w:rsidR="00353A95" w:rsidRDefault="00353A95">
            <w:pPr>
              <w:spacing w:line="360" w:lineRule="auto"/>
              <w:jc w:val="center"/>
            </w:pPr>
            <w:r>
              <w:t>2.</w:t>
            </w:r>
          </w:p>
        </w:tc>
        <w:tc>
          <w:tcPr>
            <w:tcW w:w="3780" w:type="dxa"/>
          </w:tcPr>
          <w:p w:rsidR="00353A95" w:rsidRDefault="00353A95">
            <w:pPr>
              <w:spacing w:line="360" w:lineRule="auto"/>
            </w:pPr>
            <w:r>
              <w:t>Научно-технический эффект</w:t>
            </w:r>
          </w:p>
        </w:tc>
        <w:tc>
          <w:tcPr>
            <w:tcW w:w="3240" w:type="dxa"/>
          </w:tcPr>
          <w:p w:rsidR="00353A95" w:rsidRDefault="00D75020">
            <w:pPr>
              <w:spacing w:line="360" w:lineRule="auto"/>
              <w:jc w:val="center"/>
              <w:rPr>
                <w:lang w:val="en-US"/>
              </w:rPr>
            </w:pPr>
            <w:r>
              <w:rPr>
                <w:position w:val="-28"/>
              </w:rPr>
              <w:pict>
                <v:shape id="_x0000_i1487" type="#_x0000_t75" style="width:124.5pt;height:42pt">
                  <v:imagedata r:id="rId391" o:title=""/>
                </v:shape>
              </w:pict>
            </w:r>
          </w:p>
        </w:tc>
        <w:tc>
          <w:tcPr>
            <w:tcW w:w="1543" w:type="dxa"/>
          </w:tcPr>
          <w:p w:rsidR="00353A95" w:rsidRDefault="00353A95">
            <w:pPr>
              <w:spacing w:line="360" w:lineRule="auto"/>
              <w:jc w:val="both"/>
            </w:pPr>
            <w:r>
              <w:t>8.4 балла</w:t>
            </w:r>
          </w:p>
        </w:tc>
      </w:tr>
      <w:tr w:rsidR="00353A95">
        <w:tc>
          <w:tcPr>
            <w:tcW w:w="1008" w:type="dxa"/>
          </w:tcPr>
          <w:p w:rsidR="00353A95" w:rsidRDefault="00353A95">
            <w:pPr>
              <w:spacing w:line="360" w:lineRule="auto"/>
              <w:jc w:val="center"/>
            </w:pPr>
            <w:r>
              <w:t>3.</w:t>
            </w:r>
          </w:p>
        </w:tc>
        <w:tc>
          <w:tcPr>
            <w:tcW w:w="3780" w:type="dxa"/>
          </w:tcPr>
          <w:p w:rsidR="00353A95" w:rsidRDefault="00353A95">
            <w:pPr>
              <w:spacing w:line="360" w:lineRule="auto"/>
            </w:pPr>
            <w:r>
              <w:t>Экономический эффект</w:t>
            </w:r>
          </w:p>
        </w:tc>
        <w:tc>
          <w:tcPr>
            <w:tcW w:w="3240" w:type="dxa"/>
          </w:tcPr>
          <w:p w:rsidR="00353A95" w:rsidRDefault="00D75020">
            <w:pPr>
              <w:spacing w:line="360" w:lineRule="auto"/>
              <w:jc w:val="both"/>
              <w:rPr>
                <w:lang w:val="en-US"/>
              </w:rPr>
            </w:pPr>
            <w:r>
              <w:rPr>
                <w:position w:val="-28"/>
              </w:rPr>
              <w:pict>
                <v:shape id="_x0000_i1488" type="#_x0000_t75" style="width:192pt;height:42pt">
                  <v:imagedata r:id="rId392" o:title=""/>
                </v:shape>
              </w:pict>
            </w:r>
          </w:p>
        </w:tc>
        <w:tc>
          <w:tcPr>
            <w:tcW w:w="1543" w:type="dxa"/>
          </w:tcPr>
          <w:p w:rsidR="00353A95" w:rsidRDefault="00353A95">
            <w:pPr>
              <w:spacing w:line="360" w:lineRule="auto"/>
              <w:jc w:val="both"/>
            </w:pPr>
            <w:r>
              <w:t>3328.38 грн</w:t>
            </w:r>
          </w:p>
        </w:tc>
      </w:tr>
      <w:tr w:rsidR="00353A95">
        <w:tc>
          <w:tcPr>
            <w:tcW w:w="1008" w:type="dxa"/>
          </w:tcPr>
          <w:p w:rsidR="00353A95" w:rsidRDefault="00353A95">
            <w:pPr>
              <w:spacing w:line="360" w:lineRule="auto"/>
              <w:jc w:val="center"/>
            </w:pPr>
            <w:r>
              <w:t>4.</w:t>
            </w:r>
          </w:p>
        </w:tc>
        <w:tc>
          <w:tcPr>
            <w:tcW w:w="3780" w:type="dxa"/>
          </w:tcPr>
          <w:p w:rsidR="00353A95" w:rsidRDefault="00353A95">
            <w:pPr>
              <w:spacing w:line="360" w:lineRule="auto"/>
            </w:pPr>
            <w:r>
              <w:t>Срок окупаемости инвестиций</w:t>
            </w:r>
          </w:p>
        </w:tc>
        <w:tc>
          <w:tcPr>
            <w:tcW w:w="3240" w:type="dxa"/>
          </w:tcPr>
          <w:p w:rsidR="00353A95" w:rsidRDefault="00D75020">
            <w:pPr>
              <w:spacing w:line="360" w:lineRule="auto"/>
              <w:jc w:val="center"/>
              <w:rPr>
                <w:lang w:val="en-US"/>
              </w:rPr>
            </w:pPr>
            <w:r>
              <w:rPr>
                <w:position w:val="-24"/>
              </w:rPr>
              <w:pict>
                <v:shape id="_x0000_i1489" type="#_x0000_t75" style="width:52.5pt;height:42pt">
                  <v:imagedata r:id="rId393" o:title=""/>
                </v:shape>
              </w:pict>
            </w:r>
          </w:p>
        </w:tc>
        <w:tc>
          <w:tcPr>
            <w:tcW w:w="1543" w:type="dxa"/>
          </w:tcPr>
          <w:p w:rsidR="00353A95" w:rsidRDefault="00353A95">
            <w:pPr>
              <w:spacing w:line="360" w:lineRule="auto"/>
              <w:jc w:val="both"/>
            </w:pPr>
            <w:r>
              <w:t>4.5 года</w:t>
            </w:r>
          </w:p>
        </w:tc>
      </w:tr>
    </w:tbl>
    <w:p w:rsidR="00353A95" w:rsidRDefault="00353A95">
      <w:pPr>
        <w:spacing w:line="360" w:lineRule="auto"/>
        <w:ind w:firstLine="851"/>
        <w:jc w:val="both"/>
        <w:rPr>
          <w:lang w:val="ru-MD"/>
        </w:rPr>
      </w:pPr>
    </w:p>
    <w:p w:rsidR="00353A95" w:rsidRDefault="00353A95"/>
    <w:p w:rsidR="00353A95" w:rsidRDefault="00353A95">
      <w:pPr>
        <w:spacing w:line="360" w:lineRule="auto"/>
        <w:jc w:val="both"/>
        <w:sectPr w:rsidR="00353A95">
          <w:pgSz w:w="11906" w:h="16838"/>
          <w:pgMar w:top="1134" w:right="567" w:bottom="1134" w:left="1701" w:header="709" w:footer="709" w:gutter="0"/>
          <w:cols w:space="708"/>
          <w:docGrid w:linePitch="360"/>
        </w:sectPr>
      </w:pPr>
    </w:p>
    <w:p w:rsidR="00353A95" w:rsidRDefault="00353A95">
      <w:pPr>
        <w:spacing w:line="360" w:lineRule="auto"/>
        <w:jc w:val="center"/>
      </w:pPr>
      <w:r>
        <w:t>7 ГРАЖДАНСКАЯ ОБОРОНА</w:t>
      </w:r>
    </w:p>
    <w:p w:rsidR="00353A95" w:rsidRDefault="00353A95">
      <w:pPr>
        <w:spacing w:line="360" w:lineRule="auto"/>
        <w:jc w:val="center"/>
      </w:pPr>
    </w:p>
    <w:p w:rsidR="00353A95" w:rsidRDefault="00353A95">
      <w:pPr>
        <w:shd w:val="clear" w:color="auto" w:fill="FFFFFF"/>
        <w:spacing w:line="360" w:lineRule="auto"/>
        <w:ind w:firstLine="851"/>
        <w:jc w:val="both"/>
        <w:rPr>
          <w:color w:val="000000"/>
          <w:spacing w:val="10"/>
          <w:szCs w:val="28"/>
        </w:rPr>
      </w:pPr>
      <w:r>
        <w:rPr>
          <w:color w:val="000000"/>
          <w:spacing w:val="3"/>
          <w:szCs w:val="28"/>
        </w:rPr>
        <w:t>Гражданская оборона Украины  — составная часть системы общего</w:t>
      </w:r>
      <w:r>
        <w:rPr>
          <w:color w:val="000000"/>
          <w:spacing w:val="4"/>
          <w:szCs w:val="28"/>
        </w:rPr>
        <w:t xml:space="preserve">сударственных оборонных мероприятий, проводимых в мирное и </w:t>
      </w:r>
      <w:r>
        <w:rPr>
          <w:color w:val="000000"/>
          <w:spacing w:val="10"/>
          <w:szCs w:val="28"/>
        </w:rPr>
        <w:t xml:space="preserve">военное время в целях защиты населения и народного хозяйства </w:t>
      </w:r>
      <w:r>
        <w:rPr>
          <w:color w:val="000000"/>
          <w:spacing w:val="4"/>
          <w:szCs w:val="28"/>
        </w:rPr>
        <w:t>от оружия массового поражения и других современных средств нападения противника, а также для спасательных и неотложных ава</w:t>
      </w:r>
      <w:r>
        <w:rPr>
          <w:color w:val="000000"/>
          <w:spacing w:val="2"/>
          <w:szCs w:val="28"/>
        </w:rPr>
        <w:t>рийно-восстановительных работ в очагах поражения и зонах ката</w:t>
      </w:r>
      <w:r>
        <w:rPr>
          <w:color w:val="000000"/>
          <w:spacing w:val="2"/>
          <w:szCs w:val="28"/>
        </w:rPr>
        <w:softHyphen/>
      </w:r>
      <w:r>
        <w:rPr>
          <w:color w:val="000000"/>
          <w:spacing w:val="10"/>
          <w:szCs w:val="28"/>
        </w:rPr>
        <w:t>строфического затопления. В данной дипломной работе рассматривается воздействие проникающей радиации и радиационного заражения [31, 32].</w:t>
      </w:r>
    </w:p>
    <w:p w:rsidR="00353A95" w:rsidRDefault="00353A95">
      <w:pPr>
        <w:shd w:val="clear" w:color="auto" w:fill="FFFFFF"/>
        <w:spacing w:line="360" w:lineRule="auto"/>
        <w:ind w:firstLine="851"/>
        <w:jc w:val="both"/>
        <w:rPr>
          <w:szCs w:val="28"/>
        </w:rPr>
      </w:pPr>
      <w:r>
        <w:rPr>
          <w:color w:val="000000"/>
          <w:spacing w:val="10"/>
          <w:szCs w:val="28"/>
        </w:rPr>
        <w:t>Основные задачи гражданской обороны:</w:t>
      </w:r>
    </w:p>
    <w:p w:rsidR="00353A95" w:rsidRDefault="00353A95">
      <w:pPr>
        <w:shd w:val="clear" w:color="auto" w:fill="FFFFFF"/>
        <w:spacing w:line="360" w:lineRule="auto"/>
        <w:ind w:firstLine="851"/>
        <w:jc w:val="both"/>
        <w:rPr>
          <w:szCs w:val="28"/>
        </w:rPr>
      </w:pPr>
      <w:r>
        <w:rPr>
          <w:color w:val="000000"/>
          <w:spacing w:val="17"/>
          <w:szCs w:val="28"/>
        </w:rPr>
        <w:t>1. Защита населения от оружия массового пораже</w:t>
      </w:r>
      <w:r>
        <w:rPr>
          <w:color w:val="000000"/>
          <w:spacing w:val="17"/>
          <w:szCs w:val="28"/>
        </w:rPr>
        <w:softHyphen/>
      </w:r>
      <w:r>
        <w:rPr>
          <w:color w:val="000000"/>
          <w:spacing w:val="4"/>
          <w:szCs w:val="28"/>
        </w:rPr>
        <w:t>ния и других средств нападения противника осуществляется про</w:t>
      </w:r>
      <w:r>
        <w:rPr>
          <w:color w:val="000000"/>
          <w:spacing w:val="4"/>
          <w:szCs w:val="28"/>
        </w:rPr>
        <w:softHyphen/>
      </w:r>
      <w:r>
        <w:rPr>
          <w:color w:val="000000"/>
          <w:spacing w:val="2"/>
          <w:szCs w:val="28"/>
        </w:rPr>
        <w:t>ведением комплекса защитных мероприятий, что позволяет макси</w:t>
      </w:r>
      <w:r>
        <w:rPr>
          <w:color w:val="000000"/>
          <w:spacing w:val="2"/>
          <w:szCs w:val="28"/>
        </w:rPr>
        <w:softHyphen/>
      </w:r>
      <w:r>
        <w:rPr>
          <w:color w:val="000000"/>
          <w:spacing w:val="5"/>
          <w:szCs w:val="28"/>
        </w:rPr>
        <w:t>мально ослабить результаты воздействия оружия массового пора</w:t>
      </w:r>
      <w:r>
        <w:rPr>
          <w:color w:val="000000"/>
          <w:spacing w:val="5"/>
          <w:szCs w:val="28"/>
        </w:rPr>
        <w:softHyphen/>
        <w:t>жения, создать благоприятные условия для проживания и деятель</w:t>
      </w:r>
      <w:r>
        <w:rPr>
          <w:color w:val="000000"/>
          <w:spacing w:val="5"/>
          <w:szCs w:val="28"/>
        </w:rPr>
        <w:softHyphen/>
      </w:r>
      <w:r>
        <w:rPr>
          <w:color w:val="000000"/>
          <w:spacing w:val="4"/>
          <w:szCs w:val="28"/>
        </w:rPr>
        <w:t>ности населения, работы объектов и действий сил гражданской обороны при выполне</w:t>
      </w:r>
      <w:r>
        <w:rPr>
          <w:color w:val="000000"/>
          <w:spacing w:val="4"/>
          <w:szCs w:val="28"/>
        </w:rPr>
        <w:softHyphen/>
      </w:r>
      <w:r>
        <w:rPr>
          <w:color w:val="000000"/>
          <w:spacing w:val="15"/>
          <w:szCs w:val="28"/>
        </w:rPr>
        <w:t>нии стоящих перед ними задач.</w:t>
      </w:r>
    </w:p>
    <w:p w:rsidR="00353A95" w:rsidRDefault="00353A95">
      <w:pPr>
        <w:widowControl w:val="0"/>
        <w:numPr>
          <w:ilvl w:val="0"/>
          <w:numId w:val="40"/>
        </w:numPr>
        <w:shd w:val="clear" w:color="auto" w:fill="FFFFFF"/>
        <w:tabs>
          <w:tab w:val="left" w:pos="626"/>
        </w:tabs>
        <w:autoSpaceDE w:val="0"/>
        <w:autoSpaceDN w:val="0"/>
        <w:adjustRightInd w:val="0"/>
        <w:spacing w:line="360" w:lineRule="auto"/>
        <w:ind w:firstLine="851"/>
        <w:jc w:val="both"/>
        <w:rPr>
          <w:color w:val="000000"/>
          <w:szCs w:val="28"/>
        </w:rPr>
      </w:pPr>
      <w:r>
        <w:rPr>
          <w:color w:val="000000"/>
          <w:szCs w:val="28"/>
        </w:rPr>
        <w:t>Повышение устойчивости работы объектов и   отраслей  народного хозяйства в условиях военного времени может быть достигнуто заблаговременным проведением организационных, инженерно-технических и других мероприятий, направленных на максимальное снижение результатов воздействия оружия массового поражения, создание благоприятных условий для быстрой ликвидации последствий нападения противни</w:t>
      </w:r>
      <w:r>
        <w:rPr>
          <w:color w:val="000000"/>
          <w:szCs w:val="28"/>
        </w:rPr>
        <w:softHyphen/>
        <w:t>ка.</w:t>
      </w:r>
    </w:p>
    <w:p w:rsidR="00353A95" w:rsidRDefault="00353A95">
      <w:pPr>
        <w:widowControl w:val="0"/>
        <w:numPr>
          <w:ilvl w:val="0"/>
          <w:numId w:val="40"/>
        </w:numPr>
        <w:shd w:val="clear" w:color="auto" w:fill="FFFFFF"/>
        <w:tabs>
          <w:tab w:val="left" w:pos="626"/>
        </w:tabs>
        <w:autoSpaceDE w:val="0"/>
        <w:autoSpaceDN w:val="0"/>
        <w:adjustRightInd w:val="0"/>
        <w:spacing w:line="360" w:lineRule="auto"/>
        <w:ind w:firstLine="851"/>
        <w:jc w:val="both"/>
        <w:rPr>
          <w:color w:val="000000"/>
          <w:szCs w:val="28"/>
        </w:rPr>
      </w:pPr>
      <w:r>
        <w:rPr>
          <w:color w:val="000000"/>
          <w:szCs w:val="28"/>
        </w:rPr>
        <w:t>Проведение спасательных и неотлож</w:t>
      </w:r>
      <w:r>
        <w:rPr>
          <w:color w:val="000000"/>
          <w:szCs w:val="28"/>
        </w:rPr>
        <w:softHyphen/>
        <w:t>ных аварийно восстановительных работ в очагах поражения и зонах затопления. Без успешного проведения таких работ невозможно наладить деятельность объектов, подвергающихся ударам противника, создать нормальные условия для жиз</w:t>
      </w:r>
      <w:r>
        <w:rPr>
          <w:color w:val="000000"/>
          <w:szCs w:val="28"/>
        </w:rPr>
        <w:softHyphen/>
        <w:t>недеятельности населения пострадавших городов [31].</w:t>
      </w:r>
    </w:p>
    <w:p w:rsidR="00353A95" w:rsidRDefault="00353A95">
      <w:pPr>
        <w:shd w:val="clear" w:color="auto" w:fill="FFFFFF"/>
        <w:spacing w:line="360" w:lineRule="auto"/>
        <w:ind w:firstLine="851"/>
        <w:jc w:val="both"/>
        <w:rPr>
          <w:szCs w:val="28"/>
        </w:rPr>
      </w:pPr>
      <w:r>
        <w:rPr>
          <w:color w:val="000000"/>
          <w:szCs w:val="28"/>
        </w:rPr>
        <w:t>Проникающая радиация. Это один из поражающих факторов ядерного оружия, представляющий собой гамма-излучение и поток нейтронов, испускаемых в окружающую среду из зоны ядерного взрыва. Кроме гамма-излучения и потока нейтронов выделяются ионизирующие излучения в виде альфа- и бета-частиц, имеющих малую длину свободного пробега, вследствие чего их воздействием на людей и материалы пренебрегают. Время действия проникаю</w:t>
      </w:r>
      <w:r>
        <w:rPr>
          <w:color w:val="000000"/>
          <w:szCs w:val="28"/>
        </w:rPr>
        <w:softHyphen/>
        <w:t>щей радиации не превышает 10—15 сек. с момента взрыва [32].</w:t>
      </w:r>
    </w:p>
    <w:p w:rsidR="00353A95" w:rsidRDefault="00353A95">
      <w:pPr>
        <w:shd w:val="clear" w:color="auto" w:fill="FFFFFF"/>
        <w:spacing w:line="360" w:lineRule="auto"/>
        <w:ind w:firstLine="851"/>
        <w:jc w:val="both"/>
        <w:rPr>
          <w:szCs w:val="28"/>
        </w:rPr>
      </w:pPr>
      <w:r>
        <w:rPr>
          <w:color w:val="000000"/>
          <w:szCs w:val="28"/>
        </w:rPr>
        <w:t>Основные параметры, характеризующие ионизирующие излучения,— доза и мощность дозы излучения, поток и плотность потока частиц.</w:t>
      </w:r>
    </w:p>
    <w:p w:rsidR="00353A95" w:rsidRDefault="00353A95">
      <w:pPr>
        <w:shd w:val="clear" w:color="auto" w:fill="FFFFFF"/>
        <w:spacing w:line="360" w:lineRule="auto"/>
        <w:ind w:firstLine="851"/>
        <w:jc w:val="both"/>
        <w:rPr>
          <w:color w:val="000000"/>
          <w:szCs w:val="28"/>
        </w:rPr>
      </w:pPr>
      <w:r>
        <w:rPr>
          <w:color w:val="000000"/>
          <w:szCs w:val="28"/>
        </w:rPr>
        <w:t xml:space="preserve">Ионизирующая способность гамма-лучей характеризуется </w:t>
      </w:r>
      <w:r>
        <w:rPr>
          <w:iCs/>
          <w:color w:val="000000"/>
          <w:szCs w:val="28"/>
        </w:rPr>
        <w:t xml:space="preserve">экспозиционной дозой излучения. </w:t>
      </w:r>
      <w:r>
        <w:rPr>
          <w:color w:val="000000"/>
          <w:szCs w:val="28"/>
        </w:rPr>
        <w:t>Единицей экспозиционной дозы гам</w:t>
      </w:r>
      <w:r>
        <w:rPr>
          <w:color w:val="000000"/>
          <w:szCs w:val="28"/>
        </w:rPr>
        <w:softHyphen/>
        <w:t>ма-излучения является кулон на килограмм (Кл/кг). Согласно стан</w:t>
      </w:r>
      <w:r>
        <w:rPr>
          <w:color w:val="000000"/>
          <w:szCs w:val="28"/>
        </w:rPr>
        <w:softHyphen/>
        <w:t xml:space="preserve">дарту, кулон на килограмм — экспозиционная доза рентгеновского и гамма-излучений, при которой сопряженная корпускулярная эмиссия на </w:t>
      </w:r>
      <w:smartTag w:uri="urn:schemas-microsoft-com:office:smarttags" w:element="metricconverter">
        <w:smartTagPr>
          <w:attr w:name="ProductID" w:val="1 кг"/>
        </w:smartTagPr>
        <w:r>
          <w:rPr>
            <w:color w:val="000000"/>
            <w:szCs w:val="28"/>
          </w:rPr>
          <w:t>1 кг</w:t>
        </w:r>
      </w:smartTag>
      <w:r>
        <w:rPr>
          <w:color w:val="000000"/>
          <w:szCs w:val="28"/>
        </w:rPr>
        <w:t xml:space="preserve"> сухого атмосферного воздуха производит в воздухе ионы, несущие заряд в один кулон электричества каждого знака. На практике в качестве единицы экспозиционной дозы применяют несистемную единицу рентген (Р). </w:t>
      </w:r>
      <w:r>
        <w:rPr>
          <w:i/>
          <w:iCs/>
          <w:color w:val="000000"/>
          <w:szCs w:val="28"/>
        </w:rPr>
        <w:t xml:space="preserve">Рентген </w:t>
      </w:r>
      <w:r>
        <w:rPr>
          <w:color w:val="000000"/>
          <w:szCs w:val="28"/>
        </w:rPr>
        <w:t>— это такая доза (количество энергии) гамма-излучения, при поглощении которой в 1 см</w:t>
      </w:r>
      <w:r>
        <w:rPr>
          <w:color w:val="000000"/>
          <w:szCs w:val="28"/>
          <w:vertAlign w:val="superscript"/>
        </w:rPr>
        <w:t>3</w:t>
      </w:r>
      <w:r>
        <w:rPr>
          <w:color w:val="000000"/>
          <w:szCs w:val="28"/>
        </w:rPr>
        <w:t xml:space="preserve"> сухого воздуха (при температуре О С° и давлении </w:t>
      </w:r>
      <w:smartTag w:uri="urn:schemas-microsoft-com:office:smarttags" w:element="metricconverter">
        <w:smartTagPr>
          <w:attr w:name="ProductID" w:val="760 мм"/>
        </w:smartTagPr>
        <w:r>
          <w:rPr>
            <w:color w:val="000000"/>
            <w:szCs w:val="28"/>
          </w:rPr>
          <w:t>760 мм</w:t>
        </w:r>
      </w:smartTag>
      <w:r>
        <w:rPr>
          <w:color w:val="000000"/>
          <w:szCs w:val="28"/>
        </w:rPr>
        <w:t xml:space="preserve"> рт. ст.) образуется            2,083 миллиарда пар ионов, каждый из которых имеет заряд, равный заряду электрона, 1Р=2,58-10~4 Кл/кг; 1 Кл/кг = ^3876 Р или 1 Кл/кгя^3900 Р. Дозе 1 </w:t>
      </w:r>
      <w:r>
        <w:rPr>
          <w:color w:val="000000"/>
          <w:szCs w:val="28"/>
          <w:lang w:val="en-US"/>
        </w:rPr>
        <w:t>P</w:t>
      </w:r>
      <w:r>
        <w:rPr>
          <w:color w:val="000000"/>
          <w:szCs w:val="28"/>
        </w:rPr>
        <w:t xml:space="preserve"> соответствует поглощение </w:t>
      </w:r>
      <w:smartTag w:uri="urn:schemas-microsoft-com:office:smarttags" w:element="metricconverter">
        <w:smartTagPr>
          <w:attr w:name="ProductID" w:val="1 г"/>
        </w:smartTagPr>
        <w:r>
          <w:rPr>
            <w:color w:val="000000"/>
            <w:szCs w:val="28"/>
          </w:rPr>
          <w:t>1 г</w:t>
        </w:r>
      </w:smartTag>
      <w:r>
        <w:rPr>
          <w:color w:val="000000"/>
          <w:szCs w:val="28"/>
        </w:rPr>
        <w:t xml:space="preserve"> воздуха 88 эрг энергии (8,8хЮ~3 Дж/кг), а </w:t>
      </w:r>
      <w:smartTag w:uri="urn:schemas-microsoft-com:office:smarttags" w:element="metricconverter">
        <w:smartTagPr>
          <w:attr w:name="ProductID" w:val="1 г"/>
        </w:smartTagPr>
        <w:r>
          <w:rPr>
            <w:color w:val="000000"/>
            <w:szCs w:val="28"/>
          </w:rPr>
          <w:t>1 г</w:t>
        </w:r>
      </w:smartTag>
      <w:r>
        <w:rPr>
          <w:color w:val="000000"/>
          <w:szCs w:val="28"/>
        </w:rPr>
        <w:t xml:space="preserve"> биологиче</w:t>
      </w:r>
      <w:r>
        <w:rPr>
          <w:color w:val="000000"/>
          <w:szCs w:val="28"/>
        </w:rPr>
        <w:softHyphen/>
        <w:t>ской ткани —93 эрг (9,3х10~3 Дж/кг) [31, 32].</w:t>
      </w:r>
    </w:p>
    <w:p w:rsidR="00353A95" w:rsidRDefault="00353A95">
      <w:pPr>
        <w:shd w:val="clear" w:color="auto" w:fill="FFFFFF"/>
        <w:spacing w:line="360" w:lineRule="auto"/>
        <w:ind w:firstLine="851"/>
        <w:jc w:val="both"/>
        <w:rPr>
          <w:szCs w:val="28"/>
        </w:rPr>
      </w:pPr>
      <w:r>
        <w:rPr>
          <w:color w:val="000000"/>
          <w:szCs w:val="28"/>
        </w:rPr>
        <w:t xml:space="preserve">Единица мощности экспозиционной дозы — ампер на килограмм (А/кг), рентген в секунду (Р/с) и рентген в час (Р/ч). </w:t>
      </w:r>
      <w:r>
        <w:rPr>
          <w:iCs/>
          <w:color w:val="000000"/>
          <w:szCs w:val="28"/>
        </w:rPr>
        <w:t>Ампер на кило</w:t>
      </w:r>
      <w:r>
        <w:rPr>
          <w:iCs/>
          <w:color w:val="000000"/>
          <w:szCs w:val="28"/>
        </w:rPr>
        <w:softHyphen/>
        <w:t xml:space="preserve">грамм </w:t>
      </w:r>
      <w:r>
        <w:rPr>
          <w:color w:val="000000"/>
          <w:szCs w:val="28"/>
        </w:rPr>
        <w:t>равен мощности экспозиционной дозы, при которой за время, равное одной секунде, сухому атмосферному воздуху передается экспозиционная доза кулон на килограмм:</w:t>
      </w:r>
    </w:p>
    <w:p w:rsidR="00353A95" w:rsidRDefault="00353A95">
      <w:pPr>
        <w:shd w:val="clear" w:color="auto" w:fill="FFFFFF"/>
        <w:spacing w:line="360" w:lineRule="auto"/>
        <w:ind w:firstLine="851"/>
        <w:jc w:val="both"/>
        <w:rPr>
          <w:szCs w:val="28"/>
        </w:rPr>
      </w:pPr>
      <w:r>
        <w:rPr>
          <w:color w:val="000000"/>
          <w:szCs w:val="28"/>
        </w:rPr>
        <w:t>1 Р/с=2,58*10</w:t>
      </w:r>
      <w:r>
        <w:rPr>
          <w:color w:val="000000"/>
          <w:szCs w:val="28"/>
          <w:vertAlign w:val="superscript"/>
        </w:rPr>
        <w:t>-4</w:t>
      </w:r>
      <w:r>
        <w:rPr>
          <w:color w:val="000000"/>
          <w:szCs w:val="28"/>
        </w:rPr>
        <w:t xml:space="preserve"> А/кг; 1 А/кг=3876 Р/с или 1 А/кг≈3900 Р/с = 14*10</w:t>
      </w:r>
      <w:r>
        <w:rPr>
          <w:color w:val="000000"/>
          <w:szCs w:val="28"/>
          <w:vertAlign w:val="superscript"/>
        </w:rPr>
        <w:t>6</w:t>
      </w:r>
      <w:r>
        <w:rPr>
          <w:color w:val="000000"/>
          <w:szCs w:val="28"/>
        </w:rPr>
        <w:t xml:space="preserve"> Р/ч;   1 Р/ч = 7,167-10</w:t>
      </w:r>
      <w:r>
        <w:rPr>
          <w:color w:val="000000"/>
          <w:szCs w:val="28"/>
          <w:vertAlign w:val="superscript"/>
        </w:rPr>
        <w:t>-8</w:t>
      </w:r>
      <w:r>
        <w:rPr>
          <w:color w:val="000000"/>
          <w:szCs w:val="28"/>
        </w:rPr>
        <w:t xml:space="preserve"> А/кг. Процесс ионизации атомов нейтронами отличен от процесса ионизации гамма-лучами. </w:t>
      </w:r>
      <w:r>
        <w:rPr>
          <w:iCs/>
          <w:color w:val="000000"/>
          <w:szCs w:val="28"/>
        </w:rPr>
        <w:t xml:space="preserve">Поток нейтронов </w:t>
      </w:r>
      <w:r>
        <w:rPr>
          <w:color w:val="000000"/>
          <w:szCs w:val="28"/>
        </w:rPr>
        <w:t>измеряется числом нейтронов, приходящихся на квад</w:t>
      </w:r>
      <w:r>
        <w:rPr>
          <w:color w:val="000000"/>
          <w:szCs w:val="28"/>
        </w:rPr>
        <w:softHyphen/>
        <w:t>ратный метр поверхности,— нейтрон/м</w:t>
      </w:r>
      <w:r>
        <w:rPr>
          <w:color w:val="000000"/>
          <w:szCs w:val="28"/>
          <w:vertAlign w:val="superscript"/>
        </w:rPr>
        <w:t>2</w:t>
      </w:r>
      <w:r>
        <w:rPr>
          <w:color w:val="000000"/>
          <w:szCs w:val="28"/>
        </w:rPr>
        <w:t xml:space="preserve">. </w:t>
      </w:r>
      <w:r>
        <w:rPr>
          <w:iCs/>
          <w:color w:val="000000"/>
          <w:szCs w:val="28"/>
        </w:rPr>
        <w:t xml:space="preserve">Плотность потока </w:t>
      </w:r>
      <w:r>
        <w:rPr>
          <w:color w:val="000000"/>
          <w:szCs w:val="28"/>
        </w:rPr>
        <w:t>— нейтрон/м</w:t>
      </w:r>
      <w:r>
        <w:rPr>
          <w:color w:val="000000"/>
          <w:szCs w:val="28"/>
          <w:vertAlign w:val="superscript"/>
        </w:rPr>
        <w:t>2</w:t>
      </w:r>
      <w:r>
        <w:rPr>
          <w:color w:val="000000"/>
          <w:szCs w:val="28"/>
        </w:rPr>
        <w:t>*с.</w:t>
      </w:r>
    </w:p>
    <w:p w:rsidR="00353A95" w:rsidRDefault="00353A95">
      <w:pPr>
        <w:shd w:val="clear" w:color="auto" w:fill="FFFFFF"/>
        <w:spacing w:line="360" w:lineRule="auto"/>
        <w:ind w:firstLine="851"/>
        <w:jc w:val="both"/>
        <w:rPr>
          <w:szCs w:val="28"/>
        </w:rPr>
      </w:pPr>
      <w:r>
        <w:rPr>
          <w:color w:val="000000"/>
          <w:szCs w:val="28"/>
        </w:rPr>
        <w:t xml:space="preserve">Степень тяжести лучевого поражения главным образом зависит от поглощенной дозы. Для измерения поглощенной дозы любого вида ионизирующего излучения Международной системой измерений «СИ» установлена единица Грэй (Гр); в практике применяется несистемная единица — рад. </w:t>
      </w:r>
      <w:r>
        <w:rPr>
          <w:iCs/>
          <w:color w:val="000000"/>
          <w:szCs w:val="28"/>
        </w:rPr>
        <w:t xml:space="preserve">Грэй </w:t>
      </w:r>
      <w:r>
        <w:rPr>
          <w:color w:val="000000"/>
          <w:szCs w:val="28"/>
        </w:rPr>
        <w:t xml:space="preserve">равен поглощенной дозе излучения, соответствующей энергии       1 Дж ионизирующего излучения любого вида,  переданной облучаемому веществу массой </w:t>
      </w:r>
      <w:smartTag w:uri="urn:schemas-microsoft-com:office:smarttags" w:element="metricconverter">
        <w:smartTagPr>
          <w:attr w:name="ProductID" w:val="1 кг"/>
        </w:smartTagPr>
        <w:r>
          <w:rPr>
            <w:color w:val="000000"/>
            <w:szCs w:val="28"/>
          </w:rPr>
          <w:t>1 кг</w:t>
        </w:r>
      </w:smartTag>
      <w:r>
        <w:rPr>
          <w:color w:val="000000"/>
          <w:szCs w:val="28"/>
        </w:rPr>
        <w:t>. Для типичного ядерного взрыва один рад соответствует потоку нейтро</w:t>
      </w:r>
      <w:r>
        <w:rPr>
          <w:color w:val="000000"/>
          <w:szCs w:val="28"/>
        </w:rPr>
        <w:softHyphen/>
        <w:t>нов (с энергией, превышающей 200 эВ) порядка                      5*10</w:t>
      </w:r>
      <w:r>
        <w:rPr>
          <w:color w:val="000000"/>
          <w:position w:val="6"/>
          <w:szCs w:val="28"/>
          <w:vertAlign w:val="superscript"/>
        </w:rPr>
        <w:t>14</w:t>
      </w:r>
      <w:r>
        <w:rPr>
          <w:color w:val="000000"/>
          <w:szCs w:val="28"/>
        </w:rPr>
        <w:t xml:space="preserve"> нейтрон /м</w:t>
      </w:r>
      <w:r>
        <w:rPr>
          <w:color w:val="000000"/>
          <w:position w:val="6"/>
          <w:szCs w:val="28"/>
          <w:vertAlign w:val="superscript"/>
        </w:rPr>
        <w:t>2</w:t>
      </w:r>
      <w:r>
        <w:rPr>
          <w:color w:val="000000"/>
          <w:szCs w:val="28"/>
        </w:rPr>
        <w:t xml:space="preserve"> : 1 Гр = 1 Дж/кг = 100 рад=10000 эрг/г [31].</w:t>
      </w:r>
    </w:p>
    <w:p w:rsidR="00353A95" w:rsidRDefault="00353A95">
      <w:pPr>
        <w:shd w:val="clear" w:color="auto" w:fill="FFFFFF"/>
        <w:spacing w:line="360" w:lineRule="auto"/>
        <w:ind w:firstLine="851"/>
        <w:jc w:val="both"/>
        <w:rPr>
          <w:szCs w:val="28"/>
        </w:rPr>
      </w:pPr>
      <w:r>
        <w:rPr>
          <w:color w:val="000000"/>
          <w:szCs w:val="28"/>
        </w:rPr>
        <w:t>Распространяясь в среде, гамма-излучение и нейтроны ионизи</w:t>
      </w:r>
      <w:r>
        <w:rPr>
          <w:color w:val="000000"/>
          <w:szCs w:val="28"/>
        </w:rPr>
        <w:softHyphen/>
        <w:t>руют ее атомы и изменяют физическую структуру веществ. При ионизации атомы и молекулы клеток живой ткани за счет наруше</w:t>
      </w:r>
      <w:r>
        <w:rPr>
          <w:color w:val="000000"/>
          <w:szCs w:val="28"/>
        </w:rPr>
        <w:softHyphen/>
        <w:t>ния химических связей и распада жизненно важных веществ по</w:t>
      </w:r>
      <w:r>
        <w:rPr>
          <w:color w:val="000000"/>
          <w:szCs w:val="28"/>
        </w:rPr>
        <w:softHyphen/>
        <w:t>гибают или теряют способность к дальнейшей жизнедеятель</w:t>
      </w:r>
      <w:r>
        <w:rPr>
          <w:color w:val="000000"/>
          <w:szCs w:val="28"/>
        </w:rPr>
        <w:softHyphen/>
        <w:t>ности [32].</w:t>
      </w:r>
    </w:p>
    <w:p w:rsidR="00353A95" w:rsidRDefault="00353A95">
      <w:pPr>
        <w:shd w:val="clear" w:color="auto" w:fill="FFFFFF"/>
        <w:spacing w:line="360" w:lineRule="auto"/>
        <w:ind w:firstLine="851"/>
        <w:jc w:val="both"/>
        <w:rPr>
          <w:color w:val="000000"/>
          <w:szCs w:val="28"/>
        </w:rPr>
      </w:pPr>
      <w:r>
        <w:rPr>
          <w:color w:val="000000"/>
          <w:szCs w:val="28"/>
        </w:rPr>
        <w:t>Поражение   людей   и   животных    проникаю</w:t>
      </w:r>
      <w:r>
        <w:rPr>
          <w:color w:val="000000"/>
          <w:szCs w:val="28"/>
        </w:rPr>
        <w:softHyphen/>
        <w:t>щей   радиацией.   При   воздействии проникающей радиации у людей и животных может возникнуть лучевая болезнь. Степень поражения зависит от экспозиционной дозы излучения, времени, в течение которого эта доза получена, площади облучения тела, Общего состояния организма. Экспозиционная доза излучения до        50—80 Р {0,013—0,02 Кл/кг), полученная за первые четверо суток, не вызывает поражения и  потери трудоспособности у людей,  за исключением  некоторых  изменений   крови.   Экспозиционная  доза Р 200—300 Р,  полученная за короткий промежуток времени (до четырех суток), может вызвать у людей средние радиационные поражения, но такая же доза, полученная в течение нескольких месяцев, не вызывает заболевания. Здоровый организм человека спосо</w:t>
      </w:r>
      <w:r>
        <w:rPr>
          <w:color w:val="000000"/>
          <w:szCs w:val="28"/>
        </w:rPr>
        <w:softHyphen/>
        <w:t>бен за это время частично вырабатывать новые клетки взамен по</w:t>
      </w:r>
      <w:r>
        <w:rPr>
          <w:color w:val="000000"/>
          <w:szCs w:val="28"/>
        </w:rPr>
        <w:softHyphen/>
        <w:t>гибших при облучении [31, 32].</w:t>
      </w:r>
    </w:p>
    <w:p w:rsidR="00353A95" w:rsidRDefault="00353A95">
      <w:pPr>
        <w:shd w:val="clear" w:color="auto" w:fill="FFFFFF"/>
        <w:spacing w:line="360" w:lineRule="auto"/>
        <w:ind w:firstLine="851"/>
        <w:jc w:val="both"/>
        <w:rPr>
          <w:szCs w:val="28"/>
        </w:rPr>
      </w:pPr>
      <w:r>
        <w:rPr>
          <w:color w:val="000000"/>
          <w:szCs w:val="28"/>
        </w:rPr>
        <w:t>При установлении допустимых доз излучения учитывают, что облучение может быть однократным или многократным. Однократ</w:t>
      </w:r>
      <w:r>
        <w:rPr>
          <w:color w:val="000000"/>
          <w:szCs w:val="28"/>
        </w:rPr>
        <w:softHyphen/>
        <w:t>ным считается облучение, полученное за первые четверо суток, Облучение, полученное за время, превышающее четверо суток, является многократным. При однократном облучении организма человека в зависимости от полученной экспозиционной дозы раз</w:t>
      </w:r>
      <w:r>
        <w:rPr>
          <w:color w:val="000000"/>
          <w:szCs w:val="28"/>
        </w:rPr>
        <w:softHyphen/>
        <w:t>личают четыре степени лучевой болезни.</w:t>
      </w:r>
    </w:p>
    <w:p w:rsidR="00353A95" w:rsidRDefault="00353A95">
      <w:pPr>
        <w:shd w:val="clear" w:color="auto" w:fill="FFFFFF"/>
        <w:spacing w:line="360" w:lineRule="auto"/>
        <w:ind w:firstLine="851"/>
        <w:jc w:val="both"/>
        <w:rPr>
          <w:szCs w:val="28"/>
        </w:rPr>
      </w:pPr>
      <w:r>
        <w:rPr>
          <w:iCs/>
          <w:color w:val="000000"/>
          <w:szCs w:val="28"/>
        </w:rPr>
        <w:t xml:space="preserve">Лучевая, болезнь первой (легкой) степени </w:t>
      </w:r>
      <w:r>
        <w:rPr>
          <w:color w:val="000000"/>
          <w:szCs w:val="28"/>
        </w:rPr>
        <w:t>возникает при общей экспозиционной дозе излучения 100—200 Р (0,026—0,05 Кл/кг). Скрытый период может продолжаться две-три недели, после чего появляются недомогание, общая слабость, чувство тяжести в го</w:t>
      </w:r>
      <w:r>
        <w:rPr>
          <w:color w:val="000000"/>
          <w:szCs w:val="28"/>
        </w:rPr>
        <w:softHyphen/>
        <w:t>лове, стеснение в груди, повышение потливости, может наблюдаться периодическое повышение температуры. В крови уменьшается со</w:t>
      </w:r>
      <w:r>
        <w:rPr>
          <w:color w:val="000000"/>
          <w:szCs w:val="28"/>
        </w:rPr>
        <w:softHyphen/>
        <w:t>держание лейкоцитов. Лучевая болезнь первой степени излечима [31].</w:t>
      </w:r>
    </w:p>
    <w:p w:rsidR="00353A95" w:rsidRDefault="00353A95">
      <w:pPr>
        <w:shd w:val="clear" w:color="auto" w:fill="FFFFFF"/>
        <w:spacing w:line="360" w:lineRule="auto"/>
        <w:ind w:firstLine="851"/>
        <w:jc w:val="both"/>
        <w:rPr>
          <w:szCs w:val="28"/>
        </w:rPr>
      </w:pPr>
      <w:r>
        <w:rPr>
          <w:iCs/>
          <w:color w:val="000000"/>
          <w:szCs w:val="28"/>
        </w:rPr>
        <w:t xml:space="preserve">Лучевая болезнь второй (средней) степени, </w:t>
      </w:r>
      <w:r>
        <w:rPr>
          <w:color w:val="000000"/>
          <w:szCs w:val="28"/>
        </w:rPr>
        <w:t>возникает при общей экспозиционной дозе излучения 200—400 Р (0,05—0,1 Кл/кг). Скры</w:t>
      </w:r>
      <w:r>
        <w:rPr>
          <w:color w:val="000000"/>
          <w:szCs w:val="28"/>
        </w:rPr>
        <w:softHyphen/>
        <w:t>тый период длится около недели. Лучевая болезнь проявляется в бо</w:t>
      </w:r>
      <w:r>
        <w:rPr>
          <w:color w:val="000000"/>
          <w:szCs w:val="28"/>
        </w:rPr>
        <w:softHyphen/>
        <w:t>лее тяжелом недомогании, расстройстве функций нервной системы, головных болях, головокружениях, вначале часто бывает рвота, понос, возможно повышение температуры тела; количество лейко</w:t>
      </w:r>
      <w:r>
        <w:rPr>
          <w:color w:val="000000"/>
          <w:szCs w:val="28"/>
        </w:rPr>
        <w:softHyphen/>
        <w:t>цитов в крови, особенно лимфоцитов, уменьшается более чем на</w:t>
      </w:r>
      <w:r>
        <w:rPr>
          <w:color w:val="000000"/>
          <w:szCs w:val="28"/>
        </w:rPr>
        <w:softHyphen/>
        <w:t>половину. При активном лечении выздоровление наступает через 1,5—2 мес. Возможны смертельные исходы — до 20 % [32].</w:t>
      </w:r>
    </w:p>
    <w:p w:rsidR="00353A95" w:rsidRDefault="00353A95">
      <w:pPr>
        <w:shd w:val="clear" w:color="auto" w:fill="FFFFFF"/>
        <w:spacing w:line="360" w:lineRule="auto"/>
        <w:ind w:firstLine="851"/>
        <w:jc w:val="both"/>
        <w:rPr>
          <w:szCs w:val="28"/>
        </w:rPr>
      </w:pPr>
      <w:r>
        <w:rPr>
          <w:iCs/>
          <w:color w:val="000000"/>
          <w:szCs w:val="28"/>
        </w:rPr>
        <w:t xml:space="preserve">Лучевая болезнь третьей (тяжелой) степени </w:t>
      </w:r>
      <w:r>
        <w:rPr>
          <w:color w:val="000000"/>
          <w:szCs w:val="28"/>
        </w:rPr>
        <w:t>возникает при об</w:t>
      </w:r>
      <w:r>
        <w:rPr>
          <w:color w:val="000000"/>
          <w:szCs w:val="28"/>
        </w:rPr>
        <w:softHyphen/>
        <w:t>щей экспозиционной дозе 400—600 Р (0,1—0,15 Кл/кг). Скрытый период — до нескольких часов. Отмечают тяжелое общее состоя</w:t>
      </w:r>
      <w:r>
        <w:rPr>
          <w:color w:val="000000"/>
          <w:szCs w:val="28"/>
        </w:rPr>
        <w:softHyphen/>
        <w:t>ние, сильные головные боли, рвоту, понос с кровянистым стулом, иногда потерю сознания или резкое возбуждение, кровоизлияния в слизистые оболочки и кожу, некроз слизистых оболочек в области десен. Количество лейкоцитов, а затем эритроцитов и тромбоцитов резко уменьшается. Ввиду ослабления защитных сил организма появляются различные инфекционные осложнения, Без лечения болезнь в    20—70 % случаев заканчивается смертью, чаще от инфекционных осложнений или от кровотечений [31, 32].</w:t>
      </w:r>
    </w:p>
    <w:p w:rsidR="00353A95" w:rsidRDefault="00353A95">
      <w:pPr>
        <w:shd w:val="clear" w:color="auto" w:fill="FFFFFF"/>
        <w:spacing w:line="360" w:lineRule="auto"/>
        <w:ind w:firstLine="851"/>
        <w:jc w:val="both"/>
        <w:rPr>
          <w:szCs w:val="28"/>
        </w:rPr>
      </w:pPr>
      <w:r>
        <w:rPr>
          <w:color w:val="000000"/>
          <w:szCs w:val="28"/>
        </w:rPr>
        <w:t xml:space="preserve">При облучении экспозиционной дозой более 600 Р (0,15 Кл/кг) развивается </w:t>
      </w:r>
      <w:r>
        <w:rPr>
          <w:iCs/>
          <w:color w:val="000000"/>
          <w:szCs w:val="28"/>
        </w:rPr>
        <w:t xml:space="preserve">крайне тяжелая четвертая степень лучевой болезни, </w:t>
      </w:r>
      <w:r>
        <w:rPr>
          <w:color w:val="000000"/>
          <w:szCs w:val="28"/>
        </w:rPr>
        <w:t>которая без лечения обычно заканчивается смертью в течение двух недель.</w:t>
      </w:r>
    </w:p>
    <w:p w:rsidR="00353A95" w:rsidRDefault="00353A95">
      <w:pPr>
        <w:shd w:val="clear" w:color="auto" w:fill="FFFFFF"/>
        <w:spacing w:line="360" w:lineRule="auto"/>
        <w:ind w:firstLine="851"/>
        <w:jc w:val="both"/>
        <w:rPr>
          <w:color w:val="000000"/>
          <w:szCs w:val="28"/>
        </w:rPr>
      </w:pPr>
      <w:r>
        <w:rPr>
          <w:color w:val="000000"/>
          <w:szCs w:val="28"/>
        </w:rPr>
        <w:t>Лучевые болезни у животных развиваются при экспозиционных дозах: 150—250 Р — легкой степени, 250—400 Р — средней степе</w:t>
      </w:r>
      <w:r>
        <w:rPr>
          <w:color w:val="000000"/>
          <w:szCs w:val="28"/>
        </w:rPr>
        <w:softHyphen/>
        <w:t>ни, 400—600 Р — тяжелой степени [31].</w:t>
      </w:r>
    </w:p>
    <w:p w:rsidR="00353A95" w:rsidRDefault="00353A95">
      <w:pPr>
        <w:shd w:val="clear" w:color="auto" w:fill="FFFFFF"/>
        <w:spacing w:line="360" w:lineRule="auto"/>
        <w:ind w:firstLine="851"/>
        <w:jc w:val="both"/>
        <w:rPr>
          <w:color w:val="000000"/>
          <w:szCs w:val="28"/>
          <w:lang w:val="en-US"/>
        </w:rPr>
      </w:pPr>
      <w:r>
        <w:rPr>
          <w:color w:val="000000"/>
          <w:szCs w:val="28"/>
        </w:rPr>
        <w:t>При взрывах ядерных боеприпасов средней и большой мощности зоны поражения проникающей радиации несколько меньше зон поражения ударной волной и световым излучением. Для боеприпа</w:t>
      </w:r>
      <w:r>
        <w:rPr>
          <w:color w:val="000000"/>
          <w:szCs w:val="28"/>
        </w:rPr>
        <w:softHyphen/>
        <w:t>сов малой мощности, наоборот, зоны поражения проникающей ра</w:t>
      </w:r>
      <w:r>
        <w:rPr>
          <w:color w:val="000000"/>
          <w:szCs w:val="28"/>
        </w:rPr>
        <w:softHyphen/>
        <w:t>диации превосходят зоны поражения ударной волной и световым излучением. Ориентировочные радиусы зон поражения для различ</w:t>
      </w:r>
      <w:r>
        <w:rPr>
          <w:color w:val="000000"/>
          <w:szCs w:val="28"/>
        </w:rPr>
        <w:softHyphen/>
        <w:t>ных экспозиционных доз гамма-излучений и мощностей взрывов ядерных боеприпасов в приземном слое приведены в табл. 7.1</w:t>
      </w:r>
      <w:r>
        <w:rPr>
          <w:color w:val="000000"/>
          <w:szCs w:val="28"/>
          <w:lang w:val="en-US"/>
        </w:rPr>
        <w:t xml:space="preserve"> [32]</w:t>
      </w:r>
      <w:r>
        <w:rPr>
          <w:color w:val="000000"/>
          <w:szCs w:val="28"/>
          <w:lang w:val="ru-MD"/>
        </w:rPr>
        <w:t>.</w:t>
      </w:r>
    </w:p>
    <w:p w:rsidR="00353A95" w:rsidRDefault="00353A95">
      <w:pPr>
        <w:shd w:val="clear" w:color="auto" w:fill="FFFFFF"/>
        <w:spacing w:line="360" w:lineRule="auto"/>
        <w:ind w:firstLine="851"/>
        <w:jc w:val="both"/>
        <w:rPr>
          <w:color w:val="000000"/>
          <w:szCs w:val="28"/>
        </w:rPr>
      </w:pPr>
    </w:p>
    <w:p w:rsidR="00353A95" w:rsidRDefault="00353A95">
      <w:pPr>
        <w:pStyle w:val="a3"/>
        <w:keepNext/>
        <w:rPr>
          <w:b w:val="0"/>
          <w:sz w:val="28"/>
          <w:szCs w:val="28"/>
        </w:rPr>
      </w:pPr>
      <w:r>
        <w:rPr>
          <w:b w:val="0"/>
          <w:sz w:val="28"/>
          <w:szCs w:val="28"/>
        </w:rPr>
        <w:t>Таблица 7.1</w:t>
      </w:r>
    </w:p>
    <w:tbl>
      <w:tblPr>
        <w:tblpPr w:leftFromText="180" w:rightFromText="180" w:vertAnchor="text" w:horzAnchor="margin" w:tblpY="77"/>
        <w:tblW w:w="0" w:type="auto"/>
        <w:tblLayout w:type="fixed"/>
        <w:tblCellMar>
          <w:left w:w="40" w:type="dxa"/>
          <w:right w:w="40" w:type="dxa"/>
        </w:tblCellMar>
        <w:tblLook w:val="0000" w:firstRow="0" w:lastRow="0" w:firstColumn="0" w:lastColumn="0" w:noHBand="0" w:noVBand="0"/>
      </w:tblPr>
      <w:tblGrid>
        <w:gridCol w:w="1483"/>
        <w:gridCol w:w="1882"/>
        <w:gridCol w:w="1457"/>
        <w:gridCol w:w="1457"/>
        <w:gridCol w:w="992"/>
        <w:gridCol w:w="992"/>
        <w:gridCol w:w="943"/>
      </w:tblGrid>
      <w:tr w:rsidR="00353A95">
        <w:trPr>
          <w:cantSplit/>
          <w:trHeight w:val="600"/>
        </w:trPr>
        <w:tc>
          <w:tcPr>
            <w:tcW w:w="3365" w:type="dxa"/>
            <w:gridSpan w:val="2"/>
            <w:vMerge w:val="restart"/>
            <w:tcBorders>
              <w:top w:val="single" w:sz="6" w:space="0" w:color="auto"/>
              <w:left w:val="single" w:sz="6" w:space="0" w:color="auto"/>
              <w:right w:val="single" w:sz="6" w:space="0" w:color="auto"/>
            </w:tcBorders>
            <w:shd w:val="clear" w:color="auto" w:fill="FFFFFF"/>
          </w:tcPr>
          <w:p w:rsidR="00353A95" w:rsidRDefault="00353A95">
            <w:pPr>
              <w:shd w:val="clear" w:color="auto" w:fill="FFFFFF"/>
              <w:spacing w:line="360" w:lineRule="auto"/>
              <w:jc w:val="center"/>
              <w:rPr>
                <w:color w:val="000000"/>
                <w:szCs w:val="28"/>
              </w:rPr>
            </w:pPr>
            <w:r>
              <w:rPr>
                <w:color w:val="000000"/>
                <w:szCs w:val="28"/>
              </w:rPr>
              <w:t>Экспозиционная</w:t>
            </w:r>
          </w:p>
          <w:p w:rsidR="00353A95" w:rsidRDefault="00353A95">
            <w:pPr>
              <w:shd w:val="clear" w:color="auto" w:fill="FFFFFF"/>
              <w:spacing w:line="360" w:lineRule="auto"/>
              <w:jc w:val="center"/>
              <w:rPr>
                <w:szCs w:val="28"/>
              </w:rPr>
            </w:pPr>
            <w:r>
              <w:rPr>
                <w:color w:val="000000"/>
                <w:szCs w:val="28"/>
              </w:rPr>
              <w:t>доза</w:t>
            </w:r>
          </w:p>
        </w:tc>
        <w:tc>
          <w:tcPr>
            <w:tcW w:w="5841" w:type="dxa"/>
            <w:gridSpan w:val="5"/>
            <w:tcBorders>
              <w:top w:val="single" w:sz="6" w:space="0" w:color="auto"/>
              <w:left w:val="single" w:sz="6" w:space="0" w:color="auto"/>
              <w:bottom w:val="single" w:sz="6" w:space="0" w:color="auto"/>
              <w:right w:val="single" w:sz="6" w:space="0" w:color="auto"/>
            </w:tcBorders>
            <w:shd w:val="clear" w:color="auto" w:fill="FFFFFF"/>
          </w:tcPr>
          <w:p w:rsidR="00353A95" w:rsidRDefault="00353A95">
            <w:pPr>
              <w:shd w:val="clear" w:color="auto" w:fill="FFFFFF"/>
              <w:spacing w:line="360" w:lineRule="auto"/>
              <w:jc w:val="center"/>
              <w:rPr>
                <w:szCs w:val="28"/>
              </w:rPr>
            </w:pPr>
            <w:r>
              <w:rPr>
                <w:color w:val="000000"/>
                <w:szCs w:val="28"/>
              </w:rPr>
              <w:t>Расстояние от центра взрыва, км.</w:t>
            </w:r>
            <w:r>
              <w:rPr>
                <w:szCs w:val="28"/>
              </w:rPr>
              <w:t xml:space="preserve"> </w:t>
            </w:r>
          </w:p>
        </w:tc>
      </w:tr>
      <w:tr w:rsidR="00353A95">
        <w:trPr>
          <w:cantSplit/>
          <w:trHeight w:val="600"/>
        </w:trPr>
        <w:tc>
          <w:tcPr>
            <w:tcW w:w="3365" w:type="dxa"/>
            <w:gridSpan w:val="2"/>
            <w:vMerge/>
            <w:tcBorders>
              <w:left w:val="single" w:sz="6" w:space="0" w:color="auto"/>
              <w:bottom w:val="single" w:sz="6" w:space="0" w:color="auto"/>
              <w:right w:val="single" w:sz="6" w:space="0" w:color="auto"/>
            </w:tcBorders>
            <w:shd w:val="clear" w:color="auto" w:fill="FFFFFF"/>
          </w:tcPr>
          <w:p w:rsidR="00353A95" w:rsidRDefault="00353A95">
            <w:pPr>
              <w:shd w:val="clear" w:color="auto" w:fill="FFFFFF"/>
              <w:spacing w:line="360" w:lineRule="auto"/>
              <w:ind w:left="670"/>
              <w:rPr>
                <w:szCs w:val="28"/>
              </w:rPr>
            </w:pPr>
          </w:p>
        </w:tc>
        <w:tc>
          <w:tcPr>
            <w:tcW w:w="5841" w:type="dxa"/>
            <w:gridSpan w:val="5"/>
            <w:tcBorders>
              <w:top w:val="single" w:sz="6" w:space="0" w:color="auto"/>
              <w:left w:val="single" w:sz="6" w:space="0" w:color="auto"/>
              <w:bottom w:val="single" w:sz="6" w:space="0" w:color="auto"/>
              <w:right w:val="single" w:sz="6" w:space="0" w:color="auto"/>
            </w:tcBorders>
            <w:shd w:val="clear" w:color="auto" w:fill="FFFFFF"/>
          </w:tcPr>
          <w:p w:rsidR="00353A95" w:rsidRDefault="00353A95">
            <w:pPr>
              <w:shd w:val="clear" w:color="auto" w:fill="FFFFFF"/>
              <w:spacing w:line="360" w:lineRule="auto"/>
              <w:jc w:val="center"/>
              <w:rPr>
                <w:szCs w:val="28"/>
              </w:rPr>
            </w:pPr>
            <w:r>
              <w:rPr>
                <w:color w:val="000000"/>
                <w:szCs w:val="28"/>
              </w:rPr>
              <w:t>Тротиловый эквивалент</w:t>
            </w:r>
            <w:r>
              <w:rPr>
                <w:szCs w:val="28"/>
              </w:rPr>
              <w:t xml:space="preserve"> </w:t>
            </w:r>
          </w:p>
        </w:tc>
      </w:tr>
      <w:tr w:rsidR="00353A95">
        <w:trPr>
          <w:trHeight w:val="600"/>
        </w:trPr>
        <w:tc>
          <w:tcPr>
            <w:tcW w:w="1483" w:type="dxa"/>
            <w:tcBorders>
              <w:top w:val="single" w:sz="6" w:space="0" w:color="auto"/>
              <w:left w:val="single" w:sz="6" w:space="0" w:color="auto"/>
              <w:bottom w:val="single" w:sz="6" w:space="0" w:color="auto"/>
              <w:right w:val="single" w:sz="4" w:space="0" w:color="auto"/>
            </w:tcBorders>
            <w:shd w:val="clear" w:color="auto" w:fill="FFFFFF"/>
          </w:tcPr>
          <w:p w:rsidR="00353A95" w:rsidRDefault="00353A95">
            <w:pPr>
              <w:shd w:val="clear" w:color="auto" w:fill="FFFFFF"/>
              <w:spacing w:line="360" w:lineRule="auto"/>
              <w:jc w:val="center"/>
              <w:rPr>
                <w:szCs w:val="28"/>
              </w:rPr>
            </w:pPr>
            <w:r>
              <w:rPr>
                <w:color w:val="000000"/>
                <w:szCs w:val="28"/>
              </w:rPr>
              <w:t>Р</w:t>
            </w:r>
            <w:r>
              <w:rPr>
                <w:szCs w:val="28"/>
              </w:rPr>
              <w:t xml:space="preserve"> </w:t>
            </w:r>
          </w:p>
        </w:tc>
        <w:tc>
          <w:tcPr>
            <w:tcW w:w="1882" w:type="dxa"/>
            <w:tcBorders>
              <w:top w:val="single" w:sz="6" w:space="0" w:color="auto"/>
              <w:left w:val="single" w:sz="4" w:space="0" w:color="auto"/>
              <w:bottom w:val="single" w:sz="6" w:space="0" w:color="auto"/>
              <w:right w:val="single" w:sz="6" w:space="0" w:color="auto"/>
            </w:tcBorders>
            <w:shd w:val="clear" w:color="auto" w:fill="FFFFFF"/>
          </w:tcPr>
          <w:p w:rsidR="00353A95" w:rsidRDefault="00353A95">
            <w:pPr>
              <w:shd w:val="clear" w:color="auto" w:fill="FFFFFF"/>
              <w:spacing w:line="360" w:lineRule="auto"/>
              <w:ind w:left="209"/>
              <w:rPr>
                <w:szCs w:val="28"/>
              </w:rPr>
            </w:pPr>
            <w:r>
              <w:rPr>
                <w:color w:val="000000"/>
                <w:szCs w:val="28"/>
              </w:rPr>
              <w:t>Кл/кг</w:t>
            </w:r>
            <w:r>
              <w:rPr>
                <w:szCs w:val="28"/>
              </w:rPr>
              <w:t xml:space="preserve"> </w:t>
            </w:r>
          </w:p>
        </w:tc>
        <w:tc>
          <w:tcPr>
            <w:tcW w:w="1457" w:type="dxa"/>
            <w:tcBorders>
              <w:top w:val="single" w:sz="6" w:space="0" w:color="auto"/>
              <w:left w:val="single" w:sz="6" w:space="0" w:color="auto"/>
              <w:bottom w:val="single" w:sz="6" w:space="0" w:color="auto"/>
              <w:right w:val="single" w:sz="4" w:space="0" w:color="auto"/>
            </w:tcBorders>
            <w:shd w:val="clear" w:color="auto" w:fill="FFFFFF"/>
          </w:tcPr>
          <w:p w:rsidR="00353A95" w:rsidRDefault="00353A95">
            <w:pPr>
              <w:shd w:val="clear" w:color="auto" w:fill="FFFFFF"/>
              <w:spacing w:line="360" w:lineRule="auto"/>
              <w:ind w:right="130"/>
              <w:jc w:val="center"/>
              <w:rPr>
                <w:szCs w:val="28"/>
              </w:rPr>
            </w:pPr>
            <w:r>
              <w:rPr>
                <w:color w:val="000000"/>
                <w:szCs w:val="28"/>
              </w:rPr>
              <w:t>20 кт</w:t>
            </w:r>
          </w:p>
        </w:tc>
        <w:tc>
          <w:tcPr>
            <w:tcW w:w="1457" w:type="dxa"/>
            <w:tcBorders>
              <w:top w:val="single" w:sz="6" w:space="0" w:color="auto"/>
              <w:left w:val="single" w:sz="4" w:space="0" w:color="auto"/>
              <w:bottom w:val="single" w:sz="6" w:space="0" w:color="auto"/>
              <w:right w:val="single" w:sz="6" w:space="0" w:color="auto"/>
            </w:tcBorders>
            <w:shd w:val="clear" w:color="auto" w:fill="FFFFFF"/>
          </w:tcPr>
          <w:p w:rsidR="00353A95" w:rsidRDefault="00353A95">
            <w:pPr>
              <w:shd w:val="clear" w:color="auto" w:fill="FFFFFF"/>
              <w:spacing w:line="360" w:lineRule="auto"/>
              <w:ind w:left="58"/>
              <w:jc w:val="center"/>
              <w:rPr>
                <w:szCs w:val="28"/>
              </w:rPr>
            </w:pPr>
            <w:r>
              <w:rPr>
                <w:color w:val="000000"/>
                <w:szCs w:val="28"/>
              </w:rPr>
              <w:t>100 кт</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353A95" w:rsidRDefault="00353A95">
            <w:pPr>
              <w:shd w:val="clear" w:color="auto" w:fill="FFFFFF"/>
              <w:spacing w:line="360" w:lineRule="auto"/>
              <w:ind w:right="7"/>
              <w:jc w:val="center"/>
              <w:rPr>
                <w:szCs w:val="28"/>
              </w:rPr>
            </w:pPr>
            <w:r>
              <w:rPr>
                <w:color w:val="000000"/>
                <w:szCs w:val="28"/>
              </w:rPr>
              <w:t>1 Мт</w:t>
            </w:r>
          </w:p>
        </w:tc>
        <w:tc>
          <w:tcPr>
            <w:tcW w:w="992" w:type="dxa"/>
            <w:tcBorders>
              <w:top w:val="single" w:sz="6" w:space="0" w:color="auto"/>
              <w:left w:val="single" w:sz="6" w:space="0" w:color="auto"/>
              <w:bottom w:val="single" w:sz="6" w:space="0" w:color="auto"/>
              <w:right w:val="single" w:sz="4" w:space="0" w:color="auto"/>
            </w:tcBorders>
            <w:shd w:val="clear" w:color="auto" w:fill="FFFFFF"/>
          </w:tcPr>
          <w:p w:rsidR="00353A95" w:rsidRDefault="00353A95">
            <w:pPr>
              <w:shd w:val="clear" w:color="auto" w:fill="FFFFFF"/>
              <w:spacing w:line="360" w:lineRule="auto"/>
              <w:ind w:right="58"/>
              <w:jc w:val="center"/>
              <w:rPr>
                <w:szCs w:val="28"/>
              </w:rPr>
            </w:pPr>
            <w:r>
              <w:rPr>
                <w:color w:val="000000"/>
                <w:szCs w:val="28"/>
              </w:rPr>
              <w:t>5 Мт</w:t>
            </w:r>
          </w:p>
        </w:tc>
        <w:tc>
          <w:tcPr>
            <w:tcW w:w="943" w:type="dxa"/>
            <w:tcBorders>
              <w:top w:val="single" w:sz="6" w:space="0" w:color="auto"/>
              <w:left w:val="single" w:sz="4" w:space="0" w:color="auto"/>
              <w:bottom w:val="single" w:sz="6" w:space="0" w:color="auto"/>
              <w:right w:val="single" w:sz="6" w:space="0" w:color="auto"/>
            </w:tcBorders>
            <w:shd w:val="clear" w:color="auto" w:fill="FFFFFF"/>
          </w:tcPr>
          <w:p w:rsidR="00353A95" w:rsidRDefault="00353A95">
            <w:pPr>
              <w:shd w:val="clear" w:color="auto" w:fill="FFFFFF"/>
              <w:spacing w:line="360" w:lineRule="auto"/>
              <w:jc w:val="center"/>
              <w:rPr>
                <w:szCs w:val="28"/>
              </w:rPr>
            </w:pPr>
            <w:r>
              <w:rPr>
                <w:color w:val="000000"/>
                <w:szCs w:val="28"/>
              </w:rPr>
              <w:t>10 Мт</w:t>
            </w:r>
          </w:p>
        </w:tc>
      </w:tr>
      <w:tr w:rsidR="00353A95">
        <w:trPr>
          <w:trHeight w:val="600"/>
        </w:trPr>
        <w:tc>
          <w:tcPr>
            <w:tcW w:w="1483" w:type="dxa"/>
            <w:tcBorders>
              <w:top w:val="single" w:sz="6" w:space="0" w:color="auto"/>
              <w:left w:val="single" w:sz="6" w:space="0" w:color="auto"/>
              <w:bottom w:val="nil"/>
              <w:right w:val="single" w:sz="6" w:space="0" w:color="auto"/>
            </w:tcBorders>
            <w:shd w:val="clear" w:color="auto" w:fill="FFFFFF"/>
          </w:tcPr>
          <w:p w:rsidR="00353A95" w:rsidRDefault="00353A95">
            <w:pPr>
              <w:shd w:val="clear" w:color="auto" w:fill="FFFFFF"/>
              <w:spacing w:line="360" w:lineRule="auto"/>
              <w:jc w:val="center"/>
              <w:rPr>
                <w:szCs w:val="28"/>
              </w:rPr>
            </w:pPr>
            <w:r>
              <w:rPr>
                <w:color w:val="000000"/>
                <w:szCs w:val="28"/>
              </w:rPr>
              <w:t>500</w:t>
            </w:r>
            <w:r>
              <w:rPr>
                <w:szCs w:val="28"/>
              </w:rPr>
              <w:t xml:space="preserve"> </w:t>
            </w:r>
          </w:p>
        </w:tc>
        <w:tc>
          <w:tcPr>
            <w:tcW w:w="1882" w:type="dxa"/>
            <w:tcBorders>
              <w:top w:val="single" w:sz="6" w:space="0" w:color="auto"/>
              <w:left w:val="single" w:sz="6" w:space="0" w:color="auto"/>
              <w:bottom w:val="nil"/>
              <w:right w:val="single" w:sz="6" w:space="0" w:color="auto"/>
            </w:tcBorders>
            <w:shd w:val="clear" w:color="auto" w:fill="FFFFFF"/>
          </w:tcPr>
          <w:p w:rsidR="00353A95" w:rsidRDefault="00353A95">
            <w:pPr>
              <w:shd w:val="clear" w:color="auto" w:fill="FFFFFF"/>
              <w:spacing w:line="360" w:lineRule="auto"/>
              <w:ind w:left="158"/>
              <w:rPr>
                <w:szCs w:val="28"/>
              </w:rPr>
            </w:pPr>
            <w:r>
              <w:rPr>
                <w:color w:val="000000"/>
                <w:szCs w:val="28"/>
              </w:rPr>
              <w:t>0,13</w:t>
            </w:r>
            <w:r>
              <w:rPr>
                <w:szCs w:val="28"/>
              </w:rPr>
              <w:t xml:space="preserve"> </w:t>
            </w:r>
          </w:p>
        </w:tc>
        <w:tc>
          <w:tcPr>
            <w:tcW w:w="1457" w:type="dxa"/>
            <w:tcBorders>
              <w:top w:val="single" w:sz="6" w:space="0" w:color="auto"/>
              <w:left w:val="single" w:sz="6" w:space="0" w:color="auto"/>
              <w:bottom w:val="nil"/>
              <w:right w:val="single" w:sz="6" w:space="0" w:color="auto"/>
            </w:tcBorders>
            <w:shd w:val="clear" w:color="auto" w:fill="FFFFFF"/>
          </w:tcPr>
          <w:p w:rsidR="00353A95" w:rsidRDefault="00353A95">
            <w:pPr>
              <w:shd w:val="clear" w:color="auto" w:fill="FFFFFF"/>
              <w:spacing w:line="360" w:lineRule="auto"/>
              <w:ind w:right="166"/>
              <w:jc w:val="center"/>
              <w:rPr>
                <w:szCs w:val="28"/>
              </w:rPr>
            </w:pPr>
            <w:r>
              <w:rPr>
                <w:color w:val="000000"/>
                <w:szCs w:val="28"/>
              </w:rPr>
              <w:t>1,2</w:t>
            </w:r>
          </w:p>
        </w:tc>
        <w:tc>
          <w:tcPr>
            <w:tcW w:w="1457" w:type="dxa"/>
            <w:tcBorders>
              <w:top w:val="single" w:sz="6" w:space="0" w:color="auto"/>
              <w:left w:val="single" w:sz="6" w:space="0" w:color="auto"/>
              <w:bottom w:val="nil"/>
              <w:right w:val="single" w:sz="6" w:space="0" w:color="auto"/>
            </w:tcBorders>
            <w:shd w:val="clear" w:color="auto" w:fill="FFFFFF"/>
          </w:tcPr>
          <w:p w:rsidR="00353A95" w:rsidRDefault="00353A95">
            <w:pPr>
              <w:shd w:val="clear" w:color="auto" w:fill="FFFFFF"/>
              <w:spacing w:line="360" w:lineRule="auto"/>
              <w:ind w:left="137"/>
              <w:jc w:val="center"/>
              <w:rPr>
                <w:szCs w:val="28"/>
              </w:rPr>
            </w:pPr>
            <w:r>
              <w:rPr>
                <w:color w:val="000000"/>
                <w:szCs w:val="28"/>
              </w:rPr>
              <w:t>1,65</w:t>
            </w:r>
          </w:p>
        </w:tc>
        <w:tc>
          <w:tcPr>
            <w:tcW w:w="992" w:type="dxa"/>
            <w:tcBorders>
              <w:top w:val="single" w:sz="6" w:space="0" w:color="auto"/>
              <w:left w:val="single" w:sz="6" w:space="0" w:color="auto"/>
              <w:bottom w:val="nil"/>
              <w:right w:val="single" w:sz="6" w:space="0" w:color="auto"/>
            </w:tcBorders>
            <w:shd w:val="clear" w:color="auto" w:fill="FFFFFF"/>
          </w:tcPr>
          <w:p w:rsidR="00353A95" w:rsidRDefault="00353A95">
            <w:pPr>
              <w:shd w:val="clear" w:color="auto" w:fill="FFFFFF"/>
              <w:spacing w:line="360" w:lineRule="auto"/>
              <w:jc w:val="center"/>
              <w:rPr>
                <w:szCs w:val="28"/>
              </w:rPr>
            </w:pPr>
            <w:r>
              <w:rPr>
                <w:color w:val="000000"/>
                <w:szCs w:val="28"/>
              </w:rPr>
              <w:t>2,4</w:t>
            </w:r>
          </w:p>
        </w:tc>
        <w:tc>
          <w:tcPr>
            <w:tcW w:w="992" w:type="dxa"/>
            <w:tcBorders>
              <w:top w:val="single" w:sz="6" w:space="0" w:color="auto"/>
              <w:left w:val="single" w:sz="6" w:space="0" w:color="auto"/>
              <w:bottom w:val="nil"/>
              <w:right w:val="single" w:sz="6" w:space="0" w:color="auto"/>
            </w:tcBorders>
            <w:shd w:val="clear" w:color="auto" w:fill="FFFFFF"/>
          </w:tcPr>
          <w:p w:rsidR="00353A95" w:rsidRDefault="00353A95">
            <w:pPr>
              <w:shd w:val="clear" w:color="auto" w:fill="FFFFFF"/>
              <w:spacing w:line="360" w:lineRule="auto"/>
              <w:ind w:right="43"/>
              <w:jc w:val="center"/>
              <w:rPr>
                <w:szCs w:val="28"/>
              </w:rPr>
            </w:pPr>
            <w:r>
              <w:rPr>
                <w:color w:val="000000"/>
                <w:szCs w:val="28"/>
              </w:rPr>
              <w:t>3,0</w:t>
            </w:r>
          </w:p>
        </w:tc>
        <w:tc>
          <w:tcPr>
            <w:tcW w:w="943" w:type="dxa"/>
            <w:tcBorders>
              <w:top w:val="single" w:sz="6" w:space="0" w:color="auto"/>
              <w:left w:val="single" w:sz="6" w:space="0" w:color="auto"/>
              <w:bottom w:val="nil"/>
              <w:right w:val="single" w:sz="6" w:space="0" w:color="auto"/>
            </w:tcBorders>
            <w:shd w:val="clear" w:color="auto" w:fill="FFFFFF"/>
          </w:tcPr>
          <w:p w:rsidR="00353A95" w:rsidRDefault="00353A95">
            <w:pPr>
              <w:shd w:val="clear" w:color="auto" w:fill="FFFFFF"/>
              <w:spacing w:line="360" w:lineRule="auto"/>
              <w:jc w:val="center"/>
              <w:rPr>
                <w:szCs w:val="28"/>
              </w:rPr>
            </w:pPr>
            <w:r>
              <w:rPr>
                <w:color w:val="000000"/>
                <w:szCs w:val="28"/>
              </w:rPr>
              <w:t>3,4</w:t>
            </w:r>
          </w:p>
        </w:tc>
      </w:tr>
      <w:tr w:rsidR="00353A95">
        <w:trPr>
          <w:trHeight w:val="600"/>
        </w:trPr>
        <w:tc>
          <w:tcPr>
            <w:tcW w:w="1483" w:type="dxa"/>
            <w:tcBorders>
              <w:top w:val="nil"/>
              <w:left w:val="single" w:sz="6" w:space="0" w:color="auto"/>
              <w:bottom w:val="nil"/>
              <w:right w:val="single" w:sz="6" w:space="0" w:color="auto"/>
            </w:tcBorders>
            <w:shd w:val="clear" w:color="auto" w:fill="FFFFFF"/>
          </w:tcPr>
          <w:p w:rsidR="00353A95" w:rsidRDefault="00353A95">
            <w:pPr>
              <w:shd w:val="clear" w:color="auto" w:fill="FFFFFF"/>
              <w:spacing w:line="360" w:lineRule="auto"/>
              <w:jc w:val="center"/>
              <w:rPr>
                <w:szCs w:val="28"/>
              </w:rPr>
            </w:pPr>
            <w:r>
              <w:rPr>
                <w:color w:val="000000"/>
                <w:szCs w:val="28"/>
              </w:rPr>
              <w:t>300</w:t>
            </w:r>
            <w:r>
              <w:rPr>
                <w:szCs w:val="28"/>
              </w:rPr>
              <w:t xml:space="preserve"> </w:t>
            </w:r>
          </w:p>
        </w:tc>
        <w:tc>
          <w:tcPr>
            <w:tcW w:w="1882" w:type="dxa"/>
            <w:tcBorders>
              <w:top w:val="nil"/>
              <w:left w:val="single" w:sz="6" w:space="0" w:color="auto"/>
              <w:bottom w:val="nil"/>
              <w:right w:val="single" w:sz="6" w:space="0" w:color="auto"/>
            </w:tcBorders>
            <w:shd w:val="clear" w:color="auto" w:fill="FFFFFF"/>
          </w:tcPr>
          <w:p w:rsidR="00353A95" w:rsidRDefault="00353A95">
            <w:pPr>
              <w:shd w:val="clear" w:color="auto" w:fill="FFFFFF"/>
              <w:spacing w:line="360" w:lineRule="auto"/>
              <w:ind w:left="158"/>
              <w:rPr>
                <w:szCs w:val="28"/>
              </w:rPr>
            </w:pPr>
            <w:r>
              <w:rPr>
                <w:color w:val="000000"/>
                <w:szCs w:val="28"/>
              </w:rPr>
              <w:t>0,678</w:t>
            </w:r>
            <w:r>
              <w:rPr>
                <w:szCs w:val="28"/>
              </w:rPr>
              <w:t xml:space="preserve"> </w:t>
            </w:r>
          </w:p>
        </w:tc>
        <w:tc>
          <w:tcPr>
            <w:tcW w:w="1457" w:type="dxa"/>
            <w:tcBorders>
              <w:top w:val="nil"/>
              <w:left w:val="single" w:sz="6" w:space="0" w:color="auto"/>
              <w:bottom w:val="nil"/>
              <w:right w:val="single" w:sz="6" w:space="0" w:color="auto"/>
            </w:tcBorders>
            <w:shd w:val="clear" w:color="auto" w:fill="FFFFFF"/>
          </w:tcPr>
          <w:p w:rsidR="00353A95" w:rsidRDefault="00353A95">
            <w:pPr>
              <w:shd w:val="clear" w:color="auto" w:fill="FFFFFF"/>
              <w:spacing w:line="360" w:lineRule="auto"/>
              <w:ind w:right="158"/>
              <w:jc w:val="center"/>
              <w:rPr>
                <w:szCs w:val="28"/>
              </w:rPr>
            </w:pPr>
            <w:r>
              <w:rPr>
                <w:color w:val="000000"/>
                <w:szCs w:val="28"/>
              </w:rPr>
              <w:t>1,4</w:t>
            </w:r>
          </w:p>
        </w:tc>
        <w:tc>
          <w:tcPr>
            <w:tcW w:w="1457" w:type="dxa"/>
            <w:tcBorders>
              <w:top w:val="nil"/>
              <w:left w:val="single" w:sz="6" w:space="0" w:color="auto"/>
              <w:bottom w:val="nil"/>
              <w:right w:val="single" w:sz="6" w:space="0" w:color="auto"/>
            </w:tcBorders>
            <w:shd w:val="clear" w:color="auto" w:fill="FFFFFF"/>
          </w:tcPr>
          <w:p w:rsidR="00353A95" w:rsidRDefault="00353A95">
            <w:pPr>
              <w:shd w:val="clear" w:color="auto" w:fill="FFFFFF"/>
              <w:spacing w:line="360" w:lineRule="auto"/>
              <w:ind w:left="144"/>
              <w:jc w:val="center"/>
              <w:rPr>
                <w:szCs w:val="28"/>
              </w:rPr>
            </w:pPr>
            <w:r>
              <w:rPr>
                <w:color w:val="000000"/>
                <w:szCs w:val="28"/>
              </w:rPr>
              <w:t>1,8</w:t>
            </w:r>
          </w:p>
        </w:tc>
        <w:tc>
          <w:tcPr>
            <w:tcW w:w="992" w:type="dxa"/>
            <w:tcBorders>
              <w:top w:val="nil"/>
              <w:left w:val="single" w:sz="6" w:space="0" w:color="auto"/>
              <w:bottom w:val="nil"/>
              <w:right w:val="single" w:sz="6" w:space="0" w:color="auto"/>
            </w:tcBorders>
            <w:shd w:val="clear" w:color="auto" w:fill="FFFFFF"/>
          </w:tcPr>
          <w:p w:rsidR="00353A95" w:rsidRDefault="00353A95">
            <w:pPr>
              <w:shd w:val="clear" w:color="auto" w:fill="FFFFFF"/>
              <w:spacing w:line="360" w:lineRule="auto"/>
              <w:jc w:val="center"/>
              <w:rPr>
                <w:szCs w:val="28"/>
              </w:rPr>
            </w:pPr>
            <w:r>
              <w:rPr>
                <w:color w:val="000000"/>
                <w:szCs w:val="28"/>
              </w:rPr>
              <w:t>2,6</w:t>
            </w:r>
          </w:p>
        </w:tc>
        <w:tc>
          <w:tcPr>
            <w:tcW w:w="992" w:type="dxa"/>
            <w:tcBorders>
              <w:top w:val="nil"/>
              <w:left w:val="single" w:sz="6" w:space="0" w:color="auto"/>
              <w:bottom w:val="nil"/>
              <w:right w:val="single" w:sz="6" w:space="0" w:color="auto"/>
            </w:tcBorders>
            <w:shd w:val="clear" w:color="auto" w:fill="FFFFFF"/>
          </w:tcPr>
          <w:p w:rsidR="00353A95" w:rsidRDefault="00353A95">
            <w:pPr>
              <w:shd w:val="clear" w:color="auto" w:fill="FFFFFF"/>
              <w:spacing w:line="360" w:lineRule="auto"/>
              <w:ind w:right="43"/>
              <w:jc w:val="center"/>
              <w:rPr>
                <w:szCs w:val="28"/>
              </w:rPr>
            </w:pPr>
            <w:r>
              <w:rPr>
                <w:color w:val="000000"/>
                <w:szCs w:val="28"/>
              </w:rPr>
              <w:t>3,2</w:t>
            </w:r>
          </w:p>
        </w:tc>
        <w:tc>
          <w:tcPr>
            <w:tcW w:w="943" w:type="dxa"/>
            <w:tcBorders>
              <w:top w:val="nil"/>
              <w:left w:val="single" w:sz="6" w:space="0" w:color="auto"/>
              <w:bottom w:val="nil"/>
              <w:right w:val="single" w:sz="6" w:space="0" w:color="auto"/>
            </w:tcBorders>
            <w:shd w:val="clear" w:color="auto" w:fill="FFFFFF"/>
          </w:tcPr>
          <w:p w:rsidR="00353A95" w:rsidRDefault="00353A95">
            <w:pPr>
              <w:shd w:val="clear" w:color="auto" w:fill="FFFFFF"/>
              <w:spacing w:line="360" w:lineRule="auto"/>
              <w:jc w:val="center"/>
              <w:rPr>
                <w:szCs w:val="28"/>
              </w:rPr>
            </w:pPr>
            <w:r>
              <w:rPr>
                <w:color w:val="000000"/>
                <w:szCs w:val="28"/>
                <w:lang w:val="ru-MD"/>
              </w:rPr>
              <w:t>3,6</w:t>
            </w:r>
          </w:p>
        </w:tc>
      </w:tr>
      <w:tr w:rsidR="00353A95">
        <w:trPr>
          <w:trHeight w:val="600"/>
        </w:trPr>
        <w:tc>
          <w:tcPr>
            <w:tcW w:w="1483" w:type="dxa"/>
            <w:tcBorders>
              <w:top w:val="nil"/>
              <w:left w:val="single" w:sz="6" w:space="0" w:color="auto"/>
              <w:bottom w:val="nil"/>
              <w:right w:val="single" w:sz="6" w:space="0" w:color="auto"/>
            </w:tcBorders>
            <w:shd w:val="clear" w:color="auto" w:fill="FFFFFF"/>
          </w:tcPr>
          <w:p w:rsidR="00353A95" w:rsidRDefault="00353A95">
            <w:pPr>
              <w:shd w:val="clear" w:color="auto" w:fill="FFFFFF"/>
              <w:spacing w:line="360" w:lineRule="auto"/>
              <w:jc w:val="center"/>
              <w:rPr>
                <w:szCs w:val="28"/>
              </w:rPr>
            </w:pPr>
            <w:r>
              <w:rPr>
                <w:color w:val="000000"/>
                <w:szCs w:val="28"/>
                <w:lang w:val="ru-MD"/>
              </w:rPr>
              <w:t>200</w:t>
            </w:r>
            <w:r>
              <w:rPr>
                <w:szCs w:val="28"/>
              </w:rPr>
              <w:t xml:space="preserve"> </w:t>
            </w:r>
          </w:p>
        </w:tc>
        <w:tc>
          <w:tcPr>
            <w:tcW w:w="1882" w:type="dxa"/>
            <w:tcBorders>
              <w:top w:val="nil"/>
              <w:left w:val="single" w:sz="6" w:space="0" w:color="auto"/>
              <w:bottom w:val="nil"/>
              <w:right w:val="single" w:sz="6" w:space="0" w:color="auto"/>
            </w:tcBorders>
            <w:shd w:val="clear" w:color="auto" w:fill="FFFFFF"/>
          </w:tcPr>
          <w:p w:rsidR="00353A95" w:rsidRDefault="00353A95">
            <w:pPr>
              <w:shd w:val="clear" w:color="auto" w:fill="FFFFFF"/>
              <w:spacing w:line="360" w:lineRule="auto"/>
              <w:ind w:left="151"/>
              <w:rPr>
                <w:szCs w:val="28"/>
              </w:rPr>
            </w:pPr>
            <w:r>
              <w:rPr>
                <w:color w:val="000000"/>
                <w:szCs w:val="28"/>
                <w:lang w:val="ru-MD"/>
              </w:rPr>
              <w:t>0,052</w:t>
            </w:r>
            <w:r>
              <w:rPr>
                <w:szCs w:val="28"/>
              </w:rPr>
              <w:t xml:space="preserve"> </w:t>
            </w:r>
          </w:p>
        </w:tc>
        <w:tc>
          <w:tcPr>
            <w:tcW w:w="1457" w:type="dxa"/>
            <w:tcBorders>
              <w:top w:val="nil"/>
              <w:left w:val="single" w:sz="6" w:space="0" w:color="auto"/>
              <w:bottom w:val="nil"/>
              <w:right w:val="single" w:sz="6" w:space="0" w:color="auto"/>
            </w:tcBorders>
            <w:shd w:val="clear" w:color="auto" w:fill="FFFFFF"/>
          </w:tcPr>
          <w:p w:rsidR="00353A95" w:rsidRDefault="00353A95">
            <w:pPr>
              <w:shd w:val="clear" w:color="auto" w:fill="FFFFFF"/>
              <w:spacing w:line="360" w:lineRule="auto"/>
              <w:ind w:right="158"/>
              <w:jc w:val="center"/>
              <w:rPr>
                <w:szCs w:val="28"/>
              </w:rPr>
            </w:pPr>
            <w:r>
              <w:rPr>
                <w:color w:val="000000"/>
                <w:szCs w:val="28"/>
                <w:lang w:val="ru-MD"/>
              </w:rPr>
              <w:t>1,5</w:t>
            </w:r>
          </w:p>
        </w:tc>
        <w:tc>
          <w:tcPr>
            <w:tcW w:w="1457" w:type="dxa"/>
            <w:tcBorders>
              <w:top w:val="nil"/>
              <w:left w:val="single" w:sz="6" w:space="0" w:color="auto"/>
              <w:bottom w:val="nil"/>
              <w:right w:val="single" w:sz="6" w:space="0" w:color="auto"/>
            </w:tcBorders>
            <w:shd w:val="clear" w:color="auto" w:fill="FFFFFF"/>
          </w:tcPr>
          <w:p w:rsidR="00353A95" w:rsidRDefault="00353A95">
            <w:pPr>
              <w:shd w:val="clear" w:color="auto" w:fill="FFFFFF"/>
              <w:spacing w:line="360" w:lineRule="auto"/>
              <w:ind w:left="144"/>
              <w:jc w:val="center"/>
              <w:rPr>
                <w:szCs w:val="28"/>
              </w:rPr>
            </w:pPr>
            <w:r>
              <w:rPr>
                <w:color w:val="000000"/>
                <w:szCs w:val="28"/>
                <w:lang w:val="ru-MD"/>
              </w:rPr>
              <w:t>1,9</w:t>
            </w:r>
          </w:p>
        </w:tc>
        <w:tc>
          <w:tcPr>
            <w:tcW w:w="992" w:type="dxa"/>
            <w:tcBorders>
              <w:top w:val="nil"/>
              <w:left w:val="single" w:sz="6" w:space="0" w:color="auto"/>
              <w:bottom w:val="nil"/>
              <w:right w:val="single" w:sz="6" w:space="0" w:color="auto"/>
            </w:tcBorders>
            <w:shd w:val="clear" w:color="auto" w:fill="FFFFFF"/>
          </w:tcPr>
          <w:p w:rsidR="00353A95" w:rsidRDefault="00353A95">
            <w:pPr>
              <w:shd w:val="clear" w:color="auto" w:fill="FFFFFF"/>
              <w:spacing w:line="360" w:lineRule="auto"/>
              <w:jc w:val="center"/>
              <w:rPr>
                <w:szCs w:val="28"/>
              </w:rPr>
            </w:pPr>
            <w:r>
              <w:rPr>
                <w:color w:val="000000"/>
                <w:szCs w:val="28"/>
                <w:lang w:val="ru-MD"/>
              </w:rPr>
              <w:t>2,8</w:t>
            </w:r>
          </w:p>
        </w:tc>
        <w:tc>
          <w:tcPr>
            <w:tcW w:w="992" w:type="dxa"/>
            <w:tcBorders>
              <w:top w:val="nil"/>
              <w:left w:val="single" w:sz="6" w:space="0" w:color="auto"/>
              <w:bottom w:val="nil"/>
              <w:right w:val="single" w:sz="6" w:space="0" w:color="auto"/>
            </w:tcBorders>
            <w:shd w:val="clear" w:color="auto" w:fill="FFFFFF"/>
          </w:tcPr>
          <w:p w:rsidR="00353A95" w:rsidRDefault="00353A95">
            <w:pPr>
              <w:shd w:val="clear" w:color="auto" w:fill="FFFFFF"/>
              <w:spacing w:line="360" w:lineRule="auto"/>
              <w:ind w:right="36"/>
              <w:jc w:val="center"/>
              <w:rPr>
                <w:szCs w:val="28"/>
              </w:rPr>
            </w:pPr>
            <w:r>
              <w:rPr>
                <w:color w:val="000000"/>
                <w:szCs w:val="28"/>
                <w:lang w:val="ru-MD"/>
              </w:rPr>
              <w:t>3,4</w:t>
            </w:r>
          </w:p>
        </w:tc>
        <w:tc>
          <w:tcPr>
            <w:tcW w:w="943" w:type="dxa"/>
            <w:tcBorders>
              <w:top w:val="nil"/>
              <w:left w:val="single" w:sz="6" w:space="0" w:color="auto"/>
              <w:bottom w:val="nil"/>
              <w:right w:val="single" w:sz="6" w:space="0" w:color="auto"/>
            </w:tcBorders>
            <w:shd w:val="clear" w:color="auto" w:fill="FFFFFF"/>
          </w:tcPr>
          <w:p w:rsidR="00353A95" w:rsidRDefault="00353A95">
            <w:pPr>
              <w:shd w:val="clear" w:color="auto" w:fill="FFFFFF"/>
              <w:spacing w:line="360" w:lineRule="auto"/>
              <w:jc w:val="center"/>
              <w:rPr>
                <w:szCs w:val="28"/>
              </w:rPr>
            </w:pPr>
            <w:r>
              <w:rPr>
                <w:color w:val="000000"/>
                <w:szCs w:val="28"/>
                <w:lang w:val="ru-MD"/>
              </w:rPr>
              <w:t>3,9</w:t>
            </w:r>
          </w:p>
        </w:tc>
      </w:tr>
      <w:tr w:rsidR="00353A95">
        <w:trPr>
          <w:trHeight w:val="600"/>
        </w:trPr>
        <w:tc>
          <w:tcPr>
            <w:tcW w:w="1483" w:type="dxa"/>
            <w:tcBorders>
              <w:top w:val="nil"/>
              <w:left w:val="single" w:sz="6" w:space="0" w:color="auto"/>
              <w:bottom w:val="nil"/>
              <w:right w:val="single" w:sz="6" w:space="0" w:color="auto"/>
            </w:tcBorders>
            <w:shd w:val="clear" w:color="auto" w:fill="FFFFFF"/>
          </w:tcPr>
          <w:p w:rsidR="00353A95" w:rsidRDefault="00353A95">
            <w:pPr>
              <w:shd w:val="clear" w:color="auto" w:fill="FFFFFF"/>
              <w:spacing w:line="360" w:lineRule="auto"/>
              <w:jc w:val="center"/>
              <w:rPr>
                <w:szCs w:val="28"/>
              </w:rPr>
            </w:pPr>
            <w:r>
              <w:rPr>
                <w:color w:val="000000"/>
                <w:szCs w:val="28"/>
                <w:lang w:val="ru-MD"/>
              </w:rPr>
              <w:t>100</w:t>
            </w:r>
            <w:r>
              <w:rPr>
                <w:szCs w:val="28"/>
              </w:rPr>
              <w:t xml:space="preserve"> </w:t>
            </w:r>
          </w:p>
        </w:tc>
        <w:tc>
          <w:tcPr>
            <w:tcW w:w="1882" w:type="dxa"/>
            <w:tcBorders>
              <w:top w:val="nil"/>
              <w:left w:val="single" w:sz="6" w:space="0" w:color="auto"/>
              <w:bottom w:val="nil"/>
              <w:right w:val="single" w:sz="6" w:space="0" w:color="auto"/>
            </w:tcBorders>
            <w:shd w:val="clear" w:color="auto" w:fill="FFFFFF"/>
          </w:tcPr>
          <w:p w:rsidR="00353A95" w:rsidRDefault="00353A95">
            <w:pPr>
              <w:shd w:val="clear" w:color="auto" w:fill="FFFFFF"/>
              <w:spacing w:line="360" w:lineRule="auto"/>
              <w:ind w:left="166"/>
              <w:rPr>
                <w:szCs w:val="28"/>
              </w:rPr>
            </w:pPr>
            <w:r>
              <w:rPr>
                <w:color w:val="000000"/>
                <w:szCs w:val="28"/>
                <w:lang w:val="ru-MD"/>
              </w:rPr>
              <w:t>0,026</w:t>
            </w:r>
            <w:r>
              <w:rPr>
                <w:szCs w:val="28"/>
              </w:rPr>
              <w:t xml:space="preserve"> </w:t>
            </w:r>
          </w:p>
        </w:tc>
        <w:tc>
          <w:tcPr>
            <w:tcW w:w="1457" w:type="dxa"/>
            <w:tcBorders>
              <w:top w:val="nil"/>
              <w:left w:val="single" w:sz="6" w:space="0" w:color="auto"/>
              <w:bottom w:val="nil"/>
              <w:right w:val="single" w:sz="6" w:space="0" w:color="auto"/>
            </w:tcBorders>
            <w:shd w:val="clear" w:color="auto" w:fill="FFFFFF"/>
          </w:tcPr>
          <w:p w:rsidR="00353A95" w:rsidRDefault="00353A95">
            <w:pPr>
              <w:shd w:val="clear" w:color="auto" w:fill="FFFFFF"/>
              <w:spacing w:line="360" w:lineRule="auto"/>
              <w:ind w:right="158"/>
              <w:jc w:val="center"/>
              <w:rPr>
                <w:szCs w:val="28"/>
              </w:rPr>
            </w:pPr>
            <w:r>
              <w:rPr>
                <w:color w:val="000000"/>
                <w:szCs w:val="28"/>
                <w:lang w:val="ru-MD"/>
              </w:rPr>
              <w:t>1,6</w:t>
            </w:r>
          </w:p>
        </w:tc>
        <w:tc>
          <w:tcPr>
            <w:tcW w:w="1457" w:type="dxa"/>
            <w:tcBorders>
              <w:top w:val="nil"/>
              <w:left w:val="single" w:sz="6" w:space="0" w:color="auto"/>
              <w:bottom w:val="nil"/>
              <w:right w:val="single" w:sz="6" w:space="0" w:color="auto"/>
            </w:tcBorders>
            <w:shd w:val="clear" w:color="auto" w:fill="FFFFFF"/>
          </w:tcPr>
          <w:p w:rsidR="00353A95" w:rsidRDefault="00353A95">
            <w:pPr>
              <w:shd w:val="clear" w:color="auto" w:fill="FFFFFF"/>
              <w:spacing w:line="360" w:lineRule="auto"/>
              <w:ind w:left="130"/>
              <w:jc w:val="center"/>
              <w:rPr>
                <w:szCs w:val="28"/>
              </w:rPr>
            </w:pPr>
            <w:r>
              <w:rPr>
                <w:color w:val="000000"/>
                <w:szCs w:val="28"/>
                <w:lang w:val="ru-MD"/>
              </w:rPr>
              <w:t>2,1</w:t>
            </w:r>
          </w:p>
        </w:tc>
        <w:tc>
          <w:tcPr>
            <w:tcW w:w="992" w:type="dxa"/>
            <w:tcBorders>
              <w:top w:val="nil"/>
              <w:left w:val="single" w:sz="6" w:space="0" w:color="auto"/>
              <w:bottom w:val="nil"/>
              <w:right w:val="single" w:sz="6" w:space="0" w:color="auto"/>
            </w:tcBorders>
            <w:shd w:val="clear" w:color="auto" w:fill="FFFFFF"/>
          </w:tcPr>
          <w:p w:rsidR="00353A95" w:rsidRDefault="00353A95">
            <w:pPr>
              <w:shd w:val="clear" w:color="auto" w:fill="FFFFFF"/>
              <w:spacing w:line="360" w:lineRule="auto"/>
              <w:jc w:val="center"/>
              <w:rPr>
                <w:szCs w:val="28"/>
              </w:rPr>
            </w:pPr>
            <w:r>
              <w:rPr>
                <w:color w:val="000000"/>
                <w:szCs w:val="28"/>
                <w:lang w:val="ru-MD"/>
              </w:rPr>
              <w:t>3,0</w:t>
            </w:r>
          </w:p>
        </w:tc>
        <w:tc>
          <w:tcPr>
            <w:tcW w:w="992" w:type="dxa"/>
            <w:tcBorders>
              <w:top w:val="nil"/>
              <w:left w:val="single" w:sz="6" w:space="0" w:color="auto"/>
              <w:bottom w:val="nil"/>
              <w:right w:val="single" w:sz="6" w:space="0" w:color="auto"/>
            </w:tcBorders>
            <w:shd w:val="clear" w:color="auto" w:fill="FFFFFF"/>
          </w:tcPr>
          <w:p w:rsidR="00353A95" w:rsidRDefault="00353A95">
            <w:pPr>
              <w:shd w:val="clear" w:color="auto" w:fill="FFFFFF"/>
              <w:spacing w:line="360" w:lineRule="auto"/>
              <w:ind w:right="36"/>
              <w:jc w:val="center"/>
              <w:rPr>
                <w:szCs w:val="28"/>
              </w:rPr>
            </w:pPr>
            <w:r>
              <w:rPr>
                <w:color w:val="000000"/>
                <w:szCs w:val="28"/>
                <w:lang w:val="ru-MD"/>
              </w:rPr>
              <w:t>3,6</w:t>
            </w:r>
          </w:p>
        </w:tc>
        <w:tc>
          <w:tcPr>
            <w:tcW w:w="943" w:type="dxa"/>
            <w:tcBorders>
              <w:top w:val="nil"/>
              <w:left w:val="single" w:sz="6" w:space="0" w:color="auto"/>
              <w:bottom w:val="nil"/>
              <w:right w:val="single" w:sz="6" w:space="0" w:color="auto"/>
            </w:tcBorders>
            <w:shd w:val="clear" w:color="auto" w:fill="FFFFFF"/>
          </w:tcPr>
          <w:p w:rsidR="00353A95" w:rsidRDefault="00353A95">
            <w:pPr>
              <w:shd w:val="clear" w:color="auto" w:fill="FFFFFF"/>
              <w:spacing w:line="360" w:lineRule="auto"/>
              <w:jc w:val="center"/>
              <w:rPr>
                <w:szCs w:val="28"/>
              </w:rPr>
            </w:pPr>
            <w:r>
              <w:rPr>
                <w:color w:val="000000"/>
                <w:szCs w:val="28"/>
                <w:lang w:val="ru-MD"/>
              </w:rPr>
              <w:t>4,2</w:t>
            </w:r>
          </w:p>
        </w:tc>
      </w:tr>
      <w:tr w:rsidR="00353A95">
        <w:trPr>
          <w:trHeight w:val="600"/>
        </w:trPr>
        <w:tc>
          <w:tcPr>
            <w:tcW w:w="1483" w:type="dxa"/>
            <w:tcBorders>
              <w:top w:val="nil"/>
              <w:left w:val="single" w:sz="6" w:space="0" w:color="auto"/>
              <w:bottom w:val="single" w:sz="6" w:space="0" w:color="auto"/>
              <w:right w:val="single" w:sz="6" w:space="0" w:color="auto"/>
            </w:tcBorders>
            <w:shd w:val="clear" w:color="auto" w:fill="FFFFFF"/>
          </w:tcPr>
          <w:p w:rsidR="00353A95" w:rsidRDefault="00353A95">
            <w:pPr>
              <w:shd w:val="clear" w:color="auto" w:fill="FFFFFF"/>
              <w:spacing w:line="360" w:lineRule="auto"/>
              <w:jc w:val="center"/>
              <w:rPr>
                <w:szCs w:val="28"/>
              </w:rPr>
            </w:pPr>
            <w:r>
              <w:rPr>
                <w:color w:val="000000"/>
                <w:szCs w:val="28"/>
                <w:lang w:val="ru-MD"/>
              </w:rPr>
              <w:t>50</w:t>
            </w:r>
            <w:r>
              <w:rPr>
                <w:szCs w:val="28"/>
              </w:rPr>
              <w:t xml:space="preserve"> </w:t>
            </w:r>
          </w:p>
        </w:tc>
        <w:tc>
          <w:tcPr>
            <w:tcW w:w="1882" w:type="dxa"/>
            <w:tcBorders>
              <w:top w:val="nil"/>
              <w:left w:val="single" w:sz="6" w:space="0" w:color="auto"/>
              <w:bottom w:val="single" w:sz="6" w:space="0" w:color="auto"/>
              <w:right w:val="single" w:sz="6" w:space="0" w:color="auto"/>
            </w:tcBorders>
            <w:shd w:val="clear" w:color="auto" w:fill="FFFFFF"/>
          </w:tcPr>
          <w:p w:rsidR="00353A95" w:rsidRDefault="00353A95">
            <w:pPr>
              <w:shd w:val="clear" w:color="auto" w:fill="FFFFFF"/>
              <w:spacing w:line="360" w:lineRule="auto"/>
              <w:ind w:left="166"/>
              <w:rPr>
                <w:szCs w:val="28"/>
              </w:rPr>
            </w:pPr>
            <w:r>
              <w:rPr>
                <w:color w:val="000000"/>
                <w:szCs w:val="28"/>
                <w:lang w:val="ru-MD"/>
              </w:rPr>
              <w:t>0,013</w:t>
            </w:r>
            <w:r>
              <w:rPr>
                <w:szCs w:val="28"/>
              </w:rPr>
              <w:t xml:space="preserve"> </w:t>
            </w:r>
          </w:p>
        </w:tc>
        <w:tc>
          <w:tcPr>
            <w:tcW w:w="1457" w:type="dxa"/>
            <w:tcBorders>
              <w:top w:val="nil"/>
              <w:left w:val="single" w:sz="6" w:space="0" w:color="auto"/>
              <w:bottom w:val="single" w:sz="6" w:space="0" w:color="auto"/>
              <w:right w:val="single" w:sz="6" w:space="0" w:color="auto"/>
            </w:tcBorders>
            <w:shd w:val="clear" w:color="auto" w:fill="FFFFFF"/>
          </w:tcPr>
          <w:p w:rsidR="00353A95" w:rsidRDefault="00353A95">
            <w:pPr>
              <w:shd w:val="clear" w:color="auto" w:fill="FFFFFF"/>
              <w:spacing w:line="360" w:lineRule="auto"/>
              <w:ind w:right="151"/>
              <w:jc w:val="center"/>
              <w:rPr>
                <w:szCs w:val="28"/>
              </w:rPr>
            </w:pPr>
            <w:r>
              <w:rPr>
                <w:color w:val="000000"/>
                <w:szCs w:val="28"/>
                <w:lang w:val="ru-MD"/>
              </w:rPr>
              <w:t>1,8</w:t>
            </w:r>
          </w:p>
        </w:tc>
        <w:tc>
          <w:tcPr>
            <w:tcW w:w="1457" w:type="dxa"/>
            <w:tcBorders>
              <w:top w:val="nil"/>
              <w:left w:val="single" w:sz="6" w:space="0" w:color="auto"/>
              <w:bottom w:val="single" w:sz="6" w:space="0" w:color="auto"/>
              <w:right w:val="single" w:sz="6" w:space="0" w:color="auto"/>
            </w:tcBorders>
            <w:shd w:val="clear" w:color="auto" w:fill="FFFFFF"/>
          </w:tcPr>
          <w:p w:rsidR="00353A95" w:rsidRDefault="00353A95">
            <w:pPr>
              <w:shd w:val="clear" w:color="auto" w:fill="FFFFFF"/>
              <w:spacing w:line="360" w:lineRule="auto"/>
              <w:ind w:left="137"/>
              <w:jc w:val="center"/>
              <w:rPr>
                <w:szCs w:val="28"/>
              </w:rPr>
            </w:pPr>
            <w:r>
              <w:rPr>
                <w:color w:val="000000"/>
                <w:szCs w:val="28"/>
                <w:lang w:val="ru-MD"/>
              </w:rPr>
              <w:t>2,25</w:t>
            </w:r>
          </w:p>
        </w:tc>
        <w:tc>
          <w:tcPr>
            <w:tcW w:w="992" w:type="dxa"/>
            <w:tcBorders>
              <w:top w:val="nil"/>
              <w:left w:val="single" w:sz="6" w:space="0" w:color="auto"/>
              <w:bottom w:val="single" w:sz="6" w:space="0" w:color="auto"/>
              <w:right w:val="single" w:sz="6" w:space="0" w:color="auto"/>
            </w:tcBorders>
            <w:shd w:val="clear" w:color="auto" w:fill="FFFFFF"/>
          </w:tcPr>
          <w:p w:rsidR="00353A95" w:rsidRDefault="00353A95">
            <w:pPr>
              <w:shd w:val="clear" w:color="auto" w:fill="FFFFFF"/>
              <w:spacing w:line="360" w:lineRule="auto"/>
              <w:jc w:val="center"/>
              <w:rPr>
                <w:szCs w:val="28"/>
              </w:rPr>
            </w:pPr>
            <w:r>
              <w:rPr>
                <w:color w:val="000000"/>
                <w:szCs w:val="28"/>
                <w:lang w:val="ru-MD"/>
              </w:rPr>
              <w:t>3,2</w:t>
            </w:r>
          </w:p>
        </w:tc>
        <w:tc>
          <w:tcPr>
            <w:tcW w:w="992" w:type="dxa"/>
            <w:tcBorders>
              <w:top w:val="nil"/>
              <w:left w:val="single" w:sz="6" w:space="0" w:color="auto"/>
              <w:bottom w:val="single" w:sz="6" w:space="0" w:color="auto"/>
              <w:right w:val="single" w:sz="6" w:space="0" w:color="auto"/>
            </w:tcBorders>
            <w:shd w:val="clear" w:color="auto" w:fill="FFFFFF"/>
          </w:tcPr>
          <w:p w:rsidR="00353A95" w:rsidRDefault="00353A95">
            <w:pPr>
              <w:shd w:val="clear" w:color="auto" w:fill="FFFFFF"/>
              <w:spacing w:line="360" w:lineRule="auto"/>
              <w:ind w:right="36"/>
              <w:jc w:val="center"/>
              <w:rPr>
                <w:szCs w:val="28"/>
              </w:rPr>
            </w:pPr>
            <w:r>
              <w:rPr>
                <w:color w:val="000000"/>
                <w:szCs w:val="28"/>
                <w:lang w:val="ru-MD"/>
              </w:rPr>
              <w:t>3,8</w:t>
            </w:r>
          </w:p>
        </w:tc>
        <w:tc>
          <w:tcPr>
            <w:tcW w:w="943" w:type="dxa"/>
            <w:tcBorders>
              <w:top w:val="nil"/>
              <w:left w:val="single" w:sz="6" w:space="0" w:color="auto"/>
              <w:bottom w:val="single" w:sz="6" w:space="0" w:color="auto"/>
              <w:right w:val="single" w:sz="6" w:space="0" w:color="auto"/>
            </w:tcBorders>
            <w:shd w:val="clear" w:color="auto" w:fill="FFFFFF"/>
          </w:tcPr>
          <w:p w:rsidR="00353A95" w:rsidRDefault="00353A95">
            <w:pPr>
              <w:shd w:val="clear" w:color="auto" w:fill="FFFFFF"/>
              <w:spacing w:line="360" w:lineRule="auto"/>
              <w:jc w:val="center"/>
              <w:rPr>
                <w:szCs w:val="28"/>
              </w:rPr>
            </w:pPr>
            <w:r>
              <w:rPr>
                <w:color w:val="000000"/>
                <w:szCs w:val="28"/>
                <w:lang w:val="ru-MD"/>
              </w:rPr>
              <w:t>4,5</w:t>
            </w:r>
          </w:p>
        </w:tc>
      </w:tr>
    </w:tbl>
    <w:p w:rsidR="00353A95" w:rsidRDefault="00353A95">
      <w:pPr>
        <w:shd w:val="clear" w:color="auto" w:fill="FFFFFF"/>
        <w:spacing w:line="360" w:lineRule="auto"/>
        <w:ind w:firstLine="851"/>
        <w:jc w:val="both"/>
        <w:rPr>
          <w:color w:val="000000"/>
          <w:szCs w:val="28"/>
        </w:rPr>
      </w:pPr>
    </w:p>
    <w:p w:rsidR="00353A95" w:rsidRDefault="00353A95">
      <w:pPr>
        <w:shd w:val="clear" w:color="auto" w:fill="FFFFFF"/>
        <w:spacing w:line="360" w:lineRule="auto"/>
        <w:ind w:firstLine="851"/>
        <w:jc w:val="both"/>
        <w:rPr>
          <w:szCs w:val="28"/>
        </w:rPr>
      </w:pPr>
      <w:r>
        <w:rPr>
          <w:color w:val="000000"/>
          <w:szCs w:val="28"/>
        </w:rPr>
        <w:t>Радиационные повреждения. При воздушных (приземных) и наземных ядерных взрывах плотности потоков (дозы) проникающей радиации на тех расстояниях, где ударная волна выводит из строя здания, сооружения, оборудование и другие эле</w:t>
      </w:r>
      <w:r>
        <w:rPr>
          <w:color w:val="000000"/>
          <w:szCs w:val="28"/>
        </w:rPr>
        <w:softHyphen/>
        <w:t>менты производства, в большинстве случаев для объектов являются безопасными. Но с увеличением высоты взрыва все большее зна</w:t>
      </w:r>
      <w:r>
        <w:rPr>
          <w:color w:val="000000"/>
          <w:szCs w:val="28"/>
        </w:rPr>
        <w:softHyphen/>
        <w:t>чение в поражении объектов приобретает проникающая радиация. При взрывах на больших высотах и в космосе основным поражающим фактором становится импульс проникающей радиации. Проникающая радиация может вызывать обратимые и необрати</w:t>
      </w:r>
      <w:r>
        <w:rPr>
          <w:color w:val="000000"/>
          <w:szCs w:val="28"/>
        </w:rPr>
        <w:softHyphen/>
        <w:t>мые изменения в материалах, элементах радиотехнической, электро</w:t>
      </w:r>
      <w:r>
        <w:rPr>
          <w:color w:val="000000"/>
          <w:szCs w:val="28"/>
        </w:rPr>
        <w:softHyphen/>
        <w:t>технической, оптической и другой аппаратуры. В космическом про</w:t>
      </w:r>
      <w:r>
        <w:rPr>
          <w:color w:val="000000"/>
          <w:szCs w:val="28"/>
        </w:rPr>
        <w:softHyphen/>
        <w:t>странстве эти повреждения могут наблюдаться на расстояниях де</w:t>
      </w:r>
      <w:r>
        <w:rPr>
          <w:color w:val="000000"/>
          <w:szCs w:val="28"/>
        </w:rPr>
        <w:softHyphen/>
        <w:t>сятков и сотен километров от центра взрывов мегатонных боепри</w:t>
      </w:r>
      <w:r>
        <w:rPr>
          <w:color w:val="000000"/>
          <w:szCs w:val="28"/>
        </w:rPr>
        <w:softHyphen/>
        <w:t>пасов [31].</w:t>
      </w:r>
      <w:r>
        <w:rPr>
          <w:szCs w:val="28"/>
        </w:rPr>
        <w:t xml:space="preserve"> </w:t>
      </w:r>
    </w:p>
    <w:p w:rsidR="00353A95" w:rsidRDefault="00353A95">
      <w:pPr>
        <w:shd w:val="clear" w:color="auto" w:fill="FFFFFF"/>
        <w:spacing w:line="360" w:lineRule="auto"/>
        <w:ind w:firstLine="851"/>
        <w:jc w:val="both"/>
        <w:rPr>
          <w:szCs w:val="28"/>
        </w:rPr>
      </w:pPr>
      <w:r>
        <w:rPr>
          <w:iCs/>
          <w:color w:val="000000"/>
          <w:szCs w:val="28"/>
        </w:rPr>
        <w:t xml:space="preserve">Необратимые изменения </w:t>
      </w:r>
      <w:r>
        <w:rPr>
          <w:color w:val="000000"/>
          <w:szCs w:val="28"/>
        </w:rPr>
        <w:t>в материалах вызываются нарушения</w:t>
      </w:r>
      <w:r>
        <w:rPr>
          <w:color w:val="000000"/>
          <w:szCs w:val="28"/>
        </w:rPr>
        <w:softHyphen/>
        <w:t>ми структуры кристаллической решетки вещества вследствие воз</w:t>
      </w:r>
      <w:r>
        <w:rPr>
          <w:color w:val="000000"/>
          <w:szCs w:val="28"/>
        </w:rPr>
        <w:softHyphen/>
        <w:t>никновении дефектов (в неорганических и полупроводниковых ма</w:t>
      </w:r>
      <w:r>
        <w:rPr>
          <w:color w:val="000000"/>
          <w:szCs w:val="28"/>
        </w:rPr>
        <w:softHyphen/>
        <w:t>териалах), а также в результате прохождения различных физико-химических процессов. Такими процессами являются: радиацион</w:t>
      </w:r>
      <w:r>
        <w:rPr>
          <w:color w:val="000000"/>
          <w:szCs w:val="28"/>
        </w:rPr>
        <w:softHyphen/>
        <w:t>ный нагрев, происходящий вследствие преобразования поглощен</w:t>
      </w:r>
      <w:r>
        <w:rPr>
          <w:color w:val="000000"/>
          <w:szCs w:val="28"/>
        </w:rPr>
        <w:softHyphen/>
        <w:t>ной энергии проникающей радиации в тепловую; окислительные химические реакции, приводящие к окислению контактов и по</w:t>
      </w:r>
      <w:r>
        <w:rPr>
          <w:color w:val="000000"/>
          <w:szCs w:val="28"/>
        </w:rPr>
        <w:softHyphen/>
        <w:t>верхностей электродов; деструкция и «сшивание» молекул в поли</w:t>
      </w:r>
      <w:r>
        <w:rPr>
          <w:color w:val="000000"/>
          <w:szCs w:val="28"/>
        </w:rPr>
        <w:softHyphen/>
        <w:t>мерных материалах, приводящие к изменению физико-механиче</w:t>
      </w:r>
      <w:r>
        <w:rPr>
          <w:color w:val="000000"/>
          <w:szCs w:val="28"/>
        </w:rPr>
        <w:softHyphen/>
        <w:t>ских и электрических параметров; газовыделения и образование пылеобразных продуктов, которые могут вызвать вторичные фак</w:t>
      </w:r>
      <w:r>
        <w:rPr>
          <w:color w:val="000000"/>
          <w:szCs w:val="28"/>
        </w:rPr>
        <w:softHyphen/>
        <w:t>торы воздействия (взрывы в замкнутых объемах, запыление отдель</w:t>
      </w:r>
      <w:r>
        <w:rPr>
          <w:color w:val="000000"/>
          <w:szCs w:val="28"/>
        </w:rPr>
        <w:softHyphen/>
        <w:t>ных деталей приборов и т. д.). В результате радиационного захвата нейтронов возможно образование примесей радиоактивных веществ. В процессе распада образовавшихся радиоактивных ядер происхо</w:t>
      </w:r>
      <w:r>
        <w:rPr>
          <w:color w:val="000000"/>
          <w:szCs w:val="28"/>
        </w:rPr>
        <w:softHyphen/>
        <w:t>дит радиационное излучение, которое может оказывать воздействие на электрические параметры элементов и схем, а также затруднять ремонт и эксплуатацию аппаратуры. Наиболее опасны по вторично</w:t>
      </w:r>
      <w:r>
        <w:rPr>
          <w:color w:val="000000"/>
          <w:szCs w:val="28"/>
        </w:rPr>
        <w:softHyphen/>
        <w:t>му излучению изделия, изготовленные из материалов, содержащих бор, марганец, кадмий, индий, серебро и др [31, 32].</w:t>
      </w:r>
    </w:p>
    <w:p w:rsidR="00353A95" w:rsidRDefault="00353A95">
      <w:pPr>
        <w:shd w:val="clear" w:color="auto" w:fill="FFFFFF"/>
        <w:spacing w:line="360" w:lineRule="auto"/>
        <w:ind w:firstLine="851"/>
        <w:jc w:val="both"/>
        <w:rPr>
          <w:szCs w:val="28"/>
        </w:rPr>
      </w:pPr>
      <w:r>
        <w:rPr>
          <w:iCs/>
          <w:color w:val="000000"/>
          <w:szCs w:val="28"/>
        </w:rPr>
        <w:t xml:space="preserve">Обратимые изменения, </w:t>
      </w:r>
      <w:r>
        <w:rPr>
          <w:color w:val="000000"/>
          <w:szCs w:val="28"/>
        </w:rPr>
        <w:t>как правило, являются следствием ионизации материалов и окружающей среды. Они проявляются в увеличении концентрации носителей тока, что приводит к возрастанию утечки тока, снижению сопротивления в изоляционных, полупроводниковых, проводящих материалах и газовых промежутках. Обратимые изменения в материалах, элементах и аппаратуре в целом могут возникать при мощностях экспозиционных доз 1000 Р/с, Проводимость воздушных промежутков и диэлектрических мате</w:t>
      </w:r>
      <w:r>
        <w:rPr>
          <w:color w:val="000000"/>
          <w:szCs w:val="28"/>
        </w:rPr>
        <w:softHyphen/>
        <w:t>риалов начинает существенно увеличиваться при мощностях доз 10000 Р/с и более [31].</w:t>
      </w:r>
    </w:p>
    <w:p w:rsidR="00353A95" w:rsidRDefault="00353A95">
      <w:pPr>
        <w:shd w:val="clear" w:color="auto" w:fill="FFFFFF"/>
        <w:spacing w:line="360" w:lineRule="auto"/>
        <w:ind w:firstLine="851"/>
        <w:jc w:val="both"/>
        <w:rPr>
          <w:szCs w:val="28"/>
        </w:rPr>
      </w:pPr>
      <w:r>
        <w:rPr>
          <w:color w:val="000000"/>
          <w:szCs w:val="28"/>
        </w:rPr>
        <w:t>Проникающая радиация, проходя через различные среды (мате</w:t>
      </w:r>
      <w:r>
        <w:rPr>
          <w:color w:val="000000"/>
          <w:szCs w:val="28"/>
        </w:rPr>
        <w:softHyphen/>
        <w:t>риалы), ослабляется. Степень ослабления зависит от свойств мате</w:t>
      </w:r>
      <w:r>
        <w:rPr>
          <w:color w:val="000000"/>
          <w:szCs w:val="28"/>
        </w:rPr>
        <w:softHyphen/>
        <w:t>риалов и толщины защитного слоя. Нейтроны ослабляются в ос</w:t>
      </w:r>
      <w:r>
        <w:rPr>
          <w:color w:val="000000"/>
          <w:szCs w:val="28"/>
        </w:rPr>
        <w:softHyphen/>
        <w:t>новном за счет столкновения с ядрами атомов. Вероятность процессов взаимодействия нейтронов с ядрами количественно характеризуется эффективным сечением взаимодействия и зависит главным</w:t>
      </w:r>
      <w:r>
        <w:rPr>
          <w:i/>
          <w:iCs/>
          <w:color w:val="000000"/>
          <w:szCs w:val="28"/>
        </w:rPr>
        <w:t xml:space="preserve"> </w:t>
      </w:r>
      <w:r>
        <w:rPr>
          <w:color w:val="000000"/>
          <w:szCs w:val="28"/>
        </w:rPr>
        <w:t>образом от энергии нейтронов и природы ядер мишени.</w:t>
      </w:r>
    </w:p>
    <w:p w:rsidR="00353A95" w:rsidRDefault="00353A95">
      <w:pPr>
        <w:shd w:val="clear" w:color="auto" w:fill="FFFFFF"/>
        <w:spacing w:line="360" w:lineRule="auto"/>
        <w:ind w:firstLine="851"/>
        <w:jc w:val="both"/>
        <w:rPr>
          <w:szCs w:val="28"/>
        </w:rPr>
      </w:pPr>
      <w:r>
        <w:rPr>
          <w:color w:val="000000"/>
          <w:szCs w:val="28"/>
        </w:rPr>
        <w:t>Энергия гамма-квантов при прохождении их через вещества расходуется в основном на взаимодействие с электронами атомов. Поэтому степень их ослабления практически обратно пропорциональна плотности материала.</w:t>
      </w:r>
    </w:p>
    <w:p w:rsidR="00353A95" w:rsidRDefault="00353A95">
      <w:pPr>
        <w:shd w:val="clear" w:color="auto" w:fill="FFFFFF"/>
        <w:spacing w:line="360" w:lineRule="auto"/>
        <w:ind w:firstLine="851"/>
        <w:jc w:val="both"/>
        <w:rPr>
          <w:szCs w:val="28"/>
        </w:rPr>
      </w:pPr>
      <w:r>
        <w:rPr>
          <w:color w:val="000000"/>
          <w:szCs w:val="28"/>
        </w:rPr>
        <w:t>Защитные свойства материала характеризу</w:t>
      </w:r>
      <w:r>
        <w:rPr>
          <w:color w:val="000000"/>
          <w:szCs w:val="28"/>
        </w:rPr>
        <w:softHyphen/>
        <w:t>ются слоем половинного ослабления, при прохождении которою интенсивность гамма-лучей или нейтронов уменьшается в два раза [32].</w:t>
      </w:r>
    </w:p>
    <w:p w:rsidR="00353A95" w:rsidRDefault="00353A95">
      <w:pPr>
        <w:shd w:val="clear" w:color="auto" w:fill="FFFFFF"/>
        <w:spacing w:line="360" w:lineRule="auto"/>
        <w:ind w:firstLine="851"/>
        <w:jc w:val="both"/>
        <w:rPr>
          <w:color w:val="000000"/>
          <w:szCs w:val="28"/>
        </w:rPr>
      </w:pPr>
      <w:r>
        <w:rPr>
          <w:color w:val="000000"/>
          <w:szCs w:val="28"/>
        </w:rPr>
        <w:t>Если защитная преграда состоит из нескольких слоев различ</w:t>
      </w:r>
      <w:r>
        <w:rPr>
          <w:color w:val="000000"/>
          <w:szCs w:val="28"/>
        </w:rPr>
        <w:softHyphen/>
        <w:t>ных материалов, например грунта, бетона и дерева, то подсчитывают степень ослабления для каждого слоя в отдельности и результаты перемножают:</w:t>
      </w:r>
    </w:p>
    <w:p w:rsidR="00353A95" w:rsidRDefault="00D75020">
      <w:pPr>
        <w:shd w:val="clear" w:color="auto" w:fill="FFFFFF"/>
        <w:spacing w:line="360" w:lineRule="auto"/>
        <w:jc w:val="center"/>
        <w:rPr>
          <w:color w:val="000000"/>
          <w:szCs w:val="28"/>
        </w:rPr>
      </w:pPr>
      <w:r>
        <w:rPr>
          <w:color w:val="000000"/>
          <w:szCs w:val="28"/>
        </w:rPr>
        <w:pict>
          <v:shape id="_x0000_i1490" type="#_x0000_t75" style="width:363.75pt;height:57pt">
            <v:imagedata r:id="rId394" o:title="5" gain="172463f" grayscale="t"/>
          </v:shape>
        </w:pict>
      </w:r>
    </w:p>
    <w:p w:rsidR="00353A95" w:rsidRDefault="00353A95">
      <w:pPr>
        <w:shd w:val="clear" w:color="auto" w:fill="FFFFFF"/>
        <w:spacing w:before="115" w:line="360" w:lineRule="auto"/>
        <w:jc w:val="both"/>
        <w:rPr>
          <w:szCs w:val="28"/>
        </w:rPr>
      </w:pPr>
      <w:r>
        <w:rPr>
          <w:color w:val="000000"/>
          <w:szCs w:val="28"/>
        </w:rPr>
        <w:t xml:space="preserve">где </w:t>
      </w:r>
      <w:r>
        <w:rPr>
          <w:b/>
          <w:i/>
          <w:color w:val="000000"/>
          <w:szCs w:val="28"/>
        </w:rPr>
        <w:t>К</w:t>
      </w:r>
      <w:r>
        <w:rPr>
          <w:color w:val="000000"/>
          <w:szCs w:val="28"/>
        </w:rPr>
        <w:t xml:space="preserve"> — коэффициент ослабления одного защитного слоя преграды (материала); </w:t>
      </w:r>
      <w:r>
        <w:rPr>
          <w:b/>
          <w:i/>
          <w:color w:val="000000"/>
          <w:szCs w:val="28"/>
        </w:rPr>
        <w:t>К</w:t>
      </w:r>
      <w:r>
        <w:rPr>
          <w:color w:val="000000"/>
          <w:szCs w:val="28"/>
          <w:vertAlign w:val="subscript"/>
        </w:rPr>
        <w:t>осл</w:t>
      </w:r>
      <w:r>
        <w:rPr>
          <w:color w:val="000000"/>
          <w:szCs w:val="28"/>
        </w:rPr>
        <w:t xml:space="preserve"> — общий коэффициент защиты преграды, со</w:t>
      </w:r>
      <w:r>
        <w:rPr>
          <w:color w:val="000000"/>
          <w:szCs w:val="28"/>
        </w:rPr>
        <w:softHyphen/>
        <w:t xml:space="preserve">стоящей из  </w:t>
      </w:r>
      <w:r>
        <w:rPr>
          <w:b/>
          <w:i/>
          <w:color w:val="000000"/>
          <w:szCs w:val="28"/>
          <w:lang w:val="en-US"/>
        </w:rPr>
        <w:t>n</w:t>
      </w:r>
      <w:r>
        <w:rPr>
          <w:color w:val="000000"/>
          <w:szCs w:val="28"/>
        </w:rPr>
        <w:t xml:space="preserve">-го количества слоев различных материалов; </w:t>
      </w:r>
      <w:r>
        <w:rPr>
          <w:b/>
          <w:i/>
          <w:iCs/>
          <w:color w:val="000000"/>
          <w:szCs w:val="28"/>
          <w:lang w:val="en-US"/>
        </w:rPr>
        <w:t>h</w:t>
      </w:r>
      <w:r>
        <w:rPr>
          <w:i/>
          <w:iCs/>
          <w:color w:val="000000"/>
          <w:szCs w:val="28"/>
        </w:rPr>
        <w:t xml:space="preserve"> </w:t>
      </w:r>
      <w:r>
        <w:rPr>
          <w:color w:val="000000"/>
          <w:szCs w:val="28"/>
        </w:rPr>
        <w:t xml:space="preserve">— толщина (высота) слоя материала, см; </w:t>
      </w:r>
      <w:r>
        <w:rPr>
          <w:b/>
          <w:i/>
          <w:color w:val="000000"/>
          <w:szCs w:val="28"/>
          <w:lang w:val="en-US"/>
        </w:rPr>
        <w:t>d</w:t>
      </w:r>
      <w:r>
        <w:rPr>
          <w:color w:val="000000"/>
          <w:szCs w:val="28"/>
          <w:vertAlign w:val="subscript"/>
        </w:rPr>
        <w:t>пол</w:t>
      </w:r>
      <w:r>
        <w:rPr>
          <w:color w:val="000000"/>
          <w:szCs w:val="28"/>
        </w:rPr>
        <w:t xml:space="preserve"> — толщина слоя материала, ослабляющего излучение в два раза.</w:t>
      </w:r>
    </w:p>
    <w:p w:rsidR="00353A95" w:rsidRDefault="00353A95">
      <w:pPr>
        <w:shd w:val="clear" w:color="auto" w:fill="FFFFFF"/>
        <w:spacing w:line="360" w:lineRule="auto"/>
        <w:ind w:firstLine="851"/>
        <w:jc w:val="both"/>
        <w:rPr>
          <w:szCs w:val="28"/>
        </w:rPr>
      </w:pPr>
      <w:r>
        <w:rPr>
          <w:color w:val="000000"/>
          <w:szCs w:val="28"/>
        </w:rPr>
        <w:t>Толщина слоя половинного ослабления для нейтронного излуче</w:t>
      </w:r>
      <w:r>
        <w:rPr>
          <w:color w:val="000000"/>
          <w:szCs w:val="28"/>
        </w:rPr>
        <w:softHyphen/>
        <w:t xml:space="preserve">ния определяется по справочным данным, для гамма-излучения может быть вычислена по плотности материала: </w:t>
      </w:r>
      <w:r>
        <w:rPr>
          <w:b/>
          <w:i/>
          <w:color w:val="000000"/>
          <w:szCs w:val="28"/>
          <w:lang w:val="en-US"/>
        </w:rPr>
        <w:t>d</w:t>
      </w:r>
      <w:r>
        <w:rPr>
          <w:color w:val="000000"/>
          <w:szCs w:val="28"/>
          <w:vertAlign w:val="subscript"/>
        </w:rPr>
        <w:t>пол</w:t>
      </w:r>
      <w:r>
        <w:rPr>
          <w:color w:val="000000"/>
          <w:szCs w:val="28"/>
        </w:rPr>
        <w:t xml:space="preserve"> — 23/р, где р – плотность       материала, г/см</w:t>
      </w:r>
      <w:r>
        <w:rPr>
          <w:color w:val="000000"/>
          <w:szCs w:val="28"/>
          <w:vertAlign w:val="superscript"/>
        </w:rPr>
        <w:t>3</w:t>
      </w:r>
      <w:r>
        <w:rPr>
          <w:color w:val="000000"/>
          <w:szCs w:val="28"/>
        </w:rPr>
        <w:t xml:space="preserve">; </w:t>
      </w:r>
      <w:smartTag w:uri="urn:schemas-microsoft-com:office:smarttags" w:element="metricconverter">
        <w:smartTagPr>
          <w:attr w:name="ProductID" w:val="23 см"/>
        </w:smartTagPr>
        <w:r>
          <w:rPr>
            <w:color w:val="000000"/>
            <w:szCs w:val="28"/>
          </w:rPr>
          <w:t>23 см</w:t>
        </w:r>
      </w:smartTag>
      <w:r>
        <w:rPr>
          <w:color w:val="000000"/>
          <w:szCs w:val="28"/>
        </w:rPr>
        <w:t>. — слой воды (плотность 1 г/см</w:t>
      </w:r>
      <w:r>
        <w:rPr>
          <w:color w:val="000000"/>
          <w:szCs w:val="28"/>
          <w:vertAlign w:val="superscript"/>
        </w:rPr>
        <w:t>3</w:t>
      </w:r>
      <w:r>
        <w:rPr>
          <w:color w:val="000000"/>
          <w:szCs w:val="28"/>
        </w:rPr>
        <w:t>), ослабляющей гамма-излучение ядерного взрыва в два раза [31].</w:t>
      </w:r>
    </w:p>
    <w:p w:rsidR="00353A95" w:rsidRDefault="00353A95">
      <w:pPr>
        <w:shd w:val="clear" w:color="auto" w:fill="FFFFFF"/>
        <w:spacing w:line="360" w:lineRule="auto"/>
        <w:ind w:firstLine="851"/>
        <w:jc w:val="both"/>
        <w:rPr>
          <w:color w:val="000000"/>
          <w:szCs w:val="28"/>
        </w:rPr>
      </w:pPr>
      <w:r>
        <w:rPr>
          <w:color w:val="000000"/>
          <w:szCs w:val="28"/>
        </w:rPr>
        <w:t>Защитные сооружения гражданской обороны надежно обеспечивают защиту людей от проникающей радиации. Расчет защитных свойств этих сооруже</w:t>
      </w:r>
      <w:r>
        <w:rPr>
          <w:color w:val="000000"/>
          <w:szCs w:val="28"/>
        </w:rPr>
        <w:softHyphen/>
        <w:t>ний производится по гамма-излучению, так как доза гамма-излучения значительно выше дозы нейтронного излучения, а слои половинного ослабления для строительных материалов приблизительно одинаковы.</w:t>
      </w:r>
    </w:p>
    <w:p w:rsidR="00353A95" w:rsidRDefault="00353A95">
      <w:pPr>
        <w:shd w:val="clear" w:color="auto" w:fill="FFFFFF"/>
        <w:spacing w:line="360" w:lineRule="auto"/>
        <w:ind w:firstLine="851"/>
        <w:jc w:val="both"/>
        <w:rPr>
          <w:szCs w:val="28"/>
        </w:rPr>
      </w:pPr>
      <w:r>
        <w:rPr>
          <w:color w:val="000000"/>
          <w:szCs w:val="28"/>
        </w:rPr>
        <w:t>На объектах, оснащенных электронной, электротехнической и оптической аппаратурой, следует предусматривать меры по защите этой аппаратуры от воздействия проникающей радиации. Повышение радиационной стойкости аппаратуры может быть достигнуто путем [32]:</w:t>
      </w:r>
    </w:p>
    <w:p w:rsidR="00353A95" w:rsidRDefault="00353A95">
      <w:pPr>
        <w:shd w:val="clear" w:color="auto" w:fill="FFFFFF"/>
        <w:spacing w:line="360" w:lineRule="auto"/>
        <w:ind w:firstLine="851"/>
        <w:jc w:val="both"/>
        <w:rPr>
          <w:color w:val="000000"/>
          <w:szCs w:val="28"/>
        </w:rPr>
      </w:pPr>
      <w:r>
        <w:rPr>
          <w:color w:val="000000"/>
          <w:szCs w:val="28"/>
        </w:rPr>
        <w:t xml:space="preserve">-  применения радиационностойких материалов и элементов; </w:t>
      </w:r>
    </w:p>
    <w:p w:rsidR="00353A95" w:rsidRDefault="00353A95">
      <w:pPr>
        <w:shd w:val="clear" w:color="auto" w:fill="FFFFFF"/>
        <w:spacing w:line="360" w:lineRule="auto"/>
        <w:ind w:firstLine="851"/>
        <w:jc w:val="both"/>
        <w:rPr>
          <w:szCs w:val="28"/>
        </w:rPr>
      </w:pPr>
      <w:r>
        <w:rPr>
          <w:color w:val="000000"/>
          <w:szCs w:val="28"/>
        </w:rPr>
        <w:t>- создания   схем   малокритичных   к   изменениям   электрических параметров элементов, компенсирующих .и отводящих дополнитель</w:t>
      </w:r>
      <w:r>
        <w:rPr>
          <w:color w:val="000000"/>
          <w:szCs w:val="28"/>
        </w:rPr>
        <w:softHyphen/>
        <w:t>ные токи, выключающих отдельные блоки и элементы на период воздействия ионизирующих излучений;</w:t>
      </w:r>
    </w:p>
    <w:p w:rsidR="00353A95" w:rsidRDefault="00353A95">
      <w:pPr>
        <w:shd w:val="clear" w:color="auto" w:fill="FFFFFF"/>
        <w:spacing w:line="360" w:lineRule="auto"/>
        <w:ind w:firstLine="851"/>
        <w:jc w:val="both"/>
        <w:rPr>
          <w:szCs w:val="28"/>
        </w:rPr>
      </w:pPr>
      <w:r>
        <w:rPr>
          <w:color w:val="000000"/>
          <w:szCs w:val="28"/>
        </w:rPr>
        <w:t>- увеличения расстояний между элементами, нахо</w:t>
      </w:r>
      <w:r>
        <w:rPr>
          <w:color w:val="000000"/>
          <w:szCs w:val="28"/>
        </w:rPr>
        <w:softHyphen/>
        <w:t>дящимися под электричес</w:t>
      </w:r>
      <w:r>
        <w:rPr>
          <w:color w:val="000000"/>
          <w:szCs w:val="28"/>
        </w:rPr>
        <w:softHyphen/>
        <w:t>кой нагрузкой, снижения рабочих напряжений на них;</w:t>
      </w:r>
    </w:p>
    <w:p w:rsidR="00353A95" w:rsidRDefault="00353A95">
      <w:pPr>
        <w:shd w:val="clear" w:color="auto" w:fill="FFFFFF"/>
        <w:spacing w:line="360" w:lineRule="auto"/>
        <w:ind w:firstLine="851"/>
        <w:jc w:val="both"/>
        <w:rPr>
          <w:szCs w:val="28"/>
        </w:rPr>
      </w:pPr>
      <w:r>
        <w:rPr>
          <w:color w:val="000000"/>
          <w:szCs w:val="28"/>
        </w:rPr>
        <w:t>-  регулирования тепло</w:t>
      </w:r>
      <w:r>
        <w:rPr>
          <w:color w:val="000000"/>
          <w:szCs w:val="28"/>
        </w:rPr>
        <w:softHyphen/>
        <w:t>вых, электрических и дру</w:t>
      </w:r>
      <w:r>
        <w:rPr>
          <w:color w:val="000000"/>
          <w:szCs w:val="28"/>
        </w:rPr>
        <w:softHyphen/>
        <w:t>гих нагрузок;</w:t>
      </w:r>
    </w:p>
    <w:p w:rsidR="00353A95" w:rsidRDefault="00353A95">
      <w:pPr>
        <w:shd w:val="clear" w:color="auto" w:fill="FFFFFF"/>
        <w:spacing w:line="360" w:lineRule="auto"/>
        <w:ind w:firstLine="851"/>
        <w:jc w:val="both"/>
        <w:rPr>
          <w:szCs w:val="28"/>
        </w:rPr>
      </w:pPr>
      <w:r>
        <w:rPr>
          <w:color w:val="000000"/>
          <w:szCs w:val="28"/>
        </w:rPr>
        <w:t>- применения различного рода заливок, не проводя</w:t>
      </w:r>
      <w:r>
        <w:rPr>
          <w:color w:val="000000"/>
          <w:szCs w:val="28"/>
        </w:rPr>
        <w:softHyphen/>
        <w:t>щих ток при облучении;</w:t>
      </w:r>
    </w:p>
    <w:p w:rsidR="00353A95" w:rsidRDefault="00353A95">
      <w:pPr>
        <w:shd w:val="clear" w:color="auto" w:fill="FFFFFF"/>
        <w:spacing w:line="360" w:lineRule="auto"/>
        <w:ind w:firstLine="851"/>
        <w:jc w:val="both"/>
        <w:rPr>
          <w:color w:val="000000"/>
          <w:szCs w:val="28"/>
        </w:rPr>
      </w:pPr>
      <w:r>
        <w:rPr>
          <w:color w:val="000000"/>
          <w:szCs w:val="28"/>
        </w:rPr>
        <w:t>- размещения   на   объек</w:t>
      </w:r>
      <w:r>
        <w:rPr>
          <w:color w:val="000000"/>
          <w:szCs w:val="28"/>
        </w:rPr>
        <w:softHyphen/>
        <w:t>тах   специальных   защит</w:t>
      </w:r>
      <w:r>
        <w:rPr>
          <w:color w:val="000000"/>
          <w:szCs w:val="28"/>
        </w:rPr>
        <w:softHyphen/>
        <w:t>ных экранов или использования   элементов конструкций  объекта для   ослабления   действий   ионизирующих   излучений    на    менее радиационностойкие детали.</w:t>
      </w:r>
    </w:p>
    <w:p w:rsidR="00353A95" w:rsidRDefault="00353A95">
      <w:pPr>
        <w:shd w:val="clear" w:color="auto" w:fill="FFFFFF"/>
        <w:spacing w:line="360" w:lineRule="auto"/>
        <w:ind w:right="29" w:firstLine="851"/>
        <w:jc w:val="both"/>
        <w:rPr>
          <w:szCs w:val="28"/>
        </w:rPr>
      </w:pPr>
      <w:r>
        <w:rPr>
          <w:color w:val="000000"/>
          <w:szCs w:val="28"/>
        </w:rPr>
        <w:t xml:space="preserve">Заключение. </w:t>
      </w:r>
      <w:r>
        <w:rPr>
          <w:color w:val="000000"/>
          <w:spacing w:val="-1"/>
          <w:szCs w:val="28"/>
        </w:rPr>
        <w:t xml:space="preserve">Гражданская оборона </w:t>
      </w:r>
      <w:r>
        <w:rPr>
          <w:color w:val="000000"/>
          <w:spacing w:val="-5"/>
          <w:szCs w:val="28"/>
        </w:rPr>
        <w:t>несет непосред</w:t>
      </w:r>
      <w:r>
        <w:rPr>
          <w:color w:val="000000"/>
          <w:spacing w:val="-5"/>
          <w:szCs w:val="28"/>
        </w:rPr>
        <w:softHyphen/>
      </w:r>
      <w:r>
        <w:rPr>
          <w:color w:val="000000"/>
          <w:spacing w:val="-2"/>
          <w:szCs w:val="28"/>
        </w:rPr>
        <w:t xml:space="preserve">ственную ответственность за защиту населения и экономики страны </w:t>
      </w:r>
      <w:r>
        <w:rPr>
          <w:color w:val="000000"/>
          <w:spacing w:val="-3"/>
          <w:szCs w:val="28"/>
        </w:rPr>
        <w:t>от оружия массового поражения и других средств нападения про</w:t>
      </w:r>
      <w:r>
        <w:rPr>
          <w:color w:val="000000"/>
          <w:spacing w:val="-3"/>
          <w:szCs w:val="28"/>
        </w:rPr>
        <w:softHyphen/>
        <w:t>тивника, а также за проведение спасательных и неотложных ава</w:t>
      </w:r>
      <w:r>
        <w:rPr>
          <w:color w:val="000000"/>
          <w:spacing w:val="-3"/>
          <w:szCs w:val="28"/>
        </w:rPr>
        <w:softHyphen/>
      </w:r>
      <w:r>
        <w:rPr>
          <w:color w:val="000000"/>
          <w:spacing w:val="-4"/>
          <w:szCs w:val="28"/>
        </w:rPr>
        <w:t>рийно-восстановительных работ при ликвидации последствий напа</w:t>
      </w:r>
      <w:r>
        <w:rPr>
          <w:color w:val="000000"/>
          <w:spacing w:val="-4"/>
          <w:szCs w:val="28"/>
        </w:rPr>
        <w:softHyphen/>
      </w:r>
      <w:r>
        <w:rPr>
          <w:color w:val="000000"/>
          <w:spacing w:val="2"/>
          <w:szCs w:val="28"/>
        </w:rPr>
        <w:t>дения противника [32].</w:t>
      </w:r>
    </w:p>
    <w:p w:rsidR="00353A95" w:rsidRDefault="00353A95">
      <w:pPr>
        <w:shd w:val="clear" w:color="auto" w:fill="FFFFFF"/>
        <w:spacing w:line="360" w:lineRule="auto"/>
        <w:ind w:right="22" w:firstLine="851"/>
        <w:jc w:val="both"/>
        <w:rPr>
          <w:color w:val="000000"/>
          <w:spacing w:val="-4"/>
          <w:szCs w:val="28"/>
        </w:rPr>
      </w:pPr>
      <w:r>
        <w:rPr>
          <w:color w:val="000000"/>
          <w:spacing w:val="-5"/>
          <w:szCs w:val="28"/>
        </w:rPr>
        <w:t>В организационном отношении гражданская оборона построена так, чтобы при не</w:t>
      </w:r>
      <w:r>
        <w:rPr>
          <w:color w:val="000000"/>
          <w:spacing w:val="-5"/>
          <w:szCs w:val="28"/>
        </w:rPr>
        <w:softHyphen/>
      </w:r>
      <w:r>
        <w:rPr>
          <w:color w:val="000000"/>
          <w:spacing w:val="-2"/>
          <w:szCs w:val="28"/>
        </w:rPr>
        <w:t xml:space="preserve">обходимости она обеспечивала использование в своих интересах </w:t>
      </w:r>
      <w:r>
        <w:rPr>
          <w:color w:val="000000"/>
          <w:spacing w:val="-3"/>
          <w:szCs w:val="28"/>
        </w:rPr>
        <w:t>людских и материальных ресурсов, предусматривала успешное ре</w:t>
      </w:r>
      <w:r>
        <w:rPr>
          <w:color w:val="000000"/>
          <w:spacing w:val="-3"/>
          <w:szCs w:val="28"/>
        </w:rPr>
        <w:softHyphen/>
      </w:r>
      <w:r>
        <w:rPr>
          <w:color w:val="000000"/>
          <w:spacing w:val="-5"/>
          <w:szCs w:val="28"/>
        </w:rPr>
        <w:t xml:space="preserve">шение задач с наименьшим отрывом людей от их производственной </w:t>
      </w:r>
      <w:r>
        <w:rPr>
          <w:color w:val="000000"/>
          <w:spacing w:val="-4"/>
          <w:szCs w:val="28"/>
        </w:rPr>
        <w:t>деятельности.</w:t>
      </w:r>
    </w:p>
    <w:p w:rsidR="00353A95" w:rsidRDefault="00353A95">
      <w:pPr>
        <w:shd w:val="clear" w:color="auto" w:fill="FFFFFF"/>
        <w:spacing w:line="360" w:lineRule="auto"/>
        <w:ind w:firstLine="851"/>
        <w:jc w:val="both"/>
        <w:rPr>
          <w:szCs w:val="28"/>
        </w:rPr>
      </w:pPr>
      <w:r>
        <w:rPr>
          <w:color w:val="000000"/>
          <w:szCs w:val="28"/>
        </w:rPr>
        <w:t>Гражданская оборона, является одним из важнейших и основных средств защиты населения при военных действиях и стихийных бедствиях. Необходимость развития и усовершенствования гражданской обороны - повышается с каждым днем, в связи с ухудшением экологического состояния Украины, и Земли в целом. Интенсивное развитие ядерного и химического оружия, обуславливает разработку новых средств защиты для населения и государственных объектов стратегического значения [31, 32].</w:t>
      </w:r>
    </w:p>
    <w:p w:rsidR="00353A95" w:rsidRDefault="00353A95">
      <w:pPr>
        <w:rPr>
          <w:szCs w:val="28"/>
        </w:rPr>
      </w:pPr>
    </w:p>
    <w:p w:rsidR="00353A95" w:rsidRDefault="00353A95">
      <w:pPr>
        <w:spacing w:line="360" w:lineRule="auto"/>
        <w:jc w:val="both"/>
        <w:sectPr w:rsidR="00353A95">
          <w:pgSz w:w="11906" w:h="16838"/>
          <w:pgMar w:top="1134" w:right="567" w:bottom="1134" w:left="1701" w:header="709" w:footer="709" w:gutter="0"/>
          <w:cols w:space="708"/>
          <w:docGrid w:linePitch="360"/>
        </w:sectPr>
      </w:pPr>
    </w:p>
    <w:p w:rsidR="00353A95" w:rsidRDefault="00353A95">
      <w:pPr>
        <w:spacing w:line="360" w:lineRule="auto"/>
        <w:jc w:val="center"/>
        <w:rPr>
          <w:lang w:val="en-US"/>
        </w:rPr>
      </w:pPr>
      <w:r>
        <w:t>8 ОХРАНА ТРУДА И ОКРУЖАЮЩЕЙ  СРЕДЫ</w:t>
      </w:r>
    </w:p>
    <w:p w:rsidR="00353A95" w:rsidRDefault="00353A95">
      <w:pPr>
        <w:spacing w:line="360" w:lineRule="auto"/>
        <w:jc w:val="center"/>
        <w:rPr>
          <w:lang w:val="en-US"/>
        </w:rPr>
      </w:pPr>
    </w:p>
    <w:p w:rsidR="00353A95" w:rsidRDefault="00353A95">
      <w:pPr>
        <w:spacing w:line="360" w:lineRule="auto"/>
        <w:ind w:firstLine="851"/>
        <w:jc w:val="both"/>
        <w:rPr>
          <w:color w:val="000000"/>
          <w:szCs w:val="28"/>
          <w:lang w:val="en-US"/>
        </w:rPr>
      </w:pPr>
      <w:r>
        <w:rPr>
          <w:color w:val="000000"/>
          <w:szCs w:val="28"/>
        </w:rPr>
        <w:t>8.1 Общие вопросы охраны труда</w:t>
      </w:r>
    </w:p>
    <w:p w:rsidR="00353A95" w:rsidRDefault="00353A95">
      <w:pPr>
        <w:spacing w:line="360" w:lineRule="auto"/>
        <w:ind w:firstLine="851"/>
        <w:jc w:val="both"/>
        <w:rPr>
          <w:color w:val="000000"/>
          <w:szCs w:val="28"/>
          <w:lang w:val="en-US"/>
        </w:rPr>
      </w:pPr>
    </w:p>
    <w:p w:rsidR="00353A95" w:rsidRDefault="00353A95">
      <w:pPr>
        <w:spacing w:line="360" w:lineRule="auto"/>
        <w:ind w:firstLine="851"/>
        <w:jc w:val="both"/>
        <w:rPr>
          <w:color w:val="000000"/>
        </w:rPr>
      </w:pPr>
      <w:r>
        <w:rPr>
          <w:color w:val="000000"/>
          <w:szCs w:val="28"/>
        </w:rPr>
        <w:t xml:space="preserve">Охрана труда представляет собой систему законодательных актов, социально-экономических, организационных, технических, </w:t>
      </w:r>
      <w:r>
        <w:rPr>
          <w:color w:val="000000"/>
        </w:rPr>
        <w:t>санитарно-</w:t>
      </w:r>
      <w:r>
        <w:rPr>
          <w:color w:val="000000"/>
          <w:szCs w:val="28"/>
        </w:rPr>
        <w:t xml:space="preserve">гигиенических и лечебно-профилактических мероприятий и средств, обеспечивающих безопасность, сохранение здоровья и работоспособности человека в процессе труда. Этот закон определяет основные положения по реализации конституционного права граждан на труд, охрану труда, охрану их жизни и здоровья, </w:t>
      </w:r>
      <w:r>
        <w:rPr>
          <w:color w:val="000000"/>
        </w:rPr>
        <w:t>регулирует взаимоотношения между работниками и администрацией по вопросам охраны труда и распространяется на все виды деятельности. В Украине законодательство по охране труда состоит из Закона “Об охране труда”, Кодекса законов о труде и других нормативных актов. В таблице 8.1 приведены законы</w:t>
      </w:r>
      <w:r>
        <w:rPr>
          <w:color w:val="000000"/>
          <w:lang w:val="uk-UA"/>
        </w:rPr>
        <w:t xml:space="preserve"> и</w:t>
      </w:r>
      <w:r>
        <w:rPr>
          <w:color w:val="000000"/>
        </w:rPr>
        <w:t xml:space="preserve"> нормативные документы</w:t>
      </w:r>
      <w:r>
        <w:rPr>
          <w:color w:val="000000"/>
          <w:lang w:val="uk-UA"/>
        </w:rPr>
        <w:t>,</w:t>
      </w:r>
      <w:r>
        <w:rPr>
          <w:color w:val="000000"/>
        </w:rPr>
        <w:t xml:space="preserve"> которые использованы</w:t>
      </w:r>
      <w:r>
        <w:rPr>
          <w:color w:val="000000"/>
          <w:lang w:val="uk-UA"/>
        </w:rPr>
        <w:t xml:space="preserve"> в</w:t>
      </w:r>
      <w:r>
        <w:rPr>
          <w:color w:val="000000"/>
        </w:rPr>
        <w:t xml:space="preserve"> разделе</w:t>
      </w:r>
      <w:r>
        <w:rPr>
          <w:color w:val="000000"/>
          <w:lang w:val="uk-UA"/>
        </w:rPr>
        <w:t xml:space="preserve">. </w:t>
      </w:r>
    </w:p>
    <w:p w:rsidR="00353A95" w:rsidRDefault="00353A95">
      <w:pPr>
        <w:spacing w:line="360" w:lineRule="auto"/>
        <w:ind w:firstLine="851"/>
        <w:jc w:val="both"/>
        <w:rPr>
          <w:color w:val="000000"/>
        </w:rPr>
      </w:pPr>
    </w:p>
    <w:p w:rsidR="00353A95" w:rsidRDefault="00353A95">
      <w:pPr>
        <w:spacing w:line="360" w:lineRule="auto"/>
        <w:jc w:val="both"/>
        <w:rPr>
          <w:color w:val="000000"/>
          <w:lang w:val="uk-UA"/>
        </w:rPr>
      </w:pPr>
      <w:r>
        <w:rPr>
          <w:color w:val="000000"/>
        </w:rPr>
        <w:t>Таблица</w:t>
      </w:r>
      <w:r>
        <w:rPr>
          <w:color w:val="000000"/>
          <w:lang w:val="uk-UA"/>
        </w:rPr>
        <w:t xml:space="preserve"> 8.1 –</w:t>
      </w:r>
      <w:r>
        <w:rPr>
          <w:color w:val="000000"/>
        </w:rPr>
        <w:t xml:space="preserve"> Законы</w:t>
      </w:r>
      <w:r>
        <w:rPr>
          <w:color w:val="000000"/>
          <w:lang w:val="uk-UA"/>
        </w:rPr>
        <w:t xml:space="preserve"> и</w:t>
      </w:r>
      <w:r>
        <w:rPr>
          <w:color w:val="000000"/>
        </w:rPr>
        <w:t xml:space="preserve"> нормативные документы</w:t>
      </w:r>
      <w:r>
        <w:rPr>
          <w:color w:val="000000"/>
          <w:lang w:val="uk-UA"/>
        </w:rPr>
        <w:t>,</w:t>
      </w:r>
      <w:r>
        <w:rPr>
          <w:color w:val="000000"/>
        </w:rPr>
        <w:t xml:space="preserve"> которые использованы</w:t>
      </w:r>
      <w:r>
        <w:rPr>
          <w:color w:val="000000"/>
          <w:lang w:val="uk-UA"/>
        </w:rPr>
        <w:t xml:space="preserve"> в</w:t>
      </w:r>
      <w:r>
        <w:rPr>
          <w:color w:val="000000"/>
        </w:rPr>
        <w:t xml:space="preserve"> разделе</w:t>
      </w:r>
      <w:r>
        <w:rPr>
          <w:color w:val="000000"/>
          <w:lang w:val="uk-UA"/>
        </w:rPr>
        <w:t xml:space="preserve"> </w:t>
      </w:r>
    </w:p>
    <w:tbl>
      <w:tblPr>
        <w:tblW w:w="1006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40"/>
        <w:gridCol w:w="2160"/>
        <w:gridCol w:w="3420"/>
        <w:gridCol w:w="1800"/>
        <w:gridCol w:w="2146"/>
      </w:tblGrid>
      <w:tr w:rsidR="00353A95">
        <w:trPr>
          <w:trHeight w:val="1000"/>
        </w:trPr>
        <w:tc>
          <w:tcPr>
            <w:tcW w:w="540" w:type="dxa"/>
          </w:tcPr>
          <w:p w:rsidR="00353A95" w:rsidRDefault="00353A95">
            <w:pPr>
              <w:jc w:val="both"/>
              <w:rPr>
                <w:color w:val="000000"/>
              </w:rPr>
            </w:pPr>
            <w:r>
              <w:rPr>
                <w:color w:val="000000"/>
              </w:rPr>
              <w:t>№</w:t>
            </w:r>
          </w:p>
          <w:p w:rsidR="00353A95" w:rsidRDefault="00353A95">
            <w:pPr>
              <w:jc w:val="both"/>
              <w:rPr>
                <w:color w:val="000000"/>
                <w:sz w:val="20"/>
              </w:rPr>
            </w:pPr>
            <w:r>
              <w:rPr>
                <w:color w:val="000000"/>
                <w:sz w:val="20"/>
              </w:rPr>
              <w:t>п/п</w:t>
            </w:r>
          </w:p>
        </w:tc>
        <w:tc>
          <w:tcPr>
            <w:tcW w:w="2160" w:type="dxa"/>
          </w:tcPr>
          <w:p w:rsidR="00353A95" w:rsidRDefault="00353A95">
            <w:pPr>
              <w:rPr>
                <w:color w:val="000000"/>
                <w:lang w:val="uk-UA"/>
              </w:rPr>
            </w:pPr>
            <w:r>
              <w:rPr>
                <w:color w:val="000000"/>
                <w:lang w:val="uk-UA"/>
              </w:rPr>
              <w:t>Обозначение закона или нормативного</w:t>
            </w:r>
          </w:p>
          <w:p w:rsidR="00353A95" w:rsidRDefault="00353A95">
            <w:pPr>
              <w:jc w:val="both"/>
              <w:rPr>
                <w:color w:val="000000"/>
                <w:lang w:val="uk-UA"/>
              </w:rPr>
            </w:pPr>
            <w:r>
              <w:rPr>
                <w:color w:val="000000"/>
                <w:lang w:val="uk-UA"/>
              </w:rPr>
              <w:t>документа</w:t>
            </w:r>
          </w:p>
        </w:tc>
        <w:tc>
          <w:tcPr>
            <w:tcW w:w="3420" w:type="dxa"/>
          </w:tcPr>
          <w:p w:rsidR="00353A95" w:rsidRDefault="00353A95">
            <w:pPr>
              <w:rPr>
                <w:color w:val="000000"/>
                <w:lang w:val="uk-UA"/>
              </w:rPr>
            </w:pPr>
            <w:r>
              <w:rPr>
                <w:color w:val="000000"/>
                <w:lang w:val="uk-UA"/>
              </w:rPr>
              <w:t>Название закона или нормативного документа</w:t>
            </w:r>
          </w:p>
        </w:tc>
        <w:tc>
          <w:tcPr>
            <w:tcW w:w="1800" w:type="dxa"/>
          </w:tcPr>
          <w:p w:rsidR="00353A95" w:rsidRDefault="00353A95">
            <w:pPr>
              <w:rPr>
                <w:color w:val="000000"/>
                <w:lang w:val="uk-UA"/>
              </w:rPr>
            </w:pPr>
            <w:r>
              <w:rPr>
                <w:color w:val="000000"/>
                <w:lang w:val="uk-UA"/>
              </w:rPr>
              <w:t>Дата утверж-дения и введения в действие</w:t>
            </w:r>
          </w:p>
        </w:tc>
        <w:tc>
          <w:tcPr>
            <w:tcW w:w="2146" w:type="dxa"/>
          </w:tcPr>
          <w:p w:rsidR="00353A95" w:rsidRDefault="00353A95">
            <w:pPr>
              <w:jc w:val="both"/>
              <w:rPr>
                <w:color w:val="000000"/>
                <w:lang w:val="uk-UA"/>
              </w:rPr>
            </w:pPr>
            <w:r>
              <w:rPr>
                <w:color w:val="000000"/>
                <w:lang w:val="uk-UA"/>
              </w:rPr>
              <w:t>Орган власти утвердивший документ</w:t>
            </w:r>
          </w:p>
        </w:tc>
      </w:tr>
      <w:tr w:rsidR="00353A95">
        <w:trPr>
          <w:trHeight w:val="397"/>
        </w:trPr>
        <w:tc>
          <w:tcPr>
            <w:tcW w:w="540" w:type="dxa"/>
          </w:tcPr>
          <w:p w:rsidR="00353A95" w:rsidRDefault="00353A95">
            <w:pPr>
              <w:jc w:val="center"/>
              <w:rPr>
                <w:color w:val="000000"/>
              </w:rPr>
            </w:pPr>
            <w:r>
              <w:rPr>
                <w:color w:val="000000"/>
              </w:rPr>
              <w:t>1</w:t>
            </w:r>
          </w:p>
        </w:tc>
        <w:tc>
          <w:tcPr>
            <w:tcW w:w="2160" w:type="dxa"/>
          </w:tcPr>
          <w:p w:rsidR="00353A95" w:rsidRDefault="00353A95">
            <w:pPr>
              <w:jc w:val="center"/>
              <w:rPr>
                <w:color w:val="000000"/>
              </w:rPr>
            </w:pPr>
            <w:r>
              <w:rPr>
                <w:color w:val="000000"/>
              </w:rPr>
              <w:t>2</w:t>
            </w:r>
          </w:p>
        </w:tc>
        <w:tc>
          <w:tcPr>
            <w:tcW w:w="3420" w:type="dxa"/>
          </w:tcPr>
          <w:p w:rsidR="00353A95" w:rsidRDefault="00353A95">
            <w:pPr>
              <w:jc w:val="center"/>
              <w:rPr>
                <w:color w:val="000000"/>
              </w:rPr>
            </w:pPr>
            <w:r>
              <w:rPr>
                <w:color w:val="000000"/>
              </w:rPr>
              <w:t>3</w:t>
            </w:r>
          </w:p>
        </w:tc>
        <w:tc>
          <w:tcPr>
            <w:tcW w:w="1800" w:type="dxa"/>
          </w:tcPr>
          <w:p w:rsidR="00353A95" w:rsidRDefault="00353A95">
            <w:pPr>
              <w:jc w:val="center"/>
              <w:rPr>
                <w:color w:val="000000"/>
              </w:rPr>
            </w:pPr>
            <w:r>
              <w:rPr>
                <w:color w:val="000000"/>
              </w:rPr>
              <w:t>4</w:t>
            </w:r>
          </w:p>
        </w:tc>
        <w:tc>
          <w:tcPr>
            <w:tcW w:w="2146" w:type="dxa"/>
          </w:tcPr>
          <w:p w:rsidR="00353A95" w:rsidRDefault="00353A95">
            <w:pPr>
              <w:jc w:val="center"/>
              <w:rPr>
                <w:color w:val="000000"/>
              </w:rPr>
            </w:pPr>
            <w:r>
              <w:rPr>
                <w:color w:val="000000"/>
              </w:rPr>
              <w:t>5</w:t>
            </w:r>
          </w:p>
        </w:tc>
      </w:tr>
      <w:tr w:rsidR="00353A95">
        <w:trPr>
          <w:trHeight w:val="169"/>
        </w:trPr>
        <w:tc>
          <w:tcPr>
            <w:tcW w:w="540" w:type="dxa"/>
            <w:tcBorders>
              <w:bottom w:val="single" w:sz="4" w:space="0" w:color="auto"/>
            </w:tcBorders>
          </w:tcPr>
          <w:p w:rsidR="00353A95" w:rsidRDefault="00353A95">
            <w:pPr>
              <w:spacing w:line="360" w:lineRule="auto"/>
              <w:jc w:val="both"/>
              <w:rPr>
                <w:color w:val="000000"/>
              </w:rPr>
            </w:pPr>
            <w:r>
              <w:rPr>
                <w:color w:val="000000"/>
              </w:rPr>
              <w:t>1</w:t>
            </w: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2</w:t>
            </w: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3</w:t>
            </w:r>
          </w:p>
          <w:p w:rsidR="00353A95" w:rsidRDefault="00353A95">
            <w:pPr>
              <w:spacing w:line="360" w:lineRule="auto"/>
              <w:jc w:val="both"/>
              <w:rPr>
                <w:color w:val="000000"/>
              </w:rPr>
            </w:pP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4</w:t>
            </w:r>
          </w:p>
          <w:p w:rsidR="00353A95" w:rsidRDefault="00353A95">
            <w:pPr>
              <w:spacing w:line="360" w:lineRule="auto"/>
              <w:jc w:val="both"/>
              <w:rPr>
                <w:color w:val="000000"/>
              </w:rPr>
            </w:pPr>
          </w:p>
          <w:p w:rsidR="00353A95" w:rsidRDefault="00353A95">
            <w:pPr>
              <w:spacing w:line="360" w:lineRule="auto"/>
              <w:jc w:val="both"/>
              <w:rPr>
                <w:color w:val="000000"/>
              </w:rPr>
            </w:pPr>
          </w:p>
          <w:p w:rsidR="00807455" w:rsidRDefault="00807455">
            <w:pPr>
              <w:spacing w:line="360" w:lineRule="auto"/>
              <w:jc w:val="both"/>
              <w:rPr>
                <w:color w:val="000000"/>
                <w:lang w:val="en-US"/>
              </w:rPr>
            </w:pPr>
          </w:p>
          <w:p w:rsidR="00353A95" w:rsidRDefault="00353A95">
            <w:pPr>
              <w:spacing w:line="360" w:lineRule="auto"/>
              <w:jc w:val="both"/>
              <w:rPr>
                <w:color w:val="000000"/>
              </w:rPr>
            </w:pPr>
            <w:r>
              <w:rPr>
                <w:color w:val="000000"/>
              </w:rPr>
              <w:t>5</w:t>
            </w:r>
          </w:p>
          <w:p w:rsidR="00353A95" w:rsidRDefault="00353A95">
            <w:pPr>
              <w:spacing w:line="360" w:lineRule="auto"/>
              <w:jc w:val="both"/>
              <w:rPr>
                <w:color w:val="000000"/>
              </w:rPr>
            </w:pPr>
          </w:p>
          <w:p w:rsidR="00807455" w:rsidRDefault="00807455">
            <w:pPr>
              <w:spacing w:line="360" w:lineRule="auto"/>
              <w:jc w:val="both"/>
              <w:rPr>
                <w:color w:val="000000"/>
                <w:lang w:val="en-US"/>
              </w:rPr>
            </w:pPr>
          </w:p>
          <w:p w:rsidR="00353A95" w:rsidRDefault="00353A95">
            <w:pPr>
              <w:spacing w:line="360" w:lineRule="auto"/>
              <w:jc w:val="both"/>
              <w:rPr>
                <w:color w:val="000000"/>
              </w:rPr>
            </w:pPr>
            <w:r>
              <w:rPr>
                <w:color w:val="000000"/>
              </w:rPr>
              <w:t>6</w:t>
            </w:r>
          </w:p>
          <w:p w:rsidR="00353A95" w:rsidRDefault="00353A95">
            <w:pPr>
              <w:spacing w:line="360" w:lineRule="auto"/>
              <w:jc w:val="both"/>
              <w:rPr>
                <w:color w:val="000000"/>
              </w:rPr>
            </w:pPr>
          </w:p>
          <w:p w:rsidR="00353A95" w:rsidRDefault="00353A95">
            <w:pPr>
              <w:spacing w:line="360" w:lineRule="auto"/>
              <w:jc w:val="both"/>
              <w:rPr>
                <w:color w:val="000000"/>
              </w:rPr>
            </w:pP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7</w:t>
            </w: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8</w:t>
            </w: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9</w:t>
            </w:r>
          </w:p>
          <w:p w:rsidR="00353A95" w:rsidRDefault="00353A95">
            <w:pPr>
              <w:spacing w:line="360" w:lineRule="auto"/>
              <w:jc w:val="both"/>
              <w:rPr>
                <w:color w:val="000000"/>
              </w:rPr>
            </w:pPr>
          </w:p>
          <w:p w:rsidR="00353A95" w:rsidRDefault="00353A95">
            <w:pPr>
              <w:spacing w:line="360" w:lineRule="auto"/>
              <w:jc w:val="both"/>
              <w:rPr>
                <w:color w:val="000000"/>
              </w:rPr>
            </w:pPr>
          </w:p>
          <w:p w:rsidR="00353A95" w:rsidRDefault="00353A95">
            <w:pPr>
              <w:spacing w:line="360" w:lineRule="auto"/>
              <w:jc w:val="both"/>
              <w:rPr>
                <w:color w:val="000000"/>
              </w:rPr>
            </w:pP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10</w:t>
            </w:r>
          </w:p>
          <w:p w:rsidR="00353A95" w:rsidRDefault="00353A95">
            <w:pPr>
              <w:spacing w:line="360" w:lineRule="auto"/>
              <w:jc w:val="both"/>
              <w:rPr>
                <w:color w:val="000000"/>
              </w:rPr>
            </w:pP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11</w:t>
            </w: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12</w:t>
            </w:r>
          </w:p>
          <w:p w:rsidR="00353A95" w:rsidRDefault="00353A95">
            <w:pPr>
              <w:spacing w:line="360" w:lineRule="auto"/>
              <w:jc w:val="both"/>
              <w:rPr>
                <w:color w:val="000000"/>
              </w:rPr>
            </w:pPr>
          </w:p>
          <w:p w:rsidR="00353A95" w:rsidRDefault="00353A95">
            <w:pPr>
              <w:spacing w:line="360" w:lineRule="auto"/>
              <w:jc w:val="both"/>
              <w:rPr>
                <w:color w:val="000000"/>
              </w:rPr>
            </w:pPr>
          </w:p>
          <w:p w:rsidR="00807455" w:rsidRDefault="00353A95">
            <w:pPr>
              <w:spacing w:line="360" w:lineRule="auto"/>
              <w:jc w:val="both"/>
              <w:rPr>
                <w:color w:val="000000"/>
                <w:lang w:val="en-US"/>
              </w:rPr>
            </w:pPr>
            <w:r>
              <w:rPr>
                <w:color w:val="000000"/>
              </w:rPr>
              <w:t>-</w:t>
            </w:r>
          </w:p>
          <w:p w:rsidR="00807455" w:rsidRDefault="00807455">
            <w:pPr>
              <w:spacing w:line="360" w:lineRule="auto"/>
              <w:jc w:val="both"/>
              <w:rPr>
                <w:color w:val="000000"/>
                <w:lang w:val="en-US"/>
              </w:rPr>
            </w:pPr>
          </w:p>
          <w:p w:rsidR="00353A95" w:rsidRDefault="00353A95">
            <w:pPr>
              <w:spacing w:line="360" w:lineRule="auto"/>
              <w:jc w:val="both"/>
              <w:rPr>
                <w:color w:val="000000"/>
              </w:rPr>
            </w:pPr>
            <w:r>
              <w:rPr>
                <w:color w:val="000000"/>
              </w:rPr>
              <w:t>13</w:t>
            </w: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14</w:t>
            </w:r>
          </w:p>
        </w:tc>
        <w:tc>
          <w:tcPr>
            <w:tcW w:w="2160" w:type="dxa"/>
            <w:tcBorders>
              <w:bottom w:val="single" w:sz="4" w:space="0" w:color="auto"/>
            </w:tcBorders>
          </w:tcPr>
          <w:p w:rsidR="00353A95" w:rsidRDefault="00353A95">
            <w:pPr>
              <w:spacing w:line="360" w:lineRule="auto"/>
              <w:jc w:val="both"/>
              <w:rPr>
                <w:color w:val="000000"/>
              </w:rPr>
            </w:pPr>
            <w:r>
              <w:rPr>
                <w:color w:val="000000"/>
              </w:rPr>
              <w:t>Закон Украины</w:t>
            </w: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 xml:space="preserve">Закон Украины </w:t>
            </w:r>
          </w:p>
          <w:p w:rsidR="00353A95" w:rsidRDefault="00353A95">
            <w:pPr>
              <w:spacing w:line="360" w:lineRule="auto"/>
              <w:jc w:val="both"/>
              <w:rPr>
                <w:color w:val="000000"/>
              </w:rPr>
            </w:pPr>
            <w:r>
              <w:rPr>
                <w:color w:val="000000"/>
              </w:rPr>
              <w:t xml:space="preserve"> </w:t>
            </w:r>
          </w:p>
          <w:p w:rsidR="00353A95" w:rsidRDefault="00353A95">
            <w:pPr>
              <w:spacing w:line="360" w:lineRule="auto"/>
              <w:jc w:val="both"/>
              <w:rPr>
                <w:color w:val="000000"/>
              </w:rPr>
            </w:pPr>
            <w:r>
              <w:rPr>
                <w:color w:val="000000"/>
              </w:rPr>
              <w:t>ГОСТ 12.0.003 – 74* ССБТ</w:t>
            </w: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ГОСТ 12.1.005 – 88* ССБТ.</w:t>
            </w:r>
          </w:p>
          <w:p w:rsidR="00353A95" w:rsidRDefault="00353A95">
            <w:pPr>
              <w:spacing w:line="360" w:lineRule="auto"/>
              <w:jc w:val="both"/>
              <w:rPr>
                <w:color w:val="000000"/>
              </w:rPr>
            </w:pPr>
          </w:p>
          <w:p w:rsidR="00807455" w:rsidRDefault="00353A95">
            <w:pPr>
              <w:spacing w:line="360" w:lineRule="auto"/>
              <w:jc w:val="both"/>
              <w:rPr>
                <w:color w:val="000000"/>
                <w:lang w:val="en-US"/>
              </w:rPr>
            </w:pPr>
            <w:r>
              <w:rPr>
                <w:color w:val="000000"/>
              </w:rPr>
              <w:t xml:space="preserve"> </w:t>
            </w:r>
          </w:p>
          <w:p w:rsidR="00353A95" w:rsidRDefault="00353A95">
            <w:pPr>
              <w:spacing w:line="360" w:lineRule="auto"/>
              <w:jc w:val="both"/>
              <w:rPr>
                <w:color w:val="000000"/>
                <w:lang w:val="en-US"/>
              </w:rPr>
            </w:pPr>
            <w:r>
              <w:rPr>
                <w:color w:val="000000"/>
              </w:rPr>
              <w:t>ГОСТ 12.1.003 – 89. ССБТ</w:t>
            </w:r>
          </w:p>
          <w:p w:rsidR="00807455" w:rsidRPr="00807455" w:rsidRDefault="00807455">
            <w:pPr>
              <w:spacing w:line="360" w:lineRule="auto"/>
              <w:jc w:val="both"/>
              <w:rPr>
                <w:color w:val="000000"/>
                <w:lang w:val="en-US"/>
              </w:rPr>
            </w:pPr>
          </w:p>
          <w:p w:rsidR="00353A95" w:rsidRDefault="00353A95">
            <w:pPr>
              <w:spacing w:line="360" w:lineRule="auto"/>
              <w:jc w:val="both"/>
              <w:rPr>
                <w:color w:val="000000"/>
              </w:rPr>
            </w:pPr>
            <w:r>
              <w:rPr>
                <w:color w:val="000000"/>
              </w:rPr>
              <w:t>ДНАОП 0.03-3.14-85</w:t>
            </w:r>
          </w:p>
          <w:p w:rsidR="00353A95" w:rsidRDefault="00353A95">
            <w:pPr>
              <w:spacing w:line="360" w:lineRule="auto"/>
              <w:jc w:val="both"/>
              <w:rPr>
                <w:color w:val="000000"/>
              </w:rPr>
            </w:pP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ГОСТ 12.1.012-90 ССБТ</w:t>
            </w:r>
          </w:p>
          <w:p w:rsidR="00353A95" w:rsidRDefault="00353A95">
            <w:pPr>
              <w:spacing w:line="360" w:lineRule="auto"/>
              <w:jc w:val="both"/>
              <w:rPr>
                <w:color w:val="000000"/>
              </w:rPr>
            </w:pPr>
            <w:r>
              <w:rPr>
                <w:color w:val="000000"/>
              </w:rPr>
              <w:t xml:space="preserve">ДНАОП 0.00-1.31-99. </w:t>
            </w:r>
          </w:p>
          <w:p w:rsidR="00353A95" w:rsidRDefault="00353A95">
            <w:pPr>
              <w:spacing w:line="360" w:lineRule="auto"/>
              <w:jc w:val="both"/>
              <w:rPr>
                <w:color w:val="000000"/>
              </w:rPr>
            </w:pPr>
            <w:r>
              <w:rPr>
                <w:color w:val="000000"/>
              </w:rPr>
              <w:t>ГОСТ 12.1.045 – 84 ССБТ</w:t>
            </w:r>
          </w:p>
          <w:p w:rsidR="00353A95" w:rsidRDefault="00353A95">
            <w:pPr>
              <w:spacing w:line="360" w:lineRule="auto"/>
              <w:jc w:val="both"/>
              <w:rPr>
                <w:color w:val="000000"/>
              </w:rPr>
            </w:pPr>
          </w:p>
          <w:p w:rsidR="00353A95" w:rsidRDefault="00353A95">
            <w:pPr>
              <w:spacing w:line="360" w:lineRule="auto"/>
              <w:jc w:val="both"/>
              <w:rPr>
                <w:color w:val="000000"/>
              </w:rPr>
            </w:pP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 xml:space="preserve">ГОСТ 12.2.007.0-75 ССБТ. </w:t>
            </w:r>
          </w:p>
          <w:p w:rsidR="00353A95" w:rsidRDefault="00353A95">
            <w:pPr>
              <w:spacing w:line="360" w:lineRule="auto"/>
              <w:jc w:val="both"/>
              <w:rPr>
                <w:color w:val="000000"/>
              </w:rPr>
            </w:pPr>
            <w:r>
              <w:rPr>
                <w:color w:val="000000"/>
              </w:rPr>
              <w:t>ГОСТ</w:t>
            </w:r>
          </w:p>
          <w:p w:rsidR="00353A95" w:rsidRDefault="00353A95">
            <w:pPr>
              <w:spacing w:line="360" w:lineRule="auto"/>
              <w:jc w:val="both"/>
              <w:rPr>
                <w:color w:val="000000"/>
              </w:rPr>
            </w:pPr>
            <w:r>
              <w:rPr>
                <w:color w:val="000000"/>
              </w:rPr>
              <w:t>14255-69</w:t>
            </w:r>
          </w:p>
          <w:p w:rsidR="00353A95" w:rsidRDefault="00353A95">
            <w:pPr>
              <w:spacing w:line="360" w:lineRule="auto"/>
              <w:jc w:val="both"/>
              <w:rPr>
                <w:color w:val="000000"/>
                <w:lang w:val="uk-UA"/>
              </w:rPr>
            </w:pPr>
            <w:r>
              <w:rPr>
                <w:color w:val="000000"/>
                <w:lang w:val="uk-UA"/>
              </w:rPr>
              <w:t>ДБН В.1.1</w:t>
            </w:r>
          </w:p>
          <w:p w:rsidR="00353A95" w:rsidRDefault="00353A95">
            <w:pPr>
              <w:spacing w:line="360" w:lineRule="auto"/>
              <w:jc w:val="both"/>
              <w:rPr>
                <w:color w:val="000000"/>
                <w:lang w:val="uk-UA"/>
              </w:rPr>
            </w:pPr>
          </w:p>
          <w:p w:rsidR="00353A95" w:rsidRDefault="00353A95">
            <w:pPr>
              <w:spacing w:line="360" w:lineRule="auto"/>
              <w:jc w:val="both"/>
              <w:rPr>
                <w:color w:val="000000"/>
                <w:lang w:val="uk-UA"/>
              </w:rPr>
            </w:pPr>
          </w:p>
          <w:p w:rsidR="00353A95" w:rsidRDefault="00353A95">
            <w:pPr>
              <w:spacing w:line="360" w:lineRule="auto"/>
              <w:jc w:val="both"/>
              <w:rPr>
                <w:color w:val="000000"/>
              </w:rPr>
            </w:pPr>
          </w:p>
          <w:p w:rsidR="00807455" w:rsidRDefault="00807455">
            <w:pPr>
              <w:spacing w:line="360" w:lineRule="auto"/>
              <w:jc w:val="both"/>
              <w:rPr>
                <w:color w:val="000000"/>
                <w:lang w:val="en-US"/>
              </w:rPr>
            </w:pPr>
          </w:p>
          <w:p w:rsidR="00353A95" w:rsidRDefault="00353A95">
            <w:pPr>
              <w:spacing w:line="360" w:lineRule="auto"/>
              <w:jc w:val="both"/>
              <w:rPr>
                <w:color w:val="000000"/>
              </w:rPr>
            </w:pPr>
            <w:r>
              <w:rPr>
                <w:color w:val="000000"/>
              </w:rPr>
              <w:t>ГОСТ 12.1.004-91 ССБТ.</w:t>
            </w:r>
          </w:p>
          <w:p w:rsidR="00353A95" w:rsidRDefault="00353A95">
            <w:pPr>
              <w:spacing w:line="360" w:lineRule="auto"/>
              <w:jc w:val="both"/>
              <w:rPr>
                <w:color w:val="000000"/>
              </w:rPr>
            </w:pPr>
            <w:r>
              <w:rPr>
                <w:color w:val="000000"/>
              </w:rPr>
              <w:t xml:space="preserve"> </w:t>
            </w:r>
            <w:r>
              <w:rPr>
                <w:color w:val="000000"/>
                <w:lang w:val="en-US"/>
              </w:rPr>
              <w:t>ISO</w:t>
            </w:r>
            <w:r>
              <w:rPr>
                <w:color w:val="000000"/>
              </w:rPr>
              <w:t xml:space="preserve"> 14001-97 </w:t>
            </w:r>
          </w:p>
        </w:tc>
        <w:tc>
          <w:tcPr>
            <w:tcW w:w="3420" w:type="dxa"/>
            <w:tcBorders>
              <w:top w:val="nil"/>
              <w:bottom w:val="single" w:sz="4" w:space="0" w:color="auto"/>
            </w:tcBorders>
          </w:tcPr>
          <w:p w:rsidR="00353A95" w:rsidRDefault="00353A95">
            <w:pPr>
              <w:spacing w:line="360" w:lineRule="auto"/>
              <w:jc w:val="both"/>
              <w:rPr>
                <w:color w:val="000000"/>
              </w:rPr>
            </w:pPr>
            <w:r>
              <w:rPr>
                <w:color w:val="000000"/>
              </w:rPr>
              <w:t xml:space="preserve">Об охране труда </w:t>
            </w:r>
          </w:p>
          <w:p w:rsidR="00353A95" w:rsidRDefault="00353A95">
            <w:pPr>
              <w:spacing w:line="360" w:lineRule="auto"/>
              <w:jc w:val="both"/>
              <w:rPr>
                <w:color w:val="000000"/>
              </w:rPr>
            </w:pPr>
          </w:p>
          <w:p w:rsidR="00353A95" w:rsidRDefault="00353A95">
            <w:pPr>
              <w:pStyle w:val="a4"/>
              <w:spacing w:after="0" w:line="360" w:lineRule="auto"/>
            </w:pPr>
            <w:r>
              <w:t xml:space="preserve">Об охране окружающей природной среды </w:t>
            </w:r>
          </w:p>
          <w:p w:rsidR="00353A95" w:rsidRDefault="00353A95">
            <w:pPr>
              <w:pStyle w:val="a4"/>
              <w:spacing w:after="0" w:line="360" w:lineRule="auto"/>
            </w:pPr>
            <w:r>
              <w:t>Опасные и вредные производственные факторы.</w:t>
            </w:r>
          </w:p>
          <w:p w:rsidR="00353A95" w:rsidRDefault="00353A95">
            <w:pPr>
              <w:pStyle w:val="a4"/>
              <w:spacing w:after="0" w:line="360" w:lineRule="auto"/>
            </w:pPr>
            <w:r>
              <w:t xml:space="preserve">Классификация. Общие санитарно-гигиенические требования к воздуху рабочей зоны. </w:t>
            </w:r>
          </w:p>
          <w:p w:rsidR="00353A95" w:rsidRDefault="00353A95">
            <w:pPr>
              <w:pStyle w:val="a4"/>
              <w:spacing w:after="0" w:line="360" w:lineRule="auto"/>
              <w:rPr>
                <w:lang w:val="en-US"/>
              </w:rPr>
            </w:pPr>
            <w:r>
              <w:t xml:space="preserve">Шум. Общие требования безопасности. </w:t>
            </w:r>
          </w:p>
          <w:p w:rsidR="00807455" w:rsidRPr="00807455" w:rsidRDefault="00807455">
            <w:pPr>
              <w:pStyle w:val="a4"/>
              <w:spacing w:after="0" w:line="360" w:lineRule="auto"/>
              <w:rPr>
                <w:lang w:val="en-US"/>
              </w:rPr>
            </w:pPr>
          </w:p>
          <w:p w:rsidR="00353A95" w:rsidRDefault="00353A95">
            <w:pPr>
              <w:spacing w:line="360" w:lineRule="auto"/>
              <w:rPr>
                <w:color w:val="000000"/>
                <w:lang w:val="uk-UA"/>
              </w:rPr>
            </w:pPr>
            <w:r>
              <w:rPr>
                <w:color w:val="000000"/>
              </w:rPr>
              <w:t>Сан</w:t>
            </w:r>
            <w:r>
              <w:rPr>
                <w:color w:val="000000"/>
                <w:lang w:val="uk-UA"/>
              </w:rPr>
              <w:t>ітарні норми допустимих рівнів шуму на робочих місцях №3223-85</w:t>
            </w:r>
          </w:p>
          <w:p w:rsidR="00353A95" w:rsidRDefault="00353A95">
            <w:pPr>
              <w:pStyle w:val="20"/>
              <w:jc w:val="left"/>
              <w:rPr>
                <w:color w:val="000000"/>
              </w:rPr>
            </w:pPr>
            <w:r>
              <w:rPr>
                <w:color w:val="000000"/>
              </w:rPr>
              <w:t>Вибрационная безопас-ность. Общие требования.</w:t>
            </w:r>
          </w:p>
          <w:p w:rsidR="00353A95" w:rsidRDefault="00353A95">
            <w:pPr>
              <w:spacing w:line="360" w:lineRule="auto"/>
              <w:jc w:val="both"/>
              <w:rPr>
                <w:color w:val="000000"/>
              </w:rPr>
            </w:pPr>
            <w:r>
              <w:rPr>
                <w:color w:val="000000"/>
              </w:rPr>
              <w:t>Правила охр. труда при эксплуатации ЭВМ.</w:t>
            </w:r>
          </w:p>
          <w:p w:rsidR="00353A95" w:rsidRDefault="00353A95">
            <w:pPr>
              <w:spacing w:line="360" w:lineRule="auto"/>
              <w:jc w:val="both"/>
              <w:rPr>
                <w:color w:val="000000"/>
              </w:rPr>
            </w:pPr>
            <w:r>
              <w:rPr>
                <w:color w:val="000000"/>
              </w:rPr>
              <w:t xml:space="preserve">Электростатические по-ля. Допустимые уровни на рабочих местах и тре-бования к проведению контроля. </w:t>
            </w:r>
          </w:p>
          <w:p w:rsidR="00353A95" w:rsidRDefault="00353A95">
            <w:pPr>
              <w:pStyle w:val="a4"/>
              <w:spacing w:after="0" w:line="360" w:lineRule="auto"/>
            </w:pPr>
            <w:r>
              <w:t>Изделия электрические. Общие требования безопасности</w:t>
            </w:r>
          </w:p>
          <w:p w:rsidR="00353A95" w:rsidRDefault="00353A95">
            <w:pPr>
              <w:pStyle w:val="20"/>
              <w:jc w:val="left"/>
            </w:pPr>
            <w:r>
              <w:t xml:space="preserve">Аппараты электричес-кие напряжением до 1000В. Оболочки. Степени защиты. </w:t>
            </w:r>
            <w:r>
              <w:rPr>
                <w:lang w:val="uk-UA"/>
              </w:rPr>
              <w:t>Захист від пожежі. Пожежна безпека об</w:t>
            </w:r>
            <w:r>
              <w:t>’</w:t>
            </w:r>
            <w:r>
              <w:rPr>
                <w:lang w:val="uk-UA"/>
              </w:rPr>
              <w:t xml:space="preserve">єктів будівництва. </w:t>
            </w:r>
          </w:p>
          <w:p w:rsidR="00807455" w:rsidRDefault="00807455">
            <w:pPr>
              <w:spacing w:line="360" w:lineRule="auto"/>
              <w:jc w:val="both"/>
              <w:rPr>
                <w:color w:val="000000"/>
                <w:lang w:val="en-US"/>
              </w:rPr>
            </w:pPr>
          </w:p>
          <w:p w:rsidR="00353A95" w:rsidRDefault="00353A95">
            <w:pPr>
              <w:spacing w:line="360" w:lineRule="auto"/>
              <w:jc w:val="both"/>
              <w:rPr>
                <w:color w:val="000000"/>
              </w:rPr>
            </w:pPr>
            <w:r>
              <w:rPr>
                <w:color w:val="000000"/>
              </w:rPr>
              <w:t xml:space="preserve">Пожарная безопасность. Общие требования. </w:t>
            </w:r>
          </w:p>
          <w:p w:rsidR="00353A95" w:rsidRDefault="00353A95">
            <w:pPr>
              <w:spacing w:line="360" w:lineRule="auto"/>
              <w:jc w:val="both"/>
              <w:rPr>
                <w:color w:val="000000"/>
              </w:rPr>
            </w:pPr>
            <w:r>
              <w:rPr>
                <w:color w:val="000000"/>
              </w:rPr>
              <w:t xml:space="preserve">Система управления ок-ружающей средой. </w:t>
            </w:r>
          </w:p>
        </w:tc>
        <w:tc>
          <w:tcPr>
            <w:tcW w:w="1800" w:type="dxa"/>
            <w:tcBorders>
              <w:bottom w:val="single" w:sz="4" w:space="0" w:color="auto"/>
            </w:tcBorders>
          </w:tcPr>
          <w:p w:rsidR="00353A95" w:rsidRDefault="00353A95">
            <w:pPr>
              <w:spacing w:line="360" w:lineRule="auto"/>
              <w:jc w:val="both"/>
              <w:rPr>
                <w:color w:val="000000"/>
              </w:rPr>
            </w:pPr>
            <w:r>
              <w:rPr>
                <w:color w:val="000000"/>
              </w:rPr>
              <w:t xml:space="preserve">25.11.2002 г. </w:t>
            </w: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 xml:space="preserve">25.06.1991 г. </w:t>
            </w: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Введен 01.01.1976.</w:t>
            </w: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Введен 01.01.89.</w:t>
            </w:r>
          </w:p>
          <w:p w:rsidR="00353A95" w:rsidRDefault="00353A95">
            <w:pPr>
              <w:spacing w:line="360" w:lineRule="auto"/>
              <w:jc w:val="both"/>
              <w:rPr>
                <w:color w:val="000000"/>
              </w:rPr>
            </w:pPr>
          </w:p>
          <w:p w:rsidR="00807455" w:rsidRDefault="00807455">
            <w:pPr>
              <w:spacing w:line="360" w:lineRule="auto"/>
              <w:jc w:val="both"/>
              <w:rPr>
                <w:color w:val="000000"/>
                <w:lang w:val="en-US"/>
              </w:rPr>
            </w:pPr>
          </w:p>
          <w:p w:rsidR="00353A95" w:rsidRDefault="00353A95">
            <w:pPr>
              <w:spacing w:line="360" w:lineRule="auto"/>
              <w:jc w:val="both"/>
              <w:rPr>
                <w:color w:val="000000"/>
              </w:rPr>
            </w:pPr>
            <w:r>
              <w:rPr>
                <w:color w:val="000000"/>
              </w:rPr>
              <w:t>Введен 01.07.89</w:t>
            </w:r>
          </w:p>
          <w:p w:rsidR="00807455" w:rsidRDefault="00807455">
            <w:pPr>
              <w:spacing w:line="360" w:lineRule="auto"/>
              <w:jc w:val="both"/>
              <w:rPr>
                <w:color w:val="000000"/>
                <w:lang w:val="en-US"/>
              </w:rPr>
            </w:pPr>
          </w:p>
          <w:p w:rsidR="00353A95" w:rsidRDefault="00353A95">
            <w:pPr>
              <w:spacing w:line="360" w:lineRule="auto"/>
              <w:jc w:val="both"/>
              <w:rPr>
                <w:color w:val="000000"/>
              </w:rPr>
            </w:pPr>
            <w:r>
              <w:rPr>
                <w:color w:val="000000"/>
              </w:rPr>
              <w:t>1985</w:t>
            </w:r>
          </w:p>
          <w:p w:rsidR="00353A95" w:rsidRDefault="00353A95">
            <w:pPr>
              <w:spacing w:line="360" w:lineRule="auto"/>
              <w:jc w:val="both"/>
              <w:rPr>
                <w:color w:val="000000"/>
              </w:rPr>
            </w:pPr>
          </w:p>
          <w:p w:rsidR="00353A95" w:rsidRDefault="00353A95">
            <w:pPr>
              <w:spacing w:line="360" w:lineRule="auto"/>
              <w:jc w:val="both"/>
              <w:rPr>
                <w:color w:val="000000"/>
              </w:rPr>
            </w:pP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Введ.</w:t>
            </w:r>
          </w:p>
          <w:p w:rsidR="00353A95" w:rsidRDefault="00353A95">
            <w:pPr>
              <w:spacing w:line="360" w:lineRule="auto"/>
              <w:jc w:val="both"/>
              <w:rPr>
                <w:color w:val="000000"/>
              </w:rPr>
            </w:pPr>
            <w:r>
              <w:rPr>
                <w:color w:val="000000"/>
              </w:rPr>
              <w:t>01.07.91.</w:t>
            </w:r>
          </w:p>
          <w:p w:rsidR="00353A95" w:rsidRDefault="00353A95">
            <w:pPr>
              <w:spacing w:line="360" w:lineRule="auto"/>
              <w:jc w:val="both"/>
              <w:rPr>
                <w:color w:val="000000"/>
              </w:rPr>
            </w:pPr>
            <w:r>
              <w:rPr>
                <w:color w:val="000000"/>
              </w:rPr>
              <w:t>10.02.1999</w:t>
            </w: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Введ.</w:t>
            </w:r>
          </w:p>
          <w:p w:rsidR="00353A95" w:rsidRDefault="00353A95">
            <w:pPr>
              <w:spacing w:line="360" w:lineRule="auto"/>
              <w:jc w:val="both"/>
              <w:rPr>
                <w:color w:val="000000"/>
              </w:rPr>
            </w:pPr>
            <w:r>
              <w:rPr>
                <w:color w:val="000000"/>
              </w:rPr>
              <w:t>01.07.85.</w:t>
            </w:r>
          </w:p>
          <w:p w:rsidR="00353A95" w:rsidRDefault="00353A95">
            <w:pPr>
              <w:spacing w:line="360" w:lineRule="auto"/>
              <w:jc w:val="both"/>
              <w:rPr>
                <w:color w:val="000000"/>
              </w:rPr>
            </w:pPr>
          </w:p>
          <w:p w:rsidR="00353A95" w:rsidRDefault="00353A95">
            <w:pPr>
              <w:spacing w:line="360" w:lineRule="auto"/>
              <w:jc w:val="both"/>
              <w:rPr>
                <w:color w:val="000000"/>
              </w:rPr>
            </w:pP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Введ.</w:t>
            </w:r>
          </w:p>
          <w:p w:rsidR="00353A95" w:rsidRDefault="00353A95">
            <w:pPr>
              <w:spacing w:line="360" w:lineRule="auto"/>
              <w:jc w:val="both"/>
              <w:rPr>
                <w:color w:val="000000"/>
              </w:rPr>
            </w:pPr>
            <w:r>
              <w:rPr>
                <w:color w:val="000000"/>
              </w:rPr>
              <w:t>01.01.76.</w:t>
            </w: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1970</w:t>
            </w: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2002</w:t>
            </w:r>
          </w:p>
          <w:p w:rsidR="00353A95" w:rsidRDefault="00353A95">
            <w:pPr>
              <w:spacing w:line="360" w:lineRule="auto"/>
              <w:jc w:val="both"/>
              <w:rPr>
                <w:color w:val="000000"/>
              </w:rPr>
            </w:pPr>
          </w:p>
          <w:p w:rsidR="00353A95" w:rsidRDefault="00353A95">
            <w:pPr>
              <w:spacing w:line="360" w:lineRule="auto"/>
              <w:jc w:val="both"/>
              <w:rPr>
                <w:color w:val="000000"/>
              </w:rPr>
            </w:pPr>
          </w:p>
          <w:p w:rsidR="00353A95" w:rsidRDefault="00353A95">
            <w:pPr>
              <w:spacing w:line="360" w:lineRule="auto"/>
              <w:jc w:val="both"/>
              <w:rPr>
                <w:color w:val="000000"/>
              </w:rPr>
            </w:pPr>
          </w:p>
          <w:p w:rsidR="00807455" w:rsidRDefault="00807455">
            <w:pPr>
              <w:spacing w:line="360" w:lineRule="auto"/>
              <w:jc w:val="both"/>
              <w:rPr>
                <w:color w:val="000000"/>
                <w:lang w:val="en-US"/>
              </w:rPr>
            </w:pPr>
          </w:p>
          <w:p w:rsidR="00353A95" w:rsidRDefault="00353A95">
            <w:pPr>
              <w:spacing w:line="360" w:lineRule="auto"/>
              <w:jc w:val="both"/>
              <w:rPr>
                <w:color w:val="000000"/>
              </w:rPr>
            </w:pPr>
            <w:r>
              <w:rPr>
                <w:color w:val="000000"/>
              </w:rPr>
              <w:t>Введ.</w:t>
            </w:r>
          </w:p>
          <w:p w:rsidR="00353A95" w:rsidRDefault="00353A95">
            <w:pPr>
              <w:spacing w:line="360" w:lineRule="auto"/>
              <w:jc w:val="both"/>
              <w:rPr>
                <w:color w:val="000000"/>
              </w:rPr>
            </w:pPr>
            <w:r>
              <w:rPr>
                <w:color w:val="000000"/>
              </w:rPr>
              <w:t>01.07.91.</w:t>
            </w:r>
          </w:p>
          <w:p w:rsidR="00353A95" w:rsidRDefault="00353A95">
            <w:pPr>
              <w:spacing w:line="360" w:lineRule="auto"/>
              <w:jc w:val="both"/>
              <w:rPr>
                <w:color w:val="000000"/>
              </w:rPr>
            </w:pPr>
            <w:r>
              <w:rPr>
                <w:color w:val="000000"/>
              </w:rPr>
              <w:t xml:space="preserve">1998 </w:t>
            </w:r>
          </w:p>
        </w:tc>
        <w:tc>
          <w:tcPr>
            <w:tcW w:w="2146" w:type="dxa"/>
            <w:tcBorders>
              <w:bottom w:val="single" w:sz="4" w:space="0" w:color="auto"/>
            </w:tcBorders>
          </w:tcPr>
          <w:p w:rsidR="00353A95" w:rsidRDefault="00353A95">
            <w:pPr>
              <w:spacing w:line="360" w:lineRule="auto"/>
              <w:jc w:val="both"/>
              <w:rPr>
                <w:color w:val="000000"/>
              </w:rPr>
            </w:pPr>
            <w:r>
              <w:rPr>
                <w:color w:val="000000"/>
              </w:rPr>
              <w:t>Верховный Совет Украины</w:t>
            </w:r>
          </w:p>
          <w:p w:rsidR="00353A95" w:rsidRDefault="00353A95">
            <w:pPr>
              <w:spacing w:line="360" w:lineRule="auto"/>
              <w:jc w:val="both"/>
              <w:rPr>
                <w:color w:val="000000"/>
              </w:rPr>
            </w:pPr>
            <w:r>
              <w:rPr>
                <w:color w:val="000000"/>
              </w:rPr>
              <w:t xml:space="preserve"> Верховный Совет Украины</w:t>
            </w:r>
          </w:p>
          <w:p w:rsidR="00353A95" w:rsidRDefault="00353A95">
            <w:pPr>
              <w:spacing w:line="360" w:lineRule="auto"/>
              <w:jc w:val="both"/>
              <w:rPr>
                <w:color w:val="000000"/>
              </w:rPr>
            </w:pPr>
            <w:r>
              <w:rPr>
                <w:color w:val="000000"/>
              </w:rPr>
              <w:t>Кабинет Министров</w:t>
            </w: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 xml:space="preserve">Кабинет Министров </w:t>
            </w:r>
          </w:p>
          <w:p w:rsidR="00353A95" w:rsidRDefault="00353A95">
            <w:pPr>
              <w:spacing w:line="360" w:lineRule="auto"/>
              <w:jc w:val="both"/>
              <w:rPr>
                <w:color w:val="000000"/>
              </w:rPr>
            </w:pPr>
          </w:p>
          <w:p w:rsidR="00807455" w:rsidRDefault="00807455">
            <w:pPr>
              <w:spacing w:line="360" w:lineRule="auto"/>
              <w:jc w:val="both"/>
              <w:rPr>
                <w:color w:val="000000"/>
                <w:lang w:val="en-US"/>
              </w:rPr>
            </w:pPr>
          </w:p>
          <w:p w:rsidR="00353A95" w:rsidRDefault="00353A95">
            <w:pPr>
              <w:spacing w:line="360" w:lineRule="auto"/>
              <w:jc w:val="both"/>
              <w:rPr>
                <w:color w:val="000000"/>
              </w:rPr>
            </w:pPr>
            <w:r>
              <w:rPr>
                <w:color w:val="000000"/>
              </w:rPr>
              <w:t xml:space="preserve">Кабинет Министров </w:t>
            </w:r>
          </w:p>
          <w:p w:rsidR="00807455" w:rsidRDefault="00807455">
            <w:pPr>
              <w:spacing w:line="360" w:lineRule="auto"/>
              <w:jc w:val="both"/>
              <w:rPr>
                <w:color w:val="000000"/>
                <w:lang w:val="en-US"/>
              </w:rPr>
            </w:pPr>
          </w:p>
          <w:p w:rsidR="00353A95" w:rsidRDefault="00353A95">
            <w:pPr>
              <w:spacing w:line="360" w:lineRule="auto"/>
              <w:jc w:val="both"/>
              <w:rPr>
                <w:color w:val="000000"/>
              </w:rPr>
            </w:pPr>
            <w:r>
              <w:rPr>
                <w:color w:val="000000"/>
              </w:rPr>
              <w:t xml:space="preserve">Кабинет Министров </w:t>
            </w:r>
          </w:p>
          <w:p w:rsidR="00353A95" w:rsidRDefault="00353A95">
            <w:pPr>
              <w:spacing w:line="360" w:lineRule="auto"/>
              <w:jc w:val="both"/>
              <w:rPr>
                <w:color w:val="000000"/>
              </w:rPr>
            </w:pP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 xml:space="preserve">Кабинет Министров </w:t>
            </w:r>
          </w:p>
          <w:p w:rsidR="00353A95" w:rsidRDefault="00353A95">
            <w:pPr>
              <w:spacing w:line="360" w:lineRule="auto"/>
              <w:jc w:val="both"/>
              <w:rPr>
                <w:color w:val="000000"/>
              </w:rPr>
            </w:pPr>
            <w:r>
              <w:rPr>
                <w:color w:val="000000"/>
              </w:rPr>
              <w:t xml:space="preserve">Кабинет Министров </w:t>
            </w:r>
          </w:p>
          <w:p w:rsidR="00353A95" w:rsidRDefault="00353A95">
            <w:pPr>
              <w:spacing w:line="360" w:lineRule="auto"/>
              <w:jc w:val="both"/>
              <w:rPr>
                <w:color w:val="000000"/>
              </w:rPr>
            </w:pPr>
            <w:r>
              <w:rPr>
                <w:color w:val="000000"/>
              </w:rPr>
              <w:t xml:space="preserve">Кабинет Министров  </w:t>
            </w:r>
          </w:p>
          <w:p w:rsidR="00353A95" w:rsidRDefault="00353A95">
            <w:pPr>
              <w:spacing w:line="360" w:lineRule="auto"/>
              <w:jc w:val="both"/>
              <w:rPr>
                <w:color w:val="000000"/>
              </w:rPr>
            </w:pPr>
          </w:p>
          <w:p w:rsidR="00353A95" w:rsidRDefault="00353A95">
            <w:pPr>
              <w:spacing w:line="360" w:lineRule="auto"/>
              <w:jc w:val="both"/>
              <w:rPr>
                <w:color w:val="000000"/>
              </w:rPr>
            </w:pP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 xml:space="preserve">Кабинет Министров  </w:t>
            </w:r>
          </w:p>
          <w:p w:rsidR="00353A95" w:rsidRDefault="00353A95">
            <w:pPr>
              <w:spacing w:line="360" w:lineRule="auto"/>
              <w:jc w:val="both"/>
              <w:rPr>
                <w:color w:val="000000"/>
              </w:rPr>
            </w:pPr>
          </w:p>
          <w:p w:rsidR="00353A95" w:rsidRDefault="00353A95">
            <w:pPr>
              <w:spacing w:line="360" w:lineRule="auto"/>
              <w:jc w:val="both"/>
              <w:rPr>
                <w:color w:val="000000"/>
              </w:rPr>
            </w:pPr>
            <w:r>
              <w:rPr>
                <w:color w:val="000000"/>
              </w:rPr>
              <w:t xml:space="preserve">Кабинет Министров  </w:t>
            </w:r>
          </w:p>
          <w:p w:rsidR="00353A95" w:rsidRDefault="00353A95">
            <w:pPr>
              <w:spacing w:line="360" w:lineRule="auto"/>
              <w:jc w:val="both"/>
              <w:rPr>
                <w:color w:val="000000"/>
              </w:rPr>
            </w:pPr>
            <w:r>
              <w:rPr>
                <w:color w:val="000000"/>
              </w:rPr>
              <w:t>Каб</w:t>
            </w:r>
            <w:r>
              <w:rPr>
                <w:color w:val="000000"/>
                <w:lang w:val="uk-UA"/>
              </w:rPr>
              <w:t>і</w:t>
            </w:r>
            <w:r>
              <w:rPr>
                <w:color w:val="000000"/>
              </w:rPr>
              <w:t xml:space="preserve">нет Міністров  </w:t>
            </w:r>
          </w:p>
          <w:p w:rsidR="00353A95" w:rsidRDefault="00353A95">
            <w:pPr>
              <w:spacing w:line="360" w:lineRule="auto"/>
              <w:jc w:val="both"/>
              <w:rPr>
                <w:color w:val="000000"/>
              </w:rPr>
            </w:pPr>
          </w:p>
          <w:p w:rsidR="00353A95" w:rsidRDefault="00353A95">
            <w:pPr>
              <w:spacing w:line="360" w:lineRule="auto"/>
              <w:jc w:val="both"/>
              <w:rPr>
                <w:color w:val="000000"/>
              </w:rPr>
            </w:pPr>
          </w:p>
          <w:p w:rsidR="00807455" w:rsidRDefault="00807455">
            <w:pPr>
              <w:spacing w:line="360" w:lineRule="auto"/>
              <w:jc w:val="both"/>
              <w:rPr>
                <w:color w:val="000000"/>
                <w:lang w:val="en-US"/>
              </w:rPr>
            </w:pPr>
          </w:p>
          <w:p w:rsidR="00353A95" w:rsidRDefault="00353A95">
            <w:pPr>
              <w:spacing w:line="360" w:lineRule="auto"/>
              <w:jc w:val="both"/>
              <w:rPr>
                <w:color w:val="000000"/>
              </w:rPr>
            </w:pPr>
            <w:r>
              <w:rPr>
                <w:color w:val="000000"/>
              </w:rPr>
              <w:t xml:space="preserve">Кабинет Министров  </w:t>
            </w:r>
          </w:p>
          <w:p w:rsidR="00353A95" w:rsidRDefault="00353A95">
            <w:pPr>
              <w:spacing w:line="360" w:lineRule="auto"/>
              <w:jc w:val="both"/>
              <w:rPr>
                <w:color w:val="000000"/>
              </w:rPr>
            </w:pPr>
            <w:r>
              <w:rPr>
                <w:color w:val="000000"/>
              </w:rPr>
              <w:t xml:space="preserve">Кабинет Министров </w:t>
            </w:r>
          </w:p>
        </w:tc>
      </w:tr>
    </w:tbl>
    <w:p w:rsidR="00353A95" w:rsidRPr="00A568F5" w:rsidRDefault="00353A95">
      <w:pPr>
        <w:pStyle w:val="30"/>
        <w:spacing w:after="0" w:line="360" w:lineRule="auto"/>
        <w:ind w:left="0" w:firstLine="851"/>
        <w:jc w:val="both"/>
        <w:rPr>
          <w:color w:val="000000"/>
          <w:sz w:val="28"/>
          <w:szCs w:val="28"/>
        </w:rPr>
      </w:pPr>
    </w:p>
    <w:p w:rsidR="00807455" w:rsidRDefault="00807455">
      <w:pPr>
        <w:pStyle w:val="30"/>
        <w:spacing w:after="0" w:line="360" w:lineRule="auto"/>
        <w:ind w:left="0" w:firstLine="851"/>
        <w:jc w:val="both"/>
        <w:rPr>
          <w:color w:val="000000"/>
          <w:sz w:val="28"/>
          <w:szCs w:val="28"/>
          <w:lang w:val="en-US"/>
        </w:rPr>
      </w:pPr>
    </w:p>
    <w:p w:rsidR="00353A95" w:rsidRDefault="00353A95">
      <w:pPr>
        <w:pStyle w:val="30"/>
        <w:spacing w:after="0" w:line="360" w:lineRule="auto"/>
        <w:ind w:left="0" w:firstLine="851"/>
        <w:jc w:val="both"/>
        <w:rPr>
          <w:color w:val="000000"/>
          <w:sz w:val="28"/>
          <w:szCs w:val="28"/>
        </w:rPr>
      </w:pPr>
      <w:r>
        <w:rPr>
          <w:color w:val="000000"/>
          <w:sz w:val="28"/>
          <w:szCs w:val="28"/>
        </w:rPr>
        <w:t>Улучшение условий труда, повышение его безопасности влияет на производительность труда, качество и себестоимость выпускаемой продукции, а также приводит к снижению производственного травматизма, профессиональных заболеваний, что сохраняет здоровье трудящихся и одновременно приводит к уменьшению затрат на оплату льгот и компенсаций за работу в неблагоприятных условиях, на лечение. Труд человека в современном производстве представляет собой процесс взаимодействия человека и машины, сопровождающийся исключительной, в большинстве случаев непроизвольной мобилизацией психологических и физических функций человека, приводящей в последствии к снижению работоспособности. Поэтому важным является соблюдение оператором режима труда и отдыха. Одним из важных средств охраны труда, обеспечивающим необходимые санитарно-гигиенические условия, сохраняющим здоровье трудящихся на производстве, способствующим высокой производительности труда является производственная санитария. К числу решаемых ею задач относят обеспечение в рабочей зоне микроклимата, требуемого для нормального самочувствия работающего, допустимых уровней шума и доз электромагнитного излучения.</w:t>
      </w:r>
    </w:p>
    <w:p w:rsidR="00353A95" w:rsidRDefault="00353A95">
      <w:pPr>
        <w:spacing w:line="360" w:lineRule="auto"/>
        <w:ind w:firstLine="851"/>
        <w:jc w:val="both"/>
        <w:rPr>
          <w:color w:val="000000"/>
        </w:rPr>
      </w:pPr>
      <w:r>
        <w:rPr>
          <w:color w:val="000000"/>
          <w:szCs w:val="28"/>
        </w:rPr>
        <w:t>Разработка программных продуктов (прикладных программ, алгоритмов) предполагает использов</w:t>
      </w:r>
      <w:r>
        <w:rPr>
          <w:color w:val="000000"/>
        </w:rPr>
        <w:t>ание в качестве аппаратного обеспечения ПЭВМ, дополнительные средства графического вывода (принтер, сканер), а также бытовую технику в виде кондиционера для облегчения работы и поддержания необходимой температуры в помещении.</w:t>
      </w:r>
    </w:p>
    <w:p w:rsidR="00353A95" w:rsidRDefault="00353A95">
      <w:pPr>
        <w:spacing w:line="360" w:lineRule="auto"/>
        <w:ind w:firstLine="851"/>
        <w:jc w:val="both"/>
        <w:rPr>
          <w:color w:val="000000"/>
        </w:rPr>
      </w:pPr>
      <w:r>
        <w:rPr>
          <w:color w:val="000000"/>
          <w:szCs w:val="28"/>
        </w:rPr>
        <w:t xml:space="preserve">В таблице 8.2 приведен перечень опасных и вредных производственных факторов, а также источники их возникновения, </w:t>
      </w:r>
      <w:r>
        <w:rPr>
          <w:color w:val="000000"/>
        </w:rPr>
        <w:t>имеющихся в условиях эксплуатации вышеперечисленного аппаратного обеспечения в соответствии с ГОСТ 12.0.003-74*.</w:t>
      </w:r>
    </w:p>
    <w:p w:rsidR="00353A95" w:rsidRDefault="00353A95">
      <w:pPr>
        <w:spacing w:line="360" w:lineRule="auto"/>
        <w:ind w:firstLine="709"/>
        <w:jc w:val="both"/>
        <w:rPr>
          <w:color w:val="000000"/>
          <w:szCs w:val="28"/>
        </w:rPr>
      </w:pPr>
      <w:bookmarkStart w:id="38" w:name="_Toc474243287"/>
      <w:bookmarkStart w:id="39" w:name="_Toc474477526"/>
      <w:bookmarkStart w:id="40" w:name="_Toc474477790"/>
    </w:p>
    <w:p w:rsidR="00353A95" w:rsidRDefault="00353A95">
      <w:pPr>
        <w:spacing w:line="360" w:lineRule="auto"/>
        <w:jc w:val="both"/>
        <w:rPr>
          <w:color w:val="000000"/>
          <w:szCs w:val="28"/>
        </w:rPr>
      </w:pPr>
      <w:r>
        <w:rPr>
          <w:color w:val="000000"/>
          <w:szCs w:val="28"/>
        </w:rPr>
        <w:t>Таблица 8.2 – Перечень вредных и опасных производственных факторов</w:t>
      </w:r>
    </w:p>
    <w:tbl>
      <w:tblPr>
        <w:tblW w:w="0" w:type="auto"/>
        <w:tblLayout w:type="fixed"/>
        <w:tblLook w:val="0000" w:firstRow="0" w:lastRow="0" w:firstColumn="0" w:lastColumn="0" w:noHBand="0" w:noVBand="0"/>
      </w:tblPr>
      <w:tblGrid>
        <w:gridCol w:w="4395"/>
        <w:gridCol w:w="5253"/>
      </w:tblGrid>
      <w:tr w:rsidR="00353A95">
        <w:trPr>
          <w:trHeight w:val="482"/>
        </w:trPr>
        <w:tc>
          <w:tcPr>
            <w:tcW w:w="4395" w:type="dxa"/>
            <w:tcBorders>
              <w:top w:val="single" w:sz="6" w:space="0" w:color="auto"/>
              <w:left w:val="single" w:sz="6" w:space="0" w:color="auto"/>
              <w:bottom w:val="single" w:sz="6" w:space="0" w:color="auto"/>
              <w:right w:val="single" w:sz="4" w:space="0" w:color="auto"/>
            </w:tcBorders>
          </w:tcPr>
          <w:p w:rsidR="00353A95" w:rsidRDefault="00353A95">
            <w:pPr>
              <w:spacing w:line="360" w:lineRule="auto"/>
              <w:ind w:firstLine="709"/>
              <w:jc w:val="both"/>
              <w:rPr>
                <w:color w:val="000000"/>
              </w:rPr>
            </w:pPr>
            <w:r>
              <w:rPr>
                <w:color w:val="000000"/>
              </w:rPr>
              <w:t>Наименование  фактора</w:t>
            </w:r>
          </w:p>
        </w:tc>
        <w:tc>
          <w:tcPr>
            <w:tcW w:w="5253" w:type="dxa"/>
            <w:tcBorders>
              <w:top w:val="single" w:sz="6" w:space="0" w:color="auto"/>
              <w:left w:val="single" w:sz="4" w:space="0" w:color="auto"/>
              <w:bottom w:val="single" w:sz="6" w:space="0" w:color="auto"/>
              <w:right w:val="single" w:sz="6" w:space="0" w:color="auto"/>
            </w:tcBorders>
          </w:tcPr>
          <w:p w:rsidR="00353A95" w:rsidRDefault="00353A95">
            <w:pPr>
              <w:spacing w:line="360" w:lineRule="auto"/>
              <w:ind w:firstLine="709"/>
              <w:jc w:val="both"/>
              <w:rPr>
                <w:color w:val="000000"/>
              </w:rPr>
            </w:pPr>
            <w:r>
              <w:rPr>
                <w:color w:val="000000"/>
              </w:rPr>
              <w:t>Источники  возникновения</w:t>
            </w:r>
          </w:p>
        </w:tc>
      </w:tr>
      <w:tr w:rsidR="00353A95">
        <w:trPr>
          <w:trHeight w:val="702"/>
        </w:trPr>
        <w:tc>
          <w:tcPr>
            <w:tcW w:w="4395" w:type="dxa"/>
            <w:tcBorders>
              <w:top w:val="single" w:sz="6" w:space="0" w:color="auto"/>
              <w:left w:val="single" w:sz="6" w:space="0" w:color="auto"/>
              <w:bottom w:val="single" w:sz="6" w:space="0" w:color="auto"/>
              <w:right w:val="single" w:sz="4" w:space="0" w:color="auto"/>
            </w:tcBorders>
          </w:tcPr>
          <w:p w:rsidR="00353A95" w:rsidRDefault="00353A95">
            <w:pPr>
              <w:pStyle w:val="2"/>
              <w:rPr>
                <w:rFonts w:ascii="Times New Roman" w:hAnsi="Times New Roman" w:cs="Times New Roman"/>
                <w:b w:val="0"/>
                <w:i w:val="0"/>
                <w:color w:val="000000"/>
              </w:rPr>
            </w:pPr>
            <w:r>
              <w:rPr>
                <w:rFonts w:ascii="Times New Roman" w:hAnsi="Times New Roman" w:cs="Times New Roman"/>
                <w:b w:val="0"/>
                <w:i w:val="0"/>
                <w:color w:val="000000"/>
              </w:rPr>
              <w:t>Высокое  электрическое напряжение</w:t>
            </w:r>
          </w:p>
        </w:tc>
        <w:tc>
          <w:tcPr>
            <w:tcW w:w="5253" w:type="dxa"/>
            <w:tcBorders>
              <w:top w:val="single" w:sz="6" w:space="0" w:color="auto"/>
              <w:left w:val="single" w:sz="4" w:space="0" w:color="auto"/>
              <w:bottom w:val="single" w:sz="6" w:space="0" w:color="auto"/>
              <w:right w:val="single" w:sz="6" w:space="0" w:color="auto"/>
            </w:tcBorders>
          </w:tcPr>
          <w:p w:rsidR="00353A95" w:rsidRDefault="00353A95">
            <w:pPr>
              <w:pStyle w:val="2"/>
              <w:rPr>
                <w:rFonts w:ascii="Times New Roman" w:hAnsi="Times New Roman" w:cs="Times New Roman"/>
                <w:b w:val="0"/>
                <w:i w:val="0"/>
                <w:color w:val="000000"/>
              </w:rPr>
            </w:pPr>
            <w:r>
              <w:rPr>
                <w:rFonts w:ascii="Times New Roman" w:hAnsi="Times New Roman" w:cs="Times New Roman"/>
                <w:b w:val="0"/>
                <w:i w:val="0"/>
                <w:color w:val="000000"/>
              </w:rPr>
              <w:t xml:space="preserve">Сеть питания ПЭВМ и других периферийных устройств </w:t>
            </w:r>
          </w:p>
        </w:tc>
      </w:tr>
      <w:tr w:rsidR="00353A95">
        <w:trPr>
          <w:trHeight w:val="708"/>
        </w:trPr>
        <w:tc>
          <w:tcPr>
            <w:tcW w:w="4395" w:type="dxa"/>
            <w:tcBorders>
              <w:top w:val="single" w:sz="6" w:space="0" w:color="auto"/>
              <w:left w:val="single" w:sz="6" w:space="0" w:color="auto"/>
              <w:bottom w:val="single" w:sz="6" w:space="0" w:color="auto"/>
              <w:right w:val="single" w:sz="4" w:space="0" w:color="auto"/>
            </w:tcBorders>
          </w:tcPr>
          <w:p w:rsidR="00353A95" w:rsidRDefault="00353A95">
            <w:pPr>
              <w:spacing w:line="360" w:lineRule="auto"/>
              <w:rPr>
                <w:color w:val="000000"/>
              </w:rPr>
            </w:pPr>
            <w:r>
              <w:rPr>
                <w:color w:val="000000"/>
              </w:rPr>
              <w:t>Повышенный  уровень  статического электричества</w:t>
            </w:r>
          </w:p>
        </w:tc>
        <w:tc>
          <w:tcPr>
            <w:tcW w:w="5253" w:type="dxa"/>
            <w:tcBorders>
              <w:top w:val="single" w:sz="6" w:space="0" w:color="auto"/>
              <w:left w:val="single" w:sz="4" w:space="0" w:color="auto"/>
              <w:bottom w:val="single" w:sz="6" w:space="0" w:color="auto"/>
              <w:right w:val="single" w:sz="6" w:space="0" w:color="auto"/>
            </w:tcBorders>
          </w:tcPr>
          <w:p w:rsidR="00353A95" w:rsidRDefault="00353A95">
            <w:pPr>
              <w:spacing w:line="360" w:lineRule="auto"/>
              <w:rPr>
                <w:color w:val="000000"/>
              </w:rPr>
            </w:pPr>
            <w:r>
              <w:rPr>
                <w:color w:val="000000"/>
              </w:rPr>
              <w:t>Высокое напряжение электронной лучевой трубки (ЭЛТ), диэлектрические  поверхности</w:t>
            </w:r>
          </w:p>
        </w:tc>
      </w:tr>
      <w:tr w:rsidR="00353A95">
        <w:trPr>
          <w:trHeight w:val="334"/>
        </w:trPr>
        <w:tc>
          <w:tcPr>
            <w:tcW w:w="4395" w:type="dxa"/>
            <w:tcBorders>
              <w:top w:val="single" w:sz="6" w:space="0" w:color="auto"/>
              <w:left w:val="single" w:sz="6" w:space="0" w:color="auto"/>
              <w:bottom w:val="single" w:sz="6" w:space="0" w:color="auto"/>
              <w:right w:val="single" w:sz="4" w:space="0" w:color="auto"/>
            </w:tcBorders>
          </w:tcPr>
          <w:p w:rsidR="00353A95" w:rsidRDefault="00353A95">
            <w:pPr>
              <w:spacing w:line="360" w:lineRule="auto"/>
              <w:rPr>
                <w:color w:val="000000"/>
              </w:rPr>
            </w:pPr>
            <w:r>
              <w:rPr>
                <w:color w:val="000000"/>
              </w:rPr>
              <w:t xml:space="preserve">Электромагнитные излучения  </w:t>
            </w:r>
          </w:p>
        </w:tc>
        <w:tc>
          <w:tcPr>
            <w:tcW w:w="5253" w:type="dxa"/>
            <w:tcBorders>
              <w:top w:val="single" w:sz="6" w:space="0" w:color="auto"/>
              <w:left w:val="single" w:sz="4" w:space="0" w:color="auto"/>
              <w:bottom w:val="single" w:sz="6" w:space="0" w:color="auto"/>
              <w:right w:val="single" w:sz="6" w:space="0" w:color="auto"/>
            </w:tcBorders>
          </w:tcPr>
          <w:p w:rsidR="00353A95" w:rsidRDefault="00353A95">
            <w:pPr>
              <w:spacing w:line="360" w:lineRule="auto"/>
              <w:ind w:firstLine="709"/>
              <w:rPr>
                <w:color w:val="000000"/>
              </w:rPr>
            </w:pPr>
            <w:r>
              <w:rPr>
                <w:color w:val="000000"/>
              </w:rPr>
              <w:t>ЭЛТ монитора</w:t>
            </w:r>
          </w:p>
        </w:tc>
      </w:tr>
      <w:tr w:rsidR="00353A95">
        <w:trPr>
          <w:trHeight w:val="608"/>
        </w:trPr>
        <w:tc>
          <w:tcPr>
            <w:tcW w:w="4395" w:type="dxa"/>
            <w:tcBorders>
              <w:top w:val="single" w:sz="6" w:space="0" w:color="auto"/>
              <w:left w:val="single" w:sz="6" w:space="0" w:color="auto"/>
              <w:bottom w:val="single" w:sz="6" w:space="0" w:color="auto"/>
              <w:right w:val="single" w:sz="4" w:space="0" w:color="auto"/>
            </w:tcBorders>
          </w:tcPr>
          <w:p w:rsidR="00353A95" w:rsidRDefault="00353A95">
            <w:pPr>
              <w:spacing w:line="360" w:lineRule="auto"/>
              <w:rPr>
                <w:color w:val="000000"/>
              </w:rPr>
            </w:pPr>
            <w:r>
              <w:rPr>
                <w:color w:val="000000"/>
              </w:rPr>
              <w:t xml:space="preserve">Повышенный  уровень ионизации  воздуха </w:t>
            </w:r>
          </w:p>
        </w:tc>
        <w:tc>
          <w:tcPr>
            <w:tcW w:w="5253" w:type="dxa"/>
            <w:tcBorders>
              <w:top w:val="single" w:sz="6" w:space="0" w:color="auto"/>
              <w:left w:val="single" w:sz="4" w:space="0" w:color="auto"/>
              <w:bottom w:val="single" w:sz="6" w:space="0" w:color="auto"/>
              <w:right w:val="single" w:sz="6" w:space="0" w:color="auto"/>
            </w:tcBorders>
          </w:tcPr>
          <w:p w:rsidR="00353A95" w:rsidRDefault="00353A95">
            <w:pPr>
              <w:spacing w:line="360" w:lineRule="auto"/>
              <w:rPr>
                <w:color w:val="000000"/>
              </w:rPr>
            </w:pPr>
            <w:r>
              <w:rPr>
                <w:color w:val="000000"/>
              </w:rPr>
              <w:t>Рентгеновское  излучение  монитора и статическое  электричество</w:t>
            </w:r>
          </w:p>
        </w:tc>
      </w:tr>
      <w:tr w:rsidR="00353A95">
        <w:trPr>
          <w:trHeight w:val="360"/>
        </w:trPr>
        <w:tc>
          <w:tcPr>
            <w:tcW w:w="4395" w:type="dxa"/>
            <w:tcBorders>
              <w:top w:val="single" w:sz="6" w:space="0" w:color="auto"/>
              <w:left w:val="single" w:sz="6" w:space="0" w:color="auto"/>
              <w:bottom w:val="single" w:sz="6" w:space="0" w:color="auto"/>
              <w:right w:val="single" w:sz="4" w:space="0" w:color="auto"/>
            </w:tcBorders>
          </w:tcPr>
          <w:p w:rsidR="00353A95" w:rsidRDefault="00353A95">
            <w:pPr>
              <w:spacing w:line="360" w:lineRule="auto"/>
              <w:rPr>
                <w:color w:val="000000"/>
              </w:rPr>
            </w:pPr>
            <w:r>
              <w:rPr>
                <w:color w:val="000000"/>
              </w:rPr>
              <w:t>Рентгеновское излучение</w:t>
            </w:r>
          </w:p>
        </w:tc>
        <w:tc>
          <w:tcPr>
            <w:tcW w:w="5253" w:type="dxa"/>
            <w:tcBorders>
              <w:top w:val="single" w:sz="6" w:space="0" w:color="auto"/>
              <w:left w:val="single" w:sz="4" w:space="0" w:color="auto"/>
              <w:bottom w:val="single" w:sz="6" w:space="0" w:color="auto"/>
              <w:right w:val="single" w:sz="6" w:space="0" w:color="auto"/>
            </w:tcBorders>
          </w:tcPr>
          <w:p w:rsidR="00353A95" w:rsidRDefault="00353A95">
            <w:pPr>
              <w:pStyle w:val="4"/>
            </w:pPr>
            <w:r>
              <w:t xml:space="preserve">            ЭЛТ монитора</w:t>
            </w:r>
          </w:p>
        </w:tc>
      </w:tr>
      <w:tr w:rsidR="00353A95">
        <w:trPr>
          <w:trHeight w:val="706"/>
        </w:trPr>
        <w:tc>
          <w:tcPr>
            <w:tcW w:w="4395" w:type="dxa"/>
            <w:tcBorders>
              <w:top w:val="single" w:sz="6" w:space="0" w:color="auto"/>
              <w:left w:val="single" w:sz="6" w:space="0" w:color="auto"/>
              <w:bottom w:val="single" w:sz="6" w:space="0" w:color="auto"/>
              <w:right w:val="single" w:sz="4" w:space="0" w:color="auto"/>
            </w:tcBorders>
          </w:tcPr>
          <w:p w:rsidR="00353A95" w:rsidRDefault="00353A95">
            <w:pPr>
              <w:pStyle w:val="2"/>
              <w:rPr>
                <w:rFonts w:ascii="Times New Roman" w:hAnsi="Times New Roman" w:cs="Times New Roman"/>
                <w:b w:val="0"/>
                <w:i w:val="0"/>
                <w:color w:val="000000"/>
                <w:szCs w:val="24"/>
              </w:rPr>
            </w:pPr>
            <w:r>
              <w:rPr>
                <w:rFonts w:ascii="Times New Roman" w:hAnsi="Times New Roman" w:cs="Times New Roman"/>
                <w:b w:val="0"/>
                <w:i w:val="0"/>
                <w:color w:val="000000"/>
                <w:szCs w:val="24"/>
              </w:rPr>
              <w:t xml:space="preserve">Повышенный  уровень  шума и </w:t>
            </w:r>
          </w:p>
          <w:p w:rsidR="00353A95" w:rsidRDefault="00353A95">
            <w:pPr>
              <w:spacing w:line="360" w:lineRule="auto"/>
              <w:rPr>
                <w:color w:val="000000"/>
              </w:rPr>
            </w:pPr>
            <w:r>
              <w:rPr>
                <w:color w:val="000000"/>
              </w:rPr>
              <w:t>вибрации</w:t>
            </w:r>
          </w:p>
        </w:tc>
        <w:tc>
          <w:tcPr>
            <w:tcW w:w="5253" w:type="dxa"/>
            <w:tcBorders>
              <w:top w:val="single" w:sz="6" w:space="0" w:color="auto"/>
              <w:left w:val="single" w:sz="4" w:space="0" w:color="auto"/>
              <w:bottom w:val="single" w:sz="6" w:space="0" w:color="auto"/>
              <w:right w:val="single" w:sz="6" w:space="0" w:color="auto"/>
            </w:tcBorders>
          </w:tcPr>
          <w:p w:rsidR="00353A95" w:rsidRDefault="00353A95">
            <w:pPr>
              <w:spacing w:line="360" w:lineRule="auto"/>
              <w:rPr>
                <w:color w:val="000000"/>
              </w:rPr>
            </w:pPr>
            <w:r>
              <w:rPr>
                <w:color w:val="000000"/>
              </w:rPr>
              <w:t xml:space="preserve"> Устройства охлаждения ЭВМ, печатающие устройства</w:t>
            </w:r>
          </w:p>
        </w:tc>
      </w:tr>
      <w:tr w:rsidR="00353A95">
        <w:trPr>
          <w:trHeight w:val="600"/>
        </w:trPr>
        <w:tc>
          <w:tcPr>
            <w:tcW w:w="4395" w:type="dxa"/>
            <w:tcBorders>
              <w:top w:val="single" w:sz="6" w:space="0" w:color="auto"/>
              <w:left w:val="single" w:sz="6" w:space="0" w:color="auto"/>
              <w:bottom w:val="single" w:sz="6" w:space="0" w:color="auto"/>
              <w:right w:val="single" w:sz="4" w:space="0" w:color="auto"/>
            </w:tcBorders>
          </w:tcPr>
          <w:p w:rsidR="00353A95" w:rsidRDefault="00353A95">
            <w:pPr>
              <w:spacing w:line="360" w:lineRule="auto"/>
              <w:rPr>
                <w:color w:val="000000"/>
              </w:rPr>
            </w:pPr>
            <w:r>
              <w:rPr>
                <w:color w:val="000000"/>
              </w:rPr>
              <w:t>Повышенная пульсация  светового  излучения</w:t>
            </w:r>
          </w:p>
        </w:tc>
        <w:tc>
          <w:tcPr>
            <w:tcW w:w="5253" w:type="dxa"/>
            <w:tcBorders>
              <w:top w:val="single" w:sz="6" w:space="0" w:color="auto"/>
              <w:left w:val="single" w:sz="4" w:space="0" w:color="auto"/>
              <w:bottom w:val="single" w:sz="6" w:space="0" w:color="auto"/>
              <w:right w:val="single" w:sz="6" w:space="0" w:color="auto"/>
            </w:tcBorders>
          </w:tcPr>
          <w:p w:rsidR="00353A95" w:rsidRDefault="00353A95">
            <w:pPr>
              <w:spacing w:line="360" w:lineRule="auto"/>
              <w:rPr>
                <w:color w:val="000000"/>
              </w:rPr>
            </w:pPr>
            <w:r>
              <w:rPr>
                <w:color w:val="000000"/>
              </w:rPr>
              <w:t xml:space="preserve">Лампы дневного света, экран монитора </w:t>
            </w:r>
          </w:p>
        </w:tc>
      </w:tr>
      <w:tr w:rsidR="00353A95">
        <w:trPr>
          <w:trHeight w:val="531"/>
        </w:trPr>
        <w:tc>
          <w:tcPr>
            <w:tcW w:w="4395" w:type="dxa"/>
            <w:tcBorders>
              <w:top w:val="single" w:sz="6" w:space="0" w:color="auto"/>
              <w:left w:val="single" w:sz="6" w:space="0" w:color="auto"/>
              <w:bottom w:val="single" w:sz="6" w:space="0" w:color="auto"/>
              <w:right w:val="single" w:sz="4" w:space="0" w:color="auto"/>
            </w:tcBorders>
          </w:tcPr>
          <w:p w:rsidR="00353A95" w:rsidRDefault="00353A95">
            <w:pPr>
              <w:spacing w:line="360" w:lineRule="auto"/>
              <w:rPr>
                <w:color w:val="000000"/>
              </w:rPr>
            </w:pPr>
            <w:r>
              <w:rPr>
                <w:color w:val="000000"/>
              </w:rPr>
              <w:t>Неблагоприятные метеоусловия</w:t>
            </w:r>
          </w:p>
        </w:tc>
        <w:tc>
          <w:tcPr>
            <w:tcW w:w="5253" w:type="dxa"/>
            <w:tcBorders>
              <w:top w:val="single" w:sz="6" w:space="0" w:color="auto"/>
              <w:left w:val="single" w:sz="4" w:space="0" w:color="auto"/>
              <w:bottom w:val="single" w:sz="6" w:space="0" w:color="auto"/>
              <w:right w:val="single" w:sz="6" w:space="0" w:color="auto"/>
            </w:tcBorders>
          </w:tcPr>
          <w:p w:rsidR="00353A95" w:rsidRDefault="00353A95">
            <w:pPr>
              <w:spacing w:line="360" w:lineRule="auto"/>
              <w:rPr>
                <w:color w:val="000000"/>
              </w:rPr>
            </w:pPr>
            <w:r>
              <w:rPr>
                <w:color w:val="000000"/>
              </w:rPr>
              <w:t xml:space="preserve">Состояние систем отопления, вентиляции </w:t>
            </w:r>
          </w:p>
        </w:tc>
      </w:tr>
      <w:tr w:rsidR="00353A95">
        <w:trPr>
          <w:trHeight w:val="531"/>
        </w:trPr>
        <w:tc>
          <w:tcPr>
            <w:tcW w:w="4395" w:type="dxa"/>
            <w:tcBorders>
              <w:top w:val="single" w:sz="6" w:space="0" w:color="auto"/>
              <w:left w:val="single" w:sz="6" w:space="0" w:color="auto"/>
              <w:bottom w:val="single" w:sz="6" w:space="0" w:color="auto"/>
              <w:right w:val="single" w:sz="4" w:space="0" w:color="auto"/>
            </w:tcBorders>
          </w:tcPr>
          <w:p w:rsidR="00353A95" w:rsidRDefault="00353A95">
            <w:pPr>
              <w:spacing w:line="360" w:lineRule="auto"/>
              <w:rPr>
                <w:color w:val="000000"/>
              </w:rPr>
            </w:pPr>
            <w:r>
              <w:rPr>
                <w:color w:val="000000"/>
              </w:rPr>
              <w:t>Прямая и отраженная блескость</w:t>
            </w:r>
          </w:p>
        </w:tc>
        <w:tc>
          <w:tcPr>
            <w:tcW w:w="5253" w:type="dxa"/>
            <w:tcBorders>
              <w:top w:val="single" w:sz="6" w:space="0" w:color="auto"/>
              <w:left w:val="single" w:sz="4" w:space="0" w:color="auto"/>
              <w:bottom w:val="single" w:sz="6" w:space="0" w:color="auto"/>
              <w:right w:val="single" w:sz="6" w:space="0" w:color="auto"/>
            </w:tcBorders>
          </w:tcPr>
          <w:p w:rsidR="00353A95" w:rsidRDefault="00353A95">
            <w:pPr>
              <w:spacing w:line="360" w:lineRule="auto"/>
              <w:rPr>
                <w:color w:val="000000"/>
              </w:rPr>
            </w:pPr>
            <w:r>
              <w:rPr>
                <w:color w:val="000000"/>
              </w:rPr>
              <w:t>Внешние источники света, воздействующие на экран</w:t>
            </w:r>
          </w:p>
        </w:tc>
      </w:tr>
      <w:tr w:rsidR="00353A95">
        <w:trPr>
          <w:trHeight w:val="592"/>
        </w:trPr>
        <w:tc>
          <w:tcPr>
            <w:tcW w:w="4395" w:type="dxa"/>
            <w:tcBorders>
              <w:top w:val="single" w:sz="6" w:space="0" w:color="auto"/>
              <w:left w:val="single" w:sz="6" w:space="0" w:color="auto"/>
              <w:bottom w:val="single" w:sz="6" w:space="0" w:color="auto"/>
              <w:right w:val="single" w:sz="4" w:space="0" w:color="auto"/>
            </w:tcBorders>
          </w:tcPr>
          <w:p w:rsidR="00353A95" w:rsidRDefault="00353A95">
            <w:pPr>
              <w:spacing w:line="360" w:lineRule="auto"/>
              <w:rPr>
                <w:color w:val="000000"/>
              </w:rPr>
            </w:pPr>
            <w:r>
              <w:rPr>
                <w:color w:val="000000"/>
              </w:rPr>
              <w:t>Пожароопасность помещения</w:t>
            </w:r>
          </w:p>
        </w:tc>
        <w:tc>
          <w:tcPr>
            <w:tcW w:w="5253" w:type="dxa"/>
            <w:tcBorders>
              <w:top w:val="single" w:sz="6" w:space="0" w:color="auto"/>
              <w:left w:val="single" w:sz="4" w:space="0" w:color="auto"/>
              <w:bottom w:val="single" w:sz="6" w:space="0" w:color="auto"/>
              <w:right w:val="single" w:sz="6" w:space="0" w:color="auto"/>
            </w:tcBorders>
          </w:tcPr>
          <w:p w:rsidR="00353A95" w:rsidRDefault="00353A95">
            <w:pPr>
              <w:spacing w:line="360" w:lineRule="auto"/>
              <w:rPr>
                <w:color w:val="000000"/>
              </w:rPr>
            </w:pPr>
            <w:r>
              <w:rPr>
                <w:color w:val="000000"/>
              </w:rPr>
              <w:t xml:space="preserve">Наличие сгораемых материалов и источников зажигания </w:t>
            </w:r>
          </w:p>
        </w:tc>
      </w:tr>
      <w:tr w:rsidR="00353A95">
        <w:trPr>
          <w:trHeight w:val="80"/>
        </w:trPr>
        <w:tc>
          <w:tcPr>
            <w:tcW w:w="4395" w:type="dxa"/>
            <w:tcBorders>
              <w:top w:val="single" w:sz="6" w:space="0" w:color="auto"/>
              <w:left w:val="single" w:sz="6" w:space="0" w:color="auto"/>
              <w:bottom w:val="single" w:sz="6" w:space="0" w:color="auto"/>
              <w:right w:val="single" w:sz="4" w:space="0" w:color="auto"/>
            </w:tcBorders>
          </w:tcPr>
          <w:p w:rsidR="00353A95" w:rsidRDefault="00353A95">
            <w:pPr>
              <w:spacing w:line="360" w:lineRule="auto"/>
              <w:rPr>
                <w:color w:val="000000"/>
              </w:rPr>
            </w:pPr>
            <w:r>
              <w:rPr>
                <w:color w:val="000000"/>
              </w:rPr>
              <w:t>Психофизиологические факторы</w:t>
            </w:r>
          </w:p>
        </w:tc>
        <w:tc>
          <w:tcPr>
            <w:tcW w:w="5253" w:type="dxa"/>
            <w:tcBorders>
              <w:top w:val="single" w:sz="6" w:space="0" w:color="auto"/>
              <w:left w:val="single" w:sz="4" w:space="0" w:color="auto"/>
              <w:bottom w:val="single" w:sz="6" w:space="0" w:color="auto"/>
              <w:right w:val="single" w:sz="6" w:space="0" w:color="auto"/>
            </w:tcBorders>
          </w:tcPr>
          <w:p w:rsidR="00353A95" w:rsidRDefault="00353A95">
            <w:pPr>
              <w:spacing w:line="360" w:lineRule="auto"/>
              <w:rPr>
                <w:color w:val="000000"/>
              </w:rPr>
            </w:pPr>
            <w:r>
              <w:rPr>
                <w:color w:val="000000"/>
              </w:rPr>
              <w:t xml:space="preserve">Перенапряжение зрения, монотонность труда, умственные и эмоциональные перегрузки  </w:t>
            </w:r>
          </w:p>
        </w:tc>
      </w:tr>
    </w:tbl>
    <w:p w:rsidR="00353A95" w:rsidRDefault="00353A95">
      <w:pPr>
        <w:spacing w:line="360" w:lineRule="auto"/>
        <w:ind w:firstLine="720"/>
        <w:jc w:val="both"/>
        <w:rPr>
          <w:color w:val="000000"/>
          <w:szCs w:val="28"/>
          <w:lang w:val="en-US"/>
        </w:rPr>
      </w:pPr>
    </w:p>
    <w:p w:rsidR="00353A95" w:rsidRDefault="00353A95">
      <w:pPr>
        <w:spacing w:line="360" w:lineRule="auto"/>
        <w:ind w:firstLine="720"/>
        <w:jc w:val="both"/>
        <w:rPr>
          <w:color w:val="000000"/>
          <w:szCs w:val="28"/>
          <w:lang w:val="en-US"/>
        </w:rPr>
      </w:pPr>
    </w:p>
    <w:p w:rsidR="00353A95" w:rsidRDefault="00353A95">
      <w:pPr>
        <w:spacing w:line="360" w:lineRule="auto"/>
        <w:ind w:firstLine="720"/>
        <w:jc w:val="both"/>
        <w:rPr>
          <w:color w:val="000000"/>
          <w:szCs w:val="28"/>
          <w:lang w:val="en-US"/>
        </w:rPr>
      </w:pPr>
    </w:p>
    <w:p w:rsidR="00353A95" w:rsidRDefault="00353A95">
      <w:pPr>
        <w:spacing w:line="360" w:lineRule="auto"/>
        <w:ind w:firstLine="851"/>
        <w:jc w:val="both"/>
        <w:rPr>
          <w:color w:val="000000"/>
          <w:szCs w:val="28"/>
          <w:lang w:val="en-US"/>
        </w:rPr>
      </w:pPr>
      <w:r>
        <w:rPr>
          <w:color w:val="000000"/>
          <w:szCs w:val="28"/>
        </w:rPr>
        <w:t>8.2 Производственная санитария</w:t>
      </w:r>
      <w:bookmarkEnd w:id="38"/>
      <w:bookmarkEnd w:id="39"/>
      <w:bookmarkEnd w:id="40"/>
    </w:p>
    <w:p w:rsidR="00353A95" w:rsidRDefault="00353A95">
      <w:pPr>
        <w:spacing w:line="360" w:lineRule="auto"/>
        <w:ind w:firstLine="851"/>
        <w:jc w:val="both"/>
        <w:rPr>
          <w:color w:val="000000"/>
          <w:szCs w:val="28"/>
          <w:lang w:val="en-US"/>
        </w:rPr>
      </w:pPr>
    </w:p>
    <w:p w:rsidR="00353A95" w:rsidRDefault="00353A95">
      <w:pPr>
        <w:spacing w:line="360" w:lineRule="auto"/>
        <w:ind w:firstLine="851"/>
        <w:jc w:val="both"/>
        <w:rPr>
          <w:color w:val="000000"/>
        </w:rPr>
      </w:pPr>
      <w:r>
        <w:rPr>
          <w:color w:val="000000"/>
        </w:rPr>
        <w:t>Разработанное программное обеспечение будет эксплуатироваться пользователем с использованием необходимых аппаратных средств, которые в свою очередь могут являться источниками каких-либо вредных факторов, то произведем анализ возникновения вредных факторов для пользователя и окружающей среды, используя для этого перечень вредных и опасных производственных факторов приведенных в таблице 8.2.</w:t>
      </w:r>
    </w:p>
    <w:p w:rsidR="00353A95" w:rsidRDefault="00353A95">
      <w:pPr>
        <w:pStyle w:val="a5"/>
        <w:spacing w:after="0" w:line="360" w:lineRule="auto"/>
        <w:ind w:left="0" w:firstLine="851"/>
        <w:jc w:val="both"/>
        <w:rPr>
          <w:noProof/>
          <w:color w:val="000000"/>
        </w:rPr>
      </w:pPr>
      <w:r>
        <w:rPr>
          <w:noProof/>
          <w:color w:val="000000"/>
        </w:rPr>
        <w:t xml:space="preserve">Научно – исследовательская работа относится к легким физическим работам, но характеризуется напряженным умственным трудом, то руководствуясь </w:t>
      </w:r>
      <w:r>
        <w:rPr>
          <w:color w:val="000000"/>
        </w:rPr>
        <w:t>ГОСТ 12.1.005-88</w:t>
      </w:r>
      <w:r>
        <w:rPr>
          <w:noProof/>
          <w:color w:val="000000"/>
        </w:rPr>
        <w:t xml:space="preserve">, относят к категории </w:t>
      </w:r>
      <w:r>
        <w:rPr>
          <w:noProof/>
          <w:color w:val="000000"/>
          <w:lang w:val="en-US"/>
        </w:rPr>
        <w:t>I</w:t>
      </w:r>
      <w:r>
        <w:rPr>
          <w:noProof/>
          <w:color w:val="000000"/>
        </w:rPr>
        <w:t>a (легкой), так как работа исследователя производится сидя, не требует систематического физического напряжения или поднятия и переноса тяжестей (расход энергии при выполнении работы до 139 Вт).</w:t>
      </w:r>
    </w:p>
    <w:p w:rsidR="00353A95" w:rsidRDefault="00353A95">
      <w:pPr>
        <w:spacing w:line="360" w:lineRule="auto"/>
        <w:ind w:firstLine="851"/>
        <w:jc w:val="both"/>
        <w:rPr>
          <w:color w:val="000000"/>
        </w:rPr>
      </w:pPr>
      <w:r>
        <w:rPr>
          <w:color w:val="000000"/>
        </w:rPr>
        <w:t>Допустимые и оптимальные значения параметров метеорологических условий в соответствии с категорией работ и в зависимости от периода года приведены в таблице 8.</w:t>
      </w:r>
      <w:r>
        <w:rPr>
          <w:color w:val="000000"/>
          <w:lang w:val="uk-UA"/>
        </w:rPr>
        <w:t>3</w:t>
      </w:r>
      <w:r>
        <w:rPr>
          <w:color w:val="000000"/>
        </w:rPr>
        <w:t>.</w:t>
      </w:r>
    </w:p>
    <w:p w:rsidR="00353A95" w:rsidRDefault="00353A95">
      <w:pPr>
        <w:spacing w:line="360" w:lineRule="auto"/>
        <w:ind w:firstLine="709"/>
        <w:jc w:val="both"/>
        <w:rPr>
          <w:color w:val="000000"/>
          <w:szCs w:val="28"/>
        </w:rPr>
      </w:pPr>
    </w:p>
    <w:p w:rsidR="00353A95" w:rsidRDefault="00353A95">
      <w:pPr>
        <w:spacing w:line="360" w:lineRule="auto"/>
        <w:jc w:val="both"/>
        <w:rPr>
          <w:color w:val="000000"/>
          <w:szCs w:val="28"/>
        </w:rPr>
      </w:pPr>
      <w:r>
        <w:rPr>
          <w:color w:val="000000"/>
          <w:szCs w:val="28"/>
        </w:rPr>
        <w:t>Таблица 8.</w:t>
      </w:r>
      <w:r>
        <w:rPr>
          <w:color w:val="000000"/>
          <w:szCs w:val="28"/>
          <w:lang w:val="uk-UA"/>
        </w:rPr>
        <w:t>3</w:t>
      </w:r>
      <w:r>
        <w:rPr>
          <w:color w:val="000000"/>
          <w:szCs w:val="28"/>
        </w:rPr>
        <w:t xml:space="preserve"> – Допустимые и оптимальные значения параметров микроклимата</w:t>
      </w:r>
    </w:p>
    <w:tbl>
      <w:tblPr>
        <w:tblW w:w="931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13"/>
        <w:gridCol w:w="1686"/>
        <w:gridCol w:w="1960"/>
        <w:gridCol w:w="1256"/>
        <w:gridCol w:w="1843"/>
      </w:tblGrid>
      <w:tr w:rsidR="00353A95">
        <w:trPr>
          <w:cantSplit/>
          <w:trHeight w:val="737"/>
        </w:trPr>
        <w:tc>
          <w:tcPr>
            <w:tcW w:w="1260" w:type="dxa"/>
            <w:vMerge w:val="restart"/>
          </w:tcPr>
          <w:p w:rsidR="00353A95" w:rsidRDefault="00353A95">
            <w:pPr>
              <w:spacing w:line="360" w:lineRule="auto"/>
              <w:rPr>
                <w:color w:val="000000"/>
              </w:rPr>
            </w:pPr>
            <w:r>
              <w:rPr>
                <w:color w:val="000000"/>
              </w:rPr>
              <w:t>Катего-рия работ по тяжести</w:t>
            </w:r>
          </w:p>
        </w:tc>
        <w:tc>
          <w:tcPr>
            <w:tcW w:w="1313" w:type="dxa"/>
            <w:vMerge w:val="restart"/>
          </w:tcPr>
          <w:p w:rsidR="00353A95" w:rsidRDefault="00353A95">
            <w:pPr>
              <w:spacing w:line="360" w:lineRule="auto"/>
              <w:rPr>
                <w:color w:val="000000"/>
              </w:rPr>
            </w:pPr>
            <w:r>
              <w:rPr>
                <w:color w:val="000000"/>
              </w:rPr>
              <w:t>Период года</w:t>
            </w:r>
          </w:p>
          <w:p w:rsidR="00353A95" w:rsidRDefault="00353A95">
            <w:pPr>
              <w:spacing w:line="360" w:lineRule="auto"/>
              <w:ind w:left="102"/>
              <w:jc w:val="both"/>
              <w:rPr>
                <w:color w:val="000000"/>
              </w:rPr>
            </w:pPr>
          </w:p>
        </w:tc>
        <w:tc>
          <w:tcPr>
            <w:tcW w:w="3646" w:type="dxa"/>
            <w:gridSpan w:val="2"/>
          </w:tcPr>
          <w:p w:rsidR="00353A95" w:rsidRDefault="00353A95">
            <w:pPr>
              <w:spacing w:line="360" w:lineRule="auto"/>
              <w:jc w:val="center"/>
              <w:rPr>
                <w:color w:val="000000"/>
              </w:rPr>
            </w:pPr>
            <w:r>
              <w:rPr>
                <w:color w:val="000000"/>
              </w:rPr>
              <w:t xml:space="preserve">Температура, </w:t>
            </w:r>
            <w:r>
              <w:rPr>
                <w:color w:val="000000"/>
                <w:vertAlign w:val="superscript"/>
              </w:rPr>
              <w:t>0</w:t>
            </w:r>
            <w:r>
              <w:rPr>
                <w:color w:val="000000"/>
              </w:rPr>
              <w:t>С</w:t>
            </w:r>
          </w:p>
        </w:tc>
        <w:tc>
          <w:tcPr>
            <w:tcW w:w="1256" w:type="dxa"/>
            <w:vMerge w:val="restart"/>
          </w:tcPr>
          <w:p w:rsidR="00353A95" w:rsidRDefault="00353A95">
            <w:pPr>
              <w:spacing w:line="360" w:lineRule="auto"/>
              <w:jc w:val="both"/>
              <w:rPr>
                <w:color w:val="000000"/>
              </w:rPr>
            </w:pPr>
            <w:r>
              <w:rPr>
                <w:color w:val="000000"/>
              </w:rPr>
              <w:t>Относи-тельная влаж-ность, %</w:t>
            </w:r>
          </w:p>
        </w:tc>
        <w:tc>
          <w:tcPr>
            <w:tcW w:w="1843" w:type="dxa"/>
            <w:vMerge w:val="restart"/>
          </w:tcPr>
          <w:p w:rsidR="00353A95" w:rsidRDefault="00353A95">
            <w:pPr>
              <w:spacing w:line="360" w:lineRule="auto"/>
              <w:rPr>
                <w:color w:val="000000"/>
              </w:rPr>
            </w:pPr>
            <w:r>
              <w:rPr>
                <w:color w:val="000000"/>
              </w:rPr>
              <w:t>Скорость движения воздуха в помещении, м\с</w:t>
            </w:r>
          </w:p>
        </w:tc>
      </w:tr>
      <w:tr w:rsidR="00353A95">
        <w:trPr>
          <w:cantSplit/>
          <w:trHeight w:val="540"/>
        </w:trPr>
        <w:tc>
          <w:tcPr>
            <w:tcW w:w="1260" w:type="dxa"/>
            <w:vMerge/>
          </w:tcPr>
          <w:p w:rsidR="00353A95" w:rsidRDefault="00353A95">
            <w:pPr>
              <w:spacing w:line="360" w:lineRule="auto"/>
              <w:ind w:firstLine="709"/>
              <w:jc w:val="both"/>
              <w:rPr>
                <w:color w:val="000000"/>
              </w:rPr>
            </w:pPr>
          </w:p>
        </w:tc>
        <w:tc>
          <w:tcPr>
            <w:tcW w:w="1313" w:type="dxa"/>
            <w:vMerge/>
          </w:tcPr>
          <w:p w:rsidR="00353A95" w:rsidRDefault="00353A95">
            <w:pPr>
              <w:spacing w:line="360" w:lineRule="auto"/>
              <w:ind w:left="102"/>
              <w:jc w:val="both"/>
              <w:rPr>
                <w:color w:val="000000"/>
              </w:rPr>
            </w:pPr>
          </w:p>
        </w:tc>
        <w:tc>
          <w:tcPr>
            <w:tcW w:w="1686" w:type="dxa"/>
          </w:tcPr>
          <w:p w:rsidR="00353A95" w:rsidRDefault="00353A95">
            <w:pPr>
              <w:spacing w:line="360" w:lineRule="auto"/>
              <w:jc w:val="both"/>
              <w:rPr>
                <w:color w:val="000000"/>
              </w:rPr>
            </w:pPr>
            <w:r>
              <w:rPr>
                <w:color w:val="000000"/>
              </w:rPr>
              <w:t>Постоянные рабочие места</w:t>
            </w:r>
          </w:p>
        </w:tc>
        <w:tc>
          <w:tcPr>
            <w:tcW w:w="1960" w:type="dxa"/>
          </w:tcPr>
          <w:p w:rsidR="00353A95" w:rsidRDefault="00353A95">
            <w:pPr>
              <w:spacing w:line="360" w:lineRule="auto"/>
              <w:jc w:val="both"/>
              <w:rPr>
                <w:color w:val="000000"/>
              </w:rPr>
            </w:pPr>
            <w:r>
              <w:rPr>
                <w:color w:val="000000"/>
              </w:rPr>
              <w:t>Непостоянные рабочие места</w:t>
            </w:r>
          </w:p>
        </w:tc>
        <w:tc>
          <w:tcPr>
            <w:tcW w:w="1256" w:type="dxa"/>
            <w:vMerge/>
          </w:tcPr>
          <w:p w:rsidR="00353A95" w:rsidRDefault="00353A95">
            <w:pPr>
              <w:spacing w:line="360" w:lineRule="auto"/>
              <w:jc w:val="both"/>
              <w:rPr>
                <w:color w:val="000000"/>
              </w:rPr>
            </w:pPr>
          </w:p>
        </w:tc>
        <w:tc>
          <w:tcPr>
            <w:tcW w:w="1843" w:type="dxa"/>
            <w:vMerge/>
          </w:tcPr>
          <w:p w:rsidR="00353A95" w:rsidRDefault="00353A95">
            <w:pPr>
              <w:spacing w:line="360" w:lineRule="auto"/>
              <w:jc w:val="both"/>
              <w:rPr>
                <w:color w:val="000000"/>
              </w:rPr>
            </w:pPr>
          </w:p>
        </w:tc>
      </w:tr>
      <w:tr w:rsidR="00353A95">
        <w:trPr>
          <w:trHeight w:val="450"/>
        </w:trPr>
        <w:tc>
          <w:tcPr>
            <w:tcW w:w="9318" w:type="dxa"/>
            <w:gridSpan w:val="6"/>
          </w:tcPr>
          <w:p w:rsidR="00353A95" w:rsidRDefault="00353A95">
            <w:pPr>
              <w:spacing w:line="360" w:lineRule="auto"/>
              <w:jc w:val="center"/>
              <w:rPr>
                <w:color w:val="000000"/>
              </w:rPr>
            </w:pPr>
            <w:r>
              <w:rPr>
                <w:color w:val="000000"/>
              </w:rPr>
              <w:t>Допустимые значения параметров</w:t>
            </w:r>
          </w:p>
        </w:tc>
      </w:tr>
      <w:tr w:rsidR="00353A95">
        <w:trPr>
          <w:trHeight w:val="510"/>
        </w:trPr>
        <w:tc>
          <w:tcPr>
            <w:tcW w:w="1260" w:type="dxa"/>
          </w:tcPr>
          <w:p w:rsidR="00353A95" w:rsidRDefault="00353A95">
            <w:pPr>
              <w:spacing w:line="360" w:lineRule="auto"/>
              <w:rPr>
                <w:color w:val="000000"/>
              </w:rPr>
            </w:pPr>
            <w:r>
              <w:rPr>
                <w:color w:val="000000"/>
              </w:rPr>
              <w:t>1а</w:t>
            </w:r>
          </w:p>
        </w:tc>
        <w:tc>
          <w:tcPr>
            <w:tcW w:w="1313" w:type="dxa"/>
          </w:tcPr>
          <w:p w:rsidR="00353A95" w:rsidRDefault="00353A95">
            <w:pPr>
              <w:spacing w:line="360" w:lineRule="auto"/>
              <w:ind w:left="102"/>
              <w:jc w:val="both"/>
              <w:rPr>
                <w:color w:val="000000"/>
              </w:rPr>
            </w:pPr>
            <w:r>
              <w:rPr>
                <w:color w:val="000000"/>
              </w:rPr>
              <w:t xml:space="preserve">Холод-ный </w:t>
            </w:r>
          </w:p>
        </w:tc>
        <w:tc>
          <w:tcPr>
            <w:tcW w:w="1686" w:type="dxa"/>
          </w:tcPr>
          <w:p w:rsidR="00353A95" w:rsidRDefault="00353A95">
            <w:pPr>
              <w:spacing w:line="360" w:lineRule="auto"/>
              <w:jc w:val="center"/>
              <w:rPr>
                <w:color w:val="000000"/>
              </w:rPr>
            </w:pPr>
            <w:r>
              <w:rPr>
                <w:color w:val="000000"/>
              </w:rPr>
              <w:t>19 – 25</w:t>
            </w:r>
          </w:p>
        </w:tc>
        <w:tc>
          <w:tcPr>
            <w:tcW w:w="1960" w:type="dxa"/>
          </w:tcPr>
          <w:p w:rsidR="00353A95" w:rsidRDefault="00353A95">
            <w:pPr>
              <w:spacing w:line="360" w:lineRule="auto"/>
              <w:jc w:val="center"/>
              <w:rPr>
                <w:color w:val="000000"/>
              </w:rPr>
            </w:pPr>
            <w:r>
              <w:rPr>
                <w:color w:val="000000"/>
              </w:rPr>
              <w:t>17 – 23</w:t>
            </w:r>
          </w:p>
        </w:tc>
        <w:tc>
          <w:tcPr>
            <w:tcW w:w="1256" w:type="dxa"/>
          </w:tcPr>
          <w:p w:rsidR="00353A95" w:rsidRDefault="00353A95">
            <w:pPr>
              <w:spacing w:line="360" w:lineRule="auto"/>
              <w:jc w:val="center"/>
              <w:rPr>
                <w:color w:val="000000"/>
              </w:rPr>
            </w:pPr>
            <w:r>
              <w:rPr>
                <w:color w:val="000000"/>
              </w:rPr>
              <w:t>75</w:t>
            </w:r>
          </w:p>
        </w:tc>
        <w:tc>
          <w:tcPr>
            <w:tcW w:w="1843" w:type="dxa"/>
          </w:tcPr>
          <w:p w:rsidR="00353A95" w:rsidRDefault="00353A95">
            <w:pPr>
              <w:spacing w:line="360" w:lineRule="auto"/>
              <w:jc w:val="both"/>
              <w:rPr>
                <w:color w:val="000000"/>
              </w:rPr>
            </w:pPr>
            <w:r>
              <w:rPr>
                <w:color w:val="000000"/>
              </w:rPr>
              <w:t>не более 0.1</w:t>
            </w:r>
          </w:p>
        </w:tc>
      </w:tr>
      <w:tr w:rsidR="00353A95">
        <w:trPr>
          <w:trHeight w:val="525"/>
        </w:trPr>
        <w:tc>
          <w:tcPr>
            <w:tcW w:w="1260" w:type="dxa"/>
          </w:tcPr>
          <w:p w:rsidR="00353A95" w:rsidRDefault="00353A95">
            <w:pPr>
              <w:spacing w:line="360" w:lineRule="auto"/>
              <w:jc w:val="both"/>
              <w:rPr>
                <w:color w:val="000000"/>
              </w:rPr>
            </w:pPr>
            <w:r>
              <w:rPr>
                <w:color w:val="000000"/>
              </w:rPr>
              <w:t>1а</w:t>
            </w:r>
          </w:p>
        </w:tc>
        <w:tc>
          <w:tcPr>
            <w:tcW w:w="1313" w:type="dxa"/>
          </w:tcPr>
          <w:p w:rsidR="00353A95" w:rsidRDefault="00353A95">
            <w:pPr>
              <w:spacing w:line="360" w:lineRule="auto"/>
              <w:ind w:left="102"/>
              <w:jc w:val="both"/>
              <w:rPr>
                <w:color w:val="000000"/>
              </w:rPr>
            </w:pPr>
            <w:r>
              <w:rPr>
                <w:color w:val="000000"/>
              </w:rPr>
              <w:t xml:space="preserve">Теплый </w:t>
            </w:r>
          </w:p>
        </w:tc>
        <w:tc>
          <w:tcPr>
            <w:tcW w:w="1686" w:type="dxa"/>
          </w:tcPr>
          <w:p w:rsidR="00353A95" w:rsidRDefault="00353A95">
            <w:pPr>
              <w:spacing w:line="360" w:lineRule="auto"/>
              <w:jc w:val="center"/>
              <w:rPr>
                <w:color w:val="000000"/>
              </w:rPr>
            </w:pPr>
            <w:r>
              <w:rPr>
                <w:color w:val="000000"/>
              </w:rPr>
              <w:t>21 – 27</w:t>
            </w:r>
          </w:p>
        </w:tc>
        <w:tc>
          <w:tcPr>
            <w:tcW w:w="1960" w:type="dxa"/>
          </w:tcPr>
          <w:p w:rsidR="00353A95" w:rsidRDefault="00353A95">
            <w:pPr>
              <w:spacing w:line="360" w:lineRule="auto"/>
              <w:jc w:val="center"/>
              <w:rPr>
                <w:color w:val="000000"/>
              </w:rPr>
            </w:pPr>
            <w:r>
              <w:rPr>
                <w:color w:val="000000"/>
              </w:rPr>
              <w:t>19 – 29</w:t>
            </w:r>
          </w:p>
        </w:tc>
        <w:tc>
          <w:tcPr>
            <w:tcW w:w="1256" w:type="dxa"/>
          </w:tcPr>
          <w:p w:rsidR="00353A95" w:rsidRDefault="00353A95">
            <w:pPr>
              <w:spacing w:line="360" w:lineRule="auto"/>
              <w:jc w:val="center"/>
              <w:rPr>
                <w:color w:val="000000"/>
              </w:rPr>
            </w:pPr>
            <w:r>
              <w:rPr>
                <w:color w:val="000000"/>
              </w:rPr>
              <w:t>55</w:t>
            </w:r>
          </w:p>
        </w:tc>
        <w:tc>
          <w:tcPr>
            <w:tcW w:w="1843" w:type="dxa"/>
          </w:tcPr>
          <w:p w:rsidR="00353A95" w:rsidRDefault="00353A95">
            <w:pPr>
              <w:spacing w:line="360" w:lineRule="auto"/>
              <w:jc w:val="center"/>
              <w:rPr>
                <w:color w:val="000000"/>
              </w:rPr>
            </w:pPr>
            <w:r>
              <w:rPr>
                <w:color w:val="000000"/>
              </w:rPr>
              <w:t>0.1 – 0.2</w:t>
            </w:r>
          </w:p>
        </w:tc>
      </w:tr>
      <w:tr w:rsidR="00353A95">
        <w:trPr>
          <w:trHeight w:val="540"/>
        </w:trPr>
        <w:tc>
          <w:tcPr>
            <w:tcW w:w="9318" w:type="dxa"/>
            <w:gridSpan w:val="6"/>
          </w:tcPr>
          <w:p w:rsidR="00353A95" w:rsidRDefault="00353A95">
            <w:pPr>
              <w:spacing w:line="360" w:lineRule="auto"/>
              <w:jc w:val="center"/>
              <w:rPr>
                <w:color w:val="000000"/>
              </w:rPr>
            </w:pPr>
            <w:r>
              <w:rPr>
                <w:color w:val="000000"/>
              </w:rPr>
              <w:t>Оптимальные значения параметров</w:t>
            </w:r>
          </w:p>
        </w:tc>
      </w:tr>
      <w:tr w:rsidR="00353A95">
        <w:trPr>
          <w:trHeight w:val="510"/>
        </w:trPr>
        <w:tc>
          <w:tcPr>
            <w:tcW w:w="1260" w:type="dxa"/>
          </w:tcPr>
          <w:p w:rsidR="00353A95" w:rsidRDefault="00353A95">
            <w:pPr>
              <w:spacing w:line="360" w:lineRule="auto"/>
              <w:jc w:val="both"/>
              <w:rPr>
                <w:color w:val="000000"/>
              </w:rPr>
            </w:pPr>
            <w:r>
              <w:rPr>
                <w:color w:val="000000"/>
              </w:rPr>
              <w:t>1а</w:t>
            </w:r>
          </w:p>
        </w:tc>
        <w:tc>
          <w:tcPr>
            <w:tcW w:w="1313" w:type="dxa"/>
          </w:tcPr>
          <w:p w:rsidR="00353A95" w:rsidRDefault="00353A95">
            <w:pPr>
              <w:spacing w:line="360" w:lineRule="auto"/>
              <w:ind w:left="102"/>
              <w:jc w:val="both"/>
              <w:rPr>
                <w:color w:val="000000"/>
              </w:rPr>
            </w:pPr>
            <w:r>
              <w:rPr>
                <w:color w:val="000000"/>
              </w:rPr>
              <w:t>Холод-ный</w:t>
            </w:r>
          </w:p>
        </w:tc>
        <w:tc>
          <w:tcPr>
            <w:tcW w:w="1686" w:type="dxa"/>
          </w:tcPr>
          <w:p w:rsidR="00353A95" w:rsidRDefault="00353A95">
            <w:pPr>
              <w:spacing w:line="360" w:lineRule="auto"/>
              <w:jc w:val="center"/>
              <w:rPr>
                <w:color w:val="000000"/>
              </w:rPr>
            </w:pPr>
            <w:r>
              <w:rPr>
                <w:color w:val="000000"/>
              </w:rPr>
              <w:t>22 – 24</w:t>
            </w:r>
          </w:p>
        </w:tc>
        <w:tc>
          <w:tcPr>
            <w:tcW w:w="1960" w:type="dxa"/>
          </w:tcPr>
          <w:p w:rsidR="00353A95" w:rsidRDefault="00353A95">
            <w:pPr>
              <w:spacing w:line="360" w:lineRule="auto"/>
              <w:jc w:val="center"/>
              <w:rPr>
                <w:color w:val="000000"/>
              </w:rPr>
            </w:pPr>
            <w:r>
              <w:rPr>
                <w:color w:val="000000"/>
              </w:rPr>
              <w:t>20 – 22</w:t>
            </w:r>
          </w:p>
        </w:tc>
        <w:tc>
          <w:tcPr>
            <w:tcW w:w="1256" w:type="dxa"/>
          </w:tcPr>
          <w:p w:rsidR="00353A95" w:rsidRDefault="00353A95">
            <w:pPr>
              <w:spacing w:line="360" w:lineRule="auto"/>
              <w:jc w:val="center"/>
              <w:rPr>
                <w:color w:val="000000"/>
              </w:rPr>
            </w:pPr>
            <w:r>
              <w:rPr>
                <w:color w:val="000000"/>
              </w:rPr>
              <w:t>40 – 60</w:t>
            </w:r>
          </w:p>
        </w:tc>
        <w:tc>
          <w:tcPr>
            <w:tcW w:w="1843" w:type="dxa"/>
          </w:tcPr>
          <w:p w:rsidR="00353A95" w:rsidRDefault="00353A95">
            <w:pPr>
              <w:spacing w:line="360" w:lineRule="auto"/>
              <w:jc w:val="center"/>
              <w:rPr>
                <w:color w:val="000000"/>
              </w:rPr>
            </w:pPr>
            <w:r>
              <w:rPr>
                <w:color w:val="000000"/>
              </w:rPr>
              <w:t>0.1</w:t>
            </w:r>
          </w:p>
        </w:tc>
      </w:tr>
      <w:tr w:rsidR="00353A95">
        <w:trPr>
          <w:trHeight w:val="330"/>
        </w:trPr>
        <w:tc>
          <w:tcPr>
            <w:tcW w:w="1260" w:type="dxa"/>
          </w:tcPr>
          <w:p w:rsidR="00353A95" w:rsidRDefault="00353A95">
            <w:pPr>
              <w:spacing w:line="360" w:lineRule="auto"/>
              <w:jc w:val="both"/>
              <w:rPr>
                <w:color w:val="000000"/>
              </w:rPr>
            </w:pPr>
            <w:r>
              <w:rPr>
                <w:color w:val="000000"/>
              </w:rPr>
              <w:t>1а</w:t>
            </w:r>
          </w:p>
        </w:tc>
        <w:tc>
          <w:tcPr>
            <w:tcW w:w="1313" w:type="dxa"/>
          </w:tcPr>
          <w:p w:rsidR="00353A95" w:rsidRDefault="00353A95">
            <w:pPr>
              <w:spacing w:line="360" w:lineRule="auto"/>
              <w:ind w:left="102"/>
              <w:jc w:val="both"/>
              <w:rPr>
                <w:color w:val="000000"/>
              </w:rPr>
            </w:pPr>
            <w:r>
              <w:rPr>
                <w:color w:val="000000"/>
              </w:rPr>
              <w:t>Теплый</w:t>
            </w:r>
          </w:p>
        </w:tc>
        <w:tc>
          <w:tcPr>
            <w:tcW w:w="1686" w:type="dxa"/>
          </w:tcPr>
          <w:p w:rsidR="00353A95" w:rsidRDefault="00353A95">
            <w:pPr>
              <w:spacing w:line="360" w:lineRule="auto"/>
              <w:jc w:val="center"/>
              <w:rPr>
                <w:color w:val="000000"/>
              </w:rPr>
            </w:pPr>
            <w:r>
              <w:rPr>
                <w:color w:val="000000"/>
              </w:rPr>
              <w:t>23 – 25</w:t>
            </w:r>
          </w:p>
        </w:tc>
        <w:tc>
          <w:tcPr>
            <w:tcW w:w="1960" w:type="dxa"/>
          </w:tcPr>
          <w:p w:rsidR="00353A95" w:rsidRDefault="00353A95">
            <w:pPr>
              <w:spacing w:line="360" w:lineRule="auto"/>
              <w:jc w:val="center"/>
              <w:rPr>
                <w:color w:val="000000"/>
              </w:rPr>
            </w:pPr>
            <w:r>
              <w:rPr>
                <w:color w:val="000000"/>
              </w:rPr>
              <w:t>21 – 27</w:t>
            </w:r>
          </w:p>
        </w:tc>
        <w:tc>
          <w:tcPr>
            <w:tcW w:w="1256" w:type="dxa"/>
          </w:tcPr>
          <w:p w:rsidR="00353A95" w:rsidRDefault="00353A95">
            <w:pPr>
              <w:spacing w:line="360" w:lineRule="auto"/>
              <w:jc w:val="center"/>
              <w:rPr>
                <w:color w:val="000000"/>
              </w:rPr>
            </w:pPr>
            <w:r>
              <w:rPr>
                <w:color w:val="000000"/>
              </w:rPr>
              <w:t>40 – 60</w:t>
            </w:r>
          </w:p>
        </w:tc>
        <w:tc>
          <w:tcPr>
            <w:tcW w:w="1843" w:type="dxa"/>
          </w:tcPr>
          <w:p w:rsidR="00353A95" w:rsidRDefault="00353A95">
            <w:pPr>
              <w:spacing w:line="360" w:lineRule="auto"/>
              <w:jc w:val="center"/>
              <w:rPr>
                <w:color w:val="000000"/>
              </w:rPr>
            </w:pPr>
            <w:r>
              <w:rPr>
                <w:color w:val="000000"/>
              </w:rPr>
              <w:t>0.1</w:t>
            </w:r>
          </w:p>
        </w:tc>
      </w:tr>
    </w:tbl>
    <w:p w:rsidR="00353A95" w:rsidRDefault="00353A95">
      <w:pPr>
        <w:spacing w:line="360" w:lineRule="auto"/>
        <w:ind w:firstLine="720"/>
        <w:jc w:val="both"/>
        <w:rPr>
          <w:color w:val="000000"/>
        </w:rPr>
      </w:pPr>
    </w:p>
    <w:p w:rsidR="00353A95" w:rsidRDefault="00353A95">
      <w:pPr>
        <w:spacing w:line="360" w:lineRule="auto"/>
        <w:ind w:firstLine="851"/>
        <w:jc w:val="both"/>
        <w:rPr>
          <w:color w:val="000000"/>
        </w:rPr>
      </w:pPr>
      <w:r>
        <w:rPr>
          <w:color w:val="000000"/>
        </w:rPr>
        <w:t>Обеспечение условий, приведенных в таблице 8.</w:t>
      </w:r>
      <w:r>
        <w:rPr>
          <w:color w:val="000000"/>
          <w:lang w:val="uk-UA"/>
        </w:rPr>
        <w:t>3</w:t>
      </w:r>
      <w:r>
        <w:rPr>
          <w:color w:val="000000"/>
        </w:rPr>
        <w:t>, в теплый период года должно выполняться при помощи кондиционера. В холодный период года обмен воздуха осуществляется с помощью кондиционера и централизованного водяного отопления согласно СНиП 2.04.05.-93 [</w:t>
      </w:r>
      <w:r>
        <w:rPr>
          <w:color w:val="000000"/>
          <w:lang w:val="ru-MD"/>
        </w:rPr>
        <w:t>33</w:t>
      </w:r>
      <w:r>
        <w:rPr>
          <w:color w:val="000000"/>
        </w:rPr>
        <w:t>].</w:t>
      </w:r>
    </w:p>
    <w:p w:rsidR="00353A95" w:rsidRDefault="00353A95">
      <w:pPr>
        <w:spacing w:line="360" w:lineRule="auto"/>
        <w:ind w:firstLine="851"/>
        <w:jc w:val="both"/>
        <w:rPr>
          <w:color w:val="000000"/>
        </w:rPr>
      </w:pPr>
      <w:r>
        <w:rPr>
          <w:color w:val="000000"/>
        </w:rPr>
        <w:t>Задачей вентиляции и проветривания помещения является обеспечение чистоты воздуха и заданных метеорологических условий в производственных помещениях.</w:t>
      </w:r>
    </w:p>
    <w:p w:rsidR="00353A95" w:rsidRDefault="00353A95">
      <w:pPr>
        <w:spacing w:line="360" w:lineRule="auto"/>
        <w:ind w:firstLine="851"/>
        <w:jc w:val="both"/>
        <w:rPr>
          <w:color w:val="000000"/>
          <w:szCs w:val="28"/>
        </w:rPr>
      </w:pPr>
      <w:r>
        <w:rPr>
          <w:color w:val="000000"/>
        </w:rPr>
        <w:t>Состояние освещения производственных, служебных и вспомогательных помещений регламентируется СНиП ІІ–4–79 [</w:t>
      </w:r>
      <w:r>
        <w:rPr>
          <w:color w:val="000000"/>
          <w:lang w:val="ru-MD"/>
        </w:rPr>
        <w:t>34</w:t>
      </w:r>
      <w:r>
        <w:rPr>
          <w:color w:val="000000"/>
        </w:rPr>
        <w:t xml:space="preserve">]. В светлое время используется боковое одностороннее естественное освещение, а в темное время суток – искусственное. </w:t>
      </w:r>
      <w:r>
        <w:rPr>
          <w:color w:val="000000"/>
          <w:szCs w:val="28"/>
        </w:rPr>
        <w:t>Искусственное освещение по функциональному значению – рабочее, по способу расположения источников света – общее равномерное, так как светильники расположены в верхней зоне помещения равномерно.</w:t>
      </w:r>
    </w:p>
    <w:p w:rsidR="00353A95" w:rsidRDefault="00353A95">
      <w:pPr>
        <w:spacing w:line="360" w:lineRule="auto"/>
        <w:ind w:firstLine="851"/>
        <w:jc w:val="both"/>
        <w:rPr>
          <w:noProof/>
          <w:color w:val="000000"/>
          <w:lang w:val="uk-UA"/>
        </w:rPr>
      </w:pPr>
      <w:r>
        <w:rPr>
          <w:noProof/>
          <w:color w:val="000000"/>
        </w:rPr>
        <w:t>Для создания комфортных условий зрительной работы средней точности необходимы следующие данные по нормам освещения,  приведеные  в  таблице 8.</w:t>
      </w:r>
      <w:r>
        <w:rPr>
          <w:noProof/>
          <w:color w:val="000000"/>
          <w:lang w:val="uk-UA"/>
        </w:rPr>
        <w:t>4</w:t>
      </w:r>
    </w:p>
    <w:p w:rsidR="00353A95" w:rsidRDefault="00353A95">
      <w:pPr>
        <w:spacing w:line="360" w:lineRule="auto"/>
        <w:ind w:right="96"/>
        <w:jc w:val="both"/>
        <w:rPr>
          <w:color w:val="000000"/>
        </w:rPr>
      </w:pPr>
      <w:r>
        <w:rPr>
          <w:color w:val="000000"/>
        </w:rPr>
        <w:t>Таблица 8.</w:t>
      </w:r>
      <w:r>
        <w:rPr>
          <w:color w:val="000000"/>
          <w:lang w:val="uk-UA"/>
        </w:rPr>
        <w:t>4 -</w:t>
      </w:r>
      <w:r>
        <w:rPr>
          <w:color w:val="000000"/>
        </w:rPr>
        <w:t xml:space="preserve"> Освещенность в производственном помещении</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1440"/>
        <w:gridCol w:w="1620"/>
        <w:gridCol w:w="1260"/>
        <w:gridCol w:w="1260"/>
        <w:gridCol w:w="1980"/>
      </w:tblGrid>
      <w:tr w:rsidR="00353A95">
        <w:trPr>
          <w:cantSplit/>
          <w:trHeight w:val="409"/>
        </w:trPr>
        <w:tc>
          <w:tcPr>
            <w:tcW w:w="1980" w:type="dxa"/>
            <w:vMerge w:val="restart"/>
          </w:tcPr>
          <w:p w:rsidR="00353A95" w:rsidRDefault="00353A95">
            <w:pPr>
              <w:spacing w:line="360" w:lineRule="auto"/>
              <w:jc w:val="both"/>
              <w:rPr>
                <w:color w:val="000000"/>
              </w:rPr>
            </w:pPr>
            <w:r>
              <w:rPr>
                <w:color w:val="000000"/>
              </w:rPr>
              <w:t xml:space="preserve">Наименование помещения </w:t>
            </w:r>
          </w:p>
          <w:p w:rsidR="00353A95" w:rsidRDefault="00353A95">
            <w:pPr>
              <w:spacing w:line="360" w:lineRule="auto"/>
              <w:jc w:val="both"/>
              <w:rPr>
                <w:color w:val="000000"/>
              </w:rPr>
            </w:pPr>
            <w:r>
              <w:rPr>
                <w:color w:val="000000"/>
              </w:rPr>
              <w:t xml:space="preserve"> </w:t>
            </w:r>
          </w:p>
        </w:tc>
        <w:tc>
          <w:tcPr>
            <w:tcW w:w="1440" w:type="dxa"/>
            <w:vMerge w:val="restart"/>
          </w:tcPr>
          <w:p w:rsidR="00353A95" w:rsidRDefault="00353A95">
            <w:pPr>
              <w:spacing w:line="360" w:lineRule="auto"/>
              <w:rPr>
                <w:color w:val="000000"/>
              </w:rPr>
            </w:pPr>
            <w:r>
              <w:rPr>
                <w:color w:val="000000"/>
              </w:rPr>
              <w:t>Площадь пола,</w:t>
            </w:r>
          </w:p>
          <w:p w:rsidR="00353A95" w:rsidRDefault="00353A95">
            <w:pPr>
              <w:spacing w:line="360" w:lineRule="auto"/>
              <w:rPr>
                <w:color w:val="000000"/>
              </w:rPr>
            </w:pPr>
            <w:r>
              <w:rPr>
                <w:color w:val="000000"/>
              </w:rPr>
              <w:t xml:space="preserve"> кв. м. </w:t>
            </w:r>
          </w:p>
          <w:p w:rsidR="00353A95" w:rsidRDefault="00353A95">
            <w:pPr>
              <w:spacing w:line="360" w:lineRule="auto"/>
              <w:jc w:val="both"/>
              <w:rPr>
                <w:color w:val="000000"/>
              </w:rPr>
            </w:pPr>
          </w:p>
        </w:tc>
        <w:tc>
          <w:tcPr>
            <w:tcW w:w="1620" w:type="dxa"/>
            <w:vMerge w:val="restart"/>
          </w:tcPr>
          <w:p w:rsidR="00353A95" w:rsidRDefault="00353A95">
            <w:pPr>
              <w:spacing w:line="360" w:lineRule="auto"/>
              <w:rPr>
                <w:color w:val="000000"/>
              </w:rPr>
            </w:pPr>
            <w:r>
              <w:rPr>
                <w:color w:val="000000"/>
              </w:rPr>
              <w:t>Разряд зрительной работы</w:t>
            </w:r>
          </w:p>
          <w:p w:rsidR="00353A95" w:rsidRDefault="00353A95">
            <w:pPr>
              <w:spacing w:line="360" w:lineRule="auto"/>
              <w:jc w:val="both"/>
              <w:rPr>
                <w:color w:val="000000"/>
              </w:rPr>
            </w:pPr>
          </w:p>
        </w:tc>
        <w:tc>
          <w:tcPr>
            <w:tcW w:w="4500" w:type="dxa"/>
            <w:gridSpan w:val="3"/>
          </w:tcPr>
          <w:p w:rsidR="00353A95" w:rsidRDefault="00353A95">
            <w:pPr>
              <w:spacing w:line="360" w:lineRule="auto"/>
              <w:jc w:val="center"/>
              <w:rPr>
                <w:color w:val="000000"/>
              </w:rPr>
            </w:pPr>
            <w:r>
              <w:rPr>
                <w:color w:val="000000"/>
              </w:rPr>
              <w:t xml:space="preserve">Освещение </w:t>
            </w:r>
          </w:p>
        </w:tc>
      </w:tr>
      <w:tr w:rsidR="00353A95">
        <w:trPr>
          <w:cantSplit/>
          <w:trHeight w:val="450"/>
        </w:trPr>
        <w:tc>
          <w:tcPr>
            <w:tcW w:w="1980" w:type="dxa"/>
            <w:vMerge/>
          </w:tcPr>
          <w:p w:rsidR="00353A95" w:rsidRDefault="00353A95">
            <w:pPr>
              <w:spacing w:line="360" w:lineRule="auto"/>
              <w:jc w:val="both"/>
              <w:rPr>
                <w:color w:val="000000"/>
              </w:rPr>
            </w:pPr>
          </w:p>
        </w:tc>
        <w:tc>
          <w:tcPr>
            <w:tcW w:w="1440" w:type="dxa"/>
            <w:vMerge/>
          </w:tcPr>
          <w:p w:rsidR="00353A95" w:rsidRDefault="00353A95">
            <w:pPr>
              <w:spacing w:line="360" w:lineRule="auto"/>
              <w:jc w:val="both"/>
              <w:rPr>
                <w:color w:val="000000"/>
              </w:rPr>
            </w:pPr>
          </w:p>
        </w:tc>
        <w:tc>
          <w:tcPr>
            <w:tcW w:w="1620" w:type="dxa"/>
            <w:vMerge/>
          </w:tcPr>
          <w:p w:rsidR="00353A95" w:rsidRDefault="00353A95">
            <w:pPr>
              <w:spacing w:line="360" w:lineRule="auto"/>
              <w:jc w:val="both"/>
              <w:rPr>
                <w:color w:val="000000"/>
              </w:rPr>
            </w:pPr>
          </w:p>
        </w:tc>
        <w:tc>
          <w:tcPr>
            <w:tcW w:w="2520" w:type="dxa"/>
            <w:gridSpan w:val="2"/>
          </w:tcPr>
          <w:p w:rsidR="00353A95" w:rsidRDefault="00353A95">
            <w:pPr>
              <w:spacing w:line="360" w:lineRule="auto"/>
              <w:jc w:val="both"/>
              <w:rPr>
                <w:color w:val="000000"/>
              </w:rPr>
            </w:pPr>
            <w:r>
              <w:rPr>
                <w:color w:val="000000"/>
              </w:rPr>
              <w:t>Естественное</w:t>
            </w:r>
          </w:p>
        </w:tc>
        <w:tc>
          <w:tcPr>
            <w:tcW w:w="1980" w:type="dxa"/>
          </w:tcPr>
          <w:p w:rsidR="00353A95" w:rsidRDefault="00353A95">
            <w:pPr>
              <w:spacing w:line="360" w:lineRule="auto"/>
              <w:jc w:val="both"/>
              <w:rPr>
                <w:color w:val="000000"/>
              </w:rPr>
            </w:pPr>
            <w:r>
              <w:rPr>
                <w:color w:val="000000"/>
              </w:rPr>
              <w:t>искусственное</w:t>
            </w:r>
          </w:p>
        </w:tc>
      </w:tr>
      <w:tr w:rsidR="00353A95">
        <w:trPr>
          <w:cantSplit/>
          <w:trHeight w:val="837"/>
        </w:trPr>
        <w:tc>
          <w:tcPr>
            <w:tcW w:w="1980" w:type="dxa"/>
            <w:vMerge/>
          </w:tcPr>
          <w:p w:rsidR="00353A95" w:rsidRDefault="00353A95">
            <w:pPr>
              <w:spacing w:line="360" w:lineRule="auto"/>
              <w:jc w:val="both"/>
              <w:rPr>
                <w:color w:val="000000"/>
              </w:rPr>
            </w:pPr>
          </w:p>
        </w:tc>
        <w:tc>
          <w:tcPr>
            <w:tcW w:w="1440" w:type="dxa"/>
            <w:vMerge/>
          </w:tcPr>
          <w:p w:rsidR="00353A95" w:rsidRDefault="00353A95">
            <w:pPr>
              <w:spacing w:line="360" w:lineRule="auto"/>
              <w:jc w:val="both"/>
              <w:rPr>
                <w:color w:val="000000"/>
              </w:rPr>
            </w:pPr>
          </w:p>
        </w:tc>
        <w:tc>
          <w:tcPr>
            <w:tcW w:w="1620" w:type="dxa"/>
            <w:vMerge/>
          </w:tcPr>
          <w:p w:rsidR="00353A95" w:rsidRDefault="00353A95">
            <w:pPr>
              <w:spacing w:line="360" w:lineRule="auto"/>
              <w:jc w:val="both"/>
              <w:rPr>
                <w:color w:val="000000"/>
              </w:rPr>
            </w:pPr>
          </w:p>
        </w:tc>
        <w:tc>
          <w:tcPr>
            <w:tcW w:w="1260" w:type="dxa"/>
          </w:tcPr>
          <w:p w:rsidR="00353A95" w:rsidRDefault="00353A95">
            <w:pPr>
              <w:spacing w:line="360" w:lineRule="auto"/>
              <w:jc w:val="both"/>
              <w:rPr>
                <w:color w:val="000000"/>
              </w:rPr>
            </w:pPr>
            <w:r>
              <w:rPr>
                <w:color w:val="000000"/>
              </w:rPr>
              <w:t>вид освеще-ния</w:t>
            </w:r>
          </w:p>
        </w:tc>
        <w:tc>
          <w:tcPr>
            <w:tcW w:w="1260" w:type="dxa"/>
          </w:tcPr>
          <w:p w:rsidR="00353A95" w:rsidRDefault="00353A95">
            <w:pPr>
              <w:spacing w:line="360" w:lineRule="auto"/>
              <w:jc w:val="both"/>
              <w:rPr>
                <w:color w:val="000000"/>
              </w:rPr>
            </w:pPr>
            <w:r>
              <w:rPr>
                <w:color w:val="000000"/>
              </w:rPr>
              <w:t>КЕО, %</w:t>
            </w:r>
          </w:p>
        </w:tc>
        <w:tc>
          <w:tcPr>
            <w:tcW w:w="1980" w:type="dxa"/>
          </w:tcPr>
          <w:p w:rsidR="00353A95" w:rsidRDefault="00353A95">
            <w:pPr>
              <w:spacing w:line="360" w:lineRule="auto"/>
              <w:jc w:val="both"/>
              <w:rPr>
                <w:color w:val="000000"/>
              </w:rPr>
            </w:pPr>
            <w:r>
              <w:rPr>
                <w:color w:val="000000"/>
              </w:rPr>
              <w:t>Нормиро-ванная освещенность Е, лк</w:t>
            </w:r>
          </w:p>
        </w:tc>
      </w:tr>
      <w:tr w:rsidR="00353A95">
        <w:trPr>
          <w:trHeight w:val="180"/>
        </w:trPr>
        <w:tc>
          <w:tcPr>
            <w:tcW w:w="1980" w:type="dxa"/>
          </w:tcPr>
          <w:p w:rsidR="00353A95" w:rsidRDefault="00353A95">
            <w:pPr>
              <w:spacing w:line="360" w:lineRule="auto"/>
              <w:jc w:val="both"/>
              <w:rPr>
                <w:color w:val="000000"/>
              </w:rPr>
            </w:pPr>
            <w:r>
              <w:rPr>
                <w:color w:val="000000"/>
              </w:rPr>
              <w:t>Вычислитель-ный центр</w:t>
            </w:r>
          </w:p>
        </w:tc>
        <w:tc>
          <w:tcPr>
            <w:tcW w:w="1440" w:type="dxa"/>
          </w:tcPr>
          <w:p w:rsidR="00353A95" w:rsidRDefault="00353A95">
            <w:pPr>
              <w:spacing w:line="360" w:lineRule="auto"/>
              <w:jc w:val="center"/>
              <w:rPr>
                <w:color w:val="000000"/>
              </w:rPr>
            </w:pPr>
            <w:r>
              <w:rPr>
                <w:color w:val="000000"/>
              </w:rPr>
              <w:t>40</w:t>
            </w:r>
          </w:p>
        </w:tc>
        <w:tc>
          <w:tcPr>
            <w:tcW w:w="1620" w:type="dxa"/>
          </w:tcPr>
          <w:p w:rsidR="00353A95" w:rsidRDefault="00353A95">
            <w:pPr>
              <w:spacing w:line="360" w:lineRule="auto"/>
              <w:jc w:val="center"/>
              <w:rPr>
                <w:color w:val="000000"/>
              </w:rPr>
            </w:pPr>
            <w:r>
              <w:rPr>
                <w:color w:val="000000"/>
                <w:lang w:val="en-US"/>
              </w:rPr>
              <w:t>III</w:t>
            </w:r>
            <w:r>
              <w:rPr>
                <w:color w:val="000000"/>
              </w:rPr>
              <w:t>в</w:t>
            </w:r>
          </w:p>
        </w:tc>
        <w:tc>
          <w:tcPr>
            <w:tcW w:w="1260" w:type="dxa"/>
          </w:tcPr>
          <w:p w:rsidR="00353A95" w:rsidRDefault="00353A95">
            <w:pPr>
              <w:spacing w:line="360" w:lineRule="auto"/>
              <w:jc w:val="both"/>
              <w:rPr>
                <w:color w:val="000000"/>
              </w:rPr>
            </w:pPr>
            <w:r>
              <w:rPr>
                <w:color w:val="000000"/>
              </w:rPr>
              <w:t xml:space="preserve">боковое </w:t>
            </w:r>
          </w:p>
        </w:tc>
        <w:tc>
          <w:tcPr>
            <w:tcW w:w="1260" w:type="dxa"/>
          </w:tcPr>
          <w:p w:rsidR="00353A95" w:rsidRDefault="00353A95">
            <w:pPr>
              <w:spacing w:line="360" w:lineRule="auto"/>
              <w:jc w:val="center"/>
              <w:rPr>
                <w:color w:val="000000"/>
              </w:rPr>
            </w:pPr>
            <w:r>
              <w:rPr>
                <w:color w:val="000000"/>
              </w:rPr>
              <w:t>1,53</w:t>
            </w:r>
          </w:p>
        </w:tc>
        <w:tc>
          <w:tcPr>
            <w:tcW w:w="1980" w:type="dxa"/>
          </w:tcPr>
          <w:p w:rsidR="00353A95" w:rsidRDefault="00353A95">
            <w:pPr>
              <w:spacing w:line="360" w:lineRule="auto"/>
              <w:jc w:val="center"/>
              <w:rPr>
                <w:color w:val="000000"/>
              </w:rPr>
            </w:pPr>
            <w:r>
              <w:rPr>
                <w:color w:val="000000"/>
              </w:rPr>
              <w:t xml:space="preserve">300-500 </w:t>
            </w:r>
          </w:p>
        </w:tc>
      </w:tr>
    </w:tbl>
    <w:p w:rsidR="00353A95" w:rsidRDefault="00353A95">
      <w:pPr>
        <w:spacing w:line="360" w:lineRule="auto"/>
        <w:ind w:firstLine="851"/>
        <w:jc w:val="both"/>
        <w:rPr>
          <w:color w:val="000000"/>
          <w:szCs w:val="28"/>
        </w:rPr>
      </w:pPr>
      <w:r>
        <w:rPr>
          <w:color w:val="000000"/>
          <w:szCs w:val="28"/>
        </w:rPr>
        <w:t xml:space="preserve">Согласно СНиП </w:t>
      </w:r>
      <w:r>
        <w:rPr>
          <w:color w:val="000000"/>
          <w:szCs w:val="28"/>
          <w:lang w:val="en-US"/>
        </w:rPr>
        <w:t>II</w:t>
      </w:r>
      <w:r>
        <w:rPr>
          <w:color w:val="000000"/>
          <w:szCs w:val="28"/>
        </w:rPr>
        <w:t>-4-79 [</w:t>
      </w:r>
      <w:r>
        <w:rPr>
          <w:color w:val="000000"/>
          <w:szCs w:val="28"/>
          <w:lang w:val="ru-MD"/>
        </w:rPr>
        <w:t>34</w:t>
      </w:r>
      <w:r>
        <w:rPr>
          <w:color w:val="000000"/>
          <w:szCs w:val="28"/>
        </w:rPr>
        <w:t>] для выбранного объекта различения, фона и контраста объекта различения с фоном минимальное значение освещенности будет равно 300 лк.</w:t>
      </w:r>
    </w:p>
    <w:p w:rsidR="00353A95" w:rsidRDefault="00353A95">
      <w:pPr>
        <w:spacing w:line="360" w:lineRule="auto"/>
        <w:ind w:firstLine="851"/>
        <w:jc w:val="both"/>
        <w:rPr>
          <w:color w:val="000000"/>
          <w:szCs w:val="28"/>
        </w:rPr>
      </w:pPr>
      <w:r>
        <w:rPr>
          <w:color w:val="000000"/>
          <w:szCs w:val="28"/>
        </w:rPr>
        <w:t>Естественное освещение рабочих мест – боковое, значение коэффициента естественной освещенности (КЕО):</w:t>
      </w:r>
      <w:r>
        <w:rPr>
          <w:color w:val="000000"/>
          <w:szCs w:val="28"/>
        </w:rPr>
        <w:tab/>
      </w:r>
      <w:r w:rsidR="00D75020">
        <w:rPr>
          <w:color w:val="000000"/>
          <w:position w:val="-14"/>
        </w:rPr>
        <w:pict>
          <v:shape id="_x0000_i1491" type="#_x0000_t75" style="width:68.25pt;height:27pt">
            <v:imagedata r:id="rId395" o:title=""/>
          </v:shape>
        </w:pict>
      </w:r>
      <w:r>
        <w:rPr>
          <w:color w:val="000000"/>
        </w:rPr>
        <w:t>.</w:t>
      </w:r>
    </w:p>
    <w:p w:rsidR="00353A95" w:rsidRDefault="00353A95">
      <w:pPr>
        <w:spacing w:line="360" w:lineRule="auto"/>
        <w:ind w:firstLine="851"/>
        <w:jc w:val="both"/>
        <w:rPr>
          <w:color w:val="000000"/>
          <w:szCs w:val="28"/>
        </w:rPr>
      </w:pPr>
      <w:r>
        <w:rPr>
          <w:color w:val="000000"/>
          <w:szCs w:val="28"/>
        </w:rPr>
        <w:t>При пересчете КЕО для условий города Харькова (</w:t>
      </w:r>
      <w:r>
        <w:rPr>
          <w:color w:val="000000"/>
          <w:szCs w:val="28"/>
          <w:lang w:val="en-US"/>
        </w:rPr>
        <w:t>IV</w:t>
      </w:r>
      <w:r>
        <w:rPr>
          <w:color w:val="000000"/>
          <w:szCs w:val="28"/>
        </w:rPr>
        <w:t xml:space="preserve"> пояс светового климата) воспользуемся формулой:</w:t>
      </w:r>
    </w:p>
    <w:p w:rsidR="00353A95" w:rsidRDefault="00D75020">
      <w:pPr>
        <w:spacing w:line="360" w:lineRule="auto"/>
        <w:ind w:right="96" w:firstLine="567"/>
        <w:jc w:val="center"/>
        <w:rPr>
          <w:color w:val="000000"/>
        </w:rPr>
      </w:pPr>
      <w:r>
        <w:rPr>
          <w:color w:val="000000"/>
          <w:position w:val="-14"/>
        </w:rPr>
        <w:pict>
          <v:shape id="_x0000_i1492" type="#_x0000_t75" style="width:98.25pt;height:24pt">
            <v:imagedata r:id="rId396" o:title=""/>
          </v:shape>
        </w:pict>
      </w:r>
    </w:p>
    <w:p w:rsidR="00353A95" w:rsidRDefault="00353A95">
      <w:pPr>
        <w:spacing w:line="360" w:lineRule="auto"/>
        <w:ind w:right="96"/>
        <w:jc w:val="both"/>
        <w:rPr>
          <w:color w:val="000000"/>
        </w:rPr>
      </w:pPr>
      <w:r>
        <w:rPr>
          <w:color w:val="000000"/>
        </w:rPr>
        <w:t>где</w:t>
      </w:r>
      <w:r>
        <w:rPr>
          <w:color w:val="000000"/>
        </w:rPr>
        <w:tab/>
      </w:r>
      <w:r>
        <w:rPr>
          <w:color w:val="000000"/>
          <w:lang w:val="en-US"/>
        </w:rPr>
        <w:t>m</w:t>
      </w:r>
      <w:r>
        <w:rPr>
          <w:color w:val="000000"/>
        </w:rPr>
        <w:t xml:space="preserve"> — коэффициент светового климата;</w:t>
      </w:r>
    </w:p>
    <w:p w:rsidR="00353A95" w:rsidRDefault="00353A95">
      <w:pPr>
        <w:spacing w:line="360" w:lineRule="auto"/>
        <w:ind w:right="96" w:firstLine="708"/>
        <w:jc w:val="both"/>
        <w:rPr>
          <w:color w:val="000000"/>
        </w:rPr>
      </w:pPr>
      <w:r>
        <w:rPr>
          <w:color w:val="000000"/>
          <w:lang w:val="en-US"/>
        </w:rPr>
        <w:t>c</w:t>
      </w:r>
      <w:r>
        <w:rPr>
          <w:color w:val="000000"/>
        </w:rPr>
        <w:t xml:space="preserve"> — коэффициент солнечного климата.</w:t>
      </w:r>
    </w:p>
    <w:p w:rsidR="00353A95" w:rsidRDefault="00353A95">
      <w:pPr>
        <w:spacing w:line="360" w:lineRule="auto"/>
        <w:ind w:firstLine="720"/>
        <w:jc w:val="both"/>
        <w:rPr>
          <w:color w:val="000000"/>
          <w:szCs w:val="28"/>
        </w:rPr>
      </w:pPr>
      <w:r>
        <w:rPr>
          <w:color w:val="000000"/>
          <w:szCs w:val="28"/>
        </w:rPr>
        <w:t xml:space="preserve">Для </w:t>
      </w:r>
      <w:r>
        <w:rPr>
          <w:color w:val="000000"/>
          <w:szCs w:val="28"/>
          <w:lang w:val="en-US"/>
        </w:rPr>
        <w:t>IV</w:t>
      </w:r>
      <w:r>
        <w:rPr>
          <w:color w:val="000000"/>
          <w:szCs w:val="28"/>
        </w:rPr>
        <w:t xml:space="preserve"> светового пояса выбираем </w:t>
      </w:r>
      <w:r>
        <w:rPr>
          <w:color w:val="000000"/>
          <w:szCs w:val="28"/>
          <w:lang w:val="en-US"/>
        </w:rPr>
        <w:t>m</w:t>
      </w:r>
      <w:r>
        <w:rPr>
          <w:color w:val="000000"/>
          <w:szCs w:val="28"/>
        </w:rPr>
        <w:t xml:space="preserve"> = 0.9. Исходя из ориентации окон по сторонам света </w:t>
      </w:r>
      <w:r>
        <w:rPr>
          <w:color w:val="000000"/>
          <w:szCs w:val="28"/>
          <w:lang w:val="en-US"/>
        </w:rPr>
        <w:t>c</w:t>
      </w:r>
      <w:r>
        <w:rPr>
          <w:color w:val="000000"/>
          <w:szCs w:val="28"/>
        </w:rPr>
        <w:t xml:space="preserve"> = 0.85. Тогда </w:t>
      </w:r>
      <w:r w:rsidR="00D75020">
        <w:rPr>
          <w:color w:val="000000"/>
          <w:position w:val="-10"/>
        </w:rPr>
        <w:pict>
          <v:shape id="_x0000_i1493" type="#_x0000_t75" style="width:148.5pt;height:21.75pt">
            <v:imagedata r:id="rId397" o:title=""/>
          </v:shape>
        </w:pict>
      </w:r>
      <w:r>
        <w:rPr>
          <w:color w:val="000000"/>
        </w:rPr>
        <w:t>.</w:t>
      </w:r>
    </w:p>
    <w:p w:rsidR="00353A95" w:rsidRDefault="00353A95">
      <w:pPr>
        <w:spacing w:line="360" w:lineRule="auto"/>
        <w:ind w:firstLine="851"/>
        <w:jc w:val="both"/>
        <w:rPr>
          <w:color w:val="000000"/>
        </w:rPr>
      </w:pPr>
      <w:r>
        <w:rPr>
          <w:color w:val="000000"/>
        </w:rPr>
        <w:t xml:space="preserve">В соответствие с ДНАОП 0.00-1.31-99 нормативный показатель КЕО должен быть не менее 1,5%. </w:t>
      </w:r>
    </w:p>
    <w:p w:rsidR="00353A95" w:rsidRDefault="00353A95">
      <w:pPr>
        <w:spacing w:line="360" w:lineRule="auto"/>
        <w:ind w:firstLine="851"/>
        <w:jc w:val="both"/>
        <w:rPr>
          <w:color w:val="000000"/>
        </w:rPr>
      </w:pPr>
      <w:r>
        <w:rPr>
          <w:color w:val="000000"/>
        </w:rPr>
        <w:t>В качестве источников света используются люминесцентные лампы  мощностью 40 Вт  или энергоэкономные мощностью 36 Вт типа ЛБ, ЛХБ, ЛЕЦ как наиболее эффективные и приемлемые с точки зрения спектрального  состава, цветовая температура излучения которых находится в диапазоне 3500-4200 К.</w:t>
      </w:r>
    </w:p>
    <w:p w:rsidR="00353A95" w:rsidRDefault="00353A95">
      <w:pPr>
        <w:spacing w:line="360" w:lineRule="auto"/>
        <w:ind w:firstLine="851"/>
        <w:jc w:val="both"/>
        <w:rPr>
          <w:color w:val="000000"/>
        </w:rPr>
      </w:pPr>
      <w:r>
        <w:rPr>
          <w:color w:val="000000"/>
        </w:rPr>
        <w:t>Для освещения помещения применяются светильники серии ЛС004 с металлической экранирующей решеткой и непрозрачными боковинами.</w:t>
      </w:r>
    </w:p>
    <w:p w:rsidR="00353A95" w:rsidRDefault="00353A95">
      <w:pPr>
        <w:spacing w:line="360" w:lineRule="auto"/>
        <w:ind w:firstLine="851"/>
        <w:jc w:val="both"/>
        <w:rPr>
          <w:color w:val="000000"/>
          <w:szCs w:val="28"/>
        </w:rPr>
      </w:pPr>
      <w:r>
        <w:rPr>
          <w:color w:val="000000"/>
        </w:rPr>
        <w:t xml:space="preserve">Шум является одним из наиболее распространенных в производстве вредных факторов. </w:t>
      </w:r>
      <w:r>
        <w:rPr>
          <w:color w:val="000000"/>
          <w:szCs w:val="28"/>
        </w:rPr>
        <w:t xml:space="preserve">При длительном воздействии шума человек быстро устает, раздражается, происходит перенапряжение слуховых анализаторов. </w:t>
      </w:r>
      <w:r>
        <w:rPr>
          <w:color w:val="000000"/>
        </w:rPr>
        <w:t xml:space="preserve">В соответствии с ГОСТ 12.1.003-89 и ДНАОП 0.03-3.14-85 в вычислительных центрах эквивалентные уровни звука не должны превышать 50 дБА. Согласно ГОСТ 12.1.012-90 уровень вибрации для категории </w:t>
      </w:r>
      <w:r>
        <w:rPr>
          <w:color w:val="000000"/>
          <w:lang w:val="en-US"/>
        </w:rPr>
        <w:t>II</w:t>
      </w:r>
      <w:r>
        <w:rPr>
          <w:color w:val="000000"/>
        </w:rPr>
        <w:t>, тип в, в условиях «комфорта» не должна превышать 75 дБ. Для уменьшения уровня звука и вибрации применяются демпфирующие материалы (отсек принтера с печатающей головкой закрывается крышкой, используется резиновая прокладка между принтером и столом).</w:t>
      </w:r>
    </w:p>
    <w:p w:rsidR="00353A95" w:rsidRDefault="00353A95">
      <w:pPr>
        <w:pStyle w:val="a5"/>
        <w:spacing w:after="0" w:line="360" w:lineRule="auto"/>
        <w:ind w:left="0" w:firstLine="851"/>
        <w:jc w:val="both"/>
        <w:rPr>
          <w:color w:val="000000"/>
        </w:rPr>
      </w:pPr>
      <w:r>
        <w:rPr>
          <w:color w:val="000000"/>
        </w:rPr>
        <w:t xml:space="preserve">Основным источником электромагнитного излучения, в том числе рентгеновского, в помещении являются электронно-лучевые трубки (ЭЛТ) мониторов. Согласно ДНАОП 0.00-0.31-99 мощность экспозиционной дозы рентгеновского излучения трубки в  любой точке перед экраном на расстоянии </w:t>
      </w:r>
      <w:smartTag w:uri="urn:schemas-microsoft-com:office:smarttags" w:element="metricconverter">
        <w:smartTagPr>
          <w:attr w:name="ProductID" w:val="5 см"/>
        </w:smartTagPr>
        <w:r>
          <w:rPr>
            <w:color w:val="000000"/>
          </w:rPr>
          <w:t>5 см</w:t>
        </w:r>
      </w:smartTag>
      <w:r>
        <w:rPr>
          <w:color w:val="000000"/>
        </w:rPr>
        <w:t xml:space="preserve"> от его поверхности не должна превышать 100 мкР/ч. Защита пользователей ЭВМ от ЭМИ и рентгеновского излучения обеспечивается с помощью экранов из специального затемненного стекла.  Нормы  ЭМИ  для  диапазона  частот  15-25 кГц по электрической составляющей Е не должны превышать 50В/м, по магнитной составляющей Н – 5А/м.</w:t>
      </w:r>
    </w:p>
    <w:p w:rsidR="00353A95" w:rsidRDefault="00353A95">
      <w:pPr>
        <w:spacing w:line="360" w:lineRule="auto"/>
        <w:ind w:firstLine="851"/>
        <w:jc w:val="both"/>
        <w:rPr>
          <w:color w:val="000000"/>
          <w:szCs w:val="28"/>
        </w:rPr>
      </w:pPr>
      <w:r>
        <w:rPr>
          <w:color w:val="000000"/>
          <w:szCs w:val="28"/>
        </w:rPr>
        <w:t xml:space="preserve">Однако требования ТСО’95 более жесткие. Например, нормы Е и Н в том же диапазоне частот равны значениям 1 В/м и 20 мА/м. </w:t>
      </w:r>
    </w:p>
    <w:p w:rsidR="00353A95" w:rsidRDefault="00353A95">
      <w:pPr>
        <w:pStyle w:val="a5"/>
        <w:spacing w:after="0" w:line="360" w:lineRule="auto"/>
        <w:ind w:left="0" w:firstLine="851"/>
        <w:jc w:val="both"/>
        <w:rPr>
          <w:color w:val="000000"/>
        </w:rPr>
      </w:pPr>
      <w:r>
        <w:rPr>
          <w:color w:val="000000"/>
        </w:rPr>
        <w:t>Допустимые уровни напряженности электростатического поля на рабочем месте оператора, согласно ГОСТ 12.1.045-84,  не должны превышать 20 кВ на метр. В помещениях для предотвращения образования статического электричества и защиты от него должны иметься нейтрализаторы и увлажнители воздуха, пол должен иметь антистатическое покрытие, а также необходимо делать заземление экрана дисплея.</w:t>
      </w:r>
    </w:p>
    <w:p w:rsidR="00353A95" w:rsidRDefault="00353A95">
      <w:pPr>
        <w:spacing w:line="360" w:lineRule="auto"/>
        <w:ind w:firstLine="851"/>
        <w:jc w:val="both"/>
        <w:rPr>
          <w:color w:val="000000"/>
        </w:rPr>
      </w:pPr>
      <w:r>
        <w:rPr>
          <w:color w:val="000000"/>
          <w:szCs w:val="28"/>
        </w:rPr>
        <w:t>Рентгеновское излучение и статическое электричество вызывает ионизацию воздуха с образованием положительных ионов, считающихся неблагоприятными для человека. Норма содержания легких аэроионов обоих знаков от 1500 до 5000 в 1 см</w:t>
      </w:r>
      <w:r>
        <w:rPr>
          <w:color w:val="000000"/>
          <w:szCs w:val="28"/>
          <w:vertAlign w:val="superscript"/>
        </w:rPr>
        <w:t>3</w:t>
      </w:r>
      <w:r>
        <w:rPr>
          <w:color w:val="000000"/>
          <w:szCs w:val="28"/>
        </w:rPr>
        <w:t xml:space="preserve"> воздуха ДНАОП 0.00-1.31-99. </w:t>
      </w:r>
      <w:r>
        <w:rPr>
          <w:color w:val="000000"/>
        </w:rPr>
        <w:t>Мероприятиями по снижению количества ионов в воздухе являются увлажнение воздуха и проветривание помещения.</w:t>
      </w:r>
    </w:p>
    <w:p w:rsidR="00353A95" w:rsidRDefault="00353A95">
      <w:pPr>
        <w:pStyle w:val="a5"/>
        <w:spacing w:after="0" w:line="360" w:lineRule="auto"/>
        <w:ind w:left="0" w:firstLine="851"/>
        <w:jc w:val="both"/>
        <w:rPr>
          <w:color w:val="000000"/>
        </w:rPr>
      </w:pPr>
      <w:r>
        <w:rPr>
          <w:color w:val="000000"/>
        </w:rPr>
        <w:t>Для уменьшения воздействия рентгеновского излучения и ЭМИ экран снабжен специальным покрытием, снижающим уровень этого излучения. Также снижение интенсивности электромагнитного и рентгеновского излучений достигается сокращением времени облучения: общее время работы не должно превышать 4 часа за смену, длительность перерыва для отдыха должна составлять от 5 до 15 минут. Общий перерыв через 4 часа. Дополнительный перерыв через 3 часа и за 2 часа до окончания работы.</w:t>
      </w:r>
    </w:p>
    <w:p w:rsidR="00353A95" w:rsidRDefault="00353A95">
      <w:pPr>
        <w:pStyle w:val="a5"/>
        <w:spacing w:after="0" w:line="360" w:lineRule="auto"/>
        <w:ind w:left="0" w:firstLine="851"/>
        <w:jc w:val="both"/>
        <w:rPr>
          <w:color w:val="000000"/>
          <w:lang w:val="ru-MD"/>
        </w:rPr>
      </w:pPr>
    </w:p>
    <w:p w:rsidR="00353A95" w:rsidRDefault="00353A95">
      <w:pPr>
        <w:spacing w:line="360" w:lineRule="auto"/>
        <w:ind w:firstLine="851"/>
        <w:jc w:val="both"/>
        <w:rPr>
          <w:color w:val="000000"/>
          <w:szCs w:val="28"/>
          <w:lang w:val="en-US"/>
        </w:rPr>
      </w:pPr>
      <w:bookmarkStart w:id="41" w:name="_Toc474243288"/>
      <w:bookmarkStart w:id="42" w:name="_Toc474477527"/>
      <w:bookmarkStart w:id="43" w:name="_Toc474477791"/>
      <w:r>
        <w:rPr>
          <w:color w:val="000000"/>
          <w:szCs w:val="28"/>
        </w:rPr>
        <w:t>8.3 Техника безопасности</w:t>
      </w:r>
      <w:bookmarkEnd w:id="41"/>
      <w:bookmarkEnd w:id="42"/>
      <w:bookmarkEnd w:id="43"/>
    </w:p>
    <w:p w:rsidR="00353A95" w:rsidRDefault="00353A95">
      <w:pPr>
        <w:spacing w:line="360" w:lineRule="auto"/>
        <w:ind w:firstLine="851"/>
        <w:jc w:val="both"/>
        <w:rPr>
          <w:color w:val="000000"/>
          <w:szCs w:val="28"/>
          <w:lang w:val="en-US"/>
        </w:rPr>
      </w:pPr>
    </w:p>
    <w:p w:rsidR="00353A95" w:rsidRDefault="00353A95">
      <w:pPr>
        <w:spacing w:line="360" w:lineRule="auto"/>
        <w:ind w:firstLine="851"/>
        <w:jc w:val="both"/>
        <w:rPr>
          <w:color w:val="000000"/>
          <w:szCs w:val="28"/>
        </w:rPr>
      </w:pPr>
      <w:r>
        <w:rPr>
          <w:color w:val="000000"/>
          <w:szCs w:val="28"/>
        </w:rPr>
        <w:t xml:space="preserve">Эксплуатируемый персональный компьютер </w:t>
      </w:r>
      <w:r>
        <w:rPr>
          <w:color w:val="000000"/>
          <w:szCs w:val="28"/>
          <w:lang w:val="en-US"/>
        </w:rPr>
        <w:t>IBM</w:t>
      </w:r>
      <w:r>
        <w:rPr>
          <w:color w:val="000000"/>
          <w:szCs w:val="28"/>
        </w:rPr>
        <w:t xml:space="preserve"> </w:t>
      </w:r>
      <w:r>
        <w:rPr>
          <w:color w:val="000000"/>
          <w:szCs w:val="28"/>
          <w:lang w:val="en-US"/>
        </w:rPr>
        <w:t>PC</w:t>
      </w:r>
      <w:r>
        <w:rPr>
          <w:color w:val="000000"/>
          <w:szCs w:val="28"/>
        </w:rPr>
        <w:t xml:space="preserve"> не является источником механических и тепловых опасностей, но является потребителем электроэнергии. Поэтому, при рассмотрении вопросов техники безопасности ограничиваемся электробезопасностью.</w:t>
      </w:r>
    </w:p>
    <w:p w:rsidR="00353A95" w:rsidRDefault="00353A95">
      <w:pPr>
        <w:spacing w:line="360" w:lineRule="auto"/>
        <w:ind w:firstLine="851"/>
        <w:jc w:val="both"/>
        <w:rPr>
          <w:color w:val="000000"/>
          <w:szCs w:val="28"/>
        </w:rPr>
      </w:pPr>
      <w:r>
        <w:rPr>
          <w:color w:val="000000"/>
          <w:szCs w:val="28"/>
        </w:rPr>
        <w:t>Согласно ДНАОП 0.00 – 1.31 –99 при проектировании систем электроснабжения, при монтаже силового электрооборудования и электрического освещения и в зданиях и помещениях для ЭВМ необходимо придерживаться требований нормативно-технической документации.</w:t>
      </w:r>
    </w:p>
    <w:p w:rsidR="00353A95" w:rsidRDefault="00353A95">
      <w:pPr>
        <w:spacing w:line="360" w:lineRule="auto"/>
        <w:ind w:firstLine="851"/>
        <w:jc w:val="both"/>
        <w:rPr>
          <w:color w:val="000000"/>
          <w:szCs w:val="28"/>
        </w:rPr>
      </w:pPr>
      <w:r>
        <w:rPr>
          <w:color w:val="000000"/>
        </w:rPr>
        <w:t xml:space="preserve">ПЭВМ является однофазным потребителем электроэнергии, питающейся переменным током напряжением 220В и частотой 50Гц, от сети с заземленной нейтралью. По способу защиты человека от поражения электрическим током ЭВМ должно соответствовать первому классу защиты согласно ГОСТ 12.2.007.0-75. Защиту от случайного прикосновения к токоведущим частям обеспечивают конструктивные, схемно-конструктивные и эксплуатационные меры защиты. </w:t>
      </w:r>
      <w:r>
        <w:rPr>
          <w:color w:val="000000"/>
          <w:szCs w:val="28"/>
        </w:rPr>
        <w:t>Комплекс необходимых мер по электробезопасности определяется, исходя из видов электроустановки, ее номинального напряжения, условий среды, типа помещения и доступности электрооборудования.</w:t>
      </w:r>
    </w:p>
    <w:p w:rsidR="00353A95" w:rsidRDefault="00353A95">
      <w:pPr>
        <w:spacing w:line="360" w:lineRule="auto"/>
        <w:ind w:firstLine="851"/>
        <w:jc w:val="both"/>
        <w:rPr>
          <w:color w:val="000000"/>
          <w:szCs w:val="28"/>
        </w:rPr>
      </w:pPr>
      <w:r>
        <w:rPr>
          <w:color w:val="000000"/>
        </w:rPr>
        <w:t xml:space="preserve">По степени опасности поражения электрическим током помещение относится к помещениям без повышенной опасности, в соответствии с ПУЭ-87 [12]. </w:t>
      </w:r>
      <w:r>
        <w:rPr>
          <w:color w:val="000000"/>
          <w:szCs w:val="28"/>
        </w:rPr>
        <w:t>В ПУЭ-87 [</w:t>
      </w:r>
      <w:r>
        <w:rPr>
          <w:color w:val="000000"/>
          <w:szCs w:val="28"/>
          <w:lang w:val="ru-MD"/>
        </w:rPr>
        <w:t>33</w:t>
      </w:r>
      <w:r>
        <w:rPr>
          <w:color w:val="000000"/>
          <w:szCs w:val="28"/>
        </w:rPr>
        <w:t>] предусмотрены следующие меры электробезопасности:</w:t>
      </w:r>
    </w:p>
    <w:p w:rsidR="00353A95" w:rsidRDefault="00353A95">
      <w:pPr>
        <w:spacing w:line="360" w:lineRule="auto"/>
        <w:ind w:firstLine="851"/>
        <w:jc w:val="both"/>
        <w:rPr>
          <w:color w:val="000000"/>
          <w:szCs w:val="28"/>
        </w:rPr>
      </w:pPr>
      <w:r>
        <w:rPr>
          <w:color w:val="000000"/>
          <w:szCs w:val="28"/>
        </w:rPr>
        <w:t>1) Конструктивные меры</w:t>
      </w:r>
    </w:p>
    <w:p w:rsidR="00353A95" w:rsidRDefault="00353A95">
      <w:pPr>
        <w:spacing w:line="360" w:lineRule="auto"/>
        <w:ind w:firstLine="851"/>
        <w:jc w:val="both"/>
        <w:rPr>
          <w:color w:val="000000"/>
          <w:szCs w:val="28"/>
        </w:rPr>
      </w:pPr>
      <w:r>
        <w:rPr>
          <w:color w:val="000000"/>
          <w:szCs w:val="28"/>
          <w:lang w:val="en-US"/>
        </w:rPr>
        <w:t>IBM</w:t>
      </w:r>
      <w:r>
        <w:rPr>
          <w:color w:val="000000"/>
          <w:szCs w:val="28"/>
        </w:rPr>
        <w:t xml:space="preserve"> </w:t>
      </w:r>
      <w:r>
        <w:rPr>
          <w:color w:val="000000"/>
          <w:szCs w:val="28"/>
          <w:lang w:val="en-US"/>
        </w:rPr>
        <w:t>PC</w:t>
      </w:r>
      <w:r>
        <w:rPr>
          <w:color w:val="000000"/>
          <w:szCs w:val="28"/>
        </w:rPr>
        <w:t xml:space="preserve"> относится к электроустановкам до 1000В закрытого исполнения, все токоведущие части находятся в кожухах. В соответствии с </w:t>
      </w:r>
      <w:r>
        <w:rPr>
          <w:color w:val="000000"/>
        </w:rPr>
        <w:t>ГОСТ 14255-69 и ПУЭ-87 [</w:t>
      </w:r>
      <w:r>
        <w:rPr>
          <w:color w:val="000000"/>
          <w:lang w:val="uk-UA"/>
        </w:rPr>
        <w:t>34</w:t>
      </w:r>
      <w:r>
        <w:rPr>
          <w:color w:val="000000"/>
        </w:rPr>
        <w:t xml:space="preserve">] </w:t>
      </w:r>
      <w:r>
        <w:rPr>
          <w:color w:val="000000"/>
          <w:szCs w:val="28"/>
        </w:rPr>
        <w:t xml:space="preserve">выбираем степень защиты персонала от соприкосновения с токоведущими частями внутри защитного корпуса и от попадания воды внутрь корпуса – </w:t>
      </w:r>
      <w:r>
        <w:rPr>
          <w:color w:val="000000"/>
          <w:szCs w:val="28"/>
          <w:lang w:val="en-US"/>
        </w:rPr>
        <w:t>IP</w:t>
      </w:r>
      <w:r>
        <w:rPr>
          <w:color w:val="000000"/>
          <w:szCs w:val="28"/>
        </w:rPr>
        <w:t>-44.</w:t>
      </w:r>
    </w:p>
    <w:p w:rsidR="00353A95" w:rsidRDefault="00353A95">
      <w:pPr>
        <w:spacing w:line="360" w:lineRule="auto"/>
        <w:ind w:firstLine="851"/>
        <w:jc w:val="both"/>
        <w:rPr>
          <w:color w:val="000000"/>
          <w:szCs w:val="28"/>
        </w:rPr>
      </w:pPr>
      <w:r>
        <w:rPr>
          <w:color w:val="000000"/>
          <w:szCs w:val="28"/>
        </w:rPr>
        <w:t>2) Схемно-конструктивные меры</w:t>
      </w:r>
    </w:p>
    <w:p w:rsidR="00353A95" w:rsidRDefault="00353A95">
      <w:pPr>
        <w:spacing w:line="360" w:lineRule="auto"/>
        <w:ind w:firstLine="851"/>
        <w:jc w:val="both"/>
        <w:rPr>
          <w:color w:val="000000"/>
          <w:szCs w:val="28"/>
        </w:rPr>
      </w:pPr>
      <w:r>
        <w:rPr>
          <w:color w:val="000000"/>
        </w:rPr>
        <w:t xml:space="preserve">В качестве схемно-конструктивной меры безопасности предусматривается зануление в </w:t>
      </w:r>
      <w:r>
        <w:rPr>
          <w:color w:val="000000"/>
          <w:szCs w:val="28"/>
        </w:rPr>
        <w:t xml:space="preserve">соответствии с </w:t>
      </w:r>
      <w:r>
        <w:rPr>
          <w:color w:val="000000"/>
        </w:rPr>
        <w:t>ГОСТ 14255-69</w:t>
      </w:r>
      <w:r>
        <w:rPr>
          <w:color w:val="000000"/>
          <w:szCs w:val="28"/>
        </w:rPr>
        <w:t>.Кроме того, используется двойная изоляция монитора и малые напряжения (менее 42 В).</w:t>
      </w:r>
    </w:p>
    <w:p w:rsidR="00353A95" w:rsidRDefault="00353A95">
      <w:pPr>
        <w:spacing w:line="360" w:lineRule="auto"/>
        <w:ind w:firstLine="851"/>
        <w:jc w:val="both"/>
        <w:rPr>
          <w:color w:val="000000"/>
          <w:szCs w:val="28"/>
        </w:rPr>
      </w:pPr>
      <w:r>
        <w:rPr>
          <w:color w:val="000000"/>
          <w:szCs w:val="28"/>
        </w:rPr>
        <w:t>В помещении размещено 5 компьютеров, поэтому кабель прокладывают в металлических трубах и гибких металлических рукавах с отводами. Если ЭВМ размещены в центре помещения электросеть прокладывается в каналах или под съемным полом в металлических трубах и гибких металлических рукавах.</w:t>
      </w:r>
    </w:p>
    <w:p w:rsidR="00353A95" w:rsidRDefault="00353A95">
      <w:pPr>
        <w:spacing w:line="360" w:lineRule="auto"/>
        <w:ind w:firstLine="851"/>
        <w:jc w:val="both"/>
        <w:rPr>
          <w:color w:val="000000"/>
          <w:szCs w:val="28"/>
        </w:rPr>
      </w:pPr>
      <w:r>
        <w:rPr>
          <w:color w:val="000000"/>
          <w:szCs w:val="28"/>
        </w:rPr>
        <w:t>Произведем расчет зануления в соответствии с требованиями [</w:t>
      </w:r>
      <w:r>
        <w:rPr>
          <w:color w:val="000000"/>
          <w:szCs w:val="28"/>
          <w:lang w:val="ru-MD"/>
        </w:rPr>
        <w:t>33</w:t>
      </w:r>
      <w:r>
        <w:rPr>
          <w:color w:val="000000"/>
          <w:szCs w:val="28"/>
        </w:rPr>
        <w:t>].</w:t>
      </w:r>
    </w:p>
    <w:p w:rsidR="00353A95" w:rsidRDefault="00353A95">
      <w:pPr>
        <w:pStyle w:val="a5"/>
        <w:spacing w:after="0" w:line="360" w:lineRule="auto"/>
        <w:ind w:left="0" w:firstLine="851"/>
        <w:jc w:val="both"/>
      </w:pPr>
      <w:bookmarkStart w:id="44" w:name="_Toc474243291"/>
      <w:bookmarkStart w:id="45" w:name="_Toc474477530"/>
      <w:bookmarkStart w:id="46" w:name="_Toc474477794"/>
      <w:r>
        <w:t>Схема электроснабжения зануляемой электроустановки представлена на рисунке 8.1:</w:t>
      </w:r>
    </w:p>
    <w:p w:rsidR="00353A95" w:rsidRDefault="00D75020">
      <w:pPr>
        <w:pStyle w:val="a5"/>
        <w:ind w:left="0"/>
        <w:jc w:val="center"/>
        <w:rPr>
          <w:color w:val="000000"/>
          <w:lang w:val="en-US"/>
        </w:rPr>
      </w:pPr>
      <w:r>
        <w:pict>
          <v:shape id="_x0000_i1494" type="#_x0000_t75" style="width:414.75pt;height:195pt">
            <v:imagedata r:id="rId398" o:title=""/>
          </v:shape>
        </w:pict>
      </w:r>
    </w:p>
    <w:p w:rsidR="00353A95" w:rsidRDefault="00353A95">
      <w:pPr>
        <w:pStyle w:val="5"/>
        <w:jc w:val="center"/>
        <w:rPr>
          <w:b w:val="0"/>
          <w:bCs w:val="0"/>
          <w:i w:val="0"/>
          <w:iCs w:val="0"/>
          <w:color w:val="000000"/>
          <w:sz w:val="28"/>
        </w:rPr>
      </w:pPr>
      <w:r>
        <w:rPr>
          <w:b w:val="0"/>
          <w:bCs w:val="0"/>
          <w:i w:val="0"/>
          <w:iCs w:val="0"/>
          <w:color w:val="000000"/>
          <w:sz w:val="28"/>
        </w:rPr>
        <w:t>Рисунок 8.1 – Схема электроснабжения зануляемой электроустановки</w:t>
      </w:r>
    </w:p>
    <w:p w:rsidR="00353A95" w:rsidRDefault="00353A95">
      <w:pPr>
        <w:spacing w:line="360" w:lineRule="auto"/>
        <w:ind w:left="567" w:right="40" w:hanging="567"/>
        <w:jc w:val="both"/>
        <w:rPr>
          <w:color w:val="000000"/>
          <w:szCs w:val="28"/>
        </w:rPr>
      </w:pPr>
      <w:r>
        <w:rPr>
          <w:color w:val="000000"/>
          <w:szCs w:val="28"/>
        </w:rPr>
        <w:t>где</w:t>
      </w:r>
    </w:p>
    <w:p w:rsidR="00353A95" w:rsidRDefault="00353A95">
      <w:pPr>
        <w:spacing w:line="360" w:lineRule="auto"/>
        <w:ind w:right="40" w:firstLine="851"/>
        <w:jc w:val="both"/>
        <w:rPr>
          <w:color w:val="000000"/>
          <w:szCs w:val="28"/>
        </w:rPr>
      </w:pPr>
      <w:r>
        <w:rPr>
          <w:color w:val="000000"/>
          <w:szCs w:val="28"/>
        </w:rPr>
        <w:t>Тр</w:t>
      </w:r>
      <w:r>
        <w:rPr>
          <w:color w:val="000000"/>
          <w:szCs w:val="28"/>
          <w:lang w:val="en-US"/>
        </w:rPr>
        <w:t>U</w:t>
      </w:r>
      <w:r>
        <w:rPr>
          <w:color w:val="000000"/>
          <w:szCs w:val="28"/>
          <w:vertAlign w:val="subscript"/>
        </w:rPr>
        <w:t>1</w:t>
      </w:r>
      <w:r>
        <w:rPr>
          <w:color w:val="000000"/>
          <w:szCs w:val="28"/>
        </w:rPr>
        <w:t>/</w:t>
      </w:r>
      <w:r>
        <w:rPr>
          <w:color w:val="000000"/>
          <w:szCs w:val="28"/>
          <w:lang w:val="en-US"/>
        </w:rPr>
        <w:t>U</w:t>
      </w:r>
      <w:r>
        <w:rPr>
          <w:color w:val="000000"/>
          <w:szCs w:val="28"/>
          <w:vertAlign w:val="subscript"/>
        </w:rPr>
        <w:t>2</w:t>
      </w:r>
      <w:r>
        <w:rPr>
          <w:color w:val="000000"/>
          <w:szCs w:val="28"/>
        </w:rPr>
        <w:t xml:space="preserve"> – трансформатор масляный понижающий , схема соединения обмоток – звезда-звезда;</w:t>
      </w:r>
    </w:p>
    <w:p w:rsidR="00353A95" w:rsidRDefault="00353A95">
      <w:pPr>
        <w:spacing w:line="360" w:lineRule="auto"/>
        <w:ind w:right="40" w:firstLine="851"/>
        <w:jc w:val="both"/>
        <w:rPr>
          <w:color w:val="000000"/>
          <w:szCs w:val="28"/>
        </w:rPr>
      </w:pPr>
      <w:r>
        <w:rPr>
          <w:color w:val="000000"/>
          <w:szCs w:val="28"/>
        </w:rPr>
        <w:t>СШ – сборная шина;</w:t>
      </w:r>
    </w:p>
    <w:p w:rsidR="00353A95" w:rsidRDefault="00353A95">
      <w:pPr>
        <w:spacing w:line="360" w:lineRule="auto"/>
        <w:ind w:right="40" w:firstLine="851"/>
        <w:jc w:val="both"/>
        <w:rPr>
          <w:color w:val="000000"/>
          <w:szCs w:val="28"/>
        </w:rPr>
      </w:pPr>
      <w:r>
        <w:rPr>
          <w:color w:val="000000"/>
          <w:szCs w:val="28"/>
        </w:rPr>
        <w:t>РЩ – распределительный щит;</w:t>
      </w:r>
    </w:p>
    <w:p w:rsidR="00353A95" w:rsidRDefault="00353A95">
      <w:pPr>
        <w:spacing w:line="360" w:lineRule="auto"/>
        <w:ind w:right="40" w:firstLine="851"/>
        <w:jc w:val="both"/>
        <w:rPr>
          <w:color w:val="000000"/>
          <w:szCs w:val="28"/>
        </w:rPr>
      </w:pPr>
      <w:r>
        <w:rPr>
          <w:color w:val="000000"/>
          <w:szCs w:val="28"/>
        </w:rPr>
        <w:t>А.З. – аппарат защиты;</w:t>
      </w:r>
    </w:p>
    <w:p w:rsidR="00353A95" w:rsidRDefault="00353A95">
      <w:pPr>
        <w:spacing w:line="360" w:lineRule="auto"/>
        <w:ind w:right="40" w:firstLine="851"/>
        <w:jc w:val="both"/>
        <w:rPr>
          <w:color w:val="000000"/>
          <w:szCs w:val="28"/>
        </w:rPr>
      </w:pPr>
      <w:r>
        <w:rPr>
          <w:color w:val="000000"/>
          <w:szCs w:val="28"/>
          <w:lang w:val="en-US"/>
        </w:rPr>
        <w:t>L</w:t>
      </w:r>
      <w:r>
        <w:rPr>
          <w:color w:val="000000"/>
          <w:szCs w:val="28"/>
          <w:vertAlign w:val="subscript"/>
        </w:rPr>
        <w:t>1</w:t>
      </w:r>
      <w:r>
        <w:rPr>
          <w:color w:val="000000"/>
          <w:szCs w:val="28"/>
        </w:rPr>
        <w:t xml:space="preserve"> – длина участка сети от распределительного щита до электроустановки;</w:t>
      </w:r>
    </w:p>
    <w:p w:rsidR="00353A95" w:rsidRDefault="00353A95">
      <w:pPr>
        <w:spacing w:line="360" w:lineRule="auto"/>
        <w:ind w:firstLine="851"/>
        <w:jc w:val="both"/>
        <w:rPr>
          <w:color w:val="000000"/>
          <w:szCs w:val="28"/>
        </w:rPr>
      </w:pPr>
      <w:r>
        <w:rPr>
          <w:color w:val="000000"/>
          <w:szCs w:val="28"/>
          <w:lang w:val="en-US"/>
        </w:rPr>
        <w:t>L</w:t>
      </w:r>
      <w:r>
        <w:rPr>
          <w:color w:val="000000"/>
          <w:szCs w:val="28"/>
          <w:vertAlign w:val="subscript"/>
        </w:rPr>
        <w:t>2</w:t>
      </w:r>
      <w:r>
        <w:rPr>
          <w:color w:val="000000"/>
          <w:szCs w:val="28"/>
        </w:rPr>
        <w:t xml:space="preserve"> – длина участка сети от понижающего трансформатора до распределительного щита</w:t>
      </w:r>
    </w:p>
    <w:p w:rsidR="00353A95" w:rsidRDefault="00353A95">
      <w:pPr>
        <w:spacing w:line="360" w:lineRule="auto"/>
        <w:ind w:firstLine="851"/>
        <w:jc w:val="both"/>
        <w:rPr>
          <w:color w:val="000000"/>
          <w:szCs w:val="28"/>
        </w:rPr>
      </w:pPr>
      <w:r>
        <w:rPr>
          <w:color w:val="000000"/>
          <w:szCs w:val="28"/>
          <w:lang w:val="en-US"/>
        </w:rPr>
        <w:t>R</w:t>
      </w:r>
      <w:r>
        <w:rPr>
          <w:color w:val="000000"/>
          <w:szCs w:val="28"/>
          <w:vertAlign w:val="subscript"/>
        </w:rPr>
        <w:t>0</w:t>
      </w:r>
      <w:r>
        <w:rPr>
          <w:color w:val="000000"/>
          <w:szCs w:val="28"/>
        </w:rPr>
        <w:t xml:space="preserve"> – сопротивление заземлителя нейтральной точки;</w:t>
      </w:r>
    </w:p>
    <w:p w:rsidR="00353A95" w:rsidRDefault="00353A95">
      <w:pPr>
        <w:spacing w:line="360" w:lineRule="auto"/>
        <w:ind w:firstLine="851"/>
        <w:jc w:val="both"/>
        <w:rPr>
          <w:color w:val="000000"/>
          <w:szCs w:val="28"/>
        </w:rPr>
      </w:pPr>
      <w:r>
        <w:rPr>
          <w:color w:val="000000"/>
          <w:szCs w:val="28"/>
        </w:rPr>
        <w:t>Р</w:t>
      </w:r>
      <w:r>
        <w:rPr>
          <w:color w:val="000000"/>
          <w:szCs w:val="28"/>
          <w:vertAlign w:val="subscript"/>
        </w:rPr>
        <w:t>1</w:t>
      </w:r>
      <w:r>
        <w:rPr>
          <w:color w:val="000000"/>
          <w:szCs w:val="28"/>
        </w:rPr>
        <w:t xml:space="preserve"> – мощность потребителя (компьютеры, принтер, ксерокс, электроосвещение);</w:t>
      </w:r>
    </w:p>
    <w:p w:rsidR="00353A95" w:rsidRDefault="00353A95">
      <w:pPr>
        <w:spacing w:line="360" w:lineRule="auto"/>
        <w:ind w:firstLine="851"/>
        <w:jc w:val="both"/>
        <w:rPr>
          <w:color w:val="000000"/>
          <w:szCs w:val="28"/>
        </w:rPr>
      </w:pPr>
      <w:r>
        <w:rPr>
          <w:color w:val="000000"/>
          <w:szCs w:val="28"/>
        </w:rPr>
        <w:t>Электросеть выполнена как двухпроводная сеть, состоящая из фазного провода и нулевого защитного проводников.</w:t>
      </w:r>
    </w:p>
    <w:p w:rsidR="00353A95" w:rsidRDefault="00353A95">
      <w:pPr>
        <w:spacing w:line="360" w:lineRule="auto"/>
        <w:ind w:firstLine="851"/>
        <w:jc w:val="both"/>
        <w:rPr>
          <w:color w:val="000000"/>
          <w:szCs w:val="28"/>
        </w:rPr>
      </w:pPr>
      <w:r>
        <w:rPr>
          <w:color w:val="000000"/>
          <w:szCs w:val="28"/>
          <w:lang w:val="en-US"/>
        </w:rPr>
        <w:t>L</w:t>
      </w:r>
      <w:r>
        <w:rPr>
          <w:color w:val="000000"/>
          <w:szCs w:val="28"/>
          <w:vertAlign w:val="subscript"/>
        </w:rPr>
        <w:t>1</w:t>
      </w:r>
      <w:r>
        <w:rPr>
          <w:color w:val="000000"/>
          <w:szCs w:val="28"/>
        </w:rPr>
        <w:t xml:space="preserve">=45 м; </w:t>
      </w:r>
      <w:r>
        <w:rPr>
          <w:color w:val="000000"/>
          <w:szCs w:val="28"/>
          <w:lang w:val="en-US"/>
        </w:rPr>
        <w:t>L</w:t>
      </w:r>
      <w:r>
        <w:rPr>
          <w:color w:val="000000"/>
          <w:szCs w:val="28"/>
          <w:vertAlign w:val="subscript"/>
        </w:rPr>
        <w:t>2</w:t>
      </w:r>
      <w:r>
        <w:rPr>
          <w:color w:val="000000"/>
          <w:szCs w:val="28"/>
        </w:rPr>
        <w:t xml:space="preserve">=450 м; </w:t>
      </w:r>
      <w:r>
        <w:rPr>
          <w:color w:val="000000"/>
          <w:szCs w:val="28"/>
          <w:lang w:val="en-US"/>
        </w:rPr>
        <w:t>P</w:t>
      </w:r>
      <w:r>
        <w:rPr>
          <w:color w:val="000000"/>
          <w:szCs w:val="28"/>
          <w:vertAlign w:val="subscript"/>
        </w:rPr>
        <w:t>1</w:t>
      </w:r>
      <w:r>
        <w:rPr>
          <w:color w:val="000000"/>
          <w:szCs w:val="28"/>
        </w:rPr>
        <w:t>=2550 Вт.</w:t>
      </w:r>
    </w:p>
    <w:p w:rsidR="00353A95" w:rsidRDefault="00353A95">
      <w:pPr>
        <w:spacing w:line="360" w:lineRule="auto"/>
        <w:ind w:firstLine="851"/>
        <w:jc w:val="both"/>
        <w:rPr>
          <w:color w:val="000000"/>
          <w:szCs w:val="28"/>
        </w:rPr>
      </w:pPr>
      <w:r>
        <w:rPr>
          <w:color w:val="000000"/>
          <w:szCs w:val="28"/>
        </w:rPr>
        <w:t>Материал жилы – медь, способ прокладывания:</w:t>
      </w:r>
    </w:p>
    <w:p w:rsidR="00353A95" w:rsidRDefault="00353A95">
      <w:pPr>
        <w:spacing w:line="360" w:lineRule="auto"/>
        <w:ind w:firstLine="851"/>
        <w:jc w:val="both"/>
        <w:rPr>
          <w:color w:val="000000"/>
          <w:szCs w:val="28"/>
        </w:rPr>
      </w:pPr>
      <w:r>
        <w:rPr>
          <w:color w:val="000000"/>
          <w:szCs w:val="28"/>
        </w:rPr>
        <w:t>1-й участок – в металлической трубе; 2-й участок – в земле.</w:t>
      </w:r>
    </w:p>
    <w:p w:rsidR="00353A95" w:rsidRDefault="00353A95">
      <w:pPr>
        <w:spacing w:line="360" w:lineRule="auto"/>
        <w:ind w:firstLine="851"/>
        <w:jc w:val="both"/>
        <w:rPr>
          <w:color w:val="000000"/>
          <w:szCs w:val="28"/>
        </w:rPr>
      </w:pPr>
      <w:r>
        <w:rPr>
          <w:color w:val="000000"/>
          <w:szCs w:val="28"/>
        </w:rPr>
        <w:t>Произведем расчет автомата отключения.</w:t>
      </w:r>
    </w:p>
    <w:p w:rsidR="00353A95" w:rsidRDefault="00353A95">
      <w:pPr>
        <w:spacing w:line="360" w:lineRule="auto"/>
        <w:ind w:firstLine="851"/>
        <w:jc w:val="both"/>
        <w:rPr>
          <w:color w:val="000000"/>
          <w:szCs w:val="28"/>
        </w:rPr>
      </w:pPr>
      <w:r>
        <w:rPr>
          <w:color w:val="000000"/>
          <w:szCs w:val="28"/>
        </w:rPr>
        <w:t xml:space="preserve">Постановка задачи зануления электроустановки: определение такого сечения нулевого защитного проводника при котором ток короткого замыкания </w:t>
      </w:r>
      <w:r>
        <w:rPr>
          <w:color w:val="000000"/>
          <w:szCs w:val="28"/>
          <w:lang w:val="en-US"/>
        </w:rPr>
        <w:t>I</w:t>
      </w:r>
      <w:r>
        <w:rPr>
          <w:color w:val="000000"/>
          <w:szCs w:val="28"/>
          <w:vertAlign w:val="subscript"/>
        </w:rPr>
        <w:t>кз</w:t>
      </w:r>
      <w:r>
        <w:rPr>
          <w:color w:val="000000"/>
          <w:szCs w:val="28"/>
        </w:rPr>
        <w:t xml:space="preserve"> в заданное число раз К превысит номинальный ток срабатывания аппарата защиты </w:t>
      </w:r>
      <w:r>
        <w:rPr>
          <w:color w:val="000000"/>
          <w:szCs w:val="28"/>
          <w:lang w:val="en-US"/>
        </w:rPr>
        <w:t>I</w:t>
      </w:r>
      <w:r>
        <w:rPr>
          <w:color w:val="000000"/>
          <w:szCs w:val="28"/>
          <w:vertAlign w:val="subscript"/>
        </w:rPr>
        <w:t>ном</w:t>
      </w:r>
      <w:r>
        <w:rPr>
          <w:color w:val="000000"/>
          <w:szCs w:val="28"/>
        </w:rPr>
        <w:t>, что обеспечит отключение поврежденного потребителя.</w:t>
      </w:r>
    </w:p>
    <w:p w:rsidR="00353A95" w:rsidRDefault="00353A95">
      <w:pPr>
        <w:ind w:right="40" w:firstLine="720"/>
        <w:jc w:val="both"/>
        <w:rPr>
          <w:color w:val="000000"/>
          <w:szCs w:val="28"/>
        </w:rPr>
      </w:pPr>
    </w:p>
    <w:p w:rsidR="00353A95" w:rsidRDefault="00353A95">
      <w:pPr>
        <w:numPr>
          <w:ilvl w:val="0"/>
          <w:numId w:val="45"/>
        </w:numPr>
        <w:spacing w:line="360" w:lineRule="auto"/>
        <w:ind w:left="567" w:right="40" w:hanging="567"/>
        <w:jc w:val="both"/>
        <w:rPr>
          <w:color w:val="000000"/>
          <w:szCs w:val="28"/>
        </w:rPr>
      </w:pPr>
      <w:r>
        <w:rPr>
          <w:color w:val="000000"/>
          <w:szCs w:val="28"/>
        </w:rPr>
        <w:t>Выбор типа автоматического выключателя.</w:t>
      </w:r>
    </w:p>
    <w:p w:rsidR="00353A95" w:rsidRDefault="00353A95">
      <w:pPr>
        <w:spacing w:line="360" w:lineRule="auto"/>
        <w:ind w:left="567" w:right="40" w:hanging="567"/>
        <w:jc w:val="both"/>
        <w:rPr>
          <w:color w:val="000000"/>
          <w:szCs w:val="28"/>
        </w:rPr>
      </w:pPr>
      <w:r>
        <w:rPr>
          <w:i/>
          <w:iCs/>
          <w:color w:val="000000"/>
          <w:szCs w:val="28"/>
        </w:rPr>
        <w:t>1а</w:t>
      </w:r>
      <w:r>
        <w:rPr>
          <w:color w:val="000000"/>
          <w:szCs w:val="28"/>
        </w:rPr>
        <w:t>) Определение тока, питающего электроустановки мощностью Р</w:t>
      </w:r>
      <w:r>
        <w:rPr>
          <w:color w:val="000000"/>
          <w:szCs w:val="28"/>
          <w:vertAlign w:val="subscript"/>
        </w:rPr>
        <w:t xml:space="preserve">1 </w:t>
      </w:r>
      <w:r>
        <w:rPr>
          <w:color w:val="000000"/>
          <w:szCs w:val="28"/>
        </w:rPr>
        <w:t>= 2550 Вт:</w:t>
      </w:r>
    </w:p>
    <w:p w:rsidR="00353A95" w:rsidRDefault="00353A95">
      <w:pPr>
        <w:spacing w:line="360" w:lineRule="auto"/>
        <w:ind w:left="567" w:right="40" w:hanging="567"/>
        <w:jc w:val="center"/>
        <w:rPr>
          <w:color w:val="000000"/>
          <w:szCs w:val="28"/>
        </w:rPr>
      </w:pPr>
      <w:r>
        <w:rPr>
          <w:color w:val="000000"/>
          <w:szCs w:val="28"/>
          <w:lang w:val="en-US"/>
        </w:rPr>
        <w:t>I</w:t>
      </w:r>
      <w:r>
        <w:rPr>
          <w:color w:val="000000"/>
          <w:szCs w:val="28"/>
          <w:vertAlign w:val="subscript"/>
        </w:rPr>
        <w:t xml:space="preserve">1н </w:t>
      </w:r>
      <w:r>
        <w:rPr>
          <w:color w:val="000000"/>
          <w:szCs w:val="28"/>
        </w:rPr>
        <w:t>= Р</w:t>
      </w:r>
      <w:r>
        <w:rPr>
          <w:color w:val="000000"/>
          <w:szCs w:val="28"/>
          <w:vertAlign w:val="subscript"/>
        </w:rPr>
        <w:t>1</w:t>
      </w:r>
      <w:r>
        <w:rPr>
          <w:color w:val="000000"/>
          <w:szCs w:val="28"/>
        </w:rPr>
        <w:t>/</w:t>
      </w:r>
      <w:r>
        <w:rPr>
          <w:color w:val="000000"/>
          <w:szCs w:val="28"/>
          <w:lang w:val="en-US"/>
        </w:rPr>
        <w:t>U</w:t>
      </w:r>
      <w:r>
        <w:rPr>
          <w:color w:val="000000"/>
          <w:szCs w:val="28"/>
          <w:vertAlign w:val="subscript"/>
        </w:rPr>
        <w:t xml:space="preserve">Ф </w:t>
      </w:r>
      <w:r>
        <w:rPr>
          <w:color w:val="000000"/>
          <w:szCs w:val="28"/>
        </w:rPr>
        <w:t>= 2550/220 = 11,59 А,</w:t>
      </w:r>
    </w:p>
    <w:p w:rsidR="00353A95" w:rsidRDefault="00353A95">
      <w:pPr>
        <w:spacing w:line="360" w:lineRule="auto"/>
        <w:ind w:right="40" w:firstLine="720"/>
        <w:jc w:val="both"/>
        <w:rPr>
          <w:color w:val="000000"/>
          <w:szCs w:val="28"/>
        </w:rPr>
      </w:pPr>
      <w:r>
        <w:rPr>
          <w:color w:val="000000"/>
          <w:szCs w:val="28"/>
        </w:rPr>
        <w:t xml:space="preserve">где </w:t>
      </w:r>
      <w:r>
        <w:rPr>
          <w:color w:val="000000"/>
          <w:szCs w:val="28"/>
          <w:lang w:val="en-US"/>
        </w:rPr>
        <w:t>U</w:t>
      </w:r>
      <w:r>
        <w:rPr>
          <w:color w:val="000000"/>
          <w:szCs w:val="28"/>
          <w:vertAlign w:val="subscript"/>
        </w:rPr>
        <w:t>ф</w:t>
      </w:r>
      <w:r>
        <w:rPr>
          <w:color w:val="000000"/>
          <w:szCs w:val="28"/>
        </w:rPr>
        <w:t xml:space="preserve"> – фазное напряжение (220 В);</w:t>
      </w:r>
    </w:p>
    <w:p w:rsidR="00353A95" w:rsidRDefault="00353A95">
      <w:pPr>
        <w:spacing w:line="360" w:lineRule="auto"/>
        <w:ind w:right="40"/>
        <w:jc w:val="both"/>
        <w:rPr>
          <w:color w:val="000000"/>
          <w:szCs w:val="28"/>
        </w:rPr>
      </w:pPr>
      <w:r>
        <w:rPr>
          <w:i/>
          <w:iCs/>
          <w:color w:val="000000"/>
          <w:szCs w:val="28"/>
        </w:rPr>
        <w:t>1б</w:t>
      </w:r>
      <w:r>
        <w:rPr>
          <w:color w:val="000000"/>
          <w:szCs w:val="28"/>
        </w:rPr>
        <w:t>) Определение расчетной величины тока срабатывания защитного аппарата:</w:t>
      </w:r>
    </w:p>
    <w:p w:rsidR="00353A95" w:rsidRDefault="00353A95">
      <w:pPr>
        <w:spacing w:line="360" w:lineRule="auto"/>
        <w:ind w:right="40" w:firstLine="720"/>
        <w:jc w:val="center"/>
        <w:rPr>
          <w:color w:val="000000"/>
          <w:szCs w:val="28"/>
        </w:rPr>
      </w:pPr>
      <w:r>
        <w:rPr>
          <w:color w:val="000000"/>
          <w:szCs w:val="28"/>
          <w:lang w:val="en-US"/>
        </w:rPr>
        <w:t>I</w:t>
      </w:r>
      <w:r>
        <w:rPr>
          <w:color w:val="000000"/>
          <w:szCs w:val="28"/>
          <w:vertAlign w:val="subscript"/>
        </w:rPr>
        <w:t xml:space="preserve">расч </w:t>
      </w:r>
      <w:r>
        <w:rPr>
          <w:color w:val="000000"/>
          <w:szCs w:val="28"/>
        </w:rPr>
        <w:t>= (К</w:t>
      </w:r>
      <w:r>
        <w:rPr>
          <w:color w:val="000000"/>
          <w:szCs w:val="28"/>
          <w:vertAlign w:val="subscript"/>
        </w:rPr>
        <w:t>п</w:t>
      </w:r>
      <w:r>
        <w:rPr>
          <w:color w:val="000000"/>
          <w:szCs w:val="28"/>
        </w:rPr>
        <w:t>/К</w:t>
      </w:r>
      <w:r>
        <w:rPr>
          <w:color w:val="000000"/>
          <w:szCs w:val="28"/>
          <w:vertAlign w:val="subscript"/>
        </w:rPr>
        <w:t>т</w:t>
      </w:r>
      <w:r>
        <w:rPr>
          <w:color w:val="000000"/>
          <w:szCs w:val="28"/>
        </w:rPr>
        <w:t>)*</w:t>
      </w:r>
      <w:r>
        <w:rPr>
          <w:color w:val="000000"/>
          <w:szCs w:val="28"/>
          <w:lang w:val="en-US"/>
        </w:rPr>
        <w:t>I</w:t>
      </w:r>
      <w:r>
        <w:rPr>
          <w:color w:val="000000"/>
          <w:szCs w:val="28"/>
          <w:vertAlign w:val="subscript"/>
        </w:rPr>
        <w:t xml:space="preserve">1н </w:t>
      </w:r>
      <w:r>
        <w:rPr>
          <w:color w:val="000000"/>
          <w:szCs w:val="28"/>
        </w:rPr>
        <w:t>= (3/2.5)*11,59 = 13,909 А.</w:t>
      </w:r>
    </w:p>
    <w:p w:rsidR="00353A95" w:rsidRDefault="00353A95">
      <w:pPr>
        <w:spacing w:line="360" w:lineRule="auto"/>
        <w:ind w:right="40"/>
        <w:jc w:val="both"/>
        <w:rPr>
          <w:color w:val="000000"/>
          <w:szCs w:val="28"/>
        </w:rPr>
      </w:pPr>
      <w:r>
        <w:rPr>
          <w:color w:val="000000"/>
          <w:szCs w:val="28"/>
        </w:rPr>
        <w:t xml:space="preserve">где </w:t>
      </w:r>
      <w:r>
        <w:rPr>
          <w:color w:val="000000"/>
          <w:szCs w:val="28"/>
        </w:rPr>
        <w:tab/>
        <w:t>К</w:t>
      </w:r>
      <w:r>
        <w:rPr>
          <w:color w:val="000000"/>
          <w:szCs w:val="28"/>
          <w:vertAlign w:val="subscript"/>
        </w:rPr>
        <w:t xml:space="preserve">п </w:t>
      </w:r>
      <w:r>
        <w:rPr>
          <w:color w:val="000000"/>
          <w:szCs w:val="28"/>
        </w:rPr>
        <w:t>= 3 – коэффициент кратности пускового тока;</w:t>
      </w:r>
    </w:p>
    <w:p w:rsidR="00353A95" w:rsidRDefault="00353A95">
      <w:pPr>
        <w:spacing w:line="360" w:lineRule="auto"/>
        <w:ind w:right="40" w:firstLine="708"/>
        <w:jc w:val="both"/>
        <w:rPr>
          <w:color w:val="000000"/>
          <w:szCs w:val="28"/>
        </w:rPr>
      </w:pPr>
      <w:r>
        <w:rPr>
          <w:color w:val="000000"/>
          <w:szCs w:val="28"/>
        </w:rPr>
        <w:t>К</w:t>
      </w:r>
      <w:r>
        <w:rPr>
          <w:color w:val="000000"/>
          <w:szCs w:val="28"/>
          <w:vertAlign w:val="subscript"/>
        </w:rPr>
        <w:t xml:space="preserve">т </w:t>
      </w:r>
      <w:r>
        <w:rPr>
          <w:color w:val="000000"/>
          <w:szCs w:val="28"/>
        </w:rPr>
        <w:t xml:space="preserve">= 2.5 – коэффициент тяжести пуска электроустановки (зависит от времени пуска: </w:t>
      </w:r>
      <w:r>
        <w:rPr>
          <w:color w:val="000000"/>
          <w:szCs w:val="28"/>
          <w:lang w:val="en-US"/>
        </w:rPr>
        <w:t>t</w:t>
      </w:r>
      <w:r>
        <w:rPr>
          <w:color w:val="000000"/>
          <w:szCs w:val="28"/>
        </w:rPr>
        <w:t xml:space="preserve"> = 5 с, пуск легкий).</w:t>
      </w:r>
    </w:p>
    <w:p w:rsidR="00353A95" w:rsidRDefault="00353A95">
      <w:pPr>
        <w:spacing w:line="360" w:lineRule="auto"/>
        <w:ind w:right="40"/>
        <w:jc w:val="both"/>
        <w:rPr>
          <w:color w:val="000000"/>
          <w:szCs w:val="28"/>
        </w:rPr>
      </w:pPr>
      <w:r>
        <w:rPr>
          <w:i/>
          <w:iCs/>
          <w:color w:val="000000"/>
          <w:szCs w:val="28"/>
        </w:rPr>
        <w:t>1в</w:t>
      </w:r>
      <w:r>
        <w:rPr>
          <w:color w:val="000000"/>
          <w:szCs w:val="28"/>
        </w:rPr>
        <w:t>) Выбор типа автоматического выключателя и определение величины тока срабатывания аппарата защиты:</w:t>
      </w:r>
    </w:p>
    <w:p w:rsidR="00353A95" w:rsidRDefault="00353A95">
      <w:pPr>
        <w:spacing w:line="360" w:lineRule="auto"/>
        <w:ind w:right="40" w:firstLine="720"/>
        <w:jc w:val="center"/>
        <w:rPr>
          <w:color w:val="000000"/>
          <w:szCs w:val="28"/>
        </w:rPr>
      </w:pPr>
      <w:r>
        <w:rPr>
          <w:color w:val="000000"/>
          <w:szCs w:val="28"/>
          <w:lang w:val="en-US"/>
        </w:rPr>
        <w:t>I</w:t>
      </w:r>
      <w:r>
        <w:rPr>
          <w:color w:val="000000"/>
          <w:szCs w:val="28"/>
          <w:vertAlign w:val="subscript"/>
        </w:rPr>
        <w:t xml:space="preserve">ном </w:t>
      </w:r>
      <w:r>
        <w:rPr>
          <w:color w:val="000000"/>
          <w:szCs w:val="28"/>
        </w:rPr>
        <w:t>= 16 А; тип автоматического выключателя АЕ2026.</w:t>
      </w:r>
    </w:p>
    <w:p w:rsidR="00353A95" w:rsidRDefault="00353A95">
      <w:pPr>
        <w:spacing w:line="360" w:lineRule="auto"/>
        <w:ind w:right="40"/>
        <w:jc w:val="both"/>
        <w:rPr>
          <w:color w:val="000000"/>
          <w:szCs w:val="28"/>
        </w:rPr>
      </w:pPr>
      <w:r>
        <w:rPr>
          <w:color w:val="000000"/>
          <w:szCs w:val="28"/>
        </w:rPr>
        <w:t>2) Определение тока короткого замыкания фазы на корпус электроустановки:</w:t>
      </w:r>
    </w:p>
    <w:p w:rsidR="00353A95" w:rsidRDefault="00353A95">
      <w:pPr>
        <w:spacing w:line="360" w:lineRule="auto"/>
        <w:ind w:right="40" w:firstLine="720"/>
        <w:jc w:val="center"/>
        <w:rPr>
          <w:color w:val="000000"/>
          <w:szCs w:val="28"/>
        </w:rPr>
      </w:pPr>
      <w:r>
        <w:rPr>
          <w:color w:val="000000"/>
          <w:szCs w:val="28"/>
          <w:lang w:val="en-US"/>
        </w:rPr>
        <w:t>I</w:t>
      </w:r>
      <w:r>
        <w:rPr>
          <w:color w:val="000000"/>
          <w:szCs w:val="28"/>
          <w:vertAlign w:val="subscript"/>
        </w:rPr>
        <w:t>кз</w:t>
      </w:r>
      <w:r>
        <w:rPr>
          <w:color w:val="000000"/>
          <w:szCs w:val="28"/>
        </w:rPr>
        <w:t>=</w:t>
      </w:r>
      <w:r>
        <w:rPr>
          <w:color w:val="000000"/>
          <w:szCs w:val="28"/>
          <w:lang w:val="en-US"/>
        </w:rPr>
        <w:t>U</w:t>
      </w:r>
      <w:r>
        <w:rPr>
          <w:color w:val="000000"/>
          <w:szCs w:val="28"/>
          <w:vertAlign w:val="subscript"/>
        </w:rPr>
        <w:t>ф</w:t>
      </w:r>
      <w:r>
        <w:rPr>
          <w:color w:val="000000"/>
          <w:szCs w:val="28"/>
        </w:rPr>
        <w:t>/</w:t>
      </w:r>
      <w:r>
        <w:rPr>
          <w:color w:val="000000"/>
          <w:szCs w:val="28"/>
          <w:lang w:val="en-US"/>
        </w:rPr>
        <w:t>Z</w:t>
      </w:r>
      <w:r>
        <w:rPr>
          <w:color w:val="000000"/>
          <w:szCs w:val="28"/>
          <w:vertAlign w:val="subscript"/>
        </w:rPr>
        <w:t>пфн</w:t>
      </w:r>
      <w:r>
        <w:rPr>
          <w:color w:val="000000"/>
          <w:szCs w:val="28"/>
        </w:rPr>
        <w:t>.</w:t>
      </w:r>
    </w:p>
    <w:p w:rsidR="00353A95" w:rsidRDefault="00353A95">
      <w:pPr>
        <w:spacing w:line="360" w:lineRule="auto"/>
        <w:ind w:right="40"/>
        <w:rPr>
          <w:color w:val="000000"/>
          <w:szCs w:val="28"/>
        </w:rPr>
      </w:pPr>
      <w:r>
        <w:rPr>
          <w:color w:val="000000"/>
          <w:szCs w:val="28"/>
          <w:lang w:val="en-US"/>
        </w:rPr>
        <w:t>Z</w:t>
      </w:r>
      <w:r>
        <w:rPr>
          <w:color w:val="000000"/>
          <w:szCs w:val="28"/>
          <w:vertAlign w:val="subscript"/>
        </w:rPr>
        <w:t>пфн</w:t>
      </w:r>
      <w:r>
        <w:rPr>
          <w:color w:val="000000"/>
          <w:szCs w:val="28"/>
        </w:rPr>
        <w:t xml:space="preserve"> – сопротивление петли фаза-ноль.</w:t>
      </w:r>
    </w:p>
    <w:p w:rsidR="00353A95" w:rsidRDefault="00353A95">
      <w:pPr>
        <w:spacing w:line="360" w:lineRule="auto"/>
        <w:ind w:right="40"/>
        <w:jc w:val="both"/>
        <w:rPr>
          <w:color w:val="000000"/>
          <w:szCs w:val="28"/>
        </w:rPr>
      </w:pPr>
      <w:r>
        <w:rPr>
          <w:i/>
          <w:iCs/>
          <w:color w:val="000000"/>
          <w:szCs w:val="28"/>
        </w:rPr>
        <w:t>2а)</w:t>
      </w:r>
      <w:r>
        <w:rPr>
          <w:color w:val="000000"/>
          <w:szCs w:val="28"/>
        </w:rPr>
        <w:t xml:space="preserve"> Сечение фазного провода определяется в зависимости от допустимого длительного тока, способа прокладки проводов и материала проводов:</w:t>
      </w:r>
    </w:p>
    <w:p w:rsidR="00353A95" w:rsidRDefault="00353A95">
      <w:pPr>
        <w:spacing w:line="360" w:lineRule="auto"/>
        <w:ind w:right="40" w:firstLine="900"/>
        <w:jc w:val="both"/>
        <w:rPr>
          <w:szCs w:val="28"/>
        </w:rPr>
      </w:pPr>
      <w:r>
        <w:rPr>
          <w:szCs w:val="28"/>
        </w:rPr>
        <w:t xml:space="preserve">Для нахождения сечения провода, определим диаметр провода </w:t>
      </w:r>
      <w:r>
        <w:rPr>
          <w:szCs w:val="28"/>
          <w:lang w:val="en-US"/>
        </w:rPr>
        <w:t>d</w:t>
      </w:r>
      <w:r>
        <w:rPr>
          <w:szCs w:val="28"/>
        </w:rPr>
        <w:t xml:space="preserve">. Где </w:t>
      </w:r>
      <w:r>
        <w:rPr>
          <w:szCs w:val="28"/>
          <w:lang w:val="en-US"/>
        </w:rPr>
        <w:t>d</w:t>
      </w:r>
      <w:r>
        <w:rPr>
          <w:szCs w:val="28"/>
        </w:rPr>
        <w:t xml:space="preserve"> определяют по значению тока </w:t>
      </w:r>
      <w:r>
        <w:rPr>
          <w:szCs w:val="28"/>
          <w:lang w:val="en-US"/>
        </w:rPr>
        <w:t>I</w:t>
      </w:r>
      <w:r>
        <w:rPr>
          <w:szCs w:val="28"/>
        </w:rPr>
        <w:t xml:space="preserve"> [</w:t>
      </w:r>
      <w:r>
        <w:rPr>
          <w:szCs w:val="28"/>
          <w:lang w:val="en-US"/>
        </w:rPr>
        <w:t>A</w:t>
      </w:r>
      <w:r>
        <w:rPr>
          <w:szCs w:val="28"/>
        </w:rPr>
        <w:t xml:space="preserve">], и допустимой плотности тока </w:t>
      </w:r>
      <w:r>
        <w:rPr>
          <w:szCs w:val="28"/>
          <w:lang w:val="en-US"/>
        </w:rPr>
        <w:t>J</w:t>
      </w:r>
      <w:r>
        <w:rPr>
          <w:szCs w:val="28"/>
        </w:rPr>
        <w:t xml:space="preserve"> [</w:t>
      </w:r>
      <w:r>
        <w:rPr>
          <w:szCs w:val="28"/>
          <w:lang w:val="en-US"/>
        </w:rPr>
        <w:t>A</w:t>
      </w:r>
      <w:r>
        <w:rPr>
          <w:szCs w:val="28"/>
        </w:rPr>
        <w:t>/мм</w:t>
      </w:r>
      <w:r>
        <w:rPr>
          <w:szCs w:val="28"/>
          <w:vertAlign w:val="superscript"/>
        </w:rPr>
        <w:t>2</w:t>
      </w:r>
      <w:r>
        <w:rPr>
          <w:szCs w:val="28"/>
        </w:rPr>
        <w:t xml:space="preserve">]. Табличное значение: </w:t>
      </w:r>
      <w:r>
        <w:rPr>
          <w:szCs w:val="28"/>
          <w:lang w:val="en-US"/>
        </w:rPr>
        <w:t>J</w:t>
      </w:r>
      <w:r>
        <w:rPr>
          <w:szCs w:val="28"/>
        </w:rPr>
        <w:t xml:space="preserve"> =  5 [</w:t>
      </w:r>
      <w:r>
        <w:rPr>
          <w:szCs w:val="28"/>
          <w:lang w:val="en-US"/>
        </w:rPr>
        <w:t>A</w:t>
      </w:r>
      <w:r>
        <w:rPr>
          <w:szCs w:val="28"/>
        </w:rPr>
        <w:t>/мм</w:t>
      </w:r>
      <w:r>
        <w:rPr>
          <w:szCs w:val="28"/>
          <w:vertAlign w:val="superscript"/>
        </w:rPr>
        <w:t>2</w:t>
      </w:r>
      <w:r>
        <w:rPr>
          <w:szCs w:val="28"/>
        </w:rPr>
        <w:t>].</w:t>
      </w:r>
    </w:p>
    <w:p w:rsidR="00353A95" w:rsidRDefault="00D75020">
      <w:pPr>
        <w:spacing w:line="360" w:lineRule="auto"/>
        <w:ind w:right="40" w:firstLine="720"/>
        <w:jc w:val="center"/>
      </w:pPr>
      <w:r>
        <w:rPr>
          <w:position w:val="-26"/>
        </w:rPr>
        <w:pict>
          <v:shape id="_x0000_i1495" type="#_x0000_t75" style="width:109.5pt;height:42.75pt" fillcolor="window">
            <v:imagedata r:id="rId399" o:title=""/>
          </v:shape>
        </w:pict>
      </w:r>
      <w:r w:rsidR="00353A95">
        <w:t>;</w:t>
      </w:r>
    </w:p>
    <w:p w:rsidR="00353A95" w:rsidRDefault="00353A95">
      <w:pPr>
        <w:spacing w:line="360" w:lineRule="auto"/>
        <w:ind w:right="40" w:firstLine="720"/>
        <w:jc w:val="center"/>
      </w:pPr>
      <w:r>
        <w:rPr>
          <w:color w:val="000000"/>
          <w:szCs w:val="28"/>
          <w:lang w:val="en-US"/>
        </w:rPr>
        <w:t>I</w:t>
      </w:r>
      <w:r>
        <w:rPr>
          <w:color w:val="000000"/>
          <w:szCs w:val="28"/>
        </w:rPr>
        <w:t xml:space="preserve"> =</w:t>
      </w:r>
      <w:r>
        <w:rPr>
          <w:color w:val="000000"/>
          <w:szCs w:val="28"/>
          <w:lang w:val="en-US"/>
        </w:rPr>
        <w:t>I</w:t>
      </w:r>
      <w:r>
        <w:rPr>
          <w:color w:val="000000"/>
          <w:szCs w:val="28"/>
          <w:vertAlign w:val="subscript"/>
        </w:rPr>
        <w:t xml:space="preserve">1н  </w:t>
      </w:r>
      <w:r>
        <w:rPr>
          <w:szCs w:val="28"/>
        </w:rPr>
        <w:t>,тогда:</w:t>
      </w:r>
    </w:p>
    <w:p w:rsidR="00353A95" w:rsidRDefault="00353A95">
      <w:pPr>
        <w:spacing w:line="360" w:lineRule="auto"/>
        <w:ind w:right="40" w:firstLine="720"/>
        <w:jc w:val="center"/>
        <w:rPr>
          <w:szCs w:val="28"/>
        </w:rPr>
      </w:pPr>
      <w:r>
        <w:rPr>
          <w:i/>
          <w:szCs w:val="28"/>
          <w:lang w:val="en-US"/>
        </w:rPr>
        <w:t>d</w:t>
      </w:r>
      <w:r>
        <w:rPr>
          <w:szCs w:val="28"/>
        </w:rPr>
        <w:t xml:space="preserve"> =  </w:t>
      </w:r>
      <w:smartTag w:uri="urn:schemas-microsoft-com:office:smarttags" w:element="metricconverter">
        <w:smartTagPr>
          <w:attr w:name="ProductID" w:val="1.78 мм"/>
        </w:smartTagPr>
        <w:r>
          <w:rPr>
            <w:szCs w:val="28"/>
          </w:rPr>
          <w:t xml:space="preserve">1.78 </w:t>
        </w:r>
        <w:r>
          <w:rPr>
            <w:color w:val="000000"/>
            <w:szCs w:val="28"/>
          </w:rPr>
          <w:t>мм</w:t>
        </w:r>
      </w:smartTag>
      <w:r>
        <w:rPr>
          <w:szCs w:val="28"/>
        </w:rPr>
        <w:t>;</w:t>
      </w:r>
    </w:p>
    <w:p w:rsidR="00353A95" w:rsidRDefault="00353A95">
      <w:pPr>
        <w:spacing w:line="360" w:lineRule="auto"/>
        <w:ind w:right="40" w:firstLine="720"/>
        <w:jc w:val="center"/>
        <w:rPr>
          <w:color w:val="000000"/>
          <w:szCs w:val="28"/>
        </w:rPr>
      </w:pPr>
      <w:r>
        <w:rPr>
          <w:color w:val="000000"/>
          <w:szCs w:val="28"/>
          <w:lang w:val="en-US"/>
        </w:rPr>
        <w:t>S</w:t>
      </w:r>
      <w:r>
        <w:rPr>
          <w:color w:val="000000"/>
          <w:szCs w:val="28"/>
          <w:vertAlign w:val="subscript"/>
        </w:rPr>
        <w:t xml:space="preserve">ф1 </w:t>
      </w:r>
      <w:r>
        <w:rPr>
          <w:color w:val="000000"/>
          <w:szCs w:val="28"/>
        </w:rPr>
        <w:t xml:space="preserve">= </w:t>
      </w:r>
      <w:r w:rsidR="00D75020">
        <w:rPr>
          <w:position w:val="-6"/>
        </w:rPr>
        <w:pict>
          <v:shape id="_x0000_i1496" type="#_x0000_t75" style="width:77.25pt;height:20.25pt" fillcolor="window">
            <v:imagedata r:id="rId400" o:title=""/>
          </v:shape>
        </w:pict>
      </w:r>
      <w:r>
        <w:rPr>
          <w:color w:val="000000"/>
          <w:szCs w:val="28"/>
        </w:rPr>
        <w:t>= 2,5мм</w:t>
      </w:r>
      <w:r>
        <w:rPr>
          <w:color w:val="000000"/>
          <w:szCs w:val="28"/>
          <w:vertAlign w:val="superscript"/>
        </w:rPr>
        <w:t>2</w:t>
      </w:r>
      <w:r>
        <w:rPr>
          <w:color w:val="000000"/>
          <w:szCs w:val="28"/>
        </w:rPr>
        <w:t xml:space="preserve">; </w:t>
      </w:r>
    </w:p>
    <w:p w:rsidR="00353A95" w:rsidRDefault="00353A95">
      <w:pPr>
        <w:spacing w:line="360" w:lineRule="auto"/>
        <w:ind w:right="40" w:firstLine="720"/>
        <w:jc w:val="center"/>
        <w:rPr>
          <w:color w:val="000000"/>
          <w:szCs w:val="28"/>
          <w:vertAlign w:val="subscript"/>
        </w:rPr>
      </w:pPr>
      <w:r>
        <w:rPr>
          <w:color w:val="000000"/>
          <w:szCs w:val="28"/>
        </w:rPr>
        <w:t xml:space="preserve">0,5* </w:t>
      </w:r>
      <w:r>
        <w:rPr>
          <w:color w:val="000000"/>
          <w:szCs w:val="28"/>
          <w:lang w:val="en-US"/>
        </w:rPr>
        <w:t>S</w:t>
      </w:r>
      <w:r>
        <w:rPr>
          <w:color w:val="000000"/>
          <w:szCs w:val="28"/>
          <w:vertAlign w:val="subscript"/>
        </w:rPr>
        <w:t>ф1</w:t>
      </w:r>
      <w:r w:rsidR="00D75020">
        <w:rPr>
          <w:color w:val="000000"/>
          <w:position w:val="-4"/>
          <w:szCs w:val="28"/>
          <w:lang w:val="en-US"/>
        </w:rPr>
        <w:pict>
          <v:shape id="_x0000_i1497" type="#_x0000_t75" style="width:9.75pt;height:12pt" fillcolor="window">
            <v:imagedata r:id="rId401" o:title=""/>
          </v:shape>
        </w:pict>
      </w:r>
      <w:r>
        <w:rPr>
          <w:color w:val="000000"/>
          <w:szCs w:val="28"/>
          <w:lang w:val="en-US"/>
        </w:rPr>
        <w:t>S</w:t>
      </w:r>
      <w:r>
        <w:rPr>
          <w:color w:val="000000"/>
          <w:szCs w:val="28"/>
          <w:vertAlign w:val="subscript"/>
        </w:rPr>
        <w:t>н1</w:t>
      </w:r>
      <w:r w:rsidR="00D75020">
        <w:rPr>
          <w:color w:val="000000"/>
          <w:position w:val="-4"/>
          <w:szCs w:val="28"/>
          <w:lang w:val="en-US"/>
        </w:rPr>
        <w:pict>
          <v:shape id="_x0000_i1498" type="#_x0000_t75" style="width:9.75pt;height:12pt" fillcolor="window">
            <v:imagedata r:id="rId402" o:title=""/>
          </v:shape>
        </w:pict>
      </w:r>
      <w:r>
        <w:rPr>
          <w:color w:val="000000"/>
          <w:szCs w:val="28"/>
        </w:rPr>
        <w:t xml:space="preserve"> </w:t>
      </w:r>
      <w:r>
        <w:rPr>
          <w:color w:val="000000"/>
          <w:szCs w:val="28"/>
          <w:lang w:val="en-US"/>
        </w:rPr>
        <w:t>S</w:t>
      </w:r>
      <w:r>
        <w:rPr>
          <w:color w:val="000000"/>
          <w:szCs w:val="28"/>
          <w:vertAlign w:val="subscript"/>
        </w:rPr>
        <w:t>ф1</w:t>
      </w:r>
    </w:p>
    <w:p w:rsidR="00353A95" w:rsidRDefault="00353A95">
      <w:pPr>
        <w:spacing w:line="360" w:lineRule="auto"/>
        <w:ind w:right="40" w:firstLine="720"/>
        <w:jc w:val="center"/>
        <w:rPr>
          <w:color w:val="000000"/>
          <w:szCs w:val="28"/>
        </w:rPr>
      </w:pPr>
      <w:r>
        <w:rPr>
          <w:color w:val="000000"/>
          <w:szCs w:val="28"/>
          <w:lang w:val="en-US"/>
        </w:rPr>
        <w:t>S</w:t>
      </w:r>
      <w:r>
        <w:rPr>
          <w:color w:val="000000"/>
          <w:szCs w:val="28"/>
          <w:vertAlign w:val="subscript"/>
        </w:rPr>
        <w:t xml:space="preserve">н1 </w:t>
      </w:r>
      <w:r>
        <w:rPr>
          <w:color w:val="000000"/>
          <w:position w:val="-4"/>
          <w:szCs w:val="28"/>
        </w:rPr>
        <w:t>=</w:t>
      </w:r>
      <w:r>
        <w:rPr>
          <w:color w:val="000000"/>
          <w:szCs w:val="28"/>
        </w:rPr>
        <w:t xml:space="preserve"> </w:t>
      </w:r>
      <w:r>
        <w:rPr>
          <w:color w:val="000000"/>
          <w:szCs w:val="28"/>
          <w:lang w:val="en-US"/>
        </w:rPr>
        <w:t>S</w:t>
      </w:r>
      <w:r>
        <w:rPr>
          <w:color w:val="000000"/>
          <w:szCs w:val="28"/>
          <w:vertAlign w:val="subscript"/>
        </w:rPr>
        <w:t>ф1</w:t>
      </w:r>
      <w:r>
        <w:rPr>
          <w:color w:val="000000"/>
          <w:szCs w:val="28"/>
        </w:rPr>
        <w:t xml:space="preserve"> = 2,5 мм</w:t>
      </w:r>
      <w:r>
        <w:rPr>
          <w:color w:val="000000"/>
          <w:szCs w:val="28"/>
          <w:vertAlign w:val="superscript"/>
        </w:rPr>
        <w:t>2</w:t>
      </w:r>
    </w:p>
    <w:p w:rsidR="00353A95" w:rsidRDefault="00353A95">
      <w:pPr>
        <w:pStyle w:val="21"/>
        <w:ind w:left="0" w:firstLine="900"/>
        <w:rPr>
          <w:color w:val="000000"/>
          <w:sz w:val="28"/>
        </w:rPr>
      </w:pPr>
      <w:r>
        <w:rPr>
          <w:color w:val="000000"/>
          <w:sz w:val="28"/>
        </w:rPr>
        <w:t xml:space="preserve">Согласно требованиям ДНАОП 0.00 – 1.31 – 99, площадь сечения нулево-го рабочего и нулевого защитного проводников в однофазной 3-х проводной сети должны быть равны: где </w:t>
      </w:r>
      <w:r>
        <w:rPr>
          <w:color w:val="000000"/>
          <w:sz w:val="28"/>
          <w:lang w:val="en-US"/>
        </w:rPr>
        <w:t>R</w:t>
      </w:r>
      <w:r>
        <w:rPr>
          <w:color w:val="000000"/>
          <w:sz w:val="28"/>
          <w:vertAlign w:val="subscript"/>
        </w:rPr>
        <w:t>нз</w:t>
      </w:r>
      <w:r>
        <w:rPr>
          <w:color w:val="000000"/>
          <w:sz w:val="28"/>
        </w:rPr>
        <w:t xml:space="preserve"> – нулевое защитное сопротивление.</w:t>
      </w:r>
    </w:p>
    <w:p w:rsidR="00353A95" w:rsidRDefault="00353A95">
      <w:pPr>
        <w:pStyle w:val="21"/>
        <w:ind w:left="0"/>
        <w:rPr>
          <w:color w:val="000000"/>
          <w:sz w:val="28"/>
        </w:rPr>
      </w:pPr>
      <w:r>
        <w:rPr>
          <w:i/>
          <w:iCs/>
          <w:color w:val="000000"/>
          <w:sz w:val="28"/>
        </w:rPr>
        <w:t xml:space="preserve">2б) </w:t>
      </w:r>
      <w:r>
        <w:rPr>
          <w:color w:val="000000"/>
          <w:sz w:val="28"/>
        </w:rPr>
        <w:t>Определение сопротивления фазного проводника</w:t>
      </w:r>
    </w:p>
    <w:p w:rsidR="00353A95" w:rsidRDefault="00353A95">
      <w:pPr>
        <w:spacing w:line="360" w:lineRule="auto"/>
        <w:ind w:right="40" w:firstLine="720"/>
        <w:jc w:val="center"/>
        <w:rPr>
          <w:color w:val="000000"/>
          <w:szCs w:val="28"/>
        </w:rPr>
      </w:pPr>
      <w:r>
        <w:rPr>
          <w:color w:val="000000"/>
          <w:szCs w:val="28"/>
          <w:lang w:val="en-US"/>
        </w:rPr>
        <w:t>R</w:t>
      </w:r>
      <w:r>
        <w:rPr>
          <w:color w:val="000000"/>
          <w:szCs w:val="28"/>
          <w:vertAlign w:val="subscript"/>
        </w:rPr>
        <w:t>ф1</w:t>
      </w:r>
      <w:r>
        <w:rPr>
          <w:color w:val="000000"/>
          <w:szCs w:val="28"/>
        </w:rPr>
        <w:t xml:space="preserve"> =  </w:t>
      </w:r>
      <w:r w:rsidR="00D75020">
        <w:rPr>
          <w:color w:val="000000"/>
          <w:position w:val="-10"/>
          <w:szCs w:val="28"/>
        </w:rPr>
        <w:pict>
          <v:shape id="_x0000_i1499" type="#_x0000_t75" style="width:9pt;height:12.75pt" fillcolor="window">
            <v:imagedata r:id="rId403" o:title=""/>
          </v:shape>
        </w:pict>
      </w:r>
      <w:r>
        <w:rPr>
          <w:color w:val="000000"/>
          <w:szCs w:val="28"/>
        </w:rPr>
        <w:t>*</w:t>
      </w:r>
      <w:r>
        <w:rPr>
          <w:color w:val="000000"/>
          <w:szCs w:val="28"/>
          <w:lang w:val="en-US"/>
        </w:rPr>
        <w:t>L</w:t>
      </w:r>
      <w:r>
        <w:rPr>
          <w:color w:val="000000"/>
          <w:szCs w:val="28"/>
        </w:rPr>
        <w:t>1/</w:t>
      </w:r>
      <w:r>
        <w:rPr>
          <w:color w:val="000000"/>
          <w:szCs w:val="28"/>
          <w:lang w:val="en-US"/>
        </w:rPr>
        <w:t>S</w:t>
      </w:r>
      <w:r>
        <w:rPr>
          <w:color w:val="000000"/>
          <w:szCs w:val="28"/>
          <w:vertAlign w:val="subscript"/>
        </w:rPr>
        <w:t>ф1</w:t>
      </w:r>
      <w:r>
        <w:rPr>
          <w:color w:val="000000"/>
          <w:szCs w:val="28"/>
        </w:rPr>
        <w:t xml:space="preserve"> = 0,018*45/2.5 = 0,3226 Ом</w:t>
      </w:r>
    </w:p>
    <w:p w:rsidR="00353A95" w:rsidRDefault="00353A95">
      <w:pPr>
        <w:spacing w:line="360" w:lineRule="auto"/>
        <w:ind w:right="40" w:firstLine="720"/>
        <w:jc w:val="center"/>
        <w:rPr>
          <w:color w:val="000000"/>
          <w:szCs w:val="28"/>
        </w:rPr>
      </w:pPr>
      <w:r>
        <w:rPr>
          <w:color w:val="000000"/>
          <w:szCs w:val="28"/>
          <w:lang w:val="en-US"/>
        </w:rPr>
        <w:t>R</w:t>
      </w:r>
      <w:r>
        <w:rPr>
          <w:color w:val="000000"/>
          <w:szCs w:val="28"/>
          <w:vertAlign w:val="subscript"/>
        </w:rPr>
        <w:t>н1</w:t>
      </w:r>
      <w:r>
        <w:rPr>
          <w:color w:val="000000"/>
          <w:szCs w:val="28"/>
        </w:rPr>
        <w:t xml:space="preserve"> = </w:t>
      </w:r>
      <w:r>
        <w:rPr>
          <w:color w:val="000000"/>
          <w:szCs w:val="28"/>
          <w:lang w:val="en-US"/>
        </w:rPr>
        <w:t>R</w:t>
      </w:r>
      <w:r>
        <w:rPr>
          <w:color w:val="000000"/>
          <w:szCs w:val="28"/>
          <w:vertAlign w:val="subscript"/>
        </w:rPr>
        <w:t>ф1</w:t>
      </w:r>
      <w:r>
        <w:rPr>
          <w:color w:val="000000"/>
          <w:szCs w:val="28"/>
        </w:rPr>
        <w:t xml:space="preserve">* </w:t>
      </w:r>
      <w:r>
        <w:rPr>
          <w:color w:val="000000"/>
          <w:szCs w:val="28"/>
          <w:lang w:val="en-US"/>
        </w:rPr>
        <w:t>L</w:t>
      </w:r>
      <w:r>
        <w:rPr>
          <w:color w:val="000000"/>
          <w:szCs w:val="28"/>
          <w:vertAlign w:val="subscript"/>
        </w:rPr>
        <w:t>1</w:t>
      </w:r>
      <w:r>
        <w:rPr>
          <w:color w:val="000000"/>
          <w:szCs w:val="28"/>
        </w:rPr>
        <w:t xml:space="preserve"> =  0, 3226 Ом</w:t>
      </w:r>
    </w:p>
    <w:p w:rsidR="00353A95" w:rsidRDefault="00353A95">
      <w:pPr>
        <w:spacing w:line="360" w:lineRule="auto"/>
        <w:ind w:right="40"/>
        <w:jc w:val="both"/>
        <w:rPr>
          <w:color w:val="000000"/>
          <w:szCs w:val="28"/>
        </w:rPr>
      </w:pPr>
      <w:r>
        <w:rPr>
          <w:i/>
          <w:iCs/>
          <w:color w:val="000000"/>
          <w:szCs w:val="28"/>
        </w:rPr>
        <w:t>2в)</w:t>
      </w:r>
      <w:r>
        <w:rPr>
          <w:color w:val="000000"/>
          <w:szCs w:val="28"/>
        </w:rPr>
        <w:t xml:space="preserve"> Потери напряжений </w:t>
      </w:r>
      <w:r>
        <w:rPr>
          <w:color w:val="000000"/>
          <w:szCs w:val="28"/>
          <w:lang w:val="en-US"/>
        </w:rPr>
        <w:t>U</w:t>
      </w:r>
      <w:r>
        <w:rPr>
          <w:color w:val="000000"/>
          <w:szCs w:val="28"/>
          <w:vertAlign w:val="subscript"/>
        </w:rPr>
        <w:t>п1</w:t>
      </w:r>
      <w:r>
        <w:rPr>
          <w:color w:val="000000"/>
          <w:szCs w:val="28"/>
        </w:rPr>
        <w:t xml:space="preserve"> на 1-м и </w:t>
      </w:r>
      <w:r>
        <w:rPr>
          <w:color w:val="000000"/>
          <w:szCs w:val="28"/>
          <w:lang w:val="en-US"/>
        </w:rPr>
        <w:t>U</w:t>
      </w:r>
      <w:r>
        <w:rPr>
          <w:color w:val="000000"/>
          <w:szCs w:val="28"/>
          <w:vertAlign w:val="subscript"/>
        </w:rPr>
        <w:t>п2</w:t>
      </w:r>
      <w:r>
        <w:rPr>
          <w:color w:val="000000"/>
          <w:szCs w:val="28"/>
        </w:rPr>
        <w:t xml:space="preserve"> на 2-м участках не должны превышать 22 В.</w:t>
      </w:r>
    </w:p>
    <w:p w:rsidR="00353A95" w:rsidRDefault="00353A95">
      <w:pPr>
        <w:spacing w:line="360" w:lineRule="auto"/>
        <w:ind w:right="40" w:firstLine="720"/>
        <w:jc w:val="center"/>
        <w:rPr>
          <w:color w:val="000000"/>
          <w:szCs w:val="28"/>
        </w:rPr>
      </w:pPr>
      <w:r>
        <w:rPr>
          <w:color w:val="000000"/>
          <w:szCs w:val="28"/>
          <w:lang w:val="en-US"/>
        </w:rPr>
        <w:t>U</w:t>
      </w:r>
      <w:r>
        <w:rPr>
          <w:color w:val="000000"/>
          <w:szCs w:val="28"/>
          <w:vertAlign w:val="subscript"/>
        </w:rPr>
        <w:t>п1</w:t>
      </w:r>
      <w:r>
        <w:rPr>
          <w:color w:val="000000"/>
          <w:szCs w:val="28"/>
        </w:rPr>
        <w:t>+</w:t>
      </w:r>
      <w:r>
        <w:rPr>
          <w:color w:val="000000"/>
          <w:szCs w:val="28"/>
          <w:lang w:val="en-US"/>
        </w:rPr>
        <w:t>U</w:t>
      </w:r>
      <w:r>
        <w:rPr>
          <w:color w:val="000000"/>
          <w:szCs w:val="28"/>
          <w:vertAlign w:val="subscript"/>
        </w:rPr>
        <w:t xml:space="preserve">п2 </w:t>
      </w:r>
      <w:r w:rsidR="00D75020">
        <w:rPr>
          <w:color w:val="000000"/>
          <w:position w:val="-4"/>
          <w:szCs w:val="28"/>
          <w:vertAlign w:val="subscript"/>
          <w:lang w:val="en-US"/>
        </w:rPr>
        <w:pict>
          <v:shape id="_x0000_i1500" type="#_x0000_t75" style="width:9.75pt;height:11.25pt" fillcolor="window">
            <v:imagedata r:id="rId404" o:title=""/>
          </v:shape>
        </w:pict>
      </w:r>
      <w:r>
        <w:rPr>
          <w:color w:val="000000"/>
          <w:szCs w:val="28"/>
          <w:vertAlign w:val="subscript"/>
        </w:rPr>
        <w:t xml:space="preserve"> </w:t>
      </w:r>
      <w:r>
        <w:rPr>
          <w:color w:val="000000"/>
          <w:szCs w:val="28"/>
        </w:rPr>
        <w:t>22 В;</w:t>
      </w:r>
    </w:p>
    <w:p w:rsidR="00353A95" w:rsidRDefault="00353A95">
      <w:pPr>
        <w:spacing w:line="360" w:lineRule="auto"/>
        <w:ind w:right="40" w:firstLine="720"/>
        <w:jc w:val="center"/>
        <w:rPr>
          <w:color w:val="000000"/>
          <w:szCs w:val="28"/>
        </w:rPr>
      </w:pPr>
      <w:r>
        <w:rPr>
          <w:color w:val="000000"/>
          <w:szCs w:val="28"/>
          <w:lang w:val="en-US"/>
        </w:rPr>
        <w:t>U</w:t>
      </w:r>
      <w:r>
        <w:rPr>
          <w:color w:val="000000"/>
          <w:szCs w:val="28"/>
          <w:vertAlign w:val="subscript"/>
        </w:rPr>
        <w:t xml:space="preserve">п1 </w:t>
      </w:r>
      <w:r>
        <w:rPr>
          <w:color w:val="000000"/>
          <w:szCs w:val="28"/>
        </w:rPr>
        <w:t xml:space="preserve">= </w:t>
      </w:r>
      <w:r>
        <w:rPr>
          <w:color w:val="000000"/>
          <w:szCs w:val="28"/>
          <w:lang w:val="en-US"/>
        </w:rPr>
        <w:t>I</w:t>
      </w:r>
      <w:r>
        <w:rPr>
          <w:color w:val="000000"/>
          <w:szCs w:val="28"/>
          <w:vertAlign w:val="subscript"/>
        </w:rPr>
        <w:t>1н</w:t>
      </w:r>
      <w:r>
        <w:rPr>
          <w:color w:val="000000"/>
          <w:szCs w:val="28"/>
        </w:rPr>
        <w:t>*</w:t>
      </w:r>
      <w:r>
        <w:rPr>
          <w:color w:val="000000"/>
          <w:szCs w:val="28"/>
          <w:lang w:val="en-US"/>
        </w:rPr>
        <w:t>R</w:t>
      </w:r>
      <w:r>
        <w:rPr>
          <w:color w:val="000000"/>
          <w:szCs w:val="28"/>
          <w:vertAlign w:val="subscript"/>
        </w:rPr>
        <w:t xml:space="preserve">ф1 </w:t>
      </w:r>
      <w:r>
        <w:rPr>
          <w:color w:val="000000"/>
          <w:szCs w:val="28"/>
        </w:rPr>
        <w:t>= 11,59*0, 3226 = 3,738 В;</w:t>
      </w:r>
    </w:p>
    <w:p w:rsidR="00353A95" w:rsidRDefault="00353A95">
      <w:pPr>
        <w:spacing w:line="360" w:lineRule="auto"/>
        <w:ind w:right="40" w:firstLine="720"/>
        <w:jc w:val="center"/>
        <w:rPr>
          <w:color w:val="000000"/>
          <w:szCs w:val="28"/>
        </w:rPr>
      </w:pPr>
      <w:r>
        <w:rPr>
          <w:color w:val="000000"/>
          <w:szCs w:val="28"/>
          <w:lang w:val="en-US"/>
        </w:rPr>
        <w:t>U</w:t>
      </w:r>
      <w:r>
        <w:rPr>
          <w:color w:val="000000"/>
          <w:szCs w:val="28"/>
          <w:vertAlign w:val="subscript"/>
        </w:rPr>
        <w:t>п1</w:t>
      </w:r>
      <w:r w:rsidR="00D75020">
        <w:rPr>
          <w:color w:val="000000"/>
          <w:position w:val="-4"/>
          <w:szCs w:val="28"/>
          <w:vertAlign w:val="subscript"/>
          <w:lang w:val="en-US"/>
        </w:rPr>
        <w:pict>
          <v:shape id="_x0000_i1501" type="#_x0000_t75" style="width:9.75pt;height:11.25pt" fillcolor="window">
            <v:imagedata r:id="rId404" o:title=""/>
          </v:shape>
        </w:pict>
      </w:r>
      <w:r>
        <w:rPr>
          <w:color w:val="000000"/>
          <w:szCs w:val="28"/>
          <w:lang w:val="en-US"/>
        </w:rPr>
        <w:t>U</w:t>
      </w:r>
      <w:r>
        <w:rPr>
          <w:color w:val="000000"/>
          <w:szCs w:val="28"/>
          <w:vertAlign w:val="subscript"/>
        </w:rPr>
        <w:t xml:space="preserve">1д </w:t>
      </w:r>
      <w:r w:rsidR="00D75020">
        <w:rPr>
          <w:color w:val="000000"/>
          <w:position w:val="-4"/>
          <w:szCs w:val="28"/>
          <w:vertAlign w:val="subscript"/>
          <w:lang w:val="en-US"/>
        </w:rPr>
        <w:pict>
          <v:shape id="_x0000_i1502" type="#_x0000_t75" style="width:9.75pt;height:11.25pt" fillcolor="window">
            <v:imagedata r:id="rId404" o:title=""/>
          </v:shape>
        </w:pict>
      </w:r>
      <w:r>
        <w:rPr>
          <w:color w:val="000000"/>
          <w:szCs w:val="28"/>
          <w:vertAlign w:val="subscript"/>
        </w:rPr>
        <w:t xml:space="preserve"> </w:t>
      </w:r>
      <w:r>
        <w:rPr>
          <w:color w:val="000000"/>
          <w:szCs w:val="28"/>
        </w:rPr>
        <w:t>9 В;</w:t>
      </w:r>
    </w:p>
    <w:p w:rsidR="00353A95" w:rsidRDefault="00353A95">
      <w:pPr>
        <w:spacing w:line="360" w:lineRule="auto"/>
        <w:ind w:right="40"/>
        <w:jc w:val="both"/>
        <w:rPr>
          <w:color w:val="000000"/>
          <w:szCs w:val="28"/>
        </w:rPr>
      </w:pPr>
      <w:r>
        <w:rPr>
          <w:color w:val="000000"/>
          <w:szCs w:val="28"/>
          <w:lang w:val="en-US"/>
        </w:rPr>
        <w:t>U</w:t>
      </w:r>
      <w:r>
        <w:rPr>
          <w:color w:val="000000"/>
          <w:szCs w:val="28"/>
          <w:vertAlign w:val="subscript"/>
        </w:rPr>
        <w:t>1д</w:t>
      </w:r>
      <w:r>
        <w:rPr>
          <w:color w:val="000000"/>
          <w:szCs w:val="28"/>
        </w:rPr>
        <w:t xml:space="preserve"> – допустимое потеря напряжения;</w:t>
      </w:r>
    </w:p>
    <w:p w:rsidR="00353A95" w:rsidRDefault="00353A95">
      <w:pPr>
        <w:spacing w:line="360" w:lineRule="auto"/>
        <w:ind w:right="40"/>
        <w:jc w:val="both"/>
        <w:rPr>
          <w:color w:val="000000"/>
          <w:szCs w:val="28"/>
        </w:rPr>
      </w:pPr>
      <w:r>
        <w:rPr>
          <w:i/>
          <w:iCs/>
          <w:color w:val="000000"/>
          <w:szCs w:val="28"/>
        </w:rPr>
        <w:t>2г)</w:t>
      </w:r>
      <w:r>
        <w:rPr>
          <w:color w:val="000000"/>
          <w:szCs w:val="28"/>
        </w:rPr>
        <w:t xml:space="preserve"> Определяем мощность </w:t>
      </w:r>
      <w:r>
        <w:rPr>
          <w:color w:val="000000"/>
          <w:szCs w:val="28"/>
          <w:lang w:val="en-US"/>
        </w:rPr>
        <w:t>P</w:t>
      </w:r>
      <w:r>
        <w:rPr>
          <w:color w:val="000000"/>
          <w:szCs w:val="28"/>
          <w:vertAlign w:val="subscript"/>
        </w:rPr>
        <w:t>2</w:t>
      </w:r>
      <w:r>
        <w:rPr>
          <w:color w:val="000000"/>
          <w:szCs w:val="28"/>
        </w:rPr>
        <w:t xml:space="preserve"> и проделываем аналогичные вычисления, как и для </w:t>
      </w:r>
      <w:r>
        <w:rPr>
          <w:color w:val="000000"/>
          <w:szCs w:val="28"/>
          <w:lang w:val="en-US"/>
        </w:rPr>
        <w:t>P</w:t>
      </w:r>
      <w:r>
        <w:rPr>
          <w:color w:val="000000"/>
          <w:szCs w:val="28"/>
          <w:vertAlign w:val="subscript"/>
        </w:rPr>
        <w:t>1</w:t>
      </w:r>
    </w:p>
    <w:p w:rsidR="00353A95" w:rsidRDefault="00353A95">
      <w:pPr>
        <w:spacing w:line="360" w:lineRule="auto"/>
        <w:ind w:right="40" w:firstLine="720"/>
        <w:jc w:val="center"/>
        <w:rPr>
          <w:color w:val="000000"/>
          <w:szCs w:val="28"/>
        </w:rPr>
      </w:pPr>
      <w:r>
        <w:rPr>
          <w:color w:val="000000"/>
          <w:szCs w:val="28"/>
          <w:lang w:val="en-US"/>
        </w:rPr>
        <w:t>P</w:t>
      </w:r>
      <w:r>
        <w:rPr>
          <w:color w:val="000000"/>
          <w:szCs w:val="28"/>
          <w:vertAlign w:val="subscript"/>
        </w:rPr>
        <w:t>1</w:t>
      </w:r>
      <w:r>
        <w:rPr>
          <w:color w:val="000000"/>
          <w:szCs w:val="28"/>
        </w:rPr>
        <w:t xml:space="preserve">=2,55 кВт, тогда </w:t>
      </w:r>
      <w:r>
        <w:rPr>
          <w:color w:val="000000"/>
          <w:szCs w:val="28"/>
          <w:lang w:val="en-US"/>
        </w:rPr>
        <w:t>P</w:t>
      </w:r>
      <w:r>
        <w:rPr>
          <w:color w:val="000000"/>
          <w:szCs w:val="28"/>
          <w:vertAlign w:val="subscript"/>
        </w:rPr>
        <w:t>2</w:t>
      </w:r>
      <w:r>
        <w:rPr>
          <w:color w:val="000000"/>
          <w:szCs w:val="28"/>
        </w:rPr>
        <w:t xml:space="preserve">=100* </w:t>
      </w:r>
      <w:r>
        <w:rPr>
          <w:color w:val="000000"/>
          <w:szCs w:val="28"/>
          <w:lang w:val="en-US"/>
        </w:rPr>
        <w:t>P</w:t>
      </w:r>
      <w:r>
        <w:rPr>
          <w:color w:val="000000"/>
          <w:szCs w:val="28"/>
          <w:vertAlign w:val="subscript"/>
        </w:rPr>
        <w:t>1</w:t>
      </w:r>
      <w:r>
        <w:rPr>
          <w:color w:val="000000"/>
          <w:szCs w:val="28"/>
        </w:rPr>
        <w:t>=255 кВт,</w:t>
      </w:r>
    </w:p>
    <w:p w:rsidR="00353A95" w:rsidRDefault="00353A95">
      <w:pPr>
        <w:spacing w:line="360" w:lineRule="auto"/>
        <w:ind w:right="40" w:firstLine="720"/>
        <w:jc w:val="center"/>
        <w:rPr>
          <w:color w:val="000000"/>
          <w:szCs w:val="28"/>
        </w:rPr>
      </w:pPr>
      <w:r>
        <w:rPr>
          <w:color w:val="000000"/>
          <w:szCs w:val="28"/>
          <w:lang w:val="en-US"/>
        </w:rPr>
        <w:t>I</w:t>
      </w:r>
      <w:r>
        <w:rPr>
          <w:color w:val="000000"/>
          <w:szCs w:val="28"/>
          <w:vertAlign w:val="subscript"/>
        </w:rPr>
        <w:t xml:space="preserve">2н </w:t>
      </w:r>
      <w:r>
        <w:rPr>
          <w:color w:val="000000"/>
          <w:szCs w:val="28"/>
        </w:rPr>
        <w:t>= Р</w:t>
      </w:r>
      <w:r>
        <w:rPr>
          <w:color w:val="000000"/>
          <w:szCs w:val="28"/>
          <w:vertAlign w:val="subscript"/>
        </w:rPr>
        <w:t>2</w:t>
      </w:r>
      <w:r>
        <w:rPr>
          <w:color w:val="000000"/>
          <w:szCs w:val="28"/>
        </w:rPr>
        <w:t>/</w:t>
      </w:r>
      <w:r>
        <w:rPr>
          <w:color w:val="000000"/>
          <w:szCs w:val="28"/>
          <w:lang w:val="en-US"/>
        </w:rPr>
        <w:t>U</w:t>
      </w:r>
      <w:r>
        <w:rPr>
          <w:color w:val="000000"/>
          <w:szCs w:val="28"/>
          <w:vertAlign w:val="subscript"/>
        </w:rPr>
        <w:t xml:space="preserve">Ф </w:t>
      </w:r>
      <w:r>
        <w:rPr>
          <w:color w:val="000000"/>
          <w:szCs w:val="28"/>
        </w:rPr>
        <w:t>= 255000/220 = 1159,09,</w:t>
      </w:r>
    </w:p>
    <w:p w:rsidR="00353A95" w:rsidRDefault="00D75020">
      <w:pPr>
        <w:spacing w:line="360" w:lineRule="auto"/>
        <w:ind w:right="40" w:firstLine="720"/>
        <w:jc w:val="center"/>
      </w:pPr>
      <w:r>
        <w:rPr>
          <w:position w:val="-26"/>
        </w:rPr>
        <w:pict>
          <v:shape id="_x0000_i1503" type="#_x0000_t75" style="width:109.5pt;height:42.75pt" fillcolor="window">
            <v:imagedata r:id="rId399" o:title=""/>
          </v:shape>
        </w:pict>
      </w:r>
      <w:r w:rsidR="00353A95">
        <w:t>;</w:t>
      </w:r>
    </w:p>
    <w:p w:rsidR="00353A95" w:rsidRDefault="00353A95">
      <w:pPr>
        <w:spacing w:line="360" w:lineRule="auto"/>
        <w:ind w:right="40" w:firstLine="720"/>
        <w:jc w:val="center"/>
      </w:pPr>
      <w:r>
        <w:rPr>
          <w:color w:val="000000"/>
          <w:szCs w:val="28"/>
          <w:lang w:val="en-US"/>
        </w:rPr>
        <w:t>I</w:t>
      </w:r>
      <w:r>
        <w:rPr>
          <w:color w:val="000000"/>
          <w:szCs w:val="28"/>
        </w:rPr>
        <w:t xml:space="preserve"> =</w:t>
      </w:r>
      <w:r>
        <w:rPr>
          <w:color w:val="000000"/>
          <w:szCs w:val="28"/>
          <w:lang w:val="en-US"/>
        </w:rPr>
        <w:t>I</w:t>
      </w:r>
      <w:r>
        <w:rPr>
          <w:color w:val="000000"/>
          <w:szCs w:val="28"/>
          <w:vertAlign w:val="subscript"/>
        </w:rPr>
        <w:t xml:space="preserve">2н  </w:t>
      </w:r>
      <w:r>
        <w:rPr>
          <w:szCs w:val="28"/>
        </w:rPr>
        <w:t>,тогда:</w:t>
      </w:r>
    </w:p>
    <w:p w:rsidR="00353A95" w:rsidRDefault="00353A95">
      <w:pPr>
        <w:spacing w:line="360" w:lineRule="auto"/>
        <w:ind w:right="40" w:firstLine="720"/>
        <w:jc w:val="center"/>
        <w:rPr>
          <w:color w:val="000000"/>
          <w:szCs w:val="28"/>
        </w:rPr>
      </w:pPr>
      <w:r>
        <w:rPr>
          <w:i/>
          <w:szCs w:val="28"/>
          <w:lang w:val="en-US"/>
        </w:rPr>
        <w:t>d</w:t>
      </w:r>
      <w:r>
        <w:rPr>
          <w:szCs w:val="28"/>
        </w:rPr>
        <w:t xml:space="preserve"> =  </w:t>
      </w:r>
      <w:smartTag w:uri="urn:schemas-microsoft-com:office:smarttags" w:element="metricconverter">
        <w:smartTagPr>
          <w:attr w:name="ProductID" w:val="17,204 мм"/>
        </w:smartTagPr>
        <w:r>
          <w:rPr>
            <w:szCs w:val="28"/>
          </w:rPr>
          <w:t xml:space="preserve">17,204 </w:t>
        </w:r>
        <w:r>
          <w:rPr>
            <w:color w:val="000000"/>
            <w:szCs w:val="28"/>
          </w:rPr>
          <w:t>мм</w:t>
        </w:r>
      </w:smartTag>
      <w:r>
        <w:rPr>
          <w:szCs w:val="28"/>
        </w:rPr>
        <w:t>;</w:t>
      </w:r>
    </w:p>
    <w:p w:rsidR="00353A95" w:rsidRDefault="00353A95">
      <w:pPr>
        <w:spacing w:line="360" w:lineRule="auto"/>
        <w:ind w:right="40" w:firstLine="720"/>
        <w:jc w:val="center"/>
        <w:rPr>
          <w:color w:val="000000"/>
          <w:szCs w:val="28"/>
        </w:rPr>
      </w:pPr>
      <w:r>
        <w:rPr>
          <w:color w:val="000000"/>
          <w:szCs w:val="28"/>
          <w:lang w:val="en-US"/>
        </w:rPr>
        <w:t>S</w:t>
      </w:r>
      <w:r>
        <w:rPr>
          <w:color w:val="000000"/>
          <w:szCs w:val="28"/>
          <w:vertAlign w:val="subscript"/>
        </w:rPr>
        <w:t xml:space="preserve">ф2 </w:t>
      </w:r>
      <w:r>
        <w:rPr>
          <w:color w:val="000000"/>
          <w:szCs w:val="28"/>
        </w:rPr>
        <w:t xml:space="preserve">= </w:t>
      </w:r>
      <w:r w:rsidR="00D75020">
        <w:rPr>
          <w:position w:val="-6"/>
        </w:rPr>
        <w:pict>
          <v:shape id="_x0000_i1504" type="#_x0000_t75" style="width:77.25pt;height:20.25pt" fillcolor="window">
            <v:imagedata r:id="rId400" o:title=""/>
          </v:shape>
        </w:pict>
      </w:r>
      <w:r>
        <w:rPr>
          <w:color w:val="000000"/>
          <w:szCs w:val="28"/>
        </w:rPr>
        <w:t xml:space="preserve"> = 232.342 мм</w:t>
      </w:r>
      <w:r>
        <w:rPr>
          <w:color w:val="000000"/>
          <w:szCs w:val="28"/>
          <w:vertAlign w:val="superscript"/>
        </w:rPr>
        <w:t>2</w:t>
      </w:r>
      <w:r>
        <w:rPr>
          <w:color w:val="000000"/>
          <w:szCs w:val="28"/>
        </w:rPr>
        <w:t xml:space="preserve">; </w:t>
      </w:r>
    </w:p>
    <w:p w:rsidR="00353A95" w:rsidRDefault="00353A95">
      <w:pPr>
        <w:spacing w:line="360" w:lineRule="auto"/>
        <w:ind w:right="40" w:firstLine="720"/>
        <w:jc w:val="center"/>
        <w:rPr>
          <w:color w:val="000000"/>
          <w:szCs w:val="28"/>
          <w:vertAlign w:val="subscript"/>
        </w:rPr>
      </w:pPr>
      <w:r>
        <w:rPr>
          <w:color w:val="000000"/>
          <w:szCs w:val="28"/>
        </w:rPr>
        <w:t xml:space="preserve">0,5* </w:t>
      </w:r>
      <w:r>
        <w:rPr>
          <w:color w:val="000000"/>
          <w:szCs w:val="28"/>
          <w:lang w:val="en-US"/>
        </w:rPr>
        <w:t>S</w:t>
      </w:r>
      <w:r>
        <w:rPr>
          <w:color w:val="000000"/>
          <w:szCs w:val="28"/>
          <w:vertAlign w:val="subscript"/>
        </w:rPr>
        <w:t>ф2</w:t>
      </w:r>
      <w:r w:rsidR="00D75020">
        <w:rPr>
          <w:color w:val="000000"/>
          <w:position w:val="-4"/>
          <w:szCs w:val="28"/>
          <w:lang w:val="en-US"/>
        </w:rPr>
        <w:pict>
          <v:shape id="_x0000_i1505" type="#_x0000_t75" style="width:9.75pt;height:12pt" fillcolor="window">
            <v:imagedata r:id="rId401" o:title=""/>
          </v:shape>
        </w:pict>
      </w:r>
      <w:r>
        <w:rPr>
          <w:color w:val="000000"/>
          <w:szCs w:val="28"/>
          <w:lang w:val="en-US"/>
        </w:rPr>
        <w:t>S</w:t>
      </w:r>
      <w:r>
        <w:rPr>
          <w:color w:val="000000"/>
          <w:szCs w:val="28"/>
          <w:vertAlign w:val="subscript"/>
        </w:rPr>
        <w:t>н2</w:t>
      </w:r>
      <w:r w:rsidR="00D75020">
        <w:rPr>
          <w:color w:val="000000"/>
          <w:position w:val="-4"/>
          <w:szCs w:val="28"/>
          <w:lang w:val="en-US"/>
        </w:rPr>
        <w:pict>
          <v:shape id="_x0000_i1506" type="#_x0000_t75" style="width:9.75pt;height:12pt" fillcolor="window">
            <v:imagedata r:id="rId402" o:title=""/>
          </v:shape>
        </w:pict>
      </w:r>
      <w:r>
        <w:rPr>
          <w:color w:val="000000"/>
          <w:szCs w:val="28"/>
        </w:rPr>
        <w:t xml:space="preserve"> </w:t>
      </w:r>
      <w:r>
        <w:rPr>
          <w:color w:val="000000"/>
          <w:szCs w:val="28"/>
          <w:lang w:val="en-US"/>
        </w:rPr>
        <w:t>S</w:t>
      </w:r>
      <w:r>
        <w:rPr>
          <w:color w:val="000000"/>
          <w:szCs w:val="28"/>
          <w:vertAlign w:val="subscript"/>
        </w:rPr>
        <w:t>ф2</w:t>
      </w:r>
    </w:p>
    <w:p w:rsidR="00353A95" w:rsidRDefault="00353A95">
      <w:pPr>
        <w:spacing w:line="360" w:lineRule="auto"/>
        <w:ind w:right="40" w:firstLine="720"/>
        <w:jc w:val="center"/>
        <w:rPr>
          <w:color w:val="000000"/>
          <w:szCs w:val="28"/>
          <w:vertAlign w:val="superscript"/>
        </w:rPr>
      </w:pPr>
      <w:r>
        <w:rPr>
          <w:color w:val="000000"/>
          <w:szCs w:val="28"/>
          <w:lang w:val="en-US"/>
        </w:rPr>
        <w:t>S</w:t>
      </w:r>
      <w:r>
        <w:rPr>
          <w:color w:val="000000"/>
          <w:szCs w:val="28"/>
          <w:vertAlign w:val="subscript"/>
        </w:rPr>
        <w:t xml:space="preserve">н2 </w:t>
      </w:r>
      <w:r>
        <w:rPr>
          <w:color w:val="000000"/>
          <w:position w:val="-4"/>
          <w:szCs w:val="28"/>
        </w:rPr>
        <w:t>=</w:t>
      </w:r>
      <w:r>
        <w:rPr>
          <w:color w:val="000000"/>
          <w:szCs w:val="28"/>
        </w:rPr>
        <w:t xml:space="preserve"> </w:t>
      </w:r>
      <w:r>
        <w:rPr>
          <w:color w:val="000000"/>
          <w:szCs w:val="28"/>
          <w:lang w:val="en-US"/>
        </w:rPr>
        <w:t>S</w:t>
      </w:r>
      <w:r>
        <w:rPr>
          <w:color w:val="000000"/>
          <w:szCs w:val="28"/>
          <w:vertAlign w:val="subscript"/>
        </w:rPr>
        <w:t>ф2</w:t>
      </w:r>
      <w:r>
        <w:rPr>
          <w:color w:val="000000"/>
          <w:szCs w:val="28"/>
        </w:rPr>
        <w:t xml:space="preserve"> = 232.342 мм</w:t>
      </w:r>
      <w:r>
        <w:rPr>
          <w:color w:val="000000"/>
          <w:szCs w:val="28"/>
          <w:vertAlign w:val="superscript"/>
        </w:rPr>
        <w:t>2</w:t>
      </w:r>
    </w:p>
    <w:p w:rsidR="00353A95" w:rsidRDefault="00353A95">
      <w:pPr>
        <w:spacing w:line="360" w:lineRule="auto"/>
        <w:ind w:right="40" w:firstLine="720"/>
        <w:jc w:val="center"/>
        <w:rPr>
          <w:color w:val="000000"/>
          <w:szCs w:val="28"/>
        </w:rPr>
      </w:pPr>
      <w:r>
        <w:rPr>
          <w:color w:val="000000"/>
          <w:szCs w:val="28"/>
          <w:lang w:val="en-US"/>
        </w:rPr>
        <w:t>R</w:t>
      </w:r>
      <w:r>
        <w:rPr>
          <w:color w:val="000000"/>
          <w:szCs w:val="28"/>
          <w:vertAlign w:val="subscript"/>
        </w:rPr>
        <w:t xml:space="preserve">ф2 </w:t>
      </w:r>
      <w:r>
        <w:rPr>
          <w:color w:val="000000"/>
          <w:szCs w:val="28"/>
        </w:rPr>
        <w:t xml:space="preserve">= </w:t>
      </w:r>
      <w:r w:rsidR="00D75020">
        <w:rPr>
          <w:color w:val="000000"/>
          <w:position w:val="-10"/>
          <w:szCs w:val="28"/>
        </w:rPr>
        <w:pict>
          <v:shape id="_x0000_i1507" type="#_x0000_t75" style="width:9pt;height:12.75pt" fillcolor="window">
            <v:imagedata r:id="rId403" o:title=""/>
          </v:shape>
        </w:pict>
      </w:r>
      <w:r>
        <w:rPr>
          <w:color w:val="000000"/>
          <w:szCs w:val="28"/>
        </w:rPr>
        <w:t>*</w:t>
      </w:r>
      <w:r>
        <w:rPr>
          <w:color w:val="000000"/>
          <w:szCs w:val="28"/>
          <w:lang w:val="en-US"/>
        </w:rPr>
        <w:t>L</w:t>
      </w:r>
      <w:r>
        <w:rPr>
          <w:color w:val="000000"/>
          <w:szCs w:val="28"/>
          <w:vertAlign w:val="subscript"/>
        </w:rPr>
        <w:t>2</w:t>
      </w:r>
      <w:r>
        <w:rPr>
          <w:color w:val="000000"/>
          <w:szCs w:val="28"/>
        </w:rPr>
        <w:t>/</w:t>
      </w:r>
      <w:r>
        <w:rPr>
          <w:color w:val="000000"/>
          <w:szCs w:val="28"/>
          <w:lang w:val="en-US"/>
        </w:rPr>
        <w:t>S</w:t>
      </w:r>
      <w:r>
        <w:rPr>
          <w:color w:val="000000"/>
          <w:szCs w:val="28"/>
          <w:vertAlign w:val="subscript"/>
        </w:rPr>
        <w:t>ф2</w:t>
      </w:r>
      <w:r>
        <w:rPr>
          <w:color w:val="000000"/>
          <w:szCs w:val="28"/>
        </w:rPr>
        <w:t xml:space="preserve">, где </w:t>
      </w:r>
      <w:r w:rsidR="00D75020">
        <w:rPr>
          <w:color w:val="000000"/>
          <w:position w:val="-10"/>
          <w:szCs w:val="28"/>
        </w:rPr>
        <w:pict>
          <v:shape id="_x0000_i1508" type="#_x0000_t75" style="width:9pt;height:12.75pt" fillcolor="window">
            <v:imagedata r:id="rId403" o:title=""/>
          </v:shape>
        </w:pict>
      </w:r>
      <w:r>
        <w:rPr>
          <w:color w:val="000000"/>
          <w:szCs w:val="28"/>
        </w:rPr>
        <w:t xml:space="preserve"> = 0.018 Ом*мм</w:t>
      </w:r>
      <w:r>
        <w:rPr>
          <w:color w:val="000000"/>
          <w:szCs w:val="28"/>
          <w:vertAlign w:val="superscript"/>
        </w:rPr>
        <w:t>2</w:t>
      </w:r>
      <w:r>
        <w:rPr>
          <w:color w:val="000000"/>
          <w:szCs w:val="28"/>
        </w:rPr>
        <w:t>/м.</w:t>
      </w:r>
    </w:p>
    <w:p w:rsidR="00353A95" w:rsidRDefault="00353A95">
      <w:pPr>
        <w:spacing w:line="360" w:lineRule="auto"/>
        <w:ind w:right="40" w:firstLine="720"/>
        <w:jc w:val="center"/>
        <w:rPr>
          <w:color w:val="000000"/>
          <w:szCs w:val="28"/>
        </w:rPr>
      </w:pPr>
      <w:r>
        <w:rPr>
          <w:color w:val="000000"/>
          <w:szCs w:val="28"/>
          <w:lang w:val="en-US"/>
        </w:rPr>
        <w:t>R</w:t>
      </w:r>
      <w:r>
        <w:rPr>
          <w:color w:val="000000"/>
          <w:szCs w:val="28"/>
          <w:vertAlign w:val="subscript"/>
        </w:rPr>
        <w:t xml:space="preserve">ф2 </w:t>
      </w:r>
      <w:r>
        <w:rPr>
          <w:color w:val="000000"/>
          <w:szCs w:val="28"/>
        </w:rPr>
        <w:t>= 0.018*450/232.342 = 0,01296 Ом</w:t>
      </w:r>
    </w:p>
    <w:p w:rsidR="00353A95" w:rsidRDefault="00353A95">
      <w:pPr>
        <w:spacing w:line="360" w:lineRule="auto"/>
        <w:ind w:right="40" w:firstLine="720"/>
        <w:jc w:val="center"/>
        <w:rPr>
          <w:color w:val="000000"/>
          <w:szCs w:val="28"/>
        </w:rPr>
      </w:pPr>
      <w:r>
        <w:rPr>
          <w:color w:val="000000"/>
          <w:szCs w:val="28"/>
          <w:lang w:val="en-US"/>
        </w:rPr>
        <w:t>R</w:t>
      </w:r>
      <w:r>
        <w:rPr>
          <w:color w:val="000000"/>
          <w:szCs w:val="28"/>
          <w:vertAlign w:val="subscript"/>
        </w:rPr>
        <w:t>ф2</w:t>
      </w:r>
      <w:r>
        <w:rPr>
          <w:color w:val="000000"/>
          <w:szCs w:val="28"/>
        </w:rPr>
        <w:t xml:space="preserve"> = </w:t>
      </w:r>
      <w:r>
        <w:rPr>
          <w:color w:val="000000"/>
          <w:szCs w:val="28"/>
          <w:lang w:val="en-US"/>
        </w:rPr>
        <w:t>R</w:t>
      </w:r>
      <w:r>
        <w:rPr>
          <w:color w:val="000000"/>
          <w:szCs w:val="28"/>
          <w:vertAlign w:val="subscript"/>
        </w:rPr>
        <w:t>н2</w:t>
      </w:r>
      <w:r>
        <w:rPr>
          <w:color w:val="000000"/>
          <w:szCs w:val="28"/>
        </w:rPr>
        <w:t>= 0,01296 Ом</w:t>
      </w:r>
    </w:p>
    <w:p w:rsidR="00353A95" w:rsidRDefault="00353A95">
      <w:pPr>
        <w:spacing w:line="360" w:lineRule="auto"/>
        <w:ind w:right="40"/>
        <w:jc w:val="both"/>
        <w:rPr>
          <w:color w:val="000000"/>
          <w:szCs w:val="28"/>
        </w:rPr>
      </w:pPr>
      <w:r>
        <w:rPr>
          <w:i/>
          <w:iCs/>
          <w:color w:val="000000"/>
          <w:szCs w:val="28"/>
        </w:rPr>
        <w:t>2д)</w:t>
      </w:r>
      <w:r>
        <w:rPr>
          <w:color w:val="000000"/>
          <w:szCs w:val="28"/>
        </w:rPr>
        <w:t xml:space="preserve">Потери напряжений </w:t>
      </w:r>
      <w:r>
        <w:rPr>
          <w:color w:val="000000"/>
          <w:szCs w:val="28"/>
          <w:lang w:val="en-US"/>
        </w:rPr>
        <w:t>U</w:t>
      </w:r>
      <w:r>
        <w:rPr>
          <w:color w:val="000000"/>
          <w:szCs w:val="28"/>
          <w:vertAlign w:val="subscript"/>
        </w:rPr>
        <w:t>п2</w:t>
      </w:r>
      <w:r>
        <w:rPr>
          <w:color w:val="000000"/>
          <w:szCs w:val="28"/>
        </w:rPr>
        <w:t xml:space="preserve"> на 2-м участках :</w:t>
      </w:r>
    </w:p>
    <w:p w:rsidR="00353A95" w:rsidRDefault="00353A95">
      <w:pPr>
        <w:spacing w:line="360" w:lineRule="auto"/>
        <w:ind w:right="40" w:firstLine="720"/>
        <w:jc w:val="center"/>
        <w:rPr>
          <w:color w:val="000000"/>
          <w:szCs w:val="28"/>
        </w:rPr>
      </w:pPr>
      <w:r>
        <w:rPr>
          <w:color w:val="000000"/>
          <w:szCs w:val="28"/>
          <w:lang w:val="en-US"/>
        </w:rPr>
        <w:t>U</w:t>
      </w:r>
      <w:r>
        <w:rPr>
          <w:color w:val="000000"/>
          <w:szCs w:val="28"/>
          <w:vertAlign w:val="subscript"/>
        </w:rPr>
        <w:t xml:space="preserve">п2 </w:t>
      </w:r>
      <w:r>
        <w:rPr>
          <w:color w:val="000000"/>
          <w:szCs w:val="28"/>
        </w:rPr>
        <w:t xml:space="preserve">= </w:t>
      </w:r>
      <w:r>
        <w:rPr>
          <w:color w:val="000000"/>
          <w:szCs w:val="28"/>
          <w:lang w:val="en-US"/>
        </w:rPr>
        <w:t>I</w:t>
      </w:r>
      <w:r>
        <w:rPr>
          <w:color w:val="000000"/>
          <w:szCs w:val="28"/>
          <w:vertAlign w:val="subscript"/>
        </w:rPr>
        <w:t>2н</w:t>
      </w:r>
      <w:r>
        <w:rPr>
          <w:color w:val="000000"/>
          <w:szCs w:val="28"/>
        </w:rPr>
        <w:t>*</w:t>
      </w:r>
      <w:r>
        <w:rPr>
          <w:color w:val="000000"/>
          <w:szCs w:val="28"/>
          <w:lang w:val="en-US"/>
        </w:rPr>
        <w:t>R</w:t>
      </w:r>
      <w:r>
        <w:rPr>
          <w:color w:val="000000"/>
          <w:szCs w:val="28"/>
          <w:vertAlign w:val="subscript"/>
        </w:rPr>
        <w:t xml:space="preserve">ф2 </w:t>
      </w:r>
      <w:r>
        <w:rPr>
          <w:color w:val="000000"/>
          <w:szCs w:val="28"/>
        </w:rPr>
        <w:t>= 1159,09*0,01296 = 15,02 В;</w:t>
      </w:r>
    </w:p>
    <w:p w:rsidR="00353A95" w:rsidRDefault="00353A95">
      <w:pPr>
        <w:spacing w:line="360" w:lineRule="auto"/>
        <w:ind w:right="40" w:firstLine="720"/>
        <w:jc w:val="center"/>
        <w:rPr>
          <w:color w:val="000000"/>
          <w:szCs w:val="28"/>
          <w:vertAlign w:val="subscript"/>
        </w:rPr>
      </w:pPr>
      <w:r>
        <w:rPr>
          <w:color w:val="000000"/>
          <w:szCs w:val="28"/>
          <w:lang w:val="en-US"/>
        </w:rPr>
        <w:t>U</w:t>
      </w:r>
      <w:r>
        <w:rPr>
          <w:color w:val="000000"/>
          <w:szCs w:val="28"/>
          <w:vertAlign w:val="subscript"/>
        </w:rPr>
        <w:t>п2</w:t>
      </w:r>
      <w:r w:rsidR="00D75020">
        <w:rPr>
          <w:color w:val="000000"/>
          <w:position w:val="-4"/>
          <w:szCs w:val="28"/>
          <w:vertAlign w:val="subscript"/>
          <w:lang w:val="en-US"/>
        </w:rPr>
        <w:pict>
          <v:shape id="_x0000_i1509" type="#_x0000_t75" style="width:9.75pt;height:11.25pt" fillcolor="window">
            <v:imagedata r:id="rId404" o:title=""/>
          </v:shape>
        </w:pict>
      </w:r>
      <w:r>
        <w:rPr>
          <w:color w:val="000000"/>
          <w:szCs w:val="28"/>
        </w:rPr>
        <w:t>22-</w:t>
      </w:r>
      <w:r>
        <w:rPr>
          <w:color w:val="000000"/>
          <w:szCs w:val="28"/>
          <w:lang w:val="en-US"/>
        </w:rPr>
        <w:t>U</w:t>
      </w:r>
      <w:r>
        <w:rPr>
          <w:color w:val="000000"/>
          <w:szCs w:val="28"/>
          <w:vertAlign w:val="subscript"/>
        </w:rPr>
        <w:t xml:space="preserve">1д </w:t>
      </w:r>
    </w:p>
    <w:p w:rsidR="00353A95" w:rsidRDefault="00353A95">
      <w:pPr>
        <w:spacing w:line="360" w:lineRule="auto"/>
        <w:ind w:firstLine="851"/>
        <w:jc w:val="both"/>
        <w:rPr>
          <w:color w:val="000000"/>
          <w:szCs w:val="28"/>
        </w:rPr>
      </w:pPr>
      <w:r>
        <w:rPr>
          <w:color w:val="000000"/>
          <w:szCs w:val="28"/>
        </w:rPr>
        <w:t xml:space="preserve">Проверяем необходимое выполнение условия </w:t>
      </w:r>
      <w:r>
        <w:rPr>
          <w:color w:val="000000"/>
          <w:szCs w:val="28"/>
          <w:lang w:val="en-US"/>
        </w:rPr>
        <w:t>U</w:t>
      </w:r>
      <w:r>
        <w:rPr>
          <w:color w:val="000000"/>
          <w:szCs w:val="28"/>
          <w:vertAlign w:val="subscript"/>
        </w:rPr>
        <w:t>п1</w:t>
      </w:r>
      <w:r>
        <w:rPr>
          <w:color w:val="000000"/>
          <w:szCs w:val="28"/>
        </w:rPr>
        <w:t>+</w:t>
      </w:r>
      <w:r>
        <w:rPr>
          <w:color w:val="000000"/>
          <w:szCs w:val="28"/>
          <w:lang w:val="en-US"/>
        </w:rPr>
        <w:t>U</w:t>
      </w:r>
      <w:r>
        <w:rPr>
          <w:color w:val="000000"/>
          <w:szCs w:val="28"/>
          <w:vertAlign w:val="subscript"/>
        </w:rPr>
        <w:t xml:space="preserve">п2 </w:t>
      </w:r>
      <w:r>
        <w:rPr>
          <w:color w:val="000000"/>
          <w:szCs w:val="28"/>
        </w:rPr>
        <w:t>=3,738+15,02; тогда 18,758 &lt; 22В – условие выполняется</w:t>
      </w:r>
    </w:p>
    <w:p w:rsidR="00353A95" w:rsidRDefault="00353A95">
      <w:pPr>
        <w:spacing w:line="360" w:lineRule="auto"/>
        <w:ind w:firstLine="851"/>
        <w:jc w:val="both"/>
        <w:rPr>
          <w:color w:val="000000"/>
          <w:szCs w:val="28"/>
        </w:rPr>
      </w:pPr>
      <w:r>
        <w:rPr>
          <w:i/>
          <w:iCs/>
          <w:color w:val="000000"/>
          <w:szCs w:val="28"/>
        </w:rPr>
        <w:t>2е</w:t>
      </w:r>
      <w:r>
        <w:rPr>
          <w:color w:val="000000"/>
          <w:szCs w:val="28"/>
        </w:rPr>
        <w:t>) Определение полного сопротивления трансформатора.</w:t>
      </w:r>
    </w:p>
    <w:p w:rsidR="00353A95" w:rsidRDefault="00353A95">
      <w:pPr>
        <w:spacing w:line="360" w:lineRule="auto"/>
        <w:ind w:firstLine="851"/>
        <w:jc w:val="both"/>
        <w:rPr>
          <w:color w:val="000000"/>
        </w:rPr>
      </w:pPr>
      <w:r>
        <w:rPr>
          <w:color w:val="000000"/>
        </w:rPr>
        <w:t xml:space="preserve">Выбираем мощность силового трансформатора </w:t>
      </w:r>
      <w:r>
        <w:rPr>
          <w:color w:val="000000"/>
          <w:lang w:val="en-US"/>
        </w:rPr>
        <w:t>N</w:t>
      </w:r>
      <w:r>
        <w:rPr>
          <w:color w:val="000000"/>
          <w:vertAlign w:val="subscript"/>
        </w:rPr>
        <w:t>тр</w:t>
      </w:r>
      <w:r>
        <w:rPr>
          <w:color w:val="000000"/>
        </w:rPr>
        <w:t xml:space="preserve">. Для масляного транс-форматора при схеме соединения обмоток звезда-звезда и напряжении на первичной обмотке до </w:t>
      </w:r>
      <w:r>
        <w:rPr>
          <w:color w:val="000000"/>
          <w:lang w:val="en-US"/>
        </w:rPr>
        <w:t>U</w:t>
      </w:r>
      <w:r>
        <w:rPr>
          <w:color w:val="000000"/>
        </w:rPr>
        <w:t>=20-35 кВ:</w:t>
      </w:r>
    </w:p>
    <w:p w:rsidR="00353A95" w:rsidRDefault="00353A95">
      <w:pPr>
        <w:spacing w:line="360" w:lineRule="auto"/>
        <w:ind w:firstLine="720"/>
        <w:jc w:val="center"/>
        <w:rPr>
          <w:color w:val="000000"/>
        </w:rPr>
      </w:pPr>
      <w:r>
        <w:rPr>
          <w:color w:val="000000"/>
          <w:szCs w:val="28"/>
          <w:lang w:val="en-US"/>
        </w:rPr>
        <w:t>N</w:t>
      </w:r>
      <w:r>
        <w:rPr>
          <w:color w:val="000000"/>
          <w:szCs w:val="28"/>
          <w:vertAlign w:val="subscript"/>
        </w:rPr>
        <w:t>тр</w:t>
      </w:r>
      <w:r>
        <w:rPr>
          <w:color w:val="000000"/>
          <w:szCs w:val="28"/>
        </w:rPr>
        <w:t xml:space="preserve"> = </w:t>
      </w:r>
      <w:r>
        <w:rPr>
          <w:color w:val="000000"/>
          <w:szCs w:val="28"/>
          <w:lang w:val="en-US"/>
        </w:rPr>
        <w:t>f</w:t>
      </w:r>
      <w:r>
        <w:rPr>
          <w:color w:val="000000"/>
          <w:szCs w:val="28"/>
        </w:rPr>
        <w:t>(Р</w:t>
      </w:r>
      <w:r>
        <w:rPr>
          <w:color w:val="000000"/>
          <w:szCs w:val="28"/>
          <w:vertAlign w:val="subscript"/>
        </w:rPr>
        <w:t>2</w:t>
      </w:r>
      <w:r>
        <w:rPr>
          <w:color w:val="000000"/>
          <w:szCs w:val="28"/>
        </w:rPr>
        <w:t>) = 4*Р</w:t>
      </w:r>
      <w:r>
        <w:rPr>
          <w:color w:val="000000"/>
          <w:szCs w:val="28"/>
          <w:vertAlign w:val="subscript"/>
        </w:rPr>
        <w:t>2</w:t>
      </w:r>
      <w:r>
        <w:rPr>
          <w:color w:val="000000"/>
          <w:szCs w:val="28"/>
        </w:rPr>
        <w:t>.</w:t>
      </w:r>
    </w:p>
    <w:p w:rsidR="00353A95" w:rsidRDefault="00353A95">
      <w:pPr>
        <w:spacing w:line="360" w:lineRule="auto"/>
        <w:ind w:right="40" w:firstLine="720"/>
        <w:jc w:val="center"/>
        <w:rPr>
          <w:color w:val="000000"/>
          <w:szCs w:val="28"/>
        </w:rPr>
      </w:pPr>
      <w:r>
        <w:rPr>
          <w:color w:val="000000"/>
          <w:szCs w:val="28"/>
          <w:lang w:val="en-US"/>
        </w:rPr>
        <w:t>N</w:t>
      </w:r>
      <w:r>
        <w:rPr>
          <w:color w:val="000000"/>
          <w:szCs w:val="28"/>
          <w:vertAlign w:val="subscript"/>
        </w:rPr>
        <w:t xml:space="preserve">тр </w:t>
      </w:r>
      <w:r>
        <w:rPr>
          <w:color w:val="000000"/>
          <w:szCs w:val="28"/>
        </w:rPr>
        <w:t>= 4*Р</w:t>
      </w:r>
      <w:r>
        <w:rPr>
          <w:color w:val="000000"/>
          <w:szCs w:val="28"/>
          <w:vertAlign w:val="subscript"/>
        </w:rPr>
        <w:t xml:space="preserve">2 </w:t>
      </w:r>
      <w:r>
        <w:rPr>
          <w:color w:val="000000"/>
          <w:szCs w:val="28"/>
        </w:rPr>
        <w:t>= 4*255 = 1020 кВт.</w:t>
      </w:r>
    </w:p>
    <w:p w:rsidR="00353A95" w:rsidRDefault="00353A95">
      <w:pPr>
        <w:spacing w:line="360" w:lineRule="auto"/>
        <w:ind w:right="40" w:firstLine="720"/>
        <w:jc w:val="both"/>
        <w:rPr>
          <w:color w:val="000000"/>
        </w:rPr>
      </w:pPr>
      <w:r>
        <w:rPr>
          <w:color w:val="000000"/>
        </w:rPr>
        <w:t xml:space="preserve">Выбираем сопротивление обмотки трансформатора по таблице </w:t>
      </w:r>
    </w:p>
    <w:p w:rsidR="00353A95" w:rsidRDefault="00353A95">
      <w:pPr>
        <w:spacing w:line="360" w:lineRule="auto"/>
        <w:ind w:right="40" w:firstLine="720"/>
        <w:jc w:val="center"/>
        <w:rPr>
          <w:color w:val="000000"/>
          <w:szCs w:val="28"/>
        </w:rPr>
      </w:pPr>
      <w:r>
        <w:rPr>
          <w:color w:val="000000"/>
          <w:szCs w:val="28"/>
          <w:lang w:val="en-US"/>
        </w:rPr>
        <w:t>Z</w:t>
      </w:r>
      <w:r>
        <w:rPr>
          <w:color w:val="000000"/>
          <w:szCs w:val="28"/>
          <w:vertAlign w:val="subscript"/>
        </w:rPr>
        <w:t xml:space="preserve">тр </w:t>
      </w:r>
      <w:r>
        <w:rPr>
          <w:color w:val="000000"/>
          <w:szCs w:val="28"/>
        </w:rPr>
        <w:t xml:space="preserve">= </w:t>
      </w:r>
      <w:r>
        <w:rPr>
          <w:color w:val="000000"/>
          <w:szCs w:val="28"/>
          <w:lang w:val="en-US"/>
        </w:rPr>
        <w:t>f</w:t>
      </w:r>
      <w:r>
        <w:rPr>
          <w:color w:val="000000"/>
          <w:szCs w:val="28"/>
        </w:rPr>
        <w:t xml:space="preserve"> (</w:t>
      </w:r>
      <w:r>
        <w:rPr>
          <w:color w:val="000000"/>
          <w:szCs w:val="28"/>
          <w:lang w:val="en-US"/>
        </w:rPr>
        <w:t>N</w:t>
      </w:r>
      <w:r>
        <w:rPr>
          <w:color w:val="000000"/>
          <w:szCs w:val="28"/>
          <w:vertAlign w:val="subscript"/>
        </w:rPr>
        <w:t>тр</w:t>
      </w:r>
      <w:r>
        <w:rPr>
          <w:color w:val="000000"/>
          <w:szCs w:val="28"/>
        </w:rPr>
        <w:t>) = 0,121 Ом.</w:t>
      </w:r>
    </w:p>
    <w:p w:rsidR="00353A95" w:rsidRDefault="00353A95">
      <w:pPr>
        <w:spacing w:line="360" w:lineRule="auto"/>
        <w:ind w:right="40"/>
        <w:jc w:val="both"/>
        <w:rPr>
          <w:color w:val="000000"/>
          <w:szCs w:val="28"/>
        </w:rPr>
      </w:pPr>
      <w:r>
        <w:rPr>
          <w:i/>
          <w:iCs/>
          <w:color w:val="000000"/>
          <w:szCs w:val="28"/>
        </w:rPr>
        <w:t xml:space="preserve">2ж) </w:t>
      </w:r>
      <w:r>
        <w:rPr>
          <w:color w:val="000000"/>
          <w:szCs w:val="28"/>
        </w:rPr>
        <w:t xml:space="preserve">Определяем полное сопротивление петли фаза-нуль </w:t>
      </w:r>
      <w:r>
        <w:rPr>
          <w:color w:val="000000"/>
          <w:szCs w:val="28"/>
          <w:lang w:val="en-US"/>
        </w:rPr>
        <w:t>Z</w:t>
      </w:r>
      <w:r>
        <w:rPr>
          <w:color w:val="000000"/>
          <w:szCs w:val="28"/>
          <w:vertAlign w:val="subscript"/>
        </w:rPr>
        <w:t>пфн</w:t>
      </w:r>
      <w:r>
        <w:rPr>
          <w:color w:val="000000"/>
          <w:szCs w:val="28"/>
        </w:rPr>
        <w:t xml:space="preserve"> и ток короткого замыкания на замкнутый корпус </w:t>
      </w:r>
      <w:r>
        <w:rPr>
          <w:color w:val="000000"/>
          <w:szCs w:val="28"/>
          <w:lang w:val="en-US"/>
        </w:rPr>
        <w:t>I</w:t>
      </w:r>
      <w:r>
        <w:rPr>
          <w:color w:val="000000"/>
          <w:szCs w:val="28"/>
          <w:vertAlign w:val="subscript"/>
        </w:rPr>
        <w:t>кз</w:t>
      </w:r>
      <w:r>
        <w:rPr>
          <w:color w:val="000000"/>
          <w:szCs w:val="28"/>
        </w:rPr>
        <w:t>:</w:t>
      </w:r>
    </w:p>
    <w:p w:rsidR="00353A95" w:rsidRDefault="00D75020">
      <w:pPr>
        <w:spacing w:line="360" w:lineRule="auto"/>
        <w:ind w:right="40" w:firstLine="720"/>
        <w:jc w:val="center"/>
        <w:rPr>
          <w:color w:val="000000"/>
          <w:szCs w:val="28"/>
        </w:rPr>
      </w:pPr>
      <w:r>
        <w:rPr>
          <w:color w:val="000000"/>
          <w:position w:val="-34"/>
          <w:szCs w:val="28"/>
        </w:rPr>
        <w:pict>
          <v:shape id="_x0000_i1510" type="#_x0000_t75" style="width:210pt;height:48pt">
            <v:imagedata r:id="rId405" o:title=""/>
          </v:shape>
        </w:pict>
      </w:r>
      <w:r w:rsidR="00353A95">
        <w:rPr>
          <w:color w:val="000000"/>
          <w:szCs w:val="28"/>
        </w:rPr>
        <w:t>,</w:t>
      </w:r>
    </w:p>
    <w:p w:rsidR="00353A95" w:rsidRDefault="00353A95">
      <w:pPr>
        <w:spacing w:line="360" w:lineRule="auto"/>
        <w:ind w:right="40" w:firstLine="720"/>
        <w:rPr>
          <w:color w:val="000000"/>
          <w:szCs w:val="28"/>
        </w:rPr>
      </w:pPr>
      <w:r>
        <w:rPr>
          <w:color w:val="000000"/>
          <w:szCs w:val="28"/>
        </w:rPr>
        <w:t xml:space="preserve">где </w:t>
      </w:r>
      <w:r>
        <w:rPr>
          <w:color w:val="000000"/>
          <w:szCs w:val="28"/>
          <w:lang w:val="en-US"/>
        </w:rPr>
        <w:t>x</w:t>
      </w:r>
      <w:r>
        <w:rPr>
          <w:color w:val="000000"/>
          <w:szCs w:val="28"/>
        </w:rPr>
        <w:t xml:space="preserve"> – сопротивление взаимоиндукции и индуктивного сопротивления.</w:t>
      </w:r>
    </w:p>
    <w:p w:rsidR="00353A95" w:rsidRDefault="00353A95">
      <w:pPr>
        <w:spacing w:line="360" w:lineRule="auto"/>
        <w:ind w:firstLine="851"/>
        <w:jc w:val="both"/>
        <w:rPr>
          <w:color w:val="000000"/>
          <w:szCs w:val="28"/>
        </w:rPr>
      </w:pPr>
      <w:r>
        <w:rPr>
          <w:color w:val="000000"/>
          <w:szCs w:val="28"/>
        </w:rPr>
        <w:t xml:space="preserve">Для медных проводников и в случае совместного проложения фазного, нулевого рабочего и нулевого защитного </w:t>
      </w:r>
      <w:r w:rsidR="00D75020">
        <w:rPr>
          <w:color w:val="000000"/>
          <w:position w:val="-6"/>
          <w:szCs w:val="28"/>
        </w:rPr>
        <w:pict>
          <v:shape id="_x0000_i1511" type="#_x0000_t75" style="width:33pt;height:14.25pt">
            <v:imagedata r:id="rId406" o:title=""/>
          </v:shape>
        </w:pict>
      </w:r>
      <w:r>
        <w:rPr>
          <w:color w:val="000000"/>
          <w:szCs w:val="28"/>
        </w:rPr>
        <w:t>.Сделав необходимые вычисления получим:</w:t>
      </w:r>
    </w:p>
    <w:p w:rsidR="00353A95" w:rsidRDefault="00353A95">
      <w:pPr>
        <w:spacing w:line="360" w:lineRule="auto"/>
        <w:ind w:right="40" w:firstLine="720"/>
        <w:jc w:val="center"/>
        <w:rPr>
          <w:color w:val="000000"/>
          <w:szCs w:val="28"/>
        </w:rPr>
      </w:pPr>
      <w:r>
        <w:rPr>
          <w:color w:val="000000"/>
          <w:szCs w:val="28"/>
          <w:lang w:val="en-US"/>
        </w:rPr>
        <w:t>Z</w:t>
      </w:r>
      <w:r>
        <w:rPr>
          <w:color w:val="000000"/>
          <w:szCs w:val="28"/>
          <w:vertAlign w:val="subscript"/>
        </w:rPr>
        <w:t xml:space="preserve">пфн </w:t>
      </w:r>
      <w:r>
        <w:rPr>
          <w:color w:val="000000"/>
          <w:szCs w:val="28"/>
        </w:rPr>
        <w:t>= 0,64 Ом;</w:t>
      </w:r>
    </w:p>
    <w:p w:rsidR="00353A95" w:rsidRDefault="00353A95">
      <w:pPr>
        <w:spacing w:line="360" w:lineRule="auto"/>
        <w:ind w:right="40" w:firstLine="720"/>
        <w:jc w:val="center"/>
        <w:rPr>
          <w:color w:val="000000"/>
          <w:szCs w:val="28"/>
        </w:rPr>
      </w:pPr>
      <w:r>
        <w:rPr>
          <w:color w:val="000000"/>
          <w:szCs w:val="28"/>
          <w:lang w:val="en-US"/>
        </w:rPr>
        <w:t>I</w:t>
      </w:r>
      <w:r>
        <w:rPr>
          <w:color w:val="000000"/>
          <w:szCs w:val="28"/>
          <w:vertAlign w:val="subscript"/>
        </w:rPr>
        <w:t xml:space="preserve">кз </w:t>
      </w:r>
      <w:r>
        <w:rPr>
          <w:color w:val="000000"/>
          <w:szCs w:val="28"/>
        </w:rPr>
        <w:t xml:space="preserve">= </w:t>
      </w:r>
      <w:r>
        <w:rPr>
          <w:color w:val="000000"/>
          <w:szCs w:val="28"/>
          <w:lang w:val="en-US"/>
        </w:rPr>
        <w:t>U</w:t>
      </w:r>
      <w:r>
        <w:rPr>
          <w:color w:val="000000"/>
          <w:szCs w:val="28"/>
          <w:vertAlign w:val="subscript"/>
        </w:rPr>
        <w:t>ф</w:t>
      </w:r>
      <w:r>
        <w:rPr>
          <w:color w:val="000000"/>
          <w:szCs w:val="28"/>
        </w:rPr>
        <w:t>/</w:t>
      </w:r>
      <w:r>
        <w:rPr>
          <w:color w:val="000000"/>
          <w:szCs w:val="28"/>
          <w:lang w:val="en-US"/>
        </w:rPr>
        <w:t>Z</w:t>
      </w:r>
      <w:r>
        <w:rPr>
          <w:color w:val="000000"/>
          <w:szCs w:val="28"/>
          <w:vertAlign w:val="subscript"/>
        </w:rPr>
        <w:t>пфн</w:t>
      </w:r>
      <w:r>
        <w:rPr>
          <w:color w:val="000000"/>
          <w:szCs w:val="28"/>
        </w:rPr>
        <w:t xml:space="preserve"> = 220/0,64 = </w:t>
      </w:r>
      <w:smartTag w:uri="urn:schemas-microsoft-com:office:smarttags" w:element="metricconverter">
        <w:smartTagPr>
          <w:attr w:name="ProductID" w:val="343,75 A"/>
        </w:smartTagPr>
        <w:r>
          <w:rPr>
            <w:color w:val="000000"/>
            <w:szCs w:val="28"/>
          </w:rPr>
          <w:t xml:space="preserve">343,75 </w:t>
        </w:r>
        <w:r>
          <w:rPr>
            <w:color w:val="000000"/>
            <w:szCs w:val="28"/>
            <w:lang w:val="en-US"/>
          </w:rPr>
          <w:t>A</w:t>
        </w:r>
      </w:smartTag>
      <w:r>
        <w:rPr>
          <w:color w:val="000000"/>
          <w:szCs w:val="28"/>
        </w:rPr>
        <w:t>.</w:t>
      </w:r>
    </w:p>
    <w:p w:rsidR="00353A95" w:rsidRDefault="00353A95">
      <w:pPr>
        <w:spacing w:line="360" w:lineRule="auto"/>
        <w:ind w:right="40"/>
        <w:jc w:val="both"/>
        <w:rPr>
          <w:color w:val="000000"/>
          <w:szCs w:val="28"/>
        </w:rPr>
      </w:pPr>
      <w:r>
        <w:rPr>
          <w:color w:val="000000"/>
          <w:szCs w:val="28"/>
        </w:rPr>
        <w:t>3) Проверка выполнения условий надежности работы зануления.</w:t>
      </w:r>
    </w:p>
    <w:p w:rsidR="00353A95" w:rsidRDefault="00353A95">
      <w:pPr>
        <w:ind w:right="40"/>
        <w:jc w:val="both"/>
        <w:rPr>
          <w:color w:val="000000"/>
          <w:szCs w:val="28"/>
        </w:rPr>
      </w:pPr>
    </w:p>
    <w:p w:rsidR="00353A95" w:rsidRDefault="00353A95">
      <w:pPr>
        <w:spacing w:line="360" w:lineRule="auto"/>
        <w:ind w:right="40" w:firstLine="900"/>
        <w:jc w:val="both"/>
        <w:rPr>
          <w:color w:val="000000"/>
          <w:szCs w:val="28"/>
        </w:rPr>
      </w:pPr>
      <w:r>
        <w:rPr>
          <w:color w:val="000000"/>
          <w:szCs w:val="28"/>
        </w:rPr>
        <w:t xml:space="preserve">Должно выполняться условие </w:t>
      </w:r>
      <w:r>
        <w:rPr>
          <w:color w:val="000000"/>
          <w:szCs w:val="28"/>
          <w:lang w:val="en-US"/>
        </w:rPr>
        <w:t>I</w:t>
      </w:r>
      <w:r>
        <w:rPr>
          <w:color w:val="000000"/>
          <w:szCs w:val="28"/>
          <w:vertAlign w:val="subscript"/>
        </w:rPr>
        <w:t>кз</w:t>
      </w:r>
      <w:r>
        <w:rPr>
          <w:color w:val="000000"/>
          <w:szCs w:val="28"/>
        </w:rPr>
        <w:t xml:space="preserve"> </w:t>
      </w:r>
      <w:r w:rsidR="00D75020">
        <w:rPr>
          <w:color w:val="000000"/>
          <w:position w:val="-4"/>
          <w:szCs w:val="28"/>
          <w:lang w:val="en-US"/>
        </w:rPr>
        <w:pict>
          <v:shape id="_x0000_i1512" type="#_x0000_t75" style="width:9.75pt;height:12pt" fillcolor="window">
            <v:imagedata r:id="rId407" o:title=""/>
          </v:shape>
        </w:pict>
      </w:r>
      <w:r>
        <w:rPr>
          <w:color w:val="000000"/>
          <w:szCs w:val="28"/>
        </w:rPr>
        <w:t xml:space="preserve"> к*</w:t>
      </w:r>
      <w:r>
        <w:rPr>
          <w:color w:val="000000"/>
          <w:szCs w:val="28"/>
          <w:lang w:val="en-US"/>
        </w:rPr>
        <w:t>I</w:t>
      </w:r>
      <w:r>
        <w:rPr>
          <w:color w:val="000000"/>
          <w:szCs w:val="28"/>
          <w:vertAlign w:val="subscript"/>
        </w:rPr>
        <w:t>ном</w:t>
      </w:r>
      <w:r>
        <w:rPr>
          <w:color w:val="000000"/>
          <w:szCs w:val="28"/>
        </w:rPr>
        <w:t>, где к=3 – коэффициент запаса защиты при защите автоматическими выключателями.</w:t>
      </w:r>
    </w:p>
    <w:p w:rsidR="00353A95" w:rsidRDefault="00353A95">
      <w:pPr>
        <w:spacing w:line="360" w:lineRule="auto"/>
        <w:ind w:right="40" w:firstLine="720"/>
        <w:jc w:val="center"/>
        <w:rPr>
          <w:color w:val="000000"/>
          <w:szCs w:val="28"/>
        </w:rPr>
      </w:pPr>
      <w:r>
        <w:rPr>
          <w:color w:val="000000"/>
          <w:szCs w:val="28"/>
        </w:rPr>
        <w:t xml:space="preserve">343,75 </w:t>
      </w:r>
      <w:r w:rsidR="00D75020">
        <w:rPr>
          <w:color w:val="000000"/>
          <w:position w:val="-4"/>
          <w:szCs w:val="28"/>
          <w:lang w:val="en-US"/>
        </w:rPr>
        <w:pict>
          <v:shape id="_x0000_i1513" type="#_x0000_t75" style="width:9.75pt;height:12pt" fillcolor="window">
            <v:imagedata r:id="rId408" o:title=""/>
          </v:shape>
        </w:pict>
      </w:r>
      <w:r>
        <w:rPr>
          <w:color w:val="000000"/>
          <w:szCs w:val="28"/>
        </w:rPr>
        <w:t xml:space="preserve"> </w:t>
      </w:r>
      <w:r>
        <w:rPr>
          <w:color w:val="000000"/>
          <w:szCs w:val="28"/>
          <w:lang w:val="en-US"/>
        </w:rPr>
        <w:t>41</w:t>
      </w:r>
      <w:r>
        <w:rPr>
          <w:color w:val="000000"/>
          <w:szCs w:val="28"/>
        </w:rPr>
        <w:t>,7</w:t>
      </w:r>
      <w:r>
        <w:rPr>
          <w:color w:val="000000"/>
          <w:szCs w:val="28"/>
          <w:lang w:val="en-US"/>
        </w:rPr>
        <w:t>27</w:t>
      </w:r>
      <w:r>
        <w:rPr>
          <w:color w:val="000000"/>
          <w:szCs w:val="28"/>
        </w:rPr>
        <w:t xml:space="preserve"> – условие выполняется.</w:t>
      </w:r>
    </w:p>
    <w:p w:rsidR="00353A95" w:rsidRDefault="00353A95">
      <w:pPr>
        <w:spacing w:line="360" w:lineRule="auto"/>
        <w:ind w:firstLine="851"/>
        <w:jc w:val="both"/>
        <w:rPr>
          <w:color w:val="000000"/>
          <w:szCs w:val="28"/>
        </w:rPr>
      </w:pPr>
      <w:r>
        <w:rPr>
          <w:color w:val="000000"/>
          <w:szCs w:val="28"/>
        </w:rPr>
        <w:t xml:space="preserve">Вывод: Для обеспечения отключения электроустановки в короткое время необходимо  использовать автоматический выключатель АЕ2026 с током сра-батывания </w:t>
      </w:r>
      <w:r>
        <w:rPr>
          <w:color w:val="000000"/>
          <w:szCs w:val="28"/>
          <w:lang w:val="en-US"/>
        </w:rPr>
        <w:t>I</w:t>
      </w:r>
      <w:r>
        <w:rPr>
          <w:color w:val="000000"/>
          <w:szCs w:val="28"/>
          <w:vertAlign w:val="subscript"/>
        </w:rPr>
        <w:t xml:space="preserve">ном </w:t>
      </w:r>
      <w:r>
        <w:rPr>
          <w:color w:val="000000"/>
          <w:szCs w:val="28"/>
        </w:rPr>
        <w:t xml:space="preserve">= 16 А; на первом участке сети (от распределительного щита до электроустановки) – нулевой защитный провод сечением </w:t>
      </w:r>
      <w:r>
        <w:rPr>
          <w:color w:val="000000"/>
          <w:szCs w:val="28"/>
          <w:lang w:val="en-US"/>
        </w:rPr>
        <w:t>S</w:t>
      </w:r>
      <w:r>
        <w:rPr>
          <w:color w:val="000000"/>
          <w:szCs w:val="28"/>
          <w:vertAlign w:val="subscript"/>
        </w:rPr>
        <w:t xml:space="preserve">н1 </w:t>
      </w:r>
      <w:r>
        <w:rPr>
          <w:color w:val="000000"/>
          <w:szCs w:val="28"/>
        </w:rPr>
        <w:t>= 2,5 мм</w:t>
      </w:r>
      <w:r>
        <w:rPr>
          <w:color w:val="000000"/>
          <w:szCs w:val="28"/>
          <w:vertAlign w:val="superscript"/>
        </w:rPr>
        <w:t>2</w:t>
      </w:r>
      <w:r>
        <w:rPr>
          <w:color w:val="000000"/>
          <w:szCs w:val="28"/>
        </w:rPr>
        <w:t>.</w:t>
      </w:r>
    </w:p>
    <w:p w:rsidR="00353A95" w:rsidRDefault="00353A95">
      <w:pPr>
        <w:pStyle w:val="1"/>
        <w:spacing w:before="0" w:after="0" w:line="360" w:lineRule="auto"/>
        <w:ind w:firstLine="851"/>
        <w:jc w:val="both"/>
        <w:rPr>
          <w:rFonts w:ascii="Times New Roman" w:hAnsi="Times New Roman" w:cs="Times New Roman"/>
          <w:b w:val="0"/>
          <w:color w:val="000000"/>
          <w:sz w:val="28"/>
          <w:szCs w:val="28"/>
        </w:rPr>
      </w:pPr>
      <w:r>
        <w:rPr>
          <w:rFonts w:ascii="Times New Roman" w:hAnsi="Times New Roman" w:cs="Times New Roman"/>
          <w:b w:val="0"/>
          <w:color w:val="000000"/>
          <w:sz w:val="28"/>
          <w:szCs w:val="28"/>
        </w:rPr>
        <w:t>3) Эксплутационные меры</w:t>
      </w:r>
    </w:p>
    <w:p w:rsidR="00353A95" w:rsidRDefault="00353A95">
      <w:pPr>
        <w:spacing w:line="360" w:lineRule="auto"/>
        <w:ind w:firstLine="851"/>
        <w:jc w:val="both"/>
        <w:rPr>
          <w:color w:val="000000"/>
          <w:szCs w:val="28"/>
        </w:rPr>
      </w:pPr>
      <w:r>
        <w:rPr>
          <w:color w:val="000000"/>
          <w:szCs w:val="28"/>
        </w:rPr>
        <w:t>Необходимо соблюдать правила техники безопасности при работе с высоким напряжением и следующие меры предосторожности:</w:t>
      </w:r>
    </w:p>
    <w:p w:rsidR="00353A95" w:rsidRDefault="00353A95">
      <w:pPr>
        <w:spacing w:line="360" w:lineRule="auto"/>
        <w:ind w:firstLine="851"/>
        <w:jc w:val="both"/>
        <w:rPr>
          <w:color w:val="000000"/>
          <w:szCs w:val="28"/>
        </w:rPr>
      </w:pPr>
      <w:r>
        <w:rPr>
          <w:color w:val="000000"/>
          <w:szCs w:val="28"/>
        </w:rPr>
        <w:t>– монтаж, обслуживание, ремонт и наладка ЭВМ, замена деталей, приспособлений и блоков должна осуществляться только при полном выключении питания;</w:t>
      </w:r>
    </w:p>
    <w:p w:rsidR="00353A95" w:rsidRDefault="00353A95">
      <w:pPr>
        <w:spacing w:line="360" w:lineRule="auto"/>
        <w:ind w:firstLine="851"/>
        <w:jc w:val="both"/>
        <w:rPr>
          <w:color w:val="000000"/>
          <w:szCs w:val="28"/>
        </w:rPr>
      </w:pPr>
      <w:r>
        <w:rPr>
          <w:color w:val="000000"/>
          <w:szCs w:val="28"/>
        </w:rPr>
        <w:t>– в помещениях, где эксплуатируется больше 5 компьютеров на видном и доступном месте устанавливается аварийный и резервный выключатель для полного отключения электропитания;</w:t>
      </w:r>
    </w:p>
    <w:p w:rsidR="00353A95" w:rsidRDefault="00353A95">
      <w:pPr>
        <w:spacing w:line="360" w:lineRule="auto"/>
        <w:ind w:firstLine="851"/>
        <w:jc w:val="both"/>
        <w:rPr>
          <w:color w:val="000000"/>
          <w:szCs w:val="28"/>
        </w:rPr>
      </w:pPr>
      <w:r>
        <w:rPr>
          <w:color w:val="000000"/>
          <w:szCs w:val="28"/>
        </w:rPr>
        <w:t>– заземленные конструкции помещения должны быть надежно защищены диэлектрическими щитками или сетками от случайного проникновения.</w:t>
      </w:r>
    </w:p>
    <w:p w:rsidR="00353A95" w:rsidRDefault="00353A95">
      <w:pPr>
        <w:spacing w:line="360" w:lineRule="auto"/>
        <w:ind w:firstLine="851"/>
        <w:jc w:val="both"/>
        <w:rPr>
          <w:color w:val="000000"/>
          <w:lang w:val="en-US"/>
        </w:rPr>
      </w:pPr>
      <w:r>
        <w:rPr>
          <w:color w:val="000000"/>
        </w:rPr>
        <w:t>Работник, поступающий на работу, обязательно проходит вводный и первичный инструктаж по технике безопасности в целях профилактики несчастных случаев, а также знакомится с инструктажем по соблюдению мер техники безопасности при работе с ПЭВМ.</w:t>
      </w:r>
    </w:p>
    <w:p w:rsidR="00353A95" w:rsidRDefault="00353A95">
      <w:pPr>
        <w:spacing w:line="360" w:lineRule="auto"/>
        <w:ind w:firstLine="851"/>
        <w:jc w:val="both"/>
        <w:rPr>
          <w:color w:val="000000"/>
          <w:lang w:val="en-US"/>
        </w:rPr>
      </w:pPr>
    </w:p>
    <w:p w:rsidR="00353A95" w:rsidRDefault="00353A95">
      <w:pPr>
        <w:spacing w:line="360" w:lineRule="auto"/>
        <w:ind w:firstLine="851"/>
        <w:jc w:val="both"/>
        <w:rPr>
          <w:color w:val="000000"/>
          <w:szCs w:val="28"/>
          <w:lang w:val="en-US"/>
        </w:rPr>
      </w:pPr>
      <w:r>
        <w:rPr>
          <w:color w:val="000000"/>
          <w:szCs w:val="28"/>
        </w:rPr>
        <w:t>8.4 Пожарная безопасность</w:t>
      </w:r>
      <w:bookmarkEnd w:id="44"/>
      <w:bookmarkEnd w:id="45"/>
      <w:bookmarkEnd w:id="46"/>
    </w:p>
    <w:p w:rsidR="00353A95" w:rsidRDefault="00353A95">
      <w:pPr>
        <w:spacing w:line="360" w:lineRule="auto"/>
        <w:ind w:firstLine="851"/>
        <w:jc w:val="both"/>
        <w:rPr>
          <w:color w:val="000000"/>
          <w:szCs w:val="28"/>
          <w:lang w:val="en-US"/>
        </w:rPr>
      </w:pPr>
    </w:p>
    <w:p w:rsidR="00353A95" w:rsidRDefault="00353A95">
      <w:pPr>
        <w:spacing w:line="360" w:lineRule="auto"/>
        <w:ind w:firstLine="851"/>
        <w:jc w:val="both"/>
        <w:rPr>
          <w:color w:val="000000"/>
          <w:szCs w:val="28"/>
        </w:rPr>
      </w:pPr>
      <w:r>
        <w:rPr>
          <w:color w:val="000000"/>
          <w:szCs w:val="28"/>
        </w:rPr>
        <w:t>Согласно с требованием ГОСТ 12.1.004-91 пожарная безопасность обеспечивается следующими нормами:</w:t>
      </w:r>
    </w:p>
    <w:p w:rsidR="00353A95" w:rsidRDefault="00353A95">
      <w:pPr>
        <w:spacing w:line="360" w:lineRule="auto"/>
        <w:ind w:firstLine="851"/>
        <w:jc w:val="both"/>
        <w:rPr>
          <w:color w:val="000000"/>
          <w:szCs w:val="28"/>
        </w:rPr>
      </w:pPr>
      <w:r>
        <w:rPr>
          <w:color w:val="000000"/>
          <w:szCs w:val="28"/>
        </w:rPr>
        <w:t>– системой предотвращения пожаров;</w:t>
      </w:r>
    </w:p>
    <w:p w:rsidR="00353A95" w:rsidRDefault="00353A95">
      <w:pPr>
        <w:spacing w:line="360" w:lineRule="auto"/>
        <w:ind w:firstLine="851"/>
        <w:jc w:val="both"/>
        <w:rPr>
          <w:color w:val="000000"/>
          <w:szCs w:val="28"/>
        </w:rPr>
      </w:pPr>
      <w:r>
        <w:rPr>
          <w:color w:val="000000"/>
          <w:szCs w:val="28"/>
        </w:rPr>
        <w:t>– системой пожарной защиты;</w:t>
      </w:r>
    </w:p>
    <w:p w:rsidR="00353A95" w:rsidRDefault="00353A95">
      <w:pPr>
        <w:spacing w:line="360" w:lineRule="auto"/>
        <w:ind w:firstLine="851"/>
        <w:jc w:val="both"/>
        <w:rPr>
          <w:color w:val="000000"/>
          <w:szCs w:val="28"/>
        </w:rPr>
      </w:pPr>
      <w:r>
        <w:rPr>
          <w:color w:val="000000"/>
          <w:szCs w:val="28"/>
        </w:rPr>
        <w:t>– организационными мероприятиями по пожарной безопасности.</w:t>
      </w:r>
    </w:p>
    <w:p w:rsidR="00353A95" w:rsidRDefault="00353A95">
      <w:pPr>
        <w:spacing w:line="360" w:lineRule="auto"/>
        <w:ind w:firstLine="851"/>
        <w:jc w:val="both"/>
        <w:rPr>
          <w:color w:val="000000"/>
          <w:szCs w:val="28"/>
        </w:rPr>
      </w:pPr>
      <w:r>
        <w:rPr>
          <w:color w:val="000000"/>
          <w:szCs w:val="28"/>
        </w:rPr>
        <w:t>Предотвращение пожара достигается следующими мерами: предотвращение образования горючей среды, предотвращение образования в горючей среде источников зажигания.</w:t>
      </w:r>
    </w:p>
    <w:p w:rsidR="00353A95" w:rsidRDefault="00353A95">
      <w:pPr>
        <w:spacing w:line="360" w:lineRule="auto"/>
        <w:ind w:firstLine="851"/>
        <w:jc w:val="both"/>
        <w:rPr>
          <w:color w:val="000000"/>
          <w:szCs w:val="28"/>
        </w:rPr>
      </w:pPr>
      <w:r>
        <w:rPr>
          <w:color w:val="000000"/>
          <w:szCs w:val="28"/>
        </w:rPr>
        <w:t>Для уменьшения опасности образования в горючей среде источников зажигания предусмотрено:</w:t>
      </w:r>
    </w:p>
    <w:p w:rsidR="00353A95" w:rsidRDefault="00353A95">
      <w:pPr>
        <w:spacing w:line="360" w:lineRule="auto"/>
        <w:ind w:firstLine="851"/>
        <w:jc w:val="both"/>
        <w:rPr>
          <w:color w:val="000000"/>
          <w:szCs w:val="28"/>
        </w:rPr>
      </w:pPr>
      <w:r>
        <w:rPr>
          <w:color w:val="000000"/>
          <w:szCs w:val="28"/>
        </w:rPr>
        <w:t>а) использование электрооборудования, соответствующего классу пожароопасной зоны П-</w:t>
      </w:r>
      <w:r>
        <w:rPr>
          <w:color w:val="000000"/>
          <w:szCs w:val="28"/>
          <w:lang w:val="en-US"/>
        </w:rPr>
        <w:t>IIa</w:t>
      </w:r>
      <w:r>
        <w:rPr>
          <w:color w:val="000000"/>
          <w:szCs w:val="28"/>
        </w:rPr>
        <w:t xml:space="preserve">, для которой степень защиты оболочки электрооборудования должна быть не менее </w:t>
      </w:r>
      <w:r>
        <w:rPr>
          <w:color w:val="000000"/>
          <w:szCs w:val="28"/>
          <w:lang w:val="en-US"/>
        </w:rPr>
        <w:t>IP</w:t>
      </w:r>
      <w:r>
        <w:rPr>
          <w:color w:val="000000"/>
          <w:szCs w:val="28"/>
        </w:rPr>
        <w:t xml:space="preserve">-44, степень защиты светильников </w:t>
      </w:r>
      <w:r>
        <w:rPr>
          <w:color w:val="000000"/>
          <w:szCs w:val="28"/>
          <w:lang w:val="en-US"/>
        </w:rPr>
        <w:t>IP</w:t>
      </w:r>
      <w:r>
        <w:rPr>
          <w:color w:val="000000"/>
          <w:szCs w:val="28"/>
        </w:rPr>
        <w:t>-23;</w:t>
      </w:r>
    </w:p>
    <w:p w:rsidR="00353A95" w:rsidRDefault="00353A95">
      <w:pPr>
        <w:spacing w:line="360" w:lineRule="auto"/>
        <w:ind w:firstLine="851"/>
        <w:jc w:val="both"/>
        <w:rPr>
          <w:color w:val="000000"/>
          <w:szCs w:val="28"/>
        </w:rPr>
      </w:pPr>
      <w:r>
        <w:rPr>
          <w:color w:val="000000"/>
          <w:szCs w:val="28"/>
        </w:rPr>
        <w:t xml:space="preserve">б) молниезащита зданий, сооружений и оборудования (для условий города Харькова со средней грозовой деятельностью 20 часов в год и более установлена </w:t>
      </w:r>
      <w:r>
        <w:rPr>
          <w:color w:val="000000"/>
          <w:szCs w:val="28"/>
          <w:lang w:val="en-US"/>
        </w:rPr>
        <w:t>III</w:t>
      </w:r>
      <w:r>
        <w:rPr>
          <w:color w:val="000000"/>
          <w:szCs w:val="28"/>
        </w:rPr>
        <w:t xml:space="preserve"> категория молниезащиты). Молниеотвод выполнен в соответствии с требованием [</w:t>
      </w:r>
      <w:r>
        <w:rPr>
          <w:color w:val="000000"/>
          <w:szCs w:val="28"/>
          <w:lang w:val="ru-MD"/>
        </w:rPr>
        <w:t>34</w:t>
      </w:r>
      <w:r>
        <w:rPr>
          <w:color w:val="000000"/>
          <w:szCs w:val="28"/>
        </w:rPr>
        <w:t>];</w:t>
      </w:r>
    </w:p>
    <w:p w:rsidR="00353A95" w:rsidRDefault="00353A95">
      <w:pPr>
        <w:spacing w:line="360" w:lineRule="auto"/>
        <w:ind w:firstLine="851"/>
        <w:jc w:val="both"/>
        <w:rPr>
          <w:color w:val="000000"/>
          <w:szCs w:val="28"/>
        </w:rPr>
      </w:pPr>
      <w:r>
        <w:rPr>
          <w:color w:val="000000"/>
          <w:szCs w:val="28"/>
        </w:rPr>
        <w:t>в) обеспечение защиты от короткого замыкания;</w:t>
      </w:r>
    </w:p>
    <w:p w:rsidR="00353A95" w:rsidRDefault="00353A95">
      <w:pPr>
        <w:spacing w:line="360" w:lineRule="auto"/>
        <w:ind w:firstLine="851"/>
        <w:jc w:val="both"/>
        <w:rPr>
          <w:color w:val="000000"/>
          <w:szCs w:val="28"/>
        </w:rPr>
      </w:pPr>
      <w:r>
        <w:rPr>
          <w:color w:val="000000"/>
          <w:szCs w:val="28"/>
        </w:rPr>
        <w:t>г) применение заземления экрана для стока статического электричества и др.</w:t>
      </w:r>
    </w:p>
    <w:p w:rsidR="00353A95" w:rsidRDefault="00353A95">
      <w:pPr>
        <w:spacing w:line="360" w:lineRule="auto"/>
        <w:ind w:firstLine="851"/>
        <w:jc w:val="both"/>
        <w:rPr>
          <w:color w:val="000000"/>
        </w:rPr>
      </w:pPr>
      <w:r>
        <w:rPr>
          <w:color w:val="000000"/>
        </w:rPr>
        <w:t xml:space="preserve">Помещение, в котором выполнялась дипломная работа, расположено на четвертом этаже шестиэтажного здания. В ней находится 6 компьютера. Размеры комнаты: длина-8м, ширина-5м, высота-4,2м. Общая площадь состав-ляет </w:t>
      </w:r>
      <w:smartTag w:uri="urn:schemas-microsoft-com:office:smarttags" w:element="metricconverter">
        <w:smartTagPr>
          <w:attr w:name="ProductID" w:val="40 м2"/>
        </w:smartTagPr>
        <w:r>
          <w:rPr>
            <w:color w:val="000000"/>
          </w:rPr>
          <w:t>40 м</w:t>
        </w:r>
        <w:r>
          <w:rPr>
            <w:color w:val="000000"/>
            <w:vertAlign w:val="superscript"/>
          </w:rPr>
          <w:t>2</w:t>
        </w:r>
      </w:smartTag>
      <w:r>
        <w:rPr>
          <w:color w:val="000000"/>
        </w:rPr>
        <w:t xml:space="preserve">, что соответствует требуемым нормам ДНАОП 0.00-1.31-99, согласно которым на одно рабочее место должно приходится не менее </w:t>
      </w:r>
      <w:smartTag w:uri="urn:schemas-microsoft-com:office:smarttags" w:element="metricconverter">
        <w:smartTagPr>
          <w:attr w:name="ProductID" w:val="6,0 м2"/>
        </w:smartTagPr>
        <w:r>
          <w:rPr>
            <w:color w:val="000000"/>
          </w:rPr>
          <w:t>6,0 м</w:t>
        </w:r>
        <w:r>
          <w:rPr>
            <w:color w:val="000000"/>
            <w:vertAlign w:val="superscript"/>
          </w:rPr>
          <w:t>2</w:t>
        </w:r>
      </w:smartTag>
      <w:r>
        <w:rPr>
          <w:color w:val="000000"/>
        </w:rPr>
        <w:t>.</w:t>
      </w:r>
    </w:p>
    <w:p w:rsidR="00353A95" w:rsidRDefault="00353A95">
      <w:pPr>
        <w:spacing w:line="360" w:lineRule="auto"/>
        <w:ind w:firstLine="851"/>
        <w:jc w:val="both"/>
        <w:rPr>
          <w:color w:val="000000"/>
        </w:rPr>
      </w:pPr>
      <w:r>
        <w:rPr>
          <w:color w:val="000000"/>
        </w:rPr>
        <w:t>По категории взрыво- и пожароопасности согласно ОНТП-86 [</w:t>
      </w:r>
      <w:r>
        <w:rPr>
          <w:color w:val="000000"/>
          <w:lang w:val="ru-MD"/>
        </w:rPr>
        <w:t>35</w:t>
      </w:r>
      <w:r>
        <w:rPr>
          <w:color w:val="000000"/>
        </w:rPr>
        <w:t>] данное помещение относится к категории В – пожароопасное из-за твердых сгораемых материалов (рабочие столы, бумага, изоляция и др.). Исходя из категории пожароопасности и этажности здания, степень огнестойкости здания II согласно ДБН В 1.1-2002 и СНиП 2.09.02-85 [</w:t>
      </w:r>
      <w:r>
        <w:rPr>
          <w:color w:val="000000"/>
          <w:lang w:val="ru-MD"/>
        </w:rPr>
        <w:t>36</w:t>
      </w:r>
      <w:r>
        <w:rPr>
          <w:color w:val="000000"/>
        </w:rPr>
        <w:t>].</w:t>
      </w:r>
    </w:p>
    <w:p w:rsidR="00353A95" w:rsidRDefault="00353A95">
      <w:pPr>
        <w:spacing w:line="360" w:lineRule="auto"/>
        <w:ind w:firstLine="851"/>
        <w:jc w:val="both"/>
        <w:rPr>
          <w:color w:val="000000"/>
          <w:szCs w:val="28"/>
        </w:rPr>
      </w:pPr>
      <w:r>
        <w:rPr>
          <w:color w:val="000000"/>
          <w:szCs w:val="28"/>
        </w:rPr>
        <w:t>При выборе средств тушения пожара для обеспечения безопасности человека от возможного поражения электрическим током в помещении предус-мотрено использовать углекислотные огнетушители ВВК-7 емкостью 7 литра. Огнетушители находятся на видном и легко доступном месте (см. таблицу 5.5). При возникновении пожара предусмотрена возможность сообщения в пожарную охрану по телефону</w:t>
      </w:r>
      <w:r>
        <w:rPr>
          <w:color w:val="000000"/>
          <w:szCs w:val="28"/>
          <w:lang w:val="ru-MD"/>
        </w:rPr>
        <w:t xml:space="preserve"> [37]</w:t>
      </w:r>
      <w:r>
        <w:rPr>
          <w:color w:val="000000"/>
          <w:szCs w:val="28"/>
        </w:rPr>
        <w:t>.</w:t>
      </w:r>
    </w:p>
    <w:p w:rsidR="00353A95" w:rsidRDefault="00353A95">
      <w:pPr>
        <w:spacing w:line="360" w:lineRule="auto"/>
        <w:ind w:firstLine="851"/>
        <w:jc w:val="both"/>
        <w:rPr>
          <w:color w:val="000000"/>
        </w:rPr>
      </w:pPr>
      <w:r>
        <w:rPr>
          <w:color w:val="000000"/>
        </w:rPr>
        <w:t>В системе пожарной защиты предусмотрены следующие меры:</w:t>
      </w:r>
    </w:p>
    <w:p w:rsidR="00353A95" w:rsidRDefault="00353A95">
      <w:pPr>
        <w:spacing w:line="360" w:lineRule="auto"/>
        <w:ind w:firstLine="851"/>
        <w:jc w:val="both"/>
        <w:rPr>
          <w:color w:val="000000"/>
        </w:rPr>
      </w:pPr>
      <w:r>
        <w:rPr>
          <w:color w:val="000000"/>
        </w:rPr>
        <w:t>1. Система автоматической пожарной сигнализации оснащена дымовыми сигнализаторами.</w:t>
      </w:r>
    </w:p>
    <w:p w:rsidR="00353A95" w:rsidRDefault="00353A95">
      <w:pPr>
        <w:spacing w:line="360" w:lineRule="auto"/>
        <w:ind w:firstLine="851"/>
        <w:jc w:val="both"/>
        <w:rPr>
          <w:color w:val="000000"/>
        </w:rPr>
      </w:pPr>
      <w:r>
        <w:rPr>
          <w:color w:val="000000"/>
        </w:rPr>
        <w:t>2. Помещение оснащено углекислотными огнетушителями – ВВК-7.</w:t>
      </w:r>
    </w:p>
    <w:p w:rsidR="00353A95" w:rsidRDefault="00353A95">
      <w:pPr>
        <w:spacing w:line="360" w:lineRule="auto"/>
        <w:ind w:firstLine="851"/>
        <w:jc w:val="both"/>
        <w:rPr>
          <w:color w:val="000000"/>
        </w:rPr>
      </w:pPr>
      <w:r>
        <w:rPr>
          <w:color w:val="000000"/>
        </w:rPr>
        <w:t>3.Для успешной эвакуации персонала двери помещения имеют следующие размеры:</w:t>
      </w:r>
    </w:p>
    <w:p w:rsidR="00353A95" w:rsidRDefault="00353A95">
      <w:pPr>
        <w:spacing w:line="360" w:lineRule="auto"/>
        <w:ind w:firstLine="851"/>
        <w:jc w:val="both"/>
        <w:rPr>
          <w:color w:val="000000"/>
        </w:rPr>
      </w:pPr>
      <w:r>
        <w:rPr>
          <w:color w:val="000000"/>
        </w:rPr>
        <w:t xml:space="preserve">– ширина не менее </w:t>
      </w:r>
      <w:smartTag w:uri="urn:schemas-microsoft-com:office:smarttags" w:element="metricconverter">
        <w:smartTagPr>
          <w:attr w:name="ProductID" w:val="1.5 м"/>
        </w:smartTagPr>
        <w:r>
          <w:rPr>
            <w:color w:val="000000"/>
          </w:rPr>
          <w:t>1.5 м</w:t>
        </w:r>
      </w:smartTag>
      <w:r>
        <w:rPr>
          <w:color w:val="000000"/>
        </w:rPr>
        <w:t>;</w:t>
      </w:r>
    </w:p>
    <w:p w:rsidR="00353A95" w:rsidRDefault="00353A95">
      <w:pPr>
        <w:spacing w:line="360" w:lineRule="auto"/>
        <w:ind w:firstLine="851"/>
        <w:jc w:val="both"/>
        <w:rPr>
          <w:color w:val="000000"/>
        </w:rPr>
      </w:pPr>
      <w:r>
        <w:rPr>
          <w:color w:val="000000"/>
        </w:rPr>
        <w:t xml:space="preserve">– высота не менее </w:t>
      </w:r>
      <w:smartTag w:uri="urn:schemas-microsoft-com:office:smarttags" w:element="metricconverter">
        <w:smartTagPr>
          <w:attr w:name="ProductID" w:val="2.0 м"/>
        </w:smartTagPr>
        <w:r>
          <w:rPr>
            <w:color w:val="000000"/>
          </w:rPr>
          <w:t>2.0 м</w:t>
        </w:r>
      </w:smartTag>
      <w:r>
        <w:rPr>
          <w:color w:val="000000"/>
        </w:rPr>
        <w:t>.</w:t>
      </w:r>
    </w:p>
    <w:p w:rsidR="00353A95" w:rsidRDefault="00353A95">
      <w:pPr>
        <w:spacing w:line="360" w:lineRule="auto"/>
        <w:ind w:firstLine="851"/>
        <w:jc w:val="both"/>
        <w:rPr>
          <w:color w:val="000000"/>
          <w:lang w:val="uk-UA"/>
        </w:rPr>
      </w:pPr>
      <w:r>
        <w:rPr>
          <w:color w:val="000000"/>
        </w:rPr>
        <w:t xml:space="preserve">Ширина коридора </w:t>
      </w:r>
      <w:smartTag w:uri="urn:schemas-microsoft-com:office:smarttags" w:element="metricconverter">
        <w:smartTagPr>
          <w:attr w:name="ProductID" w:val="1.8 м"/>
        </w:smartTagPr>
        <w:r>
          <w:rPr>
            <w:color w:val="000000"/>
          </w:rPr>
          <w:t>1.8 м</w:t>
        </w:r>
      </w:smartTag>
      <w:r>
        <w:rPr>
          <w:color w:val="000000"/>
        </w:rPr>
        <w:t xml:space="preserve">. Рабочее помещение должно иметь два выхода. Расстояние  от  наиболее  удаленного  рабочего места не должно превышать </w:t>
      </w:r>
      <w:smartTag w:uri="urn:schemas-microsoft-com:office:smarttags" w:element="metricconverter">
        <w:smartTagPr>
          <w:attr w:name="ProductID" w:val="100 м"/>
        </w:smartTagPr>
        <w:r>
          <w:rPr>
            <w:color w:val="000000"/>
          </w:rPr>
          <w:t>100 м</w:t>
        </w:r>
      </w:smartTag>
      <w:r>
        <w:rPr>
          <w:color w:val="000000"/>
        </w:rPr>
        <w:t xml:space="preserve">. </w:t>
      </w:r>
    </w:p>
    <w:p w:rsidR="00353A95" w:rsidRDefault="00353A95">
      <w:pPr>
        <w:spacing w:line="360" w:lineRule="auto"/>
        <w:ind w:firstLine="851"/>
        <w:jc w:val="both"/>
        <w:rPr>
          <w:color w:val="000000"/>
        </w:rPr>
      </w:pPr>
      <w:r>
        <w:rPr>
          <w:color w:val="000000"/>
        </w:rPr>
        <w:t>Организационными мероприятиями пожарной профилактики является обучение производственного персонала противопожарным правилам, издание необходимых инструкций и плакатов, средств наглядной агитации. Обязательным является наличие плана эвакуации.</w:t>
      </w:r>
    </w:p>
    <w:p w:rsidR="00353A95" w:rsidRDefault="00353A95">
      <w:pPr>
        <w:spacing w:line="360" w:lineRule="auto"/>
        <w:ind w:firstLine="851"/>
        <w:jc w:val="both"/>
        <w:rPr>
          <w:color w:val="000000"/>
          <w:lang w:val="uk-UA"/>
        </w:rPr>
      </w:pPr>
    </w:p>
    <w:p w:rsidR="00353A95" w:rsidRDefault="00353A95">
      <w:pPr>
        <w:spacing w:line="360" w:lineRule="auto"/>
        <w:jc w:val="both"/>
        <w:rPr>
          <w:color w:val="000000"/>
        </w:rPr>
      </w:pPr>
      <w:r>
        <w:rPr>
          <w:color w:val="000000"/>
        </w:rPr>
        <w:t>Таблица 8.5 – Перечень первичных средств пожаротушения, обязательных в вычислительном центре</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0"/>
        <w:gridCol w:w="2786"/>
        <w:gridCol w:w="814"/>
        <w:gridCol w:w="4998"/>
      </w:tblGrid>
      <w:tr w:rsidR="00353A95">
        <w:trPr>
          <w:trHeight w:val="2304"/>
        </w:trPr>
        <w:tc>
          <w:tcPr>
            <w:tcW w:w="900" w:type="dxa"/>
          </w:tcPr>
          <w:p w:rsidR="00353A95" w:rsidRDefault="00353A95">
            <w:pPr>
              <w:spacing w:line="360" w:lineRule="auto"/>
              <w:jc w:val="both"/>
              <w:rPr>
                <w:color w:val="000000"/>
              </w:rPr>
            </w:pPr>
            <w:r>
              <w:rPr>
                <w:color w:val="000000"/>
              </w:rPr>
              <w:t xml:space="preserve">Пло-щадь, кв.м. </w:t>
            </w:r>
          </w:p>
        </w:tc>
        <w:tc>
          <w:tcPr>
            <w:tcW w:w="2786" w:type="dxa"/>
          </w:tcPr>
          <w:p w:rsidR="00353A95" w:rsidRDefault="00353A95">
            <w:pPr>
              <w:spacing w:line="360" w:lineRule="auto"/>
              <w:rPr>
                <w:color w:val="000000"/>
              </w:rPr>
            </w:pPr>
            <w:r>
              <w:rPr>
                <w:color w:val="000000"/>
              </w:rPr>
              <w:t>Первичные Средства пожаротушения (тип, наименование)</w:t>
            </w:r>
          </w:p>
        </w:tc>
        <w:tc>
          <w:tcPr>
            <w:tcW w:w="814" w:type="dxa"/>
          </w:tcPr>
          <w:p w:rsidR="00353A95" w:rsidRDefault="00353A95">
            <w:pPr>
              <w:spacing w:line="360" w:lineRule="auto"/>
              <w:rPr>
                <w:color w:val="000000"/>
              </w:rPr>
            </w:pPr>
            <w:r>
              <w:rPr>
                <w:color w:val="000000"/>
              </w:rPr>
              <w:t>Кол-во,</w:t>
            </w:r>
          </w:p>
          <w:p w:rsidR="00353A95" w:rsidRDefault="00353A95">
            <w:pPr>
              <w:spacing w:line="360" w:lineRule="auto"/>
              <w:ind w:firstLine="720"/>
              <w:jc w:val="both"/>
              <w:rPr>
                <w:color w:val="000000"/>
              </w:rPr>
            </w:pPr>
            <w:r>
              <w:rPr>
                <w:color w:val="000000"/>
              </w:rPr>
              <w:t xml:space="preserve">шшт. </w:t>
            </w:r>
          </w:p>
        </w:tc>
        <w:tc>
          <w:tcPr>
            <w:tcW w:w="4998" w:type="dxa"/>
          </w:tcPr>
          <w:p w:rsidR="00353A95" w:rsidRDefault="00353A95">
            <w:pPr>
              <w:spacing w:line="360" w:lineRule="auto"/>
              <w:ind w:firstLine="720"/>
              <w:jc w:val="center"/>
              <w:rPr>
                <w:color w:val="000000"/>
              </w:rPr>
            </w:pPr>
            <w:r>
              <w:rPr>
                <w:color w:val="000000"/>
              </w:rPr>
              <w:t>Огнегасящий эффект</w:t>
            </w:r>
          </w:p>
        </w:tc>
      </w:tr>
      <w:tr w:rsidR="00353A95">
        <w:trPr>
          <w:trHeight w:val="888"/>
        </w:trPr>
        <w:tc>
          <w:tcPr>
            <w:tcW w:w="900" w:type="dxa"/>
          </w:tcPr>
          <w:p w:rsidR="00353A95" w:rsidRDefault="00353A95">
            <w:pPr>
              <w:spacing w:line="360" w:lineRule="auto"/>
              <w:rPr>
                <w:color w:val="000000"/>
              </w:rPr>
            </w:pPr>
            <w:r>
              <w:rPr>
                <w:color w:val="000000"/>
              </w:rPr>
              <w:t>40</w:t>
            </w:r>
          </w:p>
        </w:tc>
        <w:tc>
          <w:tcPr>
            <w:tcW w:w="2786" w:type="dxa"/>
          </w:tcPr>
          <w:p w:rsidR="00353A95" w:rsidRDefault="00353A95">
            <w:pPr>
              <w:spacing w:line="360" w:lineRule="auto"/>
              <w:jc w:val="both"/>
              <w:rPr>
                <w:color w:val="000000"/>
              </w:rPr>
            </w:pPr>
            <w:r>
              <w:rPr>
                <w:color w:val="000000"/>
              </w:rPr>
              <w:t xml:space="preserve">углекислотные огнетушители </w:t>
            </w:r>
          </w:p>
          <w:p w:rsidR="00353A95" w:rsidRDefault="00353A95">
            <w:pPr>
              <w:spacing w:line="360" w:lineRule="auto"/>
              <w:jc w:val="both"/>
              <w:rPr>
                <w:color w:val="000000"/>
              </w:rPr>
            </w:pPr>
            <w:r>
              <w:rPr>
                <w:color w:val="000000"/>
              </w:rPr>
              <w:t>ВВК-7, войлок, кошма, песок</w:t>
            </w:r>
          </w:p>
        </w:tc>
        <w:tc>
          <w:tcPr>
            <w:tcW w:w="814" w:type="dxa"/>
          </w:tcPr>
          <w:p w:rsidR="00353A95" w:rsidRDefault="00353A95">
            <w:pPr>
              <w:spacing w:line="360" w:lineRule="auto"/>
              <w:rPr>
                <w:color w:val="000000"/>
              </w:rPr>
            </w:pPr>
            <w:r>
              <w:rPr>
                <w:color w:val="000000"/>
              </w:rPr>
              <w:t>2</w:t>
            </w:r>
          </w:p>
        </w:tc>
        <w:tc>
          <w:tcPr>
            <w:tcW w:w="4998" w:type="dxa"/>
          </w:tcPr>
          <w:p w:rsidR="00353A95" w:rsidRDefault="00353A95">
            <w:pPr>
              <w:spacing w:line="360" w:lineRule="auto"/>
              <w:ind w:firstLine="720"/>
              <w:jc w:val="both"/>
              <w:rPr>
                <w:color w:val="000000"/>
              </w:rPr>
            </w:pPr>
            <w:r>
              <w:rPr>
                <w:color w:val="000000"/>
              </w:rPr>
              <w:t>Разбавление воздуха углекислым газом и снижение в нем содержания кислорода до концентрации, при которой прекращается горение. Огнетушащий эффект указанным газом обуславливается потерями теплоты и снижением теплового эффекта реакции прекращение доступа кислорода к горящим элементам.</w:t>
            </w:r>
          </w:p>
        </w:tc>
      </w:tr>
    </w:tbl>
    <w:p w:rsidR="00353A95" w:rsidRDefault="00353A95">
      <w:pPr>
        <w:spacing w:line="360" w:lineRule="auto"/>
        <w:ind w:firstLine="720"/>
        <w:jc w:val="both"/>
        <w:rPr>
          <w:color w:val="000000"/>
        </w:rPr>
      </w:pPr>
    </w:p>
    <w:p w:rsidR="00353A95" w:rsidRDefault="00353A95">
      <w:pPr>
        <w:spacing w:line="360" w:lineRule="auto"/>
        <w:ind w:firstLine="851"/>
        <w:jc w:val="both"/>
        <w:rPr>
          <w:color w:val="000000"/>
          <w:szCs w:val="28"/>
        </w:rPr>
      </w:pPr>
    </w:p>
    <w:p w:rsidR="00353A95" w:rsidRDefault="00353A95">
      <w:pPr>
        <w:spacing w:line="360" w:lineRule="auto"/>
        <w:ind w:firstLine="851"/>
        <w:jc w:val="both"/>
        <w:rPr>
          <w:color w:val="000000"/>
          <w:szCs w:val="28"/>
          <w:lang w:val="en-US"/>
        </w:rPr>
      </w:pPr>
      <w:r>
        <w:rPr>
          <w:color w:val="000000"/>
          <w:szCs w:val="28"/>
        </w:rPr>
        <w:t>8.5 Охрана окружающей среды</w:t>
      </w:r>
    </w:p>
    <w:p w:rsidR="00353A95" w:rsidRDefault="00353A95">
      <w:pPr>
        <w:spacing w:line="360" w:lineRule="auto"/>
        <w:ind w:firstLine="851"/>
        <w:jc w:val="both"/>
        <w:rPr>
          <w:color w:val="000000"/>
          <w:szCs w:val="28"/>
          <w:lang w:val="en-US"/>
        </w:rPr>
      </w:pPr>
    </w:p>
    <w:p w:rsidR="00353A95" w:rsidRDefault="00353A95">
      <w:pPr>
        <w:shd w:val="clear" w:color="auto" w:fill="FFFFFF"/>
        <w:spacing w:line="360" w:lineRule="auto"/>
        <w:ind w:firstLine="851"/>
        <w:jc w:val="both"/>
        <w:rPr>
          <w:szCs w:val="28"/>
        </w:rPr>
      </w:pPr>
      <w:r>
        <w:rPr>
          <w:color w:val="000000"/>
          <w:szCs w:val="28"/>
        </w:rPr>
        <w:t xml:space="preserve">25 июня 1991 года принят Закон Украины «Об охране окружающей природной среды» (редакции Закона 1993, </w:t>
      </w:r>
      <w:smartTag w:uri="urn:schemas-microsoft-com:office:smarttags" w:element="metricconverter">
        <w:smartTagPr>
          <w:attr w:name="ProductID" w:val="1996 г"/>
        </w:smartTagPr>
        <w:r>
          <w:rPr>
            <w:color w:val="000000"/>
            <w:szCs w:val="28"/>
          </w:rPr>
          <w:t>1996 г</w:t>
        </w:r>
      </w:smartTag>
      <w:r>
        <w:rPr>
          <w:color w:val="000000"/>
          <w:szCs w:val="28"/>
        </w:rPr>
        <w:t>.). Закон определяет правовые, экономические, социальные основы охраны окружающей среды.</w:t>
      </w:r>
    </w:p>
    <w:p w:rsidR="00353A95" w:rsidRDefault="00353A95">
      <w:pPr>
        <w:shd w:val="clear" w:color="auto" w:fill="FFFFFF"/>
        <w:spacing w:line="360" w:lineRule="auto"/>
        <w:ind w:firstLine="851"/>
        <w:jc w:val="both"/>
        <w:rPr>
          <w:szCs w:val="28"/>
        </w:rPr>
      </w:pPr>
      <w:r>
        <w:rPr>
          <w:color w:val="000000"/>
          <w:szCs w:val="28"/>
        </w:rPr>
        <w:t>Задачей законодательства об охране окружающей среды является регулирование отношений в области охраны природы, использовании и воспроизводстве природных ресурсов, обеспечении экологической безопасности, предупреждения и ликвидации отрицательного воздействия хозяйственной и иной деятельности на окружающую среду, сохранение природных ресурсов, генетического фонда нации, ландшафтов и других природных объектов.</w:t>
      </w:r>
    </w:p>
    <w:p w:rsidR="00353A95" w:rsidRDefault="00353A95">
      <w:pPr>
        <w:shd w:val="clear" w:color="auto" w:fill="FFFFFF"/>
        <w:spacing w:line="360" w:lineRule="auto"/>
        <w:ind w:firstLine="851"/>
        <w:jc w:val="both"/>
        <w:rPr>
          <w:szCs w:val="28"/>
        </w:rPr>
      </w:pPr>
      <w:r>
        <w:rPr>
          <w:color w:val="000000"/>
          <w:szCs w:val="28"/>
        </w:rPr>
        <w:t>При массовом производстве мониторов нельзя не учитывать их влияние на окружающую среду на всех стадиях их «жизни» при изготовлении, эксплуатации, окончания срока службы. Сегодня действуют экологические стандарты, которые определяют требования к производству и материала. Они не должны содержать фреонов, хлоридов и бромидов (</w:t>
      </w:r>
      <w:r>
        <w:rPr>
          <w:color w:val="000000"/>
          <w:szCs w:val="28"/>
          <w:lang w:val="en-US"/>
        </w:rPr>
        <w:t>BS</w:t>
      </w:r>
      <w:r>
        <w:rPr>
          <w:color w:val="000000"/>
          <w:szCs w:val="28"/>
        </w:rPr>
        <w:t xml:space="preserve"> 7750) ТСО '95.</w:t>
      </w:r>
    </w:p>
    <w:p w:rsidR="00353A95" w:rsidRDefault="00353A95">
      <w:pPr>
        <w:shd w:val="clear" w:color="auto" w:fill="FFFFFF"/>
        <w:spacing w:line="360" w:lineRule="auto"/>
        <w:ind w:firstLine="851"/>
        <w:jc w:val="both"/>
        <w:rPr>
          <w:szCs w:val="28"/>
        </w:rPr>
      </w:pPr>
      <w:r>
        <w:rPr>
          <w:color w:val="000000"/>
          <w:szCs w:val="28"/>
        </w:rPr>
        <w:t>В стандарте ТСО '99 допускается ограничение использования кадмия в светочувствительном слое экрана дисплея и ртути в батарейках. Аппараты, тара и документация должны допускать нетоксичную переработку после использования. Международные стандарты, начиная с ТСО '92, включают требования пониженного электропотребления и ограничивают допустимые уровни мощности потребляемой энергии в неактивном режиме.</w:t>
      </w:r>
    </w:p>
    <w:p w:rsidR="00353A95" w:rsidRDefault="00353A95">
      <w:pPr>
        <w:shd w:val="clear" w:color="auto" w:fill="FFFFFF"/>
        <w:spacing w:line="360" w:lineRule="auto"/>
        <w:ind w:firstLine="851"/>
        <w:jc w:val="both"/>
        <w:rPr>
          <w:szCs w:val="28"/>
        </w:rPr>
      </w:pPr>
      <w:r>
        <w:rPr>
          <w:color w:val="000000"/>
          <w:szCs w:val="28"/>
        </w:rPr>
        <w:t xml:space="preserve">Работа на ПК типа </w:t>
      </w:r>
      <w:r>
        <w:rPr>
          <w:color w:val="000000"/>
          <w:szCs w:val="28"/>
          <w:lang w:val="en-US"/>
        </w:rPr>
        <w:t>Intel</w:t>
      </w:r>
      <w:r>
        <w:rPr>
          <w:color w:val="000000"/>
          <w:szCs w:val="28"/>
        </w:rPr>
        <w:t xml:space="preserve"> </w:t>
      </w:r>
      <w:r>
        <w:rPr>
          <w:color w:val="000000"/>
          <w:szCs w:val="28"/>
          <w:lang w:val="en-US"/>
        </w:rPr>
        <w:t>Pentium</w:t>
      </w:r>
      <w:r>
        <w:rPr>
          <w:color w:val="000000"/>
          <w:szCs w:val="28"/>
        </w:rPr>
        <w:t>-</w:t>
      </w:r>
      <w:r>
        <w:rPr>
          <w:color w:val="000000"/>
          <w:szCs w:val="28"/>
          <w:lang w:val="en-US"/>
        </w:rPr>
        <w:t>Ill</w:t>
      </w:r>
      <w:r>
        <w:rPr>
          <w:color w:val="000000"/>
          <w:szCs w:val="28"/>
        </w:rPr>
        <w:t xml:space="preserve"> не оказывает вредного воздействия на окружающую среду. После истечения срока службы он полностью подлежит вторичной переработке. Необходимо выполнять требования стандарта </w:t>
      </w:r>
      <w:r>
        <w:rPr>
          <w:color w:val="000000"/>
          <w:szCs w:val="28"/>
          <w:lang w:val="en-US"/>
        </w:rPr>
        <w:t>ISO</w:t>
      </w:r>
      <w:r>
        <w:rPr>
          <w:color w:val="000000"/>
          <w:szCs w:val="28"/>
        </w:rPr>
        <w:t xml:space="preserve"> -14000,   который   определяет  требования   к   организации   производственного процесса с минимальным ущербом, для окружающей природной среды.</w:t>
      </w:r>
    </w:p>
    <w:p w:rsidR="00353A95" w:rsidRDefault="00353A95">
      <w:pPr>
        <w:shd w:val="clear" w:color="auto" w:fill="FFFFFF"/>
        <w:spacing w:line="360" w:lineRule="auto"/>
        <w:ind w:firstLine="851"/>
        <w:jc w:val="both"/>
        <w:rPr>
          <w:szCs w:val="28"/>
        </w:rPr>
      </w:pPr>
      <w:r>
        <w:rPr>
          <w:color w:val="000000"/>
          <w:szCs w:val="28"/>
        </w:rPr>
        <w:t>Ужесточение требований к производству и материалам, а также разработка новых производственных и утилизационных технологий позволяет уменьшить антропогенную нагрузку на окружающую среду.</w:t>
      </w:r>
    </w:p>
    <w:p w:rsidR="00353A95" w:rsidRDefault="00353A95">
      <w:pPr>
        <w:shd w:val="clear" w:color="auto" w:fill="FFFFFF"/>
        <w:spacing w:line="360" w:lineRule="auto"/>
        <w:ind w:firstLine="851"/>
        <w:jc w:val="both"/>
        <w:rPr>
          <w:szCs w:val="28"/>
        </w:rPr>
      </w:pPr>
      <w:r>
        <w:rPr>
          <w:color w:val="000000"/>
          <w:szCs w:val="28"/>
        </w:rPr>
        <w:t>Соблюдение приведенных правил и норм безопасности позволяет улучшить условия труда в помещении.</w:t>
      </w:r>
    </w:p>
    <w:p w:rsidR="00353A95" w:rsidRDefault="00353A95">
      <w:pPr>
        <w:spacing w:line="360" w:lineRule="auto"/>
        <w:jc w:val="center"/>
        <w:sectPr w:rsidR="00353A95">
          <w:pgSz w:w="11906" w:h="16838"/>
          <w:pgMar w:top="1134" w:right="567" w:bottom="1134" w:left="1701" w:header="709" w:footer="709" w:gutter="0"/>
          <w:cols w:space="708"/>
          <w:docGrid w:linePitch="360"/>
        </w:sectPr>
      </w:pPr>
    </w:p>
    <w:p w:rsidR="00353A95" w:rsidRDefault="00353A95">
      <w:pPr>
        <w:spacing w:line="360" w:lineRule="auto"/>
        <w:jc w:val="center"/>
      </w:pPr>
      <w:r>
        <w:t>ЗАКЛЮЧЕНИЕ</w:t>
      </w:r>
    </w:p>
    <w:p w:rsidR="00353A95" w:rsidRDefault="00353A95">
      <w:pPr>
        <w:spacing w:line="360" w:lineRule="auto"/>
        <w:jc w:val="center"/>
      </w:pPr>
    </w:p>
    <w:p w:rsidR="00353A95" w:rsidRDefault="00353A95">
      <w:pPr>
        <w:spacing w:line="360" w:lineRule="auto"/>
        <w:ind w:firstLine="851"/>
        <w:jc w:val="both"/>
        <w:rPr>
          <w:lang w:val="uk-UA"/>
        </w:rPr>
      </w:pPr>
      <w:r>
        <w:t>В данной дипломной работе</w:t>
      </w:r>
      <w:r>
        <w:rPr>
          <w:lang w:val="uk-UA"/>
        </w:rPr>
        <w:t>:</w:t>
      </w:r>
    </w:p>
    <w:p w:rsidR="00353A95" w:rsidRDefault="00353A95">
      <w:pPr>
        <w:spacing w:line="360" w:lineRule="auto"/>
        <w:ind w:firstLine="851"/>
        <w:jc w:val="both"/>
        <w:rPr>
          <w:lang w:val="uk-UA"/>
        </w:rPr>
      </w:pPr>
      <w:r>
        <w:rPr>
          <w:lang w:val="uk-UA"/>
        </w:rPr>
        <w:t>1.</w:t>
      </w:r>
      <w:r>
        <w:t xml:space="preserve"> Разработаны и изучены математические модели</w:t>
      </w:r>
      <w:r>
        <w:rPr>
          <w:lang w:val="uk-UA"/>
        </w:rPr>
        <w:t>:</w:t>
      </w:r>
      <w:r>
        <w:t xml:space="preserve"> упругого космического аппарата, командных приборов (ГИВУС), исполнительных органов – двигатели стабилизации большой</w:t>
      </w:r>
      <w:r>
        <w:rPr>
          <w:lang w:val="uk-UA"/>
        </w:rPr>
        <w:t xml:space="preserve"> и</w:t>
      </w:r>
      <w:r>
        <w:t xml:space="preserve"> малой</w:t>
      </w:r>
      <w:r>
        <w:rPr>
          <w:lang w:val="uk-UA"/>
        </w:rPr>
        <w:t xml:space="preserve"> тяги</w:t>
      </w:r>
      <w:r>
        <w:t xml:space="preserve"> (ДБТ, ДМТ). </w:t>
      </w:r>
    </w:p>
    <w:p w:rsidR="00353A95" w:rsidRDefault="00353A95">
      <w:pPr>
        <w:spacing w:line="360" w:lineRule="auto"/>
        <w:ind w:firstLine="851"/>
        <w:jc w:val="both"/>
        <w:rPr>
          <w:lang w:val="uk-UA"/>
        </w:rPr>
      </w:pPr>
      <w:r>
        <w:rPr>
          <w:lang w:val="uk-UA"/>
        </w:rPr>
        <w:t xml:space="preserve">2. </w:t>
      </w:r>
      <w:r>
        <w:t>Разработан алгоритм функционирования СУО, включающий в себя: алгоритм стабилизации СУ, алгоритм идентификации отказов исполнительных органов СУ на базе субоптимального фильтра Калмана-Бьюси, алгоритм диагностики отказов чувствительных элементов</w:t>
      </w:r>
      <w:r>
        <w:rPr>
          <w:lang w:val="uk-UA"/>
        </w:rPr>
        <w:t xml:space="preserve"> ГИВУС</w:t>
      </w:r>
      <w:r>
        <w:t xml:space="preserve"> на базе фильтра Льюинбергера, алгоритм остаточной тяги. </w:t>
      </w:r>
    </w:p>
    <w:p w:rsidR="00353A95" w:rsidRDefault="00353A95">
      <w:pPr>
        <w:spacing w:line="360" w:lineRule="auto"/>
        <w:ind w:firstLine="851"/>
        <w:jc w:val="both"/>
      </w:pPr>
      <w:r>
        <w:rPr>
          <w:lang w:val="uk-UA"/>
        </w:rPr>
        <w:t xml:space="preserve">3. </w:t>
      </w:r>
      <w:r>
        <w:t xml:space="preserve">На базе разработанных алгоритмов было проведено математическое моделирование СУО с учетом моментов внешних сил (аэродинамических и гравитационных). Результаты моделирования показали высокую эффективность разработанных алгоритмов. Так идентификация ДС при остаточной тяге 15% составила </w:t>
      </w:r>
      <w:r>
        <w:rPr>
          <w:lang w:val="ru-MD"/>
        </w:rPr>
        <w:t xml:space="preserve">- 5.3 </w:t>
      </w:r>
      <w:r>
        <w:t>сек,</w:t>
      </w:r>
      <w:r>
        <w:rPr>
          <w:lang w:val="uk-UA"/>
        </w:rPr>
        <w:t xml:space="preserve"> </w:t>
      </w:r>
      <w:r>
        <w:t>а для диагностики чувствительных элементов ГИВУС потребовалось 3 такта БЦВМ.</w:t>
      </w:r>
    </w:p>
    <w:p w:rsidR="00353A95" w:rsidRDefault="00353A95">
      <w:pPr>
        <w:spacing w:line="360" w:lineRule="auto"/>
        <w:ind w:firstLine="851"/>
        <w:jc w:val="both"/>
      </w:pPr>
      <w:r>
        <w:rPr>
          <w:lang w:val="uk-UA"/>
        </w:rPr>
        <w:t xml:space="preserve">4. </w:t>
      </w:r>
      <w:r>
        <w:t>Разработанные алгоритмы имеют практическую ценность и могут в дальнейшем усовершенствоваться. Так для диагностики и контроля отказов чувствительных элементов ГИВУС, можно использовать фильтр Калмана, нейронные сети и элементы искусственного интеллекта.</w:t>
      </w:r>
    </w:p>
    <w:p w:rsidR="00353A95" w:rsidRDefault="00353A95">
      <w:pPr>
        <w:spacing w:line="360" w:lineRule="auto"/>
        <w:ind w:firstLine="851"/>
        <w:jc w:val="both"/>
      </w:pPr>
    </w:p>
    <w:p w:rsidR="00353A95" w:rsidRDefault="00353A95">
      <w:pPr>
        <w:spacing w:line="360" w:lineRule="auto"/>
        <w:jc w:val="both"/>
        <w:sectPr w:rsidR="00353A95">
          <w:pgSz w:w="11906" w:h="16838"/>
          <w:pgMar w:top="1134" w:right="567" w:bottom="1134" w:left="1701" w:header="709" w:footer="709" w:gutter="0"/>
          <w:cols w:space="708"/>
          <w:docGrid w:linePitch="360"/>
        </w:sectPr>
      </w:pPr>
      <w:r>
        <w:t>.</w:t>
      </w:r>
    </w:p>
    <w:p w:rsidR="00353A95" w:rsidRDefault="00353A95">
      <w:pPr>
        <w:spacing w:line="360" w:lineRule="auto"/>
        <w:jc w:val="center"/>
      </w:pPr>
      <w:r>
        <w:t>СПИСОК ИСТОЧНИКОВ ИНФОРМАЦИИ</w:t>
      </w:r>
    </w:p>
    <w:p w:rsidR="00353A95" w:rsidRDefault="00353A95"/>
    <w:p w:rsidR="00353A95" w:rsidRDefault="00353A95">
      <w:pPr>
        <w:pStyle w:val="a5"/>
        <w:spacing w:after="0" w:line="360" w:lineRule="auto"/>
        <w:ind w:left="0" w:firstLine="900"/>
        <w:jc w:val="both"/>
      </w:pPr>
      <w:r>
        <w:t>1. Раушенбах Б.В., Токарь Е.Н. Управление ориентацией космических аппаратов. - М.: Наука, 1974. - 600 с.</w:t>
      </w:r>
    </w:p>
    <w:p w:rsidR="00353A95" w:rsidRDefault="00353A95">
      <w:pPr>
        <w:spacing w:line="360" w:lineRule="auto"/>
        <w:ind w:firstLine="900"/>
        <w:jc w:val="both"/>
      </w:pPr>
      <w:r>
        <w:t>2. Синяков И. М. Системы управления упругими подвижными объектами. – Л.: ЛГУ, 1981. – 200 с.</w:t>
      </w:r>
    </w:p>
    <w:p w:rsidR="00353A95" w:rsidRDefault="00353A95">
      <w:pPr>
        <w:pStyle w:val="10"/>
        <w:spacing w:line="360" w:lineRule="auto"/>
        <w:ind w:firstLine="900"/>
        <w:jc w:val="both"/>
        <w:rPr>
          <w:snapToGrid/>
          <w:sz w:val="28"/>
        </w:rPr>
      </w:pPr>
      <w:r>
        <w:rPr>
          <w:sz w:val="28"/>
        </w:rPr>
        <w:t>3. Разыграев А. П. Основы управления полетом космических аппаратов и кораблей. – М.: Машиностроение, 1977. – 472 с.</w:t>
      </w:r>
    </w:p>
    <w:p w:rsidR="00353A95" w:rsidRDefault="00353A95">
      <w:pPr>
        <w:pStyle w:val="10"/>
        <w:spacing w:line="360" w:lineRule="auto"/>
        <w:ind w:firstLine="900"/>
        <w:jc w:val="both"/>
        <w:rPr>
          <w:snapToGrid/>
          <w:sz w:val="28"/>
        </w:rPr>
      </w:pPr>
      <w:r>
        <w:rPr>
          <w:sz w:val="28"/>
        </w:rPr>
        <w:t>4. Алексеев К. Б., Бебенин Г. Г. Управление космическими летательными аппаратами. – М.: Машиностроение, 1974. – 340 с.</w:t>
      </w:r>
    </w:p>
    <w:p w:rsidR="00353A95" w:rsidRDefault="00353A95">
      <w:pPr>
        <w:pStyle w:val="10"/>
        <w:spacing w:line="360" w:lineRule="auto"/>
        <w:ind w:firstLine="900"/>
        <w:jc w:val="both"/>
        <w:rPr>
          <w:snapToGrid/>
          <w:sz w:val="28"/>
        </w:rPr>
      </w:pPr>
      <w:r>
        <w:rPr>
          <w:snapToGrid/>
          <w:sz w:val="28"/>
        </w:rPr>
        <w:t>5. Бранец В.Н., Шмыглевский И.П. Применение кватернионов в задачах ориентации твердого тела. - М.: Наука, 1973. - 320 с.</w:t>
      </w:r>
    </w:p>
    <w:p w:rsidR="00353A95" w:rsidRDefault="00353A95">
      <w:pPr>
        <w:pStyle w:val="10"/>
        <w:spacing w:line="360" w:lineRule="auto"/>
        <w:ind w:firstLine="900"/>
        <w:jc w:val="both"/>
        <w:rPr>
          <w:snapToGrid/>
          <w:sz w:val="28"/>
        </w:rPr>
      </w:pPr>
      <w:r>
        <w:rPr>
          <w:sz w:val="28"/>
        </w:rPr>
        <w:t>6. Инженерный справочник по космической технике. Изд. 2-е, перераб. и доп. Под ред. А.В.Солодова. - М.: Воениздат, 1977. – 430 с.</w:t>
      </w:r>
    </w:p>
    <w:p w:rsidR="00353A95" w:rsidRDefault="00353A95">
      <w:pPr>
        <w:tabs>
          <w:tab w:val="left" w:pos="108"/>
          <w:tab w:val="left" w:pos="817"/>
          <w:tab w:val="left" w:pos="2660"/>
          <w:tab w:val="left" w:pos="7054"/>
          <w:tab w:val="left" w:pos="9464"/>
        </w:tabs>
        <w:spacing w:line="360" w:lineRule="auto"/>
        <w:ind w:firstLine="900"/>
        <w:jc w:val="both"/>
      </w:pPr>
      <w:r>
        <w:t>7. Кузовков Н.Т. и др. Непрерывные и дискретные системы управления и методы идентификации. - М.: Машиностроение, 1978. – 222 с.</w:t>
      </w:r>
    </w:p>
    <w:p w:rsidR="00353A95" w:rsidRDefault="00353A95">
      <w:pPr>
        <w:spacing w:line="360" w:lineRule="auto"/>
        <w:ind w:firstLine="900"/>
        <w:jc w:val="both"/>
      </w:pPr>
      <w:r>
        <w:t xml:space="preserve">8. Колесников К.С., Сухов В.Н. Упругий летательный аппарат как объект автоматического регулирования. - М.: Машиностроение, 1974 – 266 с. </w:t>
      </w:r>
    </w:p>
    <w:p w:rsidR="00353A95" w:rsidRDefault="00353A95">
      <w:pPr>
        <w:pStyle w:val="10"/>
        <w:spacing w:line="360" w:lineRule="auto"/>
        <w:ind w:firstLine="900"/>
        <w:jc w:val="both"/>
        <w:rPr>
          <w:snapToGrid/>
          <w:sz w:val="28"/>
        </w:rPr>
      </w:pPr>
      <w:r>
        <w:rPr>
          <w:snapToGrid/>
          <w:sz w:val="28"/>
        </w:rPr>
        <w:t>9. Бранец В.Н., Шмыглевский И.П. Введение в теорию бесплатформенных инерциальных навигационных систем. – М.: Наука, 1992. – 280 с.</w:t>
      </w:r>
    </w:p>
    <w:p w:rsidR="00353A95" w:rsidRDefault="00353A95">
      <w:pPr>
        <w:spacing w:line="360" w:lineRule="auto"/>
        <w:ind w:firstLine="900"/>
        <w:jc w:val="both"/>
      </w:pPr>
      <w:r>
        <w:t>10. Киреев Н.Г. Условия полета и траектории движения беспилотных летательных аппаратов. – К.: УМК ВО, 1993. – 212 с.</w:t>
      </w:r>
    </w:p>
    <w:p w:rsidR="00353A95" w:rsidRDefault="00353A95">
      <w:pPr>
        <w:spacing w:line="360" w:lineRule="auto"/>
        <w:ind w:firstLine="900"/>
        <w:jc w:val="both"/>
      </w:pPr>
      <w:r>
        <w:t>11. Киреев Н.Г. Динамика полета и управление. – К.: УМК ВО, 1990.</w:t>
      </w:r>
    </w:p>
    <w:p w:rsidR="00353A95" w:rsidRDefault="00353A95">
      <w:pPr>
        <w:pStyle w:val="10"/>
        <w:spacing w:line="360" w:lineRule="auto"/>
        <w:ind w:firstLine="900"/>
        <w:jc w:val="both"/>
        <w:rPr>
          <w:snapToGrid/>
          <w:sz w:val="28"/>
        </w:rPr>
      </w:pPr>
      <w:r>
        <w:rPr>
          <w:snapToGrid/>
          <w:sz w:val="28"/>
        </w:rPr>
        <w:t>12. Анучин О.Н., Емельянцев Г.И. Бесплатформенные инерциальные системы навигации и ориентации (БИНС и БИСО). Учебное пособие. – СПб.: ИТМО, 1995. – 110 с.</w:t>
      </w:r>
    </w:p>
    <w:p w:rsidR="00353A95" w:rsidRDefault="00353A95">
      <w:pPr>
        <w:spacing w:line="360" w:lineRule="auto"/>
        <w:ind w:firstLine="900"/>
        <w:jc w:val="both"/>
      </w:pPr>
      <w:r>
        <w:t>13. Киреев Н.Г. Системы управления беспилотных летательных аппаратов. – К.: УМК ВО, 1993. – 160 с.</w:t>
      </w:r>
    </w:p>
    <w:p w:rsidR="00353A95" w:rsidRDefault="00353A95">
      <w:pPr>
        <w:spacing w:line="360" w:lineRule="auto"/>
        <w:ind w:firstLine="900"/>
        <w:jc w:val="both"/>
      </w:pPr>
      <w:r>
        <w:t>14. Киреев Н.Г. Элементы систем управления ракет и космических аппаратов. – К.: УМК ВО, 1992.</w:t>
      </w:r>
    </w:p>
    <w:p w:rsidR="00353A95" w:rsidRDefault="00353A95">
      <w:pPr>
        <w:pStyle w:val="10"/>
        <w:spacing w:line="360" w:lineRule="auto"/>
        <w:ind w:firstLine="900"/>
        <w:jc w:val="both"/>
        <w:rPr>
          <w:snapToGrid/>
          <w:sz w:val="28"/>
        </w:rPr>
      </w:pPr>
      <w:r>
        <w:rPr>
          <w:snapToGrid/>
          <w:sz w:val="28"/>
        </w:rPr>
        <w:t>15. Несенюк Л.П. Бесплатформенные инерциальные системы. Обзор состояния и перспектив развития // Гироскопия и навигация. - № 1 (36). – 2002. – С. 13-23.</w:t>
      </w:r>
    </w:p>
    <w:p w:rsidR="00353A95" w:rsidRDefault="00353A95">
      <w:pPr>
        <w:spacing w:line="360" w:lineRule="auto"/>
        <w:ind w:firstLine="900"/>
        <w:jc w:val="both"/>
      </w:pPr>
      <w:r>
        <w:t>16. Кузовков Н. Т. Модальное управление и наблюдающие устройства. – М.: Машиностроение, 1976. – 187 с.</w:t>
      </w:r>
    </w:p>
    <w:p w:rsidR="00353A95" w:rsidRDefault="00353A95">
      <w:pPr>
        <w:pStyle w:val="10"/>
        <w:spacing w:line="360" w:lineRule="auto"/>
        <w:ind w:firstLine="900"/>
        <w:jc w:val="both"/>
        <w:rPr>
          <w:snapToGrid/>
          <w:sz w:val="28"/>
        </w:rPr>
      </w:pPr>
      <w:r>
        <w:rPr>
          <w:sz w:val="28"/>
        </w:rPr>
        <w:t>17. Науменко К. И. Наблюдение и управление движением динамических систем. – Киев: Наукова думка, 1984. – 208 с.</w:t>
      </w:r>
    </w:p>
    <w:p w:rsidR="00353A95" w:rsidRDefault="00353A95">
      <w:pPr>
        <w:spacing w:line="360" w:lineRule="auto"/>
        <w:ind w:firstLine="900"/>
        <w:jc w:val="both"/>
      </w:pPr>
      <w:r>
        <w:t>18. Панов А.П. Математические основы теории инерциальной ориентации. – Киев: Наукова думка, 1995. – 280 с</w:t>
      </w:r>
    </w:p>
    <w:p w:rsidR="00353A95" w:rsidRDefault="00353A95">
      <w:pPr>
        <w:pStyle w:val="10"/>
        <w:spacing w:line="360" w:lineRule="auto"/>
        <w:ind w:firstLine="900"/>
        <w:jc w:val="both"/>
        <w:rPr>
          <w:snapToGrid/>
          <w:sz w:val="28"/>
        </w:rPr>
      </w:pPr>
      <w:r>
        <w:rPr>
          <w:snapToGrid/>
          <w:sz w:val="28"/>
        </w:rPr>
        <w:t>19. Плаксий Ю.А., Фролов Ю.А. Алгоритм определения ориентации свободно вращающегося твердого тела с учетом его инерционных характеристик. – Харьков, 1984. – 10 с. Рук. предст. ХПИ. Деп. в УкрНИИТИ, № 1551 Ук-84 Деп.</w:t>
      </w:r>
    </w:p>
    <w:p w:rsidR="00353A95" w:rsidRDefault="00353A95">
      <w:pPr>
        <w:spacing w:line="360" w:lineRule="auto"/>
        <w:ind w:firstLine="900"/>
        <w:jc w:val="both"/>
      </w:pPr>
      <w:r>
        <w:t>20. Хемминг Р.В.“Численные</w:t>
      </w:r>
      <w:r>
        <w:rPr>
          <w:lang w:val="uk-UA"/>
        </w:rPr>
        <w:t xml:space="preserve"> методы для научных работников и  инженеров  </w:t>
      </w:r>
      <w:r>
        <w:t>”: Пер с англ.:Под редакцией Р.С.Гутера .-</w:t>
      </w:r>
      <w:r>
        <w:rPr>
          <w:lang w:val="uk-UA"/>
        </w:rPr>
        <w:t xml:space="preserve"> гл. ред. физ. мат. лит. 1968. 203 с.</w:t>
      </w:r>
    </w:p>
    <w:p w:rsidR="00353A95" w:rsidRDefault="00353A95">
      <w:pPr>
        <w:spacing w:line="360" w:lineRule="auto"/>
        <w:ind w:firstLine="900"/>
        <w:jc w:val="both"/>
      </w:pPr>
      <w:r>
        <w:t>21. Пельпор Д.С. Гироскопические системы ориентации и стабилизации. Справочное пособие. - М.: Машиностроение, 1982, 165 с.</w:t>
      </w:r>
    </w:p>
    <w:p w:rsidR="00353A95" w:rsidRDefault="00353A95">
      <w:pPr>
        <w:spacing w:line="360" w:lineRule="auto"/>
        <w:ind w:firstLine="900"/>
        <w:jc w:val="both"/>
      </w:pPr>
      <w:r>
        <w:t>22. Кузовков Н.Т., Салычев О.С. Инерциальная навигация и оптимальная фильтрация. – М.: Машиностроение, 1982. – 216 с.</w:t>
      </w:r>
    </w:p>
    <w:p w:rsidR="00353A95" w:rsidRDefault="00353A95">
      <w:pPr>
        <w:spacing w:line="360" w:lineRule="auto"/>
        <w:ind w:firstLine="900"/>
        <w:jc w:val="both"/>
      </w:pPr>
      <w:r>
        <w:t xml:space="preserve">23. Евланов Л.Г. Контроль динамических систем. Изд. 2-е перераб. и доп. – М.: Наука, 1979, - 432 с. </w:t>
      </w:r>
    </w:p>
    <w:p w:rsidR="00353A95" w:rsidRDefault="00353A95">
      <w:pPr>
        <w:spacing w:line="360" w:lineRule="auto"/>
        <w:ind w:firstLine="900"/>
        <w:jc w:val="both"/>
      </w:pPr>
      <w:r>
        <w:t>24. Киреев Н.Г. Аппроксимация и идентификация в задачах динамики полета и управления. – К.: УМК ВО, 1992.</w:t>
      </w:r>
    </w:p>
    <w:p w:rsidR="00353A95" w:rsidRDefault="00353A95">
      <w:pPr>
        <w:spacing w:line="360" w:lineRule="auto"/>
        <w:ind w:firstLine="900"/>
        <w:jc w:val="both"/>
        <w:rPr>
          <w:szCs w:val="28"/>
        </w:rPr>
      </w:pPr>
      <w:r>
        <w:rPr>
          <w:szCs w:val="28"/>
        </w:rPr>
        <w:t>25.  Кузнецов Ю.А, Уханов Е.В.  Применение фильтра Калмана в задаче идентификации отказов двигателей стабилизации космического аппарата</w:t>
      </w:r>
      <w:r>
        <w:rPr>
          <w:szCs w:val="28"/>
          <w:lang w:val="uk-UA"/>
        </w:rPr>
        <w:t xml:space="preserve"> </w:t>
      </w:r>
      <w:r>
        <w:rPr>
          <w:szCs w:val="28"/>
        </w:rPr>
        <w:t>//</w:t>
      </w:r>
      <w:r>
        <w:rPr>
          <w:szCs w:val="28"/>
          <w:lang w:val="uk-UA"/>
        </w:rPr>
        <w:t xml:space="preserve"> </w:t>
      </w:r>
      <w:r>
        <w:rPr>
          <w:szCs w:val="28"/>
        </w:rPr>
        <w:t xml:space="preserve">Вестник </w:t>
      </w:r>
      <w:r>
        <w:rPr>
          <w:szCs w:val="28"/>
          <w:lang w:val="uk-UA"/>
        </w:rPr>
        <w:t xml:space="preserve">НТУ </w:t>
      </w:r>
      <w:r>
        <w:rPr>
          <w:szCs w:val="28"/>
        </w:rPr>
        <w:t>ХПИ</w:t>
      </w:r>
      <w:r>
        <w:rPr>
          <w:szCs w:val="28"/>
          <w:lang w:val="uk-UA"/>
        </w:rPr>
        <w:t xml:space="preserve">. № </w:t>
      </w:r>
      <w:smartTag w:uri="urn:schemas-microsoft-com:office:smarttags" w:element="metricconverter">
        <w:smartTagPr>
          <w:attr w:name="ProductID" w:val="19’"/>
        </w:smartTagPr>
        <w:r>
          <w:rPr>
            <w:szCs w:val="28"/>
            <w:lang w:val="uk-UA"/>
          </w:rPr>
          <w:t>19</w:t>
        </w:r>
        <w:r>
          <w:rPr>
            <w:szCs w:val="28"/>
            <w:lang w:val="en-US"/>
          </w:rPr>
          <w:t>’</w:t>
        </w:r>
      </w:smartTag>
      <w:r>
        <w:rPr>
          <w:szCs w:val="28"/>
          <w:lang w:val="uk-UA"/>
        </w:rPr>
        <w:t xml:space="preserve"> 2004,</w:t>
      </w:r>
      <w:r>
        <w:rPr>
          <w:szCs w:val="28"/>
        </w:rPr>
        <w:t xml:space="preserve"> Харьков</w:t>
      </w:r>
      <w:r>
        <w:rPr>
          <w:szCs w:val="28"/>
          <w:lang w:val="uk-UA"/>
        </w:rPr>
        <w:t>. – С. 121-126.</w:t>
      </w:r>
    </w:p>
    <w:p w:rsidR="00353A95" w:rsidRDefault="00353A95">
      <w:pPr>
        <w:pStyle w:val="a5"/>
        <w:spacing w:after="0" w:line="360" w:lineRule="auto"/>
        <w:ind w:left="0" w:firstLine="900"/>
        <w:jc w:val="both"/>
      </w:pPr>
      <w:r>
        <w:t>26. Техническое задание на разработку гироскопического измерителя вектора угловой скорости системы управления астрофизического модуля автоматических космических аппаратов серии «Спектр» 11014/09-97. НПП ХА, 1997.</w:t>
      </w:r>
    </w:p>
    <w:p w:rsidR="00353A95" w:rsidRDefault="00353A95">
      <w:pPr>
        <w:spacing w:line="360" w:lineRule="auto"/>
        <w:ind w:firstLine="900"/>
        <w:jc w:val="both"/>
        <w:rPr>
          <w:szCs w:val="28"/>
        </w:rPr>
      </w:pPr>
      <w:r>
        <w:rPr>
          <w:szCs w:val="28"/>
        </w:rPr>
        <w:t>27. Острем К.Ю. Введение в стохастическую теорию управления. Пер. с англ. С.А. Анисимова. – М.: Мир, 1973. – 320с.</w:t>
      </w:r>
    </w:p>
    <w:p w:rsidR="00353A95" w:rsidRDefault="00353A95">
      <w:pPr>
        <w:spacing w:line="360" w:lineRule="auto"/>
        <w:ind w:firstLine="900"/>
        <w:jc w:val="both"/>
      </w:pPr>
      <w:r>
        <w:t>28. Ширяев  А.Н.  Вероятность М. «Наука» 1988,  305с.</w:t>
      </w:r>
    </w:p>
    <w:p w:rsidR="00353A95" w:rsidRDefault="00353A95">
      <w:pPr>
        <w:spacing w:line="360" w:lineRule="auto"/>
        <w:ind w:firstLine="900"/>
        <w:jc w:val="both"/>
        <w:rPr>
          <w:szCs w:val="28"/>
        </w:rPr>
      </w:pPr>
      <w:r>
        <w:t xml:space="preserve">29. Дж. Ортега , У.Пул </w:t>
      </w:r>
      <w:r>
        <w:rPr>
          <w:iCs/>
        </w:rPr>
        <w:t xml:space="preserve"> </w:t>
      </w:r>
      <w:r>
        <w:t>Введение в численные методы решения дифференциальных уравнений. Пер.с англ.; под редакцией  А.А.Абрамова  - М.;Наука.Гл.ред.физ.мат.лит.1986. 288с.</w:t>
      </w:r>
    </w:p>
    <w:p w:rsidR="00353A95" w:rsidRDefault="00353A95">
      <w:pPr>
        <w:pStyle w:val="a5"/>
        <w:tabs>
          <w:tab w:val="num" w:pos="540"/>
        </w:tabs>
        <w:spacing w:after="0" w:line="360" w:lineRule="auto"/>
        <w:ind w:left="0" w:firstLine="900"/>
        <w:jc w:val="both"/>
        <w:rPr>
          <w:szCs w:val="28"/>
          <w:lang w:val="uk-UA"/>
        </w:rPr>
      </w:pPr>
      <w:r>
        <w:t>30. Макконел, К.Р. Б</w:t>
      </w:r>
      <w:r>
        <w:rPr>
          <w:szCs w:val="28"/>
        </w:rPr>
        <w:t xml:space="preserve">рю </w:t>
      </w:r>
      <w:r>
        <w:t xml:space="preserve">С.Л. </w:t>
      </w:r>
      <w:r>
        <w:rPr>
          <w:szCs w:val="28"/>
        </w:rPr>
        <w:t xml:space="preserve"> Экономикс – принципы, проблемы и политика пер. с англ. 2-ое изд. К.; Хагар-Демос 1993, 785с. </w:t>
      </w:r>
    </w:p>
    <w:p w:rsidR="00353A95" w:rsidRDefault="00353A95">
      <w:pPr>
        <w:pStyle w:val="a5"/>
        <w:tabs>
          <w:tab w:val="num" w:pos="540"/>
        </w:tabs>
        <w:spacing w:after="0" w:line="360" w:lineRule="auto"/>
        <w:ind w:left="0" w:firstLine="900"/>
        <w:jc w:val="both"/>
        <w:rPr>
          <w:szCs w:val="28"/>
        </w:rPr>
      </w:pPr>
      <w:r>
        <w:rPr>
          <w:szCs w:val="28"/>
          <w:lang w:val="uk-UA"/>
        </w:rPr>
        <w:t xml:space="preserve">31. </w:t>
      </w:r>
      <w:r>
        <w:rPr>
          <w:szCs w:val="28"/>
        </w:rPr>
        <w:t>АтаманюкВ.Г. и др. Гражданская оборона 2-е изд.– М.: Высш. шк., 1987, - 288с.</w:t>
      </w:r>
    </w:p>
    <w:p w:rsidR="00353A95" w:rsidRDefault="00353A95">
      <w:pPr>
        <w:pStyle w:val="a5"/>
        <w:tabs>
          <w:tab w:val="num" w:pos="540"/>
        </w:tabs>
        <w:spacing w:after="0" w:line="360" w:lineRule="auto"/>
        <w:ind w:left="0" w:firstLine="900"/>
        <w:jc w:val="both"/>
        <w:rPr>
          <w:szCs w:val="28"/>
        </w:rPr>
      </w:pPr>
      <w:r>
        <w:rPr>
          <w:szCs w:val="28"/>
          <w:lang w:val="uk-UA"/>
        </w:rPr>
        <w:t>32. Демиденко Г.П. и др. Защита объектов народного хазяйства от оружия массового поражения</w:t>
      </w:r>
      <w:r>
        <w:rPr>
          <w:szCs w:val="28"/>
        </w:rPr>
        <w:t xml:space="preserve">: Справочник –К.:Высш. шк., 1989, - 287с. </w:t>
      </w:r>
    </w:p>
    <w:p w:rsidR="00353A95" w:rsidRDefault="00353A95">
      <w:pPr>
        <w:widowControl w:val="0"/>
        <w:shd w:val="clear" w:color="auto" w:fill="FFFFFF"/>
        <w:tabs>
          <w:tab w:val="left" w:pos="1058"/>
        </w:tabs>
        <w:autoSpaceDE w:val="0"/>
        <w:autoSpaceDN w:val="0"/>
        <w:adjustRightInd w:val="0"/>
        <w:spacing w:line="360" w:lineRule="auto"/>
        <w:ind w:firstLine="900"/>
      </w:pPr>
      <w:r>
        <w:rPr>
          <w:lang w:val="uk-UA"/>
        </w:rPr>
        <w:t xml:space="preserve">33. </w:t>
      </w:r>
      <w:r>
        <w:t>СНиП 2.04.05-93 Нормы проектирования. Отопление, вентиляция и</w:t>
      </w:r>
      <w:r>
        <w:rPr>
          <w:lang w:val="uk-UA"/>
        </w:rPr>
        <w:t xml:space="preserve"> </w:t>
      </w:r>
      <w:r>
        <w:t>кондиционирование. - М.: Стройиздат, 1994, 64 с.</w:t>
      </w:r>
    </w:p>
    <w:p w:rsidR="00353A95" w:rsidRDefault="00353A95">
      <w:pPr>
        <w:pStyle w:val="a5"/>
        <w:tabs>
          <w:tab w:val="num" w:pos="540"/>
        </w:tabs>
        <w:spacing w:after="0" w:line="360" w:lineRule="auto"/>
        <w:ind w:left="0" w:firstLine="900"/>
        <w:jc w:val="both"/>
        <w:rPr>
          <w:szCs w:val="28"/>
          <w:lang w:val="uk-UA"/>
        </w:rPr>
      </w:pPr>
      <w:r>
        <w:rPr>
          <w:szCs w:val="28"/>
          <w:lang w:val="uk-UA"/>
        </w:rPr>
        <w:t xml:space="preserve">34. </w:t>
      </w:r>
      <w:r>
        <w:rPr>
          <w:color w:val="000000"/>
          <w:szCs w:val="28"/>
        </w:rPr>
        <w:t>СНиП П-4-79.  Строительные нормы и правила. Естественное    и</w:t>
      </w:r>
      <w:r>
        <w:rPr>
          <w:color w:val="000000"/>
          <w:szCs w:val="28"/>
        </w:rPr>
        <w:br/>
        <w:t>искусственное освещение. Нормы проектирования. - М.: Стройиздат, 1980, ПО</w:t>
      </w:r>
      <w:r>
        <w:rPr>
          <w:color w:val="000000"/>
          <w:szCs w:val="28"/>
        </w:rPr>
        <w:br/>
        <w:t>74 с.</w:t>
      </w:r>
    </w:p>
    <w:p w:rsidR="00353A95" w:rsidRDefault="00353A95">
      <w:pPr>
        <w:pStyle w:val="a5"/>
        <w:tabs>
          <w:tab w:val="num" w:pos="540"/>
        </w:tabs>
        <w:spacing w:after="0" w:line="360" w:lineRule="auto"/>
        <w:ind w:left="0" w:firstLine="900"/>
        <w:rPr>
          <w:szCs w:val="28"/>
          <w:lang w:val="uk-UA"/>
        </w:rPr>
      </w:pPr>
      <w:r>
        <w:rPr>
          <w:szCs w:val="28"/>
          <w:lang w:val="uk-UA"/>
        </w:rPr>
        <w:t xml:space="preserve">35. </w:t>
      </w:r>
      <w:r>
        <w:rPr>
          <w:color w:val="000000"/>
          <w:szCs w:val="28"/>
        </w:rPr>
        <w:t>ПУЭ</w:t>
      </w:r>
      <w:r>
        <w:rPr>
          <w:color w:val="000000"/>
          <w:szCs w:val="28"/>
        </w:rPr>
        <w:tab/>
        <w:t>87.    Правила    устройства    электроустановок.</w:t>
      </w:r>
      <w:r>
        <w:rPr>
          <w:color w:val="000000"/>
          <w:szCs w:val="28"/>
          <w:lang w:val="uk-UA"/>
        </w:rPr>
        <w:t xml:space="preserve"> </w:t>
      </w:r>
      <w:r>
        <w:rPr>
          <w:color w:val="000000"/>
          <w:szCs w:val="28"/>
        </w:rPr>
        <w:t>М.:</w:t>
      </w:r>
      <w:r>
        <w:rPr>
          <w:color w:val="000000"/>
          <w:szCs w:val="28"/>
        </w:rPr>
        <w:br/>
        <w:t>Энерогоатомиздат, 1987, 648 с.</w:t>
      </w:r>
    </w:p>
    <w:p w:rsidR="00353A95" w:rsidRDefault="00353A95">
      <w:pPr>
        <w:pStyle w:val="a5"/>
        <w:tabs>
          <w:tab w:val="num" w:pos="540"/>
        </w:tabs>
        <w:spacing w:after="0" w:line="360" w:lineRule="auto"/>
        <w:ind w:left="0" w:firstLine="900"/>
        <w:jc w:val="both"/>
        <w:rPr>
          <w:szCs w:val="28"/>
          <w:lang w:val="uk-UA"/>
        </w:rPr>
      </w:pPr>
      <w:r>
        <w:rPr>
          <w:szCs w:val="28"/>
          <w:lang w:val="uk-UA"/>
        </w:rPr>
        <w:t xml:space="preserve">36. </w:t>
      </w:r>
      <w:r>
        <w:rPr>
          <w:color w:val="000000"/>
          <w:szCs w:val="28"/>
        </w:rPr>
        <w:t>ОНТП      24-86.       Общесоюзные      нормы      технологического</w:t>
      </w:r>
      <w:r>
        <w:rPr>
          <w:color w:val="000000"/>
          <w:szCs w:val="28"/>
        </w:rPr>
        <w:br/>
        <w:t>проектирования. Определение категорий зданий и сооружений по взрыво - и</w:t>
      </w:r>
      <w:r>
        <w:rPr>
          <w:color w:val="000000"/>
          <w:szCs w:val="28"/>
        </w:rPr>
        <w:br/>
        <w:t>пожароопасности, -М.: Стройиздат., 1987, 128 с.</w:t>
      </w:r>
    </w:p>
    <w:p w:rsidR="00353A95" w:rsidRDefault="00353A95">
      <w:pPr>
        <w:pStyle w:val="a5"/>
        <w:tabs>
          <w:tab w:val="num" w:pos="540"/>
        </w:tabs>
        <w:spacing w:after="0" w:line="360" w:lineRule="auto"/>
        <w:ind w:left="0" w:firstLine="900"/>
        <w:jc w:val="both"/>
        <w:rPr>
          <w:szCs w:val="28"/>
          <w:lang w:val="uk-UA"/>
        </w:rPr>
      </w:pPr>
      <w:r>
        <w:rPr>
          <w:szCs w:val="28"/>
          <w:lang w:val="uk-UA"/>
        </w:rPr>
        <w:t xml:space="preserve">37. </w:t>
      </w:r>
      <w:r>
        <w:rPr>
          <w:color w:val="000000"/>
          <w:szCs w:val="28"/>
        </w:rPr>
        <w:t>СНиП 2.09.02-85. Строительные нормы и правила. Производственные</w:t>
      </w:r>
      <w:r>
        <w:rPr>
          <w:color w:val="000000"/>
          <w:szCs w:val="28"/>
          <w:lang w:val="uk-UA"/>
        </w:rPr>
        <w:t xml:space="preserve"> </w:t>
      </w:r>
      <w:r>
        <w:rPr>
          <w:color w:val="000000"/>
          <w:szCs w:val="28"/>
        </w:rPr>
        <w:t>здания промышленных предприятий. Нормы проектирования.- М.:Стройиздат., 1986, 208 с.</w:t>
      </w:r>
    </w:p>
    <w:p w:rsidR="00353A95" w:rsidRDefault="00353A95">
      <w:pPr>
        <w:pStyle w:val="a5"/>
        <w:spacing w:after="0" w:line="360" w:lineRule="auto"/>
        <w:ind w:left="0"/>
        <w:rPr>
          <w:szCs w:val="28"/>
        </w:rPr>
      </w:pPr>
    </w:p>
    <w:p w:rsidR="00353A95" w:rsidRDefault="00353A95">
      <w:pPr>
        <w:sectPr w:rsidR="00353A95">
          <w:pgSz w:w="11906" w:h="16838"/>
          <w:pgMar w:top="1134" w:right="567" w:bottom="1134" w:left="1701" w:header="709" w:footer="709" w:gutter="0"/>
          <w:cols w:space="708"/>
          <w:docGrid w:linePitch="360"/>
        </w:sectPr>
      </w:pPr>
    </w:p>
    <w:p w:rsidR="00353A95" w:rsidRDefault="00353A95">
      <w:pPr>
        <w:jc w:val="center"/>
        <w:rPr>
          <w:szCs w:val="28"/>
        </w:rPr>
      </w:pPr>
      <w:r>
        <w:rPr>
          <w:szCs w:val="28"/>
        </w:rPr>
        <w:t>ПРИЛОЖЕНИЕ А</w:t>
      </w:r>
    </w:p>
    <w:p w:rsidR="00353A95" w:rsidRDefault="00353A95">
      <w:pPr>
        <w:tabs>
          <w:tab w:val="left" w:pos="5820"/>
        </w:tabs>
        <w:rPr>
          <w:szCs w:val="28"/>
        </w:rPr>
      </w:pPr>
    </w:p>
    <w:p w:rsidR="00353A95" w:rsidRDefault="00353A95">
      <w:pPr>
        <w:pStyle w:val="8"/>
        <w:tabs>
          <w:tab w:val="left" w:pos="5820"/>
        </w:tabs>
        <w:jc w:val="center"/>
        <w:rPr>
          <w:rFonts w:ascii="Staccato222 BT" w:hAnsi="Staccato222 BT"/>
          <w:i w:val="0"/>
          <w:iCs w:val="0"/>
          <w:sz w:val="28"/>
          <w:szCs w:val="28"/>
        </w:rPr>
      </w:pPr>
      <w:r>
        <w:rPr>
          <w:i w:val="0"/>
          <w:sz w:val="28"/>
          <w:szCs w:val="28"/>
        </w:rPr>
        <w:t>КОЭФФИЦИЕНТЫ</w:t>
      </w:r>
      <w:r>
        <w:rPr>
          <w:rFonts w:ascii="Staccato222 BT" w:hAnsi="Staccato222 BT"/>
          <w:i w:val="0"/>
          <w:sz w:val="28"/>
          <w:szCs w:val="28"/>
        </w:rPr>
        <w:t xml:space="preserve"> </w:t>
      </w:r>
      <w:r>
        <w:rPr>
          <w:i w:val="0"/>
          <w:sz w:val="28"/>
          <w:szCs w:val="28"/>
        </w:rPr>
        <w:t>ОСЦИЛЛЯТОРОВ</w:t>
      </w:r>
    </w:p>
    <w:p w:rsidR="00353A95" w:rsidRDefault="00353A95">
      <w:pPr>
        <w:tabs>
          <w:tab w:val="left" w:pos="5820"/>
        </w:tabs>
        <w:rPr>
          <w:i/>
          <w:iCs/>
          <w:szCs w:val="28"/>
        </w:rPr>
      </w:pPr>
    </w:p>
    <w:p w:rsidR="00353A95" w:rsidRDefault="00353A95">
      <w:pPr>
        <w:pStyle w:val="6"/>
        <w:rPr>
          <w:b w:val="0"/>
          <w:sz w:val="28"/>
          <w:szCs w:val="28"/>
        </w:rPr>
      </w:pPr>
      <w:r>
        <w:rPr>
          <w:b w:val="0"/>
          <w:sz w:val="28"/>
          <w:szCs w:val="28"/>
        </w:rPr>
        <w:t>Epsilon</w:t>
      </w:r>
    </w:p>
    <w:tbl>
      <w:tblPr>
        <w:tblW w:w="38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960"/>
        <w:gridCol w:w="960"/>
        <w:gridCol w:w="960"/>
        <w:gridCol w:w="960"/>
      </w:tblGrid>
      <w:tr w:rsidR="00353A95">
        <w:trPr>
          <w:trHeight w:val="454"/>
        </w:trPr>
        <w:tc>
          <w:tcPr>
            <w:tcW w:w="960" w:type="dxa"/>
            <w:noWrap/>
            <w:tcMar>
              <w:top w:w="15" w:type="dxa"/>
              <w:left w:w="15" w:type="dxa"/>
              <w:bottom w:w="0" w:type="dxa"/>
              <w:right w:w="15" w:type="dxa"/>
            </w:tcMar>
            <w:vAlign w:val="bottom"/>
          </w:tcPr>
          <w:p w:rsidR="00353A95" w:rsidRDefault="00353A95">
            <w:pPr>
              <w:jc w:val="center"/>
              <w:rPr>
                <w:szCs w:val="28"/>
              </w:rPr>
            </w:pPr>
            <w:r>
              <w:rPr>
                <w:szCs w:val="28"/>
              </w:rPr>
              <w:t>0.06</w:t>
            </w:r>
          </w:p>
        </w:tc>
        <w:tc>
          <w:tcPr>
            <w:tcW w:w="960" w:type="dxa"/>
            <w:noWrap/>
            <w:tcMar>
              <w:top w:w="15" w:type="dxa"/>
              <w:left w:w="15" w:type="dxa"/>
              <w:bottom w:w="0" w:type="dxa"/>
              <w:right w:w="15" w:type="dxa"/>
            </w:tcMar>
            <w:vAlign w:val="bottom"/>
          </w:tcPr>
          <w:p w:rsidR="00353A95" w:rsidRDefault="00353A95">
            <w:pPr>
              <w:jc w:val="center"/>
              <w:rPr>
                <w:szCs w:val="28"/>
              </w:rPr>
            </w:pPr>
            <w:r>
              <w:rPr>
                <w:szCs w:val="28"/>
              </w:rPr>
              <w:t>0.09</w:t>
            </w:r>
          </w:p>
        </w:tc>
        <w:tc>
          <w:tcPr>
            <w:tcW w:w="960" w:type="dxa"/>
            <w:noWrap/>
            <w:tcMar>
              <w:top w:w="15" w:type="dxa"/>
              <w:left w:w="15" w:type="dxa"/>
              <w:bottom w:w="0" w:type="dxa"/>
              <w:right w:w="15" w:type="dxa"/>
            </w:tcMar>
            <w:vAlign w:val="bottom"/>
          </w:tcPr>
          <w:p w:rsidR="00353A95" w:rsidRDefault="00353A95">
            <w:pPr>
              <w:jc w:val="center"/>
              <w:rPr>
                <w:szCs w:val="28"/>
              </w:rPr>
            </w:pPr>
            <w:r>
              <w:rPr>
                <w:szCs w:val="28"/>
              </w:rPr>
              <w:t>0.16</w:t>
            </w:r>
          </w:p>
        </w:tc>
        <w:tc>
          <w:tcPr>
            <w:tcW w:w="960" w:type="dxa"/>
            <w:noWrap/>
            <w:tcMar>
              <w:top w:w="15" w:type="dxa"/>
              <w:left w:w="15" w:type="dxa"/>
              <w:bottom w:w="0" w:type="dxa"/>
              <w:right w:w="15" w:type="dxa"/>
            </w:tcMar>
            <w:vAlign w:val="bottom"/>
          </w:tcPr>
          <w:p w:rsidR="00353A95" w:rsidRDefault="00353A95">
            <w:pPr>
              <w:jc w:val="center"/>
              <w:rPr>
                <w:szCs w:val="28"/>
              </w:rPr>
            </w:pPr>
            <w:r>
              <w:rPr>
                <w:szCs w:val="28"/>
              </w:rPr>
              <w:t>0.28</w:t>
            </w:r>
          </w:p>
        </w:tc>
      </w:tr>
    </w:tbl>
    <w:p w:rsidR="00353A95" w:rsidRDefault="00353A95">
      <w:pPr>
        <w:tabs>
          <w:tab w:val="left" w:pos="7785"/>
        </w:tabs>
        <w:spacing w:line="360" w:lineRule="auto"/>
        <w:jc w:val="center"/>
        <w:rPr>
          <w:szCs w:val="28"/>
        </w:rPr>
      </w:pPr>
    </w:p>
    <w:p w:rsidR="00353A95" w:rsidRDefault="00353A95">
      <w:pPr>
        <w:pStyle w:val="a3"/>
        <w:keepNext/>
        <w:rPr>
          <w:b w:val="0"/>
          <w:sz w:val="28"/>
          <w:szCs w:val="28"/>
        </w:rPr>
      </w:pPr>
      <w:r>
        <w:rPr>
          <w:b w:val="0"/>
          <w:sz w:val="28"/>
          <w:szCs w:val="28"/>
          <w:lang w:val="en-US"/>
        </w:rPr>
        <w:t>WQi</w:t>
      </w:r>
      <w:r>
        <w:rPr>
          <w:b w:val="0"/>
          <w:sz w:val="28"/>
          <w:szCs w:val="28"/>
        </w:rPr>
        <w:t>^2</w:t>
      </w:r>
    </w:p>
    <w:tbl>
      <w:tblPr>
        <w:tblW w:w="62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600"/>
        <w:gridCol w:w="1520"/>
        <w:gridCol w:w="1560"/>
        <w:gridCol w:w="1580"/>
      </w:tblGrid>
      <w:tr w:rsidR="00353A95">
        <w:trPr>
          <w:trHeight w:val="454"/>
        </w:trPr>
        <w:tc>
          <w:tcPr>
            <w:tcW w:w="1600" w:type="dxa"/>
            <w:noWrap/>
            <w:tcMar>
              <w:top w:w="15" w:type="dxa"/>
              <w:left w:w="15" w:type="dxa"/>
              <w:bottom w:w="0" w:type="dxa"/>
              <w:right w:w="15" w:type="dxa"/>
            </w:tcMar>
            <w:vAlign w:val="bottom"/>
          </w:tcPr>
          <w:p w:rsidR="00353A95" w:rsidRDefault="00353A95">
            <w:pPr>
              <w:jc w:val="center"/>
              <w:rPr>
                <w:szCs w:val="28"/>
              </w:rPr>
            </w:pPr>
            <w:r>
              <w:rPr>
                <w:szCs w:val="28"/>
              </w:rPr>
              <w:t>4,80</w:t>
            </w:r>
          </w:p>
        </w:tc>
        <w:tc>
          <w:tcPr>
            <w:tcW w:w="1520" w:type="dxa"/>
            <w:noWrap/>
            <w:tcMar>
              <w:top w:w="15" w:type="dxa"/>
              <w:left w:w="15" w:type="dxa"/>
              <w:bottom w:w="0" w:type="dxa"/>
              <w:right w:w="15" w:type="dxa"/>
            </w:tcMar>
            <w:vAlign w:val="bottom"/>
          </w:tcPr>
          <w:p w:rsidR="00353A95" w:rsidRDefault="00353A95">
            <w:pPr>
              <w:jc w:val="center"/>
              <w:rPr>
                <w:szCs w:val="28"/>
              </w:rPr>
            </w:pPr>
            <w:r>
              <w:rPr>
                <w:szCs w:val="28"/>
              </w:rPr>
              <w:t>7,50</w:t>
            </w:r>
          </w:p>
        </w:tc>
        <w:tc>
          <w:tcPr>
            <w:tcW w:w="1560" w:type="dxa"/>
            <w:noWrap/>
            <w:tcMar>
              <w:top w:w="15" w:type="dxa"/>
              <w:left w:w="15" w:type="dxa"/>
              <w:bottom w:w="0" w:type="dxa"/>
              <w:right w:w="15" w:type="dxa"/>
            </w:tcMar>
            <w:vAlign w:val="bottom"/>
          </w:tcPr>
          <w:p w:rsidR="00353A95" w:rsidRDefault="00353A95">
            <w:pPr>
              <w:jc w:val="center"/>
              <w:rPr>
                <w:szCs w:val="28"/>
              </w:rPr>
            </w:pPr>
            <w:r>
              <w:rPr>
                <w:szCs w:val="28"/>
              </w:rPr>
              <w:t>23,70</w:t>
            </w:r>
          </w:p>
        </w:tc>
        <w:tc>
          <w:tcPr>
            <w:tcW w:w="1580" w:type="dxa"/>
            <w:noWrap/>
            <w:tcMar>
              <w:top w:w="15" w:type="dxa"/>
              <w:left w:w="15" w:type="dxa"/>
              <w:bottom w:w="0" w:type="dxa"/>
              <w:right w:w="15" w:type="dxa"/>
            </w:tcMar>
            <w:vAlign w:val="bottom"/>
          </w:tcPr>
          <w:p w:rsidR="00353A95" w:rsidRDefault="00353A95">
            <w:pPr>
              <w:jc w:val="center"/>
              <w:rPr>
                <w:szCs w:val="28"/>
              </w:rPr>
            </w:pPr>
            <w:r>
              <w:rPr>
                <w:szCs w:val="28"/>
              </w:rPr>
              <w:t>80,50</w:t>
            </w:r>
          </w:p>
        </w:tc>
      </w:tr>
    </w:tbl>
    <w:p w:rsidR="00353A95" w:rsidRDefault="00353A95">
      <w:pPr>
        <w:tabs>
          <w:tab w:val="left" w:pos="7785"/>
        </w:tabs>
        <w:spacing w:line="360" w:lineRule="auto"/>
        <w:jc w:val="center"/>
        <w:rPr>
          <w:szCs w:val="28"/>
        </w:rPr>
      </w:pPr>
    </w:p>
    <w:p w:rsidR="00353A95" w:rsidRDefault="00353A95">
      <w:pPr>
        <w:pStyle w:val="a3"/>
        <w:keepNext/>
        <w:rPr>
          <w:b w:val="0"/>
          <w:sz w:val="28"/>
          <w:szCs w:val="28"/>
        </w:rPr>
      </w:pPr>
    </w:p>
    <w:p w:rsidR="00353A95" w:rsidRDefault="00353A95">
      <w:pPr>
        <w:pStyle w:val="a3"/>
        <w:keepNext/>
        <w:rPr>
          <w:b w:val="0"/>
          <w:sz w:val="28"/>
          <w:szCs w:val="28"/>
        </w:rPr>
      </w:pPr>
      <w:r>
        <w:rPr>
          <w:b w:val="0"/>
          <w:sz w:val="28"/>
          <w:szCs w:val="28"/>
        </w:rPr>
        <w:t xml:space="preserve">Коэффициенты </w:t>
      </w:r>
      <w:r>
        <w:rPr>
          <w:b w:val="0"/>
          <w:sz w:val="28"/>
          <w:szCs w:val="28"/>
          <w:lang w:val="en-US"/>
        </w:rPr>
        <w:t>AX</w:t>
      </w:r>
    </w:p>
    <w:tbl>
      <w:tblPr>
        <w:tblW w:w="86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2070"/>
        <w:gridCol w:w="1898"/>
        <w:gridCol w:w="2070"/>
        <w:gridCol w:w="2617"/>
      </w:tblGrid>
      <w:tr w:rsidR="00353A95">
        <w:trPr>
          <w:trHeight w:val="454"/>
        </w:trPr>
        <w:tc>
          <w:tcPr>
            <w:tcW w:w="2070" w:type="dxa"/>
            <w:noWrap/>
            <w:tcMar>
              <w:top w:w="15" w:type="dxa"/>
              <w:left w:w="15" w:type="dxa"/>
              <w:bottom w:w="0" w:type="dxa"/>
              <w:right w:w="15" w:type="dxa"/>
            </w:tcMar>
            <w:vAlign w:val="bottom"/>
          </w:tcPr>
          <w:p w:rsidR="00353A95" w:rsidRDefault="00353A95">
            <w:pPr>
              <w:jc w:val="center"/>
              <w:rPr>
                <w:szCs w:val="28"/>
              </w:rPr>
            </w:pPr>
            <w:r>
              <w:rPr>
                <w:szCs w:val="28"/>
              </w:rPr>
              <w:t>0.00000000209</w:t>
            </w:r>
          </w:p>
        </w:tc>
        <w:tc>
          <w:tcPr>
            <w:tcW w:w="1898" w:type="dxa"/>
            <w:noWrap/>
            <w:tcMar>
              <w:top w:w="15" w:type="dxa"/>
              <w:left w:w="15" w:type="dxa"/>
              <w:bottom w:w="0" w:type="dxa"/>
              <w:right w:w="15" w:type="dxa"/>
            </w:tcMar>
            <w:vAlign w:val="bottom"/>
          </w:tcPr>
          <w:p w:rsidR="00353A95" w:rsidRDefault="00353A95">
            <w:pPr>
              <w:jc w:val="center"/>
              <w:rPr>
                <w:szCs w:val="28"/>
              </w:rPr>
            </w:pPr>
            <w:r>
              <w:rPr>
                <w:szCs w:val="28"/>
              </w:rPr>
              <w:t>-0.000000173</w:t>
            </w:r>
          </w:p>
        </w:tc>
        <w:tc>
          <w:tcPr>
            <w:tcW w:w="2070" w:type="dxa"/>
            <w:noWrap/>
            <w:tcMar>
              <w:top w:w="15" w:type="dxa"/>
              <w:left w:w="15" w:type="dxa"/>
              <w:bottom w:w="0" w:type="dxa"/>
              <w:right w:w="15" w:type="dxa"/>
            </w:tcMar>
            <w:vAlign w:val="bottom"/>
          </w:tcPr>
          <w:p w:rsidR="00353A95" w:rsidRDefault="00353A95">
            <w:pPr>
              <w:jc w:val="center"/>
              <w:rPr>
                <w:szCs w:val="28"/>
              </w:rPr>
            </w:pPr>
            <w:r>
              <w:rPr>
                <w:szCs w:val="28"/>
              </w:rPr>
              <w:t>0.00000000157</w:t>
            </w:r>
          </w:p>
        </w:tc>
        <w:tc>
          <w:tcPr>
            <w:tcW w:w="2617" w:type="dxa"/>
            <w:noWrap/>
            <w:tcMar>
              <w:top w:w="15" w:type="dxa"/>
              <w:left w:w="15" w:type="dxa"/>
              <w:bottom w:w="0" w:type="dxa"/>
              <w:right w:w="15" w:type="dxa"/>
            </w:tcMar>
            <w:vAlign w:val="bottom"/>
          </w:tcPr>
          <w:p w:rsidR="00353A95" w:rsidRDefault="00353A95">
            <w:pPr>
              <w:jc w:val="center"/>
              <w:rPr>
                <w:szCs w:val="28"/>
              </w:rPr>
            </w:pPr>
            <w:r>
              <w:rPr>
                <w:szCs w:val="28"/>
              </w:rPr>
              <w:t>0.00000000142</w:t>
            </w:r>
          </w:p>
        </w:tc>
      </w:tr>
      <w:tr w:rsidR="00353A95">
        <w:trPr>
          <w:trHeight w:val="454"/>
        </w:trPr>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-0.00000000209</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-0.000000173</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0.00000000157</w:t>
            </w:r>
          </w:p>
        </w:tc>
        <w:tc>
          <w:tcPr>
            <w:tcW w:w="2617" w:type="dxa"/>
            <w:noWrap/>
            <w:tcMar>
              <w:top w:w="15" w:type="dxa"/>
              <w:left w:w="15" w:type="dxa"/>
              <w:bottom w:w="0" w:type="dxa"/>
              <w:right w:w="15" w:type="dxa"/>
            </w:tcMar>
            <w:vAlign w:val="bottom"/>
          </w:tcPr>
          <w:p w:rsidR="00353A95" w:rsidRDefault="00353A95">
            <w:pPr>
              <w:jc w:val="center"/>
              <w:rPr>
                <w:szCs w:val="28"/>
              </w:rPr>
            </w:pPr>
            <w:r>
              <w:rPr>
                <w:szCs w:val="28"/>
              </w:rPr>
              <w:t>0.00000000142</w:t>
            </w:r>
          </w:p>
        </w:tc>
      </w:tr>
      <w:tr w:rsidR="00353A95">
        <w:trPr>
          <w:trHeight w:val="454"/>
        </w:trPr>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-0.00000000209</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0.0000000297</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-0.00000000157</w:t>
            </w:r>
          </w:p>
        </w:tc>
        <w:tc>
          <w:tcPr>
            <w:tcW w:w="2617" w:type="dxa"/>
            <w:noWrap/>
            <w:tcMar>
              <w:top w:w="15" w:type="dxa"/>
              <w:left w:w="15" w:type="dxa"/>
              <w:bottom w:w="0" w:type="dxa"/>
              <w:right w:w="15" w:type="dxa"/>
            </w:tcMar>
            <w:vAlign w:val="bottom"/>
          </w:tcPr>
          <w:p w:rsidR="00353A95" w:rsidRDefault="00353A95">
            <w:pPr>
              <w:jc w:val="center"/>
              <w:rPr>
                <w:szCs w:val="28"/>
              </w:rPr>
            </w:pPr>
            <w:r>
              <w:rPr>
                <w:szCs w:val="28"/>
              </w:rPr>
              <w:t>-0.00000000142</w:t>
            </w:r>
          </w:p>
        </w:tc>
      </w:tr>
      <w:tr w:rsidR="00353A95">
        <w:trPr>
          <w:trHeight w:val="454"/>
        </w:trPr>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0.00000000209</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0.0000000297</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-0.00000000157</w:t>
            </w:r>
          </w:p>
        </w:tc>
        <w:tc>
          <w:tcPr>
            <w:tcW w:w="2617" w:type="dxa"/>
            <w:noWrap/>
            <w:tcMar>
              <w:top w:w="15" w:type="dxa"/>
              <w:left w:w="15" w:type="dxa"/>
              <w:bottom w:w="0" w:type="dxa"/>
              <w:right w:w="15" w:type="dxa"/>
            </w:tcMar>
            <w:vAlign w:val="bottom"/>
          </w:tcPr>
          <w:p w:rsidR="00353A95" w:rsidRDefault="00353A95">
            <w:pPr>
              <w:jc w:val="center"/>
              <w:rPr>
                <w:szCs w:val="28"/>
              </w:rPr>
            </w:pPr>
            <w:r>
              <w:rPr>
                <w:szCs w:val="28"/>
              </w:rPr>
              <w:t>-0.00000000142</w:t>
            </w:r>
          </w:p>
        </w:tc>
      </w:tr>
      <w:tr w:rsidR="00353A95">
        <w:trPr>
          <w:trHeight w:val="454"/>
        </w:trPr>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0.00000000209</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-0.000000212</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0.00000000157</w:t>
            </w:r>
          </w:p>
        </w:tc>
        <w:tc>
          <w:tcPr>
            <w:tcW w:w="2617" w:type="dxa"/>
            <w:noWrap/>
            <w:tcMar>
              <w:top w:w="15" w:type="dxa"/>
              <w:left w:w="15" w:type="dxa"/>
              <w:bottom w:w="0" w:type="dxa"/>
              <w:right w:w="15" w:type="dxa"/>
            </w:tcMar>
            <w:vAlign w:val="bottom"/>
          </w:tcPr>
          <w:p w:rsidR="00353A95" w:rsidRDefault="00353A95">
            <w:pPr>
              <w:jc w:val="center"/>
              <w:rPr>
                <w:szCs w:val="28"/>
              </w:rPr>
            </w:pPr>
            <w:r>
              <w:rPr>
                <w:szCs w:val="28"/>
              </w:rPr>
              <w:t>0.00000000142</w:t>
            </w:r>
          </w:p>
        </w:tc>
      </w:tr>
      <w:tr w:rsidR="00353A95">
        <w:trPr>
          <w:trHeight w:val="454"/>
        </w:trPr>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-0.00000000209</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-0.000000212</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0.00000000157</w:t>
            </w:r>
          </w:p>
        </w:tc>
        <w:tc>
          <w:tcPr>
            <w:tcW w:w="2617" w:type="dxa"/>
            <w:noWrap/>
            <w:tcMar>
              <w:top w:w="15" w:type="dxa"/>
              <w:left w:w="15" w:type="dxa"/>
              <w:bottom w:w="0" w:type="dxa"/>
              <w:right w:w="15" w:type="dxa"/>
            </w:tcMar>
            <w:vAlign w:val="bottom"/>
          </w:tcPr>
          <w:p w:rsidR="00353A95" w:rsidRDefault="00353A95">
            <w:pPr>
              <w:jc w:val="center"/>
              <w:rPr>
                <w:szCs w:val="28"/>
              </w:rPr>
            </w:pPr>
            <w:r>
              <w:rPr>
                <w:szCs w:val="28"/>
              </w:rPr>
              <w:t>0.00000000142</w:t>
            </w:r>
          </w:p>
        </w:tc>
      </w:tr>
      <w:tr w:rsidR="00353A95">
        <w:trPr>
          <w:trHeight w:val="454"/>
        </w:trPr>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-0.00000000209</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0.0000000688</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-0.00000000157</w:t>
            </w:r>
          </w:p>
        </w:tc>
        <w:tc>
          <w:tcPr>
            <w:tcW w:w="2617" w:type="dxa"/>
            <w:noWrap/>
            <w:tcMar>
              <w:top w:w="15" w:type="dxa"/>
              <w:left w:w="15" w:type="dxa"/>
              <w:bottom w:w="0" w:type="dxa"/>
              <w:right w:w="15" w:type="dxa"/>
            </w:tcMar>
            <w:vAlign w:val="bottom"/>
          </w:tcPr>
          <w:p w:rsidR="00353A95" w:rsidRDefault="00353A95">
            <w:pPr>
              <w:jc w:val="center"/>
              <w:rPr>
                <w:szCs w:val="28"/>
              </w:rPr>
            </w:pPr>
            <w:r>
              <w:rPr>
                <w:szCs w:val="28"/>
              </w:rPr>
              <w:t>-0.00000000142</w:t>
            </w:r>
          </w:p>
        </w:tc>
      </w:tr>
      <w:tr w:rsidR="00353A95">
        <w:trPr>
          <w:trHeight w:val="454"/>
        </w:trPr>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0.00000000209</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0.0000000688</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-0.00000000157</w:t>
            </w:r>
          </w:p>
        </w:tc>
        <w:tc>
          <w:tcPr>
            <w:tcW w:w="2617" w:type="dxa"/>
            <w:noWrap/>
            <w:tcMar>
              <w:top w:w="15" w:type="dxa"/>
              <w:left w:w="15" w:type="dxa"/>
              <w:bottom w:w="0" w:type="dxa"/>
              <w:right w:w="15" w:type="dxa"/>
            </w:tcMar>
            <w:vAlign w:val="bottom"/>
          </w:tcPr>
          <w:p w:rsidR="00353A95" w:rsidRDefault="00353A95">
            <w:pPr>
              <w:jc w:val="center"/>
              <w:rPr>
                <w:szCs w:val="28"/>
              </w:rPr>
            </w:pPr>
            <w:r>
              <w:rPr>
                <w:szCs w:val="28"/>
              </w:rPr>
              <w:t>-0.00000000142</w:t>
            </w:r>
          </w:p>
        </w:tc>
      </w:tr>
    </w:tbl>
    <w:p w:rsidR="00353A95" w:rsidRDefault="00353A95">
      <w:pPr>
        <w:pStyle w:val="a3"/>
        <w:keepNext/>
        <w:rPr>
          <w:b w:val="0"/>
          <w:sz w:val="28"/>
          <w:szCs w:val="28"/>
        </w:rPr>
      </w:pPr>
    </w:p>
    <w:p w:rsidR="00353A95" w:rsidRDefault="00353A95">
      <w:pPr>
        <w:pStyle w:val="a3"/>
        <w:keepNext/>
        <w:rPr>
          <w:b w:val="0"/>
          <w:sz w:val="28"/>
          <w:szCs w:val="28"/>
        </w:rPr>
      </w:pPr>
      <w:r>
        <w:rPr>
          <w:b w:val="0"/>
          <w:sz w:val="28"/>
          <w:szCs w:val="28"/>
        </w:rPr>
        <w:t xml:space="preserve">Коэффициенты </w:t>
      </w:r>
      <w:r>
        <w:rPr>
          <w:b w:val="0"/>
          <w:sz w:val="28"/>
          <w:szCs w:val="28"/>
          <w:lang w:val="en-US"/>
        </w:rPr>
        <w:t>AY</w:t>
      </w:r>
    </w:p>
    <w:tbl>
      <w:tblPr>
        <w:tblW w:w="95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535"/>
        <w:gridCol w:w="1720"/>
        <w:gridCol w:w="2420"/>
        <w:gridCol w:w="2846"/>
      </w:tblGrid>
      <w:tr w:rsidR="00353A95">
        <w:trPr>
          <w:trHeight w:val="397"/>
        </w:trPr>
        <w:tc>
          <w:tcPr>
            <w:tcW w:w="2535" w:type="dxa"/>
            <w:noWrap/>
            <w:tcMar>
              <w:top w:w="15" w:type="dxa"/>
              <w:left w:w="15" w:type="dxa"/>
              <w:bottom w:w="0" w:type="dxa"/>
              <w:right w:w="15" w:type="dxa"/>
            </w:tcMar>
            <w:vAlign w:val="bottom"/>
          </w:tcPr>
          <w:p w:rsidR="00353A95" w:rsidRDefault="00353A95">
            <w:pPr>
              <w:jc w:val="center"/>
              <w:rPr>
                <w:szCs w:val="28"/>
              </w:rPr>
            </w:pPr>
            <w:r>
              <w:rPr>
                <w:szCs w:val="28"/>
              </w:rPr>
              <w:t>0.000000421,</w:t>
            </w:r>
          </w:p>
        </w:tc>
        <w:tc>
          <w:tcPr>
            <w:tcW w:w="1720" w:type="dxa"/>
            <w:noWrap/>
            <w:tcMar>
              <w:top w:w="15" w:type="dxa"/>
              <w:left w:w="15" w:type="dxa"/>
              <w:bottom w:w="0" w:type="dxa"/>
              <w:right w:w="15" w:type="dxa"/>
            </w:tcMar>
            <w:vAlign w:val="bottom"/>
          </w:tcPr>
          <w:p w:rsidR="00353A95" w:rsidRDefault="00353A95">
            <w:pPr>
              <w:jc w:val="center"/>
              <w:rPr>
                <w:szCs w:val="28"/>
              </w:rPr>
            </w:pPr>
            <w:r>
              <w:rPr>
                <w:szCs w:val="28"/>
              </w:rPr>
              <w:t>0.0</w:t>
            </w:r>
          </w:p>
        </w:tc>
        <w:tc>
          <w:tcPr>
            <w:tcW w:w="2420" w:type="dxa"/>
            <w:noWrap/>
            <w:tcMar>
              <w:top w:w="15" w:type="dxa"/>
              <w:left w:w="15" w:type="dxa"/>
              <w:bottom w:w="0" w:type="dxa"/>
              <w:right w:w="15" w:type="dxa"/>
            </w:tcMar>
            <w:vAlign w:val="bottom"/>
          </w:tcPr>
          <w:p w:rsidR="00353A95" w:rsidRDefault="00353A95">
            <w:pPr>
              <w:jc w:val="center"/>
              <w:rPr>
                <w:szCs w:val="28"/>
              </w:rPr>
            </w:pPr>
            <w:r>
              <w:rPr>
                <w:szCs w:val="28"/>
              </w:rPr>
              <w:t>0.0000000562</w:t>
            </w:r>
          </w:p>
        </w:tc>
        <w:tc>
          <w:tcPr>
            <w:tcW w:w="2846" w:type="dxa"/>
            <w:noWrap/>
            <w:tcMar>
              <w:top w:w="15" w:type="dxa"/>
              <w:left w:w="15" w:type="dxa"/>
              <w:bottom w:w="0" w:type="dxa"/>
              <w:right w:w="15" w:type="dxa"/>
            </w:tcMar>
            <w:vAlign w:val="bottom"/>
          </w:tcPr>
          <w:p w:rsidR="00353A95" w:rsidRDefault="00353A95">
            <w:pPr>
              <w:jc w:val="center"/>
              <w:rPr>
                <w:szCs w:val="28"/>
              </w:rPr>
            </w:pPr>
            <w:r>
              <w:rPr>
                <w:szCs w:val="28"/>
              </w:rPr>
              <w:t>0.000000164</w:t>
            </w:r>
          </w:p>
        </w:tc>
      </w:tr>
      <w:tr w:rsidR="00353A95">
        <w:trPr>
          <w:trHeight w:val="397"/>
        </w:trPr>
        <w:tc>
          <w:tcPr>
            <w:tcW w:w="2535" w:type="dxa"/>
            <w:noWrap/>
            <w:tcMar>
              <w:top w:w="15" w:type="dxa"/>
              <w:left w:w="15" w:type="dxa"/>
              <w:bottom w:w="0" w:type="dxa"/>
              <w:right w:w="15" w:type="dxa"/>
            </w:tcMar>
            <w:vAlign w:val="bottom"/>
          </w:tcPr>
          <w:p w:rsidR="00353A95" w:rsidRDefault="00353A95">
            <w:pPr>
              <w:jc w:val="center"/>
              <w:rPr>
                <w:szCs w:val="28"/>
              </w:rPr>
            </w:pPr>
            <w:r>
              <w:rPr>
                <w:szCs w:val="28"/>
              </w:rPr>
              <w:t>0.000000421,</w:t>
            </w:r>
          </w:p>
        </w:tc>
        <w:tc>
          <w:tcPr>
            <w:tcW w:w="1720" w:type="dxa"/>
            <w:noWrap/>
            <w:tcMar>
              <w:top w:w="15" w:type="dxa"/>
              <w:left w:w="15" w:type="dxa"/>
              <w:bottom w:w="0" w:type="dxa"/>
              <w:right w:w="15" w:type="dxa"/>
            </w:tcMar>
            <w:vAlign w:val="bottom"/>
          </w:tcPr>
          <w:p w:rsidR="00353A95" w:rsidRDefault="00353A95">
            <w:pPr>
              <w:jc w:val="center"/>
              <w:rPr>
                <w:szCs w:val="28"/>
              </w:rPr>
            </w:pPr>
            <w:r>
              <w:rPr>
                <w:szCs w:val="28"/>
              </w:rPr>
              <w:t>0.0</w:t>
            </w:r>
          </w:p>
        </w:tc>
        <w:tc>
          <w:tcPr>
            <w:tcW w:w="2420" w:type="dxa"/>
            <w:noWrap/>
            <w:tcMar>
              <w:top w:w="15" w:type="dxa"/>
              <w:left w:w="15" w:type="dxa"/>
              <w:bottom w:w="0" w:type="dxa"/>
              <w:right w:w="15" w:type="dxa"/>
            </w:tcMar>
            <w:vAlign w:val="bottom"/>
          </w:tcPr>
          <w:p w:rsidR="00353A95" w:rsidRDefault="00353A95">
            <w:pPr>
              <w:jc w:val="center"/>
              <w:rPr>
                <w:szCs w:val="28"/>
              </w:rPr>
            </w:pPr>
            <w:r>
              <w:rPr>
                <w:szCs w:val="28"/>
              </w:rPr>
              <w:t>0.0000000562</w:t>
            </w:r>
          </w:p>
        </w:tc>
        <w:tc>
          <w:tcPr>
            <w:tcW w:w="2846" w:type="dxa"/>
            <w:noWrap/>
            <w:tcMar>
              <w:top w:w="15" w:type="dxa"/>
              <w:left w:w="15" w:type="dxa"/>
              <w:bottom w:w="0" w:type="dxa"/>
              <w:right w:w="15" w:type="dxa"/>
            </w:tcMar>
            <w:vAlign w:val="bottom"/>
          </w:tcPr>
          <w:p w:rsidR="00353A95" w:rsidRDefault="00353A95">
            <w:pPr>
              <w:jc w:val="center"/>
              <w:rPr>
                <w:szCs w:val="28"/>
              </w:rPr>
            </w:pPr>
            <w:r>
              <w:rPr>
                <w:szCs w:val="28"/>
              </w:rPr>
              <w:t>0.000000164</w:t>
            </w:r>
          </w:p>
        </w:tc>
      </w:tr>
      <w:tr w:rsidR="00353A95">
        <w:trPr>
          <w:trHeight w:val="397"/>
        </w:trPr>
        <w:tc>
          <w:tcPr>
            <w:tcW w:w="2535" w:type="dxa"/>
            <w:noWrap/>
            <w:tcMar>
              <w:top w:w="15" w:type="dxa"/>
              <w:left w:w="15" w:type="dxa"/>
              <w:bottom w:w="0" w:type="dxa"/>
              <w:right w:w="15" w:type="dxa"/>
            </w:tcMar>
            <w:vAlign w:val="bottom"/>
          </w:tcPr>
          <w:p w:rsidR="00353A95" w:rsidRDefault="00353A95">
            <w:pPr>
              <w:jc w:val="center"/>
              <w:rPr>
                <w:szCs w:val="28"/>
              </w:rPr>
            </w:pPr>
            <w:r>
              <w:rPr>
                <w:szCs w:val="28"/>
              </w:rPr>
              <w:t>-0.000000148,</w:t>
            </w:r>
          </w:p>
        </w:tc>
        <w:tc>
          <w:tcPr>
            <w:tcW w:w="1720" w:type="dxa"/>
            <w:noWrap/>
            <w:tcMar>
              <w:top w:w="15" w:type="dxa"/>
              <w:left w:w="15" w:type="dxa"/>
              <w:bottom w:w="0" w:type="dxa"/>
              <w:right w:w="15" w:type="dxa"/>
            </w:tcMar>
            <w:vAlign w:val="bottom"/>
          </w:tcPr>
          <w:p w:rsidR="00353A95" w:rsidRDefault="00353A95">
            <w:pPr>
              <w:jc w:val="center"/>
              <w:rPr>
                <w:szCs w:val="28"/>
              </w:rPr>
            </w:pPr>
            <w:r>
              <w:rPr>
                <w:szCs w:val="28"/>
              </w:rPr>
              <w:t>0.0</w:t>
            </w:r>
          </w:p>
        </w:tc>
        <w:tc>
          <w:tcPr>
            <w:tcW w:w="2420" w:type="dxa"/>
            <w:noWrap/>
            <w:tcMar>
              <w:top w:w="15" w:type="dxa"/>
              <w:left w:w="15" w:type="dxa"/>
              <w:bottom w:w="0" w:type="dxa"/>
              <w:right w:w="15" w:type="dxa"/>
            </w:tcMar>
            <w:vAlign w:val="bottom"/>
          </w:tcPr>
          <w:p w:rsidR="00353A95" w:rsidRDefault="00353A95">
            <w:pPr>
              <w:jc w:val="center"/>
              <w:rPr>
                <w:szCs w:val="28"/>
              </w:rPr>
            </w:pPr>
            <w:r>
              <w:rPr>
                <w:szCs w:val="28"/>
              </w:rPr>
              <w:t>0.0000000562</w:t>
            </w:r>
          </w:p>
        </w:tc>
        <w:tc>
          <w:tcPr>
            <w:tcW w:w="2846" w:type="dxa"/>
            <w:noWrap/>
            <w:tcMar>
              <w:top w:w="15" w:type="dxa"/>
              <w:left w:w="15" w:type="dxa"/>
              <w:bottom w:w="0" w:type="dxa"/>
              <w:right w:w="15" w:type="dxa"/>
            </w:tcMar>
            <w:vAlign w:val="bottom"/>
          </w:tcPr>
          <w:p w:rsidR="00353A95" w:rsidRDefault="00353A95">
            <w:pPr>
              <w:jc w:val="center"/>
              <w:rPr>
                <w:szCs w:val="28"/>
              </w:rPr>
            </w:pPr>
            <w:r>
              <w:rPr>
                <w:szCs w:val="28"/>
              </w:rPr>
              <w:t>0.0000000146</w:t>
            </w:r>
          </w:p>
        </w:tc>
      </w:tr>
      <w:tr w:rsidR="00353A95">
        <w:trPr>
          <w:trHeight w:val="397"/>
        </w:trPr>
        <w:tc>
          <w:tcPr>
            <w:tcW w:w="2535" w:type="dxa"/>
            <w:noWrap/>
            <w:tcMar>
              <w:top w:w="15" w:type="dxa"/>
              <w:left w:w="15" w:type="dxa"/>
              <w:bottom w:w="0" w:type="dxa"/>
              <w:right w:w="15" w:type="dxa"/>
            </w:tcMar>
            <w:vAlign w:val="bottom"/>
          </w:tcPr>
          <w:p w:rsidR="00353A95" w:rsidRDefault="00353A95">
            <w:pPr>
              <w:jc w:val="center"/>
              <w:rPr>
                <w:szCs w:val="28"/>
              </w:rPr>
            </w:pPr>
            <w:r>
              <w:rPr>
                <w:szCs w:val="28"/>
              </w:rPr>
              <w:t>-0.000000148,</w:t>
            </w:r>
          </w:p>
        </w:tc>
        <w:tc>
          <w:tcPr>
            <w:tcW w:w="1720" w:type="dxa"/>
            <w:noWrap/>
            <w:tcMar>
              <w:top w:w="15" w:type="dxa"/>
              <w:left w:w="15" w:type="dxa"/>
              <w:bottom w:w="0" w:type="dxa"/>
              <w:right w:w="15" w:type="dxa"/>
            </w:tcMar>
            <w:vAlign w:val="bottom"/>
          </w:tcPr>
          <w:p w:rsidR="00353A95" w:rsidRDefault="00353A95">
            <w:pPr>
              <w:jc w:val="center"/>
              <w:rPr>
                <w:szCs w:val="28"/>
              </w:rPr>
            </w:pPr>
            <w:r>
              <w:rPr>
                <w:szCs w:val="28"/>
              </w:rPr>
              <w:t>0.0</w:t>
            </w:r>
          </w:p>
        </w:tc>
        <w:tc>
          <w:tcPr>
            <w:tcW w:w="2420" w:type="dxa"/>
            <w:noWrap/>
            <w:tcMar>
              <w:top w:w="15" w:type="dxa"/>
              <w:left w:w="15" w:type="dxa"/>
              <w:bottom w:w="0" w:type="dxa"/>
              <w:right w:w="15" w:type="dxa"/>
            </w:tcMar>
            <w:vAlign w:val="bottom"/>
          </w:tcPr>
          <w:p w:rsidR="00353A95" w:rsidRDefault="00353A95">
            <w:pPr>
              <w:jc w:val="center"/>
              <w:rPr>
                <w:szCs w:val="28"/>
              </w:rPr>
            </w:pPr>
            <w:r>
              <w:rPr>
                <w:szCs w:val="28"/>
              </w:rPr>
              <w:t>0.0000000562</w:t>
            </w:r>
          </w:p>
        </w:tc>
        <w:tc>
          <w:tcPr>
            <w:tcW w:w="2846" w:type="dxa"/>
            <w:noWrap/>
            <w:tcMar>
              <w:top w:w="15" w:type="dxa"/>
              <w:left w:w="15" w:type="dxa"/>
              <w:bottom w:w="0" w:type="dxa"/>
              <w:right w:w="15" w:type="dxa"/>
            </w:tcMar>
            <w:vAlign w:val="bottom"/>
          </w:tcPr>
          <w:p w:rsidR="00353A95" w:rsidRDefault="00353A95">
            <w:pPr>
              <w:jc w:val="center"/>
              <w:rPr>
                <w:szCs w:val="28"/>
              </w:rPr>
            </w:pPr>
            <w:r>
              <w:rPr>
                <w:szCs w:val="28"/>
              </w:rPr>
              <w:t>0.0000000146</w:t>
            </w:r>
          </w:p>
        </w:tc>
      </w:tr>
      <w:tr w:rsidR="00353A95">
        <w:trPr>
          <w:trHeight w:val="397"/>
        </w:trPr>
        <w:tc>
          <w:tcPr>
            <w:tcW w:w="2535" w:type="dxa"/>
            <w:noWrap/>
            <w:tcMar>
              <w:top w:w="15" w:type="dxa"/>
              <w:left w:w="15" w:type="dxa"/>
              <w:bottom w:w="0" w:type="dxa"/>
              <w:right w:w="15" w:type="dxa"/>
            </w:tcMar>
            <w:vAlign w:val="bottom"/>
          </w:tcPr>
          <w:p w:rsidR="00353A95" w:rsidRDefault="00353A95">
            <w:pPr>
              <w:jc w:val="center"/>
              <w:rPr>
                <w:szCs w:val="28"/>
              </w:rPr>
            </w:pPr>
            <w:r>
              <w:rPr>
                <w:szCs w:val="28"/>
              </w:rPr>
              <w:t>0.000000422,</w:t>
            </w:r>
          </w:p>
        </w:tc>
        <w:tc>
          <w:tcPr>
            <w:tcW w:w="1720" w:type="dxa"/>
            <w:noWrap/>
            <w:tcMar>
              <w:top w:w="15" w:type="dxa"/>
              <w:left w:w="15" w:type="dxa"/>
              <w:bottom w:w="0" w:type="dxa"/>
              <w:right w:w="15" w:type="dxa"/>
            </w:tcMar>
            <w:vAlign w:val="bottom"/>
          </w:tcPr>
          <w:p w:rsidR="00353A95" w:rsidRDefault="00353A95">
            <w:pPr>
              <w:jc w:val="center"/>
              <w:rPr>
                <w:szCs w:val="28"/>
              </w:rPr>
            </w:pPr>
            <w:r>
              <w:rPr>
                <w:szCs w:val="28"/>
              </w:rPr>
              <w:t>0.0</w:t>
            </w:r>
          </w:p>
        </w:tc>
        <w:tc>
          <w:tcPr>
            <w:tcW w:w="2420" w:type="dxa"/>
            <w:noWrap/>
            <w:tcMar>
              <w:top w:w="15" w:type="dxa"/>
              <w:left w:w="15" w:type="dxa"/>
              <w:bottom w:w="0" w:type="dxa"/>
              <w:right w:w="15" w:type="dxa"/>
            </w:tcMar>
            <w:vAlign w:val="bottom"/>
          </w:tcPr>
          <w:p w:rsidR="00353A95" w:rsidRDefault="00353A95">
            <w:pPr>
              <w:ind w:right="-341"/>
              <w:jc w:val="center"/>
              <w:rPr>
                <w:szCs w:val="28"/>
              </w:rPr>
            </w:pPr>
            <w:r>
              <w:rPr>
                <w:szCs w:val="28"/>
              </w:rPr>
              <w:t>-0.0000000256</w:t>
            </w:r>
          </w:p>
        </w:tc>
        <w:tc>
          <w:tcPr>
            <w:tcW w:w="2846" w:type="dxa"/>
            <w:noWrap/>
            <w:tcMar>
              <w:top w:w="15" w:type="dxa"/>
              <w:left w:w="15" w:type="dxa"/>
              <w:bottom w:w="0" w:type="dxa"/>
              <w:right w:w="15" w:type="dxa"/>
            </w:tcMar>
            <w:vAlign w:val="bottom"/>
          </w:tcPr>
          <w:p w:rsidR="00353A95" w:rsidRDefault="00353A95">
            <w:pPr>
              <w:jc w:val="center"/>
              <w:rPr>
                <w:szCs w:val="28"/>
              </w:rPr>
            </w:pPr>
            <w:r>
              <w:rPr>
                <w:szCs w:val="28"/>
              </w:rPr>
              <w:t>0.000000123</w:t>
            </w:r>
          </w:p>
        </w:tc>
      </w:tr>
      <w:tr w:rsidR="00353A95">
        <w:trPr>
          <w:trHeight w:val="397"/>
        </w:trPr>
        <w:tc>
          <w:tcPr>
            <w:tcW w:w="2535" w:type="dxa"/>
            <w:noWrap/>
            <w:tcMar>
              <w:top w:w="15" w:type="dxa"/>
              <w:left w:w="15" w:type="dxa"/>
              <w:bottom w:w="0" w:type="dxa"/>
              <w:right w:w="15" w:type="dxa"/>
            </w:tcMar>
            <w:vAlign w:val="bottom"/>
          </w:tcPr>
          <w:p w:rsidR="00353A95" w:rsidRDefault="00353A95">
            <w:pPr>
              <w:jc w:val="center"/>
              <w:rPr>
                <w:szCs w:val="28"/>
              </w:rPr>
            </w:pPr>
            <w:r>
              <w:rPr>
                <w:szCs w:val="28"/>
              </w:rPr>
              <w:t>0.000000422,</w:t>
            </w:r>
          </w:p>
        </w:tc>
        <w:tc>
          <w:tcPr>
            <w:tcW w:w="1720" w:type="dxa"/>
            <w:noWrap/>
            <w:tcMar>
              <w:top w:w="15" w:type="dxa"/>
              <w:left w:w="15" w:type="dxa"/>
              <w:bottom w:w="0" w:type="dxa"/>
              <w:right w:w="15" w:type="dxa"/>
            </w:tcMar>
            <w:vAlign w:val="bottom"/>
          </w:tcPr>
          <w:p w:rsidR="00353A95" w:rsidRDefault="00353A95">
            <w:pPr>
              <w:jc w:val="center"/>
              <w:rPr>
                <w:szCs w:val="28"/>
              </w:rPr>
            </w:pPr>
            <w:r>
              <w:rPr>
                <w:szCs w:val="28"/>
              </w:rPr>
              <w:t>0.0</w:t>
            </w:r>
          </w:p>
        </w:tc>
        <w:tc>
          <w:tcPr>
            <w:tcW w:w="2420" w:type="dxa"/>
            <w:noWrap/>
            <w:tcMar>
              <w:top w:w="15" w:type="dxa"/>
              <w:left w:w="15" w:type="dxa"/>
              <w:bottom w:w="0" w:type="dxa"/>
              <w:right w:w="15" w:type="dxa"/>
            </w:tcMar>
            <w:vAlign w:val="bottom"/>
          </w:tcPr>
          <w:p w:rsidR="00353A95" w:rsidRDefault="00353A95">
            <w:pPr>
              <w:jc w:val="center"/>
              <w:rPr>
                <w:szCs w:val="28"/>
              </w:rPr>
            </w:pPr>
            <w:r>
              <w:rPr>
                <w:szCs w:val="28"/>
              </w:rPr>
              <w:t>-0.0000000256</w:t>
            </w:r>
          </w:p>
        </w:tc>
        <w:tc>
          <w:tcPr>
            <w:tcW w:w="2846" w:type="dxa"/>
            <w:noWrap/>
            <w:tcMar>
              <w:top w:w="15" w:type="dxa"/>
              <w:left w:w="15" w:type="dxa"/>
              <w:bottom w:w="0" w:type="dxa"/>
              <w:right w:w="15" w:type="dxa"/>
            </w:tcMar>
            <w:vAlign w:val="bottom"/>
          </w:tcPr>
          <w:p w:rsidR="00353A95" w:rsidRDefault="00353A95">
            <w:pPr>
              <w:jc w:val="center"/>
              <w:rPr>
                <w:szCs w:val="28"/>
              </w:rPr>
            </w:pPr>
            <w:r>
              <w:rPr>
                <w:szCs w:val="28"/>
              </w:rPr>
              <w:t>0.000000123</w:t>
            </w:r>
          </w:p>
        </w:tc>
      </w:tr>
      <w:tr w:rsidR="00353A95">
        <w:trPr>
          <w:trHeight w:val="397"/>
        </w:trPr>
        <w:tc>
          <w:tcPr>
            <w:tcW w:w="2535" w:type="dxa"/>
            <w:noWrap/>
            <w:tcMar>
              <w:top w:w="15" w:type="dxa"/>
              <w:left w:w="15" w:type="dxa"/>
              <w:bottom w:w="0" w:type="dxa"/>
              <w:right w:w="15" w:type="dxa"/>
            </w:tcMar>
            <w:vAlign w:val="bottom"/>
          </w:tcPr>
          <w:p w:rsidR="00353A95" w:rsidRDefault="00353A95">
            <w:pPr>
              <w:jc w:val="center"/>
              <w:rPr>
                <w:szCs w:val="28"/>
              </w:rPr>
            </w:pPr>
            <w:r>
              <w:rPr>
                <w:szCs w:val="28"/>
              </w:rPr>
              <w:t>-0.000000367,</w:t>
            </w:r>
          </w:p>
        </w:tc>
        <w:tc>
          <w:tcPr>
            <w:tcW w:w="1720" w:type="dxa"/>
            <w:noWrap/>
            <w:tcMar>
              <w:top w:w="15" w:type="dxa"/>
              <w:left w:w="15" w:type="dxa"/>
              <w:bottom w:w="0" w:type="dxa"/>
              <w:right w:w="15" w:type="dxa"/>
            </w:tcMar>
            <w:vAlign w:val="bottom"/>
          </w:tcPr>
          <w:p w:rsidR="00353A95" w:rsidRDefault="00353A95">
            <w:pPr>
              <w:jc w:val="center"/>
              <w:rPr>
                <w:szCs w:val="28"/>
              </w:rPr>
            </w:pPr>
            <w:r>
              <w:rPr>
                <w:szCs w:val="28"/>
              </w:rPr>
              <w:t>0.0</w:t>
            </w:r>
          </w:p>
        </w:tc>
        <w:tc>
          <w:tcPr>
            <w:tcW w:w="2420" w:type="dxa"/>
            <w:noWrap/>
            <w:tcMar>
              <w:top w:w="15" w:type="dxa"/>
              <w:left w:w="15" w:type="dxa"/>
              <w:bottom w:w="0" w:type="dxa"/>
              <w:right w:w="15" w:type="dxa"/>
            </w:tcMar>
            <w:vAlign w:val="bottom"/>
          </w:tcPr>
          <w:p w:rsidR="00353A95" w:rsidRDefault="00353A95">
            <w:pPr>
              <w:jc w:val="center"/>
              <w:rPr>
                <w:szCs w:val="28"/>
              </w:rPr>
            </w:pPr>
            <w:r>
              <w:rPr>
                <w:szCs w:val="28"/>
              </w:rPr>
              <w:t>-0.0000000256</w:t>
            </w:r>
          </w:p>
        </w:tc>
        <w:tc>
          <w:tcPr>
            <w:tcW w:w="2846" w:type="dxa"/>
            <w:noWrap/>
            <w:tcMar>
              <w:top w:w="15" w:type="dxa"/>
              <w:left w:w="15" w:type="dxa"/>
              <w:bottom w:w="0" w:type="dxa"/>
              <w:right w:w="15" w:type="dxa"/>
            </w:tcMar>
            <w:vAlign w:val="bottom"/>
          </w:tcPr>
          <w:p w:rsidR="00353A95" w:rsidRDefault="00353A95">
            <w:pPr>
              <w:jc w:val="center"/>
              <w:rPr>
                <w:szCs w:val="28"/>
              </w:rPr>
            </w:pPr>
            <w:r>
              <w:rPr>
                <w:szCs w:val="28"/>
              </w:rPr>
              <w:t>0.0000000862</w:t>
            </w:r>
          </w:p>
        </w:tc>
      </w:tr>
      <w:tr w:rsidR="00353A95">
        <w:trPr>
          <w:trHeight w:val="397"/>
        </w:trPr>
        <w:tc>
          <w:tcPr>
            <w:tcW w:w="2535" w:type="dxa"/>
            <w:noWrap/>
            <w:tcMar>
              <w:top w:w="15" w:type="dxa"/>
              <w:left w:w="15" w:type="dxa"/>
              <w:bottom w:w="0" w:type="dxa"/>
              <w:right w:w="15" w:type="dxa"/>
            </w:tcMar>
            <w:vAlign w:val="bottom"/>
          </w:tcPr>
          <w:p w:rsidR="00353A95" w:rsidRDefault="00353A95">
            <w:pPr>
              <w:jc w:val="center"/>
              <w:rPr>
                <w:szCs w:val="28"/>
              </w:rPr>
            </w:pPr>
            <w:r>
              <w:rPr>
                <w:szCs w:val="28"/>
              </w:rPr>
              <w:t>-0.000000367,</w:t>
            </w:r>
          </w:p>
        </w:tc>
        <w:tc>
          <w:tcPr>
            <w:tcW w:w="1720" w:type="dxa"/>
            <w:noWrap/>
            <w:tcMar>
              <w:top w:w="15" w:type="dxa"/>
              <w:left w:w="15" w:type="dxa"/>
              <w:bottom w:w="0" w:type="dxa"/>
              <w:right w:w="15" w:type="dxa"/>
            </w:tcMar>
            <w:vAlign w:val="bottom"/>
          </w:tcPr>
          <w:p w:rsidR="00353A95" w:rsidRDefault="00353A95">
            <w:pPr>
              <w:jc w:val="center"/>
              <w:rPr>
                <w:szCs w:val="28"/>
              </w:rPr>
            </w:pPr>
            <w:r>
              <w:rPr>
                <w:szCs w:val="28"/>
              </w:rPr>
              <w:t>0.0</w:t>
            </w:r>
          </w:p>
        </w:tc>
        <w:tc>
          <w:tcPr>
            <w:tcW w:w="2420" w:type="dxa"/>
            <w:noWrap/>
            <w:tcMar>
              <w:top w:w="15" w:type="dxa"/>
              <w:left w:w="15" w:type="dxa"/>
              <w:bottom w:w="0" w:type="dxa"/>
              <w:right w:w="15" w:type="dxa"/>
            </w:tcMar>
            <w:vAlign w:val="bottom"/>
          </w:tcPr>
          <w:p w:rsidR="00353A95" w:rsidRDefault="00353A95">
            <w:pPr>
              <w:jc w:val="center"/>
              <w:rPr>
                <w:szCs w:val="28"/>
              </w:rPr>
            </w:pPr>
            <w:r>
              <w:rPr>
                <w:szCs w:val="28"/>
              </w:rPr>
              <w:t>-0.0000000256</w:t>
            </w:r>
          </w:p>
        </w:tc>
        <w:tc>
          <w:tcPr>
            <w:tcW w:w="2846" w:type="dxa"/>
            <w:noWrap/>
            <w:tcMar>
              <w:top w:w="15" w:type="dxa"/>
              <w:left w:w="15" w:type="dxa"/>
              <w:bottom w:w="0" w:type="dxa"/>
              <w:right w:w="15" w:type="dxa"/>
            </w:tcMar>
            <w:vAlign w:val="bottom"/>
          </w:tcPr>
          <w:p w:rsidR="00353A95" w:rsidRDefault="00353A95">
            <w:pPr>
              <w:jc w:val="center"/>
              <w:rPr>
                <w:szCs w:val="28"/>
              </w:rPr>
            </w:pPr>
            <w:r>
              <w:rPr>
                <w:szCs w:val="28"/>
              </w:rPr>
              <w:t>0.0000000862</w:t>
            </w:r>
          </w:p>
        </w:tc>
      </w:tr>
    </w:tbl>
    <w:p w:rsidR="00353A95" w:rsidRDefault="00353A95">
      <w:pPr>
        <w:rPr>
          <w:sz w:val="24"/>
        </w:rPr>
      </w:pPr>
    </w:p>
    <w:p w:rsidR="00353A95" w:rsidRDefault="00353A95">
      <w:pPr>
        <w:rPr>
          <w:szCs w:val="28"/>
        </w:rPr>
      </w:pPr>
      <w:r>
        <w:rPr>
          <w:szCs w:val="28"/>
        </w:rPr>
        <w:t>Продолжение ПРИЛОЖЕНИЯ А</w:t>
      </w:r>
    </w:p>
    <w:p w:rsidR="00353A95" w:rsidRDefault="00353A95">
      <w:pPr>
        <w:rPr>
          <w:szCs w:val="28"/>
        </w:rPr>
      </w:pPr>
    </w:p>
    <w:p w:rsidR="00353A95" w:rsidRDefault="00353A95">
      <w:pPr>
        <w:pStyle w:val="a3"/>
        <w:keepNext/>
        <w:tabs>
          <w:tab w:val="left" w:pos="405"/>
        </w:tabs>
        <w:rPr>
          <w:b w:val="0"/>
          <w:sz w:val="28"/>
          <w:szCs w:val="28"/>
        </w:rPr>
      </w:pPr>
      <w:r>
        <w:rPr>
          <w:b w:val="0"/>
          <w:sz w:val="28"/>
          <w:szCs w:val="28"/>
        </w:rPr>
        <w:t xml:space="preserve">Коэффициенты </w:t>
      </w:r>
      <w:r>
        <w:rPr>
          <w:b w:val="0"/>
          <w:sz w:val="28"/>
          <w:szCs w:val="28"/>
          <w:lang w:val="en-US"/>
        </w:rPr>
        <w:t>AZ</w:t>
      </w:r>
    </w:p>
    <w:tbl>
      <w:tblPr>
        <w:tblW w:w="72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914"/>
        <w:gridCol w:w="1835"/>
        <w:gridCol w:w="1560"/>
        <w:gridCol w:w="1976"/>
      </w:tblGrid>
      <w:tr w:rsidR="00353A95">
        <w:trPr>
          <w:trHeight w:val="454"/>
        </w:trPr>
        <w:tc>
          <w:tcPr>
            <w:tcW w:w="1914" w:type="dxa"/>
            <w:noWrap/>
            <w:tcMar>
              <w:top w:w="15" w:type="dxa"/>
              <w:left w:w="15" w:type="dxa"/>
              <w:bottom w:w="0" w:type="dxa"/>
              <w:right w:w="15" w:type="dxa"/>
            </w:tcMar>
            <w:vAlign w:val="bottom"/>
          </w:tcPr>
          <w:p w:rsidR="00353A95" w:rsidRDefault="00353A95">
            <w:pPr>
              <w:jc w:val="center"/>
              <w:rPr>
                <w:szCs w:val="28"/>
              </w:rPr>
            </w:pPr>
            <w:r>
              <w:rPr>
                <w:szCs w:val="28"/>
              </w:rPr>
              <w:t>0.0000000344</w:t>
            </w:r>
          </w:p>
        </w:tc>
        <w:tc>
          <w:tcPr>
            <w:tcW w:w="1835" w:type="dxa"/>
            <w:noWrap/>
            <w:tcMar>
              <w:top w:w="15" w:type="dxa"/>
              <w:left w:w="15" w:type="dxa"/>
              <w:bottom w:w="0" w:type="dxa"/>
              <w:right w:w="15" w:type="dxa"/>
            </w:tcMar>
            <w:vAlign w:val="bottom"/>
          </w:tcPr>
          <w:p w:rsidR="00353A95" w:rsidRDefault="00353A95">
            <w:pPr>
              <w:jc w:val="center"/>
              <w:rPr>
                <w:szCs w:val="28"/>
              </w:rPr>
            </w:pPr>
            <w:r>
              <w:rPr>
                <w:szCs w:val="28"/>
              </w:rPr>
              <w:t>0.000000439,</w:t>
            </w:r>
          </w:p>
        </w:tc>
        <w:tc>
          <w:tcPr>
            <w:tcW w:w="1560" w:type="dxa"/>
            <w:noWrap/>
            <w:tcMar>
              <w:top w:w="15" w:type="dxa"/>
              <w:left w:w="15" w:type="dxa"/>
              <w:bottom w:w="0" w:type="dxa"/>
              <w:right w:w="15" w:type="dxa"/>
            </w:tcMar>
            <w:vAlign w:val="bottom"/>
          </w:tcPr>
          <w:p w:rsidR="00353A95" w:rsidRDefault="00353A95">
            <w:pPr>
              <w:jc w:val="center"/>
              <w:rPr>
                <w:szCs w:val="28"/>
              </w:rPr>
            </w:pPr>
            <w:r>
              <w:rPr>
                <w:szCs w:val="28"/>
              </w:rPr>
              <w:t>0.0</w:t>
            </w:r>
          </w:p>
        </w:tc>
        <w:tc>
          <w:tcPr>
            <w:tcW w:w="1976" w:type="dxa"/>
            <w:noWrap/>
            <w:tcMar>
              <w:top w:w="15" w:type="dxa"/>
              <w:left w:w="15" w:type="dxa"/>
              <w:bottom w:w="0" w:type="dxa"/>
              <w:right w:w="15" w:type="dxa"/>
            </w:tcMar>
            <w:vAlign w:val="bottom"/>
          </w:tcPr>
          <w:p w:rsidR="00353A95" w:rsidRDefault="00353A95">
            <w:pPr>
              <w:jc w:val="center"/>
              <w:rPr>
                <w:szCs w:val="28"/>
              </w:rPr>
            </w:pPr>
            <w:r>
              <w:rPr>
                <w:szCs w:val="28"/>
              </w:rPr>
              <w:t>0.00000000906</w:t>
            </w:r>
          </w:p>
        </w:tc>
      </w:tr>
      <w:tr w:rsidR="00353A95">
        <w:trPr>
          <w:trHeight w:val="454"/>
        </w:trPr>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-0.0000000344</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0.000000439,</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0.00000000906</w:t>
            </w:r>
          </w:p>
        </w:tc>
      </w:tr>
      <w:tr w:rsidR="00353A95">
        <w:trPr>
          <w:trHeight w:val="454"/>
        </w:trPr>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-0.0000000344</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0.000000439,</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0.00000000906</w:t>
            </w:r>
          </w:p>
        </w:tc>
      </w:tr>
      <w:tr w:rsidR="00353A95">
        <w:trPr>
          <w:trHeight w:val="454"/>
        </w:trPr>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0.0000000344</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0.000000439,</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0.00000000906</w:t>
            </w:r>
          </w:p>
        </w:tc>
      </w:tr>
      <w:tr w:rsidR="00353A95">
        <w:trPr>
          <w:trHeight w:val="454"/>
        </w:trPr>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0.0000000344</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-0.000000202,</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0.00000000906</w:t>
            </w:r>
          </w:p>
        </w:tc>
      </w:tr>
      <w:tr w:rsidR="00353A95">
        <w:trPr>
          <w:trHeight w:val="454"/>
        </w:trPr>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-0.0000000344</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-0.000000202,</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0.00000000906</w:t>
            </w:r>
          </w:p>
        </w:tc>
      </w:tr>
      <w:tr w:rsidR="00353A95">
        <w:trPr>
          <w:trHeight w:val="454"/>
        </w:trPr>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-0.0000000344</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-0.000000202,</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0.00000000906</w:t>
            </w:r>
          </w:p>
        </w:tc>
      </w:tr>
      <w:tr w:rsidR="00353A95">
        <w:trPr>
          <w:trHeight w:val="454"/>
        </w:trPr>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0.0000000344</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-0.000000202,</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w:t>
            </w:r>
          </w:p>
        </w:tc>
        <w:tc>
          <w:tcPr>
            <w:tcW w:w="0" w:type="auto"/>
            <w:noWrap/>
            <w:tcMar>
              <w:top w:w="15" w:type="dxa"/>
              <w:left w:w="15" w:type="dxa"/>
              <w:bottom w:w="0" w:type="dxa"/>
              <w:right w:w="15" w:type="dxa"/>
            </w:tcMar>
            <w:vAlign w:val="bottom"/>
          </w:tcPr>
          <w:p w:rsidR="00353A95" w:rsidRDefault="00353A95">
            <w:pPr>
              <w:jc w:val="center"/>
              <w:rPr>
                <w:szCs w:val="28"/>
              </w:rPr>
            </w:pPr>
            <w:r>
              <w:rPr>
                <w:szCs w:val="28"/>
              </w:rPr>
              <w:t>0.00000000906</w:t>
            </w:r>
          </w:p>
        </w:tc>
      </w:tr>
    </w:tbl>
    <w:p w:rsidR="00353A95" w:rsidRDefault="00353A95">
      <w:pPr>
        <w:jc w:val="center"/>
        <w:sectPr w:rsidR="00353A95">
          <w:pgSz w:w="11906" w:h="16838"/>
          <w:pgMar w:top="1134" w:right="567" w:bottom="1134" w:left="1701" w:header="709" w:footer="709" w:gutter="0"/>
          <w:cols w:space="708"/>
          <w:docGrid w:linePitch="360"/>
        </w:sectPr>
      </w:pPr>
    </w:p>
    <w:p w:rsidR="00353A95" w:rsidRDefault="00353A95">
      <w:pPr>
        <w:jc w:val="center"/>
      </w:pPr>
      <w:r>
        <w:t>ПРИЛОЖЕНИЕ Б</w:t>
      </w:r>
    </w:p>
    <w:p w:rsidR="00353A95" w:rsidRDefault="00353A95">
      <w:pPr>
        <w:jc w:val="center"/>
      </w:pPr>
      <w:r>
        <w:t>Результаты моделирования СУО</w:t>
      </w:r>
    </w:p>
    <w:p w:rsidR="00353A95" w:rsidRDefault="00D75020">
      <w:pPr>
        <w:jc w:val="center"/>
      </w:pPr>
      <w:r>
        <w:pict>
          <v:shape id="_x0000_i1514" type="#_x0000_t75" style="width:423pt;height:317.25pt">
            <v:imagedata r:id="rId409" o:title=""/>
          </v:shape>
        </w:pict>
      </w:r>
    </w:p>
    <w:p w:rsidR="00353A95" w:rsidRDefault="00353A95">
      <w:pPr>
        <w:jc w:val="center"/>
        <w:rPr>
          <w:sz w:val="24"/>
          <w:lang w:val="ru-MD"/>
        </w:rPr>
      </w:pPr>
      <w:r>
        <w:rPr>
          <w:sz w:val="24"/>
        </w:rPr>
        <w:t xml:space="preserve">Рисунок Б.1 – Фазовый портрет, соответствующий процессу стабилизации с НУ 1-ого варианта табл. 5.1 в канале </w:t>
      </w:r>
      <w:r>
        <w:rPr>
          <w:sz w:val="24"/>
          <w:lang w:val="en-US"/>
        </w:rPr>
        <w:t>X</w:t>
      </w:r>
      <w:r>
        <w:rPr>
          <w:sz w:val="24"/>
          <w:lang w:val="ru-MD"/>
        </w:rPr>
        <w:t>.</w:t>
      </w:r>
    </w:p>
    <w:p w:rsidR="00353A95" w:rsidRDefault="00D75020">
      <w:pPr>
        <w:jc w:val="center"/>
        <w:rPr>
          <w:lang w:val="en-US"/>
        </w:rPr>
      </w:pPr>
      <w:r>
        <w:pict>
          <v:shape id="_x0000_i1515" type="#_x0000_t75" style="width:423pt;height:317.25pt">
            <v:imagedata r:id="rId410" o:title=""/>
          </v:shape>
        </w:pict>
      </w:r>
    </w:p>
    <w:p w:rsidR="00353A95" w:rsidRDefault="00353A95">
      <w:pPr>
        <w:jc w:val="center"/>
        <w:rPr>
          <w:sz w:val="24"/>
          <w:lang w:val="ru-MD"/>
        </w:rPr>
      </w:pPr>
      <w:r>
        <w:rPr>
          <w:sz w:val="24"/>
        </w:rPr>
        <w:t>Рисунок Б.</w:t>
      </w:r>
      <w:r>
        <w:rPr>
          <w:sz w:val="24"/>
          <w:lang w:val="ru-MD"/>
        </w:rPr>
        <w:t>2</w:t>
      </w:r>
      <w:r>
        <w:rPr>
          <w:sz w:val="24"/>
        </w:rPr>
        <w:t xml:space="preserve"> – Фазовый портрет, соответствующий процессу стабилизации с НУ 1-ого варианта табл. 5.1 в канале </w:t>
      </w:r>
      <w:r>
        <w:rPr>
          <w:sz w:val="24"/>
          <w:lang w:val="en-US"/>
        </w:rPr>
        <w:t>Y</w:t>
      </w:r>
      <w:r>
        <w:rPr>
          <w:sz w:val="24"/>
          <w:lang w:val="ru-MD"/>
        </w:rPr>
        <w:t>.</w:t>
      </w:r>
    </w:p>
    <w:p w:rsidR="00353A95" w:rsidRDefault="00353A95">
      <w:r>
        <w:rPr>
          <w:sz w:val="24"/>
        </w:rPr>
        <w:t>Продолжение ПРИЛОЖЕНИЯ Б</w:t>
      </w:r>
    </w:p>
    <w:p w:rsidR="00353A95" w:rsidRDefault="00D75020">
      <w:pPr>
        <w:jc w:val="center"/>
      </w:pPr>
      <w:r>
        <w:pict>
          <v:shape id="_x0000_i1516" type="#_x0000_t75" style="width:423pt;height:317.25pt">
            <v:imagedata r:id="rId411" o:title=""/>
          </v:shape>
        </w:pict>
      </w:r>
    </w:p>
    <w:p w:rsidR="00353A95" w:rsidRDefault="00353A95">
      <w:pPr>
        <w:jc w:val="center"/>
        <w:rPr>
          <w:sz w:val="24"/>
        </w:rPr>
      </w:pPr>
      <w:r>
        <w:rPr>
          <w:sz w:val="24"/>
        </w:rPr>
        <w:t xml:space="preserve">Рисунок Б.3 – Фазовый портрет, соответствующий процессу стабилизации с НУ 1-ого варианта табл. 5.1 в канале </w:t>
      </w:r>
      <w:r>
        <w:rPr>
          <w:sz w:val="24"/>
          <w:lang w:val="en-US"/>
        </w:rPr>
        <w:t>Z</w:t>
      </w:r>
      <w:r>
        <w:rPr>
          <w:sz w:val="24"/>
        </w:rPr>
        <w:t>.</w:t>
      </w:r>
    </w:p>
    <w:p w:rsidR="00353A95" w:rsidRDefault="00353A95">
      <w:pPr>
        <w:jc w:val="center"/>
        <w:rPr>
          <w:sz w:val="24"/>
          <w:lang w:val="ru-MD"/>
        </w:rPr>
      </w:pPr>
    </w:p>
    <w:p w:rsidR="00353A95" w:rsidRDefault="00D75020">
      <w:pPr>
        <w:jc w:val="center"/>
        <w:rPr>
          <w:lang w:val="en-US"/>
        </w:rPr>
      </w:pPr>
      <w:r>
        <w:rPr>
          <w:lang w:val="en-US"/>
        </w:rPr>
        <w:pict>
          <v:shape id="_x0000_i1517" type="#_x0000_t75" style="width:423pt;height:317.25pt">
            <v:imagedata r:id="rId412" o:title=""/>
          </v:shape>
        </w:pict>
      </w:r>
    </w:p>
    <w:p w:rsidR="00353A95" w:rsidRDefault="00353A95">
      <w:pPr>
        <w:jc w:val="center"/>
        <w:rPr>
          <w:sz w:val="24"/>
        </w:rPr>
      </w:pPr>
      <w:r>
        <w:rPr>
          <w:sz w:val="24"/>
        </w:rPr>
        <w:t>Рисунок Б.</w:t>
      </w:r>
      <w:r>
        <w:rPr>
          <w:sz w:val="24"/>
          <w:lang w:val="ru-MD"/>
        </w:rPr>
        <w:t>4</w:t>
      </w:r>
      <w:r>
        <w:rPr>
          <w:sz w:val="24"/>
        </w:rPr>
        <w:t xml:space="preserve"> – Фазовый портрет, соответствующий процессу стабилизации с НУ </w:t>
      </w:r>
      <w:r>
        <w:rPr>
          <w:sz w:val="24"/>
          <w:lang w:val="ru-MD"/>
        </w:rPr>
        <w:t>2</w:t>
      </w:r>
      <w:r>
        <w:rPr>
          <w:sz w:val="24"/>
        </w:rPr>
        <w:t xml:space="preserve">-ого варианта табл. 5.1 в канале </w:t>
      </w:r>
      <w:r>
        <w:rPr>
          <w:sz w:val="24"/>
          <w:lang w:val="en-US"/>
        </w:rPr>
        <w:t>X</w:t>
      </w:r>
    </w:p>
    <w:p w:rsidR="00353A95" w:rsidRDefault="00353A95">
      <w:pPr>
        <w:rPr>
          <w:sz w:val="24"/>
        </w:rPr>
      </w:pPr>
      <w:r>
        <w:rPr>
          <w:sz w:val="24"/>
        </w:rPr>
        <w:t>Продолжение ПРИЛОЖЕНИЯ Б</w:t>
      </w:r>
    </w:p>
    <w:p w:rsidR="00353A95" w:rsidRDefault="00D75020">
      <w:pPr>
        <w:jc w:val="center"/>
        <w:rPr>
          <w:lang w:val="en-US"/>
        </w:rPr>
      </w:pPr>
      <w:r>
        <w:pict>
          <v:shape id="_x0000_i1518" type="#_x0000_t75" style="width:423pt;height:317.25pt">
            <v:imagedata r:id="rId413" o:title=""/>
          </v:shape>
        </w:pict>
      </w:r>
    </w:p>
    <w:p w:rsidR="00353A95" w:rsidRDefault="00353A95">
      <w:pPr>
        <w:jc w:val="center"/>
        <w:rPr>
          <w:sz w:val="24"/>
        </w:rPr>
      </w:pPr>
      <w:r>
        <w:rPr>
          <w:sz w:val="24"/>
        </w:rPr>
        <w:t>Рисунок Б.</w:t>
      </w:r>
      <w:r>
        <w:rPr>
          <w:sz w:val="24"/>
          <w:lang w:val="ru-MD"/>
        </w:rPr>
        <w:t>5</w:t>
      </w:r>
      <w:r>
        <w:rPr>
          <w:sz w:val="24"/>
        </w:rPr>
        <w:t xml:space="preserve"> – Фазовый портрет, соответствующий процессу стабилизации с НУ </w:t>
      </w:r>
      <w:r>
        <w:rPr>
          <w:sz w:val="24"/>
          <w:lang w:val="ru-MD"/>
        </w:rPr>
        <w:t>2</w:t>
      </w:r>
      <w:r>
        <w:rPr>
          <w:sz w:val="24"/>
        </w:rPr>
        <w:t xml:space="preserve">-ого варианта табл. 5.1 в канале </w:t>
      </w:r>
      <w:r>
        <w:rPr>
          <w:sz w:val="24"/>
          <w:lang w:val="en-US"/>
        </w:rPr>
        <w:t>Y</w:t>
      </w:r>
    </w:p>
    <w:p w:rsidR="00353A95" w:rsidRDefault="00D75020">
      <w:pPr>
        <w:jc w:val="center"/>
        <w:rPr>
          <w:lang w:val="ru-MD"/>
        </w:rPr>
      </w:pPr>
      <w:r>
        <w:pict>
          <v:shape id="_x0000_i1519" type="#_x0000_t75" style="width:423pt;height:317.25pt">
            <v:imagedata r:id="rId414" o:title=""/>
          </v:shape>
        </w:pict>
      </w:r>
      <w:r w:rsidR="00353A95">
        <w:t>.</w:t>
      </w:r>
    </w:p>
    <w:p w:rsidR="00353A95" w:rsidRDefault="00353A95">
      <w:pPr>
        <w:jc w:val="center"/>
        <w:rPr>
          <w:sz w:val="24"/>
          <w:lang w:val="ru-MD"/>
        </w:rPr>
      </w:pPr>
    </w:p>
    <w:p w:rsidR="00353A95" w:rsidRDefault="00353A95">
      <w:pPr>
        <w:jc w:val="center"/>
        <w:rPr>
          <w:sz w:val="24"/>
        </w:rPr>
      </w:pPr>
      <w:r>
        <w:rPr>
          <w:sz w:val="24"/>
        </w:rPr>
        <w:t>Рисунок Б.</w:t>
      </w:r>
      <w:r>
        <w:rPr>
          <w:sz w:val="24"/>
          <w:lang w:val="ru-MD"/>
        </w:rPr>
        <w:t>6</w:t>
      </w:r>
      <w:r>
        <w:rPr>
          <w:sz w:val="24"/>
        </w:rPr>
        <w:t xml:space="preserve"> – Фазовый портрет, соответствующий процессу стабилизации с НУ </w:t>
      </w:r>
      <w:r>
        <w:rPr>
          <w:sz w:val="24"/>
          <w:lang w:val="ru-MD"/>
        </w:rPr>
        <w:t>2</w:t>
      </w:r>
      <w:r>
        <w:rPr>
          <w:sz w:val="24"/>
        </w:rPr>
        <w:t xml:space="preserve">-ого варианта табл. 5.1 в канале </w:t>
      </w:r>
      <w:r>
        <w:rPr>
          <w:sz w:val="24"/>
          <w:lang w:val="en-US"/>
        </w:rPr>
        <w:t>Z</w:t>
      </w:r>
    </w:p>
    <w:p w:rsidR="00353A95" w:rsidRDefault="00353A95">
      <w:pPr>
        <w:rPr>
          <w:lang w:val="ru-MD"/>
        </w:rPr>
      </w:pPr>
      <w:r>
        <w:rPr>
          <w:sz w:val="24"/>
        </w:rPr>
        <w:t>Продолжение ПРИЛОЖЕНИЯ Б</w:t>
      </w:r>
    </w:p>
    <w:p w:rsidR="00353A95" w:rsidRDefault="00D75020">
      <w:pPr>
        <w:jc w:val="center"/>
        <w:rPr>
          <w:lang w:val="en-US"/>
        </w:rPr>
      </w:pPr>
      <w:r>
        <w:rPr>
          <w:lang w:val="en-US"/>
        </w:rPr>
        <w:pict>
          <v:shape id="_x0000_i1520" type="#_x0000_t75" style="width:423pt;height:317.25pt">
            <v:imagedata r:id="rId415" o:title=""/>
          </v:shape>
        </w:pict>
      </w:r>
    </w:p>
    <w:p w:rsidR="00353A95" w:rsidRDefault="00353A95">
      <w:pPr>
        <w:jc w:val="center"/>
        <w:rPr>
          <w:sz w:val="24"/>
        </w:rPr>
      </w:pPr>
      <w:r>
        <w:rPr>
          <w:sz w:val="24"/>
        </w:rPr>
        <w:t>Рисунок Б.</w:t>
      </w:r>
      <w:r>
        <w:rPr>
          <w:sz w:val="24"/>
          <w:lang w:val="ru-MD"/>
        </w:rPr>
        <w:t>7</w:t>
      </w:r>
      <w:r>
        <w:rPr>
          <w:sz w:val="24"/>
        </w:rPr>
        <w:t xml:space="preserve"> – Фазовый портрет, соответствующий процессу стабилизации с НУ </w:t>
      </w:r>
      <w:r>
        <w:rPr>
          <w:sz w:val="24"/>
          <w:lang w:val="ru-MD"/>
        </w:rPr>
        <w:t>3</w:t>
      </w:r>
      <w:r>
        <w:rPr>
          <w:sz w:val="24"/>
        </w:rPr>
        <w:t xml:space="preserve">-ого варианта табл. 5.1 в канале </w:t>
      </w:r>
      <w:r>
        <w:rPr>
          <w:sz w:val="24"/>
          <w:lang w:val="en-US"/>
        </w:rPr>
        <w:t>X</w:t>
      </w:r>
    </w:p>
    <w:p w:rsidR="00353A95" w:rsidRDefault="00D75020">
      <w:pPr>
        <w:jc w:val="center"/>
        <w:rPr>
          <w:lang w:val="ru-MD"/>
        </w:rPr>
      </w:pPr>
      <w:r>
        <w:pict>
          <v:shape id="_x0000_i1521" type="#_x0000_t75" style="width:423pt;height:317.25pt">
            <v:imagedata r:id="rId416" o:title=""/>
          </v:shape>
        </w:pict>
      </w:r>
    </w:p>
    <w:p w:rsidR="00353A95" w:rsidRDefault="00353A95">
      <w:pPr>
        <w:jc w:val="center"/>
        <w:rPr>
          <w:sz w:val="24"/>
        </w:rPr>
      </w:pPr>
      <w:r>
        <w:rPr>
          <w:sz w:val="24"/>
        </w:rPr>
        <w:t>Рисунок Б.</w:t>
      </w:r>
      <w:r>
        <w:rPr>
          <w:sz w:val="24"/>
          <w:lang w:val="ru-MD"/>
        </w:rPr>
        <w:t>8</w:t>
      </w:r>
      <w:r>
        <w:rPr>
          <w:sz w:val="24"/>
        </w:rPr>
        <w:t xml:space="preserve"> – Фазовый портрет, соответствующий процессу стабилизации с НУ </w:t>
      </w:r>
      <w:r>
        <w:rPr>
          <w:sz w:val="24"/>
          <w:lang w:val="ru-MD"/>
        </w:rPr>
        <w:t>3</w:t>
      </w:r>
      <w:r>
        <w:rPr>
          <w:sz w:val="24"/>
        </w:rPr>
        <w:t xml:space="preserve">-ого варианта табл. 5.1 в канале </w:t>
      </w:r>
      <w:r>
        <w:rPr>
          <w:sz w:val="24"/>
          <w:lang w:val="en-US"/>
        </w:rPr>
        <w:t>Y</w:t>
      </w:r>
    </w:p>
    <w:p w:rsidR="00353A95" w:rsidRDefault="00353A95">
      <w:pPr>
        <w:rPr>
          <w:sz w:val="24"/>
        </w:rPr>
      </w:pPr>
    </w:p>
    <w:p w:rsidR="00353A95" w:rsidRDefault="00353A95">
      <w:pPr>
        <w:rPr>
          <w:sz w:val="24"/>
        </w:rPr>
      </w:pPr>
      <w:r>
        <w:rPr>
          <w:sz w:val="24"/>
        </w:rPr>
        <w:t>Продолжение ПРИЛОЖЕНИЯ Б</w:t>
      </w:r>
    </w:p>
    <w:p w:rsidR="00353A95" w:rsidRDefault="00D75020">
      <w:pPr>
        <w:jc w:val="center"/>
        <w:rPr>
          <w:lang w:val="en-US"/>
        </w:rPr>
      </w:pPr>
      <w:r>
        <w:rPr>
          <w:lang w:val="en-US"/>
        </w:rPr>
        <w:pict>
          <v:shape id="_x0000_i1522" type="#_x0000_t75" style="width:423pt;height:317.25pt">
            <v:imagedata r:id="rId417" o:title=""/>
          </v:shape>
        </w:pict>
      </w:r>
    </w:p>
    <w:p w:rsidR="00353A95" w:rsidRDefault="00353A95">
      <w:pPr>
        <w:jc w:val="center"/>
        <w:rPr>
          <w:sz w:val="24"/>
        </w:rPr>
      </w:pPr>
      <w:r>
        <w:rPr>
          <w:sz w:val="24"/>
        </w:rPr>
        <w:t>Рисунок Б</w:t>
      </w:r>
      <w:r>
        <w:rPr>
          <w:sz w:val="24"/>
          <w:lang w:val="ru-MD"/>
        </w:rPr>
        <w:t>.9</w:t>
      </w:r>
      <w:r>
        <w:rPr>
          <w:sz w:val="24"/>
        </w:rPr>
        <w:t xml:space="preserve"> – Фазовый портрет, соответствующий процессу стабилизации с НУ </w:t>
      </w:r>
      <w:r>
        <w:rPr>
          <w:sz w:val="24"/>
          <w:lang w:val="ru-MD"/>
        </w:rPr>
        <w:t>3</w:t>
      </w:r>
      <w:r>
        <w:rPr>
          <w:sz w:val="24"/>
        </w:rPr>
        <w:t xml:space="preserve">-ого варианта табл. 5.1 в канале </w:t>
      </w:r>
      <w:r>
        <w:rPr>
          <w:sz w:val="24"/>
          <w:lang w:val="en-US"/>
        </w:rPr>
        <w:t>Z</w:t>
      </w:r>
    </w:p>
    <w:p w:rsidR="00353A95" w:rsidRDefault="00353A95">
      <w:pPr>
        <w:jc w:val="center"/>
        <w:rPr>
          <w:lang w:val="ru-MD"/>
        </w:rPr>
      </w:pPr>
    </w:p>
    <w:p w:rsidR="00353A95" w:rsidRDefault="00D75020">
      <w:pPr>
        <w:jc w:val="center"/>
        <w:rPr>
          <w:lang w:val="ru-MD"/>
        </w:rPr>
      </w:pPr>
      <w:r>
        <w:pict>
          <v:shape id="_x0000_i1523" type="#_x0000_t75" style="width:423pt;height:317.25pt">
            <v:imagedata r:id="rId418" o:title=""/>
          </v:shape>
        </w:pict>
      </w:r>
    </w:p>
    <w:p w:rsidR="00353A95" w:rsidRDefault="00353A95">
      <w:pPr>
        <w:jc w:val="center"/>
        <w:rPr>
          <w:sz w:val="24"/>
        </w:rPr>
      </w:pPr>
      <w:r>
        <w:rPr>
          <w:sz w:val="24"/>
        </w:rPr>
        <w:t>Рисунок Б</w:t>
      </w:r>
      <w:r>
        <w:rPr>
          <w:sz w:val="24"/>
          <w:lang w:val="ru-MD"/>
        </w:rPr>
        <w:t>.10</w:t>
      </w:r>
      <w:r>
        <w:rPr>
          <w:sz w:val="24"/>
        </w:rPr>
        <w:t xml:space="preserve"> – Фазовый портрет, соответствующий процессу стабилизации с НУ </w:t>
      </w:r>
      <w:r>
        <w:rPr>
          <w:sz w:val="24"/>
          <w:lang w:val="ru-MD"/>
        </w:rPr>
        <w:t>4</w:t>
      </w:r>
      <w:r>
        <w:rPr>
          <w:sz w:val="24"/>
        </w:rPr>
        <w:t xml:space="preserve">-ого варианта табл. 5.1 в канале </w:t>
      </w:r>
      <w:r>
        <w:rPr>
          <w:sz w:val="24"/>
          <w:lang w:val="en-US"/>
        </w:rPr>
        <w:t>X</w:t>
      </w:r>
    </w:p>
    <w:p w:rsidR="00353A95" w:rsidRDefault="00353A95">
      <w:pPr>
        <w:rPr>
          <w:lang w:val="ru-MD"/>
        </w:rPr>
      </w:pPr>
      <w:r>
        <w:rPr>
          <w:sz w:val="24"/>
        </w:rPr>
        <w:t>Продолжение ПРИЛОЖЕНИЯ Б</w:t>
      </w:r>
    </w:p>
    <w:p w:rsidR="00353A95" w:rsidRDefault="00D75020">
      <w:pPr>
        <w:jc w:val="center"/>
        <w:rPr>
          <w:lang w:val="en-US"/>
        </w:rPr>
      </w:pPr>
      <w:r>
        <w:rPr>
          <w:lang w:val="en-US"/>
        </w:rPr>
        <w:pict>
          <v:shape id="_x0000_i1524" type="#_x0000_t75" style="width:423pt;height:317.25pt">
            <v:imagedata r:id="rId419" o:title=""/>
          </v:shape>
        </w:pict>
      </w:r>
    </w:p>
    <w:p w:rsidR="00353A95" w:rsidRDefault="00353A95">
      <w:pPr>
        <w:jc w:val="center"/>
        <w:rPr>
          <w:sz w:val="24"/>
          <w:lang w:val="ru-MD"/>
        </w:rPr>
      </w:pPr>
      <w:r>
        <w:rPr>
          <w:sz w:val="24"/>
        </w:rPr>
        <w:t>Рисунок Б</w:t>
      </w:r>
      <w:r>
        <w:rPr>
          <w:sz w:val="24"/>
          <w:lang w:val="ru-MD"/>
        </w:rPr>
        <w:t>.11</w:t>
      </w:r>
      <w:r>
        <w:rPr>
          <w:sz w:val="24"/>
        </w:rPr>
        <w:t xml:space="preserve"> – Фазовый портрет, соответствующий процессу стабилизации с НУ </w:t>
      </w:r>
      <w:r>
        <w:rPr>
          <w:sz w:val="24"/>
          <w:lang w:val="ru-MD"/>
        </w:rPr>
        <w:t>4</w:t>
      </w:r>
      <w:r>
        <w:rPr>
          <w:sz w:val="24"/>
        </w:rPr>
        <w:t xml:space="preserve">-ого варианта табл. 5.1 в канале </w:t>
      </w:r>
      <w:r>
        <w:rPr>
          <w:sz w:val="24"/>
          <w:lang w:val="en-US"/>
        </w:rPr>
        <w:t>Y</w:t>
      </w:r>
      <w:r>
        <w:rPr>
          <w:sz w:val="24"/>
          <w:lang w:val="ru-MD"/>
        </w:rPr>
        <w:t>.</w:t>
      </w:r>
    </w:p>
    <w:p w:rsidR="00353A95" w:rsidRDefault="00353A95">
      <w:pPr>
        <w:jc w:val="center"/>
        <w:rPr>
          <w:lang w:val="ru-MD"/>
        </w:rPr>
      </w:pPr>
    </w:p>
    <w:p w:rsidR="00353A95" w:rsidRDefault="00D75020">
      <w:pPr>
        <w:jc w:val="center"/>
        <w:rPr>
          <w:lang w:val="en-US"/>
        </w:rPr>
      </w:pPr>
      <w:r>
        <w:rPr>
          <w:lang w:val="en-US"/>
        </w:rPr>
        <w:pict>
          <v:shape id="_x0000_i1525" type="#_x0000_t75" style="width:423pt;height:317.25pt">
            <v:imagedata r:id="rId420" o:title=""/>
          </v:shape>
        </w:pict>
      </w:r>
    </w:p>
    <w:p w:rsidR="00353A95" w:rsidRDefault="00353A95">
      <w:pPr>
        <w:jc w:val="center"/>
        <w:rPr>
          <w:sz w:val="24"/>
          <w:lang w:val="ru-MD"/>
        </w:rPr>
      </w:pPr>
      <w:r>
        <w:rPr>
          <w:sz w:val="24"/>
        </w:rPr>
        <w:t>Рисунок Б</w:t>
      </w:r>
      <w:r>
        <w:rPr>
          <w:sz w:val="24"/>
          <w:lang w:val="ru-MD"/>
        </w:rPr>
        <w:t>.12</w:t>
      </w:r>
      <w:r>
        <w:rPr>
          <w:sz w:val="24"/>
        </w:rPr>
        <w:t xml:space="preserve"> – Фазовый портрет, соответствующий процессу стабилизации с НУ </w:t>
      </w:r>
      <w:r>
        <w:rPr>
          <w:sz w:val="24"/>
          <w:lang w:val="ru-MD"/>
        </w:rPr>
        <w:t>4</w:t>
      </w:r>
      <w:r>
        <w:rPr>
          <w:sz w:val="24"/>
        </w:rPr>
        <w:t xml:space="preserve">-ого варианта табл. 5.1 в канале </w:t>
      </w:r>
      <w:r>
        <w:rPr>
          <w:sz w:val="24"/>
          <w:lang w:val="en-US"/>
        </w:rPr>
        <w:t>Z</w:t>
      </w:r>
      <w:r>
        <w:rPr>
          <w:sz w:val="24"/>
          <w:lang w:val="ru-MD"/>
        </w:rPr>
        <w:t>.</w:t>
      </w:r>
    </w:p>
    <w:p w:rsidR="00353A95" w:rsidRDefault="00353A95">
      <w:pPr>
        <w:rPr>
          <w:lang w:val="ru-MD"/>
        </w:rPr>
      </w:pPr>
      <w:r>
        <w:rPr>
          <w:sz w:val="24"/>
        </w:rPr>
        <w:t>Продолжение ПРИЛОЖЕНИЯ Б</w:t>
      </w:r>
    </w:p>
    <w:p w:rsidR="00353A95" w:rsidRDefault="00D75020">
      <w:pPr>
        <w:jc w:val="center"/>
        <w:rPr>
          <w:lang w:val="en-US"/>
        </w:rPr>
      </w:pPr>
      <w:r>
        <w:rPr>
          <w:lang w:val="en-US"/>
        </w:rPr>
        <w:pict>
          <v:shape id="_x0000_i1526" type="#_x0000_t75" style="width:423pt;height:317.25pt">
            <v:imagedata r:id="rId421" o:title=""/>
          </v:shape>
        </w:pict>
      </w:r>
    </w:p>
    <w:p w:rsidR="00353A95" w:rsidRDefault="00353A95">
      <w:pPr>
        <w:jc w:val="center"/>
        <w:rPr>
          <w:sz w:val="24"/>
          <w:lang w:val="ru-MD"/>
        </w:rPr>
      </w:pPr>
      <w:r>
        <w:rPr>
          <w:sz w:val="24"/>
        </w:rPr>
        <w:t>Рисунок Б</w:t>
      </w:r>
      <w:r>
        <w:rPr>
          <w:sz w:val="24"/>
          <w:lang w:val="ru-MD"/>
        </w:rPr>
        <w:t>.13</w:t>
      </w:r>
      <w:r>
        <w:rPr>
          <w:sz w:val="24"/>
        </w:rPr>
        <w:t xml:space="preserve"> – Фазовый портрет, соответствующий процессу стабилизации с НУ </w:t>
      </w:r>
      <w:r>
        <w:rPr>
          <w:sz w:val="24"/>
          <w:lang w:val="ru-MD"/>
        </w:rPr>
        <w:t>5</w:t>
      </w:r>
      <w:r>
        <w:rPr>
          <w:sz w:val="24"/>
        </w:rPr>
        <w:t xml:space="preserve">-ого варианта табл. 5.1 в канале </w:t>
      </w:r>
      <w:r>
        <w:rPr>
          <w:sz w:val="24"/>
          <w:lang w:val="en-US"/>
        </w:rPr>
        <w:t>X</w:t>
      </w:r>
      <w:r>
        <w:rPr>
          <w:sz w:val="24"/>
          <w:lang w:val="ru-MD"/>
        </w:rPr>
        <w:t>.</w:t>
      </w:r>
    </w:p>
    <w:p w:rsidR="00353A95" w:rsidRDefault="00353A95">
      <w:pPr>
        <w:jc w:val="center"/>
        <w:rPr>
          <w:lang w:val="ru-MD"/>
        </w:rPr>
      </w:pPr>
    </w:p>
    <w:p w:rsidR="00353A95" w:rsidRDefault="00D75020">
      <w:pPr>
        <w:jc w:val="center"/>
        <w:rPr>
          <w:lang w:val="en-US"/>
        </w:rPr>
      </w:pPr>
      <w:r>
        <w:rPr>
          <w:lang w:val="en-US"/>
        </w:rPr>
        <w:pict>
          <v:shape id="_x0000_i1527" type="#_x0000_t75" style="width:423pt;height:317.25pt">
            <v:imagedata r:id="rId422" o:title=""/>
          </v:shape>
        </w:pict>
      </w:r>
    </w:p>
    <w:p w:rsidR="00353A95" w:rsidRDefault="00353A95">
      <w:pPr>
        <w:jc w:val="center"/>
        <w:rPr>
          <w:sz w:val="24"/>
          <w:lang w:val="ru-MD"/>
        </w:rPr>
      </w:pPr>
      <w:r>
        <w:rPr>
          <w:sz w:val="24"/>
        </w:rPr>
        <w:t>Рисунок Б</w:t>
      </w:r>
      <w:r>
        <w:rPr>
          <w:sz w:val="24"/>
          <w:lang w:val="ru-MD"/>
        </w:rPr>
        <w:t>.14</w:t>
      </w:r>
      <w:r>
        <w:rPr>
          <w:sz w:val="24"/>
        </w:rPr>
        <w:t xml:space="preserve"> – Фазовый портрет, соответствующий процессу стабилизации с НУ </w:t>
      </w:r>
      <w:r>
        <w:rPr>
          <w:sz w:val="24"/>
          <w:lang w:val="ru-MD"/>
        </w:rPr>
        <w:t>5</w:t>
      </w:r>
      <w:r>
        <w:rPr>
          <w:sz w:val="24"/>
        </w:rPr>
        <w:t xml:space="preserve">-ого варианта табл. 5.1 в канале </w:t>
      </w:r>
      <w:r>
        <w:rPr>
          <w:sz w:val="24"/>
          <w:lang w:val="en-US"/>
        </w:rPr>
        <w:t>Y</w:t>
      </w:r>
      <w:r>
        <w:rPr>
          <w:sz w:val="24"/>
          <w:lang w:val="ru-MD"/>
        </w:rPr>
        <w:t>.</w:t>
      </w:r>
    </w:p>
    <w:p w:rsidR="00353A95" w:rsidRDefault="00353A95">
      <w:pPr>
        <w:rPr>
          <w:lang w:val="ru-MD"/>
        </w:rPr>
      </w:pPr>
      <w:r>
        <w:rPr>
          <w:sz w:val="24"/>
        </w:rPr>
        <w:t>Продолжение ПРИЛОЖЕНИЯ Б</w:t>
      </w:r>
    </w:p>
    <w:p w:rsidR="00353A95" w:rsidRDefault="00D75020">
      <w:pPr>
        <w:jc w:val="center"/>
        <w:rPr>
          <w:lang w:val="en-US"/>
        </w:rPr>
      </w:pPr>
      <w:r>
        <w:rPr>
          <w:lang w:val="en-US"/>
        </w:rPr>
        <w:pict>
          <v:shape id="_x0000_i1528" type="#_x0000_t75" style="width:423pt;height:317.25pt">
            <v:imagedata r:id="rId423" o:title=""/>
          </v:shape>
        </w:pict>
      </w:r>
    </w:p>
    <w:p w:rsidR="00353A95" w:rsidRDefault="00353A95">
      <w:pPr>
        <w:jc w:val="center"/>
        <w:rPr>
          <w:sz w:val="24"/>
          <w:lang w:val="ru-MD"/>
        </w:rPr>
      </w:pPr>
      <w:r>
        <w:rPr>
          <w:sz w:val="24"/>
        </w:rPr>
        <w:t>Рисунок Б</w:t>
      </w:r>
      <w:r>
        <w:rPr>
          <w:sz w:val="24"/>
          <w:lang w:val="ru-MD"/>
        </w:rPr>
        <w:t>.15</w:t>
      </w:r>
      <w:r>
        <w:rPr>
          <w:sz w:val="24"/>
        </w:rPr>
        <w:t xml:space="preserve"> – Фазовый портрет, соответствующий процессу стабилизации с НУ </w:t>
      </w:r>
      <w:r>
        <w:rPr>
          <w:sz w:val="24"/>
          <w:lang w:val="ru-MD"/>
        </w:rPr>
        <w:t>5</w:t>
      </w:r>
      <w:r>
        <w:rPr>
          <w:sz w:val="24"/>
        </w:rPr>
        <w:t xml:space="preserve">-ого варианта табл. 5.1 в канале </w:t>
      </w:r>
      <w:r>
        <w:rPr>
          <w:sz w:val="24"/>
          <w:lang w:val="en-US"/>
        </w:rPr>
        <w:t>Z</w:t>
      </w:r>
      <w:r>
        <w:rPr>
          <w:sz w:val="24"/>
          <w:lang w:val="ru-MD"/>
        </w:rPr>
        <w:t>.</w:t>
      </w:r>
    </w:p>
    <w:p w:rsidR="00353A95" w:rsidRDefault="00353A95">
      <w:pPr>
        <w:jc w:val="center"/>
        <w:rPr>
          <w:lang w:val="ru-MD"/>
        </w:rPr>
      </w:pPr>
    </w:p>
    <w:p w:rsidR="00353A95" w:rsidRDefault="00D75020">
      <w:pPr>
        <w:jc w:val="center"/>
        <w:rPr>
          <w:lang w:val="ru-MD"/>
        </w:rPr>
      </w:pPr>
      <w:r>
        <w:pict>
          <v:shape id="_x0000_i1529" type="#_x0000_t75" style="width:423pt;height:317.25pt">
            <v:imagedata r:id="rId424" o:title=""/>
          </v:shape>
        </w:pict>
      </w:r>
    </w:p>
    <w:p w:rsidR="00353A95" w:rsidRDefault="00353A95">
      <w:pPr>
        <w:jc w:val="center"/>
        <w:rPr>
          <w:sz w:val="24"/>
          <w:lang w:val="ru-MD"/>
        </w:rPr>
      </w:pPr>
      <w:r>
        <w:rPr>
          <w:sz w:val="24"/>
        </w:rPr>
        <w:t>Рисунок Б</w:t>
      </w:r>
      <w:r>
        <w:rPr>
          <w:sz w:val="24"/>
          <w:lang w:val="ru-MD"/>
        </w:rPr>
        <w:t>.16</w:t>
      </w:r>
      <w:r>
        <w:rPr>
          <w:sz w:val="24"/>
        </w:rPr>
        <w:t xml:space="preserve"> – Фазовый портрет, соответствующий процессу стабилизации с НУ </w:t>
      </w:r>
      <w:r>
        <w:rPr>
          <w:sz w:val="24"/>
          <w:lang w:val="ru-MD"/>
        </w:rPr>
        <w:t>6</w:t>
      </w:r>
      <w:r>
        <w:rPr>
          <w:sz w:val="24"/>
        </w:rPr>
        <w:t xml:space="preserve">-ого варианта табл. 5.1 в канале </w:t>
      </w:r>
      <w:r>
        <w:rPr>
          <w:sz w:val="24"/>
          <w:lang w:val="en-US"/>
        </w:rPr>
        <w:t>X</w:t>
      </w:r>
      <w:r>
        <w:rPr>
          <w:sz w:val="24"/>
          <w:lang w:val="ru-MD"/>
        </w:rPr>
        <w:t>.</w:t>
      </w:r>
    </w:p>
    <w:p w:rsidR="00353A95" w:rsidRDefault="00353A95">
      <w:pPr>
        <w:rPr>
          <w:lang w:val="ru-MD"/>
        </w:rPr>
      </w:pPr>
      <w:r>
        <w:rPr>
          <w:sz w:val="24"/>
        </w:rPr>
        <w:t>Продолжение ПРИЛОЖЕНИЯ Б</w:t>
      </w:r>
    </w:p>
    <w:p w:rsidR="00353A95" w:rsidRDefault="00D75020">
      <w:pPr>
        <w:jc w:val="center"/>
        <w:rPr>
          <w:lang w:val="en-US"/>
        </w:rPr>
      </w:pPr>
      <w:r>
        <w:rPr>
          <w:lang w:val="en-US"/>
        </w:rPr>
        <w:pict>
          <v:shape id="_x0000_i1530" type="#_x0000_t75" style="width:423pt;height:317.25pt">
            <v:imagedata r:id="rId425" o:title=""/>
          </v:shape>
        </w:pict>
      </w:r>
    </w:p>
    <w:p w:rsidR="00353A95" w:rsidRDefault="00353A95">
      <w:pPr>
        <w:jc w:val="center"/>
        <w:rPr>
          <w:sz w:val="24"/>
        </w:rPr>
      </w:pPr>
      <w:r>
        <w:rPr>
          <w:sz w:val="24"/>
        </w:rPr>
        <w:t>Рисунок Б</w:t>
      </w:r>
      <w:r>
        <w:rPr>
          <w:sz w:val="24"/>
          <w:lang w:val="ru-MD"/>
        </w:rPr>
        <w:t>.17</w:t>
      </w:r>
      <w:r>
        <w:rPr>
          <w:sz w:val="24"/>
        </w:rPr>
        <w:t xml:space="preserve"> – Фазовый портрет, соответствующий процессу стабилизации с НУ </w:t>
      </w:r>
      <w:r>
        <w:rPr>
          <w:sz w:val="24"/>
          <w:lang w:val="ru-MD"/>
        </w:rPr>
        <w:t>6</w:t>
      </w:r>
      <w:r>
        <w:rPr>
          <w:sz w:val="24"/>
        </w:rPr>
        <w:t xml:space="preserve">-ого варианта табл. 5.1 в канале </w:t>
      </w:r>
      <w:r>
        <w:rPr>
          <w:sz w:val="24"/>
          <w:lang w:val="en-US"/>
        </w:rPr>
        <w:t>Y</w:t>
      </w:r>
      <w:r>
        <w:rPr>
          <w:sz w:val="24"/>
          <w:lang w:val="ru-MD"/>
        </w:rPr>
        <w:t>.</w:t>
      </w:r>
    </w:p>
    <w:p w:rsidR="00353A95" w:rsidRDefault="00353A95">
      <w:pPr>
        <w:jc w:val="center"/>
      </w:pPr>
    </w:p>
    <w:p w:rsidR="00353A95" w:rsidRDefault="00D75020">
      <w:pPr>
        <w:jc w:val="center"/>
        <w:rPr>
          <w:lang w:val="en-US"/>
        </w:rPr>
      </w:pPr>
      <w:r>
        <w:pict>
          <v:shape id="_x0000_i1531" type="#_x0000_t75" style="width:423pt;height:317.25pt">
            <v:imagedata r:id="rId426" o:title=""/>
          </v:shape>
        </w:pict>
      </w:r>
    </w:p>
    <w:p w:rsidR="00353A95" w:rsidRDefault="00353A95">
      <w:pPr>
        <w:jc w:val="center"/>
        <w:rPr>
          <w:sz w:val="24"/>
        </w:rPr>
      </w:pPr>
      <w:r>
        <w:rPr>
          <w:sz w:val="24"/>
        </w:rPr>
        <w:t>Рисунок Б</w:t>
      </w:r>
      <w:r>
        <w:rPr>
          <w:sz w:val="24"/>
          <w:lang w:val="ru-MD"/>
        </w:rPr>
        <w:t>.18</w:t>
      </w:r>
      <w:r>
        <w:rPr>
          <w:sz w:val="24"/>
        </w:rPr>
        <w:t xml:space="preserve"> – Фазовый портрет, соответствующий процессу стабилизации с НУ </w:t>
      </w:r>
      <w:r>
        <w:rPr>
          <w:sz w:val="24"/>
          <w:lang w:val="ru-MD"/>
        </w:rPr>
        <w:t>6</w:t>
      </w:r>
      <w:r>
        <w:rPr>
          <w:sz w:val="24"/>
        </w:rPr>
        <w:t xml:space="preserve">-ого варианта табл. 5.1 в канале </w:t>
      </w:r>
      <w:r>
        <w:rPr>
          <w:sz w:val="24"/>
          <w:lang w:val="en-US"/>
        </w:rPr>
        <w:t>Z</w:t>
      </w:r>
      <w:r>
        <w:rPr>
          <w:sz w:val="24"/>
          <w:lang w:val="ru-MD"/>
        </w:rPr>
        <w:t>.</w:t>
      </w:r>
    </w:p>
    <w:p w:rsidR="00353A95" w:rsidRDefault="00353A95">
      <w:pPr>
        <w:sectPr w:rsidR="00353A95">
          <w:pgSz w:w="11906" w:h="16838"/>
          <w:pgMar w:top="1134" w:right="567" w:bottom="1134" w:left="1701" w:header="709" w:footer="709" w:gutter="0"/>
          <w:cols w:space="708"/>
          <w:docGrid w:linePitch="360"/>
        </w:sectPr>
      </w:pPr>
    </w:p>
    <w:p w:rsidR="00353A95" w:rsidRDefault="00353A95">
      <w:pPr>
        <w:jc w:val="center"/>
      </w:pPr>
      <w:r>
        <w:t>ПРИЛОЖЕНИЕ В</w:t>
      </w:r>
    </w:p>
    <w:p w:rsidR="00353A95" w:rsidRDefault="00353A95">
      <w:pPr>
        <w:jc w:val="center"/>
      </w:pPr>
    </w:p>
    <w:p w:rsidR="00353A95" w:rsidRDefault="00353A95">
      <w:pPr>
        <w:jc w:val="center"/>
      </w:pPr>
      <w:r>
        <w:t>Результаты моделирования</w:t>
      </w:r>
    </w:p>
    <w:p w:rsidR="00353A95" w:rsidRDefault="00353A95"/>
    <w:p w:rsidR="00353A95" w:rsidRDefault="00353A95">
      <w:pPr>
        <w:rPr>
          <w:lang w:val="en-US"/>
        </w:rPr>
      </w:pPr>
      <w:r>
        <w:t>Начальные условия результатов моделирования заданы в табл. 5.</w:t>
      </w:r>
      <w:r>
        <w:rPr>
          <w:lang w:val="en-US"/>
        </w:rPr>
        <w:t>4</w:t>
      </w:r>
    </w:p>
    <w:p w:rsidR="00353A95" w:rsidRDefault="00353A95"/>
    <w:p w:rsidR="00353A95" w:rsidRDefault="00D75020">
      <w:r>
        <w:pict>
          <v:shape id="_x0000_i1532" type="#_x0000_t75" style="width:481.5pt;height:270.75pt">
            <v:imagedata r:id="rId427" o:title="" grayscale="t"/>
          </v:shape>
        </w:pict>
      </w:r>
    </w:p>
    <w:p w:rsidR="00353A95" w:rsidRDefault="00353A95">
      <w:r>
        <w:t>Рисунок В.1 – Погрешность оценивания, для 1-ого набора коэффициентов табл. 5.2</w:t>
      </w:r>
    </w:p>
    <w:p w:rsidR="00353A95" w:rsidRDefault="00353A95"/>
    <w:p w:rsidR="00353A95" w:rsidRDefault="00D75020">
      <w:r>
        <w:pict>
          <v:shape id="_x0000_i1533" type="#_x0000_t75" style="width:481.5pt;height:269.25pt">
            <v:imagedata r:id="rId428" o:title="" grayscale="t"/>
          </v:shape>
        </w:pict>
      </w:r>
    </w:p>
    <w:p w:rsidR="00353A95" w:rsidRDefault="00353A95">
      <w:r>
        <w:t>Рисунок В.2 – Погрешность оценивания, для 2-ого набора коэффициентов табл. 5.2</w:t>
      </w:r>
    </w:p>
    <w:p w:rsidR="00353A95" w:rsidRDefault="00353A95">
      <w:r>
        <w:t>Продолжение ПРИЛОЖЕНИЯ В</w:t>
      </w:r>
    </w:p>
    <w:p w:rsidR="00353A95" w:rsidRDefault="00353A95"/>
    <w:p w:rsidR="00353A95" w:rsidRDefault="00353A95">
      <w:pPr>
        <w:rPr>
          <w:lang w:val="en-US"/>
        </w:rPr>
      </w:pPr>
    </w:p>
    <w:p w:rsidR="00353A95" w:rsidRDefault="00D75020">
      <w:r>
        <w:pict>
          <v:shape id="_x0000_i1534" type="#_x0000_t75" style="width:481.5pt;height:269.25pt">
            <v:imagedata r:id="rId429" o:title="" grayscale="t"/>
          </v:shape>
        </w:pict>
      </w:r>
    </w:p>
    <w:p w:rsidR="00353A95" w:rsidRDefault="00353A95"/>
    <w:p w:rsidR="00353A95" w:rsidRDefault="00353A95">
      <w:r>
        <w:t>Рисунок В.3 – Погрешность оценивания, для 3-ого набора коэффициентов табл. 5.2</w:t>
      </w:r>
    </w:p>
    <w:p w:rsidR="00353A95" w:rsidRDefault="00353A95"/>
    <w:p w:rsidR="00353A95" w:rsidRDefault="00353A95"/>
    <w:p w:rsidR="00353A95" w:rsidRDefault="00D75020">
      <w:r>
        <w:pict>
          <v:shape id="_x0000_i1535" type="#_x0000_t75" style="width:481.5pt;height:268.5pt">
            <v:imagedata r:id="rId430" o:title="" grayscale="t"/>
          </v:shape>
        </w:pict>
      </w:r>
    </w:p>
    <w:p w:rsidR="00353A95" w:rsidRDefault="00353A95"/>
    <w:p w:rsidR="00353A95" w:rsidRDefault="00353A95">
      <w:r>
        <w:t>Рисунок В.4 – Погрешность оценивания, для 4-ого набора коэффициентов табл. 5.2</w:t>
      </w:r>
    </w:p>
    <w:p w:rsidR="00353A95" w:rsidRDefault="00353A95">
      <w:pPr>
        <w:sectPr w:rsidR="00353A95">
          <w:pgSz w:w="11906" w:h="16838"/>
          <w:pgMar w:top="1134" w:right="567" w:bottom="1134" w:left="1701" w:header="709" w:footer="709" w:gutter="0"/>
          <w:cols w:space="708"/>
          <w:docGrid w:linePitch="360"/>
        </w:sectPr>
      </w:pPr>
    </w:p>
    <w:p w:rsidR="00353A95" w:rsidRDefault="00353A95">
      <w:pPr>
        <w:jc w:val="center"/>
      </w:pPr>
      <w:r>
        <w:t>ПРИЛОЖЕНИЕ Г</w:t>
      </w:r>
    </w:p>
    <w:p w:rsidR="00353A95" w:rsidRDefault="00353A95">
      <w:pPr>
        <w:jc w:val="center"/>
      </w:pPr>
    </w:p>
    <w:p w:rsidR="00353A95" w:rsidRDefault="00353A95">
      <w:pPr>
        <w:jc w:val="center"/>
      </w:pPr>
      <w:r>
        <w:t>Результаты моделирования</w:t>
      </w:r>
    </w:p>
    <w:p w:rsidR="00353A95" w:rsidRDefault="00353A95"/>
    <w:p w:rsidR="00353A95" w:rsidRDefault="00353A95">
      <w:pPr>
        <w:rPr>
          <w:lang w:val="en-US"/>
        </w:rPr>
      </w:pPr>
      <w:r>
        <w:t>Начальные условия результатов моделирования заданы в табл. 5.</w:t>
      </w:r>
      <w:r>
        <w:rPr>
          <w:lang w:val="en-US"/>
        </w:rPr>
        <w:t>3</w:t>
      </w:r>
    </w:p>
    <w:p w:rsidR="00353A95" w:rsidRDefault="00353A95"/>
    <w:p w:rsidR="00353A95" w:rsidRDefault="00D75020">
      <w:r>
        <w:pict>
          <v:shape id="_x0000_i1536" type="#_x0000_t75" style="width:482.25pt;height:273.75pt">
            <v:imagedata r:id="rId431" o:title="" grayscale="t"/>
          </v:shape>
        </w:pict>
      </w:r>
    </w:p>
    <w:p w:rsidR="00353A95" w:rsidRDefault="00353A95">
      <w:pPr>
        <w:rPr>
          <w:lang w:val="ru-MD"/>
        </w:rPr>
      </w:pPr>
      <w:r>
        <w:t>Рисунок Г.1 – диагностика отказа 2-огго типа 1-ого ЧЭ. 1-ый вариант НУ табл 5.</w:t>
      </w:r>
      <w:r>
        <w:rPr>
          <w:lang w:val="ru-MD"/>
        </w:rPr>
        <w:t>3</w:t>
      </w:r>
    </w:p>
    <w:p w:rsidR="00353A95" w:rsidRDefault="00353A95"/>
    <w:p w:rsidR="00353A95" w:rsidRDefault="00D75020">
      <w:r>
        <w:pict>
          <v:shape id="_x0000_i1537" type="#_x0000_t75" style="width:481.5pt;height:272.25pt">
            <v:imagedata r:id="rId432" o:title="d1" grayscale="t"/>
          </v:shape>
        </w:pict>
      </w:r>
    </w:p>
    <w:p w:rsidR="00353A95" w:rsidRDefault="00353A95">
      <w:pPr>
        <w:rPr>
          <w:lang w:val="ru-MD"/>
        </w:rPr>
      </w:pPr>
      <w:r>
        <w:t>Рисунок Г.2 – диагностика отказа 2-огго типа 1-ого ЧЭ. 2-ой вариант НУ табл 5.</w:t>
      </w:r>
      <w:r>
        <w:rPr>
          <w:lang w:val="ru-MD"/>
        </w:rPr>
        <w:t>3</w:t>
      </w:r>
    </w:p>
    <w:p w:rsidR="00353A95" w:rsidRDefault="00353A95">
      <w:r>
        <w:t>Продолжение ПРИЛОЖЕНИЯ Г</w:t>
      </w:r>
    </w:p>
    <w:p w:rsidR="00353A95" w:rsidRDefault="00353A95"/>
    <w:p w:rsidR="00353A95" w:rsidRDefault="00D75020">
      <w:r>
        <w:pict>
          <v:shape id="_x0000_i1538" type="#_x0000_t75" style="width:481.5pt;height:272.25pt">
            <v:imagedata r:id="rId433" o:title="" grayscale="t"/>
          </v:shape>
        </w:pict>
      </w:r>
    </w:p>
    <w:p w:rsidR="00353A95" w:rsidRDefault="00353A95"/>
    <w:p w:rsidR="00353A95" w:rsidRDefault="00353A95">
      <w:pPr>
        <w:rPr>
          <w:lang w:val="ru-MD"/>
        </w:rPr>
      </w:pPr>
      <w:r>
        <w:t>Рисунок Г.3 – диагностика отказа 2-огго типа 1-ого ЧЭ. 3-ий вариант НУ табл 5.</w:t>
      </w:r>
      <w:r>
        <w:rPr>
          <w:lang w:val="ru-MD"/>
        </w:rPr>
        <w:t>3</w:t>
      </w:r>
    </w:p>
    <w:p w:rsidR="00353A95" w:rsidRDefault="00353A95"/>
    <w:p w:rsidR="00353A95" w:rsidRDefault="00353A95"/>
    <w:p w:rsidR="00353A95" w:rsidRDefault="00353A95"/>
    <w:p w:rsidR="00353A95" w:rsidRDefault="00D75020">
      <w:r>
        <w:pict>
          <v:shape id="_x0000_i1539" type="#_x0000_t75" style="width:481.5pt;height:268.5pt">
            <v:imagedata r:id="rId434" o:title="" grayscale="t"/>
          </v:shape>
        </w:pict>
      </w:r>
    </w:p>
    <w:p w:rsidR="00353A95" w:rsidRDefault="00353A95"/>
    <w:p w:rsidR="00353A95" w:rsidRDefault="00353A95">
      <w:pPr>
        <w:rPr>
          <w:lang w:val="ru-MD"/>
        </w:rPr>
      </w:pPr>
      <w:r>
        <w:t>Рисунок Г.4 – диагностика отказа 2-огго типа 1-ого ЧЭ. 4-ый вариант НУ табл 5.</w:t>
      </w:r>
      <w:r>
        <w:rPr>
          <w:lang w:val="ru-MD"/>
        </w:rPr>
        <w:t>3</w:t>
      </w:r>
    </w:p>
    <w:p w:rsidR="00353A95" w:rsidRDefault="00353A95">
      <w:r>
        <w:t>Продолжение ПРИЛОЖЕНИЯ Г</w:t>
      </w:r>
    </w:p>
    <w:p w:rsidR="00353A95" w:rsidRDefault="00353A95"/>
    <w:p w:rsidR="00353A95" w:rsidRDefault="00D75020">
      <w:r>
        <w:pict>
          <v:shape id="_x0000_i1540" type="#_x0000_t75" style="width:481.5pt;height:273pt">
            <v:imagedata r:id="rId435" o:title="" grayscale="t"/>
          </v:shape>
        </w:pict>
      </w:r>
    </w:p>
    <w:p w:rsidR="00353A95" w:rsidRDefault="00353A95"/>
    <w:p w:rsidR="00353A95" w:rsidRDefault="00353A95">
      <w:pPr>
        <w:rPr>
          <w:lang w:val="ru-MD"/>
        </w:rPr>
      </w:pPr>
      <w:r>
        <w:t>Рисунок Г.5 – диагностика отказа 2-огго типа 1-ого ЧЭ. 5-ый вариант НУ табл 5.</w:t>
      </w:r>
      <w:r>
        <w:rPr>
          <w:lang w:val="ru-MD"/>
        </w:rPr>
        <w:t>3</w:t>
      </w:r>
    </w:p>
    <w:p w:rsidR="00353A95" w:rsidRDefault="00353A95">
      <w:pPr>
        <w:sectPr w:rsidR="00353A95">
          <w:pgSz w:w="11906" w:h="16838"/>
          <w:pgMar w:top="1134" w:right="567" w:bottom="1134" w:left="1701" w:header="709" w:footer="709" w:gutter="0"/>
          <w:cols w:space="708"/>
          <w:docGrid w:linePitch="360"/>
        </w:sectPr>
      </w:pPr>
    </w:p>
    <w:p w:rsidR="00353A95" w:rsidRDefault="00353A95">
      <w:pPr>
        <w:jc w:val="center"/>
      </w:pPr>
      <w:r>
        <w:t>ПРИЛОЖЕНИЕ Д</w:t>
      </w:r>
    </w:p>
    <w:p w:rsidR="00353A95" w:rsidRDefault="00353A95">
      <w:pPr>
        <w:jc w:val="center"/>
      </w:pPr>
      <w:r>
        <w:t>Результаты моделирования</w:t>
      </w:r>
    </w:p>
    <w:p w:rsidR="00353A95" w:rsidRDefault="00D75020">
      <w:pPr>
        <w:jc w:val="center"/>
      </w:pPr>
      <w:r>
        <w:rPr>
          <w:lang w:val="en-US"/>
        </w:rPr>
        <w:pict>
          <v:shape id="_x0000_i1541" type="#_x0000_t75" style="width:450.75pt;height:315.75pt">
            <v:imagedata r:id="rId436" o:title="Wx" grayscale="t"/>
          </v:shape>
        </w:pict>
      </w:r>
    </w:p>
    <w:p w:rsidR="00353A95" w:rsidRDefault="00353A95">
      <w:pPr>
        <w:jc w:val="center"/>
        <w:rPr>
          <w:lang w:val="ru-MD"/>
        </w:rPr>
      </w:pPr>
      <w:r>
        <w:t>Рисунок Д.1 – Зависимость угловой скорости от времени при НУ 1-ого варианта табл 5.</w:t>
      </w:r>
      <w:r>
        <w:rPr>
          <w:lang w:val="ru-MD"/>
        </w:rPr>
        <w:t>5</w:t>
      </w:r>
    </w:p>
    <w:p w:rsidR="00353A95" w:rsidRDefault="00D75020">
      <w:pPr>
        <w:jc w:val="center"/>
      </w:pPr>
      <w:r>
        <w:pict>
          <v:shape id="_x0000_i1542" type="#_x0000_t75" style="width:450.75pt;height:315.75pt">
            <v:imagedata r:id="rId437" o:title="wx_1_100" grayscale="t"/>
          </v:shape>
        </w:pict>
      </w:r>
    </w:p>
    <w:p w:rsidR="00353A95" w:rsidRDefault="00353A95">
      <w:pPr>
        <w:jc w:val="center"/>
        <w:rPr>
          <w:lang w:val="ru-MD"/>
        </w:rPr>
      </w:pPr>
      <w:r>
        <w:t>Рис. 4.2 – Зависимость угловой скорости от времени при НУ 4-ого варианта табл 5.</w:t>
      </w:r>
      <w:r>
        <w:rPr>
          <w:lang w:val="ru-MD"/>
        </w:rPr>
        <w:t>5</w:t>
      </w:r>
    </w:p>
    <w:p w:rsidR="00353A95" w:rsidRDefault="00353A95">
      <w:r>
        <w:t>Продолжение ПРИЛОЖЕНИЕ Д</w:t>
      </w:r>
    </w:p>
    <w:p w:rsidR="00353A95" w:rsidRDefault="00D75020">
      <w:pPr>
        <w:jc w:val="center"/>
      </w:pPr>
      <w:r>
        <w:pict>
          <v:shape id="_x0000_i1543" type="#_x0000_t75" style="width:450pt;height:315pt">
            <v:imagedata r:id="rId438" o:title="WX^_0" grayscale="t"/>
          </v:shape>
        </w:pict>
      </w:r>
    </w:p>
    <w:p w:rsidR="00353A95" w:rsidRDefault="00353A95">
      <w:pPr>
        <w:jc w:val="center"/>
      </w:pPr>
      <w:r>
        <w:t>Рисунок Д.3 – Погрешность оценивания угловой скорости от времени при НУ 1-ого варианта табл 5.</w:t>
      </w:r>
      <w:r>
        <w:rPr>
          <w:lang w:val="ru-MD"/>
        </w:rPr>
        <w:t>5</w:t>
      </w:r>
      <w:r>
        <w:t>. Пунктиром выделен момент выявления отказа ДС.</w:t>
      </w:r>
    </w:p>
    <w:p w:rsidR="00353A95" w:rsidRDefault="00353A95">
      <w:pPr>
        <w:jc w:val="center"/>
      </w:pPr>
    </w:p>
    <w:p w:rsidR="00353A95" w:rsidRDefault="00D75020">
      <w:pPr>
        <w:jc w:val="center"/>
      </w:pPr>
      <w:r>
        <w:pict>
          <v:shape id="_x0000_i1544" type="#_x0000_t75" style="width:450pt;height:315pt">
            <v:imagedata r:id="rId439" o:title="WX^_0" grayscale="t"/>
          </v:shape>
        </w:pict>
      </w:r>
    </w:p>
    <w:p w:rsidR="00353A95" w:rsidRDefault="00353A95">
      <w:pPr>
        <w:jc w:val="center"/>
      </w:pPr>
      <w:r>
        <w:t>Рисунок Д.4 – Погрешность оценивания угловой скорости от времени при НУ 2-ого варианта табл 5.</w:t>
      </w:r>
      <w:r>
        <w:rPr>
          <w:lang w:val="ru-MD"/>
        </w:rPr>
        <w:t>5</w:t>
      </w:r>
      <w:r>
        <w:t>. Пунктиром выделен момент выявления отказа ДС.</w:t>
      </w:r>
    </w:p>
    <w:p w:rsidR="00353A95" w:rsidRDefault="00353A95">
      <w:r>
        <w:t>Продолжение ПРИЛОЖЕНИЕ Д</w:t>
      </w:r>
    </w:p>
    <w:p w:rsidR="00353A95" w:rsidRDefault="00D75020">
      <w:pPr>
        <w:jc w:val="center"/>
      </w:pPr>
      <w:r>
        <w:pict>
          <v:shape id="_x0000_i1545" type="#_x0000_t75" style="width:450pt;height:315pt">
            <v:imagedata r:id="rId440" o:title="WX^_0"/>
          </v:shape>
        </w:pict>
      </w:r>
    </w:p>
    <w:p w:rsidR="00353A95" w:rsidRDefault="00353A95">
      <w:pPr>
        <w:jc w:val="center"/>
      </w:pPr>
      <w:r>
        <w:t>Рисунок Д.5 – Погрешность оценивания угловой скорости от времени при НУ 3-ого варианта табл 5.</w:t>
      </w:r>
      <w:r>
        <w:rPr>
          <w:lang w:val="ru-MD"/>
        </w:rPr>
        <w:t>5</w:t>
      </w:r>
      <w:r>
        <w:t>. Пунктиром выделен момент выявления отказа ДС.</w:t>
      </w:r>
    </w:p>
    <w:p w:rsidR="00353A95" w:rsidRDefault="00353A95">
      <w:pPr>
        <w:jc w:val="center"/>
      </w:pPr>
    </w:p>
    <w:p w:rsidR="00353A95" w:rsidRDefault="00D75020">
      <w:pPr>
        <w:jc w:val="center"/>
      </w:pPr>
      <w:r>
        <w:pict>
          <v:shape id="_x0000_i1546" type="#_x0000_t75" style="width:450pt;height:315pt">
            <v:imagedata r:id="rId441" o:title="WX^_1_100_"/>
          </v:shape>
        </w:pict>
      </w:r>
    </w:p>
    <w:p w:rsidR="00353A95" w:rsidRDefault="00353A95">
      <w:pPr>
        <w:jc w:val="center"/>
      </w:pPr>
      <w:r>
        <w:t>Рисунок Д.6 – Погрешность оценивания угловой скорости от времени при НУ 4-ого варианта табл 5.</w:t>
      </w:r>
      <w:r>
        <w:rPr>
          <w:lang w:val="ru-MD"/>
        </w:rPr>
        <w:t>5</w:t>
      </w:r>
      <w:r>
        <w:t>. Пунктиром выделен момент выявления отказа ДС.</w:t>
      </w:r>
    </w:p>
    <w:p w:rsidR="00353A95" w:rsidRDefault="00353A95">
      <w:r>
        <w:t>Продолжение ПРИЛОЖЕНИЕ Д</w:t>
      </w:r>
    </w:p>
    <w:p w:rsidR="00353A95" w:rsidRDefault="00D75020">
      <w:pPr>
        <w:jc w:val="center"/>
      </w:pPr>
      <w:r>
        <w:pict>
          <v:shape id="_x0000_i1547" type="#_x0000_t75" style="width:450pt;height:315pt">
            <v:imagedata r:id="rId442" o:title="WX^_1_50_"/>
          </v:shape>
        </w:pict>
      </w:r>
    </w:p>
    <w:p w:rsidR="00353A95" w:rsidRDefault="00353A95">
      <w:pPr>
        <w:jc w:val="center"/>
      </w:pPr>
      <w:r>
        <w:t>Рисунок Д.7 – Погрешность оценивания угловой скорости от времени при НУ 5-ого варианта табл 5.</w:t>
      </w:r>
      <w:r>
        <w:rPr>
          <w:lang w:val="ru-MD"/>
        </w:rPr>
        <w:t>5</w:t>
      </w:r>
      <w:r>
        <w:t>. Пунктиром выделен момент выявления отказа ДС.</w:t>
      </w:r>
    </w:p>
    <w:p w:rsidR="00353A95" w:rsidRDefault="00353A95">
      <w:pPr>
        <w:jc w:val="center"/>
      </w:pPr>
    </w:p>
    <w:p w:rsidR="00353A95" w:rsidRDefault="00D75020">
      <w:pPr>
        <w:jc w:val="center"/>
      </w:pPr>
      <w:r>
        <w:pict>
          <v:shape id="_x0000_i1548" type="#_x0000_t75" style="width:450pt;height:315pt">
            <v:imagedata r:id="rId443" o:title="WX^_1_15_"/>
          </v:shape>
        </w:pict>
      </w:r>
    </w:p>
    <w:p w:rsidR="00353A95" w:rsidRDefault="00353A95">
      <w:pPr>
        <w:jc w:val="center"/>
      </w:pPr>
      <w:r>
        <w:t>Рисунок Д.8 – Погрешность оценивания угловой скорости от времени при НУ 6-ого варианта табл 5.</w:t>
      </w:r>
      <w:r>
        <w:rPr>
          <w:lang w:val="ru-MD"/>
        </w:rPr>
        <w:t>5</w:t>
      </w:r>
      <w:r>
        <w:t>. Пунктиром выделен момент выявления отказа ДС.</w:t>
      </w:r>
    </w:p>
    <w:p w:rsidR="00353A95" w:rsidRDefault="00353A95">
      <w:r>
        <w:t>Продолжение ПРИЛОЖЕНИЕ Д</w:t>
      </w:r>
    </w:p>
    <w:p w:rsidR="00353A95" w:rsidRDefault="00D75020">
      <w:pPr>
        <w:jc w:val="center"/>
      </w:pPr>
      <w:r>
        <w:pict>
          <v:shape id="_x0000_i1549" type="#_x0000_t75" style="width:450pt;height:315pt">
            <v:imagedata r:id="rId444" o:title="WX^_3_100_"/>
          </v:shape>
        </w:pict>
      </w:r>
    </w:p>
    <w:p w:rsidR="00353A95" w:rsidRDefault="00353A95">
      <w:pPr>
        <w:jc w:val="center"/>
      </w:pPr>
      <w:r>
        <w:t>Рисунок Д.9 – Погрешность оценивания угловой скорости от времени при НУ 7-ого варианта табл 5.</w:t>
      </w:r>
      <w:r>
        <w:rPr>
          <w:lang w:val="ru-MD"/>
        </w:rPr>
        <w:t>5</w:t>
      </w:r>
      <w:r>
        <w:t>. Пунктиром выделен момент выявления отказа ДС.</w:t>
      </w:r>
    </w:p>
    <w:p w:rsidR="00353A95" w:rsidRDefault="00353A95">
      <w:pPr>
        <w:jc w:val="center"/>
      </w:pPr>
    </w:p>
    <w:p w:rsidR="00353A95" w:rsidRDefault="00D75020">
      <w:pPr>
        <w:jc w:val="center"/>
      </w:pPr>
      <w:r>
        <w:pict>
          <v:shape id="_x0000_i1550" type="#_x0000_t75" style="width:450pt;height:315pt">
            <v:imagedata r:id="rId445" o:title="WX^_3_50_"/>
          </v:shape>
        </w:pict>
      </w:r>
    </w:p>
    <w:p w:rsidR="00353A95" w:rsidRDefault="00353A95">
      <w:pPr>
        <w:jc w:val="center"/>
      </w:pPr>
      <w:r>
        <w:t>Рисунок Д.10 – Погрешность оценивания угловой скорости от времени при НУ</w:t>
      </w:r>
    </w:p>
    <w:p w:rsidR="00353A95" w:rsidRDefault="00353A95">
      <w:pPr>
        <w:jc w:val="center"/>
      </w:pPr>
      <w:r>
        <w:t>8-ого варианта табл 5.</w:t>
      </w:r>
      <w:r>
        <w:rPr>
          <w:lang w:val="ru-MD"/>
        </w:rPr>
        <w:t>5</w:t>
      </w:r>
      <w:r>
        <w:t>. Пунктиром выделен момент выявления отказа ДС.</w:t>
      </w:r>
    </w:p>
    <w:p w:rsidR="00353A95" w:rsidRDefault="00353A95">
      <w:r>
        <w:t>Продолжение ПРИЛОЖЕНИЕ Д</w:t>
      </w:r>
    </w:p>
    <w:p w:rsidR="00353A95" w:rsidRDefault="00D75020">
      <w:pPr>
        <w:jc w:val="center"/>
      </w:pPr>
      <w:r>
        <w:pict>
          <v:shape id="_x0000_i1551" type="#_x0000_t75" style="width:450pt;height:315pt">
            <v:imagedata r:id="rId446" o:title="WX^_3_15_"/>
          </v:shape>
        </w:pict>
      </w:r>
    </w:p>
    <w:p w:rsidR="00353A95" w:rsidRDefault="00353A95">
      <w:pPr>
        <w:jc w:val="center"/>
      </w:pPr>
      <w:r>
        <w:t>Рисунок Д.11 – Погрешность оценивания угловой скорости от времени при НУ</w:t>
      </w:r>
    </w:p>
    <w:p w:rsidR="00353A95" w:rsidRDefault="00353A95">
      <w:pPr>
        <w:jc w:val="center"/>
      </w:pPr>
      <w:r>
        <w:t>9-ого варианта табл 5.</w:t>
      </w:r>
      <w:r>
        <w:rPr>
          <w:lang w:val="ru-MD"/>
        </w:rPr>
        <w:t>5</w:t>
      </w:r>
      <w:r>
        <w:t>. Пунктиром выделен момент выявления отказа ДС.</w:t>
      </w:r>
    </w:p>
    <w:p w:rsidR="00353A95" w:rsidRDefault="00353A95">
      <w:pPr>
        <w:jc w:val="center"/>
      </w:pPr>
    </w:p>
    <w:p w:rsidR="00353A95" w:rsidRDefault="00D75020">
      <w:pPr>
        <w:jc w:val="center"/>
      </w:pPr>
      <w:r>
        <w:pict>
          <v:shape id="_x0000_i1552" type="#_x0000_t75" style="width:450pt;height:315pt">
            <v:imagedata r:id="rId447" o:title="WY^_1_100_"/>
          </v:shape>
        </w:pict>
      </w:r>
    </w:p>
    <w:p w:rsidR="00353A95" w:rsidRDefault="00353A95">
      <w:pPr>
        <w:jc w:val="center"/>
      </w:pPr>
      <w:r>
        <w:t>Рисунок Д.12 – Погрешность оценивания угловой скорости от времени при НУ</w:t>
      </w:r>
    </w:p>
    <w:p w:rsidR="00353A95" w:rsidRDefault="00353A95">
      <w:pPr>
        <w:jc w:val="center"/>
      </w:pPr>
      <w:r>
        <w:t>10-ого варианта табл 5.</w:t>
      </w:r>
      <w:r>
        <w:rPr>
          <w:lang w:val="ru-MD"/>
        </w:rPr>
        <w:t>5</w:t>
      </w:r>
      <w:r>
        <w:t>. Пунктиром выделен момент выявления отказа ДС.</w:t>
      </w:r>
    </w:p>
    <w:p w:rsidR="00353A95" w:rsidRDefault="00353A95">
      <w:r>
        <w:t>Продолжение ПРИЛОЖЕНИЕ Д</w:t>
      </w:r>
    </w:p>
    <w:p w:rsidR="00353A95" w:rsidRDefault="00D75020">
      <w:pPr>
        <w:jc w:val="center"/>
      </w:pPr>
      <w:r>
        <w:pict>
          <v:shape id="_x0000_i1553" type="#_x0000_t75" style="width:450pt;height:315pt">
            <v:imagedata r:id="rId448" o:title="WY^_1_50_"/>
          </v:shape>
        </w:pict>
      </w:r>
    </w:p>
    <w:p w:rsidR="00353A95" w:rsidRDefault="00353A95">
      <w:pPr>
        <w:jc w:val="center"/>
      </w:pPr>
      <w:r>
        <w:t>Рисунок Д.13 – Погрешность оценивания угловой скорости от времени при НУ</w:t>
      </w:r>
    </w:p>
    <w:p w:rsidR="00353A95" w:rsidRDefault="00353A95">
      <w:pPr>
        <w:jc w:val="center"/>
      </w:pPr>
      <w:r>
        <w:t>11-ого варианта табл 5.</w:t>
      </w:r>
      <w:r>
        <w:rPr>
          <w:lang w:val="ru-MD"/>
        </w:rPr>
        <w:t>5</w:t>
      </w:r>
      <w:r>
        <w:t>. Пунктиром выделен момент выявления отказа ДС.</w:t>
      </w:r>
    </w:p>
    <w:p w:rsidR="00353A95" w:rsidRDefault="00353A95">
      <w:pPr>
        <w:jc w:val="center"/>
      </w:pPr>
    </w:p>
    <w:p w:rsidR="00353A95" w:rsidRDefault="00D75020">
      <w:pPr>
        <w:jc w:val="center"/>
      </w:pPr>
      <w:r>
        <w:pict>
          <v:shape id="_x0000_i1554" type="#_x0000_t75" style="width:450pt;height:315pt">
            <v:imagedata r:id="rId449" o:title="WY^_1_15_"/>
          </v:shape>
        </w:pict>
      </w:r>
    </w:p>
    <w:p w:rsidR="00353A95" w:rsidRDefault="00353A95">
      <w:pPr>
        <w:jc w:val="center"/>
      </w:pPr>
      <w:r>
        <w:t>Рисунок Д.14 – Погрешность оценивания угловой скорости от времени при НУ</w:t>
      </w:r>
    </w:p>
    <w:p w:rsidR="00353A95" w:rsidRDefault="00353A95">
      <w:pPr>
        <w:jc w:val="center"/>
      </w:pPr>
      <w:r>
        <w:t>12-ого варианта табл 5.</w:t>
      </w:r>
      <w:r>
        <w:rPr>
          <w:lang w:val="ru-MD"/>
        </w:rPr>
        <w:t>5</w:t>
      </w:r>
      <w:r>
        <w:t>. Пунктиром выделен момент выявления отказа ДС.</w:t>
      </w:r>
    </w:p>
    <w:p w:rsidR="00353A95" w:rsidRDefault="00353A95">
      <w:r>
        <w:t>Продолжение ПРИЛОЖЕНИЕ Д</w:t>
      </w:r>
    </w:p>
    <w:p w:rsidR="00353A95" w:rsidRDefault="00D75020">
      <w:pPr>
        <w:jc w:val="center"/>
      </w:pPr>
      <w:r>
        <w:pict>
          <v:shape id="_x0000_i1555" type="#_x0000_t75" style="width:450pt;height:315pt">
            <v:imagedata r:id="rId450" o:title="^_5_100_"/>
          </v:shape>
        </w:pict>
      </w:r>
    </w:p>
    <w:p w:rsidR="00353A95" w:rsidRDefault="00353A95">
      <w:pPr>
        <w:jc w:val="center"/>
      </w:pPr>
      <w:r>
        <w:t>Рисунок Д.15 – Погрешность оценивания угловой скорости от времени при НУ</w:t>
      </w:r>
    </w:p>
    <w:p w:rsidR="00353A95" w:rsidRDefault="00353A95">
      <w:pPr>
        <w:jc w:val="center"/>
      </w:pPr>
      <w:r>
        <w:t>13-ого варианта табл 5.</w:t>
      </w:r>
      <w:r>
        <w:rPr>
          <w:lang w:val="ru-MD"/>
        </w:rPr>
        <w:t>5</w:t>
      </w:r>
      <w:r>
        <w:t>. Пунктиром выделен момент выявления отказа ДС.</w:t>
      </w:r>
    </w:p>
    <w:p w:rsidR="00353A95" w:rsidRDefault="00353A95">
      <w:pPr>
        <w:jc w:val="center"/>
      </w:pPr>
    </w:p>
    <w:p w:rsidR="00353A95" w:rsidRDefault="00D75020">
      <w:pPr>
        <w:jc w:val="center"/>
      </w:pPr>
      <w:r>
        <w:pict>
          <v:shape id="_x0000_i1556" type="#_x0000_t75" style="width:450pt;height:315pt">
            <v:imagedata r:id="rId451" o:title="^_5_50_"/>
          </v:shape>
        </w:pict>
      </w:r>
    </w:p>
    <w:p w:rsidR="00353A95" w:rsidRDefault="00353A95">
      <w:pPr>
        <w:jc w:val="center"/>
      </w:pPr>
      <w:r>
        <w:t>Рисунок Д.16 – Погрешность оценивания угловой скорости от времени при НУ</w:t>
      </w:r>
    </w:p>
    <w:p w:rsidR="00353A95" w:rsidRDefault="00353A95">
      <w:pPr>
        <w:jc w:val="center"/>
      </w:pPr>
      <w:r>
        <w:t>14-ого варианта табл 5.</w:t>
      </w:r>
      <w:r>
        <w:rPr>
          <w:lang w:val="ru-MD"/>
        </w:rPr>
        <w:t>5</w:t>
      </w:r>
      <w:r>
        <w:t>. Пунктиром выделен момент выявления отказа ДС.</w:t>
      </w:r>
    </w:p>
    <w:p w:rsidR="00353A95" w:rsidRDefault="00353A95">
      <w:r>
        <w:t>Продолжение ПРИЛОЖЕНИЕ Д</w:t>
      </w:r>
    </w:p>
    <w:p w:rsidR="00353A95" w:rsidRDefault="00D75020">
      <w:pPr>
        <w:jc w:val="center"/>
      </w:pPr>
      <w:r>
        <w:pict>
          <v:shape id="_x0000_i1557" type="#_x0000_t75" style="width:450pt;height:315pt">
            <v:imagedata r:id="rId452" o:title="^_5_15_"/>
          </v:shape>
        </w:pict>
      </w:r>
    </w:p>
    <w:p w:rsidR="00353A95" w:rsidRDefault="00353A95">
      <w:pPr>
        <w:jc w:val="center"/>
      </w:pPr>
      <w:r>
        <w:t>Рисунок Д.17 – Погрешность оценивания угловой скорости от времени при НУ</w:t>
      </w:r>
    </w:p>
    <w:p w:rsidR="00353A95" w:rsidRDefault="00353A95">
      <w:pPr>
        <w:jc w:val="center"/>
      </w:pPr>
      <w:r>
        <w:t>15-ого варианта табл 5.</w:t>
      </w:r>
      <w:r>
        <w:rPr>
          <w:lang w:val="en-US"/>
        </w:rPr>
        <w:t>5</w:t>
      </w:r>
      <w:r>
        <w:t>. Пунктиром выделен момент выявления отказа ДС.</w:t>
      </w:r>
    </w:p>
    <w:p w:rsidR="00353A95" w:rsidRDefault="00353A95"/>
    <w:p w:rsidR="00353A95" w:rsidRDefault="00353A95"/>
    <w:p w:rsidR="00353A95" w:rsidRDefault="00353A95"/>
    <w:p w:rsidR="00353A95" w:rsidRDefault="00353A95"/>
    <w:p w:rsidR="00353A95" w:rsidRDefault="00353A95"/>
    <w:p w:rsidR="00353A95" w:rsidRDefault="00353A95"/>
    <w:p w:rsidR="00353A95" w:rsidRDefault="00353A95"/>
    <w:p w:rsidR="00353A95" w:rsidRDefault="00353A95"/>
    <w:p w:rsidR="00353A95" w:rsidRDefault="00353A95"/>
    <w:p w:rsidR="00353A95" w:rsidRDefault="00353A95"/>
    <w:p w:rsidR="00353A95" w:rsidRDefault="00353A95"/>
    <w:p w:rsidR="00353A95" w:rsidRDefault="00353A95"/>
    <w:p w:rsidR="00353A95" w:rsidRDefault="00353A95"/>
    <w:p w:rsidR="00353A95" w:rsidRDefault="00353A95"/>
    <w:p w:rsidR="00353A95" w:rsidRDefault="00353A95">
      <w:bookmarkStart w:id="47" w:name="_GoBack"/>
      <w:bookmarkEnd w:id="47"/>
    </w:p>
    <w:sectPr w:rsidR="00353A95">
      <w:pgSz w:w="11906" w:h="16838"/>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21ED" w:rsidRDefault="005F21ED">
      <w:r>
        <w:separator/>
      </w:r>
    </w:p>
  </w:endnote>
  <w:endnote w:type="continuationSeparator" w:id="0">
    <w:p w:rsidR="005F21ED" w:rsidRDefault="005F21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taccato222 BT">
    <w:altName w:val="Mistral"/>
    <w:charset w:val="00"/>
    <w:family w:val="script"/>
    <w:pitch w:val="variable"/>
    <w:sig w:usb0="00000001" w:usb1="00000000" w:usb2="00000000" w:usb3="00000000" w:csb0="0000001B" w:csb1="00000000"/>
  </w:font>
  <w:font w:name="Calibri Light">
    <w:panose1 w:val="020F0302020204030204"/>
    <w:charset w:val="CC"/>
    <w:family w:val="swiss"/>
    <w:pitch w:val="variable"/>
    <w:sig w:usb0="A00002EF" w:usb1="4000207B" w:usb2="00000000" w:usb3="00000000" w:csb0="0000019F" w:csb1="00000000"/>
  </w:font>
  <w:font w:name="Calibri">
    <w:panose1 w:val="020F0502020204030204"/>
    <w:charset w:val="CC"/>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21ED" w:rsidRDefault="005F21ED">
      <w:r>
        <w:separator/>
      </w:r>
    </w:p>
  </w:footnote>
  <w:footnote w:type="continuationSeparator" w:id="0">
    <w:p w:rsidR="005F21ED" w:rsidRDefault="005F21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A95" w:rsidRDefault="00353A95">
    <w:pPr>
      <w:pStyle w:val="a7"/>
      <w:framePr w:wrap="around" w:vAnchor="text" w:hAnchor="margin" w:xAlign="right" w:y="1"/>
      <w:rPr>
        <w:rStyle w:val="a8"/>
      </w:rPr>
    </w:pPr>
  </w:p>
  <w:p w:rsidR="00353A95" w:rsidRDefault="00353A95">
    <w:pPr>
      <w:pStyle w:val="a7"/>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53A95" w:rsidRDefault="00353A95">
    <w:pPr>
      <w:pStyle w:val="a7"/>
      <w:framePr w:wrap="around" w:vAnchor="text" w:hAnchor="margin" w:xAlign="right" w:y="1"/>
      <w:rPr>
        <w:rStyle w:val="a8"/>
      </w:rPr>
    </w:pPr>
    <w:r>
      <w:rPr>
        <w:rStyle w:val="a8"/>
      </w:rPr>
      <w:fldChar w:fldCharType="begin"/>
    </w:r>
    <w:r>
      <w:rPr>
        <w:rStyle w:val="a8"/>
      </w:rPr>
      <w:instrText xml:space="preserve">PAGE  </w:instrText>
    </w:r>
    <w:r>
      <w:rPr>
        <w:rStyle w:val="a8"/>
      </w:rPr>
      <w:fldChar w:fldCharType="separate"/>
    </w:r>
    <w:r w:rsidR="00F529DC">
      <w:rPr>
        <w:rStyle w:val="a8"/>
        <w:noProof/>
      </w:rPr>
      <w:t>95</w:t>
    </w:r>
    <w:r>
      <w:rPr>
        <w:rStyle w:val="a8"/>
      </w:rPr>
      <w:fldChar w:fldCharType="end"/>
    </w:r>
  </w:p>
  <w:p w:rsidR="00353A95" w:rsidRDefault="00353A95">
    <w:pPr>
      <w:pStyle w:val="a7"/>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237C05"/>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
    <w:nsid w:val="048A410A"/>
    <w:multiLevelType w:val="multilevel"/>
    <w:tmpl w:val="9752D370"/>
    <w:lvl w:ilvl="0">
      <w:start w:val="1"/>
      <w:numFmt w:val="decimal"/>
      <w:lvlText w:val="6.%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BE574C7"/>
    <w:multiLevelType w:val="multilevel"/>
    <w:tmpl w:val="B2862C38"/>
    <w:lvl w:ilvl="0">
      <w:start w:val="6"/>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
    <w:nsid w:val="10A00301"/>
    <w:multiLevelType w:val="multilevel"/>
    <w:tmpl w:val="F0D84CE4"/>
    <w:lvl w:ilvl="0">
      <w:start w:val="1"/>
      <w:numFmt w:val="decimal"/>
      <w:lvlText w:val="%1."/>
      <w:lvlJc w:val="left"/>
      <w:pPr>
        <w:tabs>
          <w:tab w:val="num" w:pos="720"/>
        </w:tabs>
        <w:ind w:left="720" w:hanging="360"/>
      </w:pPr>
    </w:lvl>
    <w:lvl w:ilvl="1" w:tentative="1">
      <w:start w:val="1"/>
      <w:numFmt w:val="lowerLetter"/>
      <w:lvlText w:val="%2."/>
      <w:lvlJc w:val="left"/>
      <w:pPr>
        <w:tabs>
          <w:tab w:val="num" w:pos="1821"/>
        </w:tabs>
        <w:ind w:left="1821" w:hanging="360"/>
      </w:pPr>
    </w:lvl>
    <w:lvl w:ilvl="2" w:tentative="1">
      <w:start w:val="1"/>
      <w:numFmt w:val="lowerRoman"/>
      <w:lvlText w:val="%3."/>
      <w:lvlJc w:val="right"/>
      <w:pPr>
        <w:tabs>
          <w:tab w:val="num" w:pos="2541"/>
        </w:tabs>
        <w:ind w:left="2541" w:hanging="180"/>
      </w:pPr>
    </w:lvl>
    <w:lvl w:ilvl="3" w:tentative="1">
      <w:start w:val="1"/>
      <w:numFmt w:val="decimal"/>
      <w:lvlText w:val="%4."/>
      <w:lvlJc w:val="left"/>
      <w:pPr>
        <w:tabs>
          <w:tab w:val="num" w:pos="3261"/>
        </w:tabs>
        <w:ind w:left="3261" w:hanging="360"/>
      </w:pPr>
    </w:lvl>
    <w:lvl w:ilvl="4" w:tentative="1">
      <w:start w:val="1"/>
      <w:numFmt w:val="lowerLetter"/>
      <w:lvlText w:val="%5."/>
      <w:lvlJc w:val="left"/>
      <w:pPr>
        <w:tabs>
          <w:tab w:val="num" w:pos="3981"/>
        </w:tabs>
        <w:ind w:left="3981" w:hanging="360"/>
      </w:pPr>
    </w:lvl>
    <w:lvl w:ilvl="5" w:tentative="1">
      <w:start w:val="1"/>
      <w:numFmt w:val="lowerRoman"/>
      <w:lvlText w:val="%6."/>
      <w:lvlJc w:val="right"/>
      <w:pPr>
        <w:tabs>
          <w:tab w:val="num" w:pos="4701"/>
        </w:tabs>
        <w:ind w:left="4701" w:hanging="180"/>
      </w:pPr>
    </w:lvl>
    <w:lvl w:ilvl="6" w:tentative="1">
      <w:start w:val="1"/>
      <w:numFmt w:val="decimal"/>
      <w:lvlText w:val="%7."/>
      <w:lvlJc w:val="left"/>
      <w:pPr>
        <w:tabs>
          <w:tab w:val="num" w:pos="5421"/>
        </w:tabs>
        <w:ind w:left="5421" w:hanging="360"/>
      </w:pPr>
    </w:lvl>
    <w:lvl w:ilvl="7" w:tentative="1">
      <w:start w:val="1"/>
      <w:numFmt w:val="lowerLetter"/>
      <w:lvlText w:val="%8."/>
      <w:lvlJc w:val="left"/>
      <w:pPr>
        <w:tabs>
          <w:tab w:val="num" w:pos="6141"/>
        </w:tabs>
        <w:ind w:left="6141" w:hanging="360"/>
      </w:pPr>
    </w:lvl>
    <w:lvl w:ilvl="8" w:tentative="1">
      <w:start w:val="1"/>
      <w:numFmt w:val="lowerRoman"/>
      <w:lvlText w:val="%9."/>
      <w:lvlJc w:val="right"/>
      <w:pPr>
        <w:tabs>
          <w:tab w:val="num" w:pos="6861"/>
        </w:tabs>
        <w:ind w:left="6861" w:hanging="180"/>
      </w:pPr>
    </w:lvl>
  </w:abstractNum>
  <w:abstractNum w:abstractNumId="4">
    <w:nsid w:val="1423476E"/>
    <w:multiLevelType w:val="hybridMultilevel"/>
    <w:tmpl w:val="3B4C2C48"/>
    <w:lvl w:ilvl="0" w:tplc="82E89DCE">
      <w:start w:val="1"/>
      <w:numFmt w:val="decimal"/>
      <w:lvlText w:val="%1."/>
      <w:lvlJc w:val="left"/>
      <w:pPr>
        <w:tabs>
          <w:tab w:val="num" w:pos="1620"/>
        </w:tabs>
        <w:ind w:left="1620" w:hanging="360"/>
      </w:pPr>
    </w:lvl>
    <w:lvl w:ilvl="1" w:tplc="5290C24C" w:tentative="1">
      <w:start w:val="1"/>
      <w:numFmt w:val="lowerLetter"/>
      <w:lvlText w:val="%2."/>
      <w:lvlJc w:val="left"/>
      <w:pPr>
        <w:tabs>
          <w:tab w:val="num" w:pos="2340"/>
        </w:tabs>
        <w:ind w:left="2340" w:hanging="360"/>
      </w:pPr>
    </w:lvl>
    <w:lvl w:ilvl="2" w:tplc="92601582" w:tentative="1">
      <w:start w:val="1"/>
      <w:numFmt w:val="lowerRoman"/>
      <w:lvlText w:val="%3."/>
      <w:lvlJc w:val="right"/>
      <w:pPr>
        <w:tabs>
          <w:tab w:val="num" w:pos="3060"/>
        </w:tabs>
        <w:ind w:left="3060" w:hanging="180"/>
      </w:pPr>
    </w:lvl>
    <w:lvl w:ilvl="3" w:tplc="804E9EFE" w:tentative="1">
      <w:start w:val="1"/>
      <w:numFmt w:val="decimal"/>
      <w:lvlText w:val="%4."/>
      <w:lvlJc w:val="left"/>
      <w:pPr>
        <w:tabs>
          <w:tab w:val="num" w:pos="3780"/>
        </w:tabs>
        <w:ind w:left="3780" w:hanging="360"/>
      </w:pPr>
    </w:lvl>
    <w:lvl w:ilvl="4" w:tplc="E49CFA0C" w:tentative="1">
      <w:start w:val="1"/>
      <w:numFmt w:val="lowerLetter"/>
      <w:lvlText w:val="%5."/>
      <w:lvlJc w:val="left"/>
      <w:pPr>
        <w:tabs>
          <w:tab w:val="num" w:pos="4500"/>
        </w:tabs>
        <w:ind w:left="4500" w:hanging="360"/>
      </w:pPr>
    </w:lvl>
    <w:lvl w:ilvl="5" w:tplc="383A92D8" w:tentative="1">
      <w:start w:val="1"/>
      <w:numFmt w:val="lowerRoman"/>
      <w:lvlText w:val="%6."/>
      <w:lvlJc w:val="right"/>
      <w:pPr>
        <w:tabs>
          <w:tab w:val="num" w:pos="5220"/>
        </w:tabs>
        <w:ind w:left="5220" w:hanging="180"/>
      </w:pPr>
    </w:lvl>
    <w:lvl w:ilvl="6" w:tplc="ECDE922A" w:tentative="1">
      <w:start w:val="1"/>
      <w:numFmt w:val="decimal"/>
      <w:lvlText w:val="%7."/>
      <w:lvlJc w:val="left"/>
      <w:pPr>
        <w:tabs>
          <w:tab w:val="num" w:pos="5940"/>
        </w:tabs>
        <w:ind w:left="5940" w:hanging="360"/>
      </w:pPr>
    </w:lvl>
    <w:lvl w:ilvl="7" w:tplc="D88E692C" w:tentative="1">
      <w:start w:val="1"/>
      <w:numFmt w:val="lowerLetter"/>
      <w:lvlText w:val="%8."/>
      <w:lvlJc w:val="left"/>
      <w:pPr>
        <w:tabs>
          <w:tab w:val="num" w:pos="6660"/>
        </w:tabs>
        <w:ind w:left="6660" w:hanging="360"/>
      </w:pPr>
    </w:lvl>
    <w:lvl w:ilvl="8" w:tplc="1602BD6E" w:tentative="1">
      <w:start w:val="1"/>
      <w:numFmt w:val="lowerRoman"/>
      <w:lvlText w:val="%9."/>
      <w:lvlJc w:val="right"/>
      <w:pPr>
        <w:tabs>
          <w:tab w:val="num" w:pos="7380"/>
        </w:tabs>
        <w:ind w:left="7380" w:hanging="180"/>
      </w:pPr>
    </w:lvl>
  </w:abstractNum>
  <w:abstractNum w:abstractNumId="5">
    <w:nsid w:val="157444CD"/>
    <w:multiLevelType w:val="multilevel"/>
    <w:tmpl w:val="6A9E9A72"/>
    <w:lvl w:ilvl="0">
      <w:start w:val="4"/>
      <w:numFmt w:val="decimal"/>
      <w:lvlText w:val="%1."/>
      <w:lvlJc w:val="left"/>
      <w:pPr>
        <w:tabs>
          <w:tab w:val="num" w:pos="630"/>
        </w:tabs>
        <w:ind w:left="630" w:hanging="630"/>
      </w:pPr>
      <w:rPr>
        <w:rFonts w:hint="default"/>
      </w:rPr>
    </w:lvl>
    <w:lvl w:ilvl="1">
      <w:start w:val="3"/>
      <w:numFmt w:val="decimal"/>
      <w:lvlText w:val="%1.%2."/>
      <w:lvlJc w:val="left"/>
      <w:pPr>
        <w:tabs>
          <w:tab w:val="num" w:pos="720"/>
        </w:tabs>
        <w:ind w:left="720" w:hanging="720"/>
      </w:pPr>
      <w:rPr>
        <w:rFonts w:hint="default"/>
      </w:rPr>
    </w:lvl>
    <w:lvl w:ilvl="2">
      <w:start w:val="2"/>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6">
    <w:nsid w:val="15D37458"/>
    <w:multiLevelType w:val="multilevel"/>
    <w:tmpl w:val="5FACBB2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7">
    <w:nsid w:val="17164D89"/>
    <w:multiLevelType w:val="hybridMultilevel"/>
    <w:tmpl w:val="959AC108"/>
    <w:lvl w:ilvl="0" w:tplc="5352F1F8">
      <w:start w:val="1"/>
      <w:numFmt w:val="none"/>
      <w:lvlText w:val="6.3"/>
      <w:lvlJc w:val="left"/>
      <w:pPr>
        <w:tabs>
          <w:tab w:val="num" w:pos="720"/>
        </w:tabs>
        <w:ind w:left="720" w:hanging="360"/>
      </w:pPr>
      <w:rPr>
        <w:rFonts w:hint="default"/>
      </w:rPr>
    </w:lvl>
    <w:lvl w:ilvl="1" w:tplc="6DACDB36" w:tentative="1">
      <w:start w:val="1"/>
      <w:numFmt w:val="lowerLetter"/>
      <w:lvlText w:val="%2."/>
      <w:lvlJc w:val="left"/>
      <w:pPr>
        <w:tabs>
          <w:tab w:val="num" w:pos="1440"/>
        </w:tabs>
        <w:ind w:left="1440" w:hanging="360"/>
      </w:pPr>
    </w:lvl>
    <w:lvl w:ilvl="2" w:tplc="5D88B854" w:tentative="1">
      <w:start w:val="1"/>
      <w:numFmt w:val="lowerRoman"/>
      <w:lvlText w:val="%3."/>
      <w:lvlJc w:val="right"/>
      <w:pPr>
        <w:tabs>
          <w:tab w:val="num" w:pos="2160"/>
        </w:tabs>
        <w:ind w:left="2160" w:hanging="180"/>
      </w:pPr>
    </w:lvl>
    <w:lvl w:ilvl="3" w:tplc="1BAE66A4" w:tentative="1">
      <w:start w:val="1"/>
      <w:numFmt w:val="decimal"/>
      <w:lvlText w:val="%4."/>
      <w:lvlJc w:val="left"/>
      <w:pPr>
        <w:tabs>
          <w:tab w:val="num" w:pos="2880"/>
        </w:tabs>
        <w:ind w:left="2880" w:hanging="360"/>
      </w:pPr>
    </w:lvl>
    <w:lvl w:ilvl="4" w:tplc="3BF697CA" w:tentative="1">
      <w:start w:val="1"/>
      <w:numFmt w:val="lowerLetter"/>
      <w:lvlText w:val="%5."/>
      <w:lvlJc w:val="left"/>
      <w:pPr>
        <w:tabs>
          <w:tab w:val="num" w:pos="3600"/>
        </w:tabs>
        <w:ind w:left="3600" w:hanging="360"/>
      </w:pPr>
    </w:lvl>
    <w:lvl w:ilvl="5" w:tplc="86FE303E" w:tentative="1">
      <w:start w:val="1"/>
      <w:numFmt w:val="lowerRoman"/>
      <w:lvlText w:val="%6."/>
      <w:lvlJc w:val="right"/>
      <w:pPr>
        <w:tabs>
          <w:tab w:val="num" w:pos="4320"/>
        </w:tabs>
        <w:ind w:left="4320" w:hanging="180"/>
      </w:pPr>
    </w:lvl>
    <w:lvl w:ilvl="6" w:tplc="2544F4B0" w:tentative="1">
      <w:start w:val="1"/>
      <w:numFmt w:val="decimal"/>
      <w:lvlText w:val="%7."/>
      <w:lvlJc w:val="left"/>
      <w:pPr>
        <w:tabs>
          <w:tab w:val="num" w:pos="5040"/>
        </w:tabs>
        <w:ind w:left="5040" w:hanging="360"/>
      </w:pPr>
    </w:lvl>
    <w:lvl w:ilvl="7" w:tplc="8D044170" w:tentative="1">
      <w:start w:val="1"/>
      <w:numFmt w:val="lowerLetter"/>
      <w:lvlText w:val="%8."/>
      <w:lvlJc w:val="left"/>
      <w:pPr>
        <w:tabs>
          <w:tab w:val="num" w:pos="5760"/>
        </w:tabs>
        <w:ind w:left="5760" w:hanging="360"/>
      </w:pPr>
    </w:lvl>
    <w:lvl w:ilvl="8" w:tplc="F4F85B40" w:tentative="1">
      <w:start w:val="1"/>
      <w:numFmt w:val="lowerRoman"/>
      <w:lvlText w:val="%9."/>
      <w:lvlJc w:val="right"/>
      <w:pPr>
        <w:tabs>
          <w:tab w:val="num" w:pos="6480"/>
        </w:tabs>
        <w:ind w:left="6480" w:hanging="180"/>
      </w:pPr>
    </w:lvl>
  </w:abstractNum>
  <w:abstractNum w:abstractNumId="8">
    <w:nsid w:val="18354E68"/>
    <w:multiLevelType w:val="multilevel"/>
    <w:tmpl w:val="01627212"/>
    <w:lvl w:ilvl="0">
      <w:start w:val="1"/>
      <w:numFmt w:val="decimal"/>
      <w:lvlText w:val="%1"/>
      <w:lvlJc w:val="left"/>
      <w:pPr>
        <w:tabs>
          <w:tab w:val="num" w:pos="720"/>
        </w:tabs>
        <w:ind w:left="720" w:hanging="360"/>
      </w:pPr>
      <w:rPr>
        <w:rFonts w:hint="default"/>
      </w:rPr>
    </w:lvl>
    <w:lvl w:ilvl="1">
      <w:start w:val="1"/>
      <w:numFmt w:val="none"/>
      <w:lvlText w:val="6.1"/>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9">
    <w:nsid w:val="1C274248"/>
    <w:multiLevelType w:val="multilevel"/>
    <w:tmpl w:val="5FACBB2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0">
    <w:nsid w:val="1F041249"/>
    <w:multiLevelType w:val="hybridMultilevel"/>
    <w:tmpl w:val="074C3E9C"/>
    <w:lvl w:ilvl="0" w:tplc="83467F8E">
      <w:start w:val="1"/>
      <w:numFmt w:val="decimal"/>
      <w:lvlText w:val="%1."/>
      <w:lvlJc w:val="left"/>
      <w:pPr>
        <w:tabs>
          <w:tab w:val="num" w:pos="720"/>
        </w:tabs>
        <w:ind w:left="720" w:hanging="360"/>
      </w:pPr>
      <w:rPr>
        <w:rFonts w:hint="default"/>
      </w:rPr>
    </w:lvl>
    <w:lvl w:ilvl="1" w:tplc="F774B954" w:tentative="1">
      <w:start w:val="1"/>
      <w:numFmt w:val="lowerLetter"/>
      <w:lvlText w:val="%2."/>
      <w:lvlJc w:val="left"/>
      <w:pPr>
        <w:tabs>
          <w:tab w:val="num" w:pos="1440"/>
        </w:tabs>
        <w:ind w:left="1440" w:hanging="360"/>
      </w:pPr>
    </w:lvl>
    <w:lvl w:ilvl="2" w:tplc="51326D60" w:tentative="1">
      <w:start w:val="1"/>
      <w:numFmt w:val="lowerRoman"/>
      <w:lvlText w:val="%3."/>
      <w:lvlJc w:val="right"/>
      <w:pPr>
        <w:tabs>
          <w:tab w:val="num" w:pos="2160"/>
        </w:tabs>
        <w:ind w:left="2160" w:hanging="180"/>
      </w:pPr>
    </w:lvl>
    <w:lvl w:ilvl="3" w:tplc="8B26A700" w:tentative="1">
      <w:start w:val="1"/>
      <w:numFmt w:val="decimal"/>
      <w:lvlText w:val="%4."/>
      <w:lvlJc w:val="left"/>
      <w:pPr>
        <w:tabs>
          <w:tab w:val="num" w:pos="2880"/>
        </w:tabs>
        <w:ind w:left="2880" w:hanging="360"/>
      </w:pPr>
    </w:lvl>
    <w:lvl w:ilvl="4" w:tplc="13C4CB82" w:tentative="1">
      <w:start w:val="1"/>
      <w:numFmt w:val="lowerLetter"/>
      <w:lvlText w:val="%5."/>
      <w:lvlJc w:val="left"/>
      <w:pPr>
        <w:tabs>
          <w:tab w:val="num" w:pos="3600"/>
        </w:tabs>
        <w:ind w:left="3600" w:hanging="360"/>
      </w:pPr>
    </w:lvl>
    <w:lvl w:ilvl="5" w:tplc="E38288B4" w:tentative="1">
      <w:start w:val="1"/>
      <w:numFmt w:val="lowerRoman"/>
      <w:lvlText w:val="%6."/>
      <w:lvlJc w:val="right"/>
      <w:pPr>
        <w:tabs>
          <w:tab w:val="num" w:pos="4320"/>
        </w:tabs>
        <w:ind w:left="4320" w:hanging="180"/>
      </w:pPr>
    </w:lvl>
    <w:lvl w:ilvl="6" w:tplc="C534D1CE" w:tentative="1">
      <w:start w:val="1"/>
      <w:numFmt w:val="decimal"/>
      <w:lvlText w:val="%7."/>
      <w:lvlJc w:val="left"/>
      <w:pPr>
        <w:tabs>
          <w:tab w:val="num" w:pos="5040"/>
        </w:tabs>
        <w:ind w:left="5040" w:hanging="360"/>
      </w:pPr>
    </w:lvl>
    <w:lvl w:ilvl="7" w:tplc="6BB455BE" w:tentative="1">
      <w:start w:val="1"/>
      <w:numFmt w:val="lowerLetter"/>
      <w:lvlText w:val="%8."/>
      <w:lvlJc w:val="left"/>
      <w:pPr>
        <w:tabs>
          <w:tab w:val="num" w:pos="5760"/>
        </w:tabs>
        <w:ind w:left="5760" w:hanging="360"/>
      </w:pPr>
    </w:lvl>
    <w:lvl w:ilvl="8" w:tplc="EEE45F62" w:tentative="1">
      <w:start w:val="1"/>
      <w:numFmt w:val="lowerRoman"/>
      <w:lvlText w:val="%9."/>
      <w:lvlJc w:val="right"/>
      <w:pPr>
        <w:tabs>
          <w:tab w:val="num" w:pos="6480"/>
        </w:tabs>
        <w:ind w:left="6480" w:hanging="180"/>
      </w:pPr>
    </w:lvl>
  </w:abstractNum>
  <w:abstractNum w:abstractNumId="11">
    <w:nsid w:val="1FBD4333"/>
    <w:multiLevelType w:val="multilevel"/>
    <w:tmpl w:val="5FACBB2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2">
    <w:nsid w:val="224E54A1"/>
    <w:multiLevelType w:val="multilevel"/>
    <w:tmpl w:val="01627212"/>
    <w:lvl w:ilvl="0">
      <w:start w:val="1"/>
      <w:numFmt w:val="decimal"/>
      <w:lvlText w:val="%1"/>
      <w:lvlJc w:val="left"/>
      <w:pPr>
        <w:tabs>
          <w:tab w:val="num" w:pos="720"/>
        </w:tabs>
        <w:ind w:left="720" w:hanging="360"/>
      </w:pPr>
      <w:rPr>
        <w:rFonts w:hint="default"/>
      </w:rPr>
    </w:lvl>
    <w:lvl w:ilvl="1">
      <w:start w:val="1"/>
      <w:numFmt w:val="none"/>
      <w:lvlText w:val="6.1"/>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3">
    <w:nsid w:val="229F650F"/>
    <w:multiLevelType w:val="multilevel"/>
    <w:tmpl w:val="5FACBB2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4">
    <w:nsid w:val="252B29AB"/>
    <w:multiLevelType w:val="multilevel"/>
    <w:tmpl w:val="B2862C38"/>
    <w:lvl w:ilvl="0">
      <w:start w:val="6"/>
      <w:numFmt w:val="decimal"/>
      <w:lvlText w:val="%1"/>
      <w:lvlJc w:val="left"/>
      <w:pPr>
        <w:tabs>
          <w:tab w:val="num" w:pos="360"/>
        </w:tabs>
        <w:ind w:left="360" w:hanging="360"/>
      </w:pPr>
      <w:rPr>
        <w:rFonts w:hint="default"/>
      </w:rPr>
    </w:lvl>
    <w:lvl w:ilvl="1">
      <w:start w:val="5"/>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5">
    <w:nsid w:val="2ADB6195"/>
    <w:multiLevelType w:val="hybridMultilevel"/>
    <w:tmpl w:val="A364E148"/>
    <w:lvl w:ilvl="0" w:tplc="8C52B72C">
      <w:start w:val="1"/>
      <w:numFmt w:val="decimal"/>
      <w:lvlText w:val="%1."/>
      <w:lvlJc w:val="left"/>
      <w:pPr>
        <w:tabs>
          <w:tab w:val="num" w:pos="1620"/>
        </w:tabs>
        <w:ind w:left="1620" w:hanging="360"/>
      </w:pPr>
    </w:lvl>
    <w:lvl w:ilvl="1" w:tplc="8D94D9AE" w:tentative="1">
      <w:start w:val="1"/>
      <w:numFmt w:val="lowerLetter"/>
      <w:lvlText w:val="%2."/>
      <w:lvlJc w:val="left"/>
      <w:pPr>
        <w:tabs>
          <w:tab w:val="num" w:pos="2340"/>
        </w:tabs>
        <w:ind w:left="2340" w:hanging="360"/>
      </w:pPr>
    </w:lvl>
    <w:lvl w:ilvl="2" w:tplc="837CBD62" w:tentative="1">
      <w:start w:val="1"/>
      <w:numFmt w:val="lowerRoman"/>
      <w:lvlText w:val="%3."/>
      <w:lvlJc w:val="right"/>
      <w:pPr>
        <w:tabs>
          <w:tab w:val="num" w:pos="3060"/>
        </w:tabs>
        <w:ind w:left="3060" w:hanging="180"/>
      </w:pPr>
    </w:lvl>
    <w:lvl w:ilvl="3" w:tplc="055CE540" w:tentative="1">
      <w:start w:val="1"/>
      <w:numFmt w:val="decimal"/>
      <w:lvlText w:val="%4."/>
      <w:lvlJc w:val="left"/>
      <w:pPr>
        <w:tabs>
          <w:tab w:val="num" w:pos="3780"/>
        </w:tabs>
        <w:ind w:left="3780" w:hanging="360"/>
      </w:pPr>
    </w:lvl>
    <w:lvl w:ilvl="4" w:tplc="8CA286B8" w:tentative="1">
      <w:start w:val="1"/>
      <w:numFmt w:val="lowerLetter"/>
      <w:lvlText w:val="%5."/>
      <w:lvlJc w:val="left"/>
      <w:pPr>
        <w:tabs>
          <w:tab w:val="num" w:pos="4500"/>
        </w:tabs>
        <w:ind w:left="4500" w:hanging="360"/>
      </w:pPr>
    </w:lvl>
    <w:lvl w:ilvl="5" w:tplc="AE50B4DC" w:tentative="1">
      <w:start w:val="1"/>
      <w:numFmt w:val="lowerRoman"/>
      <w:lvlText w:val="%6."/>
      <w:lvlJc w:val="right"/>
      <w:pPr>
        <w:tabs>
          <w:tab w:val="num" w:pos="5220"/>
        </w:tabs>
        <w:ind w:left="5220" w:hanging="180"/>
      </w:pPr>
    </w:lvl>
    <w:lvl w:ilvl="6" w:tplc="D78A55F4" w:tentative="1">
      <w:start w:val="1"/>
      <w:numFmt w:val="decimal"/>
      <w:lvlText w:val="%7."/>
      <w:lvlJc w:val="left"/>
      <w:pPr>
        <w:tabs>
          <w:tab w:val="num" w:pos="5940"/>
        </w:tabs>
        <w:ind w:left="5940" w:hanging="360"/>
      </w:pPr>
    </w:lvl>
    <w:lvl w:ilvl="7" w:tplc="D820C4A6" w:tentative="1">
      <w:start w:val="1"/>
      <w:numFmt w:val="lowerLetter"/>
      <w:lvlText w:val="%8."/>
      <w:lvlJc w:val="left"/>
      <w:pPr>
        <w:tabs>
          <w:tab w:val="num" w:pos="6660"/>
        </w:tabs>
        <w:ind w:left="6660" w:hanging="360"/>
      </w:pPr>
    </w:lvl>
    <w:lvl w:ilvl="8" w:tplc="B114D954" w:tentative="1">
      <w:start w:val="1"/>
      <w:numFmt w:val="lowerRoman"/>
      <w:lvlText w:val="%9."/>
      <w:lvlJc w:val="right"/>
      <w:pPr>
        <w:tabs>
          <w:tab w:val="num" w:pos="7380"/>
        </w:tabs>
        <w:ind w:left="7380" w:hanging="180"/>
      </w:pPr>
    </w:lvl>
  </w:abstractNum>
  <w:abstractNum w:abstractNumId="16">
    <w:nsid w:val="36AB70A5"/>
    <w:multiLevelType w:val="singleLevel"/>
    <w:tmpl w:val="79E8395A"/>
    <w:lvl w:ilvl="0">
      <w:start w:val="7"/>
      <w:numFmt w:val="decimal"/>
      <w:lvlText w:val="%1."/>
      <w:legacy w:legacy="1" w:legacySpace="0" w:legacyIndent="317"/>
      <w:lvlJc w:val="left"/>
      <w:rPr>
        <w:rFonts w:ascii="Times New Roman" w:hAnsi="Times New Roman" w:cs="Times New Roman" w:hint="default"/>
      </w:rPr>
    </w:lvl>
  </w:abstractNum>
  <w:abstractNum w:abstractNumId="17">
    <w:nsid w:val="3A062A27"/>
    <w:multiLevelType w:val="hybridMultilevel"/>
    <w:tmpl w:val="85769EA2"/>
    <w:lvl w:ilvl="0" w:tplc="92AC484E">
      <w:start w:val="1"/>
      <w:numFmt w:val="none"/>
      <w:lvlText w:val="6.2"/>
      <w:lvlJc w:val="left"/>
      <w:pPr>
        <w:tabs>
          <w:tab w:val="num" w:pos="720"/>
        </w:tabs>
        <w:ind w:left="720" w:hanging="360"/>
      </w:pPr>
      <w:rPr>
        <w:rFonts w:hint="default"/>
      </w:rPr>
    </w:lvl>
    <w:lvl w:ilvl="1" w:tplc="68AC2546" w:tentative="1">
      <w:start w:val="1"/>
      <w:numFmt w:val="lowerLetter"/>
      <w:lvlText w:val="%2."/>
      <w:lvlJc w:val="left"/>
      <w:pPr>
        <w:tabs>
          <w:tab w:val="num" w:pos="1440"/>
        </w:tabs>
        <w:ind w:left="1440" w:hanging="360"/>
      </w:pPr>
    </w:lvl>
    <w:lvl w:ilvl="2" w:tplc="50043CE2" w:tentative="1">
      <w:start w:val="1"/>
      <w:numFmt w:val="lowerRoman"/>
      <w:lvlText w:val="%3."/>
      <w:lvlJc w:val="right"/>
      <w:pPr>
        <w:tabs>
          <w:tab w:val="num" w:pos="2160"/>
        </w:tabs>
        <w:ind w:left="2160" w:hanging="180"/>
      </w:pPr>
    </w:lvl>
    <w:lvl w:ilvl="3" w:tplc="199E3844" w:tentative="1">
      <w:start w:val="1"/>
      <w:numFmt w:val="decimal"/>
      <w:lvlText w:val="%4."/>
      <w:lvlJc w:val="left"/>
      <w:pPr>
        <w:tabs>
          <w:tab w:val="num" w:pos="2880"/>
        </w:tabs>
        <w:ind w:left="2880" w:hanging="360"/>
      </w:pPr>
    </w:lvl>
    <w:lvl w:ilvl="4" w:tplc="F58E0958" w:tentative="1">
      <w:start w:val="1"/>
      <w:numFmt w:val="lowerLetter"/>
      <w:lvlText w:val="%5."/>
      <w:lvlJc w:val="left"/>
      <w:pPr>
        <w:tabs>
          <w:tab w:val="num" w:pos="3600"/>
        </w:tabs>
        <w:ind w:left="3600" w:hanging="360"/>
      </w:pPr>
    </w:lvl>
    <w:lvl w:ilvl="5" w:tplc="C56C3420" w:tentative="1">
      <w:start w:val="1"/>
      <w:numFmt w:val="lowerRoman"/>
      <w:lvlText w:val="%6."/>
      <w:lvlJc w:val="right"/>
      <w:pPr>
        <w:tabs>
          <w:tab w:val="num" w:pos="4320"/>
        </w:tabs>
        <w:ind w:left="4320" w:hanging="180"/>
      </w:pPr>
    </w:lvl>
    <w:lvl w:ilvl="6" w:tplc="1AB60CD4" w:tentative="1">
      <w:start w:val="1"/>
      <w:numFmt w:val="decimal"/>
      <w:lvlText w:val="%7."/>
      <w:lvlJc w:val="left"/>
      <w:pPr>
        <w:tabs>
          <w:tab w:val="num" w:pos="5040"/>
        </w:tabs>
        <w:ind w:left="5040" w:hanging="360"/>
      </w:pPr>
    </w:lvl>
    <w:lvl w:ilvl="7" w:tplc="684CCD3C" w:tentative="1">
      <w:start w:val="1"/>
      <w:numFmt w:val="lowerLetter"/>
      <w:lvlText w:val="%8."/>
      <w:lvlJc w:val="left"/>
      <w:pPr>
        <w:tabs>
          <w:tab w:val="num" w:pos="5760"/>
        </w:tabs>
        <w:ind w:left="5760" w:hanging="360"/>
      </w:pPr>
    </w:lvl>
    <w:lvl w:ilvl="8" w:tplc="1E76F5E6" w:tentative="1">
      <w:start w:val="1"/>
      <w:numFmt w:val="lowerRoman"/>
      <w:lvlText w:val="%9."/>
      <w:lvlJc w:val="right"/>
      <w:pPr>
        <w:tabs>
          <w:tab w:val="num" w:pos="6480"/>
        </w:tabs>
        <w:ind w:left="6480" w:hanging="180"/>
      </w:pPr>
    </w:lvl>
  </w:abstractNum>
  <w:abstractNum w:abstractNumId="18">
    <w:nsid w:val="3AB14FA4"/>
    <w:multiLevelType w:val="multilevel"/>
    <w:tmpl w:val="5FACBB2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19">
    <w:nsid w:val="3BA16195"/>
    <w:multiLevelType w:val="hybridMultilevel"/>
    <w:tmpl w:val="9752D370"/>
    <w:lvl w:ilvl="0" w:tplc="69EC0A48">
      <w:start w:val="1"/>
      <w:numFmt w:val="decimal"/>
      <w:lvlText w:val="6.%1"/>
      <w:lvlJc w:val="left"/>
      <w:pPr>
        <w:tabs>
          <w:tab w:val="num" w:pos="720"/>
        </w:tabs>
        <w:ind w:left="720" w:hanging="360"/>
      </w:pPr>
      <w:rPr>
        <w:rFonts w:hint="default"/>
      </w:rPr>
    </w:lvl>
    <w:lvl w:ilvl="1" w:tplc="B8869E58" w:tentative="1">
      <w:start w:val="1"/>
      <w:numFmt w:val="lowerLetter"/>
      <w:lvlText w:val="%2."/>
      <w:lvlJc w:val="left"/>
      <w:pPr>
        <w:tabs>
          <w:tab w:val="num" w:pos="1440"/>
        </w:tabs>
        <w:ind w:left="1440" w:hanging="360"/>
      </w:pPr>
    </w:lvl>
    <w:lvl w:ilvl="2" w:tplc="354AC026" w:tentative="1">
      <w:start w:val="1"/>
      <w:numFmt w:val="lowerRoman"/>
      <w:lvlText w:val="%3."/>
      <w:lvlJc w:val="right"/>
      <w:pPr>
        <w:tabs>
          <w:tab w:val="num" w:pos="2160"/>
        </w:tabs>
        <w:ind w:left="2160" w:hanging="180"/>
      </w:pPr>
    </w:lvl>
    <w:lvl w:ilvl="3" w:tplc="00785868" w:tentative="1">
      <w:start w:val="1"/>
      <w:numFmt w:val="decimal"/>
      <w:lvlText w:val="%4."/>
      <w:lvlJc w:val="left"/>
      <w:pPr>
        <w:tabs>
          <w:tab w:val="num" w:pos="2880"/>
        </w:tabs>
        <w:ind w:left="2880" w:hanging="360"/>
      </w:pPr>
    </w:lvl>
    <w:lvl w:ilvl="4" w:tplc="0F604DC8" w:tentative="1">
      <w:start w:val="1"/>
      <w:numFmt w:val="lowerLetter"/>
      <w:lvlText w:val="%5."/>
      <w:lvlJc w:val="left"/>
      <w:pPr>
        <w:tabs>
          <w:tab w:val="num" w:pos="3600"/>
        </w:tabs>
        <w:ind w:left="3600" w:hanging="360"/>
      </w:pPr>
    </w:lvl>
    <w:lvl w:ilvl="5" w:tplc="62E6A58A" w:tentative="1">
      <w:start w:val="1"/>
      <w:numFmt w:val="lowerRoman"/>
      <w:lvlText w:val="%6."/>
      <w:lvlJc w:val="right"/>
      <w:pPr>
        <w:tabs>
          <w:tab w:val="num" w:pos="4320"/>
        </w:tabs>
        <w:ind w:left="4320" w:hanging="180"/>
      </w:pPr>
    </w:lvl>
    <w:lvl w:ilvl="6" w:tplc="3C2254F0" w:tentative="1">
      <w:start w:val="1"/>
      <w:numFmt w:val="decimal"/>
      <w:lvlText w:val="%7."/>
      <w:lvlJc w:val="left"/>
      <w:pPr>
        <w:tabs>
          <w:tab w:val="num" w:pos="5040"/>
        </w:tabs>
        <w:ind w:left="5040" w:hanging="360"/>
      </w:pPr>
    </w:lvl>
    <w:lvl w:ilvl="7" w:tplc="DE62EF3C" w:tentative="1">
      <w:start w:val="1"/>
      <w:numFmt w:val="lowerLetter"/>
      <w:lvlText w:val="%8."/>
      <w:lvlJc w:val="left"/>
      <w:pPr>
        <w:tabs>
          <w:tab w:val="num" w:pos="5760"/>
        </w:tabs>
        <w:ind w:left="5760" w:hanging="360"/>
      </w:pPr>
    </w:lvl>
    <w:lvl w:ilvl="8" w:tplc="57BE8C6A" w:tentative="1">
      <w:start w:val="1"/>
      <w:numFmt w:val="lowerRoman"/>
      <w:lvlText w:val="%9."/>
      <w:lvlJc w:val="right"/>
      <w:pPr>
        <w:tabs>
          <w:tab w:val="num" w:pos="6480"/>
        </w:tabs>
        <w:ind w:left="6480" w:hanging="180"/>
      </w:pPr>
    </w:lvl>
  </w:abstractNum>
  <w:abstractNum w:abstractNumId="20">
    <w:nsid w:val="3D7F763C"/>
    <w:multiLevelType w:val="hybridMultilevel"/>
    <w:tmpl w:val="FB105ABE"/>
    <w:lvl w:ilvl="0" w:tplc="50DA30B6">
      <w:start w:val="30"/>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401C4060"/>
    <w:multiLevelType w:val="singleLevel"/>
    <w:tmpl w:val="04190011"/>
    <w:lvl w:ilvl="0">
      <w:start w:val="1"/>
      <w:numFmt w:val="decimal"/>
      <w:lvlText w:val="%1)"/>
      <w:lvlJc w:val="left"/>
      <w:pPr>
        <w:tabs>
          <w:tab w:val="num" w:pos="360"/>
        </w:tabs>
        <w:ind w:left="360" w:hanging="360"/>
      </w:pPr>
      <w:rPr>
        <w:rFonts w:hint="default"/>
      </w:rPr>
    </w:lvl>
  </w:abstractNum>
  <w:abstractNum w:abstractNumId="22">
    <w:nsid w:val="40DF6D31"/>
    <w:multiLevelType w:val="singleLevel"/>
    <w:tmpl w:val="0419000F"/>
    <w:lvl w:ilvl="0">
      <w:start w:val="1"/>
      <w:numFmt w:val="decimal"/>
      <w:lvlText w:val="%1."/>
      <w:lvlJc w:val="left"/>
      <w:pPr>
        <w:tabs>
          <w:tab w:val="num" w:pos="360"/>
        </w:tabs>
        <w:ind w:left="360" w:hanging="360"/>
      </w:pPr>
    </w:lvl>
  </w:abstractNum>
  <w:abstractNum w:abstractNumId="23">
    <w:nsid w:val="43845864"/>
    <w:multiLevelType w:val="multilevel"/>
    <w:tmpl w:val="22EAF62E"/>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24">
    <w:nsid w:val="45F6225F"/>
    <w:multiLevelType w:val="singleLevel"/>
    <w:tmpl w:val="7D62A42A"/>
    <w:lvl w:ilvl="0">
      <w:start w:val="2"/>
      <w:numFmt w:val="decimal"/>
      <w:lvlText w:val="%1."/>
      <w:legacy w:legacy="1" w:legacySpace="0" w:legacyIndent="331"/>
      <w:lvlJc w:val="left"/>
      <w:rPr>
        <w:rFonts w:ascii="Times New Roman" w:hAnsi="Times New Roman" w:cs="Times New Roman" w:hint="default"/>
      </w:rPr>
    </w:lvl>
  </w:abstractNum>
  <w:abstractNum w:abstractNumId="25">
    <w:nsid w:val="49EE0380"/>
    <w:multiLevelType w:val="hybridMultilevel"/>
    <w:tmpl w:val="D304E308"/>
    <w:lvl w:ilvl="0" w:tplc="266431F2">
      <w:start w:val="1"/>
      <w:numFmt w:val="bullet"/>
      <w:lvlText w:val=""/>
      <w:lvlJc w:val="left"/>
      <w:pPr>
        <w:tabs>
          <w:tab w:val="num" w:pos="2063"/>
        </w:tabs>
        <w:ind w:left="2063" w:hanging="360"/>
      </w:pPr>
      <w:rPr>
        <w:rFonts w:ascii="Symbol" w:hAnsi="Symbol" w:hint="default"/>
      </w:rPr>
    </w:lvl>
    <w:lvl w:ilvl="1" w:tplc="5FCC6D80" w:tentative="1">
      <w:start w:val="1"/>
      <w:numFmt w:val="bullet"/>
      <w:lvlText w:val="o"/>
      <w:lvlJc w:val="left"/>
      <w:pPr>
        <w:tabs>
          <w:tab w:val="num" w:pos="2010"/>
        </w:tabs>
        <w:ind w:left="2010" w:hanging="360"/>
      </w:pPr>
      <w:rPr>
        <w:rFonts w:ascii="Courier New" w:hAnsi="Courier New" w:cs="Courier New" w:hint="default"/>
      </w:rPr>
    </w:lvl>
    <w:lvl w:ilvl="2" w:tplc="65E0E1DA" w:tentative="1">
      <w:start w:val="1"/>
      <w:numFmt w:val="bullet"/>
      <w:lvlText w:val=""/>
      <w:lvlJc w:val="left"/>
      <w:pPr>
        <w:tabs>
          <w:tab w:val="num" w:pos="2730"/>
        </w:tabs>
        <w:ind w:left="2730" w:hanging="360"/>
      </w:pPr>
      <w:rPr>
        <w:rFonts w:ascii="Wingdings" w:hAnsi="Wingdings" w:hint="default"/>
      </w:rPr>
    </w:lvl>
    <w:lvl w:ilvl="3" w:tplc="11F8DCA8" w:tentative="1">
      <w:start w:val="1"/>
      <w:numFmt w:val="bullet"/>
      <w:lvlText w:val=""/>
      <w:lvlJc w:val="left"/>
      <w:pPr>
        <w:tabs>
          <w:tab w:val="num" w:pos="3450"/>
        </w:tabs>
        <w:ind w:left="3450" w:hanging="360"/>
      </w:pPr>
      <w:rPr>
        <w:rFonts w:ascii="Symbol" w:hAnsi="Symbol" w:hint="default"/>
      </w:rPr>
    </w:lvl>
    <w:lvl w:ilvl="4" w:tplc="CAEA2DD2" w:tentative="1">
      <w:start w:val="1"/>
      <w:numFmt w:val="bullet"/>
      <w:lvlText w:val="o"/>
      <w:lvlJc w:val="left"/>
      <w:pPr>
        <w:tabs>
          <w:tab w:val="num" w:pos="4170"/>
        </w:tabs>
        <w:ind w:left="4170" w:hanging="360"/>
      </w:pPr>
      <w:rPr>
        <w:rFonts w:ascii="Courier New" w:hAnsi="Courier New" w:cs="Courier New" w:hint="default"/>
      </w:rPr>
    </w:lvl>
    <w:lvl w:ilvl="5" w:tplc="34226250" w:tentative="1">
      <w:start w:val="1"/>
      <w:numFmt w:val="bullet"/>
      <w:lvlText w:val=""/>
      <w:lvlJc w:val="left"/>
      <w:pPr>
        <w:tabs>
          <w:tab w:val="num" w:pos="4890"/>
        </w:tabs>
        <w:ind w:left="4890" w:hanging="360"/>
      </w:pPr>
      <w:rPr>
        <w:rFonts w:ascii="Wingdings" w:hAnsi="Wingdings" w:hint="default"/>
      </w:rPr>
    </w:lvl>
    <w:lvl w:ilvl="6" w:tplc="1122BF76" w:tentative="1">
      <w:start w:val="1"/>
      <w:numFmt w:val="bullet"/>
      <w:lvlText w:val=""/>
      <w:lvlJc w:val="left"/>
      <w:pPr>
        <w:tabs>
          <w:tab w:val="num" w:pos="5610"/>
        </w:tabs>
        <w:ind w:left="5610" w:hanging="360"/>
      </w:pPr>
      <w:rPr>
        <w:rFonts w:ascii="Symbol" w:hAnsi="Symbol" w:hint="default"/>
      </w:rPr>
    </w:lvl>
    <w:lvl w:ilvl="7" w:tplc="853CF3C6" w:tentative="1">
      <w:start w:val="1"/>
      <w:numFmt w:val="bullet"/>
      <w:lvlText w:val="o"/>
      <w:lvlJc w:val="left"/>
      <w:pPr>
        <w:tabs>
          <w:tab w:val="num" w:pos="6330"/>
        </w:tabs>
        <w:ind w:left="6330" w:hanging="360"/>
      </w:pPr>
      <w:rPr>
        <w:rFonts w:ascii="Courier New" w:hAnsi="Courier New" w:cs="Courier New" w:hint="default"/>
      </w:rPr>
    </w:lvl>
    <w:lvl w:ilvl="8" w:tplc="9B34C0AE" w:tentative="1">
      <w:start w:val="1"/>
      <w:numFmt w:val="bullet"/>
      <w:lvlText w:val=""/>
      <w:lvlJc w:val="left"/>
      <w:pPr>
        <w:tabs>
          <w:tab w:val="num" w:pos="7050"/>
        </w:tabs>
        <w:ind w:left="7050" w:hanging="360"/>
      </w:pPr>
      <w:rPr>
        <w:rFonts w:ascii="Wingdings" w:hAnsi="Wingdings" w:hint="default"/>
      </w:rPr>
    </w:lvl>
  </w:abstractNum>
  <w:abstractNum w:abstractNumId="26">
    <w:nsid w:val="5FF1762B"/>
    <w:multiLevelType w:val="hybridMultilevel"/>
    <w:tmpl w:val="EEB67A2A"/>
    <w:lvl w:ilvl="0" w:tplc="2154E1C0">
      <w:start w:val="1"/>
      <w:numFmt w:val="decimal"/>
      <w:lvlText w:val="%1."/>
      <w:lvlJc w:val="left"/>
      <w:pPr>
        <w:tabs>
          <w:tab w:val="num" w:pos="720"/>
        </w:tabs>
        <w:ind w:left="720" w:hanging="360"/>
      </w:pPr>
      <w:rPr>
        <w:sz w:val="28"/>
        <w:szCs w:val="28"/>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60B01DE6"/>
    <w:multiLevelType w:val="hybridMultilevel"/>
    <w:tmpl w:val="C814547A"/>
    <w:lvl w:ilvl="0" w:tplc="DB5E493A">
      <w:start w:val="1"/>
      <w:numFmt w:val="decimal"/>
      <w:lvlText w:val="%1"/>
      <w:lvlJc w:val="left"/>
      <w:pPr>
        <w:tabs>
          <w:tab w:val="num" w:pos="720"/>
        </w:tabs>
        <w:ind w:left="720" w:hanging="360"/>
      </w:pPr>
      <w:rPr>
        <w:rFonts w:hint="default"/>
      </w:rPr>
    </w:lvl>
    <w:lvl w:ilvl="1" w:tplc="8A0C5C7C">
      <w:start w:val="1"/>
      <w:numFmt w:val="none"/>
      <w:lvlText w:val="6.1"/>
      <w:lvlJc w:val="left"/>
      <w:pPr>
        <w:tabs>
          <w:tab w:val="num" w:pos="720"/>
        </w:tabs>
        <w:ind w:left="720" w:hanging="360"/>
      </w:pPr>
      <w:rPr>
        <w:rFonts w:hint="default"/>
      </w:rPr>
    </w:lvl>
    <w:lvl w:ilvl="2" w:tplc="68BE9E3A">
      <w:numFmt w:val="none"/>
      <w:lvlText w:val=""/>
      <w:lvlJc w:val="left"/>
      <w:pPr>
        <w:tabs>
          <w:tab w:val="num" w:pos="360"/>
        </w:tabs>
      </w:pPr>
    </w:lvl>
    <w:lvl w:ilvl="3" w:tplc="B5E0FD88">
      <w:numFmt w:val="none"/>
      <w:lvlText w:val=""/>
      <w:lvlJc w:val="left"/>
      <w:pPr>
        <w:tabs>
          <w:tab w:val="num" w:pos="360"/>
        </w:tabs>
      </w:pPr>
    </w:lvl>
    <w:lvl w:ilvl="4" w:tplc="DBD2B7D0">
      <w:numFmt w:val="none"/>
      <w:lvlText w:val=""/>
      <w:lvlJc w:val="left"/>
      <w:pPr>
        <w:tabs>
          <w:tab w:val="num" w:pos="360"/>
        </w:tabs>
      </w:pPr>
    </w:lvl>
    <w:lvl w:ilvl="5" w:tplc="36E08AD8">
      <w:numFmt w:val="none"/>
      <w:lvlText w:val=""/>
      <w:lvlJc w:val="left"/>
      <w:pPr>
        <w:tabs>
          <w:tab w:val="num" w:pos="360"/>
        </w:tabs>
      </w:pPr>
    </w:lvl>
    <w:lvl w:ilvl="6" w:tplc="26226C6E">
      <w:numFmt w:val="none"/>
      <w:lvlText w:val=""/>
      <w:lvlJc w:val="left"/>
      <w:pPr>
        <w:tabs>
          <w:tab w:val="num" w:pos="360"/>
        </w:tabs>
      </w:pPr>
    </w:lvl>
    <w:lvl w:ilvl="7" w:tplc="427E5120">
      <w:numFmt w:val="none"/>
      <w:lvlText w:val=""/>
      <w:lvlJc w:val="left"/>
      <w:pPr>
        <w:tabs>
          <w:tab w:val="num" w:pos="360"/>
        </w:tabs>
      </w:pPr>
    </w:lvl>
    <w:lvl w:ilvl="8" w:tplc="9D6A5D68">
      <w:numFmt w:val="none"/>
      <w:lvlText w:val=""/>
      <w:lvlJc w:val="left"/>
      <w:pPr>
        <w:tabs>
          <w:tab w:val="num" w:pos="360"/>
        </w:tabs>
      </w:pPr>
    </w:lvl>
  </w:abstractNum>
  <w:abstractNum w:abstractNumId="28">
    <w:nsid w:val="625649C2"/>
    <w:multiLevelType w:val="multilevel"/>
    <w:tmpl w:val="B42C8C8E"/>
    <w:lvl w:ilvl="0">
      <w:start w:val="3"/>
      <w:numFmt w:val="decimal"/>
      <w:lvlText w:val="%1."/>
      <w:lvlJc w:val="left"/>
      <w:pPr>
        <w:tabs>
          <w:tab w:val="num" w:pos="855"/>
        </w:tabs>
        <w:ind w:left="855" w:hanging="855"/>
      </w:pPr>
      <w:rPr>
        <w:rFonts w:hint="default"/>
      </w:rPr>
    </w:lvl>
    <w:lvl w:ilvl="1">
      <w:start w:val="2"/>
      <w:numFmt w:val="decimal"/>
      <w:lvlText w:val="%1.%2."/>
      <w:lvlJc w:val="left"/>
      <w:pPr>
        <w:tabs>
          <w:tab w:val="num" w:pos="855"/>
        </w:tabs>
        <w:ind w:left="855" w:hanging="855"/>
      </w:pPr>
      <w:rPr>
        <w:rFonts w:hint="default"/>
      </w:rPr>
    </w:lvl>
    <w:lvl w:ilvl="2">
      <w:start w:val="1"/>
      <w:numFmt w:val="decimal"/>
      <w:lvlText w:val="%1.%2.%3."/>
      <w:lvlJc w:val="left"/>
      <w:pPr>
        <w:tabs>
          <w:tab w:val="num" w:pos="855"/>
        </w:tabs>
        <w:ind w:left="855" w:hanging="855"/>
      </w:pPr>
      <w:rPr>
        <w:rFonts w:hint="default"/>
      </w:rPr>
    </w:lvl>
    <w:lvl w:ilvl="3">
      <w:start w:val="2"/>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9">
    <w:nsid w:val="62675E99"/>
    <w:multiLevelType w:val="multilevel"/>
    <w:tmpl w:val="5FACBB2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0">
    <w:nsid w:val="633F308E"/>
    <w:multiLevelType w:val="multilevel"/>
    <w:tmpl w:val="5FACBB2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1">
    <w:nsid w:val="63D82C93"/>
    <w:multiLevelType w:val="multilevel"/>
    <w:tmpl w:val="1A6E32FA"/>
    <w:lvl w:ilvl="0">
      <w:start w:val="1"/>
      <w:numFmt w:val="none"/>
      <w:lvlText w:val="6.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666B643A"/>
    <w:multiLevelType w:val="multilevel"/>
    <w:tmpl w:val="01627212"/>
    <w:lvl w:ilvl="0">
      <w:start w:val="1"/>
      <w:numFmt w:val="decimal"/>
      <w:lvlText w:val="%1"/>
      <w:lvlJc w:val="left"/>
      <w:pPr>
        <w:tabs>
          <w:tab w:val="num" w:pos="720"/>
        </w:tabs>
        <w:ind w:left="720" w:hanging="360"/>
      </w:pPr>
      <w:rPr>
        <w:rFonts w:hint="default"/>
      </w:rPr>
    </w:lvl>
    <w:lvl w:ilvl="1">
      <w:start w:val="1"/>
      <w:numFmt w:val="none"/>
      <w:lvlText w:val="6.1"/>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3">
    <w:nsid w:val="676F5F91"/>
    <w:multiLevelType w:val="multilevel"/>
    <w:tmpl w:val="27B6FCBA"/>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34">
    <w:nsid w:val="6818412B"/>
    <w:multiLevelType w:val="multilevel"/>
    <w:tmpl w:val="8DD4A488"/>
    <w:lvl w:ilvl="0">
      <w:start w:val="1"/>
      <w:numFmt w:val="none"/>
      <w:lvlText w:val="4.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5">
    <w:nsid w:val="6930160D"/>
    <w:multiLevelType w:val="hybridMultilevel"/>
    <w:tmpl w:val="8D68584A"/>
    <w:lvl w:ilvl="0" w:tplc="702CC9DE">
      <w:start w:val="1"/>
      <w:numFmt w:val="none"/>
      <w:lvlText w:val="6.4"/>
      <w:lvlJc w:val="left"/>
      <w:pPr>
        <w:tabs>
          <w:tab w:val="num" w:pos="720"/>
        </w:tabs>
        <w:ind w:left="720" w:hanging="360"/>
      </w:pPr>
      <w:rPr>
        <w:rFonts w:hint="default"/>
      </w:rPr>
    </w:lvl>
    <w:lvl w:ilvl="1" w:tplc="F516D514">
      <w:start w:val="1"/>
      <w:numFmt w:val="decimal"/>
      <w:lvlText w:val="%2"/>
      <w:lvlJc w:val="left"/>
      <w:pPr>
        <w:tabs>
          <w:tab w:val="num" w:pos="1440"/>
        </w:tabs>
        <w:ind w:left="1440" w:hanging="360"/>
      </w:pPr>
      <w:rPr>
        <w:rFonts w:hint="default"/>
      </w:rPr>
    </w:lvl>
    <w:lvl w:ilvl="2" w:tplc="DCEE3A56" w:tentative="1">
      <w:start w:val="1"/>
      <w:numFmt w:val="lowerRoman"/>
      <w:lvlText w:val="%3."/>
      <w:lvlJc w:val="right"/>
      <w:pPr>
        <w:tabs>
          <w:tab w:val="num" w:pos="2160"/>
        </w:tabs>
        <w:ind w:left="2160" w:hanging="180"/>
      </w:pPr>
    </w:lvl>
    <w:lvl w:ilvl="3" w:tplc="4E268A42" w:tentative="1">
      <w:start w:val="1"/>
      <w:numFmt w:val="decimal"/>
      <w:lvlText w:val="%4."/>
      <w:lvlJc w:val="left"/>
      <w:pPr>
        <w:tabs>
          <w:tab w:val="num" w:pos="2880"/>
        </w:tabs>
        <w:ind w:left="2880" w:hanging="360"/>
      </w:pPr>
    </w:lvl>
    <w:lvl w:ilvl="4" w:tplc="690A2D24" w:tentative="1">
      <w:start w:val="1"/>
      <w:numFmt w:val="lowerLetter"/>
      <w:lvlText w:val="%5."/>
      <w:lvlJc w:val="left"/>
      <w:pPr>
        <w:tabs>
          <w:tab w:val="num" w:pos="3600"/>
        </w:tabs>
        <w:ind w:left="3600" w:hanging="360"/>
      </w:pPr>
    </w:lvl>
    <w:lvl w:ilvl="5" w:tplc="1354D916" w:tentative="1">
      <w:start w:val="1"/>
      <w:numFmt w:val="lowerRoman"/>
      <w:lvlText w:val="%6."/>
      <w:lvlJc w:val="right"/>
      <w:pPr>
        <w:tabs>
          <w:tab w:val="num" w:pos="4320"/>
        </w:tabs>
        <w:ind w:left="4320" w:hanging="180"/>
      </w:pPr>
    </w:lvl>
    <w:lvl w:ilvl="6" w:tplc="DB8C03D4" w:tentative="1">
      <w:start w:val="1"/>
      <w:numFmt w:val="decimal"/>
      <w:lvlText w:val="%7."/>
      <w:lvlJc w:val="left"/>
      <w:pPr>
        <w:tabs>
          <w:tab w:val="num" w:pos="5040"/>
        </w:tabs>
        <w:ind w:left="5040" w:hanging="360"/>
      </w:pPr>
    </w:lvl>
    <w:lvl w:ilvl="7" w:tplc="5064A1A0" w:tentative="1">
      <w:start w:val="1"/>
      <w:numFmt w:val="lowerLetter"/>
      <w:lvlText w:val="%8."/>
      <w:lvlJc w:val="left"/>
      <w:pPr>
        <w:tabs>
          <w:tab w:val="num" w:pos="5760"/>
        </w:tabs>
        <w:ind w:left="5760" w:hanging="360"/>
      </w:pPr>
    </w:lvl>
    <w:lvl w:ilvl="8" w:tplc="EB92BCE4" w:tentative="1">
      <w:start w:val="1"/>
      <w:numFmt w:val="lowerRoman"/>
      <w:lvlText w:val="%9."/>
      <w:lvlJc w:val="right"/>
      <w:pPr>
        <w:tabs>
          <w:tab w:val="num" w:pos="6480"/>
        </w:tabs>
        <w:ind w:left="6480" w:hanging="180"/>
      </w:pPr>
    </w:lvl>
  </w:abstractNum>
  <w:abstractNum w:abstractNumId="36">
    <w:nsid w:val="6B821DB6"/>
    <w:multiLevelType w:val="multilevel"/>
    <w:tmpl w:val="01627212"/>
    <w:lvl w:ilvl="0">
      <w:start w:val="1"/>
      <w:numFmt w:val="decimal"/>
      <w:lvlText w:val="%1"/>
      <w:lvlJc w:val="left"/>
      <w:pPr>
        <w:tabs>
          <w:tab w:val="num" w:pos="720"/>
        </w:tabs>
        <w:ind w:left="720" w:hanging="360"/>
      </w:pPr>
      <w:rPr>
        <w:rFonts w:hint="default"/>
      </w:rPr>
    </w:lvl>
    <w:lvl w:ilvl="1">
      <w:start w:val="1"/>
      <w:numFmt w:val="none"/>
      <w:lvlText w:val="6.1"/>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37">
    <w:nsid w:val="6D6A41CC"/>
    <w:multiLevelType w:val="hybridMultilevel"/>
    <w:tmpl w:val="5D4E0B6E"/>
    <w:lvl w:ilvl="0" w:tplc="F5B01B0E">
      <w:start w:val="1"/>
      <w:numFmt w:val="decimal"/>
      <w:lvlText w:val="%1."/>
      <w:lvlJc w:val="left"/>
      <w:pPr>
        <w:tabs>
          <w:tab w:val="num" w:pos="1101"/>
        </w:tabs>
        <w:ind w:left="1101" w:hanging="360"/>
      </w:pPr>
      <w:rPr>
        <w:rFonts w:hint="default"/>
      </w:rPr>
    </w:lvl>
    <w:lvl w:ilvl="1" w:tplc="04190019" w:tentative="1">
      <w:start w:val="1"/>
      <w:numFmt w:val="lowerLetter"/>
      <w:lvlText w:val="%2."/>
      <w:lvlJc w:val="left"/>
      <w:pPr>
        <w:tabs>
          <w:tab w:val="num" w:pos="1821"/>
        </w:tabs>
        <w:ind w:left="1821" w:hanging="360"/>
      </w:pPr>
    </w:lvl>
    <w:lvl w:ilvl="2" w:tplc="0419001B" w:tentative="1">
      <w:start w:val="1"/>
      <w:numFmt w:val="lowerRoman"/>
      <w:lvlText w:val="%3."/>
      <w:lvlJc w:val="right"/>
      <w:pPr>
        <w:tabs>
          <w:tab w:val="num" w:pos="2541"/>
        </w:tabs>
        <w:ind w:left="2541" w:hanging="180"/>
      </w:pPr>
    </w:lvl>
    <w:lvl w:ilvl="3" w:tplc="0419000F" w:tentative="1">
      <w:start w:val="1"/>
      <w:numFmt w:val="decimal"/>
      <w:lvlText w:val="%4."/>
      <w:lvlJc w:val="left"/>
      <w:pPr>
        <w:tabs>
          <w:tab w:val="num" w:pos="3261"/>
        </w:tabs>
        <w:ind w:left="3261" w:hanging="360"/>
      </w:pPr>
    </w:lvl>
    <w:lvl w:ilvl="4" w:tplc="04190019" w:tentative="1">
      <w:start w:val="1"/>
      <w:numFmt w:val="lowerLetter"/>
      <w:lvlText w:val="%5."/>
      <w:lvlJc w:val="left"/>
      <w:pPr>
        <w:tabs>
          <w:tab w:val="num" w:pos="3981"/>
        </w:tabs>
        <w:ind w:left="3981" w:hanging="360"/>
      </w:pPr>
    </w:lvl>
    <w:lvl w:ilvl="5" w:tplc="0419001B" w:tentative="1">
      <w:start w:val="1"/>
      <w:numFmt w:val="lowerRoman"/>
      <w:lvlText w:val="%6."/>
      <w:lvlJc w:val="right"/>
      <w:pPr>
        <w:tabs>
          <w:tab w:val="num" w:pos="4701"/>
        </w:tabs>
        <w:ind w:left="4701" w:hanging="180"/>
      </w:pPr>
    </w:lvl>
    <w:lvl w:ilvl="6" w:tplc="0419000F" w:tentative="1">
      <w:start w:val="1"/>
      <w:numFmt w:val="decimal"/>
      <w:lvlText w:val="%7."/>
      <w:lvlJc w:val="left"/>
      <w:pPr>
        <w:tabs>
          <w:tab w:val="num" w:pos="5421"/>
        </w:tabs>
        <w:ind w:left="5421" w:hanging="360"/>
      </w:pPr>
    </w:lvl>
    <w:lvl w:ilvl="7" w:tplc="04190019" w:tentative="1">
      <w:start w:val="1"/>
      <w:numFmt w:val="lowerLetter"/>
      <w:lvlText w:val="%8."/>
      <w:lvlJc w:val="left"/>
      <w:pPr>
        <w:tabs>
          <w:tab w:val="num" w:pos="6141"/>
        </w:tabs>
        <w:ind w:left="6141" w:hanging="360"/>
      </w:pPr>
    </w:lvl>
    <w:lvl w:ilvl="8" w:tplc="0419001B" w:tentative="1">
      <w:start w:val="1"/>
      <w:numFmt w:val="lowerRoman"/>
      <w:lvlText w:val="%9."/>
      <w:lvlJc w:val="right"/>
      <w:pPr>
        <w:tabs>
          <w:tab w:val="num" w:pos="6861"/>
        </w:tabs>
        <w:ind w:left="6861" w:hanging="180"/>
      </w:pPr>
    </w:lvl>
  </w:abstractNum>
  <w:abstractNum w:abstractNumId="38">
    <w:nsid w:val="6DA806AB"/>
    <w:multiLevelType w:val="hybridMultilevel"/>
    <w:tmpl w:val="9806B4F8"/>
    <w:lvl w:ilvl="0" w:tplc="1E308940">
      <w:start w:val="1"/>
      <w:numFmt w:val="decimal"/>
      <w:lvlText w:val="%1)"/>
      <w:lvlJc w:val="left"/>
      <w:pPr>
        <w:tabs>
          <w:tab w:val="num" w:pos="1069"/>
        </w:tabs>
        <w:ind w:left="1069" w:hanging="360"/>
      </w:pPr>
      <w:rPr>
        <w:rFonts w:hint="default"/>
      </w:rPr>
    </w:lvl>
    <w:lvl w:ilvl="1" w:tplc="EEB07F60" w:tentative="1">
      <w:start w:val="1"/>
      <w:numFmt w:val="lowerLetter"/>
      <w:lvlText w:val="%2."/>
      <w:lvlJc w:val="left"/>
      <w:pPr>
        <w:tabs>
          <w:tab w:val="num" w:pos="1789"/>
        </w:tabs>
        <w:ind w:left="1789" w:hanging="360"/>
      </w:pPr>
    </w:lvl>
    <w:lvl w:ilvl="2" w:tplc="FD880842" w:tentative="1">
      <w:start w:val="1"/>
      <w:numFmt w:val="lowerRoman"/>
      <w:lvlText w:val="%3."/>
      <w:lvlJc w:val="right"/>
      <w:pPr>
        <w:tabs>
          <w:tab w:val="num" w:pos="2509"/>
        </w:tabs>
        <w:ind w:left="2509" w:hanging="180"/>
      </w:pPr>
    </w:lvl>
    <w:lvl w:ilvl="3" w:tplc="3A427EEE" w:tentative="1">
      <w:start w:val="1"/>
      <w:numFmt w:val="decimal"/>
      <w:lvlText w:val="%4."/>
      <w:lvlJc w:val="left"/>
      <w:pPr>
        <w:tabs>
          <w:tab w:val="num" w:pos="3229"/>
        </w:tabs>
        <w:ind w:left="3229" w:hanging="360"/>
      </w:pPr>
    </w:lvl>
    <w:lvl w:ilvl="4" w:tplc="D5DE4E50" w:tentative="1">
      <w:start w:val="1"/>
      <w:numFmt w:val="lowerLetter"/>
      <w:lvlText w:val="%5."/>
      <w:lvlJc w:val="left"/>
      <w:pPr>
        <w:tabs>
          <w:tab w:val="num" w:pos="3949"/>
        </w:tabs>
        <w:ind w:left="3949" w:hanging="360"/>
      </w:pPr>
    </w:lvl>
    <w:lvl w:ilvl="5" w:tplc="A6A0BDE0" w:tentative="1">
      <w:start w:val="1"/>
      <w:numFmt w:val="lowerRoman"/>
      <w:lvlText w:val="%6."/>
      <w:lvlJc w:val="right"/>
      <w:pPr>
        <w:tabs>
          <w:tab w:val="num" w:pos="4669"/>
        </w:tabs>
        <w:ind w:left="4669" w:hanging="180"/>
      </w:pPr>
    </w:lvl>
    <w:lvl w:ilvl="6" w:tplc="DFEA9A70" w:tentative="1">
      <w:start w:val="1"/>
      <w:numFmt w:val="decimal"/>
      <w:lvlText w:val="%7."/>
      <w:lvlJc w:val="left"/>
      <w:pPr>
        <w:tabs>
          <w:tab w:val="num" w:pos="5389"/>
        </w:tabs>
        <w:ind w:left="5389" w:hanging="360"/>
      </w:pPr>
    </w:lvl>
    <w:lvl w:ilvl="7" w:tplc="3A541076" w:tentative="1">
      <w:start w:val="1"/>
      <w:numFmt w:val="lowerLetter"/>
      <w:lvlText w:val="%8."/>
      <w:lvlJc w:val="left"/>
      <w:pPr>
        <w:tabs>
          <w:tab w:val="num" w:pos="6109"/>
        </w:tabs>
        <w:ind w:left="6109" w:hanging="360"/>
      </w:pPr>
    </w:lvl>
    <w:lvl w:ilvl="8" w:tplc="C420AC62" w:tentative="1">
      <w:start w:val="1"/>
      <w:numFmt w:val="lowerRoman"/>
      <w:lvlText w:val="%9."/>
      <w:lvlJc w:val="right"/>
      <w:pPr>
        <w:tabs>
          <w:tab w:val="num" w:pos="6829"/>
        </w:tabs>
        <w:ind w:left="6829" w:hanging="180"/>
      </w:pPr>
    </w:lvl>
  </w:abstractNum>
  <w:abstractNum w:abstractNumId="39">
    <w:nsid w:val="71A51374"/>
    <w:multiLevelType w:val="multilevel"/>
    <w:tmpl w:val="5FACBB28"/>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0">
    <w:nsid w:val="74B64AE0"/>
    <w:multiLevelType w:val="singleLevel"/>
    <w:tmpl w:val="8D24138C"/>
    <w:lvl w:ilvl="0">
      <w:start w:val="1"/>
      <w:numFmt w:val="decimal"/>
      <w:lvlText w:val="%1."/>
      <w:lvlJc w:val="left"/>
      <w:pPr>
        <w:tabs>
          <w:tab w:val="num" w:pos="1211"/>
        </w:tabs>
        <w:ind w:left="1211" w:hanging="360"/>
      </w:pPr>
      <w:rPr>
        <w:rFonts w:hint="default"/>
      </w:rPr>
    </w:lvl>
  </w:abstractNum>
  <w:abstractNum w:abstractNumId="41">
    <w:nsid w:val="756B6B02"/>
    <w:multiLevelType w:val="multilevel"/>
    <w:tmpl w:val="01627212"/>
    <w:lvl w:ilvl="0">
      <w:start w:val="1"/>
      <w:numFmt w:val="decimal"/>
      <w:lvlText w:val="%1"/>
      <w:lvlJc w:val="left"/>
      <w:pPr>
        <w:tabs>
          <w:tab w:val="num" w:pos="720"/>
        </w:tabs>
        <w:ind w:left="720" w:hanging="360"/>
      </w:pPr>
      <w:rPr>
        <w:rFonts w:hint="default"/>
      </w:rPr>
    </w:lvl>
    <w:lvl w:ilvl="1">
      <w:start w:val="1"/>
      <w:numFmt w:val="none"/>
      <w:lvlText w:val="6.1"/>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2">
    <w:nsid w:val="7769489B"/>
    <w:multiLevelType w:val="multilevel"/>
    <w:tmpl w:val="01627212"/>
    <w:lvl w:ilvl="0">
      <w:start w:val="1"/>
      <w:numFmt w:val="decimal"/>
      <w:lvlText w:val="%1"/>
      <w:lvlJc w:val="left"/>
      <w:pPr>
        <w:tabs>
          <w:tab w:val="num" w:pos="720"/>
        </w:tabs>
        <w:ind w:left="720" w:hanging="360"/>
      </w:pPr>
      <w:rPr>
        <w:rFonts w:hint="default"/>
      </w:rPr>
    </w:lvl>
    <w:lvl w:ilvl="1">
      <w:start w:val="1"/>
      <w:numFmt w:val="none"/>
      <w:lvlText w:val="6.1"/>
      <w:lvlJc w:val="left"/>
      <w:pPr>
        <w:tabs>
          <w:tab w:val="num" w:pos="720"/>
        </w:tabs>
        <w:ind w:left="720" w:hanging="36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3">
    <w:nsid w:val="797E2787"/>
    <w:multiLevelType w:val="multilevel"/>
    <w:tmpl w:val="1DD85BD2"/>
    <w:lvl w:ilvl="0">
      <w:start w:val="1"/>
      <w:numFmt w:val="decimal"/>
      <w:lvlText w:val="%1."/>
      <w:lvlJc w:val="left"/>
      <w:pPr>
        <w:tabs>
          <w:tab w:val="num" w:pos="720"/>
        </w:tabs>
        <w:ind w:left="720" w:hanging="360"/>
      </w:pPr>
      <w:rPr>
        <w:rFonts w:hint="default"/>
      </w:rPr>
    </w:lvl>
    <w:lvl w:ilvl="1">
      <w:start w:val="1"/>
      <w:numFmt w:val="decimal"/>
      <w:isLgl/>
      <w:lvlText w:val="%1.%2."/>
      <w:lvlJc w:val="left"/>
      <w:pPr>
        <w:tabs>
          <w:tab w:val="num" w:pos="1080"/>
        </w:tabs>
        <w:ind w:left="1080" w:hanging="72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440"/>
        </w:tabs>
        <w:ind w:left="1440" w:hanging="108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800"/>
        </w:tabs>
        <w:ind w:left="1800" w:hanging="1440"/>
      </w:pPr>
      <w:rPr>
        <w:rFonts w:hint="default"/>
      </w:rPr>
    </w:lvl>
    <w:lvl w:ilvl="6">
      <w:start w:val="1"/>
      <w:numFmt w:val="decimal"/>
      <w:isLgl/>
      <w:lvlText w:val="%1.%2.%3.%4.%5.%6.%7."/>
      <w:lvlJc w:val="left"/>
      <w:pPr>
        <w:tabs>
          <w:tab w:val="num" w:pos="2160"/>
        </w:tabs>
        <w:ind w:left="2160" w:hanging="1800"/>
      </w:pPr>
      <w:rPr>
        <w:rFonts w:hint="default"/>
      </w:rPr>
    </w:lvl>
    <w:lvl w:ilvl="7">
      <w:start w:val="1"/>
      <w:numFmt w:val="decimal"/>
      <w:isLgl/>
      <w:lvlText w:val="%1.%2.%3.%4.%5.%6.%7.%8."/>
      <w:lvlJc w:val="left"/>
      <w:pPr>
        <w:tabs>
          <w:tab w:val="num" w:pos="2160"/>
        </w:tabs>
        <w:ind w:left="2160" w:hanging="1800"/>
      </w:pPr>
      <w:rPr>
        <w:rFonts w:hint="default"/>
      </w:rPr>
    </w:lvl>
    <w:lvl w:ilvl="8">
      <w:start w:val="1"/>
      <w:numFmt w:val="decimal"/>
      <w:isLgl/>
      <w:lvlText w:val="%1.%2.%3.%4.%5.%6.%7.%8.%9."/>
      <w:lvlJc w:val="left"/>
      <w:pPr>
        <w:tabs>
          <w:tab w:val="num" w:pos="2520"/>
        </w:tabs>
        <w:ind w:left="2520" w:hanging="2160"/>
      </w:pPr>
      <w:rPr>
        <w:rFonts w:hint="default"/>
      </w:rPr>
    </w:lvl>
  </w:abstractNum>
  <w:abstractNum w:abstractNumId="44">
    <w:nsid w:val="7D14347B"/>
    <w:multiLevelType w:val="hybridMultilevel"/>
    <w:tmpl w:val="8DD4A488"/>
    <w:lvl w:ilvl="0" w:tplc="D0B0753C">
      <w:start w:val="1"/>
      <w:numFmt w:val="none"/>
      <w:lvlText w:val="4.1"/>
      <w:lvlJc w:val="left"/>
      <w:pPr>
        <w:tabs>
          <w:tab w:val="num" w:pos="720"/>
        </w:tabs>
        <w:ind w:left="720" w:hanging="360"/>
      </w:pPr>
      <w:rPr>
        <w:rFonts w:hint="default"/>
      </w:rPr>
    </w:lvl>
    <w:lvl w:ilvl="1" w:tplc="084CB732" w:tentative="1">
      <w:start w:val="1"/>
      <w:numFmt w:val="lowerLetter"/>
      <w:lvlText w:val="%2."/>
      <w:lvlJc w:val="left"/>
      <w:pPr>
        <w:tabs>
          <w:tab w:val="num" w:pos="1440"/>
        </w:tabs>
        <w:ind w:left="1440" w:hanging="360"/>
      </w:pPr>
    </w:lvl>
    <w:lvl w:ilvl="2" w:tplc="750CD07C" w:tentative="1">
      <w:start w:val="1"/>
      <w:numFmt w:val="lowerRoman"/>
      <w:lvlText w:val="%3."/>
      <w:lvlJc w:val="right"/>
      <w:pPr>
        <w:tabs>
          <w:tab w:val="num" w:pos="2160"/>
        </w:tabs>
        <w:ind w:left="2160" w:hanging="180"/>
      </w:pPr>
    </w:lvl>
    <w:lvl w:ilvl="3" w:tplc="D1484C94" w:tentative="1">
      <w:start w:val="1"/>
      <w:numFmt w:val="decimal"/>
      <w:lvlText w:val="%4."/>
      <w:lvlJc w:val="left"/>
      <w:pPr>
        <w:tabs>
          <w:tab w:val="num" w:pos="2880"/>
        </w:tabs>
        <w:ind w:left="2880" w:hanging="360"/>
      </w:pPr>
    </w:lvl>
    <w:lvl w:ilvl="4" w:tplc="350EEA20" w:tentative="1">
      <w:start w:val="1"/>
      <w:numFmt w:val="lowerLetter"/>
      <w:lvlText w:val="%5."/>
      <w:lvlJc w:val="left"/>
      <w:pPr>
        <w:tabs>
          <w:tab w:val="num" w:pos="3600"/>
        </w:tabs>
        <w:ind w:left="3600" w:hanging="360"/>
      </w:pPr>
    </w:lvl>
    <w:lvl w:ilvl="5" w:tplc="8B026486" w:tentative="1">
      <w:start w:val="1"/>
      <w:numFmt w:val="lowerRoman"/>
      <w:lvlText w:val="%6."/>
      <w:lvlJc w:val="right"/>
      <w:pPr>
        <w:tabs>
          <w:tab w:val="num" w:pos="4320"/>
        </w:tabs>
        <w:ind w:left="4320" w:hanging="180"/>
      </w:pPr>
    </w:lvl>
    <w:lvl w:ilvl="6" w:tplc="C9960DE6" w:tentative="1">
      <w:start w:val="1"/>
      <w:numFmt w:val="decimal"/>
      <w:lvlText w:val="%7."/>
      <w:lvlJc w:val="left"/>
      <w:pPr>
        <w:tabs>
          <w:tab w:val="num" w:pos="5040"/>
        </w:tabs>
        <w:ind w:left="5040" w:hanging="360"/>
      </w:pPr>
    </w:lvl>
    <w:lvl w:ilvl="7" w:tplc="8EC6EDCE" w:tentative="1">
      <w:start w:val="1"/>
      <w:numFmt w:val="lowerLetter"/>
      <w:lvlText w:val="%8."/>
      <w:lvlJc w:val="left"/>
      <w:pPr>
        <w:tabs>
          <w:tab w:val="num" w:pos="5760"/>
        </w:tabs>
        <w:ind w:left="5760" w:hanging="360"/>
      </w:pPr>
    </w:lvl>
    <w:lvl w:ilvl="8" w:tplc="95B02266" w:tentative="1">
      <w:start w:val="1"/>
      <w:numFmt w:val="lowerRoman"/>
      <w:lvlText w:val="%9."/>
      <w:lvlJc w:val="right"/>
      <w:pPr>
        <w:tabs>
          <w:tab w:val="num" w:pos="6480"/>
        </w:tabs>
        <w:ind w:left="6480" w:hanging="180"/>
      </w:pPr>
    </w:lvl>
  </w:abstractNum>
  <w:abstractNum w:abstractNumId="45">
    <w:nsid w:val="7DB3101B"/>
    <w:multiLevelType w:val="hybridMultilevel"/>
    <w:tmpl w:val="E034DF1A"/>
    <w:lvl w:ilvl="0" w:tplc="FFFFFFFF">
      <w:start w:val="1"/>
      <w:numFmt w:val="decimal"/>
      <w:lvlText w:val="%1)"/>
      <w:lvlJc w:val="left"/>
      <w:pPr>
        <w:tabs>
          <w:tab w:val="num" w:pos="585"/>
        </w:tabs>
        <w:ind w:left="585" w:hanging="360"/>
      </w:pPr>
      <w:rPr>
        <w:rFonts w:hint="default"/>
      </w:rPr>
    </w:lvl>
    <w:lvl w:ilvl="1" w:tplc="FFFFFFFF" w:tentative="1">
      <w:start w:val="1"/>
      <w:numFmt w:val="lowerLetter"/>
      <w:lvlText w:val="%2."/>
      <w:lvlJc w:val="left"/>
      <w:pPr>
        <w:tabs>
          <w:tab w:val="num" w:pos="1305"/>
        </w:tabs>
        <w:ind w:left="1305" w:hanging="360"/>
      </w:pPr>
    </w:lvl>
    <w:lvl w:ilvl="2" w:tplc="FFFFFFFF" w:tentative="1">
      <w:start w:val="1"/>
      <w:numFmt w:val="lowerRoman"/>
      <w:lvlText w:val="%3."/>
      <w:lvlJc w:val="right"/>
      <w:pPr>
        <w:tabs>
          <w:tab w:val="num" w:pos="2025"/>
        </w:tabs>
        <w:ind w:left="2025" w:hanging="180"/>
      </w:pPr>
    </w:lvl>
    <w:lvl w:ilvl="3" w:tplc="FFFFFFFF" w:tentative="1">
      <w:start w:val="1"/>
      <w:numFmt w:val="decimal"/>
      <w:lvlText w:val="%4."/>
      <w:lvlJc w:val="left"/>
      <w:pPr>
        <w:tabs>
          <w:tab w:val="num" w:pos="2745"/>
        </w:tabs>
        <w:ind w:left="2745" w:hanging="360"/>
      </w:pPr>
    </w:lvl>
    <w:lvl w:ilvl="4" w:tplc="FFFFFFFF" w:tentative="1">
      <w:start w:val="1"/>
      <w:numFmt w:val="lowerLetter"/>
      <w:lvlText w:val="%5."/>
      <w:lvlJc w:val="left"/>
      <w:pPr>
        <w:tabs>
          <w:tab w:val="num" w:pos="3465"/>
        </w:tabs>
        <w:ind w:left="3465" w:hanging="360"/>
      </w:pPr>
    </w:lvl>
    <w:lvl w:ilvl="5" w:tplc="FFFFFFFF" w:tentative="1">
      <w:start w:val="1"/>
      <w:numFmt w:val="lowerRoman"/>
      <w:lvlText w:val="%6."/>
      <w:lvlJc w:val="right"/>
      <w:pPr>
        <w:tabs>
          <w:tab w:val="num" w:pos="4185"/>
        </w:tabs>
        <w:ind w:left="4185" w:hanging="180"/>
      </w:pPr>
    </w:lvl>
    <w:lvl w:ilvl="6" w:tplc="FFFFFFFF" w:tentative="1">
      <w:start w:val="1"/>
      <w:numFmt w:val="decimal"/>
      <w:lvlText w:val="%7."/>
      <w:lvlJc w:val="left"/>
      <w:pPr>
        <w:tabs>
          <w:tab w:val="num" w:pos="4905"/>
        </w:tabs>
        <w:ind w:left="4905" w:hanging="360"/>
      </w:pPr>
    </w:lvl>
    <w:lvl w:ilvl="7" w:tplc="FFFFFFFF" w:tentative="1">
      <w:start w:val="1"/>
      <w:numFmt w:val="lowerLetter"/>
      <w:lvlText w:val="%8."/>
      <w:lvlJc w:val="left"/>
      <w:pPr>
        <w:tabs>
          <w:tab w:val="num" w:pos="5625"/>
        </w:tabs>
        <w:ind w:left="5625" w:hanging="360"/>
      </w:pPr>
    </w:lvl>
    <w:lvl w:ilvl="8" w:tplc="FFFFFFFF" w:tentative="1">
      <w:start w:val="1"/>
      <w:numFmt w:val="lowerRoman"/>
      <w:lvlText w:val="%9."/>
      <w:lvlJc w:val="right"/>
      <w:pPr>
        <w:tabs>
          <w:tab w:val="num" w:pos="6345"/>
        </w:tabs>
        <w:ind w:left="6345" w:hanging="180"/>
      </w:pPr>
    </w:lvl>
  </w:abstractNum>
  <w:num w:numId="1">
    <w:abstractNumId w:val="15"/>
  </w:num>
  <w:num w:numId="2">
    <w:abstractNumId w:val="4"/>
  </w:num>
  <w:num w:numId="3">
    <w:abstractNumId w:val="5"/>
  </w:num>
  <w:num w:numId="4">
    <w:abstractNumId w:val="28"/>
  </w:num>
  <w:num w:numId="5">
    <w:abstractNumId w:val="27"/>
  </w:num>
  <w:num w:numId="6">
    <w:abstractNumId w:val="10"/>
  </w:num>
  <w:num w:numId="7">
    <w:abstractNumId w:val="3"/>
  </w:num>
  <w:num w:numId="8">
    <w:abstractNumId w:val="38"/>
  </w:num>
  <w:num w:numId="9">
    <w:abstractNumId w:val="40"/>
  </w:num>
  <w:num w:numId="10">
    <w:abstractNumId w:val="43"/>
  </w:num>
  <w:num w:numId="11">
    <w:abstractNumId w:val="39"/>
  </w:num>
  <w:num w:numId="12">
    <w:abstractNumId w:val="0"/>
  </w:num>
  <w:num w:numId="13">
    <w:abstractNumId w:val="6"/>
  </w:num>
  <w:num w:numId="14">
    <w:abstractNumId w:val="9"/>
  </w:num>
  <w:num w:numId="15">
    <w:abstractNumId w:val="29"/>
  </w:num>
  <w:num w:numId="16">
    <w:abstractNumId w:val="11"/>
  </w:num>
  <w:num w:numId="17">
    <w:abstractNumId w:val="19"/>
  </w:num>
  <w:num w:numId="18">
    <w:abstractNumId w:val="1"/>
  </w:num>
  <w:num w:numId="19">
    <w:abstractNumId w:val="35"/>
  </w:num>
  <w:num w:numId="20">
    <w:abstractNumId w:val="18"/>
  </w:num>
  <w:num w:numId="21">
    <w:abstractNumId w:val="7"/>
  </w:num>
  <w:num w:numId="22">
    <w:abstractNumId w:val="13"/>
  </w:num>
  <w:num w:numId="23">
    <w:abstractNumId w:val="17"/>
  </w:num>
  <w:num w:numId="24">
    <w:abstractNumId w:val="30"/>
  </w:num>
  <w:num w:numId="25">
    <w:abstractNumId w:val="8"/>
  </w:num>
  <w:num w:numId="26">
    <w:abstractNumId w:val="32"/>
  </w:num>
  <w:num w:numId="27">
    <w:abstractNumId w:val="36"/>
  </w:num>
  <w:num w:numId="28">
    <w:abstractNumId w:val="42"/>
  </w:num>
  <w:num w:numId="29">
    <w:abstractNumId w:val="12"/>
  </w:num>
  <w:num w:numId="30">
    <w:abstractNumId w:val="44"/>
  </w:num>
  <w:num w:numId="31">
    <w:abstractNumId w:val="31"/>
  </w:num>
  <w:num w:numId="32">
    <w:abstractNumId w:val="34"/>
  </w:num>
  <w:num w:numId="33">
    <w:abstractNumId w:val="23"/>
  </w:num>
  <w:num w:numId="34">
    <w:abstractNumId w:val="41"/>
  </w:num>
  <w:num w:numId="35">
    <w:abstractNumId w:val="33"/>
  </w:num>
  <w:num w:numId="36">
    <w:abstractNumId w:val="2"/>
  </w:num>
  <w:num w:numId="37">
    <w:abstractNumId w:val="14"/>
  </w:num>
  <w:num w:numId="38">
    <w:abstractNumId w:val="25"/>
  </w:num>
  <w:num w:numId="39">
    <w:abstractNumId w:val="37"/>
  </w:num>
  <w:num w:numId="40">
    <w:abstractNumId w:val="24"/>
  </w:num>
  <w:num w:numId="41">
    <w:abstractNumId w:val="45"/>
  </w:num>
  <w:num w:numId="42">
    <w:abstractNumId w:val="22"/>
  </w:num>
  <w:num w:numId="43">
    <w:abstractNumId w:val="26"/>
  </w:num>
  <w:num w:numId="44">
    <w:abstractNumId w:val="20"/>
  </w:num>
  <w:num w:numId="45">
    <w:abstractNumId w:val="21"/>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00"/>
  <w:embedSystemFonts/>
  <w:activeWritingStyle w:appName="MSWord" w:lang="ru-RU" w:vendorID="1" w:dllVersion="512" w:checkStyle="1"/>
  <w:activeWritingStyle w:appName="MSWord" w:lang="en-US" w:vendorID="8" w:dllVersion="513" w:checkStyle="1"/>
  <w:activeWritingStyle w:appName="MSWord" w:lang="ru-MD" w:vendorID="1"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markup="0"/>
  <w:doNotTrackMoves/>
  <w:doNotTrackFormatting/>
  <w:defaultTabStop w:val="709"/>
  <w:noPunctuationKerning/>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568F5"/>
    <w:rsid w:val="00090231"/>
    <w:rsid w:val="000B385F"/>
    <w:rsid w:val="00200061"/>
    <w:rsid w:val="002055F2"/>
    <w:rsid w:val="00353A95"/>
    <w:rsid w:val="003C663C"/>
    <w:rsid w:val="005F21ED"/>
    <w:rsid w:val="006872F2"/>
    <w:rsid w:val="006B1CD5"/>
    <w:rsid w:val="007126C2"/>
    <w:rsid w:val="00742C67"/>
    <w:rsid w:val="0079104C"/>
    <w:rsid w:val="007B1569"/>
    <w:rsid w:val="00807455"/>
    <w:rsid w:val="008E75E5"/>
    <w:rsid w:val="00957B28"/>
    <w:rsid w:val="00A568F5"/>
    <w:rsid w:val="00B563E0"/>
    <w:rsid w:val="00C21742"/>
    <w:rsid w:val="00C30372"/>
    <w:rsid w:val="00D0270C"/>
    <w:rsid w:val="00D75020"/>
    <w:rsid w:val="00EC5567"/>
    <w:rsid w:val="00F529D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metricconverter"/>
  <w:shapeDefaults>
    <o:shapedefaults v:ext="edit" spidmax="1770"/>
    <o:shapelayout v:ext="edit">
      <o:idmap v:ext="edit" data="1"/>
      <o:rules v:ext="edit">
        <o:r id="V:Rule1" type="arc" idref="#_x0000_s1082"/>
        <o:r id="V:Rule2" type="arc" idref="#_x0000_s1083"/>
        <o:r id="V:Rule3" type="arc" idref="#_x0000_s1084"/>
        <o:r id="V:Rule4" type="arc" idref="#_x0000_s1085"/>
        <o:r id="V:Rule5" type="callout" idref="#_x0000_s1098"/>
        <o:r id="V:Rule6" type="callout" idref="#_x0000_s1099"/>
        <o:r id="V:Rule7" type="arc" idref="#_x0000_s1112"/>
        <o:r id="V:Rule8" type="arc" idref="#_x0000_s1113"/>
        <o:r id="V:Rule9" type="arc" idref="#_x0000_s1149"/>
        <o:r id="V:Rule10" type="arc" idref="#_x0000_s1150"/>
        <o:r id="V:Rule11" type="arc" idref="#_x0000_s1151"/>
        <o:r id="V:Rule12" type="arc" idref="#_x0000_s1152"/>
        <o:r id="V:Rule13" type="arc" idref="#_x0000_s1153"/>
        <o:r id="V:Rule14" type="arc" idref="#_x0000_s1154"/>
        <o:r id="V:Rule15" type="arc" idref="#_x0000_s1189"/>
        <o:r id="V:Rule16" type="arc" idref="#_x0000_s1239"/>
        <o:r id="V:Rule17" type="arc" idref="#_x0000_s1229"/>
        <o:r id="V:Rule18" type="arc" idref="#_x0000_s1209"/>
      </o:rules>
    </o:shapelayout>
  </w:shapeDefaults>
  <w:decimalSymbol w:val=","/>
  <w:listSeparator w:val=";"/>
  <w15:chartTrackingRefBased/>
  <w15:docId w15:val="{59C3C0C0-B4F2-48DC-85A3-0FF11D733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8"/>
      <w:szCs w:val="24"/>
    </w:rPr>
  </w:style>
  <w:style w:type="paragraph" w:styleId="1">
    <w:name w:val="heading 1"/>
    <w:basedOn w:val="a"/>
    <w:next w:val="a"/>
    <w:qFormat/>
    <w:pPr>
      <w:keepNext/>
      <w:spacing w:before="240" w:after="60"/>
      <w:outlineLvl w:val="0"/>
    </w:pPr>
    <w:rPr>
      <w:rFonts w:ascii="Arial" w:hAnsi="Arial" w:cs="Arial"/>
      <w:b/>
      <w:bCs/>
      <w:kern w:val="32"/>
      <w:sz w:val="32"/>
      <w:szCs w:val="32"/>
    </w:rPr>
  </w:style>
  <w:style w:type="paragraph" w:styleId="2">
    <w:name w:val="heading 2"/>
    <w:basedOn w:val="a"/>
    <w:next w:val="a"/>
    <w:qFormat/>
    <w:pPr>
      <w:keepNext/>
      <w:spacing w:before="240" w:after="60"/>
      <w:outlineLvl w:val="1"/>
    </w:pPr>
    <w:rPr>
      <w:rFonts w:ascii="Arial" w:hAnsi="Arial" w:cs="Arial"/>
      <w:b/>
      <w:bCs/>
      <w:i/>
      <w:iCs/>
      <w:szCs w:val="28"/>
    </w:rPr>
  </w:style>
  <w:style w:type="paragraph" w:styleId="3">
    <w:name w:val="heading 3"/>
    <w:basedOn w:val="a"/>
    <w:next w:val="a"/>
    <w:qFormat/>
    <w:pPr>
      <w:keepNext/>
      <w:spacing w:before="240" w:after="60"/>
      <w:outlineLvl w:val="2"/>
    </w:pPr>
    <w:rPr>
      <w:rFonts w:ascii="Arial" w:hAnsi="Arial" w:cs="Arial"/>
      <w:b/>
      <w:bCs/>
      <w:sz w:val="26"/>
      <w:szCs w:val="26"/>
    </w:rPr>
  </w:style>
  <w:style w:type="paragraph" w:styleId="4">
    <w:name w:val="heading 4"/>
    <w:basedOn w:val="a"/>
    <w:next w:val="a"/>
    <w:qFormat/>
    <w:pPr>
      <w:keepNext/>
      <w:spacing w:before="240" w:after="60"/>
      <w:outlineLvl w:val="3"/>
    </w:pPr>
    <w:rPr>
      <w:b/>
      <w:bCs/>
      <w:szCs w:val="28"/>
    </w:rPr>
  </w:style>
  <w:style w:type="paragraph" w:styleId="5">
    <w:name w:val="heading 5"/>
    <w:basedOn w:val="a"/>
    <w:next w:val="a"/>
    <w:qFormat/>
    <w:pPr>
      <w:spacing w:before="240" w:after="60"/>
      <w:outlineLvl w:val="4"/>
    </w:pPr>
    <w:rPr>
      <w:b/>
      <w:bCs/>
      <w:i/>
      <w:iCs/>
      <w:sz w:val="26"/>
      <w:szCs w:val="26"/>
    </w:rPr>
  </w:style>
  <w:style w:type="paragraph" w:styleId="6">
    <w:name w:val="heading 6"/>
    <w:basedOn w:val="a"/>
    <w:next w:val="a"/>
    <w:qFormat/>
    <w:pPr>
      <w:spacing w:before="240" w:after="60"/>
      <w:outlineLvl w:val="5"/>
    </w:pPr>
    <w:rPr>
      <w:b/>
      <w:bCs/>
      <w:sz w:val="22"/>
      <w:szCs w:val="22"/>
    </w:rPr>
  </w:style>
  <w:style w:type="paragraph" w:styleId="7">
    <w:name w:val="heading 7"/>
    <w:basedOn w:val="a"/>
    <w:next w:val="a"/>
    <w:qFormat/>
    <w:pPr>
      <w:keepNext/>
      <w:spacing w:line="360" w:lineRule="auto"/>
      <w:jc w:val="center"/>
      <w:outlineLvl w:val="6"/>
    </w:pPr>
    <w:rPr>
      <w:rFonts w:eastAsia="MS Mincho"/>
      <w:lang w:eastAsia="ja-JP"/>
    </w:rPr>
  </w:style>
  <w:style w:type="paragraph" w:styleId="8">
    <w:name w:val="heading 8"/>
    <w:basedOn w:val="a"/>
    <w:next w:val="a"/>
    <w:qFormat/>
    <w:pPr>
      <w:spacing w:before="240" w:after="60"/>
      <w:outlineLvl w:val="7"/>
    </w:pPr>
    <w:rPr>
      <w:i/>
      <w:iCs/>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pacing w:before="120" w:after="120"/>
    </w:pPr>
    <w:rPr>
      <w:rFonts w:eastAsia="MS Mincho"/>
      <w:b/>
      <w:bCs/>
      <w:sz w:val="20"/>
      <w:szCs w:val="20"/>
      <w:lang w:eastAsia="ja-JP"/>
    </w:rPr>
  </w:style>
  <w:style w:type="paragraph" w:styleId="20">
    <w:name w:val="Body Text 2"/>
    <w:basedOn w:val="a"/>
    <w:pPr>
      <w:spacing w:line="360" w:lineRule="auto"/>
      <w:jc w:val="center"/>
    </w:pPr>
    <w:rPr>
      <w:rFonts w:eastAsia="MS Mincho"/>
      <w:lang w:eastAsia="ja-JP"/>
    </w:rPr>
  </w:style>
  <w:style w:type="paragraph" w:styleId="a4">
    <w:name w:val="Body Text"/>
    <w:basedOn w:val="a"/>
    <w:pPr>
      <w:spacing w:after="120"/>
    </w:pPr>
  </w:style>
  <w:style w:type="paragraph" w:styleId="a5">
    <w:name w:val="Body Text Indent"/>
    <w:basedOn w:val="a"/>
    <w:pPr>
      <w:spacing w:after="120"/>
      <w:ind w:left="283"/>
    </w:pPr>
  </w:style>
  <w:style w:type="paragraph" w:styleId="21">
    <w:name w:val="Body Text Indent 2"/>
    <w:basedOn w:val="a"/>
    <w:pPr>
      <w:spacing w:after="120" w:line="480" w:lineRule="auto"/>
      <w:ind w:left="283"/>
    </w:pPr>
    <w:rPr>
      <w:sz w:val="20"/>
      <w:szCs w:val="20"/>
    </w:rPr>
  </w:style>
  <w:style w:type="paragraph" w:styleId="30">
    <w:name w:val="Body Text Indent 3"/>
    <w:basedOn w:val="a"/>
    <w:pPr>
      <w:spacing w:after="120"/>
      <w:ind w:left="283"/>
    </w:pPr>
    <w:rPr>
      <w:sz w:val="16"/>
      <w:szCs w:val="16"/>
    </w:rPr>
  </w:style>
  <w:style w:type="paragraph" w:customStyle="1" w:styleId="a6">
    <w:name w:val="Текст отчета"/>
    <w:basedOn w:val="a"/>
    <w:pPr>
      <w:spacing w:line="360" w:lineRule="auto"/>
      <w:ind w:firstLine="709"/>
      <w:jc w:val="both"/>
    </w:pPr>
    <w:rPr>
      <w:szCs w:val="28"/>
    </w:rPr>
  </w:style>
  <w:style w:type="paragraph" w:styleId="a7">
    <w:name w:val="header"/>
    <w:basedOn w:val="a"/>
    <w:pPr>
      <w:tabs>
        <w:tab w:val="center" w:pos="4677"/>
        <w:tab w:val="right" w:pos="9355"/>
      </w:tabs>
    </w:pPr>
    <w:rPr>
      <w:rFonts w:eastAsia="MS Mincho"/>
      <w:sz w:val="24"/>
      <w:lang w:eastAsia="ja-JP"/>
    </w:rPr>
  </w:style>
  <w:style w:type="paragraph" w:customStyle="1" w:styleId="10">
    <w:name w:val="Звичайний1"/>
    <w:rPr>
      <w:snapToGrid w:val="0"/>
    </w:rPr>
  </w:style>
  <w:style w:type="paragraph" w:styleId="22">
    <w:name w:val="List 2"/>
    <w:basedOn w:val="a"/>
    <w:pPr>
      <w:ind w:left="566" w:hanging="283"/>
    </w:pPr>
    <w:rPr>
      <w:sz w:val="20"/>
      <w:szCs w:val="20"/>
    </w:rPr>
  </w:style>
  <w:style w:type="paragraph" w:styleId="31">
    <w:name w:val="Body Text 3"/>
    <w:basedOn w:val="a"/>
    <w:pPr>
      <w:spacing w:after="120"/>
    </w:pPr>
    <w:rPr>
      <w:sz w:val="16"/>
      <w:szCs w:val="16"/>
    </w:rPr>
  </w:style>
  <w:style w:type="character" w:styleId="a8">
    <w:name w:val="page number"/>
    <w:basedOn w:val="a0"/>
  </w:style>
  <w:style w:type="paragraph" w:styleId="a9">
    <w:name w:val="footer"/>
    <w:basedOn w:val="a"/>
    <w:pPr>
      <w:tabs>
        <w:tab w:val="center" w:pos="4677"/>
        <w:tab w:val="right" w:pos="9355"/>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8.jpeg"/><Relationship Id="rId299" Type="http://schemas.openxmlformats.org/officeDocument/2006/relationships/image" Target="media/image266.png"/><Relationship Id="rId21" Type="http://schemas.openxmlformats.org/officeDocument/2006/relationships/image" Target="media/image14.wmf"/><Relationship Id="rId63" Type="http://schemas.openxmlformats.org/officeDocument/2006/relationships/image" Target="media/image41.wmf"/><Relationship Id="rId159" Type="http://schemas.openxmlformats.org/officeDocument/2006/relationships/image" Target="media/image129.wmf"/><Relationship Id="rId324" Type="http://schemas.openxmlformats.org/officeDocument/2006/relationships/image" Target="media/image291.wmf"/><Relationship Id="rId366" Type="http://schemas.openxmlformats.org/officeDocument/2006/relationships/image" Target="media/image332.wmf"/><Relationship Id="rId170" Type="http://schemas.openxmlformats.org/officeDocument/2006/relationships/image" Target="media/image138.wmf"/><Relationship Id="rId226" Type="http://schemas.openxmlformats.org/officeDocument/2006/relationships/image" Target="media/image194.wmf"/><Relationship Id="rId433" Type="http://schemas.openxmlformats.org/officeDocument/2006/relationships/image" Target="media/image399.png"/><Relationship Id="rId268" Type="http://schemas.openxmlformats.org/officeDocument/2006/relationships/image" Target="media/image235.wmf"/><Relationship Id="rId32" Type="http://schemas.openxmlformats.org/officeDocument/2006/relationships/image" Target="media/image25.wmf"/><Relationship Id="rId74" Type="http://schemas.openxmlformats.org/officeDocument/2006/relationships/image" Target="media/image45.wmf"/><Relationship Id="rId128" Type="http://schemas.openxmlformats.org/officeDocument/2006/relationships/image" Target="media/image99.wmf"/><Relationship Id="rId335" Type="http://schemas.openxmlformats.org/officeDocument/2006/relationships/image" Target="media/image302.wmf"/><Relationship Id="rId377" Type="http://schemas.openxmlformats.org/officeDocument/2006/relationships/image" Target="media/image343.wmf"/><Relationship Id="rId5" Type="http://schemas.openxmlformats.org/officeDocument/2006/relationships/footnotes" Target="footnotes.xml"/><Relationship Id="rId181" Type="http://schemas.openxmlformats.org/officeDocument/2006/relationships/image" Target="media/image149.wmf"/><Relationship Id="rId237" Type="http://schemas.openxmlformats.org/officeDocument/2006/relationships/image" Target="media/image205.wmf"/><Relationship Id="rId402" Type="http://schemas.openxmlformats.org/officeDocument/2006/relationships/image" Target="media/image368.wmf"/><Relationship Id="rId279" Type="http://schemas.openxmlformats.org/officeDocument/2006/relationships/image" Target="media/image246.wmf"/><Relationship Id="rId444" Type="http://schemas.openxmlformats.org/officeDocument/2006/relationships/image" Target="media/image410.jpeg"/><Relationship Id="rId43" Type="http://schemas.openxmlformats.org/officeDocument/2006/relationships/oleObject" Target="embeddings/oleObject4.bin"/><Relationship Id="rId139" Type="http://schemas.openxmlformats.org/officeDocument/2006/relationships/image" Target="media/image110.wmf"/><Relationship Id="rId290" Type="http://schemas.openxmlformats.org/officeDocument/2006/relationships/image" Target="media/image257.wmf"/><Relationship Id="rId304" Type="http://schemas.openxmlformats.org/officeDocument/2006/relationships/image" Target="media/image271.png"/><Relationship Id="rId346" Type="http://schemas.openxmlformats.org/officeDocument/2006/relationships/image" Target="media/image313.wmf"/><Relationship Id="rId388" Type="http://schemas.openxmlformats.org/officeDocument/2006/relationships/image" Target="media/image354.wmf"/><Relationship Id="rId85" Type="http://schemas.openxmlformats.org/officeDocument/2006/relationships/image" Target="media/image56.wmf"/><Relationship Id="rId150" Type="http://schemas.openxmlformats.org/officeDocument/2006/relationships/image" Target="media/image121.wmf"/><Relationship Id="rId192" Type="http://schemas.openxmlformats.org/officeDocument/2006/relationships/image" Target="media/image160.wmf"/><Relationship Id="rId206" Type="http://schemas.openxmlformats.org/officeDocument/2006/relationships/image" Target="media/image174.wmf"/><Relationship Id="rId413" Type="http://schemas.openxmlformats.org/officeDocument/2006/relationships/image" Target="media/image379.png"/><Relationship Id="rId248" Type="http://schemas.openxmlformats.org/officeDocument/2006/relationships/image" Target="media/image215.wmf"/><Relationship Id="rId12" Type="http://schemas.openxmlformats.org/officeDocument/2006/relationships/image" Target="media/image5.wmf"/><Relationship Id="rId108" Type="http://schemas.openxmlformats.org/officeDocument/2006/relationships/image" Target="media/image79.wmf"/><Relationship Id="rId315" Type="http://schemas.openxmlformats.org/officeDocument/2006/relationships/image" Target="media/image282.wmf"/><Relationship Id="rId357" Type="http://schemas.openxmlformats.org/officeDocument/2006/relationships/image" Target="media/image323.png"/><Relationship Id="rId54" Type="http://schemas.openxmlformats.org/officeDocument/2006/relationships/image" Target="media/image38.wmf"/><Relationship Id="rId96" Type="http://schemas.openxmlformats.org/officeDocument/2006/relationships/image" Target="media/image67.wmf"/><Relationship Id="rId161" Type="http://schemas.openxmlformats.org/officeDocument/2006/relationships/oleObject" Target="embeddings/oleObject24.bin"/><Relationship Id="rId217" Type="http://schemas.openxmlformats.org/officeDocument/2006/relationships/image" Target="media/image185.wmf"/><Relationship Id="rId399" Type="http://schemas.openxmlformats.org/officeDocument/2006/relationships/image" Target="media/image365.wmf"/><Relationship Id="rId259" Type="http://schemas.openxmlformats.org/officeDocument/2006/relationships/image" Target="media/image226.wmf"/><Relationship Id="rId424" Type="http://schemas.openxmlformats.org/officeDocument/2006/relationships/image" Target="media/image390.png"/><Relationship Id="rId23" Type="http://schemas.openxmlformats.org/officeDocument/2006/relationships/image" Target="media/image16.png"/><Relationship Id="rId119" Type="http://schemas.openxmlformats.org/officeDocument/2006/relationships/image" Target="media/image90.wmf"/><Relationship Id="rId270" Type="http://schemas.openxmlformats.org/officeDocument/2006/relationships/image" Target="media/image237.wmf"/><Relationship Id="rId326" Type="http://schemas.openxmlformats.org/officeDocument/2006/relationships/image" Target="media/image293.wmf"/><Relationship Id="rId65" Type="http://schemas.openxmlformats.org/officeDocument/2006/relationships/oleObject" Target="embeddings/oleObject17.bin"/><Relationship Id="rId130" Type="http://schemas.openxmlformats.org/officeDocument/2006/relationships/image" Target="media/image101.png"/><Relationship Id="rId368" Type="http://schemas.openxmlformats.org/officeDocument/2006/relationships/image" Target="media/image334.wmf"/><Relationship Id="rId172" Type="http://schemas.openxmlformats.org/officeDocument/2006/relationships/image" Target="media/image140.wmf"/><Relationship Id="rId228" Type="http://schemas.openxmlformats.org/officeDocument/2006/relationships/image" Target="media/image196.wmf"/><Relationship Id="rId435" Type="http://schemas.openxmlformats.org/officeDocument/2006/relationships/image" Target="media/image401.png"/><Relationship Id="rId281" Type="http://schemas.openxmlformats.org/officeDocument/2006/relationships/image" Target="media/image248.wmf"/><Relationship Id="rId337" Type="http://schemas.openxmlformats.org/officeDocument/2006/relationships/image" Target="media/image304.wmf"/><Relationship Id="rId34" Type="http://schemas.openxmlformats.org/officeDocument/2006/relationships/image" Target="media/image27.wmf"/><Relationship Id="rId76" Type="http://schemas.openxmlformats.org/officeDocument/2006/relationships/image" Target="media/image47.wmf"/><Relationship Id="rId141" Type="http://schemas.openxmlformats.org/officeDocument/2006/relationships/image" Target="media/image112.wmf"/><Relationship Id="rId379" Type="http://schemas.openxmlformats.org/officeDocument/2006/relationships/image" Target="media/image345.wmf"/><Relationship Id="rId7" Type="http://schemas.openxmlformats.org/officeDocument/2006/relationships/header" Target="header1.xml"/><Relationship Id="rId183" Type="http://schemas.openxmlformats.org/officeDocument/2006/relationships/image" Target="media/image151.wmf"/><Relationship Id="rId239" Type="http://schemas.openxmlformats.org/officeDocument/2006/relationships/image" Target="media/image207.wmf"/><Relationship Id="rId390" Type="http://schemas.openxmlformats.org/officeDocument/2006/relationships/image" Target="media/image356.wmf"/><Relationship Id="rId404" Type="http://schemas.openxmlformats.org/officeDocument/2006/relationships/image" Target="media/image370.wmf"/><Relationship Id="rId446" Type="http://schemas.openxmlformats.org/officeDocument/2006/relationships/image" Target="media/image412.jpeg"/><Relationship Id="rId250" Type="http://schemas.openxmlformats.org/officeDocument/2006/relationships/image" Target="media/image217.wmf"/><Relationship Id="rId292" Type="http://schemas.openxmlformats.org/officeDocument/2006/relationships/image" Target="media/image259.wmf"/><Relationship Id="rId306" Type="http://schemas.openxmlformats.org/officeDocument/2006/relationships/image" Target="media/image273.wmf"/><Relationship Id="rId45" Type="http://schemas.openxmlformats.org/officeDocument/2006/relationships/oleObject" Target="embeddings/oleObject5.bin"/><Relationship Id="rId87" Type="http://schemas.openxmlformats.org/officeDocument/2006/relationships/image" Target="media/image58.wmf"/><Relationship Id="rId110" Type="http://schemas.openxmlformats.org/officeDocument/2006/relationships/image" Target="media/image81.wmf"/><Relationship Id="rId348" Type="http://schemas.openxmlformats.org/officeDocument/2006/relationships/image" Target="media/image315.wmf"/><Relationship Id="rId152" Type="http://schemas.openxmlformats.org/officeDocument/2006/relationships/image" Target="media/image123.wmf"/><Relationship Id="rId194" Type="http://schemas.openxmlformats.org/officeDocument/2006/relationships/image" Target="media/image162.wmf"/><Relationship Id="rId208" Type="http://schemas.openxmlformats.org/officeDocument/2006/relationships/image" Target="media/image176.wmf"/><Relationship Id="rId415" Type="http://schemas.openxmlformats.org/officeDocument/2006/relationships/image" Target="media/image381.png"/><Relationship Id="rId261" Type="http://schemas.openxmlformats.org/officeDocument/2006/relationships/image" Target="media/image228.wmf"/><Relationship Id="rId14" Type="http://schemas.openxmlformats.org/officeDocument/2006/relationships/image" Target="media/image7.wmf"/><Relationship Id="rId56" Type="http://schemas.openxmlformats.org/officeDocument/2006/relationships/oleObject" Target="embeddings/oleObject11.bin"/><Relationship Id="rId317" Type="http://schemas.openxmlformats.org/officeDocument/2006/relationships/image" Target="media/image284.wmf"/><Relationship Id="rId359" Type="http://schemas.openxmlformats.org/officeDocument/2006/relationships/image" Target="media/image325.wmf"/><Relationship Id="rId98" Type="http://schemas.openxmlformats.org/officeDocument/2006/relationships/image" Target="media/image69.wmf"/><Relationship Id="rId121" Type="http://schemas.openxmlformats.org/officeDocument/2006/relationships/image" Target="media/image92.wmf"/><Relationship Id="rId163" Type="http://schemas.openxmlformats.org/officeDocument/2006/relationships/image" Target="media/image132.wmf"/><Relationship Id="rId219" Type="http://schemas.openxmlformats.org/officeDocument/2006/relationships/image" Target="media/image187.wmf"/><Relationship Id="rId370" Type="http://schemas.openxmlformats.org/officeDocument/2006/relationships/image" Target="media/image336.wmf"/><Relationship Id="rId426" Type="http://schemas.openxmlformats.org/officeDocument/2006/relationships/image" Target="media/image392.png"/><Relationship Id="rId230" Type="http://schemas.openxmlformats.org/officeDocument/2006/relationships/image" Target="media/image198.wmf"/><Relationship Id="rId25" Type="http://schemas.openxmlformats.org/officeDocument/2006/relationships/image" Target="media/image18.wmf"/><Relationship Id="rId67" Type="http://schemas.openxmlformats.org/officeDocument/2006/relationships/oleObject" Target="embeddings/oleObject18.bin"/><Relationship Id="rId272" Type="http://schemas.openxmlformats.org/officeDocument/2006/relationships/image" Target="media/image239.wmf"/><Relationship Id="rId328" Type="http://schemas.openxmlformats.org/officeDocument/2006/relationships/image" Target="media/image295.wmf"/><Relationship Id="rId132" Type="http://schemas.openxmlformats.org/officeDocument/2006/relationships/image" Target="media/image103.wmf"/><Relationship Id="rId174" Type="http://schemas.openxmlformats.org/officeDocument/2006/relationships/image" Target="media/image142.wmf"/><Relationship Id="rId381" Type="http://schemas.openxmlformats.org/officeDocument/2006/relationships/image" Target="media/image347.wmf"/><Relationship Id="rId241" Type="http://schemas.openxmlformats.org/officeDocument/2006/relationships/image" Target="media/image209.wmf"/><Relationship Id="rId437" Type="http://schemas.openxmlformats.org/officeDocument/2006/relationships/image" Target="media/image403.jpeg"/><Relationship Id="rId36" Type="http://schemas.openxmlformats.org/officeDocument/2006/relationships/image" Target="media/image29.wmf"/><Relationship Id="rId283" Type="http://schemas.openxmlformats.org/officeDocument/2006/relationships/image" Target="media/image250.wmf"/><Relationship Id="rId339" Type="http://schemas.openxmlformats.org/officeDocument/2006/relationships/image" Target="media/image306.wmf"/><Relationship Id="rId78" Type="http://schemas.openxmlformats.org/officeDocument/2006/relationships/image" Target="media/image49.wmf"/><Relationship Id="rId101" Type="http://schemas.openxmlformats.org/officeDocument/2006/relationships/image" Target="media/image72.wmf"/><Relationship Id="rId143" Type="http://schemas.openxmlformats.org/officeDocument/2006/relationships/image" Target="media/image114.wmf"/><Relationship Id="rId185" Type="http://schemas.openxmlformats.org/officeDocument/2006/relationships/image" Target="media/image153.wmf"/><Relationship Id="rId350" Type="http://schemas.openxmlformats.org/officeDocument/2006/relationships/image" Target="media/image317.wmf"/><Relationship Id="rId406" Type="http://schemas.openxmlformats.org/officeDocument/2006/relationships/image" Target="media/image372.wmf"/><Relationship Id="rId9" Type="http://schemas.openxmlformats.org/officeDocument/2006/relationships/image" Target="media/image2.wmf"/><Relationship Id="rId210" Type="http://schemas.openxmlformats.org/officeDocument/2006/relationships/image" Target="media/image178.wmf"/><Relationship Id="rId392" Type="http://schemas.openxmlformats.org/officeDocument/2006/relationships/image" Target="media/image358.wmf"/><Relationship Id="rId448" Type="http://schemas.openxmlformats.org/officeDocument/2006/relationships/image" Target="media/image414.jpeg"/><Relationship Id="rId252" Type="http://schemas.openxmlformats.org/officeDocument/2006/relationships/image" Target="media/image219.wmf"/><Relationship Id="rId294" Type="http://schemas.openxmlformats.org/officeDocument/2006/relationships/image" Target="media/image261.png"/><Relationship Id="rId308" Type="http://schemas.openxmlformats.org/officeDocument/2006/relationships/image" Target="media/image275.wmf"/><Relationship Id="rId47" Type="http://schemas.openxmlformats.org/officeDocument/2006/relationships/oleObject" Target="embeddings/oleObject6.bin"/><Relationship Id="rId89" Type="http://schemas.openxmlformats.org/officeDocument/2006/relationships/image" Target="media/image60.wmf"/><Relationship Id="rId112" Type="http://schemas.openxmlformats.org/officeDocument/2006/relationships/image" Target="media/image83.wmf"/><Relationship Id="rId154" Type="http://schemas.openxmlformats.org/officeDocument/2006/relationships/image" Target="media/image125.wmf"/><Relationship Id="rId361" Type="http://schemas.openxmlformats.org/officeDocument/2006/relationships/image" Target="media/image327.wmf"/><Relationship Id="rId196" Type="http://schemas.openxmlformats.org/officeDocument/2006/relationships/image" Target="media/image164.wmf"/><Relationship Id="rId417" Type="http://schemas.openxmlformats.org/officeDocument/2006/relationships/image" Target="media/image383.png"/><Relationship Id="rId16" Type="http://schemas.openxmlformats.org/officeDocument/2006/relationships/image" Target="media/image9.wmf"/><Relationship Id="rId221" Type="http://schemas.openxmlformats.org/officeDocument/2006/relationships/image" Target="media/image189.wmf"/><Relationship Id="rId263" Type="http://schemas.openxmlformats.org/officeDocument/2006/relationships/image" Target="media/image230.wmf"/><Relationship Id="rId319" Type="http://schemas.openxmlformats.org/officeDocument/2006/relationships/image" Target="media/image286.wmf"/><Relationship Id="rId58" Type="http://schemas.openxmlformats.org/officeDocument/2006/relationships/oleObject" Target="embeddings/oleObject12.bin"/><Relationship Id="rId123" Type="http://schemas.openxmlformats.org/officeDocument/2006/relationships/image" Target="media/image94.wmf"/><Relationship Id="rId330" Type="http://schemas.openxmlformats.org/officeDocument/2006/relationships/image" Target="media/image297.wmf"/><Relationship Id="rId165" Type="http://schemas.openxmlformats.org/officeDocument/2006/relationships/image" Target="media/image133.wmf"/><Relationship Id="rId372" Type="http://schemas.openxmlformats.org/officeDocument/2006/relationships/image" Target="media/image338.wmf"/><Relationship Id="rId428" Type="http://schemas.openxmlformats.org/officeDocument/2006/relationships/image" Target="media/image394.png"/><Relationship Id="rId232" Type="http://schemas.openxmlformats.org/officeDocument/2006/relationships/image" Target="media/image200.wmf"/><Relationship Id="rId274" Type="http://schemas.openxmlformats.org/officeDocument/2006/relationships/image" Target="media/image241.wmf"/><Relationship Id="rId27" Type="http://schemas.openxmlformats.org/officeDocument/2006/relationships/image" Target="media/image20.wmf"/><Relationship Id="rId69" Type="http://schemas.openxmlformats.org/officeDocument/2006/relationships/image" Target="media/image43.wmf"/><Relationship Id="rId134" Type="http://schemas.openxmlformats.org/officeDocument/2006/relationships/image" Target="media/image105.wmf"/><Relationship Id="rId80" Type="http://schemas.openxmlformats.org/officeDocument/2006/relationships/image" Target="media/image51.wmf"/><Relationship Id="rId176" Type="http://schemas.openxmlformats.org/officeDocument/2006/relationships/image" Target="media/image144.wmf"/><Relationship Id="rId341" Type="http://schemas.openxmlformats.org/officeDocument/2006/relationships/image" Target="media/image308.wmf"/><Relationship Id="rId383" Type="http://schemas.openxmlformats.org/officeDocument/2006/relationships/image" Target="media/image349.wmf"/><Relationship Id="rId439" Type="http://schemas.openxmlformats.org/officeDocument/2006/relationships/image" Target="media/image405.jpeg"/><Relationship Id="rId201" Type="http://schemas.openxmlformats.org/officeDocument/2006/relationships/image" Target="media/image169.wmf"/><Relationship Id="rId243" Type="http://schemas.openxmlformats.org/officeDocument/2006/relationships/image" Target="media/image211.wmf"/><Relationship Id="rId285" Type="http://schemas.openxmlformats.org/officeDocument/2006/relationships/image" Target="media/image252.wmf"/><Relationship Id="rId450" Type="http://schemas.openxmlformats.org/officeDocument/2006/relationships/image" Target="media/image416.jpeg"/><Relationship Id="rId38" Type="http://schemas.openxmlformats.org/officeDocument/2006/relationships/image" Target="media/image30.wmf"/><Relationship Id="rId103" Type="http://schemas.openxmlformats.org/officeDocument/2006/relationships/image" Target="media/image74.wmf"/><Relationship Id="rId310" Type="http://schemas.openxmlformats.org/officeDocument/2006/relationships/image" Target="media/image277.wmf"/><Relationship Id="rId91" Type="http://schemas.openxmlformats.org/officeDocument/2006/relationships/image" Target="media/image62.wmf"/><Relationship Id="rId145" Type="http://schemas.openxmlformats.org/officeDocument/2006/relationships/image" Target="media/image116.wmf"/><Relationship Id="rId187" Type="http://schemas.openxmlformats.org/officeDocument/2006/relationships/image" Target="media/image155.wmf"/><Relationship Id="rId352" Type="http://schemas.openxmlformats.org/officeDocument/2006/relationships/image" Target="media/image319.jpeg"/><Relationship Id="rId394" Type="http://schemas.openxmlformats.org/officeDocument/2006/relationships/image" Target="media/image360.jpeg"/><Relationship Id="rId408" Type="http://schemas.openxmlformats.org/officeDocument/2006/relationships/image" Target="media/image374.wmf"/><Relationship Id="rId212" Type="http://schemas.openxmlformats.org/officeDocument/2006/relationships/image" Target="media/image180.wmf"/><Relationship Id="rId254" Type="http://schemas.openxmlformats.org/officeDocument/2006/relationships/image" Target="media/image221.wmf"/><Relationship Id="rId49" Type="http://schemas.openxmlformats.org/officeDocument/2006/relationships/oleObject" Target="embeddings/oleObject7.bin"/><Relationship Id="rId114" Type="http://schemas.openxmlformats.org/officeDocument/2006/relationships/image" Target="media/image85.wmf"/><Relationship Id="rId296" Type="http://schemas.openxmlformats.org/officeDocument/2006/relationships/image" Target="media/image263.wmf"/><Relationship Id="rId60" Type="http://schemas.openxmlformats.org/officeDocument/2006/relationships/image" Target="media/image40.wmf"/><Relationship Id="rId156" Type="http://schemas.openxmlformats.org/officeDocument/2006/relationships/image" Target="media/image127.wmf"/><Relationship Id="rId198" Type="http://schemas.openxmlformats.org/officeDocument/2006/relationships/image" Target="media/image166.wmf"/><Relationship Id="rId321" Type="http://schemas.openxmlformats.org/officeDocument/2006/relationships/image" Target="media/image288.wmf"/><Relationship Id="rId363" Type="http://schemas.openxmlformats.org/officeDocument/2006/relationships/image" Target="media/image329.wmf"/><Relationship Id="rId419" Type="http://schemas.openxmlformats.org/officeDocument/2006/relationships/image" Target="media/image385.png"/><Relationship Id="rId223" Type="http://schemas.openxmlformats.org/officeDocument/2006/relationships/image" Target="media/image191.wmf"/><Relationship Id="rId430" Type="http://schemas.openxmlformats.org/officeDocument/2006/relationships/image" Target="media/image396.png"/><Relationship Id="rId18" Type="http://schemas.openxmlformats.org/officeDocument/2006/relationships/image" Target="media/image11.png"/><Relationship Id="rId265" Type="http://schemas.openxmlformats.org/officeDocument/2006/relationships/image" Target="media/image232.wmf"/><Relationship Id="rId125" Type="http://schemas.openxmlformats.org/officeDocument/2006/relationships/image" Target="media/image96.wmf"/><Relationship Id="rId167" Type="http://schemas.openxmlformats.org/officeDocument/2006/relationships/image" Target="media/image135.wmf"/><Relationship Id="rId332" Type="http://schemas.openxmlformats.org/officeDocument/2006/relationships/image" Target="media/image299.wmf"/><Relationship Id="rId374" Type="http://schemas.openxmlformats.org/officeDocument/2006/relationships/image" Target="media/image340.wmf"/><Relationship Id="rId71" Type="http://schemas.openxmlformats.org/officeDocument/2006/relationships/oleObject" Target="embeddings/oleObject21.bin"/><Relationship Id="rId92" Type="http://schemas.openxmlformats.org/officeDocument/2006/relationships/image" Target="media/image63.wmf"/><Relationship Id="rId213" Type="http://schemas.openxmlformats.org/officeDocument/2006/relationships/image" Target="media/image181.wmf"/><Relationship Id="rId234" Type="http://schemas.openxmlformats.org/officeDocument/2006/relationships/image" Target="media/image202.wmf"/><Relationship Id="rId420" Type="http://schemas.openxmlformats.org/officeDocument/2006/relationships/image" Target="media/image386.png"/><Relationship Id="rId2" Type="http://schemas.openxmlformats.org/officeDocument/2006/relationships/styles" Target="styles.xml"/><Relationship Id="rId29" Type="http://schemas.openxmlformats.org/officeDocument/2006/relationships/image" Target="media/image22.wmf"/><Relationship Id="rId255" Type="http://schemas.openxmlformats.org/officeDocument/2006/relationships/image" Target="media/image222.wmf"/><Relationship Id="rId276" Type="http://schemas.openxmlformats.org/officeDocument/2006/relationships/image" Target="media/image243.wmf"/><Relationship Id="rId297" Type="http://schemas.openxmlformats.org/officeDocument/2006/relationships/image" Target="media/image264.wmf"/><Relationship Id="rId441" Type="http://schemas.openxmlformats.org/officeDocument/2006/relationships/image" Target="media/image407.jpeg"/><Relationship Id="rId40" Type="http://schemas.openxmlformats.org/officeDocument/2006/relationships/image" Target="media/image31.wmf"/><Relationship Id="rId115" Type="http://schemas.openxmlformats.org/officeDocument/2006/relationships/image" Target="media/image86.wmf"/><Relationship Id="rId136" Type="http://schemas.openxmlformats.org/officeDocument/2006/relationships/image" Target="media/image107.wmf"/><Relationship Id="rId157" Type="http://schemas.openxmlformats.org/officeDocument/2006/relationships/image" Target="media/image128.wmf"/><Relationship Id="rId178" Type="http://schemas.openxmlformats.org/officeDocument/2006/relationships/image" Target="media/image146.wmf"/><Relationship Id="rId301" Type="http://schemas.openxmlformats.org/officeDocument/2006/relationships/image" Target="media/image268.wmf"/><Relationship Id="rId322" Type="http://schemas.openxmlformats.org/officeDocument/2006/relationships/image" Target="media/image289.wmf"/><Relationship Id="rId343" Type="http://schemas.openxmlformats.org/officeDocument/2006/relationships/image" Target="media/image310.wmf"/><Relationship Id="rId364" Type="http://schemas.openxmlformats.org/officeDocument/2006/relationships/image" Target="media/image330.wmf"/><Relationship Id="rId61" Type="http://schemas.openxmlformats.org/officeDocument/2006/relationships/oleObject" Target="embeddings/oleObject14.bin"/><Relationship Id="rId82" Type="http://schemas.openxmlformats.org/officeDocument/2006/relationships/image" Target="media/image53.wmf"/><Relationship Id="rId199" Type="http://schemas.openxmlformats.org/officeDocument/2006/relationships/image" Target="media/image167.wmf"/><Relationship Id="rId203" Type="http://schemas.openxmlformats.org/officeDocument/2006/relationships/image" Target="media/image171.wmf"/><Relationship Id="rId385" Type="http://schemas.openxmlformats.org/officeDocument/2006/relationships/image" Target="media/image351.wmf"/><Relationship Id="rId19" Type="http://schemas.openxmlformats.org/officeDocument/2006/relationships/image" Target="media/image12.wmf"/><Relationship Id="rId224" Type="http://schemas.openxmlformats.org/officeDocument/2006/relationships/image" Target="media/image192.wmf"/><Relationship Id="rId245" Type="http://schemas.openxmlformats.org/officeDocument/2006/relationships/image" Target="media/image213.wmf"/><Relationship Id="rId266" Type="http://schemas.openxmlformats.org/officeDocument/2006/relationships/image" Target="media/image233.wmf"/><Relationship Id="rId287" Type="http://schemas.openxmlformats.org/officeDocument/2006/relationships/image" Target="media/image254.wmf"/><Relationship Id="rId410" Type="http://schemas.openxmlformats.org/officeDocument/2006/relationships/image" Target="media/image376.png"/><Relationship Id="rId431" Type="http://schemas.openxmlformats.org/officeDocument/2006/relationships/image" Target="media/image397.png"/><Relationship Id="rId452" Type="http://schemas.openxmlformats.org/officeDocument/2006/relationships/image" Target="media/image418.jpeg"/><Relationship Id="rId30" Type="http://schemas.openxmlformats.org/officeDocument/2006/relationships/image" Target="media/image23.wmf"/><Relationship Id="rId105" Type="http://schemas.openxmlformats.org/officeDocument/2006/relationships/image" Target="media/image76.png"/><Relationship Id="rId126" Type="http://schemas.openxmlformats.org/officeDocument/2006/relationships/image" Target="media/image97.wmf"/><Relationship Id="rId147" Type="http://schemas.openxmlformats.org/officeDocument/2006/relationships/image" Target="media/image118.wmf"/><Relationship Id="rId168" Type="http://schemas.openxmlformats.org/officeDocument/2006/relationships/image" Target="media/image136.wmf"/><Relationship Id="rId312" Type="http://schemas.openxmlformats.org/officeDocument/2006/relationships/image" Target="media/image279.png"/><Relationship Id="rId333" Type="http://schemas.openxmlformats.org/officeDocument/2006/relationships/image" Target="media/image300.wmf"/><Relationship Id="rId354" Type="http://schemas.openxmlformats.org/officeDocument/2006/relationships/header" Target="header2.xml"/><Relationship Id="rId51" Type="http://schemas.openxmlformats.org/officeDocument/2006/relationships/oleObject" Target="embeddings/oleObject8.bin"/><Relationship Id="rId72" Type="http://schemas.openxmlformats.org/officeDocument/2006/relationships/oleObject" Target="embeddings/oleObject22.bin"/><Relationship Id="rId93" Type="http://schemas.openxmlformats.org/officeDocument/2006/relationships/image" Target="media/image64.wmf"/><Relationship Id="rId189" Type="http://schemas.openxmlformats.org/officeDocument/2006/relationships/image" Target="media/image157.wmf"/><Relationship Id="rId375" Type="http://schemas.openxmlformats.org/officeDocument/2006/relationships/image" Target="media/image341.wmf"/><Relationship Id="rId396" Type="http://schemas.openxmlformats.org/officeDocument/2006/relationships/image" Target="media/image362.wmf"/><Relationship Id="rId3" Type="http://schemas.openxmlformats.org/officeDocument/2006/relationships/settings" Target="settings.xml"/><Relationship Id="rId214" Type="http://schemas.openxmlformats.org/officeDocument/2006/relationships/image" Target="media/image182.wmf"/><Relationship Id="rId235" Type="http://schemas.openxmlformats.org/officeDocument/2006/relationships/image" Target="media/image203.wmf"/><Relationship Id="rId256" Type="http://schemas.openxmlformats.org/officeDocument/2006/relationships/image" Target="media/image223.wmf"/><Relationship Id="rId277" Type="http://schemas.openxmlformats.org/officeDocument/2006/relationships/image" Target="media/image244.wmf"/><Relationship Id="rId298" Type="http://schemas.openxmlformats.org/officeDocument/2006/relationships/image" Target="media/image265.wmf"/><Relationship Id="rId400" Type="http://schemas.openxmlformats.org/officeDocument/2006/relationships/image" Target="media/image366.wmf"/><Relationship Id="rId421" Type="http://schemas.openxmlformats.org/officeDocument/2006/relationships/image" Target="media/image387.png"/><Relationship Id="rId442" Type="http://schemas.openxmlformats.org/officeDocument/2006/relationships/image" Target="media/image408.jpeg"/><Relationship Id="rId116" Type="http://schemas.openxmlformats.org/officeDocument/2006/relationships/image" Target="media/image87.wmf"/><Relationship Id="rId137" Type="http://schemas.openxmlformats.org/officeDocument/2006/relationships/image" Target="media/image108.png"/><Relationship Id="rId158" Type="http://schemas.openxmlformats.org/officeDocument/2006/relationships/oleObject" Target="embeddings/oleObject23.bin"/><Relationship Id="rId302" Type="http://schemas.openxmlformats.org/officeDocument/2006/relationships/image" Target="media/image269.wmf"/><Relationship Id="rId323" Type="http://schemas.openxmlformats.org/officeDocument/2006/relationships/image" Target="media/image290.wmf"/><Relationship Id="rId344" Type="http://schemas.openxmlformats.org/officeDocument/2006/relationships/image" Target="media/image311.wmf"/><Relationship Id="rId20" Type="http://schemas.openxmlformats.org/officeDocument/2006/relationships/image" Target="media/image13.wmf"/><Relationship Id="rId41" Type="http://schemas.openxmlformats.org/officeDocument/2006/relationships/oleObject" Target="embeddings/oleObject3.bin"/><Relationship Id="rId62" Type="http://schemas.openxmlformats.org/officeDocument/2006/relationships/oleObject" Target="embeddings/oleObject15.bin"/><Relationship Id="rId83" Type="http://schemas.openxmlformats.org/officeDocument/2006/relationships/image" Target="media/image54.wmf"/><Relationship Id="rId179" Type="http://schemas.openxmlformats.org/officeDocument/2006/relationships/image" Target="media/image147.wmf"/><Relationship Id="rId365" Type="http://schemas.openxmlformats.org/officeDocument/2006/relationships/image" Target="media/image331.wmf"/><Relationship Id="rId386" Type="http://schemas.openxmlformats.org/officeDocument/2006/relationships/image" Target="media/image352.wmf"/><Relationship Id="rId190" Type="http://schemas.openxmlformats.org/officeDocument/2006/relationships/image" Target="media/image158.wmf"/><Relationship Id="rId204" Type="http://schemas.openxmlformats.org/officeDocument/2006/relationships/image" Target="media/image172.wmf"/><Relationship Id="rId225" Type="http://schemas.openxmlformats.org/officeDocument/2006/relationships/image" Target="media/image193.wmf"/><Relationship Id="rId246" Type="http://schemas.openxmlformats.org/officeDocument/2006/relationships/oleObject" Target="embeddings/oleObject26.bin"/><Relationship Id="rId267" Type="http://schemas.openxmlformats.org/officeDocument/2006/relationships/image" Target="media/image234.wmf"/><Relationship Id="rId288" Type="http://schemas.openxmlformats.org/officeDocument/2006/relationships/image" Target="media/image255.wmf"/><Relationship Id="rId411" Type="http://schemas.openxmlformats.org/officeDocument/2006/relationships/image" Target="media/image377.png"/><Relationship Id="rId432" Type="http://schemas.openxmlformats.org/officeDocument/2006/relationships/image" Target="media/image398.jpeg"/><Relationship Id="rId453" Type="http://schemas.openxmlformats.org/officeDocument/2006/relationships/fontTable" Target="fontTable.xml"/><Relationship Id="rId106" Type="http://schemas.openxmlformats.org/officeDocument/2006/relationships/image" Target="media/image77.wmf"/><Relationship Id="rId127" Type="http://schemas.openxmlformats.org/officeDocument/2006/relationships/image" Target="media/image98.png"/><Relationship Id="rId313" Type="http://schemas.openxmlformats.org/officeDocument/2006/relationships/image" Target="media/image280.wmf"/><Relationship Id="rId10" Type="http://schemas.openxmlformats.org/officeDocument/2006/relationships/image" Target="media/image3.wmf"/><Relationship Id="rId31" Type="http://schemas.openxmlformats.org/officeDocument/2006/relationships/image" Target="media/image24.wmf"/><Relationship Id="rId52" Type="http://schemas.openxmlformats.org/officeDocument/2006/relationships/image" Target="media/image37.wmf"/><Relationship Id="rId73" Type="http://schemas.openxmlformats.org/officeDocument/2006/relationships/image" Target="media/image44.wmf"/><Relationship Id="rId94" Type="http://schemas.openxmlformats.org/officeDocument/2006/relationships/image" Target="media/image65.wmf"/><Relationship Id="rId148" Type="http://schemas.openxmlformats.org/officeDocument/2006/relationships/image" Target="media/image119.wmf"/><Relationship Id="rId169" Type="http://schemas.openxmlformats.org/officeDocument/2006/relationships/image" Target="media/image137.wmf"/><Relationship Id="rId334" Type="http://schemas.openxmlformats.org/officeDocument/2006/relationships/image" Target="media/image301.wmf"/><Relationship Id="rId355" Type="http://schemas.openxmlformats.org/officeDocument/2006/relationships/image" Target="media/image321.png"/><Relationship Id="rId376" Type="http://schemas.openxmlformats.org/officeDocument/2006/relationships/image" Target="media/image342.wmf"/><Relationship Id="rId397" Type="http://schemas.openxmlformats.org/officeDocument/2006/relationships/image" Target="media/image363.wmf"/><Relationship Id="rId4" Type="http://schemas.openxmlformats.org/officeDocument/2006/relationships/webSettings" Target="webSettings.xml"/><Relationship Id="rId180" Type="http://schemas.openxmlformats.org/officeDocument/2006/relationships/image" Target="media/image148.wmf"/><Relationship Id="rId215" Type="http://schemas.openxmlformats.org/officeDocument/2006/relationships/image" Target="media/image183.wmf"/><Relationship Id="rId236" Type="http://schemas.openxmlformats.org/officeDocument/2006/relationships/image" Target="media/image204.wmf"/><Relationship Id="rId257" Type="http://schemas.openxmlformats.org/officeDocument/2006/relationships/image" Target="media/image224.wmf"/><Relationship Id="rId278" Type="http://schemas.openxmlformats.org/officeDocument/2006/relationships/image" Target="media/image245.wmf"/><Relationship Id="rId401" Type="http://schemas.openxmlformats.org/officeDocument/2006/relationships/image" Target="media/image367.wmf"/><Relationship Id="rId422" Type="http://schemas.openxmlformats.org/officeDocument/2006/relationships/image" Target="media/image388.png"/><Relationship Id="rId443" Type="http://schemas.openxmlformats.org/officeDocument/2006/relationships/image" Target="media/image409.jpeg"/><Relationship Id="rId303" Type="http://schemas.openxmlformats.org/officeDocument/2006/relationships/image" Target="media/image270.wmf"/><Relationship Id="rId42" Type="http://schemas.openxmlformats.org/officeDocument/2006/relationships/image" Target="media/image32.wmf"/><Relationship Id="rId84" Type="http://schemas.openxmlformats.org/officeDocument/2006/relationships/image" Target="media/image55.wmf"/><Relationship Id="rId138" Type="http://schemas.openxmlformats.org/officeDocument/2006/relationships/image" Target="media/image109.wmf"/><Relationship Id="rId345" Type="http://schemas.openxmlformats.org/officeDocument/2006/relationships/image" Target="media/image312.wmf"/><Relationship Id="rId387" Type="http://schemas.openxmlformats.org/officeDocument/2006/relationships/image" Target="media/image353.wmf"/><Relationship Id="rId191" Type="http://schemas.openxmlformats.org/officeDocument/2006/relationships/image" Target="media/image159.wmf"/><Relationship Id="rId205" Type="http://schemas.openxmlformats.org/officeDocument/2006/relationships/image" Target="media/image173.wmf"/><Relationship Id="rId247" Type="http://schemas.openxmlformats.org/officeDocument/2006/relationships/image" Target="media/image214.wmf"/><Relationship Id="rId412" Type="http://schemas.openxmlformats.org/officeDocument/2006/relationships/image" Target="media/image378.png"/><Relationship Id="rId107" Type="http://schemas.openxmlformats.org/officeDocument/2006/relationships/image" Target="media/image78.wmf"/><Relationship Id="rId289" Type="http://schemas.openxmlformats.org/officeDocument/2006/relationships/image" Target="media/image256.wmf"/><Relationship Id="rId454" Type="http://schemas.openxmlformats.org/officeDocument/2006/relationships/theme" Target="theme/theme1.xml"/><Relationship Id="rId11" Type="http://schemas.openxmlformats.org/officeDocument/2006/relationships/image" Target="media/image4.wmf"/><Relationship Id="rId53" Type="http://schemas.openxmlformats.org/officeDocument/2006/relationships/oleObject" Target="embeddings/oleObject9.bin"/><Relationship Id="rId149" Type="http://schemas.openxmlformats.org/officeDocument/2006/relationships/image" Target="media/image120.wmf"/><Relationship Id="rId314" Type="http://schemas.openxmlformats.org/officeDocument/2006/relationships/image" Target="media/image281.wmf"/><Relationship Id="rId356" Type="http://schemas.openxmlformats.org/officeDocument/2006/relationships/image" Target="media/image322.png"/><Relationship Id="rId398" Type="http://schemas.openxmlformats.org/officeDocument/2006/relationships/image" Target="media/image364.png"/><Relationship Id="rId95" Type="http://schemas.openxmlformats.org/officeDocument/2006/relationships/image" Target="media/image66.wmf"/><Relationship Id="rId160" Type="http://schemas.openxmlformats.org/officeDocument/2006/relationships/image" Target="media/image130.wmf"/><Relationship Id="rId216" Type="http://schemas.openxmlformats.org/officeDocument/2006/relationships/image" Target="media/image184.wmf"/><Relationship Id="rId423" Type="http://schemas.openxmlformats.org/officeDocument/2006/relationships/image" Target="media/image389.png"/><Relationship Id="rId258" Type="http://schemas.openxmlformats.org/officeDocument/2006/relationships/image" Target="media/image225.wmf"/><Relationship Id="rId22" Type="http://schemas.openxmlformats.org/officeDocument/2006/relationships/image" Target="media/image15.wmf"/><Relationship Id="rId64" Type="http://schemas.openxmlformats.org/officeDocument/2006/relationships/oleObject" Target="embeddings/oleObject16.bin"/><Relationship Id="rId118" Type="http://schemas.openxmlformats.org/officeDocument/2006/relationships/image" Target="media/image89.wmf"/><Relationship Id="rId325" Type="http://schemas.openxmlformats.org/officeDocument/2006/relationships/image" Target="media/image292.png"/><Relationship Id="rId367" Type="http://schemas.openxmlformats.org/officeDocument/2006/relationships/image" Target="media/image333.wmf"/><Relationship Id="rId171" Type="http://schemas.openxmlformats.org/officeDocument/2006/relationships/image" Target="media/image139.wmf"/><Relationship Id="rId227" Type="http://schemas.openxmlformats.org/officeDocument/2006/relationships/image" Target="media/image195.wmf"/><Relationship Id="rId269" Type="http://schemas.openxmlformats.org/officeDocument/2006/relationships/image" Target="media/image236.wmf"/><Relationship Id="rId434" Type="http://schemas.openxmlformats.org/officeDocument/2006/relationships/image" Target="media/image400.png"/><Relationship Id="rId33" Type="http://schemas.openxmlformats.org/officeDocument/2006/relationships/image" Target="media/image26.wmf"/><Relationship Id="rId129" Type="http://schemas.openxmlformats.org/officeDocument/2006/relationships/image" Target="media/image100.png"/><Relationship Id="rId280" Type="http://schemas.openxmlformats.org/officeDocument/2006/relationships/image" Target="media/image247.wmf"/><Relationship Id="rId336" Type="http://schemas.openxmlformats.org/officeDocument/2006/relationships/image" Target="media/image303.wmf"/><Relationship Id="rId75" Type="http://schemas.openxmlformats.org/officeDocument/2006/relationships/image" Target="media/image46.wmf"/><Relationship Id="rId140" Type="http://schemas.openxmlformats.org/officeDocument/2006/relationships/image" Target="media/image111.wmf"/><Relationship Id="rId182" Type="http://schemas.openxmlformats.org/officeDocument/2006/relationships/image" Target="media/image150.wmf"/><Relationship Id="rId378" Type="http://schemas.openxmlformats.org/officeDocument/2006/relationships/image" Target="media/image344.wmf"/><Relationship Id="rId403" Type="http://schemas.openxmlformats.org/officeDocument/2006/relationships/image" Target="media/image369.wmf"/><Relationship Id="rId6" Type="http://schemas.openxmlformats.org/officeDocument/2006/relationships/endnotes" Target="endnotes.xml"/><Relationship Id="rId238" Type="http://schemas.openxmlformats.org/officeDocument/2006/relationships/image" Target="media/image206.wmf"/><Relationship Id="rId445" Type="http://schemas.openxmlformats.org/officeDocument/2006/relationships/image" Target="media/image411.jpeg"/><Relationship Id="rId291" Type="http://schemas.openxmlformats.org/officeDocument/2006/relationships/image" Target="media/image258.wmf"/><Relationship Id="rId305" Type="http://schemas.openxmlformats.org/officeDocument/2006/relationships/image" Target="media/image272.wmf"/><Relationship Id="rId347" Type="http://schemas.openxmlformats.org/officeDocument/2006/relationships/image" Target="media/image314.wmf"/><Relationship Id="rId44" Type="http://schemas.openxmlformats.org/officeDocument/2006/relationships/image" Target="media/image33.wmf"/><Relationship Id="rId86" Type="http://schemas.openxmlformats.org/officeDocument/2006/relationships/image" Target="media/image57.wmf"/><Relationship Id="rId151" Type="http://schemas.openxmlformats.org/officeDocument/2006/relationships/image" Target="media/image122.wmf"/><Relationship Id="rId389" Type="http://schemas.openxmlformats.org/officeDocument/2006/relationships/image" Target="media/image355.wmf"/><Relationship Id="rId193" Type="http://schemas.openxmlformats.org/officeDocument/2006/relationships/image" Target="media/image161.wmf"/><Relationship Id="rId207" Type="http://schemas.openxmlformats.org/officeDocument/2006/relationships/image" Target="media/image175.wmf"/><Relationship Id="rId249" Type="http://schemas.openxmlformats.org/officeDocument/2006/relationships/image" Target="media/image216.wmf"/><Relationship Id="rId414" Type="http://schemas.openxmlformats.org/officeDocument/2006/relationships/image" Target="media/image380.png"/><Relationship Id="rId13" Type="http://schemas.openxmlformats.org/officeDocument/2006/relationships/image" Target="media/image6.wmf"/><Relationship Id="rId109" Type="http://schemas.openxmlformats.org/officeDocument/2006/relationships/image" Target="media/image80.wmf"/><Relationship Id="rId260" Type="http://schemas.openxmlformats.org/officeDocument/2006/relationships/image" Target="media/image227.wmf"/><Relationship Id="rId316" Type="http://schemas.openxmlformats.org/officeDocument/2006/relationships/image" Target="media/image283.wmf"/><Relationship Id="rId55" Type="http://schemas.openxmlformats.org/officeDocument/2006/relationships/oleObject" Target="embeddings/oleObject10.bin"/><Relationship Id="rId97" Type="http://schemas.openxmlformats.org/officeDocument/2006/relationships/image" Target="media/image68.wmf"/><Relationship Id="rId120" Type="http://schemas.openxmlformats.org/officeDocument/2006/relationships/image" Target="media/image91.wmf"/><Relationship Id="rId358" Type="http://schemas.openxmlformats.org/officeDocument/2006/relationships/image" Target="media/image324.wmf"/><Relationship Id="rId162" Type="http://schemas.openxmlformats.org/officeDocument/2006/relationships/image" Target="media/image131.wmf"/><Relationship Id="rId218" Type="http://schemas.openxmlformats.org/officeDocument/2006/relationships/image" Target="media/image186.wmf"/><Relationship Id="rId425" Type="http://schemas.openxmlformats.org/officeDocument/2006/relationships/image" Target="media/image391.png"/><Relationship Id="rId271" Type="http://schemas.openxmlformats.org/officeDocument/2006/relationships/image" Target="media/image238.wmf"/><Relationship Id="rId24" Type="http://schemas.openxmlformats.org/officeDocument/2006/relationships/image" Target="media/image17.wmf"/><Relationship Id="rId66" Type="http://schemas.openxmlformats.org/officeDocument/2006/relationships/image" Target="media/image42.wmf"/><Relationship Id="rId131" Type="http://schemas.openxmlformats.org/officeDocument/2006/relationships/image" Target="media/image102.wmf"/><Relationship Id="rId327" Type="http://schemas.openxmlformats.org/officeDocument/2006/relationships/image" Target="media/image294.wmf"/><Relationship Id="rId369" Type="http://schemas.openxmlformats.org/officeDocument/2006/relationships/image" Target="media/image335.wmf"/><Relationship Id="rId173" Type="http://schemas.openxmlformats.org/officeDocument/2006/relationships/image" Target="media/image141.wmf"/><Relationship Id="rId229" Type="http://schemas.openxmlformats.org/officeDocument/2006/relationships/image" Target="media/image197.wmf"/><Relationship Id="rId380" Type="http://schemas.openxmlformats.org/officeDocument/2006/relationships/image" Target="media/image346.wmf"/><Relationship Id="rId436" Type="http://schemas.openxmlformats.org/officeDocument/2006/relationships/image" Target="media/image402.jpeg"/><Relationship Id="rId240" Type="http://schemas.openxmlformats.org/officeDocument/2006/relationships/image" Target="media/image208.wmf"/><Relationship Id="rId35" Type="http://schemas.openxmlformats.org/officeDocument/2006/relationships/image" Target="media/image28.wmf"/><Relationship Id="rId77" Type="http://schemas.openxmlformats.org/officeDocument/2006/relationships/image" Target="media/image48.wmf"/><Relationship Id="rId100" Type="http://schemas.openxmlformats.org/officeDocument/2006/relationships/image" Target="media/image71.wmf"/><Relationship Id="rId282" Type="http://schemas.openxmlformats.org/officeDocument/2006/relationships/image" Target="media/image249.wmf"/><Relationship Id="rId338" Type="http://schemas.openxmlformats.org/officeDocument/2006/relationships/image" Target="media/image305.wmf"/><Relationship Id="rId8" Type="http://schemas.openxmlformats.org/officeDocument/2006/relationships/image" Target="media/image1.png"/><Relationship Id="rId142" Type="http://schemas.openxmlformats.org/officeDocument/2006/relationships/image" Target="media/image113.png"/><Relationship Id="rId184" Type="http://schemas.openxmlformats.org/officeDocument/2006/relationships/image" Target="media/image152.wmf"/><Relationship Id="rId391" Type="http://schemas.openxmlformats.org/officeDocument/2006/relationships/image" Target="media/image357.wmf"/><Relationship Id="rId405" Type="http://schemas.openxmlformats.org/officeDocument/2006/relationships/image" Target="media/image371.wmf"/><Relationship Id="rId447" Type="http://schemas.openxmlformats.org/officeDocument/2006/relationships/image" Target="media/image413.jpeg"/><Relationship Id="rId251" Type="http://schemas.openxmlformats.org/officeDocument/2006/relationships/image" Target="media/image218.wmf"/><Relationship Id="rId46" Type="http://schemas.openxmlformats.org/officeDocument/2006/relationships/image" Target="media/image34.wmf"/><Relationship Id="rId293" Type="http://schemas.openxmlformats.org/officeDocument/2006/relationships/image" Target="media/image260.png"/><Relationship Id="rId307" Type="http://schemas.openxmlformats.org/officeDocument/2006/relationships/image" Target="media/image274.wmf"/><Relationship Id="rId349" Type="http://schemas.openxmlformats.org/officeDocument/2006/relationships/image" Target="media/image316.wmf"/><Relationship Id="rId88" Type="http://schemas.openxmlformats.org/officeDocument/2006/relationships/image" Target="media/image59.wmf"/><Relationship Id="rId111" Type="http://schemas.openxmlformats.org/officeDocument/2006/relationships/image" Target="media/image82.wmf"/><Relationship Id="rId153" Type="http://schemas.openxmlformats.org/officeDocument/2006/relationships/image" Target="media/image124.wmf"/><Relationship Id="rId195" Type="http://schemas.openxmlformats.org/officeDocument/2006/relationships/image" Target="media/image163.wmf"/><Relationship Id="rId209" Type="http://schemas.openxmlformats.org/officeDocument/2006/relationships/image" Target="media/image177.wmf"/><Relationship Id="rId360" Type="http://schemas.openxmlformats.org/officeDocument/2006/relationships/image" Target="media/image326.wmf"/><Relationship Id="rId416" Type="http://schemas.openxmlformats.org/officeDocument/2006/relationships/image" Target="media/image382.png"/><Relationship Id="rId220" Type="http://schemas.openxmlformats.org/officeDocument/2006/relationships/image" Target="media/image188.wmf"/><Relationship Id="rId15" Type="http://schemas.openxmlformats.org/officeDocument/2006/relationships/image" Target="media/image8.wmf"/><Relationship Id="rId57" Type="http://schemas.openxmlformats.org/officeDocument/2006/relationships/image" Target="media/image39.wmf"/><Relationship Id="rId262" Type="http://schemas.openxmlformats.org/officeDocument/2006/relationships/image" Target="media/image229.wmf"/><Relationship Id="rId318" Type="http://schemas.openxmlformats.org/officeDocument/2006/relationships/image" Target="media/image285.wmf"/><Relationship Id="rId99" Type="http://schemas.openxmlformats.org/officeDocument/2006/relationships/image" Target="media/image70.wmf"/><Relationship Id="rId122" Type="http://schemas.openxmlformats.org/officeDocument/2006/relationships/image" Target="media/image93.wmf"/><Relationship Id="rId164" Type="http://schemas.openxmlformats.org/officeDocument/2006/relationships/oleObject" Target="embeddings/oleObject25.bin"/><Relationship Id="rId371" Type="http://schemas.openxmlformats.org/officeDocument/2006/relationships/image" Target="media/image337.wmf"/><Relationship Id="rId427" Type="http://schemas.openxmlformats.org/officeDocument/2006/relationships/image" Target="media/image393.png"/><Relationship Id="rId26" Type="http://schemas.openxmlformats.org/officeDocument/2006/relationships/image" Target="media/image19.wmf"/><Relationship Id="rId231" Type="http://schemas.openxmlformats.org/officeDocument/2006/relationships/image" Target="media/image199.wmf"/><Relationship Id="rId273" Type="http://schemas.openxmlformats.org/officeDocument/2006/relationships/image" Target="media/image240.wmf"/><Relationship Id="rId329" Type="http://schemas.openxmlformats.org/officeDocument/2006/relationships/image" Target="media/image296.wmf"/><Relationship Id="rId68" Type="http://schemas.openxmlformats.org/officeDocument/2006/relationships/oleObject" Target="embeddings/oleObject19.bin"/><Relationship Id="rId133" Type="http://schemas.openxmlformats.org/officeDocument/2006/relationships/image" Target="media/image104.wmf"/><Relationship Id="rId175" Type="http://schemas.openxmlformats.org/officeDocument/2006/relationships/image" Target="media/image143.wmf"/><Relationship Id="rId340" Type="http://schemas.openxmlformats.org/officeDocument/2006/relationships/image" Target="media/image307.wmf"/><Relationship Id="rId200" Type="http://schemas.openxmlformats.org/officeDocument/2006/relationships/image" Target="media/image168.wmf"/><Relationship Id="rId382" Type="http://schemas.openxmlformats.org/officeDocument/2006/relationships/image" Target="media/image348.wmf"/><Relationship Id="rId438" Type="http://schemas.openxmlformats.org/officeDocument/2006/relationships/image" Target="media/image404.jpeg"/><Relationship Id="rId242" Type="http://schemas.openxmlformats.org/officeDocument/2006/relationships/image" Target="media/image210.wmf"/><Relationship Id="rId284" Type="http://schemas.openxmlformats.org/officeDocument/2006/relationships/image" Target="media/image251.wmf"/><Relationship Id="rId37" Type="http://schemas.openxmlformats.org/officeDocument/2006/relationships/oleObject" Target="embeddings/oleObject1.bin"/><Relationship Id="rId79" Type="http://schemas.openxmlformats.org/officeDocument/2006/relationships/image" Target="media/image50.wmf"/><Relationship Id="rId102" Type="http://schemas.openxmlformats.org/officeDocument/2006/relationships/image" Target="media/image73.wmf"/><Relationship Id="rId144" Type="http://schemas.openxmlformats.org/officeDocument/2006/relationships/image" Target="media/image115.wmf"/><Relationship Id="rId90" Type="http://schemas.openxmlformats.org/officeDocument/2006/relationships/image" Target="media/image61.wmf"/><Relationship Id="rId186" Type="http://schemas.openxmlformats.org/officeDocument/2006/relationships/image" Target="media/image154.wmf"/><Relationship Id="rId351" Type="http://schemas.openxmlformats.org/officeDocument/2006/relationships/image" Target="media/image318.png"/><Relationship Id="rId393" Type="http://schemas.openxmlformats.org/officeDocument/2006/relationships/image" Target="media/image359.wmf"/><Relationship Id="rId407" Type="http://schemas.openxmlformats.org/officeDocument/2006/relationships/image" Target="media/image373.wmf"/><Relationship Id="rId449" Type="http://schemas.openxmlformats.org/officeDocument/2006/relationships/image" Target="media/image415.jpeg"/><Relationship Id="rId211" Type="http://schemas.openxmlformats.org/officeDocument/2006/relationships/image" Target="media/image179.wmf"/><Relationship Id="rId253" Type="http://schemas.openxmlformats.org/officeDocument/2006/relationships/image" Target="media/image220.wmf"/><Relationship Id="rId295" Type="http://schemas.openxmlformats.org/officeDocument/2006/relationships/image" Target="media/image262.wmf"/><Relationship Id="rId309" Type="http://schemas.openxmlformats.org/officeDocument/2006/relationships/image" Target="media/image276.png"/><Relationship Id="rId48" Type="http://schemas.openxmlformats.org/officeDocument/2006/relationships/image" Target="media/image35.wmf"/><Relationship Id="rId113" Type="http://schemas.openxmlformats.org/officeDocument/2006/relationships/image" Target="media/image84.wmf"/><Relationship Id="rId320" Type="http://schemas.openxmlformats.org/officeDocument/2006/relationships/image" Target="media/image287.wmf"/><Relationship Id="rId155" Type="http://schemas.openxmlformats.org/officeDocument/2006/relationships/image" Target="media/image126.wmf"/><Relationship Id="rId197" Type="http://schemas.openxmlformats.org/officeDocument/2006/relationships/image" Target="media/image165.wmf"/><Relationship Id="rId362" Type="http://schemas.openxmlformats.org/officeDocument/2006/relationships/image" Target="media/image328.wmf"/><Relationship Id="rId418" Type="http://schemas.openxmlformats.org/officeDocument/2006/relationships/image" Target="media/image384.png"/><Relationship Id="rId222" Type="http://schemas.openxmlformats.org/officeDocument/2006/relationships/image" Target="media/image190.wmf"/><Relationship Id="rId264" Type="http://schemas.openxmlformats.org/officeDocument/2006/relationships/image" Target="media/image231.wmf"/><Relationship Id="rId17" Type="http://schemas.openxmlformats.org/officeDocument/2006/relationships/image" Target="media/image10.wmf"/><Relationship Id="rId59" Type="http://schemas.openxmlformats.org/officeDocument/2006/relationships/oleObject" Target="embeddings/oleObject13.bin"/><Relationship Id="rId124" Type="http://schemas.openxmlformats.org/officeDocument/2006/relationships/image" Target="media/image95.wmf"/><Relationship Id="rId70" Type="http://schemas.openxmlformats.org/officeDocument/2006/relationships/oleObject" Target="embeddings/oleObject20.bin"/><Relationship Id="rId166" Type="http://schemas.openxmlformats.org/officeDocument/2006/relationships/image" Target="media/image134.wmf"/><Relationship Id="rId331" Type="http://schemas.openxmlformats.org/officeDocument/2006/relationships/image" Target="media/image298.wmf"/><Relationship Id="rId373" Type="http://schemas.openxmlformats.org/officeDocument/2006/relationships/image" Target="media/image339.wmf"/><Relationship Id="rId429" Type="http://schemas.openxmlformats.org/officeDocument/2006/relationships/image" Target="media/image395.png"/><Relationship Id="rId1" Type="http://schemas.openxmlformats.org/officeDocument/2006/relationships/numbering" Target="numbering.xml"/><Relationship Id="rId233" Type="http://schemas.openxmlformats.org/officeDocument/2006/relationships/image" Target="media/image201.wmf"/><Relationship Id="rId440" Type="http://schemas.openxmlformats.org/officeDocument/2006/relationships/image" Target="media/image406.jpeg"/><Relationship Id="rId28" Type="http://schemas.openxmlformats.org/officeDocument/2006/relationships/image" Target="media/image21.wmf"/><Relationship Id="rId275" Type="http://schemas.openxmlformats.org/officeDocument/2006/relationships/image" Target="media/image242.wmf"/><Relationship Id="rId300" Type="http://schemas.openxmlformats.org/officeDocument/2006/relationships/image" Target="media/image267.wmf"/><Relationship Id="rId81" Type="http://schemas.openxmlformats.org/officeDocument/2006/relationships/image" Target="media/image52.wmf"/><Relationship Id="rId135" Type="http://schemas.openxmlformats.org/officeDocument/2006/relationships/image" Target="media/image106.wmf"/><Relationship Id="rId177" Type="http://schemas.openxmlformats.org/officeDocument/2006/relationships/image" Target="media/image145.wmf"/><Relationship Id="rId342" Type="http://schemas.openxmlformats.org/officeDocument/2006/relationships/image" Target="media/image309.wmf"/><Relationship Id="rId384" Type="http://schemas.openxmlformats.org/officeDocument/2006/relationships/image" Target="media/image350.wmf"/><Relationship Id="rId202" Type="http://schemas.openxmlformats.org/officeDocument/2006/relationships/image" Target="media/image170.wmf"/><Relationship Id="rId244" Type="http://schemas.openxmlformats.org/officeDocument/2006/relationships/image" Target="media/image212.wmf"/><Relationship Id="rId39" Type="http://schemas.openxmlformats.org/officeDocument/2006/relationships/oleObject" Target="embeddings/oleObject2.bin"/><Relationship Id="rId286" Type="http://schemas.openxmlformats.org/officeDocument/2006/relationships/image" Target="media/image253.wmf"/><Relationship Id="rId451" Type="http://schemas.openxmlformats.org/officeDocument/2006/relationships/image" Target="media/image417.jpeg"/><Relationship Id="rId50" Type="http://schemas.openxmlformats.org/officeDocument/2006/relationships/image" Target="media/image36.wmf"/><Relationship Id="rId104" Type="http://schemas.openxmlformats.org/officeDocument/2006/relationships/image" Target="media/image75.wmf"/><Relationship Id="rId146" Type="http://schemas.openxmlformats.org/officeDocument/2006/relationships/image" Target="media/image117.wmf"/><Relationship Id="rId188" Type="http://schemas.openxmlformats.org/officeDocument/2006/relationships/image" Target="media/image156.wmf"/><Relationship Id="rId311" Type="http://schemas.openxmlformats.org/officeDocument/2006/relationships/image" Target="media/image278.wmf"/><Relationship Id="rId353" Type="http://schemas.openxmlformats.org/officeDocument/2006/relationships/image" Target="media/image320.wmf"/><Relationship Id="rId395" Type="http://schemas.openxmlformats.org/officeDocument/2006/relationships/image" Target="media/image361.wmf"/><Relationship Id="rId409" Type="http://schemas.openxmlformats.org/officeDocument/2006/relationships/image" Target="media/image375.png"/></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26724</Words>
  <Characters>152331</Characters>
  <Application>Microsoft Office Word</Application>
  <DocSecurity>0</DocSecurity>
  <Lines>1269</Lines>
  <Paragraphs>357</Paragraphs>
  <ScaleCrop>false</ScaleCrop>
  <HeadingPairs>
    <vt:vector size="2" baseType="variant">
      <vt:variant>
        <vt:lpstr>Название</vt:lpstr>
      </vt:variant>
      <vt:variant>
        <vt:i4>1</vt:i4>
      </vt:variant>
    </vt:vector>
  </HeadingPairs>
  <TitlesOfParts>
    <vt:vector size="1" baseType="lpstr">
      <vt:lpstr>Дипломная работа</vt:lpstr>
    </vt:vector>
  </TitlesOfParts>
  <Manager>Кузнецов Ю.А.</Manager>
  <Company>НТУ "ХПИ"</Company>
  <LinksUpToDate>false</LinksUpToDate>
  <CharactersWithSpaces>178698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Дипломная работа</dc:title>
  <dc:subject>Разработка алгоритов контроля и диагностики системы управления ориентацией КА</dc:subject>
  <dc:creator>Евгений Уханов</dc:creator>
  <cp:keywords>СУО, КА, БИНС, ГИВУС</cp:keywords>
  <dc:description/>
  <cp:lastModifiedBy>Irina</cp:lastModifiedBy>
  <cp:revision>2</cp:revision>
  <cp:lastPrinted>2005-02-01T21:24:00Z</cp:lastPrinted>
  <dcterms:created xsi:type="dcterms:W3CDTF">2014-08-03T14:12:00Z</dcterms:created>
  <dcterms:modified xsi:type="dcterms:W3CDTF">2014-08-03T14:12:00Z</dcterms:modified>
  <cp:category>И-29</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Дата записи">
    <vt:filetime>2004-12-05T22:00:00Z</vt:filetime>
  </property>
  <property fmtid="{D5CDD505-2E9C-101B-9397-08002B2CF9AE}" pid="3" name="Отдел">
    <vt:lpwstr>307</vt:lpwstr>
  </property>
  <property fmtid="{D5CDD505-2E9C-101B-9397-08002B2CF9AE}" pid="4" name="Язык">
    <vt:lpwstr>Руссикй</vt:lpwstr>
  </property>
</Properties>
</file>