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156" w:rsidRPr="00DD5B98" w:rsidRDefault="00107156" w:rsidP="00107156">
      <w:pPr>
        <w:spacing w:line="360" w:lineRule="auto"/>
        <w:jc w:val="center"/>
        <w:rPr>
          <w:bCs/>
          <w:noProof/>
          <w:color w:val="000000"/>
          <w:sz w:val="28"/>
          <w:szCs w:val="72"/>
        </w:rPr>
      </w:pPr>
    </w:p>
    <w:p w:rsidR="00107156" w:rsidRPr="00DD5B98" w:rsidRDefault="00107156" w:rsidP="00107156">
      <w:pPr>
        <w:spacing w:line="360" w:lineRule="auto"/>
        <w:jc w:val="center"/>
        <w:rPr>
          <w:bCs/>
          <w:noProof/>
          <w:color w:val="000000"/>
          <w:sz w:val="28"/>
          <w:szCs w:val="72"/>
        </w:rPr>
      </w:pPr>
    </w:p>
    <w:p w:rsidR="00107156" w:rsidRPr="00DD5B98" w:rsidRDefault="00107156" w:rsidP="00107156">
      <w:pPr>
        <w:spacing w:line="360" w:lineRule="auto"/>
        <w:jc w:val="center"/>
        <w:rPr>
          <w:bCs/>
          <w:noProof/>
          <w:color w:val="000000"/>
          <w:sz w:val="28"/>
          <w:szCs w:val="72"/>
        </w:rPr>
      </w:pPr>
    </w:p>
    <w:p w:rsidR="00107156" w:rsidRPr="00DD5B98" w:rsidRDefault="00107156" w:rsidP="00107156">
      <w:pPr>
        <w:spacing w:line="360" w:lineRule="auto"/>
        <w:jc w:val="center"/>
        <w:rPr>
          <w:bCs/>
          <w:noProof/>
          <w:color w:val="000000"/>
          <w:sz w:val="28"/>
          <w:szCs w:val="72"/>
        </w:rPr>
      </w:pPr>
    </w:p>
    <w:p w:rsidR="00107156" w:rsidRPr="00DD5B98" w:rsidRDefault="00107156" w:rsidP="00107156">
      <w:pPr>
        <w:spacing w:line="360" w:lineRule="auto"/>
        <w:jc w:val="center"/>
        <w:rPr>
          <w:bCs/>
          <w:noProof/>
          <w:color w:val="000000"/>
          <w:sz w:val="28"/>
          <w:szCs w:val="72"/>
        </w:rPr>
      </w:pPr>
    </w:p>
    <w:p w:rsidR="00107156" w:rsidRPr="00DD5B98" w:rsidRDefault="00107156" w:rsidP="00107156">
      <w:pPr>
        <w:spacing w:line="360" w:lineRule="auto"/>
        <w:jc w:val="center"/>
        <w:rPr>
          <w:bCs/>
          <w:noProof/>
          <w:color w:val="000000"/>
          <w:sz w:val="28"/>
          <w:szCs w:val="72"/>
        </w:rPr>
      </w:pPr>
    </w:p>
    <w:p w:rsidR="00107156" w:rsidRPr="00DD5B98" w:rsidRDefault="00107156" w:rsidP="00107156">
      <w:pPr>
        <w:spacing w:line="360" w:lineRule="auto"/>
        <w:jc w:val="center"/>
        <w:rPr>
          <w:bCs/>
          <w:noProof/>
          <w:color w:val="000000"/>
          <w:sz w:val="28"/>
          <w:szCs w:val="72"/>
        </w:rPr>
      </w:pPr>
    </w:p>
    <w:p w:rsidR="00107156" w:rsidRPr="00DD5B98" w:rsidRDefault="00107156" w:rsidP="00107156">
      <w:pPr>
        <w:spacing w:line="360" w:lineRule="auto"/>
        <w:jc w:val="center"/>
        <w:rPr>
          <w:bCs/>
          <w:noProof/>
          <w:color w:val="000000"/>
          <w:sz w:val="28"/>
          <w:szCs w:val="72"/>
        </w:rPr>
      </w:pPr>
    </w:p>
    <w:p w:rsidR="00107156" w:rsidRPr="00DD5B98" w:rsidRDefault="00107156" w:rsidP="00107156">
      <w:pPr>
        <w:spacing w:line="360" w:lineRule="auto"/>
        <w:jc w:val="center"/>
        <w:rPr>
          <w:bCs/>
          <w:noProof/>
          <w:color w:val="000000"/>
          <w:sz w:val="28"/>
          <w:szCs w:val="72"/>
        </w:rPr>
      </w:pPr>
    </w:p>
    <w:p w:rsidR="00107156" w:rsidRPr="00DD5B98" w:rsidRDefault="00107156" w:rsidP="00107156">
      <w:pPr>
        <w:spacing w:line="360" w:lineRule="auto"/>
        <w:jc w:val="center"/>
        <w:rPr>
          <w:bCs/>
          <w:noProof/>
          <w:color w:val="000000"/>
          <w:sz w:val="28"/>
          <w:szCs w:val="72"/>
        </w:rPr>
      </w:pPr>
    </w:p>
    <w:p w:rsidR="00991083" w:rsidRPr="00BD5A9D" w:rsidRDefault="00BD5A9D" w:rsidP="00107156">
      <w:pPr>
        <w:spacing w:line="360" w:lineRule="auto"/>
        <w:jc w:val="center"/>
        <w:rPr>
          <w:bCs/>
          <w:noProof/>
          <w:color w:val="000000"/>
          <w:sz w:val="28"/>
          <w:szCs w:val="72"/>
          <w:lang w:val="uk-UA"/>
        </w:rPr>
      </w:pPr>
      <w:r>
        <w:rPr>
          <w:bCs/>
          <w:noProof/>
          <w:color w:val="000000"/>
          <w:sz w:val="28"/>
          <w:szCs w:val="72"/>
          <w:lang w:val="uk-UA"/>
        </w:rPr>
        <w:t>Реферат</w:t>
      </w:r>
    </w:p>
    <w:p w:rsidR="00991083" w:rsidRPr="00DD5B98" w:rsidRDefault="00991083" w:rsidP="00107156">
      <w:pPr>
        <w:spacing w:line="360" w:lineRule="auto"/>
        <w:jc w:val="center"/>
        <w:rPr>
          <w:bCs/>
          <w:noProof/>
          <w:color w:val="000000"/>
          <w:sz w:val="28"/>
          <w:szCs w:val="28"/>
        </w:rPr>
      </w:pPr>
      <w:r w:rsidRPr="00DD5B98">
        <w:rPr>
          <w:bCs/>
          <w:noProof/>
          <w:color w:val="000000"/>
          <w:sz w:val="28"/>
          <w:szCs w:val="28"/>
        </w:rPr>
        <w:t>по курсу «Маркетинг»</w:t>
      </w:r>
    </w:p>
    <w:p w:rsidR="00991083" w:rsidRPr="00DD5B98" w:rsidRDefault="00991083" w:rsidP="00107156">
      <w:pPr>
        <w:widowControl/>
        <w:autoSpaceDE/>
        <w:adjustRightInd/>
        <w:spacing w:line="360" w:lineRule="auto"/>
        <w:jc w:val="center"/>
        <w:rPr>
          <w:noProof/>
          <w:color w:val="000000"/>
          <w:sz w:val="28"/>
          <w:szCs w:val="28"/>
        </w:rPr>
      </w:pPr>
      <w:r w:rsidRPr="00DD5B98">
        <w:rPr>
          <w:b/>
          <w:bCs/>
          <w:noProof/>
          <w:color w:val="000000"/>
          <w:sz w:val="28"/>
          <w:szCs w:val="28"/>
        </w:rPr>
        <w:t>«</w:t>
      </w:r>
      <w:r w:rsidR="004C4CC1" w:rsidRPr="00DD5B98">
        <w:rPr>
          <w:b/>
          <w:bCs/>
          <w:noProof/>
          <w:color w:val="000000"/>
          <w:sz w:val="28"/>
          <w:szCs w:val="28"/>
        </w:rPr>
        <w:t>Разработка и реализация плана исследований</w:t>
      </w:r>
      <w:r w:rsidR="000864B1">
        <w:rPr>
          <w:b/>
          <w:bCs/>
          <w:noProof/>
          <w:color w:val="000000"/>
          <w:sz w:val="28"/>
          <w:szCs w:val="28"/>
          <w:lang w:val="uk-UA"/>
        </w:rPr>
        <w:t xml:space="preserve"> </w:t>
      </w:r>
      <w:r w:rsidR="000864B1">
        <w:rPr>
          <w:b/>
          <w:bCs/>
          <w:noProof/>
          <w:color w:val="000000"/>
          <w:sz w:val="28"/>
          <w:szCs w:val="28"/>
        </w:rPr>
        <w:t>(</w:t>
      </w:r>
      <w:r w:rsidR="000B32FF" w:rsidRPr="00DD5B98">
        <w:rPr>
          <w:b/>
          <w:bCs/>
          <w:noProof/>
          <w:color w:val="000000"/>
          <w:sz w:val="28"/>
          <w:szCs w:val="28"/>
        </w:rPr>
        <w:t>на примере компании La Ruth Chemical</w:t>
      </w:r>
      <w:r w:rsidR="000864B1">
        <w:rPr>
          <w:b/>
          <w:bCs/>
          <w:noProof/>
          <w:color w:val="000000"/>
          <w:sz w:val="28"/>
          <w:szCs w:val="28"/>
        </w:rPr>
        <w:t>)</w:t>
      </w:r>
      <w:r w:rsidRPr="00DD5B98">
        <w:rPr>
          <w:b/>
          <w:bCs/>
          <w:noProof/>
          <w:color w:val="000000"/>
          <w:sz w:val="28"/>
          <w:szCs w:val="28"/>
        </w:rPr>
        <w:t>»</w:t>
      </w:r>
    </w:p>
    <w:p w:rsidR="00D6601C" w:rsidRPr="00DD5B98" w:rsidRDefault="00107156" w:rsidP="00107156">
      <w:pPr>
        <w:spacing w:line="360" w:lineRule="auto"/>
        <w:ind w:firstLine="709"/>
        <w:jc w:val="both"/>
        <w:rPr>
          <w:b/>
          <w:noProof/>
          <w:color w:val="000000"/>
          <w:sz w:val="28"/>
          <w:szCs w:val="28"/>
        </w:rPr>
      </w:pPr>
      <w:r w:rsidRPr="00DD5B98">
        <w:rPr>
          <w:b/>
          <w:noProof/>
          <w:color w:val="000000"/>
          <w:sz w:val="28"/>
          <w:szCs w:val="28"/>
        </w:rPr>
        <w:br w:type="page"/>
      </w:r>
      <w:r w:rsidR="00D6601C" w:rsidRPr="00DD5B98">
        <w:rPr>
          <w:b/>
          <w:noProof/>
          <w:color w:val="000000"/>
          <w:sz w:val="28"/>
          <w:szCs w:val="28"/>
        </w:rPr>
        <w:t>1. Выбор методов сбора данных</w:t>
      </w:r>
    </w:p>
    <w:p w:rsidR="004C4CC1" w:rsidRPr="00DD5B98" w:rsidRDefault="004C4CC1" w:rsidP="00107156">
      <w:pPr>
        <w:spacing w:line="360" w:lineRule="auto"/>
        <w:ind w:firstLine="709"/>
        <w:jc w:val="both"/>
        <w:rPr>
          <w:noProof/>
          <w:color w:val="000000"/>
          <w:sz w:val="28"/>
          <w:szCs w:val="28"/>
        </w:rPr>
      </w:pP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Можно выделить следующие методы сбора данных при проведении опросов с участием интервьюеров или при самостоятельном заполнении анкет респондентами: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1.</w:t>
      </w:r>
      <w:r w:rsidR="004C4CC1" w:rsidRPr="00DD5B98">
        <w:rPr>
          <w:noProof/>
          <w:color w:val="000000"/>
          <w:sz w:val="28"/>
          <w:szCs w:val="28"/>
        </w:rPr>
        <w:t xml:space="preserve"> </w:t>
      </w:r>
      <w:r w:rsidRPr="00DD5B98">
        <w:rPr>
          <w:noProof/>
          <w:color w:val="000000"/>
          <w:sz w:val="28"/>
          <w:szCs w:val="28"/>
        </w:rPr>
        <w:t>Интервьюирование, осуществляемое на дому у респондента. Возможно предварительное согласование сроков интервью по телефону.</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При таком способе обычно легче установить доверительные отношения, возможен показ образцов товара, рекламных материалов и т.п. Домашняя обстановка настраивает на достаточно длительное интервью с высокой степенью концентрации на проводимом обследовании. Однако это дорогой метод сбора данных.</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2.</w:t>
      </w:r>
      <w:r w:rsidR="004C4CC1" w:rsidRPr="00DD5B98">
        <w:rPr>
          <w:noProof/>
          <w:color w:val="000000"/>
          <w:sz w:val="28"/>
          <w:szCs w:val="28"/>
        </w:rPr>
        <w:t xml:space="preserve"> </w:t>
      </w:r>
      <w:r w:rsidRPr="00DD5B98">
        <w:rPr>
          <w:noProof/>
          <w:color w:val="000000"/>
          <w:sz w:val="28"/>
          <w:szCs w:val="28"/>
        </w:rPr>
        <w:t>Интервьюирование посетителей крупных магазинов. Компании, проводящие такие обследования, могут в крупных магазинах иметь свои офисы. Посетители магазина опрашиваются интервьюером в помещении магазина или могут приглашаться для дачи интервью в офис. С помощью данного метода без</w:t>
      </w:r>
      <w:r w:rsidR="004C4CC1" w:rsidRPr="00DD5B98">
        <w:rPr>
          <w:noProof/>
          <w:color w:val="000000"/>
          <w:sz w:val="28"/>
          <w:szCs w:val="28"/>
        </w:rPr>
        <w:t xml:space="preserve"> </w:t>
      </w:r>
      <w:r w:rsidRPr="00DD5B98">
        <w:rPr>
          <w:noProof/>
          <w:color w:val="000000"/>
          <w:sz w:val="28"/>
          <w:szCs w:val="28"/>
        </w:rPr>
        <w:t>использования специальных методических подходов трудно обеспечить репрезентативность результатов обследования и вдумчивое отношение опрашиваемых к задаваемым вопросам. По сравнению с первым методом данный метод является более дешевым.</w:t>
      </w:r>
    </w:p>
    <w:p w:rsidR="00D6601C" w:rsidRPr="00DD5B98" w:rsidRDefault="004C4CC1" w:rsidP="00107156">
      <w:pPr>
        <w:spacing w:line="360" w:lineRule="auto"/>
        <w:ind w:firstLine="709"/>
        <w:jc w:val="both"/>
        <w:rPr>
          <w:noProof/>
          <w:color w:val="000000"/>
          <w:sz w:val="28"/>
          <w:szCs w:val="28"/>
        </w:rPr>
      </w:pPr>
      <w:r w:rsidRPr="00DD5B98">
        <w:rPr>
          <w:noProof/>
          <w:color w:val="000000"/>
          <w:sz w:val="28"/>
          <w:szCs w:val="28"/>
        </w:rPr>
        <w:t xml:space="preserve">3. </w:t>
      </w:r>
      <w:r w:rsidR="00D6601C" w:rsidRPr="00DD5B98">
        <w:rPr>
          <w:noProof/>
          <w:color w:val="000000"/>
          <w:sz w:val="28"/>
          <w:szCs w:val="28"/>
        </w:rPr>
        <w:t>Интервью в офисах. Используется обычно при сборе информации о продукции производственно-технического и офисного назначения. Этот метод по существу обладает теми же достоинствами и недостатками, как и первый метод, однако имеет более высокую стоимость проведения, обусловленную использованием более квалифицированных интервьюеров.</w:t>
      </w:r>
    </w:p>
    <w:p w:rsidR="00D6601C" w:rsidRPr="00DD5B98" w:rsidRDefault="004C4CC1" w:rsidP="00107156">
      <w:pPr>
        <w:spacing w:line="360" w:lineRule="auto"/>
        <w:ind w:firstLine="709"/>
        <w:jc w:val="both"/>
        <w:rPr>
          <w:noProof/>
          <w:color w:val="000000"/>
          <w:sz w:val="28"/>
          <w:szCs w:val="28"/>
        </w:rPr>
      </w:pPr>
      <w:r w:rsidRPr="00DD5B98">
        <w:rPr>
          <w:noProof/>
          <w:color w:val="000000"/>
          <w:sz w:val="28"/>
          <w:szCs w:val="28"/>
        </w:rPr>
        <w:t xml:space="preserve">4. </w:t>
      </w:r>
      <w:r w:rsidR="00D6601C" w:rsidRPr="00DD5B98">
        <w:rPr>
          <w:noProof/>
          <w:color w:val="000000"/>
          <w:sz w:val="28"/>
          <w:szCs w:val="28"/>
        </w:rPr>
        <w:t>Традиционное телефонное интервью. К числу достоинств данного метода сбора данных относится следующее: относительно низкая стоимость, возможность охватить большое число респондентов и обеспечить высокий уровень репрезентативности, возможность проведения за относительно короткий период времени. Данному методу присущи следующие недостатки: невозможность что-либо показать респонденту, невозможность интервьюеру иметь личное впечатление от встречи с респондентами. (Вместе с тем отсутствие личного контакта порой способствует получению правдивых ответов на вопросы о потреблении алкоголя, противозачаточных средств и т.п.) Далее — трудность получения пространных ответов на большое число вопросов, так как терпение респондента может иссякнуть. Кроме того, трудно проверить качество проведенного интервью и установить, все ли запланированные респонденты в реальности были опрошены. Для контроля за качеством проведенного обследования руководство может организовывать повторные проверочные звонки к ранее опрошенным респондентам.</w:t>
      </w:r>
    </w:p>
    <w:p w:rsidR="00D6601C" w:rsidRPr="00DD5B98" w:rsidRDefault="004C4CC1" w:rsidP="00107156">
      <w:pPr>
        <w:spacing w:line="360" w:lineRule="auto"/>
        <w:ind w:firstLine="709"/>
        <w:jc w:val="both"/>
        <w:rPr>
          <w:noProof/>
          <w:color w:val="000000"/>
          <w:sz w:val="28"/>
          <w:szCs w:val="28"/>
        </w:rPr>
      </w:pPr>
      <w:r w:rsidRPr="00DD5B98">
        <w:rPr>
          <w:noProof/>
          <w:color w:val="000000"/>
          <w:sz w:val="28"/>
          <w:szCs w:val="28"/>
        </w:rPr>
        <w:t xml:space="preserve">5. </w:t>
      </w:r>
      <w:r w:rsidR="00D6601C" w:rsidRPr="00DD5B98">
        <w:rPr>
          <w:noProof/>
          <w:color w:val="000000"/>
          <w:sz w:val="28"/>
          <w:szCs w:val="28"/>
        </w:rPr>
        <w:t>Телефонное интервью из специально оборудованного помещения, где одновременно работают несколько интервьюеров, к телефонам которых могут подсоединяться контролеры. Помимо хороших возможностей контроля качества работы интервьюеров, данный метод по сравнению с традиционным телефонным интервью обеспечивает снижение затрат за счет объединения ресурсов (материально-технических, программных и др.).</w:t>
      </w:r>
    </w:p>
    <w:p w:rsidR="00D6601C" w:rsidRPr="00DD5B98" w:rsidRDefault="004C4CC1" w:rsidP="00107156">
      <w:pPr>
        <w:spacing w:line="360" w:lineRule="auto"/>
        <w:ind w:firstLine="709"/>
        <w:jc w:val="both"/>
        <w:rPr>
          <w:noProof/>
          <w:color w:val="000000"/>
          <w:sz w:val="28"/>
          <w:szCs w:val="28"/>
        </w:rPr>
      </w:pPr>
      <w:r w:rsidRPr="00DD5B98">
        <w:rPr>
          <w:noProof/>
          <w:color w:val="000000"/>
          <w:sz w:val="28"/>
          <w:szCs w:val="28"/>
        </w:rPr>
        <w:t xml:space="preserve">6. </w:t>
      </w:r>
      <w:r w:rsidR="00D6601C" w:rsidRPr="00DD5B98">
        <w:rPr>
          <w:noProof/>
          <w:color w:val="000000"/>
          <w:sz w:val="28"/>
          <w:szCs w:val="28"/>
        </w:rPr>
        <w:t>Телефонное интервью с помощью компьютера. Многие компании, занимающиеся опросом потребителей, специально оборудованные помещения для телефонного интервьюирования оснащают специальной компьютерной техникой. Эта техника осуществляет автоматический набор телефонных номеров респондентов, после чего на мониторе появляется вступительный текст, а затем — последовательно задаваемые вопросы с возможными вариантами ответов. Интервьюер зачитывает респонденту вопросы и с помощью кода фиксирует названный вариант ответа. При этом следующий вопрос формулируется в зависимости от варианта ответа на предыдущий вопрос. Компьютерная база ответов и их статистическая обработка осуществляются автоматически в реальном масштабе времени. В ряде случаев анализ только части ответов позволяет принять определенные решения и прекратить дальнейший опрос, экономя время и ресурсы.</w:t>
      </w:r>
    </w:p>
    <w:p w:rsidR="00D6601C" w:rsidRPr="00DD5B98" w:rsidRDefault="004C4CC1" w:rsidP="00107156">
      <w:pPr>
        <w:spacing w:line="360" w:lineRule="auto"/>
        <w:ind w:firstLine="709"/>
        <w:jc w:val="both"/>
        <w:rPr>
          <w:noProof/>
          <w:color w:val="000000"/>
          <w:sz w:val="28"/>
          <w:szCs w:val="28"/>
        </w:rPr>
      </w:pPr>
      <w:r w:rsidRPr="00DD5B98">
        <w:rPr>
          <w:noProof/>
          <w:color w:val="000000"/>
          <w:sz w:val="28"/>
          <w:szCs w:val="28"/>
        </w:rPr>
        <w:t xml:space="preserve">7. </w:t>
      </w:r>
      <w:r w:rsidR="00D6601C" w:rsidRPr="00DD5B98">
        <w:rPr>
          <w:noProof/>
          <w:color w:val="000000"/>
          <w:sz w:val="28"/>
          <w:szCs w:val="28"/>
        </w:rPr>
        <w:t>Полностью компьютеризованное интервью. В данном случае в дополнение к ранее описанному методу респондент отвечает на вопросы путем нажатия на кнопки своего телефона или вопросы появляются на мониторе его компьютера, и респондент вводит ответы, используя обычную компьютерную клавиатуру.</w:t>
      </w:r>
    </w:p>
    <w:p w:rsidR="00D6601C" w:rsidRPr="00DD5B98" w:rsidRDefault="004C4CC1" w:rsidP="00107156">
      <w:pPr>
        <w:spacing w:line="360" w:lineRule="auto"/>
        <w:ind w:firstLine="709"/>
        <w:jc w:val="both"/>
        <w:rPr>
          <w:noProof/>
          <w:color w:val="000000"/>
          <w:sz w:val="28"/>
          <w:szCs w:val="28"/>
        </w:rPr>
      </w:pPr>
      <w:r w:rsidRPr="00DD5B98">
        <w:rPr>
          <w:noProof/>
          <w:color w:val="000000"/>
          <w:sz w:val="28"/>
          <w:szCs w:val="28"/>
        </w:rPr>
        <w:t xml:space="preserve">8. </w:t>
      </w:r>
      <w:r w:rsidR="00D6601C" w:rsidRPr="00DD5B98">
        <w:rPr>
          <w:noProof/>
          <w:color w:val="000000"/>
          <w:sz w:val="28"/>
          <w:szCs w:val="28"/>
        </w:rPr>
        <w:t>Групповое самостоятельное заполнение анкет. Такой подход используется для удобства и удешевления интервьюирования.</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Например, перед двадцатью-тридцатью членами группы демонстрируется рекламный ролик, после чего они индивидуально отвечают на вопросы анкеты, касающиеся оценки данного ролика. Участниками группы могут быть школьники одного класса, студенты одной учебной группы, отдыхающие какого-либо дома отдыха и т.д. Возможна обратная связь с интервьюером.</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9.</w:t>
      </w:r>
      <w:r w:rsidRPr="00DD5B98">
        <w:rPr>
          <w:noProof/>
          <w:color w:val="000000"/>
          <w:sz w:val="28"/>
          <w:szCs w:val="28"/>
        </w:rPr>
        <w:tab/>
        <w:t>Самостоятельное заполнение оставленных анкет. Является вариантом обследования на основе самостоятельного заполнения анкет. После предварительного устного разъяснения целей и задач проводимого обследования анкета оставляется у респондента. Заполненную анкету, спустя определенное время, или забирают у респондента, или он отсылает ее по почте в конверте с</w:t>
      </w:r>
      <w:r w:rsidR="004C4CC1" w:rsidRPr="00DD5B98">
        <w:rPr>
          <w:noProof/>
          <w:color w:val="000000"/>
          <w:sz w:val="28"/>
          <w:szCs w:val="28"/>
        </w:rPr>
        <w:t xml:space="preserve"> </w:t>
      </w:r>
      <w:r w:rsidRPr="00DD5B98">
        <w:rPr>
          <w:noProof/>
          <w:color w:val="000000"/>
          <w:sz w:val="28"/>
          <w:szCs w:val="28"/>
        </w:rPr>
        <w:t>оплаченным ответом. Данный метод применяется при проведении опросов на</w:t>
      </w:r>
      <w:r w:rsidR="004C4CC1" w:rsidRPr="00DD5B98">
        <w:rPr>
          <w:noProof/>
          <w:color w:val="000000"/>
          <w:sz w:val="28"/>
          <w:szCs w:val="28"/>
        </w:rPr>
        <w:t xml:space="preserve"> </w:t>
      </w:r>
      <w:r w:rsidRPr="00DD5B98">
        <w:rPr>
          <w:noProof/>
          <w:color w:val="000000"/>
          <w:sz w:val="28"/>
          <w:szCs w:val="28"/>
        </w:rPr>
        <w:t>ограниченной территории, не требующей от интервьюера больших передвижений. Этот метод характеризуется высокой степенью возврата ответов, минимальным влиянием интервьюера на опрашиваемых, относительной дешевизной и хорошим контролем за формированием группы респондентов. В качестве респондентов могут выбираться сотрудники одной организации, жильцы отеля, посетители магазина и т.п.</w:t>
      </w:r>
    </w:p>
    <w:p w:rsidR="004C4CC1" w:rsidRPr="00DD5B98" w:rsidRDefault="00D6601C" w:rsidP="00107156">
      <w:pPr>
        <w:spacing w:line="360" w:lineRule="auto"/>
        <w:ind w:firstLine="709"/>
        <w:jc w:val="both"/>
        <w:rPr>
          <w:noProof/>
          <w:color w:val="000000"/>
          <w:sz w:val="28"/>
          <w:szCs w:val="28"/>
        </w:rPr>
      </w:pPr>
      <w:r w:rsidRPr="00DD5B98">
        <w:rPr>
          <w:noProof/>
          <w:color w:val="000000"/>
          <w:sz w:val="28"/>
          <w:szCs w:val="28"/>
        </w:rPr>
        <w:t>10.</w:t>
      </w:r>
      <w:r w:rsidR="004C4CC1" w:rsidRPr="00DD5B98">
        <w:rPr>
          <w:noProof/>
          <w:color w:val="000000"/>
          <w:sz w:val="28"/>
          <w:szCs w:val="28"/>
        </w:rPr>
        <w:t xml:space="preserve"> </w:t>
      </w:r>
      <w:r w:rsidRPr="00DD5B98">
        <w:rPr>
          <w:noProof/>
          <w:color w:val="000000"/>
          <w:sz w:val="28"/>
          <w:szCs w:val="28"/>
        </w:rPr>
        <w:t>Обследование по почте. Вопросы и ответы на них посылаются по почте.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 xml:space="preserve">Достоинства данного метода обусловлены тем, что не надо нанимать интервьюеров, легкостью формирования групп целевых респондентов, его дешевизной. Этот метод обладает теми же недостатками, что и методы самостоятельного заполнения анкет без участия интервьюера, </w:t>
      </w:r>
      <w:r w:rsidR="004C4CC1" w:rsidRPr="00DD5B98">
        <w:rPr>
          <w:noProof/>
          <w:color w:val="000000"/>
          <w:sz w:val="28"/>
          <w:szCs w:val="28"/>
        </w:rPr>
        <w:t>рассмотренные</w:t>
      </w:r>
      <w:r w:rsidRPr="00DD5B98">
        <w:rPr>
          <w:noProof/>
          <w:color w:val="000000"/>
          <w:sz w:val="28"/>
          <w:szCs w:val="28"/>
        </w:rPr>
        <w:t xml:space="preserve"> выше. Кроме</w:t>
      </w:r>
      <w:r w:rsidR="004C4CC1" w:rsidRPr="00DD5B98">
        <w:rPr>
          <w:noProof/>
          <w:color w:val="000000"/>
          <w:sz w:val="28"/>
          <w:szCs w:val="28"/>
        </w:rPr>
        <w:t xml:space="preserve"> </w:t>
      </w:r>
      <w:r w:rsidRPr="00DD5B98">
        <w:rPr>
          <w:noProof/>
          <w:color w:val="000000"/>
          <w:sz w:val="28"/>
          <w:szCs w:val="28"/>
        </w:rPr>
        <w:t>того, этот метод характеризуется низким процентом возвращенных ответов,</w:t>
      </w:r>
      <w:r w:rsidR="004C4CC1" w:rsidRPr="00DD5B98">
        <w:rPr>
          <w:noProof/>
          <w:color w:val="000000"/>
          <w:sz w:val="28"/>
          <w:szCs w:val="28"/>
        </w:rPr>
        <w:t xml:space="preserve"> </w:t>
      </w:r>
      <w:r w:rsidRPr="00DD5B98">
        <w:rPr>
          <w:noProof/>
          <w:color w:val="000000"/>
          <w:sz w:val="28"/>
          <w:szCs w:val="28"/>
        </w:rPr>
        <w:t>он ориентирован в основном на достаточно грамотных людей, проживающих</w:t>
      </w:r>
      <w:r w:rsidR="004C4CC1" w:rsidRPr="00DD5B98">
        <w:rPr>
          <w:noProof/>
          <w:color w:val="000000"/>
          <w:sz w:val="28"/>
          <w:szCs w:val="28"/>
        </w:rPr>
        <w:t xml:space="preserve"> </w:t>
      </w:r>
      <w:r w:rsidRPr="00DD5B98">
        <w:rPr>
          <w:noProof/>
          <w:color w:val="000000"/>
          <w:sz w:val="28"/>
          <w:szCs w:val="28"/>
        </w:rPr>
        <w:t>в странах с эффективной почтовой системой. Существует возможность искажения результатов за счет того, что ответившие респонденты по своему социальному положению, отношению к определенному товару, рекламе и т.п. отличаются от тех, кто не ответил на анкету (самовыборка респондентов).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Выбор конкретных методов обследований основан на учете следующих групп факторов: цели и ресурсы исследователя; характеристики респондентов; характеристики вопросов, задаваемых исследователем. Кратко охарактеризуем эти три группы факторов.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Цели сбора данных вытекают из целей проводимого маркетингового исследования. В основе их определения лежат требования получения информации желаемого качества. Последнее определяется отпущенным временем на принятие решения и имеющимися ресурсами.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К числу наиболее быстро реализуемых методов относятся телефонный опрос и интервьюирование посетителей крупных магазинов. Гораздо больше времени требует реализация персонального интервьюирования, опроса по почте.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Отсутствие достаточных денежных средств также оказывает влияние на выбор метода сбора данных. Например, если исследователь желает, чтобы выборка состояла из 1000 респондентов, а на эти исследования отпущено 5000 долларов, то кажется невозможным нанять интервьюеров при плате 20 долларов за одно интервью, поскольку в данном случае интервьюерам придется заплатить 20 000 долларов. В данном примере придется использовать более дешевые методы, например телефонное интервью.</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Качество собранных данных оценивается многими параметрами, которые будут рассмотрены достаточно подробно в последующих разделах учебника. Здесь же будут отмечены только два аспекта понятия «качество собранных данных»: возможность распространять выводы, полученные от сбора информации для определенной выборки, на всю совокупность в целом, и полнота информации, полученной от каждого опрошенного. Этим критериям, например, в гораздо большей степени удовлетворяет информация, полученная при личной встрече интервьюера с респондентом, чем при интервьюировании по телефону.</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Следует рассмотреть, по крайней мере, четыре характеристики целевой группы респондентов, влияющие на выбор метода сбора данных:</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Процент респондентов, обладающих требуемыми характеристиками, в общей совокупности опрашиваемых. Например, если испытывается концепция низкокалорийных продуктов питания, приготавливаемых в микроволновой печи, то в качестве целевых респондентов следует рассматривать домохозяек, имеющих микроволновые печи и которые в течение последних шести месяцев покупали низкокалорийные продукты питания.</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Желание участвовать в опросе. Исследователя всегда беспокоит высокая степень отказа респондентов от участия в обследовании. Можно выделить два типа причин нежелания принять участие в любом обследовании. Первый обусловлен некими обобщенными чувствами подозрительности и стремлением никого не допускать в свою личную жизнь: определенная категория людей просто не хочет принимать участие в любом опросе. Второй обусловлен специфическими обстоятельствами проведения конкретного обследования. Например, некоторые респонденты не желают обсуждать определенные темы. Выбранный метод опроса влияет на степень желания участвовать в обследовании. Так, люди находят более трудным отказаться от участия в личном интервью, чем в почтовом опросе. Обычно используются различные методы стимулирования желания принять участие в обследовании: денежная оплата, небольшие подарки (ручки, зажигалки и др.) и т.п.</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Возможность принятия участия в опросе. Даже если потенциальный респондент удовлетворяет двум вышеизложенным требованиям, он в силу тех или иных причин может не принять участие в обследовании (командировка, болезнь, неожиданные семейные обстоятельства, забывчивость и т.п.). Обычно личные контакты с потенциальными респондентами увеличивают вероятность их участия в обследовании, в то время как опрос по почте не обладают подобным стимулирующим социальным воздействием.</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Разнообразие респондентов, характеризующее степень, в которой перспективные респонденты обладают некоторыми ключевыми чертами. Например, если только малая часть целевой совокупности посещает крупные универсальные магазины, то опрос посетителей таких магазинов не даст репрезентативных результатов. Чем более разнообразной является целевая группа, тем более личностный подход для обеспечения участия в обследовании нужных респондентов должны использовать исследователи.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Выбор методов сбора данных во многом определяется характером вопросов. Здесь прежде всего следует выделить уровень сложности задач, которые ставятся перед респондентами. Например, тестирование вкусовых качеств какого-то продукта питания или испытание телевизионной рекламы требуют достаточно сложной подготовки, специального оборудования, отдельных помещений и четкого контроля за процедурами их реализации.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Существенное влияние на выбор метода сбора данных оказывает степень чувствительности изучаемой темы, то есть степень затрагивания личных интересов, взглядов, морально-этических аспектов (сдача крови, расовые проблемы, личная гигиена, пожертвования в благотворительных целях и др.). Опыт изучения данных проблем говорит о том, что здесь менее всего подходит персональное интервью, а чаще всего используется телефонное интервью или интервью с помощью компьютера.</w:t>
      </w:r>
    </w:p>
    <w:p w:rsidR="00D6601C" w:rsidRPr="00DD5B98" w:rsidRDefault="00107156" w:rsidP="00107156">
      <w:pPr>
        <w:spacing w:line="360" w:lineRule="auto"/>
        <w:ind w:firstLine="709"/>
        <w:jc w:val="both"/>
        <w:rPr>
          <w:b/>
          <w:noProof/>
          <w:color w:val="000000"/>
          <w:sz w:val="28"/>
          <w:szCs w:val="28"/>
        </w:rPr>
      </w:pPr>
      <w:r w:rsidRPr="00DD5B98">
        <w:rPr>
          <w:b/>
          <w:noProof/>
          <w:color w:val="000000"/>
          <w:sz w:val="28"/>
          <w:szCs w:val="28"/>
        </w:rPr>
        <w:br w:type="page"/>
      </w:r>
      <w:r w:rsidR="00D6601C" w:rsidRPr="00DD5B98">
        <w:rPr>
          <w:b/>
          <w:noProof/>
          <w:color w:val="000000"/>
          <w:sz w:val="28"/>
          <w:szCs w:val="28"/>
        </w:rPr>
        <w:t>2. Вопросник и порядок его разработки</w:t>
      </w:r>
    </w:p>
    <w:p w:rsidR="004C4CC1" w:rsidRPr="00DD5B98" w:rsidRDefault="004C4CC1" w:rsidP="00107156">
      <w:pPr>
        <w:spacing w:line="360" w:lineRule="auto"/>
        <w:ind w:firstLine="709"/>
        <w:jc w:val="both"/>
        <w:rPr>
          <w:noProof/>
          <w:color w:val="000000"/>
          <w:sz w:val="28"/>
          <w:szCs w:val="28"/>
        </w:rPr>
      </w:pP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Главными инструментами реализации методов наблюдения и опроса являются анкета (вопросник) и механические устройства, например, счетчики количества людей, кино- и видеокамеры. Ниже будет чаше использоваться термин «вопросник», поскольку он носит более общий характер. Анкета применяется только при письменных ответах на поставленные вопросы.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Вопросник — опросный лист для получения каких-то сведений. Он выполняет следующие функции: 1. Переводит цели исследования в вопросы. 2. Стандартизирует вопросы и форму ответа на них. 3. Текст и последовательность вопросов способствуют кооперации интервьюера с респондентами, стимулируют получение ответов на все вопросы. 4. При автоматическом введении данных вопросника в компьютер ускоряется анализ результатов исследования. 5. Служит целям проверки надежности и достоверности оценок.</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Перечень данных функций подчеркивает важность уделения серьезного внимания составлению вопросников. Обычно этот процесс осуществляется в следующей последовательности: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Определение целей опроса.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Выбор методов сбора данных.</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Разработка вопросов.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Оценка вопросов.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Одобрение со стороны клиента.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Тестирование.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Уточнение анкет.</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Определение целей опроса и выбор методов сбора данных были рассмотрены ранее. Ниже характеризуется процесс непосредственного составления вопросника. Этот процесс носит итеративный характер и направлен на последовательное уточнение вопросника, повышение вероятности получения достоверных ответов, исключения влияния содержания вопросов и их формата на получаемые ответы. Кроме того, заказчику данного опроса также должно быть дано право оценить содержание вопросника; ему может быть дано право поставить свою подпись на экземпляре анкеты перед ее копированием. Заказчик прежде всего оценивает вопросник с точки зрения целей проводимого обследования и полноты охвата исследуемой проблемы.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Вопросник обычно состоит из трех частей: введения, реквизитной части и основной части.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Главная задача введения — убедить респондента принять участие в опросе. Оно должно содержать цель проводимого опроса и должно показать, какую пользу получит респондент, приняв участие в опросе. Кроме того, из введения должно быть понятно, кто проводит данный опрос и сколько потребуется времени для ответа на поставленные вопросы. Если опрос проводится по почте, введение может быть написано в виде сопроводительного письма.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 реквизитной части приводится информация, касающаяся респондентов: возраст, пол, принадлежность к определенному классу, род занятий, семейное положение, имя и адрес для частных лиц и для организаций: размер, месторасположение, направление производственно-хозяйственной деятельности, положение респондента в организации, его имя. Кроме того, необходимо идентифицировать сам вопросник, то есть дать ему название, указать дату, время и место проведения опроса, фамилию интервьюера.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При разработке основной части вопросника следует обратить внимание на: тип вопросов (формат ответов), содержание вопросов и их число, последовательность представления вопросов в анкете, наличие контрольных вопросов.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Существует три основных формата задаваемых вопросов: открытые вопросы, закрытые вопросы и вопросы со шкалой ответов.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Открытый вопрос — вопрос анкеты, позволяющий опрашиваемому на вопрос отвечать своими словами, что дает ему возможность чувствовать себя при ответе на вопрос достаточно свободно, приводить примеры, иллюстрации. Открытые вопросы часто приводятся в начале анкеты для «разминки» респондентов. Примером открытого вопроса является вопрос: «Что Вы</w:t>
      </w:r>
      <w:r w:rsidR="004C4CC1" w:rsidRPr="00DD5B98">
        <w:rPr>
          <w:noProof/>
          <w:color w:val="000000"/>
          <w:sz w:val="28"/>
          <w:szCs w:val="28"/>
        </w:rPr>
        <w:t>т</w:t>
      </w:r>
      <w:r w:rsidRPr="00DD5B98">
        <w:rPr>
          <w:noProof/>
          <w:color w:val="000000"/>
          <w:sz w:val="28"/>
          <w:szCs w:val="28"/>
        </w:rPr>
        <w:t>думаете о..?» В таких вопросах отсутствует предвзятость, стремление навязать определенный ответ. Однако ответы на открытые вопросы требуют достаточно больших затрат времени. Кроме того, полученные ответы могут быть интерпретированы по-разному.</w:t>
      </w:r>
    </w:p>
    <w:p w:rsidR="004C4CC1" w:rsidRPr="00DD5B98" w:rsidRDefault="00D6601C" w:rsidP="00107156">
      <w:pPr>
        <w:spacing w:line="360" w:lineRule="auto"/>
        <w:ind w:firstLine="709"/>
        <w:jc w:val="both"/>
        <w:rPr>
          <w:noProof/>
          <w:color w:val="000000"/>
          <w:sz w:val="28"/>
          <w:szCs w:val="28"/>
        </w:rPr>
      </w:pPr>
      <w:r w:rsidRPr="00DD5B98">
        <w:rPr>
          <w:noProof/>
          <w:color w:val="000000"/>
          <w:sz w:val="28"/>
          <w:szCs w:val="28"/>
        </w:rPr>
        <w:t>Закрытый вопрос включает все возможные варианты ответов, из которых опрашиваемый делает свой выбор. Существует два варианта таких вопросов:</w:t>
      </w:r>
    </w:p>
    <w:p w:rsidR="004C4CC1" w:rsidRPr="00DD5B98" w:rsidRDefault="00D6601C" w:rsidP="00107156">
      <w:pPr>
        <w:spacing w:line="360" w:lineRule="auto"/>
        <w:ind w:firstLine="709"/>
        <w:jc w:val="both"/>
        <w:rPr>
          <w:noProof/>
          <w:color w:val="000000"/>
          <w:sz w:val="28"/>
          <w:szCs w:val="28"/>
        </w:rPr>
      </w:pPr>
      <w:r w:rsidRPr="00DD5B98">
        <w:rPr>
          <w:noProof/>
          <w:color w:val="000000"/>
          <w:sz w:val="28"/>
          <w:szCs w:val="28"/>
        </w:rPr>
        <w:t>1. Дихотомический, типа: «Имеете ли Вы счет в банке?» В данном случае имеется только два варианта ответа: да, нет.</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2. Многовариантного выбора, типа: «Где Вы храните свои сбережения?» со следующими, скажем, вариантами ответов: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 банке;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 страховой компании;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 строительной компании;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дома,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из которых респондент может выбрать один или несколько ответов.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Использование данного типа вопросов активизирует деятельность респондентов по заполнению анкет, облегчает процесс ввода полученных данных.</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Недостатками вопросов с многовариантным выбором являются:</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1.</w:t>
      </w:r>
      <w:r w:rsidR="004C4CC1" w:rsidRPr="00DD5B98">
        <w:rPr>
          <w:noProof/>
          <w:color w:val="000000"/>
          <w:sz w:val="28"/>
          <w:szCs w:val="28"/>
        </w:rPr>
        <w:t xml:space="preserve"> </w:t>
      </w:r>
      <w:r w:rsidRPr="00DD5B98">
        <w:rPr>
          <w:noProof/>
          <w:color w:val="000000"/>
          <w:sz w:val="28"/>
          <w:szCs w:val="28"/>
        </w:rPr>
        <w:t>Трудности формулирования всех возможных вариантов ответов, характеристик или факторов.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2.</w:t>
      </w:r>
      <w:r w:rsidR="004C4CC1" w:rsidRPr="00DD5B98">
        <w:rPr>
          <w:noProof/>
          <w:color w:val="000000"/>
          <w:sz w:val="28"/>
          <w:szCs w:val="28"/>
        </w:rPr>
        <w:t xml:space="preserve"> </w:t>
      </w:r>
      <w:r w:rsidRPr="00DD5B98">
        <w:rPr>
          <w:noProof/>
          <w:color w:val="000000"/>
          <w:sz w:val="28"/>
          <w:szCs w:val="28"/>
        </w:rPr>
        <w:t>Трудности, обусловленные необходимостью использовать общепринятую</w:t>
      </w:r>
      <w:r w:rsidR="004C4CC1" w:rsidRPr="00DD5B98">
        <w:rPr>
          <w:noProof/>
          <w:color w:val="000000"/>
          <w:sz w:val="28"/>
          <w:szCs w:val="28"/>
        </w:rPr>
        <w:t xml:space="preserve"> </w:t>
      </w:r>
      <w:r w:rsidRPr="00DD5B98">
        <w:rPr>
          <w:noProof/>
          <w:color w:val="000000"/>
          <w:sz w:val="28"/>
          <w:szCs w:val="28"/>
        </w:rPr>
        <w:t>терминологию, что необходимо для того, чтобы все респонденты одинаково понимали заданные вопросы.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3.</w:t>
      </w:r>
      <w:r w:rsidR="004C4CC1" w:rsidRPr="00DD5B98">
        <w:rPr>
          <w:noProof/>
          <w:color w:val="000000"/>
          <w:sz w:val="28"/>
          <w:szCs w:val="28"/>
        </w:rPr>
        <w:t xml:space="preserve"> </w:t>
      </w:r>
      <w:r w:rsidRPr="00DD5B98">
        <w:rPr>
          <w:noProof/>
          <w:color w:val="000000"/>
          <w:sz w:val="28"/>
          <w:szCs w:val="28"/>
        </w:rPr>
        <w:t>Трудность измерения относительной важности отдельных альтернатив,</w:t>
      </w:r>
      <w:r w:rsidR="004C4CC1" w:rsidRPr="00DD5B98">
        <w:rPr>
          <w:noProof/>
          <w:color w:val="000000"/>
          <w:sz w:val="28"/>
          <w:szCs w:val="28"/>
        </w:rPr>
        <w:t xml:space="preserve"> </w:t>
      </w:r>
      <w:r w:rsidRPr="00DD5B98">
        <w:rPr>
          <w:noProof/>
          <w:color w:val="000000"/>
          <w:sz w:val="28"/>
          <w:szCs w:val="28"/>
        </w:rPr>
        <w:t>характеристик или факторов. Относительная важность или «веса» могут</w:t>
      </w:r>
      <w:r w:rsidR="004C4CC1" w:rsidRPr="00DD5B98">
        <w:rPr>
          <w:noProof/>
          <w:color w:val="000000"/>
          <w:sz w:val="28"/>
          <w:szCs w:val="28"/>
        </w:rPr>
        <w:t xml:space="preserve"> </w:t>
      </w:r>
      <w:r w:rsidRPr="00DD5B98">
        <w:rPr>
          <w:noProof/>
          <w:color w:val="000000"/>
          <w:sz w:val="28"/>
          <w:szCs w:val="28"/>
        </w:rPr>
        <w:t>определяться как в качественной шкале (например, от «не имеет значения» до «имеет очень большое значение»), так и в количественной шкале (например, в долях 100-балльной шкалы).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Трудности, обусловленные разработкой анкет с многовариантными ответами, обычно преодолеваются следующим образом:</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Организуется дискуссия в малой группе (до 8—10 человек) по поводу набора вопросов, факторов, терминологии и др.</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Проводится интервью с потенциальным респондентом, в результате которого уточняются вопросы, характеристики, факторы и терминология.</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Вопросы со шкалой ответов, предполагающие проведение измерений изучаемых свойств и параметров, были рассмотрены ранее.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Рассмотрим факторы, которые следует учитывать при выборе формата вопросов.</w:t>
      </w:r>
    </w:p>
    <w:p w:rsidR="004C4CC1" w:rsidRPr="00DD5B98" w:rsidRDefault="00D6601C" w:rsidP="00107156">
      <w:pPr>
        <w:spacing w:line="360" w:lineRule="auto"/>
        <w:ind w:firstLine="709"/>
        <w:jc w:val="both"/>
        <w:rPr>
          <w:noProof/>
          <w:color w:val="000000"/>
          <w:sz w:val="28"/>
          <w:szCs w:val="28"/>
        </w:rPr>
      </w:pPr>
      <w:r w:rsidRPr="00DD5B98">
        <w:rPr>
          <w:noProof/>
          <w:color w:val="000000"/>
          <w:sz w:val="28"/>
          <w:szCs w:val="28"/>
        </w:rPr>
        <w:t>При выборе формата вопросов целесообразно учитывать:</w:t>
      </w:r>
    </w:p>
    <w:p w:rsidR="004C4CC1" w:rsidRPr="00DD5B98" w:rsidRDefault="00D6601C" w:rsidP="00107156">
      <w:pPr>
        <w:spacing w:line="360" w:lineRule="auto"/>
        <w:ind w:firstLine="709"/>
        <w:jc w:val="both"/>
        <w:rPr>
          <w:noProof/>
          <w:color w:val="000000"/>
          <w:sz w:val="28"/>
          <w:szCs w:val="28"/>
        </w:rPr>
      </w:pPr>
      <w:r w:rsidRPr="00DD5B98">
        <w:rPr>
          <w:noProof/>
          <w:color w:val="000000"/>
          <w:sz w:val="28"/>
          <w:szCs w:val="28"/>
        </w:rPr>
        <w:t>1) природу измеряемого свойства;</w:t>
      </w:r>
    </w:p>
    <w:p w:rsidR="004C4CC1" w:rsidRPr="00DD5B98" w:rsidRDefault="00D6601C" w:rsidP="00107156">
      <w:pPr>
        <w:spacing w:line="360" w:lineRule="auto"/>
        <w:ind w:firstLine="709"/>
        <w:jc w:val="both"/>
        <w:rPr>
          <w:noProof/>
          <w:color w:val="000000"/>
          <w:sz w:val="28"/>
          <w:szCs w:val="28"/>
        </w:rPr>
      </w:pPr>
      <w:r w:rsidRPr="00DD5B98">
        <w:rPr>
          <w:noProof/>
          <w:color w:val="000000"/>
          <w:sz w:val="28"/>
          <w:szCs w:val="28"/>
        </w:rPr>
        <w:t>2) результаты предыдущих исследований;</w:t>
      </w:r>
    </w:p>
    <w:p w:rsidR="004C4CC1" w:rsidRPr="00DD5B98" w:rsidRDefault="00D6601C" w:rsidP="00107156">
      <w:pPr>
        <w:spacing w:line="360" w:lineRule="auto"/>
        <w:ind w:firstLine="709"/>
        <w:jc w:val="both"/>
        <w:rPr>
          <w:noProof/>
          <w:color w:val="000000"/>
          <w:sz w:val="28"/>
          <w:szCs w:val="28"/>
        </w:rPr>
      </w:pPr>
      <w:r w:rsidRPr="00DD5B98">
        <w:rPr>
          <w:noProof/>
          <w:color w:val="000000"/>
          <w:sz w:val="28"/>
          <w:szCs w:val="28"/>
        </w:rPr>
        <w:t>3) метод сбора данных;</w:t>
      </w:r>
    </w:p>
    <w:p w:rsidR="004C4CC1" w:rsidRPr="00DD5B98" w:rsidRDefault="00D6601C" w:rsidP="00107156">
      <w:pPr>
        <w:spacing w:line="360" w:lineRule="auto"/>
        <w:ind w:firstLine="709"/>
        <w:jc w:val="both"/>
        <w:rPr>
          <w:noProof/>
          <w:color w:val="000000"/>
          <w:sz w:val="28"/>
          <w:szCs w:val="28"/>
        </w:rPr>
      </w:pPr>
      <w:r w:rsidRPr="00DD5B98">
        <w:rPr>
          <w:noProof/>
          <w:color w:val="000000"/>
          <w:sz w:val="28"/>
          <w:szCs w:val="28"/>
        </w:rPr>
        <w:t>4) желаемый уровень шкалы измерений;</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5) способности респондентов.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Природа измеряемого свойства учитывается при определении, нужен ли ответ типа «да», «нет», «не помню» (вопрос: «Покупали ли Вы в течение последнего месяца сигареты «Мальборо»?) или нужен шкалированный ответ на вопрос типа: «Вам нравятся сигареты «Мальборо»?</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 ряде случаев исследование основано на результатах, полученных ранее. Иногда используется ранее применяемый вопросник. В любом случае целесообразно использовать ранее апробированные форматы вопросом, чем изобретать новые.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Что касается метода сбора данных, то очевидно, что, скажем, телефонное интервью предполагает использование относительно простых вопросников по сравнению с опросами, проводимыми по почте.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Определяя содержание вопросов, необходимо учесть следующие обстоятельства.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Вопрос должен быть сфокусирован по одной проблеме или теме, должен быть кратким и понятным. Все респонденты должны понимать заданный вопрос одинаковым образом и отвечать на один и тот же вопрос, а не на свои варианты его домысливания.</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Вопрос не должен выходить за рамки опыта респондентов. Наверное, бессмысленно спрашивать подростков о том, какой тип семейного автомобиля они приобретут, когда женятся. Если вопрос касается прошлого, помните, что далеко не все обладают хорошей памятью.</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Вопросы следует формулировать в нейтральной тональности, без некой положительной или отрицательной оценки рассматриваемой проблемы, они не должны склонять респондента к ответу, желаемому для исследователя.</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При определении числа вопросов следует руководствоваться тезисом: чем их меньше, тем больше шансов получить на них ответы.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Желательно, чтобы вопросы излагались в определенной логической последовательности. Вначале следует задать вопросы, с помощью которых можно определить уровень компетентности респондентов в области проводимого исследования. Следующие вопросы служат целям «разминки» респондентов. Эти вопросы являются относительно простыми, легкими для ответов; они должны заинтересовать опрашиваемых, показать им, что они легко справятся с ответами. За разминочными вопросами следуют основные вопросы.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Наиболее трудные вопросы, требующие для ответа использования специальных шкал и достаточных затрат умственных усилий, рекомендуется ставить в середине или ближе к концу анкеты.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Обычно респондент, если дошел до данной части вопросника, как правило, отвечает и на оставшиеся вопросы. Опытные интервьюеры при проведении устного опроса в этом месте обычно говорят, что интервью вступило в завершающую стадию.</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 конце вопросника приводятся классификационные вопросы, постановка которых в его начале, вследствие их персонального характера, может вызвать у респондента желание прекратить ответы на вопросы. Сюда относятся демографические вопросы о возрасте, образовании, национальности, уровне дохода и т.п.</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Вопросы, носящие чрезмерно личный характер («Чистите ли Вы зубы каждый день?» «Часто ли Вы на своем автомобиле превышаете допустимую скорость?»), обычно помещаются среди «безвинных» вопросов.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Вышерассмотренное носит характер общих рекомендаций. Однако существует по крайней мере два специальных подхода к проектированию вопросников: туннельный и секционный.</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При использовании туннельного подхода имеет место постепенный переход от широких, общих вопросов к узким, частным вопросам. Общие вопросы служат целям «разминки», а также, если это требуется, могут носить переходный характер.</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Секционный подход заключается в том, что последовательно рассматриваются вопросы по отдельным темам, до их полного исчерпания. Переход к следующей теме часто начинается с некоторой вступительной фразы.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На практике зачастую используется комбинация рассмотренных подходов.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Финальной стадией разработки вопросника, после его тестирования на ограниченном круге лиц и уточнения, является кодирование вопросов с целью облегчения задачи ввода данных после их сбора. Обычно используются числовые коды, характеризующие разные варианты ответов.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Опрос может носить анонимный и конфиденциальный характер.</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 первом случае респондент должен быть уверен, что его имя и другие реквизиты не будут известны исследователям. Во втором случае предполагается, что имя респондента известно только исследователю, но отнюдь не заказчику данного обследования. В телефонном опросе и при опросах, связанных с присутствием интервьюеров, опрос носит только конфиденциальный характер.</w:t>
      </w:r>
    </w:p>
    <w:p w:rsidR="00107156" w:rsidRPr="00DD5B98" w:rsidRDefault="00107156" w:rsidP="00107156">
      <w:pPr>
        <w:spacing w:line="360" w:lineRule="auto"/>
        <w:ind w:firstLine="709"/>
        <w:jc w:val="both"/>
        <w:rPr>
          <w:b/>
          <w:noProof/>
          <w:color w:val="000000"/>
          <w:sz w:val="28"/>
          <w:szCs w:val="28"/>
        </w:rPr>
      </w:pPr>
    </w:p>
    <w:p w:rsidR="00D6601C" w:rsidRPr="00DD5B98" w:rsidRDefault="00D6601C" w:rsidP="00107156">
      <w:pPr>
        <w:spacing w:line="360" w:lineRule="auto"/>
        <w:ind w:firstLine="709"/>
        <w:jc w:val="both"/>
        <w:rPr>
          <w:b/>
          <w:noProof/>
          <w:color w:val="000000"/>
          <w:sz w:val="28"/>
          <w:szCs w:val="28"/>
        </w:rPr>
      </w:pPr>
      <w:r w:rsidRPr="00DD5B98">
        <w:rPr>
          <w:b/>
          <w:noProof/>
          <w:color w:val="000000"/>
          <w:sz w:val="28"/>
          <w:szCs w:val="28"/>
        </w:rPr>
        <w:t>3. Основные понятия выборочных исследований</w:t>
      </w:r>
    </w:p>
    <w:p w:rsidR="00705E36" w:rsidRPr="00DD5B98" w:rsidRDefault="00705E36" w:rsidP="00107156">
      <w:pPr>
        <w:spacing w:line="360" w:lineRule="auto"/>
        <w:ind w:firstLine="709"/>
        <w:jc w:val="both"/>
        <w:rPr>
          <w:noProof/>
          <w:color w:val="000000"/>
          <w:sz w:val="28"/>
          <w:szCs w:val="28"/>
        </w:rPr>
      </w:pP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Рассмотрим основные понятия, используемые при проведении выборочных исследований.</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На данном этапе маркетинговых решений возникает необходимость получить информацию о параметрах «группы», среди членов которой будет проводиться маркетинговое исследование. Например, управляющий маркетингом желает иметь данные об объеме сбыта продуктов его компании через различные типы розничных магазинов («группа»). Такая «группа» в статистике называется генеральной совокупностью или просто совокупностью. Иногда совокупность является достаточно малой по своей численности, и менеджер может изучить всех ее членов. Обычно же это сделать невозможно — изучить, например, мнение всех детей возраста от 3-х до 5-ти лет относительно игрушек определенного типа. Следовательно, проводится изучение только части совокупности, называемой выборкой.</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Выборка является базовым уровнем проводимых исследований.</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Необходимо отметить, что, поскольку выборка является частью изучаемой совокупности, полученные от выборки данные скорее всего не будут в точности соответствовать данным, которые можно было бы получить от всех единиц совокупности. Различие между данными, полученными от выборки, и истинными данными, называется ошибкой выборки. Ошибка выборки обусловливается двумя факторами: методом формирования выборки и размером выборки. Эти вопросы будут рассмотрены ниже.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Формирование выборки прежде всего основывается на знании контура выборки, под которым понимается список всех единиц совокупности, из которого выбираются единицы выборки. Например, если в качестве совокупности рассматривать все автосервисные мастерские города Москвы, то надо иметь список таких мастерских, рассматриваемый как контур, в пределах которого формируется выборка.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Контур выборки неизбежно содержит ошибку, называемую ошибкой контура выборки и характеризующую степень отклонения от истинных размере совокупности. Очевидно, что не существует полного официального спис</w:t>
      </w:r>
      <w:r w:rsidR="004C4CC1" w:rsidRPr="00DD5B98">
        <w:rPr>
          <w:noProof/>
          <w:color w:val="000000"/>
          <w:sz w:val="28"/>
          <w:szCs w:val="28"/>
        </w:rPr>
        <w:t>ка</w:t>
      </w:r>
      <w:r w:rsidRPr="00DD5B98">
        <w:rPr>
          <w:noProof/>
          <w:color w:val="000000"/>
          <w:sz w:val="28"/>
          <w:szCs w:val="28"/>
        </w:rPr>
        <w:t xml:space="preserve"> всех автосервисных мастерских города Москвы, включая полулегальный и нелегальный бизнес в данной области. Исследователь должен информировать заказчика работы о размерах ошибки контура выборки.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При формировании выборки использ</w:t>
      </w:r>
      <w:r w:rsidR="004C4CC1" w:rsidRPr="00DD5B98">
        <w:rPr>
          <w:noProof/>
          <w:color w:val="000000"/>
          <w:sz w:val="28"/>
          <w:szCs w:val="28"/>
        </w:rPr>
        <w:t xml:space="preserve">уются вероятностные (случайные) </w:t>
      </w:r>
      <w:r w:rsidRPr="00DD5B98">
        <w:rPr>
          <w:noProof/>
          <w:color w:val="000000"/>
          <w:sz w:val="28"/>
          <w:szCs w:val="28"/>
        </w:rPr>
        <w:t>невероятностные (неслучайные) методы.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Если все единицы выборки имеют известный шанс (вероятность) быть включенными в выборку, то выборка называется вероятностной. Если эта вероятность неизвестна, то выборка называется невероятностной. К сожалении в большинстве маркетинговых исследований из-за невозможности точного определения размера совокупности не представляется возможным точно рассчитать вероятности. Поэтому термин «известная вероятность» скорее основан на использовании определенных методов формирования выборки, чем на знании точных размеров совокупности.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Вероятностные методы включают в свой состав: простой случайный отбор, систематический отбор, кластерный отбор и стратифицированный отбор.</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Простой случайный отбор предполагает, что вероятность быть избранным в выборку известна и является одинаковой для всех единиц совокупности. Вероятность быть включенным в выборку определяется отношением объем выборки к размеру совокупности.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Простой случайный отбор может осуществляться с помощью следующих методов: формирования выборки вслепую и с помощью таблицы случайных чисел.</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 xml:space="preserve">При использовании метода формирования выборки вслепую единицы совокупности в соответствии с их фамилиями, названиями или другими признаками вносятся в карточки, которые в перемешанном виде помещаются какую-то непрозрачную емкость (ящик, коробку и т.п.). Из данной </w:t>
      </w:r>
      <w:r w:rsidR="004C4CC1" w:rsidRPr="00DD5B98">
        <w:rPr>
          <w:noProof/>
          <w:color w:val="000000"/>
          <w:sz w:val="28"/>
          <w:szCs w:val="28"/>
        </w:rPr>
        <w:t>емкость</w:t>
      </w:r>
      <w:r w:rsidRPr="00DD5B98">
        <w:rPr>
          <w:noProof/>
          <w:color w:val="000000"/>
          <w:sz w:val="28"/>
          <w:szCs w:val="28"/>
        </w:rPr>
        <w:t xml:space="preserve"> кто-то случайным образом вытягивает число карточек, определяемое объемом выборки.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 таблицах случайных чисел содержатся числа, порядок включения которых в таблицу осуществлен случайным образом. Единицам совокупности присваивают порядковые номера. В таблице случайных чисел выбирают любую начальную точку и, двигаясь в произвольном направлении и произвольно меняя направление движения, выбирают необходимое количество номеров и: числа присвоенных, равное заранее установленному объему выборки.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Использование простого случайного отбора гарантирует, что каждая единица совокупности известна и имеет равные шансы быть включенной в выборку</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Однако чтобы можно было эти методы использовать, необходимо предварительно определить каждую единицу совокупности, что при больших размерах совокупности сделать достаточно сложно, а порой и невозможно.</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Данный недостаток существенно снижается при использовании компьютера для присвоения единицам совокупности номеров и формирования выборки. При телефонном интервью компьютер может генерировать случайным образом телефонные номера: он имеет генератор случайных чисел.</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Начальная часть метода систематического отбора соответствует начальной части метода простого случайного отбора: необходимо получить полный список единиц генеральной совокупности.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 xml:space="preserve">Однако далее вместо присвоения порядковых номеров используется показатель «интервал скачка», рассчитанный как отношение размера </w:t>
      </w:r>
      <w:r w:rsidR="00705E36" w:rsidRPr="00DD5B98">
        <w:rPr>
          <w:noProof/>
          <w:color w:val="000000"/>
          <w:sz w:val="28"/>
          <w:szCs w:val="28"/>
        </w:rPr>
        <w:t>совокупности</w:t>
      </w:r>
      <w:r w:rsidRPr="00DD5B98">
        <w:rPr>
          <w:noProof/>
          <w:color w:val="000000"/>
          <w:sz w:val="28"/>
          <w:szCs w:val="28"/>
        </w:rPr>
        <w:t xml:space="preserve"> к объему выборки. Например, если используется телефонный справочник и интервал скачка был определен равным 250, то это означает, что каждый 250-й телефонный номер включается в выборку. Однако для определения начальных страницы и колонки справочника используются случайные числа.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Очевидно, что данный метод является более экономичным и быстрым по сравнению с методом простого случайного отбора. Случайные числа используются только на начальной стадии его реализации. Вместе с тем такой метод дает менее репрезентативные результаты по сравнению с методом простого случайного отбора.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Особенно широко метод систематического отбора используется, когда для различных видов совокупностей имеются различные справочники, списки, спецификации и т.п. материалы.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Другим методом вероятностного отбора является кластерный отбор, основанный на делении совокупности на подгруппы, каждая из которых представляет совокупность в целом. Базовая концепция данного метода очень похожа на базовую концепцию метода систематического отбора, однако реализация этой концепции осуществляется по-другому. Предположим, что исследуется мнение населения какого-то региона относительно марки какого-то товара.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Регион разбивается на четко определяемые части (кластеры), например области. Исследователь может считать, что выделенные кластеры являются идентичными и мнение населения этих областей характерно для региона в целом. Далее одна из областей (один кластер) выбирается случайным образом, определяется совокупность для этой области, в ней проводится соответствующее исследование, а выводы относятся к совокупности всего региона (одноступенчатый подход).</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 основе всех описанных методов лежит предположение, что любая совокупность характеризуется симметричным распределением ее ключевых характеристик. Говоря другими словами, каждая выборка достаточно полно характеризует всю совокупность, различные крайности в выборке уравновешивают друг друга. Но такая ситуация на практике встречается крайне редко. Скажем, исследуется рыночный потенциал определенного региона для какого-то товара. Население больших, средних и малых городов, сельской местности данного региона отличается по уровню образования, доходу, образу жизни и т.п.</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 случае несимметричного распределения совокупности последняя разделяется на различные подгруппы (страты), например, по уровню доходов, и выборки формируются из этих подгрупп, по сути дела являющихся сегментами рынка. Такой метод носит название стратифицированного отбора.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Далее для каждой страты с помощью случайного отбора формируется выборка.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При применении невероятностных методов отбора формирование выборки осуществляется без использования понятий теории вероятностей, вследствие чего невозможно рассчитать вероятность включения в выборку единицы совокупности.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Кратко охарактеризуем следующие невероятностные методы отбора: отбор на основе принципа удобства, отбор на основе суждений, формирование выборки в процессе обследования и формирование выборки на основе квот.</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Смысл метода отбора на основе принципа удобства заключается в том, что формирование выборки осуществляется самым удобным с позиций исследователя образом, например, с позиций минимальных затрат времени и усилий, с позиции доступности респондентов. Выбор места исследования и состава выборки производится субъективным образом, например, опрос покупателей осуществляется в магазине, ближайшем к месту жительства исследователя. Очевидно, что многие представители совокупности не принимают участия в опросе.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Формирование выборки на основе суждения основано на использовании мнения квалифицированных специалистов, экспертов относительно состава выборки. На основе такого подхода часто формируется состав фокус-группы.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Формирование выборки в процессе опроса основано на расширении числа опрашиваемых исходя из предложений респондентов, которые уже приняли участие в обследовании. Первоначально исследователь формирует выборку намного меньшую, чем требуется в проводимом исследовании, затем она пс мере проведения обследования расширяется.</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Формирование выборки на основе квот (квотный отбор) предполагает предварительное, исходя из целей исследования, определение численности групп респондентов, отвечающих определенным требованиям (признакам). Например, в целях исследования было принято решение, что в универсаме должно быть опрошено пятьдесят мужчин и пятьдесят женщин. Интервьюер проводит опрос, пока не выберет установленную квоту.</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На практике имеет место одновременное использование нескольких методов формирования выборки.</w:t>
      </w:r>
    </w:p>
    <w:p w:rsidR="004C4CC1" w:rsidRPr="00DD5B98" w:rsidRDefault="004C4CC1" w:rsidP="00107156">
      <w:pPr>
        <w:spacing w:line="360" w:lineRule="auto"/>
        <w:ind w:firstLine="709"/>
        <w:jc w:val="both"/>
        <w:rPr>
          <w:noProof/>
          <w:color w:val="000000"/>
          <w:sz w:val="28"/>
          <w:szCs w:val="28"/>
        </w:rPr>
      </w:pPr>
    </w:p>
    <w:p w:rsidR="00D6601C" w:rsidRPr="00DD5B98" w:rsidRDefault="00D6601C" w:rsidP="00107156">
      <w:pPr>
        <w:spacing w:line="360" w:lineRule="auto"/>
        <w:ind w:firstLine="709"/>
        <w:jc w:val="both"/>
        <w:rPr>
          <w:b/>
          <w:noProof/>
          <w:color w:val="000000"/>
          <w:sz w:val="28"/>
          <w:szCs w:val="28"/>
        </w:rPr>
      </w:pPr>
      <w:r w:rsidRPr="00DD5B98">
        <w:rPr>
          <w:b/>
          <w:noProof/>
          <w:color w:val="000000"/>
          <w:sz w:val="28"/>
          <w:szCs w:val="28"/>
        </w:rPr>
        <w:t>4. Этапы разработки выборочного плана</w:t>
      </w:r>
    </w:p>
    <w:p w:rsidR="00705E36" w:rsidRPr="00DD5B98" w:rsidRDefault="00705E36" w:rsidP="00107156">
      <w:pPr>
        <w:spacing w:line="360" w:lineRule="auto"/>
        <w:ind w:firstLine="709"/>
        <w:jc w:val="both"/>
        <w:rPr>
          <w:noProof/>
          <w:color w:val="000000"/>
          <w:sz w:val="28"/>
          <w:szCs w:val="28"/>
        </w:rPr>
      </w:pP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Рассмотренные выше понятия выстраиваются в определенную логическую последовательность отдельных шагов (этапов) по разработке выборочного плана, целью которого является получение конечного варианта выборки. Можно выделить следующие обобщенные этапы разработки выборочного плана: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Определени</w:t>
      </w:r>
      <w:r w:rsidR="004C4CC1" w:rsidRPr="00DD5B98">
        <w:rPr>
          <w:noProof/>
          <w:color w:val="000000"/>
          <w:sz w:val="28"/>
          <w:szCs w:val="28"/>
        </w:rPr>
        <w:t>е соответствующей совокупности.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Получение «списка» совокупности.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Проектирование выборочного плана.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Достижение нужного объема выборки или ее переформирование.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Кратко охарактеризуем отдельные этапы разработки выборочного плана.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На первом этапе определяется целевая совокупность, определяемая целями исследования. Четко устанавливаются характеристики, которым должны удовлетворять единицы совокупности и которые дают возможность отличить целевую совокупность от других возможных совокупностей.</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На втором этапе устанавливается, откуда может быть получен перечень единиц совокупности. Это нужно для установления контура выборки. Здесь используются соответствующие справочники, данные переписи населения и местных органов власти, материалы различных консультационных организаций.</w:t>
      </w:r>
    </w:p>
    <w:p w:rsidR="004C4CC1" w:rsidRPr="00DD5B98" w:rsidRDefault="00D6601C" w:rsidP="00107156">
      <w:pPr>
        <w:spacing w:line="360" w:lineRule="auto"/>
        <w:ind w:firstLine="709"/>
        <w:jc w:val="both"/>
        <w:rPr>
          <w:noProof/>
          <w:color w:val="000000"/>
          <w:sz w:val="28"/>
          <w:szCs w:val="28"/>
        </w:rPr>
      </w:pPr>
      <w:r w:rsidRPr="00DD5B98">
        <w:rPr>
          <w:noProof/>
          <w:color w:val="000000"/>
          <w:sz w:val="28"/>
          <w:szCs w:val="28"/>
        </w:rPr>
        <w:t>На данном этапе также необходимо оценить ошибку контура выборки. Для этого необходимо:</w:t>
      </w:r>
    </w:p>
    <w:p w:rsidR="004C4CC1" w:rsidRPr="00DD5B98" w:rsidRDefault="00D6601C" w:rsidP="00107156">
      <w:pPr>
        <w:spacing w:line="360" w:lineRule="auto"/>
        <w:ind w:firstLine="709"/>
        <w:jc w:val="both"/>
        <w:rPr>
          <w:noProof/>
          <w:color w:val="000000"/>
          <w:sz w:val="28"/>
          <w:szCs w:val="28"/>
        </w:rPr>
      </w:pPr>
      <w:r w:rsidRPr="00DD5B98">
        <w:rPr>
          <w:noProof/>
          <w:color w:val="000000"/>
          <w:sz w:val="28"/>
          <w:szCs w:val="28"/>
        </w:rPr>
        <w:t>1. Определить, насколько список людей (юридических лиц), включенных в контур выборки, отличается от совокупности в целом.</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2. Установить, какой контингент людей не вошел в состав контура выборки.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На третьем этапе с учетом ранее выполненных работ осуществляется проектирование самой выборки. Здесь необходимо найти баланс между структурой выборки, затратами на сбор данных и объемом выборки; в деталях обсудить выборочные методы. Выборочный план должен соответствовать целям проводимого обследования и существующим ограничениям.</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Достижение нужного объема выборки осуществляется в два этапа. Прежде всего устанавливается единица выборки, затем от этой единицы должна быть получена требуемая информация. Однако очевидно, что на ряд выбранных респондентов в силу тех или иных причин невозможно выйти и что не каждый выбранный респондент выразит желание отвечать на вопросы. Возникает проблема замены респондентов, которая может быть осуществлена с помощью трех методов: выбор следующего по списку респондента (например, следующий номер в телефонном справочнике), использование первоначальной выборки больших размеров и формирование повторной выборки. В последнем случае, если процент ответов оказался намного ниже, чем ожидалось, то контуры исходной выборки расширяются за счет дополнительных имен, найденных, скажем, случайным образом.</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Переформирование выборки осуществляется тогда, когда проверка показала, что выборка не представляет совокупность в целом. В этом случае выбираются новые респонденты, и они добавляются к ранее использованной выборке, пока не достигается удовлетворительный уровень репрезентативности.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 реальности решение об объеме выборки является компромиссом между теоретическими предположениями о точности результатов обследования и возможностями их практической реализации; прежде всего имеются в виду затраты на проведение опроса.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На практике используется несколько подходов к определению объема выборки. Прежде всего опишем наиболее простые.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Произвольный подход основан на применении «правила большого пальца». Например, бездоказательно принимается, что для получения точных результатов выборка должна составлять 5% от совокупности. Данный подход является простым и легким в исполнении, однако не представляется возможным установить точность полученных с его помощью результатов. При достаточно большой совокупности он к тому же может быть и весьма дорогим.</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Объем выборки может быть установлен исходя их неких заранее оговоренных условий. Скажем, заказчик маркетингового исследования знает, что при изучении общественного мнения выборка обычно составляет 1000— 1200 человек, поэтому он рекомендует исследователю придерживаться данной цифры.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 ряде случаев в качестве главного аргумента при определении объема выборки используется стоимость проведения обследования. Так, в бюджете маркетинговых исследований предусматриваются затраты на проведение определенных обследований, которые нельзя превышать. Очевидно, что ценность получаемой информации не принимается при этом в расчет. Однако в ряде случаев и малая выборка может дать достаточно точные результаты.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Объем выборки может определяться на основе статистического анализа. Этот подход основан на определении минимального объема выборки исходя из определенных требований к надежности и достоверности получаемых результатов. Он также используется при анализе полученных результатов для отдельных подгрупп, формируемых в составе выборки по полу, возрасту, уровню образования и т.п. Требования к надежности и точности результатов для отдельных подгрупп диктуют определенные требования к объему выборки в целом.</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Наиболее теоретически обоснованный и корректный подход к определению объема выборки основан на расчете доверительных интервалов, в основе которых лежит ряд базовых понятий математической статистики (вариация,</w:t>
      </w:r>
      <w:r w:rsidR="004C4CC1" w:rsidRPr="00DD5B98">
        <w:rPr>
          <w:noProof/>
          <w:color w:val="000000"/>
          <w:sz w:val="28"/>
          <w:szCs w:val="28"/>
        </w:rPr>
        <w:t xml:space="preserve"> </w:t>
      </w:r>
      <w:r w:rsidRPr="00DD5B98">
        <w:rPr>
          <w:noProof/>
          <w:color w:val="000000"/>
          <w:sz w:val="28"/>
          <w:szCs w:val="28"/>
        </w:rPr>
        <w:t>среднее квадратическое отклонение, доверительный интервал, средняя квадратическая ошибка).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На основе этих понятий с учетом ряда предположений выводятся формулы расчета объема выборки. Все формулы для расчета объема выборки предполагают, что репрезентативность гарантируется путем использования корректных вероятностных процедур формирования выборки.</w:t>
      </w:r>
    </w:p>
    <w:p w:rsidR="004C4CC1" w:rsidRPr="00DD5B98" w:rsidRDefault="004C4CC1" w:rsidP="00107156">
      <w:pPr>
        <w:spacing w:line="360" w:lineRule="auto"/>
        <w:ind w:firstLine="709"/>
        <w:jc w:val="both"/>
        <w:rPr>
          <w:noProof/>
          <w:color w:val="000000"/>
          <w:sz w:val="28"/>
          <w:szCs w:val="28"/>
        </w:rPr>
      </w:pPr>
    </w:p>
    <w:p w:rsidR="00D6601C" w:rsidRPr="00DD5B98" w:rsidRDefault="00D6601C" w:rsidP="00107156">
      <w:pPr>
        <w:spacing w:line="360" w:lineRule="auto"/>
        <w:ind w:firstLine="709"/>
        <w:jc w:val="both"/>
        <w:rPr>
          <w:b/>
          <w:noProof/>
          <w:color w:val="000000"/>
          <w:sz w:val="28"/>
          <w:szCs w:val="28"/>
        </w:rPr>
      </w:pPr>
      <w:r w:rsidRPr="00DD5B98">
        <w:rPr>
          <w:b/>
          <w:noProof/>
          <w:color w:val="000000"/>
          <w:sz w:val="28"/>
          <w:szCs w:val="28"/>
        </w:rPr>
        <w:t>5. Организация и проведение сбора данных</w:t>
      </w:r>
    </w:p>
    <w:p w:rsidR="00705E36" w:rsidRPr="00DD5B98" w:rsidRDefault="00705E36" w:rsidP="00107156">
      <w:pPr>
        <w:spacing w:line="360" w:lineRule="auto"/>
        <w:ind w:firstLine="709"/>
        <w:jc w:val="both"/>
        <w:rPr>
          <w:noProof/>
          <w:color w:val="000000"/>
          <w:sz w:val="28"/>
          <w:szCs w:val="28"/>
        </w:rPr>
      </w:pP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Существует по крайней три альтернативных подхода к сбору данных: осуществлять это самим, осуществлять путем создания специальной группы или путем привлечения коммерческих компаний, специализирующихся на сборе данных.</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 первом случае сотрудники маркетинговой службы организации своими силами осуществляют сбор данных, скажем, путем интервьюирования. Очевидно в данном случае необходимо иметь достаточно развернутый штат сотрудников. Проведение же сбора данных в широком, например, национальном масштабе весьма проблематично.</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Специальная группа обычно комплектуется за счет специалистов не очень высокой квалификации, например студентов, для проведения телефонного или персонального интервьюирования. В этом случае с интервьюерами необходимо провести несколько тренировочных занятий. Необходимы контроль за качеством собираемой информации (не заполняются ли анкеты самим интервьюером?), мотивация труда интервьюеров.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За последние годы у нас в стране и за рубежом как небольшие, так и крупные фирмы все чаще прибегают к услугам специализированных компаний, осуществляющих маркетинговые исследования на коммерческой основе.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К числу достоинств привлечения к проведению маркетинговых исследований таких компаний относится следующее: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Большой опыт проведения подобных исследований. Например, в определенном универсаме на протяжении многих лет компания проводит опрос покупателей или она регулярно осуществляет опрос общественного мнения. Такие компании обычно имеют высококвалифицированный персонал. Сбор данных обычно осуществляется обученными интервьюерами, которых привлекают для работы компания.</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Наличие классов, оборудованных современными техническими и электронными средствами, для тренировки интервьюеров практически в реальных условиях.</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Быстрота проведения исследований даже в случае удаления маркетинговой компании от респондентов на тысячи километров.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Контроль качества как стандартная процедура процесса сбора данных. Существуют различные приемы проверки добросовестности интервьюеров и качества собранной ими информации. Например, путем установления вторичных контактов с ранее привлеченными респондентами.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Однако стоимость услуг маркетинговых компаний в три-пять раз превышает стоимость других двух подходов к сбору данных. Поэтому ее необходимо сопоставлять с качеством и надежностью получаемой информации.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Большое значение имеет правильное проведение сбора данных. При личном интервьюировании необходимо представиться и сказать несколько слов о проводимом исследовании. Например: «Один из российских производителей холодильников хочет лучше узнать покупателей своей продукции. На основе результатов этого исследования будут изменены некоторые характеристики продукции и условия обслуживания для лучшего удовлетворения желаний покупателей». При использовании анкеты данная информации должна содержаться в ее вводной части.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Следует подчеркивать конфиденциальность ответов. Скажите, сколько времени займет опрос. Не начинайте с вопросов о доходах и других вопросов личного характера.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Помогайте респонденту разобраться в сложных вопросах. Например, при ранжировании характеристик холодильника объясните методику определения степени важности отдельных характеристик. Предложите дать разъяснения, если возникнут вопросы.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При сборе данных могут иметь место многие погрешности — другие, нежели ошибки выборки, называемые поэтому невыборочными ошибками. Эти ошибки включают выбор неверных элементов выборки для взятия интервью, неучет мнения тех, кто отказался давать интервью или не оказался дома, ложные оценки, даваемые интервьюируемыми преднамеренно. Возможна фальсификация полученных данных со стороны интервьюера. Ошибки могут совершать и добросовестные интервьюеры при переписывании собранной информации из анкет.</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 отличие от ошибок выборки невыборочные ошибки не могут быть измерены. Поэтому важно заранее выяснить возможные причины невыборочных ошибок и предпринять соответствующие меры по их предотвращению.</w:t>
      </w:r>
    </w:p>
    <w:p w:rsidR="00705E36" w:rsidRPr="00DD5B98" w:rsidRDefault="00D6601C" w:rsidP="00107156">
      <w:pPr>
        <w:spacing w:line="360" w:lineRule="auto"/>
        <w:ind w:firstLine="709"/>
        <w:jc w:val="both"/>
        <w:rPr>
          <w:noProof/>
          <w:color w:val="000000"/>
          <w:sz w:val="28"/>
          <w:szCs w:val="28"/>
        </w:rPr>
      </w:pPr>
      <w:r w:rsidRPr="00DD5B98">
        <w:rPr>
          <w:noProof/>
          <w:color w:val="000000"/>
          <w:sz w:val="28"/>
          <w:szCs w:val="28"/>
        </w:rPr>
        <w:t>Одним из критериев, определяющих выбор конкретного подхода к сбору данных, является величина невыборочной ошибки. Невыборочная ошибка включает в свой состав:</w:t>
      </w:r>
    </w:p>
    <w:p w:rsidR="00705E36" w:rsidRPr="00DD5B98" w:rsidRDefault="00D6601C" w:rsidP="00107156">
      <w:pPr>
        <w:spacing w:line="360" w:lineRule="auto"/>
        <w:ind w:firstLine="709"/>
        <w:jc w:val="both"/>
        <w:rPr>
          <w:noProof/>
          <w:color w:val="000000"/>
          <w:sz w:val="28"/>
          <w:szCs w:val="28"/>
        </w:rPr>
      </w:pPr>
      <w:r w:rsidRPr="00DD5B98">
        <w:rPr>
          <w:noProof/>
          <w:color w:val="000000"/>
          <w:sz w:val="28"/>
          <w:szCs w:val="28"/>
        </w:rPr>
        <w:t>1) все типы ошибок, обусловленные тем, что не все респонденты дали ответы;</w:t>
      </w:r>
    </w:p>
    <w:p w:rsidR="00705E36" w:rsidRPr="00DD5B98" w:rsidRDefault="00D6601C" w:rsidP="00107156">
      <w:pPr>
        <w:spacing w:line="360" w:lineRule="auto"/>
        <w:ind w:firstLine="709"/>
        <w:jc w:val="both"/>
        <w:rPr>
          <w:noProof/>
          <w:color w:val="000000"/>
          <w:sz w:val="28"/>
          <w:szCs w:val="28"/>
        </w:rPr>
      </w:pPr>
      <w:r w:rsidRPr="00DD5B98">
        <w:rPr>
          <w:noProof/>
          <w:color w:val="000000"/>
          <w:sz w:val="28"/>
          <w:szCs w:val="28"/>
        </w:rPr>
        <w:t>2) ошибки сбора данных;</w:t>
      </w:r>
    </w:p>
    <w:p w:rsidR="00705E36" w:rsidRPr="00DD5B98" w:rsidRDefault="00D6601C" w:rsidP="00107156">
      <w:pPr>
        <w:spacing w:line="360" w:lineRule="auto"/>
        <w:ind w:firstLine="709"/>
        <w:jc w:val="both"/>
        <w:rPr>
          <w:noProof/>
          <w:color w:val="000000"/>
          <w:sz w:val="28"/>
          <w:szCs w:val="28"/>
        </w:rPr>
      </w:pPr>
      <w:r w:rsidRPr="00DD5B98">
        <w:rPr>
          <w:noProof/>
          <w:color w:val="000000"/>
          <w:sz w:val="28"/>
          <w:szCs w:val="28"/>
        </w:rPr>
        <w:t>3) ошибки обращения с полученными данными;</w:t>
      </w:r>
    </w:p>
    <w:p w:rsidR="00705E36" w:rsidRPr="00DD5B98" w:rsidRDefault="00D6601C" w:rsidP="00107156">
      <w:pPr>
        <w:spacing w:line="360" w:lineRule="auto"/>
        <w:ind w:firstLine="709"/>
        <w:jc w:val="both"/>
        <w:rPr>
          <w:noProof/>
          <w:color w:val="000000"/>
          <w:sz w:val="28"/>
          <w:szCs w:val="28"/>
        </w:rPr>
      </w:pPr>
      <w:r w:rsidRPr="00DD5B98">
        <w:rPr>
          <w:noProof/>
          <w:color w:val="000000"/>
          <w:sz w:val="28"/>
          <w:szCs w:val="28"/>
        </w:rPr>
        <w:t>4) ошибки анализа собранных данных;</w:t>
      </w:r>
    </w:p>
    <w:p w:rsidR="00705E36" w:rsidRPr="00DD5B98" w:rsidRDefault="00D6601C" w:rsidP="00107156">
      <w:pPr>
        <w:spacing w:line="360" w:lineRule="auto"/>
        <w:ind w:firstLine="709"/>
        <w:jc w:val="both"/>
        <w:rPr>
          <w:noProof/>
          <w:color w:val="000000"/>
          <w:sz w:val="28"/>
          <w:szCs w:val="28"/>
        </w:rPr>
      </w:pPr>
      <w:r w:rsidRPr="00DD5B98">
        <w:rPr>
          <w:noProof/>
          <w:color w:val="000000"/>
          <w:sz w:val="28"/>
          <w:szCs w:val="28"/>
        </w:rPr>
        <w:t>5) ошибки интерпретации полученных результатов.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Кроме того, существуют ошибки, обусловленные нечетким выявлением проблем, использованием неоднозначных терминов и т.п.</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Невыборочные ошибки можно классифицировать на ошибки: лиц, осуществляющих сбор данных, и респондентов. Кроме того, невыборочные ошибки подразделяются на преднамеренные и на непреднамеренные.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Преднамеренные ошибки лица, собирающего информацию, имеют место, когда оно сознательно нарушает установленные исследователем требования к сбору данных.</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Такое нарушение может носить характер обмана (например, сам заполнил анкеты) и стремления склонить респондента к определенному ответу путем использования особых слов, интонации, мимики, жестов, подсказки определенных ответов и т.п.</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Непреднамеренная ошибка лица, собирающего информацию, главным образом определяется неправильным пониманием со стороны интервьюера отдельных аспектов сбора данных, изложенных в различных инструкциях, хотя ему и кажется, что он все делает правильно. Часто такая ошибка обусловлена существенным разрывом в уровне образования у исследователя и у интервьюера.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Кроме того, причиной непреднамеренной ошибки может быть усталость лица, собирающего информацию, особенно когда в течение рабочего дня было опрошено достаточно большое число респондентов. По этой причине может быть ослаблен контроль при заполнении анкет; приглашение принять участие в опросе произносится усталым, раздраженным голосом, в результате чего потенциальный респондент откажется принять участие в опросе, и т.п.</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Существует два вида преднамеренных ошибок респондентов.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Первый вид обусловлен стремлением респондента фальсифицировать свои ответы, вследствие определенного замешательства, нежелания отвечать на персональные вопросы (об уровне дохода, о национальности, возрасте, семейном положении и т.п.), из-за подозрения, что интервьюер преследует какие-то свои цели.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Второй вид обусловлен отказом респондента отвечать на вопросы из-за своей занятости, нежелания открывать личные аспекты своей жизни, предубежденности к опросам.</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Непреднамеренная ошибка респондента возникает в случае, когда респондент, думая, что говорит правду, на самом деле дает ошибочный ответ. Это обусловлено плохим пониманием вопросов и/или инструкции по заполнению анкет, использованием предположений вместо точных знаний (вследствие плохого знания предмета исследования, недостаточно хорошей памяти и т.п.). Далее следует выделить недостаток внимания при ответах на вопросы из-за отсутствия мотивации, отвлечения от ответов на вопросы (телефонный звонок, крик ребенка и т.п.), усталости респондента, желания скорее ответить на вопросы.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Контроль за преднамеренными ошибками интервьюеров осуществляется двумя способами: путем надзора за их работой и путем проверки выполненной работы. Надзор осуществляется, например, путем незаметного подключения к телефонной линии, по которой берется интервью. При устном интервьюировании интервьюера может сопровождать проверяющее лицо.</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Цель проверки проведенного опроса заключается в выявлении случаев обмана и фальсификации со стороны интервьюеров.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Для этого можно установить повторный контакт с рядом ранее опрошенных респондентов и узнать, принимали ли они участие в опросе, а также проверить выборочно их ответы на вопросы. Кроме того, опытный проверяющий, просматривая заполненные ответы, может обнаружить какие-то несоответствия. Например, очень молодой человек оказался отцом многодетной семьи.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Уменьшение непреднамеренных ошибок интервьюеров осуществляется путем проведения ориентационных сессий и путем разыгрывания ролей. В первом случае производится ознакомление интервьюеров с целями обследования, с вопросником, с инструкцией по его заполнению. Разыгрывание ролей предполагает пробное заполнение анкет, когда одни из участников сессии исполняют роли интервьюеров, а другие — респондентов.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Контроль за преднамеренными ошибками респондентов направлен на снижение числа случаев лжи и отказа участвовать в обследовании. Для этого прежде всего необходимо сохранять анонимность и конфиденциальность. Далее, используются различные меры стимулирования участия респондентов в обследовании (денежная оплата, подарки, сувениры). Проверка достоверности ответов заключается в поиске ложных ответов путем их просмотра. Например, может быть обнаружено, что выглядящий немолодым респондент называет молодой возраст, потрепанно одетый — укажет высокий заработок. В ряде случаев для преодоления нежелания правдиво отвечать на вопросы последние</w:t>
      </w:r>
      <w:r w:rsidR="000B32FF" w:rsidRPr="00DD5B98">
        <w:rPr>
          <w:noProof/>
          <w:color w:val="000000"/>
          <w:sz w:val="28"/>
          <w:szCs w:val="28"/>
        </w:rPr>
        <w:t xml:space="preserve"> </w:t>
      </w:r>
      <w:r w:rsidRPr="00DD5B98">
        <w:rPr>
          <w:noProof/>
          <w:color w:val="000000"/>
          <w:sz w:val="28"/>
          <w:szCs w:val="28"/>
        </w:rPr>
        <w:t>задаются от третьего лица. Например, мужчине средних лет может быть задан вопрос: «Как Вы думаете, будет ли использовать человек вроде вас данное средство от облысения?»</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Контроль за непреднамеренными ошибками респондентов осуществляется в различных формах. Необходимо тщательно составлять вопросники и ин</w:t>
      </w:r>
      <w:r w:rsidR="000B32FF" w:rsidRPr="00DD5B98">
        <w:rPr>
          <w:noProof/>
          <w:color w:val="000000"/>
          <w:sz w:val="28"/>
          <w:szCs w:val="28"/>
        </w:rPr>
        <w:t>ст</w:t>
      </w:r>
      <w:r w:rsidRPr="00DD5B98">
        <w:rPr>
          <w:noProof/>
          <w:color w:val="000000"/>
          <w:sz w:val="28"/>
          <w:szCs w:val="28"/>
        </w:rPr>
        <w:t>рукции к ним, использовать разнонаправленные шкалы измерений. Для уменьшения числа ответов-предположений в шкалы вводятся такие градации, как «не имею мнения», «не могу вспомнить», «не уверен». Нецелесообразно в шкалах для всех вопросов с одной стороны располагать только негативные оценки, а с другой — только положительные. Надо менять полярность вопросов, что повышает внимательность респондентов, заставляет их больше думать над ответами. Наконец, в вопроснике для поддержания внимания респондентов и доведения обследования до конца могут использоваться такие фразы, как «Опрос близится к концу», «Вы ответили на самые трудные вопросы».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Можно выделить три типа ошибок, обусловленных нежеланием респондента отвечать на вопросы: из-за отказа вообще принять участие в обследовании, из-за прекращения участия и из-за отказа отвечать на определенные вопросы.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Так, респондент может отказаться от участия в опросе из-за отсутствия интереса к данному обследованию или принципиальной отрицательной позиции по отношению к любому обследованию подобного рода, из-за своей занятости, ему может не понравиться голос интервьюера, манера задавания вопросов и т.п.</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Причины прекращения ответов на вопросы также являются весьма различными. Возможно, что ответы потребовали больших затрат времени, чем ожидалось; некоторые вопросы носили чрезмерно личный характер; пояснения к ответам на ряд вопросов оказались непонятными; ответы прервал телефонный звонок, возвращение из школы ребенка и т.п.</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Наконец, респондент может не ответить только на некоторые вопросы, чрезмерно личного характера или вызывающие неприятие по тем или иным причинам. Поэтому в шкалу в ряде случаев специально вводят градацию «отказываюсь отвечать».</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Для уменьшения ошибки, обусловленной отказом отвечать на вопросы, необходимо прежде всего ее измерить. Если величина ошибки является существенной, то надо предпринять меры для ее уменьшения. Для этого используется два метода: взвешенных средних и формирование выборки больших размеров.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Первый метод предполагает использование весов для точного представления отдельных подгрупп изучаемой совокупности. Таким путем учитывается разное число «о</w:t>
      </w:r>
      <w:r w:rsidR="000B32FF" w:rsidRPr="00DD5B98">
        <w:rPr>
          <w:noProof/>
          <w:color w:val="000000"/>
          <w:sz w:val="28"/>
          <w:szCs w:val="28"/>
        </w:rPr>
        <w:t>тказчиков» для разных подгрупп.</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Например, изучается мнение потребителей относительно крема для загара определенной марки. Демографические данные говорят о том, что целевой рынок включает 50% мужчин и 50% женщин. Однако на вопросы почтового опроса ответило 25% мужчин и 75% женщин. В этом случае возможно уточнение полученных данных путем введения весов, характеризующих пропорцию 50</w:t>
      </w:r>
      <w:r w:rsidR="00107156" w:rsidRPr="00DD5B98">
        <w:rPr>
          <w:noProof/>
          <w:color w:val="000000"/>
          <w:sz w:val="28"/>
          <w:szCs w:val="28"/>
        </w:rPr>
        <w:t>:</w:t>
      </w:r>
      <w:r w:rsidRPr="00DD5B98">
        <w:rPr>
          <w:noProof/>
          <w:color w:val="000000"/>
          <w:sz w:val="28"/>
          <w:szCs w:val="28"/>
        </w:rPr>
        <w:t xml:space="preserve"> 50. На вопрос анкеты: «Сколько бы Вы заплатили за флакон крема?» — мужчины в</w:t>
      </w:r>
      <w:r w:rsidR="000B32FF" w:rsidRPr="00DD5B98">
        <w:rPr>
          <w:noProof/>
          <w:color w:val="000000"/>
          <w:sz w:val="28"/>
          <w:szCs w:val="28"/>
        </w:rPr>
        <w:t xml:space="preserve"> </w:t>
      </w:r>
      <w:r w:rsidRPr="00DD5B98">
        <w:rPr>
          <w:noProof/>
          <w:color w:val="000000"/>
          <w:sz w:val="28"/>
          <w:szCs w:val="28"/>
        </w:rPr>
        <w:t>среднем ответили 2 доллара, а женщины — 3 доллара. В этом случае средняя оценка (пропорция 25</w:t>
      </w:r>
      <w:r w:rsidR="00107156" w:rsidRPr="00DD5B98">
        <w:rPr>
          <w:noProof/>
          <w:color w:val="000000"/>
          <w:sz w:val="28"/>
          <w:szCs w:val="28"/>
        </w:rPr>
        <w:t>:</w:t>
      </w:r>
      <w:r w:rsidRPr="00DD5B98">
        <w:rPr>
          <w:noProof/>
          <w:color w:val="000000"/>
          <w:sz w:val="28"/>
          <w:szCs w:val="28"/>
        </w:rPr>
        <w:t xml:space="preserve"> 75) составит 2,75 доллара. Однако если использовать истинную пропорцию 50</w:t>
      </w:r>
      <w:r w:rsidR="00107156" w:rsidRPr="00DD5B98">
        <w:rPr>
          <w:noProof/>
          <w:color w:val="000000"/>
          <w:sz w:val="28"/>
          <w:szCs w:val="28"/>
        </w:rPr>
        <w:t>:</w:t>
      </w:r>
      <w:r w:rsidRPr="00DD5B98">
        <w:rPr>
          <w:noProof/>
          <w:color w:val="000000"/>
          <w:sz w:val="28"/>
          <w:szCs w:val="28"/>
        </w:rPr>
        <w:t xml:space="preserve"> 50, то средняя цена составит 2,50 доллара.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Второй метод заключается в сознательном формировании выборки больших размеров, чем требуется для анализа. Из этой выборки выбираются подгруппы, по размерам соответствующие представлениям о структуре целевой выборки.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Скажем, в нашем примере относительно крема для загара вопросы были посланы 10 000 респондентам, из которых только 2000 дали ответы. При этом имела место некорректная пропорция 25</w:t>
      </w:r>
      <w:r w:rsidR="00107156" w:rsidRPr="00DD5B98">
        <w:rPr>
          <w:noProof/>
          <w:color w:val="000000"/>
          <w:sz w:val="28"/>
          <w:szCs w:val="28"/>
        </w:rPr>
        <w:t>:</w:t>
      </w:r>
      <w:r w:rsidRPr="00DD5B98">
        <w:rPr>
          <w:noProof/>
          <w:color w:val="000000"/>
          <w:sz w:val="28"/>
          <w:szCs w:val="28"/>
        </w:rPr>
        <w:t xml:space="preserve"> 75. Возможно вместо использования весовых коэффициентов просто не принимать в расчет 1000 ответов женщин, приведя таким образом пропорцию к истинному значению 50</w:t>
      </w:r>
      <w:r w:rsidR="00107156" w:rsidRPr="00DD5B98">
        <w:rPr>
          <w:noProof/>
          <w:color w:val="000000"/>
          <w:sz w:val="28"/>
          <w:szCs w:val="28"/>
        </w:rPr>
        <w:t>:</w:t>
      </w:r>
      <w:r w:rsidRPr="00DD5B98">
        <w:rPr>
          <w:noProof/>
          <w:color w:val="000000"/>
          <w:sz w:val="28"/>
          <w:szCs w:val="28"/>
        </w:rPr>
        <w:t xml:space="preserve"> 50, то есть учитывая ответы 500 мужчин и 500 женщин. Хотя, конечно, лучше использовать другие методы уменьшения числа «отказчиков», рассмотренные выше.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Перед тем как табулировать и анализировать данные проведенного обследования, целесообразно провести их предварительную проверку и выявить ошибки респондентов.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Для этого прежде всего следует проверить анкеты на полноту и точность их заполнения, выявить возможную ненадежность (разные подходы к ответам на схожие вопросы) и односторонность ответов (например, только «да», «нет», «нет мнения»). Осуществляется это на систематической и несистематической основе. В первом случае анкеты выбираются случайным образом и осуществляется их проверка на основе выборочных процедур; во втором — анкеты для проверки отбираются произвольным образом.</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Если такие ошибки являются весьма существенными, то анкеты изымаются из дальнейшего анализа. Если возможно, то производится уточнение ответов. Жестких правил в данной области не существует, и они основаны на традициях, опыте и т.п., то есть на неформальных подходах к определению, какие анкеты пригодны для последующего анализа, а какие — нет. Поэтому лучше ужесточить контроль сбора данных, уменьшив таким образом проблемы предварительной оценки собранных данных.</w:t>
      </w:r>
    </w:p>
    <w:p w:rsidR="000B32FF" w:rsidRPr="00DD5B98" w:rsidRDefault="000B32FF" w:rsidP="00107156">
      <w:pPr>
        <w:spacing w:line="360" w:lineRule="auto"/>
        <w:ind w:firstLine="709"/>
        <w:jc w:val="both"/>
        <w:rPr>
          <w:noProof/>
          <w:color w:val="000000"/>
          <w:sz w:val="28"/>
          <w:szCs w:val="28"/>
        </w:rPr>
      </w:pPr>
    </w:p>
    <w:p w:rsidR="00D6601C" w:rsidRPr="00DD5B98" w:rsidRDefault="00D6601C" w:rsidP="00107156">
      <w:pPr>
        <w:spacing w:line="360" w:lineRule="auto"/>
        <w:ind w:firstLine="709"/>
        <w:jc w:val="both"/>
        <w:rPr>
          <w:b/>
          <w:noProof/>
          <w:color w:val="000000"/>
          <w:sz w:val="28"/>
          <w:szCs w:val="28"/>
        </w:rPr>
      </w:pPr>
      <w:r w:rsidRPr="00DD5B98">
        <w:rPr>
          <w:b/>
          <w:noProof/>
          <w:color w:val="000000"/>
          <w:sz w:val="28"/>
          <w:szCs w:val="28"/>
        </w:rPr>
        <w:t>6. Анализ данных и подготовка заключительного отчета</w:t>
      </w:r>
    </w:p>
    <w:p w:rsidR="00705E36" w:rsidRPr="00DD5B98" w:rsidRDefault="00705E36" w:rsidP="00107156">
      <w:pPr>
        <w:spacing w:line="360" w:lineRule="auto"/>
        <w:ind w:firstLine="709"/>
        <w:jc w:val="both"/>
        <w:rPr>
          <w:noProof/>
          <w:color w:val="000000"/>
          <w:sz w:val="28"/>
          <w:szCs w:val="28"/>
        </w:rPr>
      </w:pP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Анализ данных начинается с перевода «сырых» данных в осмысленную информацию и включает их введение в компьютер, проверку на предмет ошибок, кодирование, представление в матричной форме (табулирование). Обычно закодированные исходные данные представляются в виде матрицы, столбцы которой содержат ответы на различные вопросы анкеты, а ряды — респондентов или изучаемые ситуации. Все это называется преобразованием исходных данных.</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Далее проводится статистический анализ, т.е. определяются средние величины, частоты, корреляционные и регрессионные соотношения, осуществляется анализ трендов.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Выделяют пять основных видов статистического анализа, используемых при проведении маркетинговых исследований: дескриптивный анализ, выводной анализ, анализ различий, анализ связей и предсказательный анализ. Иногда эти виды анализа используются по отдельности, иногда — совместно.</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 основе дескриптивного анализа лежит использование двух групп статистических мер. Первая — включает меры «центральной тенденции», или меры, которые описывают типичного респондента или типичный ответ (средняя величина, мода, медиана). Вторая — включает меры вариации, или меры, описывающие степень схожести или несхожести респондентов или ответов с «типичными» респондентами или ответами (распределение частот, размах вариации и среднее квадратическое отклонение).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Существуют и другие описательные меры, например, меры асимметрии (насколько найденные кривые распределения отличаются от нормальных кривых распределения). Однако они используются не столь часто, как вышеупомянутые, и не представляют особого интереса для заказчика.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Анализ, в основе которого лежит использование статистических процедур (например, проверка гипотез) с целью обобщения полученных результатов на всю совокупность, называется выводным анализом.</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Вывод является видом логического анализа, направленного на получение общих заключений о всей совокупности на основе наблюдений за малой группой единиц данной совокупности.</w:t>
      </w:r>
    </w:p>
    <w:p w:rsidR="00705E36" w:rsidRPr="00DD5B98" w:rsidRDefault="00D6601C" w:rsidP="00107156">
      <w:pPr>
        <w:spacing w:line="360" w:lineRule="auto"/>
        <w:ind w:firstLine="709"/>
        <w:jc w:val="both"/>
        <w:rPr>
          <w:noProof/>
          <w:color w:val="000000"/>
          <w:sz w:val="28"/>
          <w:szCs w:val="28"/>
        </w:rPr>
      </w:pPr>
      <w:r w:rsidRPr="00DD5B98">
        <w:rPr>
          <w:noProof/>
          <w:color w:val="000000"/>
          <w:sz w:val="28"/>
          <w:szCs w:val="28"/>
        </w:rPr>
        <w:t>Выводы делаются на основе анализа малого числа фактов. Например, если</w:t>
      </w:r>
      <w:r w:rsidR="00107156" w:rsidRPr="00DD5B98">
        <w:rPr>
          <w:noProof/>
          <w:color w:val="000000"/>
          <w:sz w:val="28"/>
          <w:szCs w:val="28"/>
        </w:rPr>
        <w:t xml:space="preserve"> </w:t>
      </w:r>
      <w:r w:rsidRPr="00DD5B98">
        <w:rPr>
          <w:noProof/>
          <w:color w:val="000000"/>
          <w:sz w:val="28"/>
          <w:szCs w:val="28"/>
        </w:rPr>
        <w:t>два ваших товарища, имеющие одну и ту же марку автомобиля, жалуются на</w:t>
      </w:r>
      <w:r w:rsidR="00107156" w:rsidRPr="00DD5B98">
        <w:rPr>
          <w:noProof/>
          <w:color w:val="000000"/>
          <w:sz w:val="28"/>
          <w:szCs w:val="28"/>
        </w:rPr>
        <w:t xml:space="preserve"> </w:t>
      </w:r>
      <w:r w:rsidRPr="00DD5B98">
        <w:rPr>
          <w:noProof/>
          <w:color w:val="000000"/>
          <w:sz w:val="28"/>
          <w:szCs w:val="28"/>
        </w:rPr>
        <w:t>его качество, то вы можете сделать вывод о низком качестве данной марки</w:t>
      </w:r>
      <w:r w:rsidR="00107156" w:rsidRPr="00DD5B98">
        <w:rPr>
          <w:noProof/>
          <w:color w:val="000000"/>
          <w:sz w:val="28"/>
          <w:szCs w:val="28"/>
        </w:rPr>
        <w:t xml:space="preserve"> </w:t>
      </w:r>
      <w:r w:rsidRPr="00DD5B98">
        <w:rPr>
          <w:noProof/>
          <w:color w:val="000000"/>
          <w:sz w:val="28"/>
          <w:szCs w:val="28"/>
        </w:rPr>
        <w:t>автомобиля в целом.</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Статистический же вывод основан на статистическом анализе результатов выборочных исследований и направлен на оценку параметров совокупности в целом. В данном случае результаты выборочных исследований являются только отправной точкой для получения общих выводов.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Например, автомобилестроительная компания провела два независимых исследования с целью определения степени удовлетворенности потребителей своими автомобилями. Первая выборка включала 100 потребителей, купивших данную модель в течение последних шести месяцев. Вторая выборка включала 1000 потребителей. В ходе телефонного интервьюирования респонденты отвечали на вопрос: «Удовлетворены вы или не удовлетворены купленной вами моделью автомобиля?» Первый опрос выявил 30% неудовлетворенных, второй — 35%.</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Поскольку существуют ошибки выборки и в первом и во втором случаях, то можно сделать следующий вывод. Для первого случая: около 30% опрошенных выразили неудовлетворенность купленной моделью автомобиля. Для второго случая: около 35% опрошенных выразили неудовлетворенность купленной моделью автомобиля. Какой же общий вывод можно сделать в данном случае? Как избавиться от термина «около»? Используя логический анализ, можно сделать вывод, что большая выборка содержит меньшую ошибку и что на ее основе можно сделать более правильные выводы о мнении всей совокупности потребителей. Видно, что решающим фактором для получения правильных выводов является размер выборки. Данный показатель присутствует во всех формулах, определяющих содержание различных методов статистического вывода.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Анализ различий используется для сравнения результатов исследования двух групп (двух рыночных сегментов) с целью определения степени реального различия в их поведении, в реакции на одну и ту же рекламу и т.п.</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Проверка существенности различий заключается в сопоставлении ответов на один и тот же вопрос, полученных для двух или более независимых групп респондентов. Кроме того, в ряде случаев представляет интерес сравнение ответов на два или более независимых вопросов для одной и той же выборки.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Примером первого случая может служить изучение вопроса: что предпочитают пить по утрам жители определенного региона — кофе или чай? Первоначально было опрошено на основе формирования случайной выборки 100 респондентов, 60% которых отдают предпочтение кофе; через год исследование</w:t>
      </w:r>
      <w:r w:rsidR="000B32FF" w:rsidRPr="00DD5B98">
        <w:rPr>
          <w:noProof/>
          <w:color w:val="000000"/>
          <w:sz w:val="28"/>
          <w:szCs w:val="28"/>
        </w:rPr>
        <w:t xml:space="preserve"> </w:t>
      </w:r>
      <w:r w:rsidRPr="00DD5B98">
        <w:rPr>
          <w:noProof/>
          <w:color w:val="000000"/>
          <w:sz w:val="28"/>
          <w:szCs w:val="28"/>
        </w:rPr>
        <w:t>было повторено, и только 40% из 300 опрошенных человек высказались за кофе. Как можно сопоставить результаты этих двух исследований? Прямым арифметическим путем сравнивать 40 и 60% нельзя из-за разных ошибок выборок. Хотя в случае больших различий в цифрах, скажем, 20 и 80%, легче сделать вывод об изменении вкусов в пользу кофе. Однако если есть уверенность, что эта большая разница обусловлена прежде всего тем, что в первом случае использовалась очень малая выборка, то такой вывод может оказаться сомнительным. Таким образом, при проведении подобного сравнения в расчет необходимо принять два критических фактора: степень существенности различий между величинами параметра для двух выборок и средние квадратические ошибки двух выборок, определяемые их объемами.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Анализ связей направлен на определение систематических связей (их направленности и силы) переменных. Например, определение, как увеличение затрат на рекламу влияет на увеличение сбыта.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Очень часто маркетолог ищет ответы на вопросы типа: «Увеличится ли показатель рыночной доли при увеличении числа дилеров?», «Есть ли связь между объемом сбыта и рекламой?» Такие связи не всегда имеют причинно-следственный характер, а могут иметь просто статистическую природу. В поставленных вопросах можно определенно говорить о влиянии одного фактора на другой. Однако степень влияния изучаемых факторов может быть различной; скорее всего, влияние могут оказывать также какие-то другие факторы.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Предсказательный анализ используется в целях прогнозирования развития событий в будущем, например, путем анализа временных рядов.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Маркетолог хорошо знает о важности хорошей упаковки для продаваемого товара. Результаты маркетинговых исследований также являются товаром и поэтому должны быть хорошо «упакованы».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Прежде всего, структура заключительного отчета должна соответствовать особым требованиям заказчика. Если их нет, то можно рекомендовать при подготовке заключительного отчета разделить его на три части: вводную, основную и заключительную.</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Вводная часть включает начальный лист, титульный лист, договор на проведение исследования, меморандум, оглавление, перечень иллюстраций и аннотацию.</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Основная цель меморандума заключается в ориентации читателя на изученную проблему и в создании у отчета положительного имиджа. Меморандум имеет персональный и слегка неформальный стиль. В нем кратко говорится о характере исследования и об исполнителях, комментируются результаты исследования, делаются предложения о дальнейших исследованиях. Объем меморандума — одна страница.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Аннотация ориентирована прежде всего на руководителей, которых не интересуют детальные результаты проведенного исследования. Иногда ее называют «генеральским отчетом». Кроме того, аннотация должна настроить читателя на восприятие основного содержания отчета. В ней должны быть охарактеризованы: предмет исследования, круг рассмотренных вопросов, методология исследования, основные выводы и рекомендации. Объем аннотации — не более одной страницы.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Основная часть отчета состоит из введения, характеристики методологии исследования, обсуждения полученных результатов, констатации ограничений, а также выводов и рекомендаций.</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Введение ориентирует читателя на ознакомление с результатами отчета. Оно содержит общую цель отчета и цели исследования, актуальность его проведения.</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 методологическом разделе с необходимой степенью детальности описываются: кто или что явилось объектом исследования, используемые методы. Дополнительная информация помещается в приложение. Приводятся ссылки на авторов и источники использованных методов. Читатель должен понять, как были собраны и обработаны данные, почему был использован выбранный метод, а не другие методы.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Главным разделом отчета является раздел, в котором излагаются полученные результаты. Рекомендуется строить его содержание вокруг целей исследования. Зачастую логика данного раздела определяется структурой вопросника, поскольку вопросы в нем излагаются в определенной логической последовательности.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 xml:space="preserve">Поскольку не следует маскировать проблемы, которые возникли при проведении исследований, то в заключительный отчет обычно включается раздел «Ограничения исследования». В данном разделе определяется степень влияния ограничений (недостаток времени, денежных и технических средств, недостаточная квалификация персонала и т.д.) на полученные результаты. Например, эти ограничения могли оказать влияние на формирование выборки только для ограниченного числа регионов. Следовательно, </w:t>
      </w:r>
      <w:r w:rsidR="00705E36" w:rsidRPr="00DD5B98">
        <w:rPr>
          <w:noProof/>
          <w:color w:val="000000"/>
          <w:sz w:val="28"/>
          <w:szCs w:val="28"/>
        </w:rPr>
        <w:t>переносить</w:t>
      </w:r>
      <w:r w:rsidRPr="00DD5B98">
        <w:rPr>
          <w:noProof/>
          <w:color w:val="000000"/>
          <w:sz w:val="28"/>
          <w:szCs w:val="28"/>
        </w:rPr>
        <w:t xml:space="preserve"> полученные результаты на всю страну следует с большой осторожностью или вообще этого делать нельзя.</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Выводы и рекомендации могут быть изложены как в одном, так и в отдельных разделах.</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Выводы основываются на результатах проведенного исследования. Рекомендации представляют из себя предположения относительно того, какие следует предпринять действия, исходя из изложенных выводов. Осуществление рекомендаций может предполагать использование знаний, выходящих за рамки полученных результатов.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 заключительной части приводятся приложения, содержащие добавочную информацию, необходимую для более глубокого осмысления полученных результатов.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Помимо написания отчета исследователи часто также делают для клиентов устную презентацию о методах исследования и полученных результатах. В данном случае имеется возможность ответить на возникшие вопросы и обсудить полученные результаты.</w:t>
      </w:r>
    </w:p>
    <w:p w:rsidR="000B32FF" w:rsidRPr="00DD5B98" w:rsidRDefault="000B32FF" w:rsidP="00107156">
      <w:pPr>
        <w:spacing w:line="360" w:lineRule="auto"/>
        <w:ind w:firstLine="709"/>
        <w:jc w:val="both"/>
        <w:rPr>
          <w:noProof/>
          <w:color w:val="000000"/>
          <w:sz w:val="28"/>
          <w:szCs w:val="28"/>
        </w:rPr>
      </w:pPr>
    </w:p>
    <w:p w:rsidR="00D6601C" w:rsidRPr="00DD5B98" w:rsidRDefault="000B32FF" w:rsidP="00107156">
      <w:pPr>
        <w:spacing w:line="360" w:lineRule="auto"/>
        <w:ind w:firstLine="709"/>
        <w:jc w:val="both"/>
        <w:rPr>
          <w:b/>
          <w:noProof/>
          <w:color w:val="000000"/>
          <w:sz w:val="28"/>
          <w:szCs w:val="28"/>
        </w:rPr>
      </w:pPr>
      <w:r w:rsidRPr="00DD5B98">
        <w:rPr>
          <w:b/>
          <w:noProof/>
          <w:color w:val="000000"/>
          <w:sz w:val="28"/>
          <w:szCs w:val="28"/>
        </w:rPr>
        <w:t xml:space="preserve">7. </w:t>
      </w:r>
      <w:r w:rsidR="00D6601C" w:rsidRPr="00DD5B98">
        <w:rPr>
          <w:b/>
          <w:noProof/>
          <w:color w:val="000000"/>
          <w:sz w:val="28"/>
          <w:szCs w:val="28"/>
        </w:rPr>
        <w:t>Маркетинговые исследования компании La Ruth Chemical</w:t>
      </w:r>
    </w:p>
    <w:p w:rsidR="00107156" w:rsidRPr="00DD5B98" w:rsidRDefault="00107156" w:rsidP="00107156">
      <w:pPr>
        <w:spacing w:line="360" w:lineRule="auto"/>
        <w:ind w:firstLine="709"/>
        <w:jc w:val="both"/>
        <w:rPr>
          <w:b/>
          <w:noProof/>
          <w:color w:val="000000"/>
          <w:sz w:val="28"/>
          <w:szCs w:val="28"/>
        </w:rPr>
      </w:pP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Определение потребности в проведении маркетинговых исследований</w:t>
      </w:r>
      <w:r w:rsidR="00107156" w:rsidRPr="00DD5B98">
        <w:rPr>
          <w:noProof/>
          <w:color w:val="000000"/>
          <w:sz w:val="28"/>
          <w:szCs w:val="28"/>
        </w:rPr>
        <w:t xml:space="preserve">. </w:t>
      </w:r>
      <w:r w:rsidRPr="00DD5B98">
        <w:rPr>
          <w:noProof/>
          <w:color w:val="000000"/>
          <w:sz w:val="28"/>
          <w:szCs w:val="28"/>
        </w:rPr>
        <w:t>La Ruth Chemical является химической компанией средних размеров, штаб-квартира которой находится в г. Атланта, штат Джорджия. В начале 90-х годов компания имела трудности с производством главного своего продукта — фреона. Это было обусловлено тем, что фреон разрушает озоновый слой, вследствие чего увеличилось регулирование производства данного продукта со стороны государства, в частности путем повышения налогов. Это должно было способствовать поиску альтернативных хладоагентов. Очевидно, что La Ruth была заинтересована в получении информации относительно тех продуктов, которые могли заменить фреон на продуктовой линии компании.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Определение проблемы</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Перед учеными La Ruth была поставлена задача по разработке альтернативного продукта. Компания в промышленных масштабах выпускала десиканты, предназначенные для осушения воздуха, который при этом охлаждался. Предполагалось, что компания может разработать десикант, который одновременно будет и охлаждать, и осушать воздух. Однако охлаждение на основе десиканта применялось только в больших промышленных установках, например, для поддержания в надлежащем состоянии воздуха в супермаркетах.</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Было предположено, что может быть разработана подобная система охлаждения, применяемая в домашних кондиционерах.</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Перед руководством La Ruth возникла маркетинговая проблема определения: воспримет ли рынок новую маломасштабную технологию охлаждения воздуха на основе десиканта? Очевидно, что не имело смысла инвестировать крупные средства в разработку продукта, который не будет иметь спроса на рынке.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Определение целей исследования</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Специалисты La Ruth считали, что исследовательские службы компании могут разработать домашние кондиционеры на основе десиканта. Был заключен договор с местной организацией, занимающейся исследованием рынка, на проведение рыночных исследований. Были определены следующие цели данного исследования: 1) определить, существует ли рыночный спрос на данный продукт; 2) выявить ключевых игроков в отрасли кондиционеров, США. Первая цель предполагала поиск ответа на вопрос: «Примет ли рынок новую технологию охлаждения?» Вторая цель была связана с разработкой маркетинговой программы La Ruth исходя из предположения, что рыночный спрос на данный продукт будет существовать. В этом случае следовало искать ответ на вопрос: «Какая компания—производитель кондиционеров может рассматриваться в качестве партнера La Ruth?»</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Определение методов исследования</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Из-за комплексной природы данной проблемы проводимые исследования носили многоплановый характер (табл. 1).</w:t>
      </w:r>
    </w:p>
    <w:p w:rsidR="00107156" w:rsidRPr="00DD5B98" w:rsidRDefault="00107156" w:rsidP="00107156">
      <w:pPr>
        <w:spacing w:line="360" w:lineRule="auto"/>
        <w:ind w:firstLine="709"/>
        <w:jc w:val="both"/>
        <w:rPr>
          <w:noProof/>
          <w:color w:val="000000"/>
          <w:sz w:val="28"/>
          <w:szCs w:val="28"/>
        </w:rPr>
      </w:pP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Таблица</w:t>
      </w:r>
      <w:r w:rsidR="00705E36" w:rsidRPr="00DD5B98">
        <w:rPr>
          <w:noProof/>
          <w:color w:val="000000"/>
          <w:sz w:val="28"/>
          <w:szCs w:val="28"/>
        </w:rPr>
        <w:t xml:space="preserve"> </w:t>
      </w:r>
      <w:r w:rsidRPr="00DD5B98">
        <w:rPr>
          <w:noProof/>
          <w:color w:val="000000"/>
          <w:sz w:val="28"/>
          <w:szCs w:val="28"/>
        </w:rPr>
        <w:t>1</w:t>
      </w:r>
      <w:r w:rsidR="00705E36" w:rsidRPr="00DD5B98">
        <w:rPr>
          <w:noProof/>
          <w:color w:val="000000"/>
          <w:sz w:val="28"/>
          <w:szCs w:val="28"/>
        </w:rPr>
        <w:t>.</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Характеристика методов исследования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7"/>
        <w:gridCol w:w="4787"/>
      </w:tblGrid>
      <w:tr w:rsidR="000B32FF" w:rsidRPr="004136B3" w:rsidTr="004136B3">
        <w:trPr>
          <w:trHeight w:val="23"/>
        </w:trPr>
        <w:tc>
          <w:tcPr>
            <w:tcW w:w="2500" w:type="pct"/>
            <w:shd w:val="clear" w:color="auto" w:fill="auto"/>
          </w:tcPr>
          <w:p w:rsidR="000B32FF" w:rsidRPr="004136B3" w:rsidRDefault="000B32FF" w:rsidP="004136B3">
            <w:pPr>
              <w:spacing w:line="360" w:lineRule="auto"/>
              <w:jc w:val="both"/>
              <w:rPr>
                <w:noProof/>
                <w:color w:val="000000"/>
                <w:szCs w:val="28"/>
              </w:rPr>
            </w:pPr>
            <w:r w:rsidRPr="004136B3">
              <w:rPr>
                <w:noProof/>
                <w:color w:val="000000"/>
                <w:szCs w:val="28"/>
              </w:rPr>
              <w:t>Вторичные данные</w:t>
            </w:r>
          </w:p>
        </w:tc>
        <w:tc>
          <w:tcPr>
            <w:tcW w:w="2500" w:type="pct"/>
            <w:shd w:val="clear" w:color="auto" w:fill="auto"/>
          </w:tcPr>
          <w:p w:rsidR="000B32FF" w:rsidRPr="004136B3" w:rsidRDefault="000B32FF" w:rsidP="004136B3">
            <w:pPr>
              <w:spacing w:line="360" w:lineRule="auto"/>
              <w:jc w:val="both"/>
              <w:rPr>
                <w:noProof/>
                <w:color w:val="000000"/>
                <w:szCs w:val="28"/>
              </w:rPr>
            </w:pPr>
            <w:r w:rsidRPr="004136B3">
              <w:rPr>
                <w:noProof/>
                <w:color w:val="000000"/>
                <w:szCs w:val="28"/>
              </w:rPr>
              <w:t>Определение емкости рынка и динамики изменения данного показателя; выявление разрабатываемых технологий в данной области и ключевых производителей кондиционеров</w:t>
            </w:r>
          </w:p>
        </w:tc>
      </w:tr>
      <w:tr w:rsidR="000B32FF" w:rsidRPr="004136B3" w:rsidTr="004136B3">
        <w:trPr>
          <w:trHeight w:val="23"/>
        </w:trPr>
        <w:tc>
          <w:tcPr>
            <w:tcW w:w="2500" w:type="pct"/>
            <w:shd w:val="clear" w:color="auto" w:fill="auto"/>
          </w:tcPr>
          <w:p w:rsidR="000B32FF" w:rsidRPr="004136B3" w:rsidRDefault="000B32FF" w:rsidP="004136B3">
            <w:pPr>
              <w:spacing w:line="360" w:lineRule="auto"/>
              <w:jc w:val="both"/>
              <w:rPr>
                <w:noProof/>
                <w:color w:val="000000"/>
                <w:szCs w:val="28"/>
              </w:rPr>
            </w:pPr>
            <w:r w:rsidRPr="004136B3">
              <w:rPr>
                <w:noProof/>
                <w:color w:val="000000"/>
                <w:szCs w:val="28"/>
              </w:rPr>
              <w:t>Разведочное исследование на основе фокус-групп</w:t>
            </w:r>
          </w:p>
        </w:tc>
        <w:tc>
          <w:tcPr>
            <w:tcW w:w="2500" w:type="pct"/>
            <w:shd w:val="clear" w:color="auto" w:fill="auto"/>
          </w:tcPr>
          <w:p w:rsidR="000B32FF" w:rsidRPr="004136B3" w:rsidRDefault="000B32FF" w:rsidP="004136B3">
            <w:pPr>
              <w:spacing w:line="360" w:lineRule="auto"/>
              <w:jc w:val="both"/>
              <w:rPr>
                <w:noProof/>
                <w:color w:val="000000"/>
                <w:szCs w:val="28"/>
              </w:rPr>
            </w:pPr>
            <w:r w:rsidRPr="004136B3">
              <w:rPr>
                <w:noProof/>
                <w:color w:val="000000"/>
                <w:szCs w:val="28"/>
              </w:rPr>
              <w:t>Сбор мнений по новым кондиционерам, а также предложений по улучшению данной технологии, осуществленный среди производителей кондиционеров</w:t>
            </w:r>
          </w:p>
        </w:tc>
      </w:tr>
      <w:tr w:rsidR="000B32FF" w:rsidRPr="004136B3" w:rsidTr="004136B3">
        <w:trPr>
          <w:trHeight w:val="23"/>
        </w:trPr>
        <w:tc>
          <w:tcPr>
            <w:tcW w:w="2500" w:type="pct"/>
            <w:shd w:val="clear" w:color="auto" w:fill="auto"/>
          </w:tcPr>
          <w:p w:rsidR="000B32FF" w:rsidRPr="004136B3" w:rsidRDefault="000B32FF" w:rsidP="004136B3">
            <w:pPr>
              <w:spacing w:line="360" w:lineRule="auto"/>
              <w:jc w:val="both"/>
              <w:rPr>
                <w:noProof/>
                <w:color w:val="000000"/>
                <w:szCs w:val="28"/>
              </w:rPr>
            </w:pPr>
            <w:r w:rsidRPr="004136B3">
              <w:rPr>
                <w:noProof/>
                <w:color w:val="000000"/>
                <w:szCs w:val="28"/>
              </w:rPr>
              <w:t>Опрос владельцев</w:t>
            </w:r>
          </w:p>
        </w:tc>
        <w:tc>
          <w:tcPr>
            <w:tcW w:w="2500" w:type="pct"/>
            <w:shd w:val="clear" w:color="auto" w:fill="auto"/>
          </w:tcPr>
          <w:p w:rsidR="000B32FF" w:rsidRPr="004136B3" w:rsidRDefault="000B32FF" w:rsidP="004136B3">
            <w:pPr>
              <w:spacing w:line="360" w:lineRule="auto"/>
              <w:jc w:val="both"/>
              <w:rPr>
                <w:noProof/>
                <w:color w:val="000000"/>
                <w:szCs w:val="28"/>
              </w:rPr>
            </w:pPr>
            <w:r w:rsidRPr="004136B3">
              <w:rPr>
                <w:noProof/>
                <w:color w:val="000000"/>
                <w:szCs w:val="28"/>
              </w:rPr>
              <w:t>Определение реакции домовладельцев на новую технологию, включая выявление степени готовности и противодействия ее принять</w:t>
            </w:r>
          </w:p>
        </w:tc>
      </w:tr>
    </w:tbl>
    <w:p w:rsidR="00D6601C" w:rsidRPr="00DD5B98" w:rsidRDefault="00D6601C" w:rsidP="00107156">
      <w:pPr>
        <w:spacing w:line="360" w:lineRule="auto"/>
        <w:ind w:firstLine="709"/>
        <w:jc w:val="both"/>
        <w:rPr>
          <w:noProof/>
          <w:color w:val="000000"/>
          <w:sz w:val="28"/>
          <w:szCs w:val="28"/>
        </w:rPr>
      </w:pP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Существовала необходимость в проведении разведочного исследования с целью дальнейшего уточнения проблемы и выявления различных аспектов рыночного спроса, если обнаружится, что он существует. Вследствие того, что La Ruth имела малый опыт в маркетинге кондиционеров, существовала реальная необходимость в проведении дескриптивного исследования. Разведочное исследование протекало в двух главных направлениях. Первоначально было определено отношение отрасли производства кондиционеров к проблеме фреона. Затем надо было определить отношение предприятий данной отрасли к перспективам использования новой технологии охлаждения. Дескриптивное исследование было осуществлено как путем использования фокус-группы, так и опроса домовладельцев.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Определение типа информации и источников</w:t>
      </w:r>
      <w:r w:rsidR="00107156" w:rsidRPr="00DD5B98">
        <w:rPr>
          <w:noProof/>
          <w:color w:val="000000"/>
          <w:sz w:val="28"/>
          <w:szCs w:val="28"/>
        </w:rPr>
        <w:t xml:space="preserve"> </w:t>
      </w:r>
      <w:r w:rsidRPr="00DD5B98">
        <w:rPr>
          <w:noProof/>
          <w:color w:val="000000"/>
          <w:sz w:val="28"/>
          <w:szCs w:val="28"/>
        </w:rPr>
        <w:t>ее получения</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Вторичные данные нужны для анализа тенденций в отрасли кондиционеров. Могут быть использованы публикации департамента торговли США, а также различных торговых организаций («Воздушное кондиционирование», «Нагревательные и рефрижераторные системы» и др.), отраслевая статистика различного типа. В то же время видно, что необходима и первичная информация.</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Определение методов сбора данных</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Вторичная информация находится в отраслевых и правительственных документах, поэтому легко может быть получена в библиотеке или, скажем, в торговой палате. Может быть также использована компьютерная система поиска информации. Установщики воздушных Кондиционеров были приглашены для участия в работе фокус-группы. Наконец, был проведен телефонный опрос владельцев домов.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Сбор вторичной информации заключался в копировании статей и таблиц. В состав фокус-группы входило 10—12 человек, работу с ними проводил профессиональный модератор. Работа группы была записана на видеопленку для последующего анализа. Название компании La Ruth никогда не использовалось. Таким образом, это был скрытый неструктуризованный сбор информации.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Опрос домовладельцев осуществлялся на основе формальных вопросников, которые предварительно были протестированы и скорректированы. И опять название компании La Ruth не упоминалось.</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Разработка выборочного плана и определение объема выборки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Для формирования фокус-групп было выбрано пять главных мегаполюсных регионов с жарким и влажным климатом. Было решено использовать по 12 человек в каждой фокус-группе. Опрос домовладельцев также был ограничен регионами с влажным, жарким климатом. Размер подвыборок определялся случайным образом на основе номеров телефонов пропорционально численности населения каждого региона. Было решено принять размер общей выборки, равной 1000 домовладельцев с ошибкой ±3%. Данная ошибка сравнима с ошибками выборок для большинства национальных опросов общественного мнения.</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Сбор данных</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Вторичные данные были собраны, в течение нескольких дней. Работа фокус-групп заняла больше времени. Работу этих групп осуществляли сотрудники отдела разработок десиканта компании La</w:t>
      </w:r>
      <w:r w:rsidR="000B32FF" w:rsidRPr="00DD5B98">
        <w:rPr>
          <w:noProof/>
          <w:color w:val="000000"/>
          <w:sz w:val="28"/>
          <w:szCs w:val="28"/>
        </w:rPr>
        <w:t xml:space="preserve"> </w:t>
      </w:r>
      <w:r w:rsidRPr="00DD5B98">
        <w:rPr>
          <w:noProof/>
          <w:color w:val="000000"/>
          <w:sz w:val="28"/>
          <w:szCs w:val="28"/>
        </w:rPr>
        <w:t>Ruth, которые рассказывали о системах кондиционирования воздуха на основе десикантов, иллюстрируя свои выступления путем показа слайдов и транспарантов. Телефонное обследование домовладельцев, которое заняло около двух недель, было проведено сотрудниками компании, специализирующейся в проведении полевых исследований.</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Анализ данных и подготовка заключительного доклада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На достижение первой цели было направлено изучение отраслевой статистики. На рис. 1 приводятся данные, характеризующие динамику годовых продаж воздушных кондиционеров. Объем продаж увеличивался на 5% ежегодно. Ожидается, что этот показатель достигнет 5 миллионов кондиционеров в начале 2000-х годов.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Объем продаж тепловых насосов, новинки, используемой с начала 70-х годов, ежегодно увеличивался на 18%. Таким образом, рынок воздушных кондиционеров характеризовался прочными позициями, и исследования показали, что он положительно отнесся к новой технологии в области тепловых насосов.</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Проведенное исследование также выявило рост объема применения домашних систем охлаждения воздуха по сравнению с системами охлаждения воздуха, применяемыми различными организациями (промышленные системы). Эта пропорция устойчиво увеличивалась начиная с 1952 г.</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Не менее важной является тенденция увеличения потребности в замене старых систем охлаждения воздуха на новые.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Второй целью исследования возможностей рынка являлось изучение отрасли кондиционеров США. В результате проведенного исследования были идентифицированы все конкуренты с точки зрения их продуктовых линий, рыночной доли (рис. 5), склонности к проведению исследований и инновациям, были выявлены их ключевые сильные и слабые стороны. Эти результаты также позволили наметить партнеров для совместного бизнеса.</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Концепция системы охлаждения на основе десиканта была описана домовладельцам. Считалось, что эта система совместима по размеру и цене с обычными кондиционерами. Ниже приведены определенные особенности систем охлаждения воздуха, которые являются особенно привлекательными для потенциальных покупателей:</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Не наносят ущерба природной окружающей среде.</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Управление уровнем влажности.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Высокое качества воздуха в помещении.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Экономия за счет использования газовых источников энергии,</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Большая эффективность.</w:t>
      </w:r>
    </w:p>
    <w:p w:rsidR="00107156" w:rsidRPr="00DD5B98" w:rsidRDefault="00D6601C" w:rsidP="00107156">
      <w:pPr>
        <w:spacing w:line="360" w:lineRule="auto"/>
        <w:ind w:firstLine="709"/>
        <w:jc w:val="both"/>
        <w:rPr>
          <w:noProof/>
          <w:color w:val="000000"/>
          <w:sz w:val="28"/>
          <w:szCs w:val="28"/>
        </w:rPr>
      </w:pPr>
      <w:r w:rsidRPr="00DD5B98">
        <w:rPr>
          <w:noProof/>
          <w:color w:val="000000"/>
          <w:sz w:val="28"/>
          <w:szCs w:val="28"/>
        </w:rPr>
        <w:t>Являются более простыми в эксплуатации.</w:t>
      </w:r>
    </w:p>
    <w:p w:rsidR="00D6601C" w:rsidRPr="00DD5B98" w:rsidRDefault="00107156" w:rsidP="00107156">
      <w:pPr>
        <w:spacing w:line="360" w:lineRule="auto"/>
        <w:ind w:firstLine="709"/>
        <w:jc w:val="both"/>
        <w:rPr>
          <w:noProof/>
          <w:color w:val="000000"/>
          <w:sz w:val="28"/>
          <w:szCs w:val="28"/>
        </w:rPr>
      </w:pPr>
      <w:r w:rsidRPr="00DD5B98">
        <w:rPr>
          <w:noProof/>
          <w:color w:val="000000"/>
          <w:sz w:val="28"/>
          <w:szCs w:val="28"/>
        </w:rPr>
        <w:br w:type="page"/>
      </w:r>
      <w:r w:rsidR="00D6601C" w:rsidRPr="00DD5B98">
        <w:rPr>
          <w:noProof/>
          <w:color w:val="000000"/>
          <w:sz w:val="28"/>
          <w:szCs w:val="28"/>
        </w:rPr>
        <w:t>1952 г.</w:t>
      </w:r>
      <w:r w:rsidR="00D6601C" w:rsidRPr="00DD5B98">
        <w:rPr>
          <w:noProof/>
          <w:color w:val="000000"/>
          <w:sz w:val="28"/>
          <w:szCs w:val="28"/>
        </w:rPr>
        <w:tab/>
      </w:r>
      <w:r w:rsidRPr="00DD5B98">
        <w:rPr>
          <w:noProof/>
          <w:color w:val="000000"/>
          <w:sz w:val="28"/>
          <w:szCs w:val="28"/>
        </w:rPr>
        <w:tab/>
      </w:r>
      <w:r w:rsidRPr="00DD5B98">
        <w:rPr>
          <w:noProof/>
          <w:color w:val="000000"/>
          <w:sz w:val="28"/>
          <w:szCs w:val="28"/>
        </w:rPr>
        <w:tab/>
      </w:r>
      <w:r w:rsidRPr="00DD5B98">
        <w:rPr>
          <w:noProof/>
          <w:color w:val="000000"/>
          <w:sz w:val="28"/>
          <w:szCs w:val="28"/>
        </w:rPr>
        <w:tab/>
      </w:r>
      <w:r w:rsidRPr="00DD5B98">
        <w:rPr>
          <w:noProof/>
          <w:color w:val="000000"/>
          <w:sz w:val="28"/>
          <w:szCs w:val="28"/>
        </w:rPr>
        <w:tab/>
        <w:t xml:space="preserve"> </w:t>
      </w:r>
      <w:r w:rsidR="00D6601C" w:rsidRPr="00DD5B98">
        <w:rPr>
          <w:noProof/>
          <w:color w:val="000000"/>
          <w:sz w:val="28"/>
          <w:szCs w:val="28"/>
        </w:rPr>
        <w:t>2006 г.</w:t>
      </w:r>
    </w:p>
    <w:p w:rsidR="00D6601C" w:rsidRPr="00DD5B98" w:rsidRDefault="000A4952" w:rsidP="00107156">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38.75pt">
            <v:imagedata r:id="rId7" o:title=""/>
          </v:shape>
        </w:pic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 xml:space="preserve">Рис. </w:t>
      </w:r>
      <w:r w:rsidR="00347CB9" w:rsidRPr="00DD5B98">
        <w:rPr>
          <w:noProof/>
          <w:color w:val="000000"/>
          <w:sz w:val="28"/>
          <w:szCs w:val="28"/>
        </w:rPr>
        <w:t>1</w:t>
      </w:r>
      <w:r w:rsidRPr="00DD5B98">
        <w:rPr>
          <w:noProof/>
          <w:color w:val="000000"/>
          <w:sz w:val="28"/>
          <w:szCs w:val="28"/>
        </w:rPr>
        <w:t>. Применение домашних и промышленных систем охлаждения воздуха</w:t>
      </w:r>
    </w:p>
    <w:p w:rsidR="00107156" w:rsidRPr="00DD5B98" w:rsidRDefault="00107156" w:rsidP="00107156">
      <w:pPr>
        <w:spacing w:line="360" w:lineRule="auto"/>
        <w:jc w:val="both"/>
        <w:rPr>
          <w:noProof/>
          <w:color w:val="000000"/>
          <w:sz w:val="28"/>
          <w:szCs w:val="28"/>
        </w:rPr>
      </w:pP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На основе проведенных исследований руководство La Ruth пришло к выводу, что необходимо будет иметь сильную систему товародвижения, эффективную организацию сервиса, следует также добиваться признания товарной марки. La Ruth ничем не располагала из числа перечисленного, однако имела сильные позиции в области производства химической продукции и технологии десиканта. Было решено сконцентрировать свои усилия на разработке эффективной, малогабаритной установки по охлаждению воздуха на основе десиканта. Были проведены успешные испытания прототипа, что дало основание вступить в переговоры с рядом компаний—производителей кондиционеров, которые выразили согласие осуществить усилия по созданию кондиционер -ной установки. Кроме того, эти компании обладали системами товародвижения и сервисного обслуживания, а также другими маркетинговыми системами, необходимыми для успешного выхода на рынок. Начало крупномасштабных производства и выхода на рынок было запланировано на 1996 г.</w:t>
      </w:r>
    </w:p>
    <w:p w:rsidR="00D6601C" w:rsidRPr="00DD5B98" w:rsidRDefault="00D6601C" w:rsidP="00107156">
      <w:pPr>
        <w:spacing w:line="360" w:lineRule="auto"/>
        <w:ind w:firstLine="709"/>
        <w:jc w:val="both"/>
        <w:rPr>
          <w:noProof/>
          <w:color w:val="000000"/>
          <w:sz w:val="28"/>
          <w:szCs w:val="28"/>
        </w:rPr>
      </w:pPr>
      <w:r w:rsidRPr="00DD5B98">
        <w:rPr>
          <w:noProof/>
          <w:color w:val="000000"/>
          <w:sz w:val="28"/>
          <w:szCs w:val="28"/>
        </w:rPr>
        <w:t>Видно, что результаты данного маркетингового исследования помогли руководству компании принять решения по ряду ключевых вопросов.</w:t>
      </w:r>
    </w:p>
    <w:p w:rsidR="00347CB9" w:rsidRPr="00DD5B98" w:rsidRDefault="00107156" w:rsidP="00107156">
      <w:pPr>
        <w:spacing w:line="360" w:lineRule="auto"/>
        <w:ind w:firstLine="709"/>
        <w:jc w:val="both"/>
        <w:rPr>
          <w:b/>
          <w:noProof/>
          <w:color w:val="000000"/>
          <w:sz w:val="28"/>
          <w:szCs w:val="28"/>
        </w:rPr>
      </w:pPr>
      <w:r w:rsidRPr="00DD5B98">
        <w:rPr>
          <w:b/>
          <w:noProof/>
          <w:color w:val="000000"/>
          <w:sz w:val="28"/>
          <w:szCs w:val="28"/>
        </w:rPr>
        <w:br w:type="page"/>
      </w:r>
      <w:r w:rsidR="00347CB9" w:rsidRPr="00DD5B98">
        <w:rPr>
          <w:b/>
          <w:noProof/>
          <w:color w:val="000000"/>
          <w:sz w:val="28"/>
          <w:szCs w:val="28"/>
        </w:rPr>
        <w:t>Список литературы</w:t>
      </w:r>
    </w:p>
    <w:p w:rsidR="00347CB9" w:rsidRPr="00DD5B98" w:rsidRDefault="00347CB9" w:rsidP="00107156">
      <w:pPr>
        <w:spacing w:line="360" w:lineRule="auto"/>
        <w:ind w:firstLine="709"/>
        <w:jc w:val="both"/>
        <w:rPr>
          <w:noProof/>
          <w:color w:val="000000"/>
          <w:sz w:val="28"/>
          <w:szCs w:val="28"/>
        </w:rPr>
      </w:pPr>
    </w:p>
    <w:p w:rsidR="00347CB9" w:rsidRPr="00DD5B98" w:rsidRDefault="00347CB9" w:rsidP="00107156">
      <w:pPr>
        <w:spacing w:line="360" w:lineRule="auto"/>
        <w:jc w:val="both"/>
        <w:rPr>
          <w:noProof/>
          <w:color w:val="000000"/>
          <w:sz w:val="28"/>
          <w:szCs w:val="28"/>
        </w:rPr>
      </w:pPr>
      <w:r w:rsidRPr="00DD5B98">
        <w:rPr>
          <w:noProof/>
          <w:color w:val="000000"/>
          <w:sz w:val="28"/>
          <w:szCs w:val="28"/>
        </w:rPr>
        <w:t>1. Малхотра Нереш К.</w:t>
      </w:r>
      <w:r w:rsidR="00107156" w:rsidRPr="00DD5B98">
        <w:rPr>
          <w:noProof/>
          <w:color w:val="000000"/>
          <w:sz w:val="28"/>
          <w:szCs w:val="28"/>
        </w:rPr>
        <w:t xml:space="preserve"> </w:t>
      </w:r>
      <w:r w:rsidRPr="00DD5B98">
        <w:rPr>
          <w:noProof/>
          <w:color w:val="000000"/>
          <w:sz w:val="28"/>
          <w:szCs w:val="28"/>
        </w:rPr>
        <w:t>Маркетинговые исследования. Практическое руководство, 3-е изд.: Пер. С англ. – М.: Изд. Дом «Вильямс», 2007.</w:t>
      </w:r>
    </w:p>
    <w:p w:rsidR="00347CB9" w:rsidRPr="00DD5B98" w:rsidRDefault="00347CB9" w:rsidP="00107156">
      <w:pPr>
        <w:spacing w:line="360" w:lineRule="auto"/>
        <w:jc w:val="both"/>
        <w:rPr>
          <w:noProof/>
          <w:color w:val="000000"/>
          <w:sz w:val="28"/>
          <w:szCs w:val="28"/>
        </w:rPr>
      </w:pPr>
      <w:r w:rsidRPr="00DD5B98">
        <w:rPr>
          <w:noProof/>
          <w:color w:val="000000"/>
          <w:sz w:val="28"/>
          <w:szCs w:val="28"/>
        </w:rPr>
        <w:t>2. Джоел Джей Девиса. Исследования в рекламной деятельности: теория и практика: Пер. с англ. – М.: Издательский дом «Вильямс», 2006.</w:t>
      </w:r>
    </w:p>
    <w:p w:rsidR="00347CB9" w:rsidRPr="00DD5B98" w:rsidRDefault="00347CB9" w:rsidP="00107156">
      <w:pPr>
        <w:spacing w:line="360" w:lineRule="auto"/>
        <w:jc w:val="both"/>
        <w:rPr>
          <w:noProof/>
          <w:color w:val="000000"/>
          <w:sz w:val="28"/>
          <w:szCs w:val="28"/>
        </w:rPr>
      </w:pPr>
      <w:r w:rsidRPr="00DD5B98">
        <w:rPr>
          <w:noProof/>
          <w:color w:val="000000"/>
          <w:sz w:val="28"/>
          <w:szCs w:val="28"/>
        </w:rPr>
        <w:t>3. Голубков Е.П. Маркетинговые исследования: теория, методология и практика. – 3-е изд. – М.: Финпресс, 2007.</w:t>
      </w:r>
    </w:p>
    <w:p w:rsidR="00347CB9" w:rsidRPr="00DD5B98" w:rsidRDefault="00347CB9" w:rsidP="00107156">
      <w:pPr>
        <w:spacing w:line="360" w:lineRule="auto"/>
        <w:jc w:val="both"/>
        <w:rPr>
          <w:noProof/>
          <w:color w:val="000000"/>
          <w:sz w:val="28"/>
          <w:szCs w:val="28"/>
        </w:rPr>
      </w:pPr>
      <w:r w:rsidRPr="00DD5B98">
        <w:rPr>
          <w:noProof/>
          <w:color w:val="000000"/>
          <w:sz w:val="28"/>
          <w:szCs w:val="28"/>
        </w:rPr>
        <w:t>4. Аакер Д. Стратегическое рыночное управление /Пер. с англ. под ред. Ю.Н.</w:t>
      </w:r>
      <w:r w:rsidR="00AE76C6" w:rsidRPr="00DD5B98">
        <w:rPr>
          <w:noProof/>
          <w:color w:val="000000"/>
          <w:sz w:val="28"/>
          <w:szCs w:val="28"/>
        </w:rPr>
        <w:t xml:space="preserve"> </w:t>
      </w:r>
      <w:r w:rsidRPr="00DD5B98">
        <w:rPr>
          <w:noProof/>
          <w:color w:val="000000"/>
          <w:sz w:val="28"/>
          <w:szCs w:val="28"/>
        </w:rPr>
        <w:t>Каптуревского. – СПб: Питер, 2006. – 544 с.</w:t>
      </w:r>
    </w:p>
    <w:p w:rsidR="00347CB9" w:rsidRPr="00DD5B98" w:rsidRDefault="00347CB9" w:rsidP="00107156">
      <w:pPr>
        <w:spacing w:line="360" w:lineRule="auto"/>
        <w:jc w:val="both"/>
        <w:rPr>
          <w:noProof/>
          <w:color w:val="000000"/>
          <w:sz w:val="28"/>
          <w:szCs w:val="28"/>
        </w:rPr>
      </w:pPr>
      <w:r w:rsidRPr="00DD5B98">
        <w:rPr>
          <w:noProof/>
          <w:color w:val="000000"/>
          <w:sz w:val="28"/>
          <w:szCs w:val="28"/>
        </w:rPr>
        <w:t>5. Алешина И.В. Поведение потребителей: учебник. – М.: Экономистъ, 2006.</w:t>
      </w:r>
    </w:p>
    <w:p w:rsidR="00347CB9" w:rsidRPr="00DD5B98" w:rsidRDefault="00347CB9" w:rsidP="00107156">
      <w:pPr>
        <w:spacing w:line="360" w:lineRule="auto"/>
        <w:jc w:val="both"/>
        <w:rPr>
          <w:noProof/>
          <w:color w:val="000000"/>
          <w:sz w:val="28"/>
          <w:szCs w:val="28"/>
        </w:rPr>
      </w:pPr>
      <w:r w:rsidRPr="00DD5B98">
        <w:rPr>
          <w:noProof/>
          <w:color w:val="000000"/>
          <w:sz w:val="28"/>
          <w:szCs w:val="28"/>
        </w:rPr>
        <w:t>6. Амблер Т. Практический маркетинг /Пер. с англ. под общ. ред. Ю.Н. Каптуревского. – СПб: Питер, 2007. –</w:t>
      </w:r>
      <w:r w:rsidR="00107156" w:rsidRPr="00DD5B98">
        <w:rPr>
          <w:noProof/>
          <w:color w:val="000000"/>
          <w:sz w:val="28"/>
          <w:szCs w:val="28"/>
        </w:rPr>
        <w:t xml:space="preserve"> </w:t>
      </w:r>
      <w:r w:rsidRPr="00DD5B98">
        <w:rPr>
          <w:noProof/>
          <w:color w:val="000000"/>
          <w:sz w:val="28"/>
          <w:szCs w:val="28"/>
        </w:rPr>
        <w:t>400 с.</w:t>
      </w:r>
    </w:p>
    <w:p w:rsidR="00347CB9" w:rsidRPr="00DD5B98" w:rsidRDefault="00347CB9" w:rsidP="00107156">
      <w:pPr>
        <w:spacing w:line="360" w:lineRule="auto"/>
        <w:jc w:val="both"/>
        <w:rPr>
          <w:noProof/>
          <w:color w:val="000000"/>
          <w:sz w:val="28"/>
          <w:szCs w:val="28"/>
        </w:rPr>
      </w:pPr>
      <w:r w:rsidRPr="00DD5B98">
        <w:rPr>
          <w:noProof/>
          <w:color w:val="000000"/>
          <w:sz w:val="28"/>
          <w:szCs w:val="28"/>
        </w:rPr>
        <w:t>7. Архипов В.Е. Маркетинг. Техника создания спроса. – М.: Вершина, 2006.</w:t>
      </w:r>
    </w:p>
    <w:p w:rsidR="00347CB9" w:rsidRPr="00DD5B98" w:rsidRDefault="00347CB9" w:rsidP="00107156">
      <w:pPr>
        <w:spacing w:line="360" w:lineRule="auto"/>
        <w:jc w:val="both"/>
        <w:rPr>
          <w:noProof/>
          <w:color w:val="000000"/>
          <w:sz w:val="28"/>
          <w:szCs w:val="28"/>
        </w:rPr>
      </w:pPr>
      <w:r w:rsidRPr="00DD5B98">
        <w:rPr>
          <w:noProof/>
          <w:color w:val="000000"/>
          <w:sz w:val="28"/>
          <w:szCs w:val="28"/>
        </w:rPr>
        <w:t>8. Гембл П., Стоун М., Вудкок Н. Маркетинг взаимоотношений с потребителями / Пер. с англ. – М.: ГРАНД-ФАИР, 2006.</w:t>
      </w:r>
      <w:bookmarkStart w:id="0" w:name="_GoBack"/>
      <w:bookmarkEnd w:id="0"/>
    </w:p>
    <w:sectPr w:rsidR="00347CB9" w:rsidRPr="00DD5B98" w:rsidSect="00107156">
      <w:pgSz w:w="11909" w:h="16834" w:code="9"/>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6B3" w:rsidRDefault="004136B3" w:rsidP="00107156">
      <w:r>
        <w:separator/>
      </w:r>
    </w:p>
  </w:endnote>
  <w:endnote w:type="continuationSeparator" w:id="0">
    <w:p w:rsidR="004136B3" w:rsidRDefault="004136B3" w:rsidP="0010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6B3" w:rsidRDefault="004136B3" w:rsidP="00107156">
      <w:r>
        <w:separator/>
      </w:r>
    </w:p>
  </w:footnote>
  <w:footnote w:type="continuationSeparator" w:id="0">
    <w:p w:rsidR="004136B3" w:rsidRDefault="004136B3" w:rsidP="00107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9A288A6"/>
    <w:lvl w:ilvl="0">
      <w:numFmt w:val="bullet"/>
      <w:lvlText w:val="*"/>
      <w:lvlJc w:val="left"/>
    </w:lvl>
  </w:abstractNum>
  <w:abstractNum w:abstractNumId="1">
    <w:nsid w:val="27A7678B"/>
    <w:multiLevelType w:val="singleLevel"/>
    <w:tmpl w:val="3934F7AA"/>
    <w:lvl w:ilvl="0">
      <w:start w:val="1"/>
      <w:numFmt w:val="decimal"/>
      <w:lvlText w:val="%1."/>
      <w:legacy w:legacy="1" w:legacySpace="0" w:legacyIndent="274"/>
      <w:lvlJc w:val="left"/>
      <w:rPr>
        <w:rFonts w:ascii="Times New Roman" w:hAnsi="Times New Roman" w:cs="Times New Roman" w:hint="default"/>
      </w:rPr>
    </w:lvl>
  </w:abstractNum>
  <w:abstractNum w:abstractNumId="2">
    <w:nsid w:val="2EAC2A41"/>
    <w:multiLevelType w:val="singleLevel"/>
    <w:tmpl w:val="52A60584"/>
    <w:lvl w:ilvl="0">
      <w:start w:val="1"/>
      <w:numFmt w:val="decimal"/>
      <w:lvlText w:val="%1."/>
      <w:legacy w:legacy="1" w:legacySpace="0" w:legacyIndent="223"/>
      <w:lvlJc w:val="left"/>
      <w:rPr>
        <w:rFonts w:ascii="Times New Roman" w:hAnsi="Times New Roman" w:cs="Times New Roman" w:hint="default"/>
      </w:rPr>
    </w:lvl>
  </w:abstractNum>
  <w:abstractNum w:abstractNumId="3">
    <w:nsid w:val="5C40491D"/>
    <w:multiLevelType w:val="singleLevel"/>
    <w:tmpl w:val="4106CEFA"/>
    <w:lvl w:ilvl="0">
      <w:start w:val="1"/>
      <w:numFmt w:val="decimal"/>
      <w:lvlText w:val="%1."/>
      <w:legacy w:legacy="1" w:legacySpace="0" w:legacyIndent="202"/>
      <w:lvlJc w:val="left"/>
      <w:rPr>
        <w:rFonts w:ascii="Times New Roman" w:hAnsi="Times New Roman" w:cs="Times New Roman" w:hint="default"/>
      </w:rPr>
    </w:lvl>
  </w:abstractNum>
  <w:abstractNum w:abstractNumId="4">
    <w:nsid w:val="67794F1F"/>
    <w:multiLevelType w:val="singleLevel"/>
    <w:tmpl w:val="16C2513C"/>
    <w:lvl w:ilvl="0">
      <w:start w:val="1"/>
      <w:numFmt w:val="decimal"/>
      <w:lvlText w:val="%1."/>
      <w:legacy w:legacy="1" w:legacySpace="0" w:legacyIndent="230"/>
      <w:lvlJc w:val="left"/>
      <w:rPr>
        <w:rFonts w:ascii="Times New Roman" w:hAnsi="Times New Roman" w:cs="Times New Roman" w:hint="default"/>
      </w:rPr>
    </w:lvl>
  </w:abstractNum>
  <w:abstractNum w:abstractNumId="5">
    <w:nsid w:val="6A6C0884"/>
    <w:multiLevelType w:val="singleLevel"/>
    <w:tmpl w:val="E2042F12"/>
    <w:lvl w:ilvl="0">
      <w:start w:val="1"/>
      <w:numFmt w:val="decimal"/>
      <w:lvlText w:val="%1."/>
      <w:legacy w:legacy="1" w:legacySpace="0" w:legacyIndent="238"/>
      <w:lvlJc w:val="left"/>
      <w:rPr>
        <w:rFonts w:ascii="Times New Roman" w:hAnsi="Times New Roman" w:cs="Times New Roman" w:hint="default"/>
      </w:rPr>
    </w:lvl>
  </w:abstractNum>
  <w:abstractNum w:abstractNumId="6">
    <w:nsid w:val="7082010C"/>
    <w:multiLevelType w:val="singleLevel"/>
    <w:tmpl w:val="A238D978"/>
    <w:lvl w:ilvl="0">
      <w:start w:val="3"/>
      <w:numFmt w:val="decimal"/>
      <w:lvlText w:val="%1."/>
      <w:legacy w:legacy="1" w:legacySpace="0" w:legacyIndent="238"/>
      <w:lvlJc w:val="left"/>
      <w:rPr>
        <w:rFonts w:ascii="Times New Roman" w:hAnsi="Times New Roman" w:cs="Times New Roman" w:hint="default"/>
      </w:rPr>
    </w:lvl>
  </w:abstractNum>
  <w:abstractNum w:abstractNumId="7">
    <w:nsid w:val="70D55B7F"/>
    <w:multiLevelType w:val="singleLevel"/>
    <w:tmpl w:val="D764A554"/>
    <w:lvl w:ilvl="0">
      <w:start w:val="1"/>
      <w:numFmt w:val="decimal"/>
      <w:lvlText w:val="%1."/>
      <w:legacy w:legacy="1" w:legacySpace="0" w:legacyIndent="209"/>
      <w:lvlJc w:val="left"/>
      <w:rPr>
        <w:rFonts w:ascii="Times New Roman" w:hAnsi="Times New Roman" w:cs="Times New Roman" w:hint="default"/>
      </w:rPr>
    </w:lvl>
  </w:abstractNum>
  <w:abstractNum w:abstractNumId="8">
    <w:nsid w:val="7E4F5E84"/>
    <w:multiLevelType w:val="singleLevel"/>
    <w:tmpl w:val="C98A4D38"/>
    <w:lvl w:ilvl="0">
      <w:start w:val="1"/>
      <w:numFmt w:val="decimal"/>
      <w:lvlText w:val="%1."/>
      <w:legacy w:legacy="1" w:legacySpace="0" w:legacyIndent="194"/>
      <w:lvlJc w:val="left"/>
      <w:rPr>
        <w:rFonts w:ascii="Times New Roman" w:hAnsi="Times New Roman" w:cs="Times New Roman" w:hint="default"/>
      </w:rPr>
    </w:lvl>
  </w:abstractNum>
  <w:num w:numId="1">
    <w:abstractNumId w:val="8"/>
  </w:num>
  <w:num w:numId="2">
    <w:abstractNumId w:val="3"/>
  </w:num>
  <w:num w:numId="3">
    <w:abstractNumId w:val="6"/>
  </w:num>
  <w:num w:numId="4">
    <w:abstractNumId w:val="2"/>
  </w:num>
  <w:num w:numId="5">
    <w:abstractNumId w:val="7"/>
  </w:num>
  <w:num w:numId="6">
    <w:abstractNumId w:val="0"/>
    <w:lvlOverride w:ilvl="0">
      <w:lvl w:ilvl="0">
        <w:numFmt w:val="bullet"/>
        <w:lvlText w:val="—"/>
        <w:legacy w:legacy="1" w:legacySpace="0" w:legacyIndent="245"/>
        <w:lvlJc w:val="left"/>
        <w:rPr>
          <w:rFonts w:ascii="Times New Roman" w:hAnsi="Times New Roman" w:hint="default"/>
        </w:rPr>
      </w:lvl>
    </w:lvlOverride>
  </w:num>
  <w:num w:numId="7">
    <w:abstractNumId w:val="5"/>
  </w:num>
  <w:num w:numId="8">
    <w:abstractNumId w:val="1"/>
  </w:num>
  <w:num w:numId="9">
    <w:abstractNumId w:val="4"/>
  </w:num>
  <w:num w:numId="10">
    <w:abstractNumId w:val="0"/>
    <w:lvlOverride w:ilvl="0">
      <w:lvl w:ilvl="0">
        <w:numFmt w:val="bullet"/>
        <w:lvlText w:val="•"/>
        <w:legacy w:legacy="1" w:legacySpace="0" w:legacyIndent="36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4DD"/>
    <w:rsid w:val="00006575"/>
    <w:rsid w:val="000864B1"/>
    <w:rsid w:val="000A4952"/>
    <w:rsid w:val="000B32FF"/>
    <w:rsid w:val="00107156"/>
    <w:rsid w:val="001E2D63"/>
    <w:rsid w:val="002900EE"/>
    <w:rsid w:val="00347CB9"/>
    <w:rsid w:val="004128A7"/>
    <w:rsid w:val="004136B3"/>
    <w:rsid w:val="004C4CC1"/>
    <w:rsid w:val="00705E36"/>
    <w:rsid w:val="00717004"/>
    <w:rsid w:val="007F3388"/>
    <w:rsid w:val="008B250C"/>
    <w:rsid w:val="00991083"/>
    <w:rsid w:val="009A3781"/>
    <w:rsid w:val="00A21D83"/>
    <w:rsid w:val="00AE76C6"/>
    <w:rsid w:val="00B434DD"/>
    <w:rsid w:val="00BB4034"/>
    <w:rsid w:val="00BD5A9D"/>
    <w:rsid w:val="00BE708B"/>
    <w:rsid w:val="00D6601C"/>
    <w:rsid w:val="00DD5B98"/>
    <w:rsid w:val="00E8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632B566-AF9B-4AE8-BBCA-83E6B1CC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locked/>
    <w:rsid w:val="0099108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107156"/>
    <w:pPr>
      <w:tabs>
        <w:tab w:val="center" w:pos="4677"/>
        <w:tab w:val="right" w:pos="9355"/>
      </w:tabs>
    </w:pPr>
  </w:style>
  <w:style w:type="character" w:customStyle="1" w:styleId="a5">
    <w:name w:val="Верхний колонтитул Знак"/>
    <w:link w:val="a4"/>
    <w:uiPriority w:val="99"/>
    <w:locked/>
    <w:rsid w:val="00107156"/>
    <w:rPr>
      <w:rFonts w:ascii="Times New Roman" w:hAnsi="Times New Roman" w:cs="Times New Roman"/>
    </w:rPr>
  </w:style>
  <w:style w:type="paragraph" w:styleId="a6">
    <w:name w:val="footer"/>
    <w:basedOn w:val="a"/>
    <w:link w:val="a7"/>
    <w:uiPriority w:val="99"/>
    <w:rsid w:val="00107156"/>
    <w:pPr>
      <w:tabs>
        <w:tab w:val="center" w:pos="4677"/>
        <w:tab w:val="right" w:pos="9355"/>
      </w:tabs>
    </w:pPr>
  </w:style>
  <w:style w:type="character" w:customStyle="1" w:styleId="a7">
    <w:name w:val="Нижний колонтитул Знак"/>
    <w:link w:val="a6"/>
    <w:uiPriority w:val="99"/>
    <w:locked/>
    <w:rsid w:val="00107156"/>
    <w:rPr>
      <w:rFonts w:ascii="Times New Roman" w:hAnsi="Times New Roman" w:cs="Times New Roman"/>
    </w:rPr>
  </w:style>
  <w:style w:type="table" w:styleId="a8">
    <w:name w:val="Table Professional"/>
    <w:basedOn w:val="a1"/>
    <w:uiPriority w:val="99"/>
    <w:rsid w:val="00107156"/>
    <w:pPr>
      <w:widowControl w:val="0"/>
      <w:autoSpaceDE w:val="0"/>
      <w:autoSpaceDN w:val="0"/>
      <w:adjustRightInd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10466</Words>
  <Characters>59662</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3034</Company>
  <LinksUpToDate>false</LinksUpToDate>
  <CharactersWithSpaces>69989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ЗНШ</dc:creator>
  <cp:keywords/>
  <dc:description/>
  <cp:lastModifiedBy>admin</cp:lastModifiedBy>
  <cp:revision>2</cp:revision>
  <dcterms:created xsi:type="dcterms:W3CDTF">2014-02-24T09:20:00Z</dcterms:created>
  <dcterms:modified xsi:type="dcterms:W3CDTF">2014-02-24T09:20:00Z</dcterms:modified>
</cp:coreProperties>
</file>