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91" w:rsidRPr="00604191" w:rsidRDefault="00604191" w:rsidP="00604191">
      <w:pPr>
        <w:pStyle w:val="a5"/>
        <w:jc w:val="center"/>
        <w:rPr>
          <w:b/>
          <w:sz w:val="28"/>
          <w:szCs w:val="28"/>
        </w:rPr>
      </w:pPr>
      <w:r w:rsidRPr="00604191">
        <w:rPr>
          <w:b/>
          <w:sz w:val="28"/>
          <w:szCs w:val="28"/>
        </w:rPr>
        <w:t>Министерство образования Российской Федерации</w:t>
      </w:r>
    </w:p>
    <w:p w:rsidR="00604191" w:rsidRPr="00604191" w:rsidRDefault="00604191" w:rsidP="00604191">
      <w:pPr>
        <w:pStyle w:val="21"/>
        <w:spacing w:line="240" w:lineRule="auto"/>
        <w:jc w:val="center"/>
        <w:rPr>
          <w:b/>
          <w:sz w:val="32"/>
        </w:rPr>
      </w:pPr>
      <w:r w:rsidRPr="00604191">
        <w:rPr>
          <w:b/>
          <w:sz w:val="32"/>
        </w:rPr>
        <w:t>Санкт-Петербургский Государственный</w:t>
      </w:r>
    </w:p>
    <w:p w:rsidR="00604191" w:rsidRPr="00604191" w:rsidRDefault="00604191" w:rsidP="00604191">
      <w:pPr>
        <w:pStyle w:val="21"/>
        <w:spacing w:line="240" w:lineRule="auto"/>
        <w:jc w:val="center"/>
        <w:rPr>
          <w:b/>
          <w:sz w:val="32"/>
        </w:rPr>
      </w:pPr>
      <w:r w:rsidRPr="00604191">
        <w:rPr>
          <w:b/>
          <w:sz w:val="32"/>
        </w:rPr>
        <w:t>инженерно-экономический университет</w:t>
      </w:r>
    </w:p>
    <w:p w:rsidR="00604191" w:rsidRDefault="00604191" w:rsidP="00604191">
      <w:pPr>
        <w:pStyle w:val="a5"/>
        <w:jc w:val="center"/>
      </w:pPr>
    </w:p>
    <w:p w:rsidR="00604191" w:rsidRPr="00604191" w:rsidRDefault="00604191" w:rsidP="00604191">
      <w:pPr>
        <w:pStyle w:val="a5"/>
        <w:jc w:val="center"/>
        <w:rPr>
          <w:sz w:val="30"/>
        </w:rPr>
      </w:pPr>
      <w:bookmarkStart w:id="0" w:name="_Toc436309049"/>
      <w:bookmarkStart w:id="1" w:name="_Toc436309181"/>
      <w:bookmarkStart w:id="2" w:name="_Toc436309216"/>
      <w:r w:rsidRPr="00604191">
        <w:rPr>
          <w:sz w:val="30"/>
        </w:rPr>
        <w:t>Факультет предпринимательства и финансов</w:t>
      </w:r>
      <w:bookmarkEnd w:id="0"/>
      <w:bookmarkEnd w:id="1"/>
      <w:bookmarkEnd w:id="2"/>
    </w:p>
    <w:p w:rsidR="00604191" w:rsidRDefault="00604191" w:rsidP="00604191">
      <w:pPr>
        <w:jc w:val="center"/>
        <w:rPr>
          <w:i/>
          <w:sz w:val="28"/>
        </w:rPr>
      </w:pPr>
      <w:bookmarkStart w:id="3" w:name="_Toc436309050"/>
      <w:r>
        <w:rPr>
          <w:i/>
          <w:sz w:val="28"/>
        </w:rPr>
        <w:t>Кафедра коммерческой деятельности и предпринимательства</w:t>
      </w:r>
      <w:bookmarkEnd w:id="3"/>
    </w:p>
    <w:p w:rsidR="00604191" w:rsidRDefault="00604191" w:rsidP="00604191">
      <w:pPr>
        <w:jc w:val="center"/>
        <w:rPr>
          <w:i/>
          <w:sz w:val="28"/>
        </w:rPr>
      </w:pPr>
    </w:p>
    <w:p w:rsidR="00604191" w:rsidRDefault="00604191" w:rsidP="00604191">
      <w:pPr>
        <w:spacing w:line="20" w:lineRule="atLeast"/>
        <w:jc w:val="center"/>
        <w:rPr>
          <w:i/>
          <w:sz w:val="28"/>
        </w:rPr>
      </w:pPr>
    </w:p>
    <w:p w:rsidR="00604191" w:rsidRPr="00604191" w:rsidRDefault="00604191" w:rsidP="00604191">
      <w:pPr>
        <w:pStyle w:val="3"/>
        <w:jc w:val="center"/>
        <w:rPr>
          <w:rFonts w:ascii="Times New Roman" w:hAnsi="Times New Roman" w:cs="Times New Roman"/>
          <w:sz w:val="40"/>
          <w:szCs w:val="40"/>
        </w:rPr>
      </w:pPr>
      <w:r w:rsidRPr="00604191">
        <w:rPr>
          <w:rFonts w:ascii="Times New Roman" w:hAnsi="Times New Roman" w:cs="Times New Roman"/>
          <w:sz w:val="40"/>
          <w:szCs w:val="40"/>
        </w:rPr>
        <w:t>КУРСОВАЯ РАБОТА</w:t>
      </w:r>
    </w:p>
    <w:p w:rsidR="00604191" w:rsidRDefault="00604191" w:rsidP="00604191">
      <w:pPr>
        <w:jc w:val="center"/>
        <w:rPr>
          <w:sz w:val="28"/>
        </w:rPr>
      </w:pPr>
    </w:p>
    <w:p w:rsidR="00604191" w:rsidRDefault="00604191" w:rsidP="00604191">
      <w:pPr>
        <w:jc w:val="center"/>
        <w:rPr>
          <w:sz w:val="28"/>
        </w:rPr>
      </w:pPr>
      <w:r>
        <w:rPr>
          <w:sz w:val="28"/>
        </w:rPr>
        <w:t>По</w:t>
      </w:r>
    </w:p>
    <w:p w:rsidR="00604191" w:rsidRDefault="00604191" w:rsidP="00604191">
      <w:pPr>
        <w:jc w:val="center"/>
        <w:rPr>
          <w:sz w:val="28"/>
        </w:rPr>
      </w:pPr>
      <w:r>
        <w:rPr>
          <w:sz w:val="28"/>
        </w:rPr>
        <w:t>дисциплине</w:t>
      </w:r>
    </w:p>
    <w:p w:rsidR="00604191" w:rsidRDefault="00604191" w:rsidP="00604191">
      <w:pPr>
        <w:jc w:val="center"/>
        <w:rPr>
          <w:b/>
          <w:sz w:val="28"/>
        </w:rPr>
      </w:pPr>
      <w:r w:rsidRPr="00237118">
        <w:rPr>
          <w:b/>
          <w:sz w:val="28"/>
        </w:rPr>
        <w:t>“</w:t>
      </w:r>
      <w:r w:rsidR="00491D00">
        <w:rPr>
          <w:b/>
          <w:sz w:val="28"/>
        </w:rPr>
        <w:t>Экономическая оценка инвестиций</w:t>
      </w:r>
      <w:r w:rsidRPr="00237118">
        <w:rPr>
          <w:b/>
          <w:sz w:val="28"/>
        </w:rPr>
        <w:t>”</w:t>
      </w:r>
    </w:p>
    <w:p w:rsidR="00491D00" w:rsidRDefault="00491D00" w:rsidP="00604191">
      <w:pPr>
        <w:jc w:val="center"/>
        <w:rPr>
          <w:sz w:val="28"/>
        </w:rPr>
      </w:pPr>
    </w:p>
    <w:p w:rsidR="00491D00" w:rsidRDefault="00491D00" w:rsidP="00604191">
      <w:pPr>
        <w:jc w:val="center"/>
        <w:rPr>
          <w:sz w:val="28"/>
        </w:rPr>
      </w:pPr>
    </w:p>
    <w:p w:rsidR="00491D00" w:rsidRDefault="00491D00" w:rsidP="00604191">
      <w:pPr>
        <w:jc w:val="center"/>
        <w:rPr>
          <w:sz w:val="28"/>
        </w:rPr>
      </w:pPr>
    </w:p>
    <w:p w:rsidR="00491D00" w:rsidRDefault="00491D00" w:rsidP="00604191">
      <w:pPr>
        <w:jc w:val="center"/>
        <w:rPr>
          <w:sz w:val="28"/>
        </w:rPr>
      </w:pPr>
    </w:p>
    <w:p w:rsidR="00604191" w:rsidRDefault="00604191" w:rsidP="00604191">
      <w:pPr>
        <w:jc w:val="center"/>
        <w:rPr>
          <w:sz w:val="28"/>
        </w:rPr>
      </w:pPr>
      <w:r>
        <w:rPr>
          <w:sz w:val="28"/>
        </w:rPr>
        <w:t>на</w:t>
      </w:r>
    </w:p>
    <w:p w:rsidR="00604191" w:rsidRPr="00237118" w:rsidRDefault="00604191" w:rsidP="00604191">
      <w:pPr>
        <w:jc w:val="center"/>
        <w:rPr>
          <w:sz w:val="30"/>
          <w:szCs w:val="30"/>
        </w:rPr>
      </w:pPr>
      <w:r w:rsidRPr="00237118">
        <w:rPr>
          <w:sz w:val="30"/>
          <w:szCs w:val="30"/>
        </w:rPr>
        <w:t>тему</w:t>
      </w:r>
    </w:p>
    <w:p w:rsidR="00604191" w:rsidRPr="00237118" w:rsidRDefault="00604191" w:rsidP="00604191">
      <w:pPr>
        <w:pStyle w:val="a8"/>
        <w:jc w:val="center"/>
        <w:rPr>
          <w:sz w:val="30"/>
          <w:szCs w:val="30"/>
        </w:rPr>
      </w:pPr>
      <w:r w:rsidRPr="00237118">
        <w:rPr>
          <w:b/>
          <w:sz w:val="30"/>
          <w:szCs w:val="30"/>
        </w:rPr>
        <w:t xml:space="preserve">“ </w:t>
      </w:r>
      <w:r w:rsidR="00491D00">
        <w:rPr>
          <w:b/>
          <w:sz w:val="30"/>
          <w:szCs w:val="30"/>
        </w:rPr>
        <w:t>Разработка стратегических и оперативных мер по выводу предприятия из кризиса</w:t>
      </w:r>
      <w:r w:rsidRPr="00237118">
        <w:rPr>
          <w:sz w:val="30"/>
          <w:szCs w:val="30"/>
        </w:rPr>
        <w:t>”</w:t>
      </w:r>
    </w:p>
    <w:p w:rsidR="00604191" w:rsidRDefault="00604191" w:rsidP="00604191">
      <w:pPr>
        <w:jc w:val="center"/>
        <w:rPr>
          <w:b/>
          <w:sz w:val="28"/>
        </w:rPr>
      </w:pPr>
    </w:p>
    <w:p w:rsidR="00491D00" w:rsidRDefault="00491D00" w:rsidP="00604191">
      <w:pPr>
        <w:jc w:val="center"/>
        <w:rPr>
          <w:b/>
          <w:sz w:val="28"/>
        </w:rPr>
      </w:pPr>
    </w:p>
    <w:p w:rsidR="00491D00" w:rsidRDefault="00491D00" w:rsidP="00604191">
      <w:pPr>
        <w:jc w:val="center"/>
        <w:rPr>
          <w:b/>
          <w:sz w:val="28"/>
        </w:rPr>
      </w:pPr>
    </w:p>
    <w:p w:rsidR="00491D00" w:rsidRDefault="00491D00" w:rsidP="00604191">
      <w:pPr>
        <w:jc w:val="center"/>
        <w:rPr>
          <w:b/>
          <w:sz w:val="28"/>
        </w:rPr>
      </w:pPr>
    </w:p>
    <w:p w:rsidR="00491D00" w:rsidRDefault="00491D00" w:rsidP="00604191">
      <w:pPr>
        <w:jc w:val="center"/>
        <w:rPr>
          <w:b/>
          <w:sz w:val="28"/>
        </w:rPr>
      </w:pPr>
    </w:p>
    <w:p w:rsidR="00491D00" w:rsidRDefault="00491D00" w:rsidP="00604191">
      <w:pPr>
        <w:jc w:val="center"/>
        <w:rPr>
          <w:b/>
          <w:sz w:val="28"/>
        </w:rPr>
      </w:pPr>
    </w:p>
    <w:p w:rsidR="00491D00" w:rsidRPr="00237118" w:rsidRDefault="00491D00" w:rsidP="00604191">
      <w:pPr>
        <w:jc w:val="center"/>
        <w:rPr>
          <w:b/>
          <w:sz w:val="28"/>
        </w:rPr>
      </w:pPr>
    </w:p>
    <w:p w:rsidR="00491D00" w:rsidRDefault="00491D00" w:rsidP="00604191">
      <w:pPr>
        <w:rPr>
          <w:b/>
          <w:sz w:val="28"/>
        </w:rPr>
      </w:pPr>
    </w:p>
    <w:p w:rsidR="00604191" w:rsidRDefault="00604191" w:rsidP="00604191">
      <w:pPr>
        <w:rPr>
          <w:b/>
          <w:sz w:val="28"/>
        </w:rPr>
      </w:pPr>
      <w:r>
        <w:rPr>
          <w:b/>
          <w:sz w:val="28"/>
        </w:rPr>
        <w:t>Выполнил:</w:t>
      </w:r>
    </w:p>
    <w:p w:rsidR="00604191" w:rsidRDefault="00604191" w:rsidP="00604191">
      <w:pPr>
        <w:rPr>
          <w:sz w:val="28"/>
        </w:rPr>
      </w:pPr>
      <w:r>
        <w:rPr>
          <w:sz w:val="28"/>
        </w:rPr>
        <w:t xml:space="preserve">студент </w:t>
      </w:r>
      <w:r>
        <w:rPr>
          <w:sz w:val="28"/>
          <w:lang w:val="en-US"/>
        </w:rPr>
        <w:t>V</w:t>
      </w:r>
      <w:r w:rsidRPr="00237118">
        <w:rPr>
          <w:sz w:val="28"/>
        </w:rPr>
        <w:t xml:space="preserve"> </w:t>
      </w:r>
      <w:r>
        <w:rPr>
          <w:sz w:val="28"/>
        </w:rPr>
        <w:t xml:space="preserve"> курса гр. 3</w:t>
      </w:r>
      <w:r w:rsidRPr="00237118">
        <w:rPr>
          <w:sz w:val="28"/>
        </w:rPr>
        <w:t>291</w:t>
      </w:r>
      <w:r>
        <w:rPr>
          <w:sz w:val="28"/>
        </w:rPr>
        <w:t xml:space="preserve">                                                 А.Е. Ефимов</w:t>
      </w:r>
    </w:p>
    <w:p w:rsidR="00604191" w:rsidRDefault="00604191" w:rsidP="00604191">
      <w:pPr>
        <w:rPr>
          <w:sz w:val="28"/>
        </w:rPr>
      </w:pPr>
    </w:p>
    <w:p w:rsidR="00604191" w:rsidRDefault="00604191" w:rsidP="00604191">
      <w:pPr>
        <w:rPr>
          <w:b/>
          <w:sz w:val="28"/>
        </w:rPr>
      </w:pPr>
      <w:r>
        <w:rPr>
          <w:b/>
          <w:sz w:val="28"/>
        </w:rPr>
        <w:t>Проверил:</w:t>
      </w:r>
    </w:p>
    <w:p w:rsidR="00491D00" w:rsidRPr="00491D00" w:rsidRDefault="00604191" w:rsidP="00491D00">
      <w:pPr>
        <w:rPr>
          <w:sz w:val="28"/>
          <w:szCs w:val="28"/>
        </w:rPr>
      </w:pPr>
      <w:r w:rsidRPr="00491D00">
        <w:rPr>
          <w:sz w:val="28"/>
          <w:szCs w:val="28"/>
        </w:rPr>
        <w:t xml:space="preserve">доцент                                                                             </w:t>
      </w:r>
      <w:r w:rsidR="00491D00" w:rsidRPr="00491D00">
        <w:rPr>
          <w:sz w:val="28"/>
          <w:szCs w:val="28"/>
        </w:rPr>
        <w:t>М</w:t>
      </w:r>
      <w:r w:rsidRPr="00491D00">
        <w:rPr>
          <w:sz w:val="28"/>
          <w:szCs w:val="28"/>
        </w:rPr>
        <w:t>.</w:t>
      </w:r>
      <w:r w:rsidR="00491D00" w:rsidRPr="00491D00">
        <w:rPr>
          <w:sz w:val="28"/>
          <w:szCs w:val="28"/>
        </w:rPr>
        <w:t>М</w:t>
      </w:r>
      <w:r w:rsidRPr="00491D00">
        <w:rPr>
          <w:sz w:val="28"/>
          <w:szCs w:val="28"/>
        </w:rPr>
        <w:t xml:space="preserve">. </w:t>
      </w:r>
      <w:r w:rsidR="00491D00" w:rsidRPr="00491D00">
        <w:rPr>
          <w:sz w:val="28"/>
          <w:szCs w:val="28"/>
        </w:rPr>
        <w:t>Волкова</w:t>
      </w:r>
    </w:p>
    <w:p w:rsidR="00491D00" w:rsidRDefault="00491D00" w:rsidP="00491D00">
      <w:pPr>
        <w:pStyle w:val="4"/>
        <w:jc w:val="center"/>
      </w:pPr>
    </w:p>
    <w:p w:rsidR="00491D00" w:rsidRDefault="00491D00" w:rsidP="00491D00">
      <w:pPr>
        <w:pStyle w:val="4"/>
        <w:jc w:val="center"/>
      </w:pPr>
    </w:p>
    <w:p w:rsidR="00604191" w:rsidRDefault="00604191" w:rsidP="00491D00">
      <w:pPr>
        <w:pStyle w:val="4"/>
        <w:spacing w:before="0" w:after="0"/>
        <w:jc w:val="center"/>
      </w:pPr>
      <w:r>
        <w:t>Санкт-Петербург</w:t>
      </w:r>
    </w:p>
    <w:p w:rsidR="00604191" w:rsidRDefault="00604191" w:rsidP="00491D00">
      <w:pPr>
        <w:pStyle w:val="4"/>
        <w:spacing w:before="0" w:after="0"/>
        <w:jc w:val="center"/>
      </w:pPr>
      <w:r>
        <w:t>2003</w:t>
      </w:r>
    </w:p>
    <w:p w:rsidR="00491D00" w:rsidRDefault="00491D00" w:rsidP="00491D00"/>
    <w:p w:rsidR="00491D00" w:rsidRDefault="00491D00" w:rsidP="00491D00"/>
    <w:p w:rsidR="00604191" w:rsidRPr="00D06DB6" w:rsidRDefault="00604191" w:rsidP="00257D8F">
      <w:pPr>
        <w:pStyle w:val="20"/>
        <w:rPr>
          <w:lang w:val="en-US"/>
        </w:rPr>
      </w:pPr>
      <w:r w:rsidRPr="00257D8F">
        <w:t>Введение</w:t>
      </w:r>
      <w:r w:rsidR="00D06DB6">
        <w:rPr>
          <w:lang w:val="en-US"/>
        </w:rPr>
        <w:t>………………………………………………………………..3</w:t>
      </w:r>
    </w:p>
    <w:p w:rsidR="004E663D" w:rsidRPr="00D06DB6" w:rsidRDefault="004E663D" w:rsidP="00257D8F">
      <w:pPr>
        <w:pStyle w:val="20"/>
      </w:pPr>
      <w:r w:rsidRPr="00257D8F">
        <w:t>Глава 1. Методика анализа финансового состояния предприятия</w:t>
      </w:r>
      <w:r w:rsidR="00D06DB6" w:rsidRPr="00D06DB6">
        <w:t>…5</w:t>
      </w:r>
    </w:p>
    <w:p w:rsidR="002B6B16" w:rsidRPr="000B1428" w:rsidRDefault="002B6B16" w:rsidP="002B6B16">
      <w:pPr>
        <w:rPr>
          <w:sz w:val="32"/>
          <w:szCs w:val="32"/>
        </w:rPr>
      </w:pPr>
    </w:p>
    <w:p w:rsidR="004E663D" w:rsidRPr="000B1428" w:rsidRDefault="004E663D" w:rsidP="004E663D">
      <w:pPr>
        <w:numPr>
          <w:ilvl w:val="1"/>
          <w:numId w:val="1"/>
        </w:numPr>
        <w:rPr>
          <w:sz w:val="28"/>
          <w:szCs w:val="28"/>
        </w:rPr>
      </w:pPr>
      <w:r w:rsidRPr="000B1428">
        <w:rPr>
          <w:sz w:val="28"/>
          <w:szCs w:val="28"/>
        </w:rPr>
        <w:t>Коэффициент соотношения внеоборотных и оборотных</w:t>
      </w:r>
      <w:r w:rsidR="00310CB8" w:rsidRPr="000B1428">
        <w:rPr>
          <w:sz w:val="28"/>
          <w:szCs w:val="28"/>
        </w:rPr>
        <w:t xml:space="preserve"> активов</w:t>
      </w:r>
      <w:r w:rsidR="00D06DB6" w:rsidRPr="00D06DB6">
        <w:rPr>
          <w:sz w:val="28"/>
          <w:szCs w:val="28"/>
        </w:rPr>
        <w:t>…..5</w:t>
      </w:r>
    </w:p>
    <w:p w:rsidR="004E663D" w:rsidRPr="000B1428" w:rsidRDefault="004E663D" w:rsidP="004E663D">
      <w:pPr>
        <w:numPr>
          <w:ilvl w:val="1"/>
          <w:numId w:val="1"/>
        </w:numPr>
        <w:rPr>
          <w:sz w:val="28"/>
          <w:szCs w:val="28"/>
        </w:rPr>
      </w:pPr>
      <w:r w:rsidRPr="000B1428">
        <w:rPr>
          <w:sz w:val="28"/>
          <w:szCs w:val="28"/>
        </w:rPr>
        <w:t>Коэффициент автономии</w:t>
      </w:r>
      <w:r w:rsidR="00D06DB6">
        <w:rPr>
          <w:sz w:val="28"/>
          <w:szCs w:val="28"/>
          <w:lang w:val="en-US"/>
        </w:rPr>
        <w:t>……………………………………………….6</w:t>
      </w:r>
    </w:p>
    <w:p w:rsidR="004E663D" w:rsidRPr="000B1428" w:rsidRDefault="004E663D" w:rsidP="004E663D">
      <w:pPr>
        <w:numPr>
          <w:ilvl w:val="1"/>
          <w:numId w:val="1"/>
        </w:numPr>
        <w:rPr>
          <w:sz w:val="28"/>
          <w:szCs w:val="28"/>
        </w:rPr>
      </w:pPr>
      <w:r w:rsidRPr="000B1428">
        <w:rPr>
          <w:sz w:val="28"/>
          <w:szCs w:val="28"/>
        </w:rPr>
        <w:t>Коэффициент соотношения заемных и собственных средств</w:t>
      </w:r>
      <w:r w:rsidR="00D06DB6" w:rsidRPr="00D06DB6">
        <w:rPr>
          <w:sz w:val="28"/>
          <w:szCs w:val="28"/>
        </w:rPr>
        <w:t>……….6</w:t>
      </w:r>
    </w:p>
    <w:p w:rsidR="003622D7" w:rsidRPr="000B1428" w:rsidRDefault="003622D7" w:rsidP="003622D7">
      <w:pPr>
        <w:numPr>
          <w:ilvl w:val="1"/>
          <w:numId w:val="1"/>
        </w:numPr>
        <w:rPr>
          <w:sz w:val="28"/>
          <w:szCs w:val="28"/>
        </w:rPr>
      </w:pPr>
      <w:r w:rsidRPr="000B1428">
        <w:rPr>
          <w:sz w:val="28"/>
          <w:szCs w:val="28"/>
        </w:rPr>
        <w:t xml:space="preserve">Коэффициенты платежеспособности предприятия </w:t>
      </w:r>
      <w:r w:rsidR="00D06DB6">
        <w:rPr>
          <w:sz w:val="28"/>
          <w:szCs w:val="28"/>
          <w:lang w:val="en-US"/>
        </w:rPr>
        <w:t>………………….7</w:t>
      </w:r>
    </w:p>
    <w:p w:rsidR="004E663D" w:rsidRPr="000B1428" w:rsidRDefault="004E663D" w:rsidP="003622D7">
      <w:pPr>
        <w:numPr>
          <w:ilvl w:val="2"/>
          <w:numId w:val="1"/>
        </w:numPr>
      </w:pPr>
      <w:r w:rsidRPr="000B1428">
        <w:t>Коэффициент абсолютной ликвидности</w:t>
      </w:r>
      <w:r w:rsidR="00D06DB6">
        <w:rPr>
          <w:lang w:val="en-US"/>
        </w:rPr>
        <w:t>………………………………………7</w:t>
      </w:r>
    </w:p>
    <w:p w:rsidR="004E663D" w:rsidRPr="000B1428" w:rsidRDefault="004E663D" w:rsidP="003622D7">
      <w:pPr>
        <w:numPr>
          <w:ilvl w:val="2"/>
          <w:numId w:val="1"/>
        </w:numPr>
      </w:pPr>
      <w:r w:rsidRPr="000B1428">
        <w:t>Коэффициент покрытия</w:t>
      </w:r>
      <w:r w:rsidR="00981CC9" w:rsidRPr="000B1428">
        <w:t xml:space="preserve"> (текущей ликвидности)</w:t>
      </w:r>
      <w:r w:rsidR="00D06DB6">
        <w:rPr>
          <w:lang w:val="en-US"/>
        </w:rPr>
        <w:t>……………………………..</w:t>
      </w:r>
      <w:r w:rsidR="00D06DB6">
        <w:t>8</w:t>
      </w:r>
    </w:p>
    <w:p w:rsidR="002B6B16" w:rsidRPr="000B1428" w:rsidRDefault="002B6B16" w:rsidP="004E663D">
      <w:pPr>
        <w:numPr>
          <w:ilvl w:val="1"/>
          <w:numId w:val="1"/>
        </w:numPr>
        <w:rPr>
          <w:sz w:val="28"/>
          <w:szCs w:val="28"/>
        </w:rPr>
      </w:pPr>
      <w:r w:rsidRPr="000B1428">
        <w:rPr>
          <w:sz w:val="28"/>
          <w:szCs w:val="28"/>
        </w:rPr>
        <w:t>Коэффициент обеспеченности собственными оборотными средствами</w:t>
      </w:r>
      <w:r w:rsidR="00D06DB6" w:rsidRPr="00D06DB6">
        <w:rPr>
          <w:sz w:val="28"/>
          <w:szCs w:val="28"/>
        </w:rPr>
        <w:t>………………………………………………………………9</w:t>
      </w:r>
    </w:p>
    <w:p w:rsidR="002B6B16" w:rsidRPr="000B1428" w:rsidRDefault="002B6B16" w:rsidP="004E663D">
      <w:pPr>
        <w:numPr>
          <w:ilvl w:val="1"/>
          <w:numId w:val="1"/>
        </w:numPr>
        <w:rPr>
          <w:sz w:val="28"/>
          <w:szCs w:val="28"/>
        </w:rPr>
      </w:pPr>
      <w:r w:rsidRPr="000B1428">
        <w:rPr>
          <w:sz w:val="28"/>
          <w:szCs w:val="28"/>
        </w:rPr>
        <w:t>Коэффициент восстановления платежеспособности</w:t>
      </w:r>
      <w:r w:rsidR="00D06DB6">
        <w:rPr>
          <w:sz w:val="28"/>
          <w:szCs w:val="28"/>
        </w:rPr>
        <w:t>………………...10</w:t>
      </w:r>
    </w:p>
    <w:p w:rsidR="00F52E4B" w:rsidRPr="000B1428" w:rsidRDefault="00F52E4B" w:rsidP="00F52E4B">
      <w:pPr>
        <w:numPr>
          <w:ilvl w:val="1"/>
          <w:numId w:val="1"/>
        </w:numPr>
        <w:rPr>
          <w:sz w:val="28"/>
          <w:szCs w:val="28"/>
        </w:rPr>
      </w:pPr>
      <w:r w:rsidRPr="000B1428">
        <w:rPr>
          <w:sz w:val="28"/>
          <w:szCs w:val="28"/>
        </w:rPr>
        <w:t>Рентабельность активов</w:t>
      </w:r>
      <w:r w:rsidR="00D06DB6">
        <w:rPr>
          <w:sz w:val="28"/>
          <w:szCs w:val="28"/>
        </w:rPr>
        <w:t>………………………………………………..11</w:t>
      </w:r>
    </w:p>
    <w:p w:rsidR="00F52E4B" w:rsidRPr="000B1428" w:rsidRDefault="00F52E4B" w:rsidP="00F52E4B">
      <w:pPr>
        <w:numPr>
          <w:ilvl w:val="1"/>
          <w:numId w:val="1"/>
        </w:numPr>
        <w:rPr>
          <w:sz w:val="28"/>
          <w:szCs w:val="28"/>
        </w:rPr>
      </w:pPr>
      <w:r w:rsidRPr="000B1428">
        <w:rPr>
          <w:sz w:val="28"/>
          <w:szCs w:val="28"/>
        </w:rPr>
        <w:t>Норма чистой прибыли</w:t>
      </w:r>
      <w:r w:rsidR="00D06DB6">
        <w:rPr>
          <w:sz w:val="28"/>
          <w:szCs w:val="28"/>
        </w:rPr>
        <w:t>………………………………………………...12</w:t>
      </w:r>
    </w:p>
    <w:p w:rsidR="004E663D" w:rsidRPr="007462B6" w:rsidRDefault="004E663D" w:rsidP="004E663D"/>
    <w:p w:rsidR="004E663D" w:rsidRPr="00257D8F" w:rsidRDefault="004E663D" w:rsidP="00257D8F">
      <w:pPr>
        <w:pStyle w:val="1"/>
      </w:pPr>
      <w:r w:rsidRPr="00257D8F">
        <w:t>Глава 2. Диагностика фин</w:t>
      </w:r>
      <w:r w:rsidR="00D06DB6">
        <w:t>ансового состояния предприятия………12</w:t>
      </w:r>
    </w:p>
    <w:p w:rsidR="002B6B16" w:rsidRPr="007462B6" w:rsidRDefault="002B6B16" w:rsidP="00257D8F"/>
    <w:p w:rsidR="004E663D" w:rsidRPr="00257D8F" w:rsidRDefault="004E663D" w:rsidP="00257D8F">
      <w:pPr>
        <w:pStyle w:val="20"/>
        <w:spacing w:line="240" w:lineRule="auto"/>
        <w:rPr>
          <w:sz w:val="28"/>
          <w:szCs w:val="28"/>
        </w:rPr>
      </w:pPr>
      <w:r w:rsidRPr="00257D8F">
        <w:rPr>
          <w:sz w:val="28"/>
          <w:szCs w:val="28"/>
        </w:rPr>
        <w:t>2</w:t>
      </w:r>
      <w:r w:rsidR="00D06DB6">
        <w:rPr>
          <w:sz w:val="28"/>
          <w:szCs w:val="28"/>
        </w:rPr>
        <w:t>.1. Характеристика предприятия………………………………………………12</w:t>
      </w:r>
    </w:p>
    <w:p w:rsidR="004E663D" w:rsidRPr="00257D8F" w:rsidRDefault="004E663D" w:rsidP="00257D8F">
      <w:pPr>
        <w:pStyle w:val="20"/>
        <w:spacing w:line="240" w:lineRule="auto"/>
        <w:rPr>
          <w:sz w:val="28"/>
          <w:szCs w:val="28"/>
        </w:rPr>
      </w:pPr>
      <w:r w:rsidRPr="00257D8F">
        <w:rPr>
          <w:sz w:val="28"/>
          <w:szCs w:val="28"/>
        </w:rPr>
        <w:t>2.2. Анализ финансового состояния.</w:t>
      </w:r>
      <w:r w:rsidRPr="00257D8F">
        <w:rPr>
          <w:sz w:val="28"/>
          <w:szCs w:val="28"/>
        </w:rPr>
        <w:tab/>
      </w:r>
      <w:r w:rsidR="00667B0D">
        <w:rPr>
          <w:sz w:val="28"/>
          <w:szCs w:val="28"/>
        </w:rPr>
        <w:t>14</w:t>
      </w:r>
    </w:p>
    <w:p w:rsidR="002B6B16" w:rsidRPr="00257D8F" w:rsidRDefault="002B6B16" w:rsidP="00257D8F">
      <w:pPr>
        <w:rPr>
          <w:sz w:val="28"/>
          <w:szCs w:val="28"/>
        </w:rPr>
      </w:pPr>
    </w:p>
    <w:p w:rsidR="004E663D" w:rsidRPr="007462B6" w:rsidRDefault="004E663D" w:rsidP="00257D8F">
      <w:pPr>
        <w:pStyle w:val="1"/>
      </w:pPr>
      <w:r w:rsidRPr="007462B6">
        <w:t xml:space="preserve">Глава 3. </w:t>
      </w:r>
      <w:r w:rsidR="002B6B16" w:rsidRPr="007462B6">
        <w:t>Стратегические</w:t>
      </w:r>
      <w:r w:rsidR="00C062FF">
        <w:t xml:space="preserve"> и оперативные</w:t>
      </w:r>
      <w:r w:rsidR="002B6B16" w:rsidRPr="007462B6">
        <w:t xml:space="preserve"> меры антикризисного управления</w:t>
      </w:r>
      <w:r w:rsidRPr="007462B6">
        <w:t>.</w:t>
      </w:r>
      <w:r w:rsidRPr="007462B6">
        <w:tab/>
      </w:r>
    </w:p>
    <w:p w:rsidR="002B6B16" w:rsidRPr="007462B6" w:rsidRDefault="002B6B16" w:rsidP="00257D8F"/>
    <w:p w:rsidR="004E663D" w:rsidRPr="00257D8F" w:rsidRDefault="004E663D" w:rsidP="00257D8F">
      <w:pPr>
        <w:pStyle w:val="20"/>
        <w:spacing w:line="240" w:lineRule="auto"/>
        <w:rPr>
          <w:sz w:val="28"/>
          <w:szCs w:val="28"/>
        </w:rPr>
      </w:pPr>
      <w:r w:rsidRPr="00257D8F">
        <w:rPr>
          <w:sz w:val="28"/>
          <w:szCs w:val="28"/>
        </w:rPr>
        <w:t>3.1. Бизнес-план.</w:t>
      </w:r>
      <w:r w:rsidRPr="00257D8F">
        <w:rPr>
          <w:sz w:val="28"/>
          <w:szCs w:val="28"/>
        </w:rPr>
        <w:tab/>
      </w:r>
      <w:r w:rsidR="00667B0D">
        <w:rPr>
          <w:sz w:val="28"/>
          <w:szCs w:val="28"/>
        </w:rPr>
        <w:t>18</w:t>
      </w:r>
    </w:p>
    <w:p w:rsidR="00604191" w:rsidRPr="00257D8F" w:rsidRDefault="004E663D" w:rsidP="00257D8F">
      <w:pPr>
        <w:pStyle w:val="20"/>
        <w:spacing w:line="240" w:lineRule="auto"/>
        <w:rPr>
          <w:sz w:val="28"/>
          <w:szCs w:val="28"/>
        </w:rPr>
      </w:pPr>
      <w:r w:rsidRPr="00257D8F">
        <w:rPr>
          <w:sz w:val="28"/>
          <w:szCs w:val="28"/>
        </w:rPr>
        <w:t xml:space="preserve">3.2. </w:t>
      </w:r>
      <w:r w:rsidR="000B1428" w:rsidRPr="00257D8F">
        <w:rPr>
          <w:sz w:val="28"/>
          <w:szCs w:val="28"/>
        </w:rPr>
        <w:t xml:space="preserve">Организационная </w:t>
      </w:r>
      <w:r w:rsidRPr="00257D8F">
        <w:rPr>
          <w:sz w:val="28"/>
          <w:szCs w:val="28"/>
        </w:rPr>
        <w:t>структур</w:t>
      </w:r>
      <w:r w:rsidR="000B1428" w:rsidRPr="00257D8F">
        <w:rPr>
          <w:sz w:val="28"/>
          <w:szCs w:val="28"/>
        </w:rPr>
        <w:t>а</w:t>
      </w:r>
      <w:r w:rsidRPr="00257D8F">
        <w:rPr>
          <w:sz w:val="28"/>
          <w:szCs w:val="28"/>
        </w:rPr>
        <w:t xml:space="preserve"> предприятия.</w:t>
      </w:r>
      <w:r w:rsidRPr="00257D8F">
        <w:rPr>
          <w:sz w:val="28"/>
          <w:szCs w:val="28"/>
        </w:rPr>
        <w:tab/>
      </w:r>
      <w:r w:rsidR="00667B0D">
        <w:rPr>
          <w:sz w:val="28"/>
          <w:szCs w:val="28"/>
        </w:rPr>
        <w:t>19</w:t>
      </w:r>
    </w:p>
    <w:p w:rsidR="00604191" w:rsidRPr="00257D8F" w:rsidRDefault="00604191" w:rsidP="00257D8F">
      <w:pPr>
        <w:pStyle w:val="20"/>
        <w:spacing w:line="240" w:lineRule="auto"/>
        <w:rPr>
          <w:sz w:val="28"/>
          <w:szCs w:val="28"/>
        </w:rPr>
      </w:pPr>
      <w:r w:rsidRPr="00257D8F">
        <w:rPr>
          <w:sz w:val="28"/>
          <w:szCs w:val="28"/>
        </w:rPr>
        <w:t>3.3. Оперативные меры по выво</w:t>
      </w:r>
      <w:r w:rsidR="00667B0D">
        <w:rPr>
          <w:sz w:val="28"/>
          <w:szCs w:val="28"/>
        </w:rPr>
        <w:t>ду предпрития из кризиса…………………...23</w:t>
      </w:r>
    </w:p>
    <w:p w:rsidR="00D337B4" w:rsidRPr="00257D8F" w:rsidRDefault="00D337B4">
      <w:pPr>
        <w:rPr>
          <w:sz w:val="32"/>
          <w:szCs w:val="32"/>
        </w:rPr>
      </w:pPr>
    </w:p>
    <w:p w:rsidR="00604191" w:rsidRPr="00257D8F" w:rsidRDefault="00604191">
      <w:pPr>
        <w:rPr>
          <w:sz w:val="32"/>
          <w:szCs w:val="32"/>
        </w:rPr>
      </w:pPr>
      <w:r w:rsidRPr="00257D8F">
        <w:rPr>
          <w:sz w:val="32"/>
          <w:szCs w:val="32"/>
        </w:rPr>
        <w:t>Заключение</w:t>
      </w:r>
      <w:r w:rsidR="00667B0D">
        <w:rPr>
          <w:sz w:val="32"/>
          <w:szCs w:val="32"/>
        </w:rPr>
        <w:t>……………………………………………………………31</w:t>
      </w:r>
    </w:p>
    <w:p w:rsidR="00257D8F" w:rsidRPr="00257D8F" w:rsidRDefault="00257D8F">
      <w:pPr>
        <w:rPr>
          <w:sz w:val="32"/>
          <w:szCs w:val="32"/>
        </w:rPr>
      </w:pPr>
      <w:r w:rsidRPr="00257D8F">
        <w:rPr>
          <w:sz w:val="32"/>
          <w:szCs w:val="32"/>
        </w:rPr>
        <w:t>Список литературы</w:t>
      </w:r>
      <w:r w:rsidR="00667B0D">
        <w:rPr>
          <w:sz w:val="32"/>
          <w:szCs w:val="32"/>
        </w:rPr>
        <w:t>…………………………………………………...33</w:t>
      </w:r>
    </w:p>
    <w:p w:rsidR="00257D8F" w:rsidRPr="00257D8F" w:rsidRDefault="00257D8F">
      <w:pPr>
        <w:rPr>
          <w:sz w:val="32"/>
          <w:szCs w:val="32"/>
        </w:rPr>
      </w:pPr>
      <w:r w:rsidRPr="00257D8F">
        <w:rPr>
          <w:sz w:val="32"/>
          <w:szCs w:val="32"/>
        </w:rPr>
        <w:t>Приложения</w:t>
      </w:r>
    </w:p>
    <w:p w:rsidR="00310CB8" w:rsidRPr="007462B6" w:rsidRDefault="00310CB8"/>
    <w:p w:rsidR="00310CB8" w:rsidRPr="007462B6" w:rsidRDefault="00310CB8"/>
    <w:p w:rsidR="00310CB8" w:rsidRPr="007462B6" w:rsidRDefault="00310CB8"/>
    <w:p w:rsidR="00310CB8" w:rsidRDefault="00310CB8"/>
    <w:p w:rsidR="00257D8F" w:rsidRDefault="00257D8F"/>
    <w:p w:rsidR="00840528" w:rsidRDefault="00840528" w:rsidP="00604191">
      <w:pPr>
        <w:pStyle w:val="a6"/>
      </w:pPr>
    </w:p>
    <w:p w:rsidR="00D06DB6" w:rsidRPr="00667B0D" w:rsidRDefault="00D06DB6" w:rsidP="00604191">
      <w:pPr>
        <w:pStyle w:val="a6"/>
      </w:pPr>
    </w:p>
    <w:p w:rsidR="00D06DB6" w:rsidRPr="00667B0D" w:rsidRDefault="00D06DB6" w:rsidP="00604191">
      <w:pPr>
        <w:pStyle w:val="a6"/>
      </w:pPr>
    </w:p>
    <w:p w:rsidR="00DD50E0" w:rsidRPr="00604191" w:rsidRDefault="00DD50E0" w:rsidP="00604191">
      <w:pPr>
        <w:pStyle w:val="a6"/>
      </w:pPr>
      <w:r w:rsidRPr="00604191">
        <w:t>Введение</w:t>
      </w:r>
    </w:p>
    <w:p w:rsidR="00DD50E0" w:rsidRPr="00604191" w:rsidRDefault="00DD50E0" w:rsidP="00604191">
      <w:pPr>
        <w:pStyle w:val="a6"/>
      </w:pPr>
    </w:p>
    <w:p w:rsidR="00604191" w:rsidRPr="00DD1923" w:rsidRDefault="001034B1" w:rsidP="00604191">
      <w:pPr>
        <w:pStyle w:val="a6"/>
        <w:rPr>
          <w:sz w:val="26"/>
          <w:szCs w:val="26"/>
        </w:rPr>
      </w:pPr>
      <w:r w:rsidRPr="00DD1923">
        <w:rPr>
          <w:sz w:val="26"/>
          <w:szCs w:val="26"/>
        </w:rPr>
        <w:t>Антикризисное управление стало одним из самых "популярных" терминов в деловой жизни России. Однако его содержание расплывчато. Внимание может акцентироваться как на "лечении" кризиса,</w:t>
      </w:r>
      <w:r w:rsidR="00DD50E0" w:rsidRPr="00DD1923">
        <w:rPr>
          <w:sz w:val="26"/>
          <w:szCs w:val="26"/>
        </w:rPr>
        <w:t xml:space="preserve"> так и на</w:t>
      </w:r>
      <w:r w:rsidRPr="00DD1923">
        <w:rPr>
          <w:sz w:val="26"/>
          <w:szCs w:val="26"/>
        </w:rPr>
        <w:t xml:space="preserve"> мерах по его недопущению и механизме банкротства. Антикризисный менеджмент особо значим и необходим для преодоления состояния, угрожающего существованию предприятия, при котором основным вопросом становится выживание.</w:t>
      </w:r>
      <w:r w:rsidR="00DD50E0" w:rsidRPr="00DD1923">
        <w:rPr>
          <w:sz w:val="26"/>
          <w:szCs w:val="26"/>
        </w:rPr>
        <w:t xml:space="preserve"> В данной курсовой работе была поставлена цель выбрать методы диагностики финансового состояния предприятия, провести диагностику финансового состояния конкретного предприятия, дать рекомендации по стратегическому антикризисному управлению и разработать мероприятия по выходу из кризиса.</w:t>
      </w:r>
    </w:p>
    <w:p w:rsidR="00DD50E0" w:rsidRPr="00DD1923" w:rsidRDefault="00DD50E0" w:rsidP="00604191">
      <w:pPr>
        <w:pStyle w:val="a6"/>
        <w:rPr>
          <w:sz w:val="26"/>
          <w:szCs w:val="26"/>
        </w:rPr>
      </w:pPr>
      <w:r w:rsidRPr="00DD1923">
        <w:rPr>
          <w:sz w:val="26"/>
          <w:szCs w:val="26"/>
        </w:rPr>
        <w:t>Объектом исследования выступает реальное предприятие энергетической промышленности г. Омска АК «Омскэнерго». представляет собой комплекс электростанций, котельных, электрических и тепловых сетей, связанных общностью режима работы и имеющих централизованное оперативно-диспетчерское управление.</w:t>
      </w:r>
    </w:p>
    <w:p w:rsidR="00DD50E0" w:rsidRPr="00DD1923" w:rsidRDefault="00DD50E0" w:rsidP="00604191">
      <w:pPr>
        <w:spacing w:line="360" w:lineRule="auto"/>
        <w:jc w:val="both"/>
        <w:rPr>
          <w:sz w:val="26"/>
          <w:szCs w:val="26"/>
        </w:rPr>
      </w:pPr>
      <w:r w:rsidRPr="00DD1923">
        <w:rPr>
          <w:sz w:val="26"/>
          <w:szCs w:val="26"/>
        </w:rPr>
        <w:t>В первой части изложена обобщенная методика анализа финансового состояния предприятия, являющаяся основным инструментом антикризисного менеджера.</w:t>
      </w:r>
    </w:p>
    <w:p w:rsidR="00DD50E0" w:rsidRPr="00DD1923" w:rsidRDefault="00DD50E0" w:rsidP="00604191">
      <w:pPr>
        <w:spacing w:line="360" w:lineRule="auto"/>
        <w:jc w:val="both"/>
        <w:rPr>
          <w:sz w:val="26"/>
          <w:szCs w:val="26"/>
        </w:rPr>
      </w:pPr>
      <w:r w:rsidRPr="00DD1923">
        <w:rPr>
          <w:sz w:val="26"/>
          <w:szCs w:val="26"/>
        </w:rPr>
        <w:t xml:space="preserve">Во второй части на основе вышеуказанной методики проведена оценка потенциального банкротства одного из реально действующих предприятий нашей области. </w:t>
      </w:r>
      <w:r w:rsidR="00413312">
        <w:rPr>
          <w:sz w:val="26"/>
          <w:szCs w:val="26"/>
        </w:rPr>
        <w:t>В третьей части были</w:t>
      </w:r>
      <w:r w:rsidRPr="00DD1923">
        <w:rPr>
          <w:sz w:val="26"/>
          <w:szCs w:val="26"/>
        </w:rPr>
        <w:t xml:space="preserve"> сформулирова</w:t>
      </w:r>
      <w:r w:rsidR="00413312">
        <w:rPr>
          <w:sz w:val="26"/>
          <w:szCs w:val="26"/>
        </w:rPr>
        <w:t>ны стратегические</w:t>
      </w:r>
      <w:r w:rsidRPr="00DD1923">
        <w:rPr>
          <w:sz w:val="26"/>
          <w:szCs w:val="26"/>
        </w:rPr>
        <w:t xml:space="preserve"> направле</w:t>
      </w:r>
      <w:r w:rsidR="00413312">
        <w:rPr>
          <w:sz w:val="26"/>
          <w:szCs w:val="26"/>
        </w:rPr>
        <w:t xml:space="preserve">ния </w:t>
      </w:r>
      <w:r w:rsidRPr="00DD1923">
        <w:rPr>
          <w:sz w:val="26"/>
          <w:szCs w:val="26"/>
        </w:rPr>
        <w:t xml:space="preserve"> по преодолению кризи</w:t>
      </w:r>
      <w:r w:rsidR="00413312">
        <w:rPr>
          <w:sz w:val="26"/>
          <w:szCs w:val="26"/>
        </w:rPr>
        <w:t>са и ряд мер оперативного воздействия.</w:t>
      </w:r>
    </w:p>
    <w:p w:rsidR="00604191" w:rsidRPr="00DD1923" w:rsidRDefault="00604191" w:rsidP="00604191">
      <w:pPr>
        <w:spacing w:line="360" w:lineRule="auto"/>
        <w:ind w:firstLine="709"/>
        <w:jc w:val="both"/>
        <w:rPr>
          <w:sz w:val="26"/>
          <w:szCs w:val="26"/>
        </w:rPr>
      </w:pPr>
      <w:r w:rsidRPr="00DD1923">
        <w:rPr>
          <w:sz w:val="26"/>
          <w:szCs w:val="26"/>
        </w:rPr>
        <w:t>Для решения вышеперечисленных задач была использована годовая бухгалтерская отчетность АК «Омскэнерго» за 2002 год, а именно:</w:t>
      </w:r>
    </w:p>
    <w:p w:rsidR="00604191" w:rsidRPr="00DD1923" w:rsidRDefault="00604191" w:rsidP="00604191">
      <w:pPr>
        <w:numPr>
          <w:ilvl w:val="0"/>
          <w:numId w:val="9"/>
        </w:numPr>
        <w:tabs>
          <w:tab w:val="num" w:pos="1622"/>
        </w:tabs>
        <w:spacing w:line="360" w:lineRule="auto"/>
        <w:jc w:val="both"/>
        <w:rPr>
          <w:sz w:val="26"/>
          <w:szCs w:val="26"/>
        </w:rPr>
      </w:pPr>
      <w:r w:rsidRPr="00DD1923">
        <w:rPr>
          <w:sz w:val="26"/>
          <w:szCs w:val="26"/>
        </w:rPr>
        <w:t>бухгалтерский баланс (форма № 1 по ОКУД),</w:t>
      </w:r>
    </w:p>
    <w:p w:rsidR="00604191" w:rsidRPr="00DD1923" w:rsidRDefault="00604191" w:rsidP="00604191">
      <w:pPr>
        <w:numPr>
          <w:ilvl w:val="0"/>
          <w:numId w:val="9"/>
        </w:numPr>
        <w:tabs>
          <w:tab w:val="num" w:pos="1622"/>
        </w:tabs>
        <w:spacing w:line="360" w:lineRule="auto"/>
        <w:jc w:val="both"/>
        <w:rPr>
          <w:sz w:val="26"/>
          <w:szCs w:val="26"/>
        </w:rPr>
      </w:pPr>
      <w:r w:rsidRPr="00DD1923">
        <w:rPr>
          <w:sz w:val="26"/>
          <w:szCs w:val="26"/>
        </w:rPr>
        <w:t>отчет о прибылях и убытках (форма № 2 по ОКУД)</w:t>
      </w:r>
    </w:p>
    <w:p w:rsidR="00604191" w:rsidRPr="00DD1923" w:rsidRDefault="00604191" w:rsidP="00604191">
      <w:pPr>
        <w:spacing w:line="360" w:lineRule="auto"/>
        <w:jc w:val="both"/>
        <w:rPr>
          <w:sz w:val="26"/>
          <w:szCs w:val="26"/>
        </w:rPr>
      </w:pPr>
      <w:r w:rsidRPr="00DD1923">
        <w:rPr>
          <w:sz w:val="26"/>
          <w:szCs w:val="26"/>
        </w:rPr>
        <w:t xml:space="preserve">Актуальность и практическая значимость темы настоящей курсовой работы обусловлена рядом причин. </w:t>
      </w:r>
    </w:p>
    <w:p w:rsidR="00604191" w:rsidRPr="00DD1923" w:rsidRDefault="00604191" w:rsidP="00604191">
      <w:pPr>
        <w:spacing w:line="360" w:lineRule="auto"/>
        <w:jc w:val="both"/>
        <w:rPr>
          <w:sz w:val="26"/>
          <w:szCs w:val="26"/>
        </w:rPr>
      </w:pPr>
      <w:r w:rsidRPr="00DD1923">
        <w:rPr>
          <w:sz w:val="26"/>
          <w:szCs w:val="26"/>
        </w:rPr>
        <w:t xml:space="preserve">Во-первых, в настоящее время, в российской экономике ключевой проблемой является кризис неплатежей, и добрую половину российских предприятий следовало уже давно объявить банкротами, а полученные средства перераспределить в пользу эффективных производств, что, несомненно, способствовало бы оздоровлению российского рынка. </w:t>
      </w:r>
    </w:p>
    <w:p w:rsidR="00604191" w:rsidRPr="00DD1923" w:rsidRDefault="00604191" w:rsidP="00604191">
      <w:pPr>
        <w:pStyle w:val="a7"/>
        <w:spacing w:line="360" w:lineRule="auto"/>
        <w:ind w:left="0"/>
        <w:jc w:val="both"/>
        <w:rPr>
          <w:sz w:val="26"/>
          <w:szCs w:val="26"/>
        </w:rPr>
      </w:pPr>
      <w:r w:rsidRPr="00DD1923">
        <w:rPr>
          <w:sz w:val="26"/>
          <w:szCs w:val="26"/>
        </w:rPr>
        <w:t>Во-вторых, в условиях массовой неплатежеспособности российских хозяйствующих субъектов особое значение приобретают меры по предотвращению кризисных ситуаций, а также мероприятия, направленные на восстановление платежеспособности предприятия и стабилизацию его финансового состояния.</w:t>
      </w:r>
    </w:p>
    <w:p w:rsidR="00604191" w:rsidRPr="00DD50E0" w:rsidRDefault="00604191" w:rsidP="00DD50E0">
      <w:pPr>
        <w:spacing w:line="360" w:lineRule="auto"/>
        <w:rPr>
          <w:sz w:val="28"/>
          <w:szCs w:val="28"/>
        </w:rPr>
      </w:pPr>
    </w:p>
    <w:p w:rsidR="00DD50E0" w:rsidRPr="00DD50E0" w:rsidRDefault="00DD50E0" w:rsidP="00604191">
      <w:pPr>
        <w:pStyle w:val="a6"/>
      </w:pPr>
    </w:p>
    <w:p w:rsidR="00DD50E0" w:rsidRDefault="00DD50E0" w:rsidP="001034B1"/>
    <w:p w:rsidR="00DD50E0" w:rsidRDefault="00DD50E0" w:rsidP="001034B1"/>
    <w:p w:rsidR="00DD50E0" w:rsidRDefault="00DD50E0" w:rsidP="001034B1"/>
    <w:p w:rsidR="001034B1" w:rsidRDefault="001034B1" w:rsidP="00257D8F">
      <w:pPr>
        <w:pStyle w:val="20"/>
      </w:pPr>
    </w:p>
    <w:p w:rsidR="001034B1" w:rsidRDefault="001034B1" w:rsidP="00257D8F">
      <w:pPr>
        <w:pStyle w:val="20"/>
      </w:pPr>
    </w:p>
    <w:p w:rsidR="00604191" w:rsidRDefault="00604191" w:rsidP="00257D8F">
      <w:pPr>
        <w:pStyle w:val="20"/>
      </w:pPr>
    </w:p>
    <w:p w:rsidR="00604191" w:rsidRDefault="00604191" w:rsidP="00257D8F">
      <w:pPr>
        <w:pStyle w:val="20"/>
      </w:pPr>
    </w:p>
    <w:p w:rsidR="00604191" w:rsidRDefault="00604191" w:rsidP="00257D8F">
      <w:pPr>
        <w:pStyle w:val="20"/>
      </w:pPr>
    </w:p>
    <w:p w:rsidR="00604191" w:rsidRDefault="00604191" w:rsidP="00257D8F">
      <w:pPr>
        <w:pStyle w:val="20"/>
      </w:pPr>
    </w:p>
    <w:p w:rsidR="00604191" w:rsidRDefault="00604191" w:rsidP="00257D8F">
      <w:pPr>
        <w:pStyle w:val="20"/>
      </w:pPr>
    </w:p>
    <w:p w:rsidR="00604191" w:rsidRDefault="00604191" w:rsidP="00257D8F">
      <w:pPr>
        <w:pStyle w:val="20"/>
      </w:pPr>
    </w:p>
    <w:p w:rsidR="00604191" w:rsidRDefault="00604191" w:rsidP="00257D8F">
      <w:pPr>
        <w:pStyle w:val="20"/>
      </w:pPr>
    </w:p>
    <w:p w:rsidR="00604191" w:rsidRDefault="00604191" w:rsidP="00257D8F">
      <w:pPr>
        <w:pStyle w:val="20"/>
      </w:pPr>
    </w:p>
    <w:p w:rsidR="00DD1923" w:rsidRDefault="00DD1923" w:rsidP="00257D8F">
      <w:pPr>
        <w:pStyle w:val="20"/>
      </w:pPr>
    </w:p>
    <w:p w:rsidR="00DD1923" w:rsidRDefault="00DD1923" w:rsidP="00257D8F">
      <w:pPr>
        <w:pStyle w:val="20"/>
      </w:pPr>
    </w:p>
    <w:p w:rsidR="00DD1923" w:rsidRDefault="00DD1923" w:rsidP="00257D8F">
      <w:pPr>
        <w:pStyle w:val="20"/>
      </w:pPr>
    </w:p>
    <w:p w:rsidR="00DD1923" w:rsidRDefault="00DD1923" w:rsidP="00257D8F">
      <w:pPr>
        <w:pStyle w:val="20"/>
      </w:pPr>
    </w:p>
    <w:p w:rsidR="00337908" w:rsidRDefault="00337908" w:rsidP="00257D8F">
      <w:pPr>
        <w:pStyle w:val="20"/>
        <w:rPr>
          <w:lang w:val="en-US"/>
        </w:rPr>
      </w:pPr>
    </w:p>
    <w:p w:rsidR="00D06DB6" w:rsidRPr="00D06DB6" w:rsidRDefault="00D06DB6" w:rsidP="00D06DB6">
      <w:pPr>
        <w:rPr>
          <w:lang w:val="en-US"/>
        </w:rPr>
      </w:pPr>
    </w:p>
    <w:p w:rsidR="00310CB8" w:rsidRPr="00DD1923" w:rsidRDefault="00310CB8" w:rsidP="00257D8F">
      <w:pPr>
        <w:pStyle w:val="20"/>
      </w:pPr>
      <w:r w:rsidRPr="00DD1923">
        <w:t xml:space="preserve">Глава 1. Методика анализа финансового состояния предприятия </w:t>
      </w:r>
    </w:p>
    <w:p w:rsidR="00310CB8" w:rsidRPr="00DD1923" w:rsidRDefault="00310CB8" w:rsidP="00DD1923">
      <w:pPr>
        <w:spacing w:line="360" w:lineRule="auto"/>
        <w:rPr>
          <w:sz w:val="26"/>
          <w:szCs w:val="26"/>
        </w:rPr>
      </w:pPr>
    </w:p>
    <w:p w:rsidR="00310CB8" w:rsidRPr="00DD1923" w:rsidRDefault="00310CB8" w:rsidP="00DD1923">
      <w:pPr>
        <w:spacing w:line="360" w:lineRule="auto"/>
        <w:rPr>
          <w:sz w:val="26"/>
          <w:szCs w:val="26"/>
        </w:rPr>
      </w:pPr>
    </w:p>
    <w:p w:rsidR="00310CB8" w:rsidRPr="00DD1923" w:rsidRDefault="00310CB8" w:rsidP="00DD1923">
      <w:pPr>
        <w:spacing w:line="360" w:lineRule="auto"/>
        <w:rPr>
          <w:sz w:val="26"/>
          <w:szCs w:val="26"/>
        </w:rPr>
      </w:pPr>
      <w:r w:rsidRPr="00DD1923">
        <w:rPr>
          <w:sz w:val="26"/>
          <w:szCs w:val="26"/>
        </w:rPr>
        <w:t>Важнейшей составляющей системы антикризисного менеджмента является диагностика финансового состояния предприятия, контроль и своевременное упреждение и предотвращение приближающихся кризисных ситуации. Своевременная и качественная диагностика и профилактическая работа — главная задача управления предприятием вообще и кризисного, в частности. Работа по диагностике проводится в несколько этапов главными из которых являются:[13]</w:t>
      </w:r>
    </w:p>
    <w:p w:rsidR="00310CB8" w:rsidRPr="00DD1923" w:rsidRDefault="00310CB8" w:rsidP="00DD1923">
      <w:pPr>
        <w:spacing w:line="360" w:lineRule="auto"/>
        <w:rPr>
          <w:sz w:val="26"/>
          <w:szCs w:val="26"/>
        </w:rPr>
      </w:pPr>
    </w:p>
    <w:p w:rsidR="00310CB8" w:rsidRPr="00DD1923" w:rsidRDefault="00310CB8" w:rsidP="00DD1923">
      <w:pPr>
        <w:spacing w:line="360" w:lineRule="auto"/>
        <w:rPr>
          <w:sz w:val="26"/>
          <w:szCs w:val="26"/>
        </w:rPr>
      </w:pPr>
      <w:r w:rsidRPr="00DD1923">
        <w:rPr>
          <w:sz w:val="26"/>
          <w:szCs w:val="26"/>
        </w:rPr>
        <w:t>а) анализ финансового состояния, прогноз развития рыночной ситуации;</w:t>
      </w:r>
    </w:p>
    <w:p w:rsidR="00310CB8" w:rsidRPr="00DD1923" w:rsidRDefault="00310CB8" w:rsidP="00DD1923">
      <w:pPr>
        <w:spacing w:line="360" w:lineRule="auto"/>
        <w:rPr>
          <w:sz w:val="26"/>
          <w:szCs w:val="26"/>
        </w:rPr>
      </w:pPr>
      <w:r w:rsidRPr="00DD1923">
        <w:rPr>
          <w:sz w:val="26"/>
          <w:szCs w:val="26"/>
        </w:rPr>
        <w:t>б) своевременное обнаружение причин и основных факторов, способствующих развитию кризисных ситуаций;</w:t>
      </w:r>
    </w:p>
    <w:p w:rsidR="00310CB8" w:rsidRPr="00DD1923" w:rsidRDefault="00310CB8" w:rsidP="00DD1923">
      <w:pPr>
        <w:spacing w:line="360" w:lineRule="auto"/>
        <w:rPr>
          <w:sz w:val="26"/>
          <w:szCs w:val="26"/>
        </w:rPr>
      </w:pPr>
      <w:r w:rsidRPr="00DD1923">
        <w:rPr>
          <w:sz w:val="26"/>
          <w:szCs w:val="26"/>
        </w:rPr>
        <w:t>в) умение обнаружить раньше не заметные для неспециалиста признаки грядущего неблагополучия предприятия.</w:t>
      </w:r>
    </w:p>
    <w:p w:rsidR="00310CB8" w:rsidRPr="00DD1923" w:rsidRDefault="00310CB8" w:rsidP="00DD1923">
      <w:pPr>
        <w:spacing w:line="360" w:lineRule="auto"/>
        <w:rPr>
          <w:sz w:val="26"/>
          <w:szCs w:val="26"/>
        </w:rPr>
      </w:pPr>
    </w:p>
    <w:p w:rsidR="00310CB8" w:rsidRPr="00DD1923" w:rsidRDefault="00310CB8" w:rsidP="00DD1923">
      <w:pPr>
        <w:spacing w:line="360" w:lineRule="auto"/>
        <w:rPr>
          <w:sz w:val="26"/>
          <w:szCs w:val="26"/>
        </w:rPr>
      </w:pPr>
    </w:p>
    <w:p w:rsidR="00310CB8" w:rsidRPr="00DD1923" w:rsidRDefault="00310CB8" w:rsidP="00DD1923">
      <w:pPr>
        <w:numPr>
          <w:ilvl w:val="1"/>
          <w:numId w:val="2"/>
        </w:numPr>
        <w:spacing w:line="360" w:lineRule="auto"/>
        <w:rPr>
          <w:sz w:val="28"/>
          <w:szCs w:val="28"/>
        </w:rPr>
      </w:pPr>
      <w:r w:rsidRPr="00DD1923">
        <w:rPr>
          <w:sz w:val="28"/>
          <w:szCs w:val="28"/>
        </w:rPr>
        <w:t>Коэффициент соотношения внеоборотных и оборотных активов</w:t>
      </w:r>
    </w:p>
    <w:p w:rsidR="00310CB8" w:rsidRPr="00DD1923" w:rsidRDefault="00310CB8" w:rsidP="00DD1923">
      <w:pPr>
        <w:spacing w:line="360" w:lineRule="auto"/>
        <w:rPr>
          <w:sz w:val="26"/>
          <w:szCs w:val="26"/>
        </w:rPr>
      </w:pPr>
    </w:p>
    <w:p w:rsidR="00310CB8" w:rsidRPr="00DD1923" w:rsidRDefault="00310CB8" w:rsidP="00DD1923">
      <w:pPr>
        <w:spacing w:line="360" w:lineRule="auto"/>
        <w:rPr>
          <w:sz w:val="26"/>
          <w:szCs w:val="26"/>
        </w:rPr>
      </w:pPr>
      <w:r w:rsidRPr="00DD1923">
        <w:rPr>
          <w:sz w:val="26"/>
          <w:szCs w:val="26"/>
        </w:rPr>
        <w:t>Активы организации состоят из внеоборотных и оборотных активов. Поэтому наиболее общую структуру активов характеризует коэффициент соотношения оборотных и внеоборотных активов, рассчитываемый по формуле:</w:t>
      </w:r>
    </w:p>
    <w:p w:rsidR="00310CB8" w:rsidRPr="00DD1923" w:rsidRDefault="00310CB8" w:rsidP="00DD1923">
      <w:pPr>
        <w:spacing w:line="360" w:lineRule="auto"/>
        <w:rPr>
          <w:sz w:val="26"/>
          <w:szCs w:val="26"/>
        </w:rPr>
      </w:pPr>
    </w:p>
    <w:p w:rsidR="00310CB8" w:rsidRPr="00DD1923" w:rsidRDefault="00310CB8" w:rsidP="00DD1923">
      <w:pPr>
        <w:spacing w:line="360" w:lineRule="auto"/>
        <w:rPr>
          <w:sz w:val="26"/>
          <w:szCs w:val="26"/>
        </w:rPr>
      </w:pPr>
    </w:p>
    <w:p w:rsidR="00310CB8" w:rsidRPr="00DD1923" w:rsidRDefault="005A3489" w:rsidP="00DD1923">
      <w:pPr>
        <w:spacing w:line="360" w:lineRule="auto"/>
        <w:jc w:val="cente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3pt" fillcolor="window">
            <v:imagedata r:id="rId7" o:title=""/>
          </v:shape>
        </w:pict>
      </w:r>
    </w:p>
    <w:p w:rsidR="00310CB8" w:rsidRPr="00DD1923" w:rsidRDefault="00310CB8" w:rsidP="00DD1923">
      <w:pPr>
        <w:spacing w:line="360" w:lineRule="auto"/>
        <w:jc w:val="center"/>
        <w:rPr>
          <w:sz w:val="26"/>
          <w:szCs w:val="26"/>
        </w:rPr>
      </w:pPr>
    </w:p>
    <w:p w:rsidR="00310CB8" w:rsidRPr="00DD1923" w:rsidRDefault="00310CB8" w:rsidP="00DD1923">
      <w:pPr>
        <w:spacing w:line="360" w:lineRule="auto"/>
        <w:jc w:val="center"/>
        <w:rPr>
          <w:sz w:val="26"/>
          <w:szCs w:val="26"/>
        </w:rPr>
      </w:pPr>
    </w:p>
    <w:p w:rsidR="00310CB8" w:rsidRPr="00DD1923" w:rsidRDefault="00310CB8" w:rsidP="00DD1923">
      <w:pPr>
        <w:spacing w:line="360" w:lineRule="auto"/>
        <w:rPr>
          <w:sz w:val="26"/>
          <w:szCs w:val="26"/>
        </w:rPr>
      </w:pPr>
      <w:r w:rsidRPr="00DD1923">
        <w:rPr>
          <w:sz w:val="26"/>
          <w:szCs w:val="26"/>
        </w:rPr>
        <w:t>Значение данного показателя в большой степени обусловлено отраслевыми особенностями кругооборота средств анализируемой организации. В ходе внутреннего анализа структуры активов следует выяснить причины резкого изменения коэффициента (если это имеет место) за отчетный период.</w:t>
      </w:r>
      <w:r w:rsidR="00760D75">
        <w:rPr>
          <w:sz w:val="26"/>
          <w:szCs w:val="26"/>
        </w:rPr>
        <w:t>[9</w:t>
      </w:r>
      <w:r w:rsidRPr="00DD1923">
        <w:rPr>
          <w:sz w:val="26"/>
          <w:szCs w:val="26"/>
        </w:rPr>
        <w:t>]</w:t>
      </w:r>
    </w:p>
    <w:p w:rsidR="00310CB8" w:rsidRDefault="00310CB8" w:rsidP="00DD1923">
      <w:pPr>
        <w:spacing w:line="360" w:lineRule="auto"/>
        <w:rPr>
          <w:sz w:val="26"/>
          <w:szCs w:val="26"/>
        </w:rPr>
      </w:pPr>
    </w:p>
    <w:p w:rsidR="00DD1923" w:rsidRPr="00DD1923" w:rsidRDefault="00DD1923" w:rsidP="00DD1923">
      <w:pPr>
        <w:spacing w:line="360" w:lineRule="auto"/>
        <w:rPr>
          <w:sz w:val="26"/>
          <w:szCs w:val="26"/>
        </w:rPr>
      </w:pPr>
    </w:p>
    <w:p w:rsidR="00310CB8" w:rsidRPr="00DD1923" w:rsidRDefault="00310CB8" w:rsidP="00DD1923">
      <w:pPr>
        <w:numPr>
          <w:ilvl w:val="1"/>
          <w:numId w:val="2"/>
        </w:numPr>
        <w:spacing w:line="360" w:lineRule="auto"/>
        <w:rPr>
          <w:sz w:val="28"/>
          <w:szCs w:val="28"/>
        </w:rPr>
      </w:pPr>
      <w:r w:rsidRPr="00DD1923">
        <w:rPr>
          <w:sz w:val="28"/>
          <w:szCs w:val="28"/>
        </w:rPr>
        <w:t>Коэффициент автономии</w:t>
      </w:r>
    </w:p>
    <w:p w:rsidR="00310CB8" w:rsidRPr="00DD1923" w:rsidRDefault="00310CB8" w:rsidP="00DD1923">
      <w:pPr>
        <w:spacing w:line="360" w:lineRule="auto"/>
        <w:rPr>
          <w:sz w:val="26"/>
          <w:szCs w:val="26"/>
        </w:rPr>
      </w:pPr>
    </w:p>
    <w:p w:rsidR="00981CC9" w:rsidRPr="00DD1923" w:rsidRDefault="00981CC9" w:rsidP="00DD1923">
      <w:pPr>
        <w:spacing w:line="360" w:lineRule="auto"/>
        <w:rPr>
          <w:color w:val="000000"/>
          <w:sz w:val="26"/>
          <w:szCs w:val="26"/>
        </w:rPr>
      </w:pPr>
      <w:r w:rsidRPr="00DD1923">
        <w:rPr>
          <w:color w:val="000000"/>
          <w:sz w:val="26"/>
          <w:szCs w:val="26"/>
        </w:rPr>
        <w:t>Коэффициент автономии (финансовой независимости) показывает долю активов должника, которые обеспечиваются собственными средствами, и определяется как отношение собственных средств (сумма капитала и резервов, доходов будущих периодов, резервов предстоящих расходов за вычетом задолженности акционеров (участников) по взносам в уставный капитал и стоимости собственных акций, выкупленных у акционеров) к совокупным активам.</w:t>
      </w:r>
    </w:p>
    <w:p w:rsidR="00310CB8" w:rsidRPr="00DD1923" w:rsidRDefault="00310CB8" w:rsidP="00DD1923">
      <w:pPr>
        <w:spacing w:line="360" w:lineRule="auto"/>
        <w:jc w:val="center"/>
        <w:rPr>
          <w:sz w:val="26"/>
          <w:szCs w:val="26"/>
        </w:rPr>
      </w:pPr>
    </w:p>
    <w:p w:rsidR="00981CC9" w:rsidRPr="00DD1923" w:rsidRDefault="00981CC9" w:rsidP="00DD1923">
      <w:pPr>
        <w:spacing w:line="360" w:lineRule="auto"/>
        <w:jc w:val="center"/>
        <w:rPr>
          <w:sz w:val="26"/>
          <w:szCs w:val="26"/>
        </w:rPr>
      </w:pPr>
      <w:r w:rsidRPr="00DD1923">
        <w:rPr>
          <w:sz w:val="26"/>
          <w:szCs w:val="26"/>
          <w:lang w:val="en-US"/>
        </w:rPr>
        <w:t>Ka</w:t>
      </w:r>
      <w:r w:rsidRPr="00DD1923">
        <w:rPr>
          <w:sz w:val="26"/>
          <w:szCs w:val="26"/>
        </w:rPr>
        <w:t xml:space="preserve">= </w:t>
      </w:r>
      <w:r w:rsidRPr="00DD1923">
        <w:rPr>
          <w:sz w:val="26"/>
          <w:szCs w:val="26"/>
          <w:u w:val="single"/>
        </w:rPr>
        <w:t>___собственные средства</w:t>
      </w:r>
      <w:r w:rsidR="00FE3E45" w:rsidRPr="00DD1923">
        <w:rPr>
          <w:sz w:val="26"/>
          <w:szCs w:val="26"/>
          <w:u w:val="single"/>
        </w:rPr>
        <w:t>(стр.490+640+650-</w:t>
      </w:r>
      <w:r w:rsidR="005A7D19" w:rsidRPr="00DD1923">
        <w:rPr>
          <w:sz w:val="26"/>
          <w:szCs w:val="26"/>
          <w:u w:val="single"/>
        </w:rPr>
        <w:t>244-252)</w:t>
      </w:r>
      <w:r w:rsidRPr="00DD1923">
        <w:rPr>
          <w:sz w:val="26"/>
          <w:szCs w:val="26"/>
          <w:u w:val="single"/>
        </w:rPr>
        <w:t>__</w:t>
      </w:r>
    </w:p>
    <w:p w:rsidR="00981CC9" w:rsidRPr="00DD1923" w:rsidRDefault="00981CC9" w:rsidP="00DD1923">
      <w:pPr>
        <w:spacing w:line="360" w:lineRule="auto"/>
        <w:jc w:val="center"/>
        <w:rPr>
          <w:sz w:val="26"/>
          <w:szCs w:val="26"/>
        </w:rPr>
      </w:pPr>
      <w:r w:rsidRPr="00DD1923">
        <w:rPr>
          <w:sz w:val="26"/>
          <w:szCs w:val="26"/>
        </w:rPr>
        <w:t xml:space="preserve">      совокупные активы</w:t>
      </w:r>
    </w:p>
    <w:p w:rsidR="00310CB8" w:rsidRPr="00DD1923" w:rsidRDefault="00310CB8" w:rsidP="00DD1923">
      <w:pPr>
        <w:spacing w:line="360" w:lineRule="auto"/>
        <w:jc w:val="center"/>
        <w:rPr>
          <w:sz w:val="26"/>
          <w:szCs w:val="26"/>
        </w:rPr>
      </w:pPr>
    </w:p>
    <w:p w:rsidR="005A7D19" w:rsidRPr="00DD1923" w:rsidRDefault="005A7D19" w:rsidP="00DD1923">
      <w:pPr>
        <w:spacing w:line="360" w:lineRule="auto"/>
        <w:jc w:val="center"/>
        <w:rPr>
          <w:sz w:val="26"/>
          <w:szCs w:val="26"/>
        </w:rPr>
      </w:pPr>
    </w:p>
    <w:p w:rsidR="00310CB8" w:rsidRPr="00DD1923" w:rsidRDefault="00310CB8" w:rsidP="00DD1923">
      <w:pPr>
        <w:numPr>
          <w:ilvl w:val="1"/>
          <w:numId w:val="2"/>
        </w:numPr>
        <w:spacing w:line="360" w:lineRule="auto"/>
        <w:rPr>
          <w:sz w:val="28"/>
          <w:szCs w:val="28"/>
        </w:rPr>
      </w:pPr>
      <w:r w:rsidRPr="00DD1923">
        <w:rPr>
          <w:sz w:val="28"/>
          <w:szCs w:val="28"/>
        </w:rPr>
        <w:t>Коэффициент соотношения заемных и собственных средств</w:t>
      </w:r>
    </w:p>
    <w:p w:rsidR="00310CB8" w:rsidRPr="00DD1923" w:rsidRDefault="00310CB8" w:rsidP="00DD1923">
      <w:pPr>
        <w:spacing w:line="360" w:lineRule="auto"/>
        <w:jc w:val="center"/>
        <w:rPr>
          <w:sz w:val="26"/>
          <w:szCs w:val="26"/>
        </w:rPr>
      </w:pPr>
    </w:p>
    <w:p w:rsidR="00310CB8" w:rsidRPr="00DD1923" w:rsidRDefault="00310CB8" w:rsidP="00DD1923">
      <w:pPr>
        <w:spacing w:line="360" w:lineRule="auto"/>
        <w:rPr>
          <w:sz w:val="26"/>
          <w:szCs w:val="26"/>
        </w:rPr>
      </w:pPr>
      <w:r w:rsidRPr="00DD1923">
        <w:rPr>
          <w:sz w:val="26"/>
          <w:szCs w:val="26"/>
        </w:rPr>
        <w:t>Еще одним важным показателем структуры пассивов является коэффициент соотношения заемных и собственных средств, вычисляемый по формуле</w:t>
      </w:r>
      <w:r w:rsidR="00760D75">
        <w:rPr>
          <w:sz w:val="26"/>
          <w:szCs w:val="26"/>
        </w:rPr>
        <w:t>[9</w:t>
      </w:r>
      <w:r w:rsidRPr="00DD1923">
        <w:rPr>
          <w:sz w:val="26"/>
          <w:szCs w:val="26"/>
        </w:rPr>
        <w:t>]</w:t>
      </w:r>
    </w:p>
    <w:p w:rsidR="00310CB8" w:rsidRPr="00DD1923" w:rsidRDefault="00310CB8" w:rsidP="00DD1923">
      <w:pPr>
        <w:spacing w:line="360" w:lineRule="auto"/>
        <w:rPr>
          <w:sz w:val="26"/>
          <w:szCs w:val="26"/>
        </w:rPr>
      </w:pPr>
    </w:p>
    <w:p w:rsidR="00310CB8" w:rsidRPr="00DD1923" w:rsidRDefault="00310CB8" w:rsidP="00DD1923">
      <w:pPr>
        <w:spacing w:line="360" w:lineRule="auto"/>
        <w:rPr>
          <w:sz w:val="26"/>
          <w:szCs w:val="26"/>
        </w:rPr>
      </w:pPr>
    </w:p>
    <w:p w:rsidR="00611B8E" w:rsidRPr="00DD1923" w:rsidRDefault="00611B8E" w:rsidP="00DD1923">
      <w:pPr>
        <w:spacing w:line="360" w:lineRule="auto"/>
        <w:jc w:val="center"/>
        <w:rPr>
          <w:sz w:val="26"/>
          <w:szCs w:val="26"/>
          <w:u w:val="single"/>
        </w:rPr>
      </w:pPr>
      <w:r w:rsidRPr="00DD1923">
        <w:rPr>
          <w:sz w:val="26"/>
          <w:szCs w:val="26"/>
        </w:rPr>
        <w:t xml:space="preserve">Кз/с=   </w:t>
      </w:r>
      <w:r w:rsidRPr="00DD1923">
        <w:rPr>
          <w:sz w:val="26"/>
          <w:szCs w:val="26"/>
          <w:u w:val="single"/>
        </w:rPr>
        <w:t>долгосрочные + краткосрочные обязательства</w:t>
      </w:r>
      <w:r w:rsidR="00FE3E45" w:rsidRPr="00DD1923">
        <w:rPr>
          <w:sz w:val="26"/>
          <w:szCs w:val="26"/>
          <w:u w:val="single"/>
        </w:rPr>
        <w:t>(стр 590+стр.690)</w:t>
      </w:r>
    </w:p>
    <w:p w:rsidR="00611B8E" w:rsidRPr="00DD1923" w:rsidRDefault="00611B8E" w:rsidP="00DD1923">
      <w:pPr>
        <w:spacing w:line="360" w:lineRule="auto"/>
        <w:jc w:val="center"/>
        <w:rPr>
          <w:sz w:val="26"/>
          <w:szCs w:val="26"/>
        </w:rPr>
      </w:pPr>
      <w:r w:rsidRPr="00DD1923">
        <w:rPr>
          <w:sz w:val="26"/>
          <w:szCs w:val="26"/>
        </w:rPr>
        <w:t xml:space="preserve">            </w:t>
      </w:r>
      <w:r w:rsidR="009A76CB" w:rsidRPr="00DD1923">
        <w:rPr>
          <w:sz w:val="26"/>
          <w:szCs w:val="26"/>
        </w:rPr>
        <w:t>собственные средства</w:t>
      </w:r>
    </w:p>
    <w:p w:rsidR="00FE3E45" w:rsidRPr="00DD1923" w:rsidRDefault="00FE3E45" w:rsidP="00DD1923">
      <w:pPr>
        <w:spacing w:line="360" w:lineRule="auto"/>
        <w:jc w:val="center"/>
        <w:rPr>
          <w:color w:val="000000"/>
          <w:sz w:val="26"/>
          <w:szCs w:val="26"/>
        </w:rPr>
      </w:pPr>
    </w:p>
    <w:p w:rsidR="00310CB8" w:rsidRDefault="00310CB8" w:rsidP="00DD1923">
      <w:pPr>
        <w:spacing w:line="360" w:lineRule="auto"/>
        <w:rPr>
          <w:sz w:val="26"/>
          <w:szCs w:val="26"/>
          <w:lang w:val="en-US"/>
        </w:rPr>
      </w:pPr>
      <w:r w:rsidRPr="00DD1923">
        <w:rPr>
          <w:sz w:val="26"/>
          <w:szCs w:val="26"/>
        </w:rPr>
        <w:t xml:space="preserve">Нормальные ограничения для коэффициентов: </w:t>
      </w:r>
      <w:r w:rsidR="005A3489">
        <w:rPr>
          <w:sz w:val="26"/>
          <w:szCs w:val="26"/>
        </w:rPr>
        <w:pict>
          <v:shape id="_x0000_i1026" type="#_x0000_t75" style="width:42pt;height:17.25pt" fillcolor="window">
            <v:imagedata r:id="rId8" o:title=""/>
          </v:shape>
        </w:pict>
      </w:r>
      <w:r w:rsidRPr="00DD1923">
        <w:rPr>
          <w:sz w:val="26"/>
          <w:szCs w:val="26"/>
        </w:rPr>
        <w:t xml:space="preserve">, </w:t>
      </w:r>
      <w:r w:rsidR="005A3489">
        <w:rPr>
          <w:sz w:val="26"/>
          <w:szCs w:val="26"/>
        </w:rPr>
        <w:pict>
          <v:shape id="_x0000_i1027" type="#_x0000_t75" style="width:36.75pt;height:18pt" fillcolor="window">
            <v:imagedata r:id="rId9" o:title=""/>
          </v:shape>
        </w:pict>
      </w:r>
      <w:r w:rsidRPr="00DD1923">
        <w:rPr>
          <w:sz w:val="26"/>
          <w:szCs w:val="26"/>
        </w:rPr>
        <w:t xml:space="preserve"> означают, что обязательства организаций могут быть покрыты собственными средствами. Положительно оцениваются рост коэффициента автономии, свидетельствующий об увеличении финансовой независимости, и уменьшение коэффициента соотношения заемных и собственных средств, отражающее уменьшение финансовой зависимости</w:t>
      </w:r>
      <w:r w:rsidR="00760D75">
        <w:rPr>
          <w:sz w:val="26"/>
          <w:szCs w:val="26"/>
        </w:rPr>
        <w:t>[9</w:t>
      </w:r>
      <w:r w:rsidRPr="00DD1923">
        <w:rPr>
          <w:sz w:val="26"/>
          <w:szCs w:val="26"/>
        </w:rPr>
        <w:t>].</w:t>
      </w:r>
    </w:p>
    <w:p w:rsidR="00D06DB6" w:rsidRDefault="00D06DB6" w:rsidP="00DD1923">
      <w:pPr>
        <w:spacing w:line="360" w:lineRule="auto"/>
        <w:rPr>
          <w:sz w:val="26"/>
          <w:szCs w:val="26"/>
          <w:lang w:val="en-US"/>
        </w:rPr>
      </w:pPr>
    </w:p>
    <w:p w:rsidR="00D06DB6" w:rsidRPr="00D06DB6" w:rsidRDefault="00D06DB6" w:rsidP="00DD1923">
      <w:pPr>
        <w:spacing w:line="360" w:lineRule="auto"/>
        <w:rPr>
          <w:sz w:val="26"/>
          <w:szCs w:val="26"/>
          <w:lang w:val="en-US"/>
        </w:rPr>
      </w:pPr>
    </w:p>
    <w:p w:rsidR="007378A4" w:rsidRPr="00DD1923" w:rsidRDefault="007378A4" w:rsidP="00DD1923">
      <w:pPr>
        <w:numPr>
          <w:ilvl w:val="1"/>
          <w:numId w:val="2"/>
        </w:numPr>
        <w:spacing w:line="360" w:lineRule="auto"/>
        <w:rPr>
          <w:sz w:val="28"/>
          <w:szCs w:val="28"/>
        </w:rPr>
      </w:pPr>
      <w:r w:rsidRPr="00DD1923">
        <w:rPr>
          <w:sz w:val="28"/>
          <w:szCs w:val="28"/>
        </w:rPr>
        <w:t>Коэффициент</w:t>
      </w:r>
      <w:r w:rsidR="003622D7" w:rsidRPr="00DD1923">
        <w:rPr>
          <w:sz w:val="28"/>
          <w:szCs w:val="28"/>
        </w:rPr>
        <w:t>ы платежеспособности предприятия</w:t>
      </w:r>
      <w:r w:rsidRPr="00DD1923">
        <w:rPr>
          <w:sz w:val="28"/>
          <w:szCs w:val="28"/>
        </w:rPr>
        <w:t xml:space="preserve"> </w:t>
      </w:r>
    </w:p>
    <w:p w:rsidR="007378A4" w:rsidRPr="00DD1923" w:rsidRDefault="007378A4" w:rsidP="00DD1923">
      <w:pPr>
        <w:spacing w:line="360" w:lineRule="auto"/>
        <w:rPr>
          <w:sz w:val="26"/>
          <w:szCs w:val="26"/>
        </w:rPr>
      </w:pPr>
    </w:p>
    <w:p w:rsidR="003622D7" w:rsidRPr="00DD1923" w:rsidRDefault="003622D7" w:rsidP="00DD1923">
      <w:pPr>
        <w:spacing w:line="360" w:lineRule="auto"/>
        <w:rPr>
          <w:sz w:val="26"/>
          <w:szCs w:val="26"/>
        </w:rPr>
      </w:pPr>
      <w:r w:rsidRPr="00DD1923">
        <w:rPr>
          <w:sz w:val="26"/>
          <w:szCs w:val="26"/>
        </w:rPr>
        <w:t xml:space="preserve">Анализ платежеспособности предприятия является критической компонентой диагностики финансового состояния предприятия. </w:t>
      </w:r>
    </w:p>
    <w:p w:rsidR="00310CB8" w:rsidRPr="00DD1923" w:rsidRDefault="00310CB8" w:rsidP="00DD1923">
      <w:pPr>
        <w:spacing w:line="360" w:lineRule="auto"/>
        <w:rPr>
          <w:sz w:val="26"/>
          <w:szCs w:val="26"/>
        </w:rPr>
      </w:pPr>
      <w:r w:rsidRPr="00DD1923">
        <w:rPr>
          <w:sz w:val="26"/>
          <w:szCs w:val="26"/>
        </w:rPr>
        <w:t>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Большая или меньшая текущая платежеспособность (или неплатежеспособность) обусловлена большей или меньшей степенью обеспеченности (или необеспеченности) оборотных активов долгосрочными источниками.</w:t>
      </w:r>
    </w:p>
    <w:p w:rsidR="00310CB8" w:rsidRPr="00DD1923" w:rsidRDefault="00310CB8" w:rsidP="00DD1923">
      <w:pPr>
        <w:spacing w:line="360" w:lineRule="auto"/>
        <w:rPr>
          <w:sz w:val="26"/>
          <w:szCs w:val="26"/>
        </w:rPr>
      </w:pPr>
      <w:r w:rsidRPr="00DD1923">
        <w:rPr>
          <w:sz w:val="26"/>
          <w:szCs w:val="26"/>
        </w:rPr>
        <w:t>Для оценки платежеспособности предприятия используются три относительных показателя, различающиеся набором ликвидных активов, рассматриваемых в качестве покрытия краткосрочных обязательств.</w:t>
      </w:r>
    </w:p>
    <w:p w:rsidR="003622D7" w:rsidRDefault="003622D7" w:rsidP="00DD1923">
      <w:pPr>
        <w:spacing w:line="360" w:lineRule="auto"/>
        <w:rPr>
          <w:sz w:val="26"/>
          <w:szCs w:val="26"/>
        </w:rPr>
      </w:pPr>
    </w:p>
    <w:p w:rsidR="00DD1923" w:rsidRPr="00DD1923" w:rsidRDefault="00DD1923" w:rsidP="00DD1923">
      <w:pPr>
        <w:spacing w:line="360" w:lineRule="auto"/>
        <w:rPr>
          <w:sz w:val="26"/>
          <w:szCs w:val="26"/>
        </w:rPr>
      </w:pPr>
    </w:p>
    <w:p w:rsidR="003622D7" w:rsidRPr="00DD1923" w:rsidRDefault="00FE3E45" w:rsidP="00DD1923">
      <w:pPr>
        <w:spacing w:line="360" w:lineRule="auto"/>
        <w:ind w:firstLine="708"/>
        <w:rPr>
          <w:b/>
          <w:sz w:val="26"/>
          <w:szCs w:val="26"/>
        </w:rPr>
      </w:pPr>
      <w:r w:rsidRPr="00DD1923">
        <w:rPr>
          <w:b/>
          <w:sz w:val="26"/>
          <w:szCs w:val="26"/>
        </w:rPr>
        <w:t>1.4</w:t>
      </w:r>
      <w:r w:rsidR="003622D7" w:rsidRPr="00DD1923">
        <w:rPr>
          <w:b/>
          <w:sz w:val="26"/>
          <w:szCs w:val="26"/>
        </w:rPr>
        <w:t>.1. Коэффициент абсолютной ликвидности</w:t>
      </w:r>
    </w:p>
    <w:p w:rsidR="007378A4" w:rsidRPr="00DD1923" w:rsidRDefault="007378A4" w:rsidP="00DD1923">
      <w:pPr>
        <w:spacing w:line="360" w:lineRule="auto"/>
        <w:rPr>
          <w:sz w:val="26"/>
          <w:szCs w:val="26"/>
        </w:rPr>
      </w:pPr>
    </w:p>
    <w:p w:rsidR="00310CB8" w:rsidRPr="00DD1923" w:rsidRDefault="00310CB8" w:rsidP="00DD1923">
      <w:pPr>
        <w:spacing w:line="360" w:lineRule="auto"/>
        <w:rPr>
          <w:sz w:val="26"/>
          <w:szCs w:val="26"/>
        </w:rPr>
      </w:pPr>
      <w:r w:rsidRPr="00DD1923">
        <w:rPr>
          <w:sz w:val="26"/>
          <w:szCs w:val="26"/>
        </w:rPr>
        <w:t>Мгновенную платежеспособность предприятия характеризует коэффициент абсолютной ликвидности, показывающий, какую часть краткосрочной задолженности может покрыть организация за счет имеющихся денежных средств и краткосрочных финансовых вложений, быстро реализуемых в случае надобности. Краткосрочные обязательства включают: краткосрочные кредиты банков и прочие краткосрочные займы, краткосрочную кредиторскую задолженность, включая задолженность по дивидендам, резервы предстоящих расходов и платежей, прочие краткосрочные пассивы. Показатель рассчитывается по формуле</w:t>
      </w:r>
    </w:p>
    <w:p w:rsidR="007378A4" w:rsidRPr="00DD1923" w:rsidRDefault="007378A4" w:rsidP="00DD1923">
      <w:pPr>
        <w:spacing w:line="360" w:lineRule="auto"/>
        <w:rPr>
          <w:sz w:val="26"/>
          <w:szCs w:val="26"/>
        </w:rPr>
      </w:pPr>
    </w:p>
    <w:p w:rsidR="00310CB8" w:rsidRPr="00DD1923" w:rsidRDefault="005A3489" w:rsidP="00DD1923">
      <w:pPr>
        <w:spacing w:line="360" w:lineRule="auto"/>
        <w:jc w:val="center"/>
        <w:rPr>
          <w:sz w:val="26"/>
          <w:szCs w:val="26"/>
        </w:rPr>
      </w:pPr>
      <w:r>
        <w:rPr>
          <w:noProof/>
          <w:sz w:val="26"/>
          <w:szCs w:val="26"/>
        </w:rPr>
        <w:pict>
          <v:line id="_x0000_s1028" style="position:absolute;left:0;text-align:left;z-index:251658240" from="252pt,54pt" to="261pt,63pt">
            <v:stroke endarrow="block"/>
          </v:line>
        </w:pict>
      </w:r>
      <w:r>
        <w:rPr>
          <w:noProof/>
          <w:sz w:val="26"/>
          <w:szCs w:val="26"/>
        </w:rPr>
        <w:pict>
          <v:line id="_x0000_s1027" style="position:absolute;left:0;text-align:left;z-index:251657216" from="234pt,54pt" to="243pt,63pt">
            <v:stroke endarrow="block"/>
          </v:line>
        </w:pict>
      </w:r>
      <w:r>
        <w:rPr>
          <w:sz w:val="26"/>
          <w:szCs w:val="26"/>
        </w:rPr>
        <w:pict>
          <v:shape id="_x0000_i1028" type="#_x0000_t75" style="width:350.25pt;height:69.75pt" fillcolor="window">
            <v:imagedata r:id="rId10" o:title=""/>
          </v:shape>
        </w:pict>
      </w:r>
      <w:r w:rsidR="00310CB8" w:rsidRPr="00DD1923">
        <w:rPr>
          <w:sz w:val="26"/>
          <w:szCs w:val="26"/>
        </w:rPr>
        <w:t>.</w:t>
      </w:r>
    </w:p>
    <w:p w:rsidR="00C831F8" w:rsidRPr="00DD1923" w:rsidRDefault="00C831F8" w:rsidP="00DD1923">
      <w:pPr>
        <w:spacing w:line="360" w:lineRule="auto"/>
        <w:jc w:val="center"/>
        <w:rPr>
          <w:sz w:val="26"/>
          <w:szCs w:val="26"/>
        </w:rPr>
      </w:pPr>
    </w:p>
    <w:p w:rsidR="00310CB8" w:rsidRPr="00DD1923" w:rsidRDefault="00310CB8" w:rsidP="00DD1923">
      <w:pPr>
        <w:spacing w:line="360" w:lineRule="auto"/>
        <w:rPr>
          <w:sz w:val="26"/>
          <w:szCs w:val="26"/>
        </w:rPr>
      </w:pPr>
      <w:r w:rsidRPr="00DD1923">
        <w:rPr>
          <w:sz w:val="26"/>
          <w:szCs w:val="26"/>
        </w:rPr>
        <w:t xml:space="preserve">Нормальное ограничение </w:t>
      </w:r>
      <w:r w:rsidR="005A3489">
        <w:rPr>
          <w:sz w:val="26"/>
          <w:szCs w:val="26"/>
        </w:rPr>
        <w:pict>
          <v:shape id="_x0000_i1029" type="#_x0000_t75" style="width:48pt;height:18pt" fillcolor="window">
            <v:imagedata r:id="rId11" o:title=""/>
          </v:shape>
        </w:pict>
      </w:r>
      <w:r w:rsidRPr="00DD1923">
        <w:rPr>
          <w:sz w:val="26"/>
          <w:szCs w:val="26"/>
        </w:rPr>
        <w:t>, распространенное в экономической литературе, означает, что каждый день подлежат погашению 20% краткосрочных обязательств предприятия или, другими словами, в случае поддержания остатка денежных средств на уровне отчетной даты (преимущественно за счет обеспечения равномерного поступления платежей от контрагентов) краткосрочная задолженность, имеющая место на отчетную дату, может быть погашена за 5 дней (1 : 0,2)</w:t>
      </w:r>
      <w:r w:rsidR="00760D75">
        <w:rPr>
          <w:sz w:val="26"/>
          <w:szCs w:val="26"/>
        </w:rPr>
        <w:t>[9</w:t>
      </w:r>
      <w:r w:rsidRPr="00DD1923">
        <w:rPr>
          <w:sz w:val="26"/>
          <w:szCs w:val="26"/>
        </w:rPr>
        <w:t>].</w:t>
      </w:r>
    </w:p>
    <w:p w:rsidR="003240CC" w:rsidRPr="00DD1923" w:rsidRDefault="003240CC" w:rsidP="00DD1923">
      <w:pPr>
        <w:spacing w:line="360" w:lineRule="auto"/>
        <w:rPr>
          <w:sz w:val="26"/>
          <w:szCs w:val="26"/>
        </w:rPr>
      </w:pPr>
    </w:p>
    <w:p w:rsidR="003240CC" w:rsidRPr="00DD1923" w:rsidRDefault="003240CC" w:rsidP="00DD1923">
      <w:pPr>
        <w:spacing w:line="360" w:lineRule="auto"/>
        <w:rPr>
          <w:sz w:val="26"/>
          <w:szCs w:val="26"/>
        </w:rPr>
      </w:pPr>
    </w:p>
    <w:p w:rsidR="003240CC" w:rsidRPr="00DD1923" w:rsidRDefault="003240CC" w:rsidP="00DD1923">
      <w:pPr>
        <w:numPr>
          <w:ilvl w:val="2"/>
          <w:numId w:val="6"/>
        </w:numPr>
        <w:spacing w:line="360" w:lineRule="auto"/>
        <w:rPr>
          <w:b/>
          <w:sz w:val="26"/>
          <w:szCs w:val="26"/>
        </w:rPr>
      </w:pPr>
      <w:r w:rsidRPr="00DD1923">
        <w:rPr>
          <w:b/>
          <w:sz w:val="26"/>
          <w:szCs w:val="26"/>
        </w:rPr>
        <w:t>Коэффициент покрытия</w:t>
      </w:r>
      <w:r w:rsidR="00981CC9" w:rsidRPr="00DD1923">
        <w:rPr>
          <w:b/>
          <w:sz w:val="26"/>
          <w:szCs w:val="26"/>
        </w:rPr>
        <w:t xml:space="preserve"> или текущая </w:t>
      </w:r>
      <w:r w:rsidR="00D06DB6">
        <w:rPr>
          <w:b/>
          <w:sz w:val="26"/>
          <w:szCs w:val="26"/>
        </w:rPr>
        <w:t>ликвидность</w:t>
      </w:r>
    </w:p>
    <w:p w:rsidR="00DD1923" w:rsidRDefault="00DD1923" w:rsidP="00DD1923">
      <w:pPr>
        <w:spacing w:line="360" w:lineRule="auto"/>
        <w:rPr>
          <w:sz w:val="26"/>
          <w:szCs w:val="26"/>
        </w:rPr>
      </w:pPr>
    </w:p>
    <w:p w:rsidR="00310CB8" w:rsidRPr="00DD1923" w:rsidRDefault="00310CB8" w:rsidP="00DD1923">
      <w:pPr>
        <w:spacing w:line="360" w:lineRule="auto"/>
        <w:rPr>
          <w:sz w:val="26"/>
          <w:szCs w:val="26"/>
        </w:rPr>
      </w:pPr>
      <w:r w:rsidRPr="00DD1923">
        <w:rPr>
          <w:sz w:val="26"/>
          <w:szCs w:val="26"/>
        </w:rPr>
        <w:t>Прогнозируемые платежные возможности организации при условии погашения краткосрочной дебиторской задолженности и реализации имеющихся запасов (с учетом компенсации осуществленных затрат) отражает коэффициент покрытия:</w:t>
      </w:r>
    </w:p>
    <w:p w:rsidR="003240CC" w:rsidRPr="00DD1923" w:rsidRDefault="003240CC" w:rsidP="00DD1923">
      <w:pPr>
        <w:spacing w:line="360" w:lineRule="auto"/>
        <w:rPr>
          <w:sz w:val="26"/>
          <w:szCs w:val="26"/>
        </w:rPr>
      </w:pPr>
    </w:p>
    <w:p w:rsidR="00310CB8" w:rsidRPr="00DD1923" w:rsidRDefault="005A3489" w:rsidP="00DD1923">
      <w:pPr>
        <w:spacing w:line="360" w:lineRule="auto"/>
        <w:jc w:val="center"/>
        <w:rPr>
          <w:sz w:val="26"/>
          <w:szCs w:val="26"/>
        </w:rPr>
      </w:pPr>
      <w:r>
        <w:rPr>
          <w:sz w:val="26"/>
          <w:szCs w:val="26"/>
        </w:rPr>
        <w:pict>
          <v:shape id="_x0000_i1030" type="#_x0000_t75" style="width:393.75pt;height:87.75pt" fillcolor="window">
            <v:imagedata r:id="rId12" o:title=""/>
          </v:shape>
        </w:pict>
      </w:r>
      <w:r w:rsidR="00310CB8" w:rsidRPr="00DD1923">
        <w:rPr>
          <w:sz w:val="26"/>
          <w:szCs w:val="26"/>
        </w:rPr>
        <w:t>.</w:t>
      </w:r>
    </w:p>
    <w:p w:rsidR="003240CC" w:rsidRPr="00DD1923" w:rsidRDefault="003240CC" w:rsidP="00DD1923">
      <w:pPr>
        <w:spacing w:line="360" w:lineRule="auto"/>
        <w:jc w:val="center"/>
        <w:rPr>
          <w:sz w:val="26"/>
          <w:szCs w:val="26"/>
        </w:rPr>
      </w:pPr>
    </w:p>
    <w:p w:rsidR="003240CC" w:rsidRPr="00DD1923" w:rsidRDefault="003240CC" w:rsidP="00DD1923">
      <w:pPr>
        <w:spacing w:line="360" w:lineRule="auto"/>
        <w:jc w:val="center"/>
        <w:rPr>
          <w:sz w:val="26"/>
          <w:szCs w:val="26"/>
        </w:rPr>
      </w:pPr>
    </w:p>
    <w:p w:rsidR="00310CB8" w:rsidRPr="00DD1923" w:rsidRDefault="00310CB8" w:rsidP="00DD1923">
      <w:pPr>
        <w:spacing w:line="360" w:lineRule="auto"/>
        <w:rPr>
          <w:sz w:val="26"/>
          <w:szCs w:val="26"/>
        </w:rPr>
      </w:pPr>
      <w:r w:rsidRPr="00DD1923">
        <w:rPr>
          <w:sz w:val="26"/>
          <w:szCs w:val="26"/>
        </w:rPr>
        <w:t xml:space="preserve">Нормальное ограничение показателя: </w:t>
      </w:r>
      <w:r w:rsidR="005A3489">
        <w:rPr>
          <w:sz w:val="26"/>
          <w:szCs w:val="26"/>
        </w:rPr>
        <w:pict>
          <v:shape id="_x0000_i1031" type="#_x0000_t75" style="width:32.25pt;height:18pt" fillcolor="window">
            <v:imagedata r:id="rId13" o:title=""/>
          </v:shape>
        </w:pict>
      </w:r>
      <w:r w:rsidR="00760D75">
        <w:rPr>
          <w:sz w:val="26"/>
          <w:szCs w:val="26"/>
        </w:rPr>
        <w:t>[9</w:t>
      </w:r>
      <w:r w:rsidRPr="00DD1923">
        <w:rPr>
          <w:sz w:val="26"/>
          <w:szCs w:val="26"/>
        </w:rPr>
        <w:t>].</w:t>
      </w:r>
    </w:p>
    <w:p w:rsidR="00310CB8" w:rsidRPr="00DD1923" w:rsidRDefault="00310CB8" w:rsidP="00DD1923">
      <w:pPr>
        <w:spacing w:line="360" w:lineRule="auto"/>
        <w:rPr>
          <w:sz w:val="26"/>
          <w:szCs w:val="26"/>
        </w:rPr>
      </w:pPr>
      <w:r w:rsidRPr="00DD1923">
        <w:rPr>
          <w:sz w:val="26"/>
          <w:szCs w:val="26"/>
        </w:rPr>
        <w:t>Различные показатели ликвидности не только дают разностороннюю характеристику платежеспособности предприятия при разной степени учета ликвидных активов, но и отвечают интересам различных внешних пользователей аналитической информации. Так, для поставщиков товаров (работ, услуг) наиболее интересен коэффициент абсолютной ликвидности (</w:t>
      </w:r>
      <w:r w:rsidR="005A3489">
        <w:rPr>
          <w:sz w:val="26"/>
          <w:szCs w:val="26"/>
        </w:rPr>
        <w:pict>
          <v:shape id="_x0000_i1032" type="#_x0000_t75" style="width:21pt;height:18pt" fillcolor="window">
            <v:imagedata r:id="rId14" o:title=""/>
          </v:shape>
        </w:pict>
      </w:r>
      <w:r w:rsidRPr="00DD1923">
        <w:rPr>
          <w:sz w:val="26"/>
          <w:szCs w:val="26"/>
        </w:rPr>
        <w:t>).</w:t>
      </w:r>
      <w:r w:rsidR="00232557" w:rsidRPr="00DD1923">
        <w:rPr>
          <w:sz w:val="26"/>
          <w:szCs w:val="26"/>
        </w:rPr>
        <w:t xml:space="preserve"> </w:t>
      </w:r>
      <w:r w:rsidRPr="00DD1923">
        <w:rPr>
          <w:sz w:val="26"/>
          <w:szCs w:val="26"/>
        </w:rPr>
        <w:t>Потенциальные и действительные акционеры предприятия в большей мере оценивают его платежеспособность по коэффициенту покрытия (</w:t>
      </w:r>
      <w:r w:rsidR="005A3489">
        <w:rPr>
          <w:sz w:val="26"/>
          <w:szCs w:val="26"/>
        </w:rPr>
        <w:pict>
          <v:shape id="_x0000_i1033" type="#_x0000_t75" style="width:14.25pt;height:18pt" fillcolor="window">
            <v:imagedata r:id="rId15" o:title=""/>
          </v:shape>
        </w:pict>
      </w:r>
      <w:r w:rsidRPr="00DD1923">
        <w:rPr>
          <w:sz w:val="26"/>
          <w:szCs w:val="26"/>
        </w:rPr>
        <w:t>).</w:t>
      </w:r>
    </w:p>
    <w:p w:rsidR="007462B6" w:rsidRPr="00DD1923" w:rsidRDefault="007462B6" w:rsidP="00DD1923">
      <w:pPr>
        <w:spacing w:line="360" w:lineRule="auto"/>
        <w:rPr>
          <w:sz w:val="26"/>
          <w:szCs w:val="26"/>
        </w:rPr>
      </w:pPr>
    </w:p>
    <w:p w:rsidR="003240CC" w:rsidRPr="00DD1923" w:rsidRDefault="003240CC" w:rsidP="00DD1923">
      <w:pPr>
        <w:spacing w:line="360" w:lineRule="auto"/>
        <w:rPr>
          <w:sz w:val="26"/>
          <w:szCs w:val="26"/>
        </w:rPr>
      </w:pPr>
    </w:p>
    <w:p w:rsidR="00310CB8" w:rsidRPr="00DD1923" w:rsidRDefault="000E4469" w:rsidP="00DD1923">
      <w:pPr>
        <w:spacing w:line="360" w:lineRule="auto"/>
        <w:rPr>
          <w:sz w:val="26"/>
          <w:szCs w:val="26"/>
        </w:rPr>
      </w:pPr>
      <w:r w:rsidRPr="00DD1923">
        <w:rPr>
          <w:sz w:val="26"/>
          <w:szCs w:val="26"/>
        </w:rPr>
        <w:t xml:space="preserve">Постановление Правительства РФ «О некоторых мерах по реализации законодательства о несостоятельности (банкротстве) предприятий» </w:t>
      </w:r>
      <w:r w:rsidR="00310CB8" w:rsidRPr="00DD1923">
        <w:rPr>
          <w:sz w:val="26"/>
          <w:szCs w:val="26"/>
        </w:rPr>
        <w:t>установлена система критериев для определения неудовлетворительной структуры баланса неплатежеспособных предприятий. В целях обеспечения единого методического подхода при проведении анализа финансового состояния предприятий и оценки структуры их балансов, а также принятии на основе результатов данного анализа решений, определенных постановлением Правительства РФ Федеральным управлением по делам о несостоятельности (банкротстве) утверждены «Методические положения по оценке финансового состояния предприятий и установлению неудовлетворительной структуры предприятия».</w:t>
      </w:r>
    </w:p>
    <w:p w:rsidR="007378A4" w:rsidRPr="00DD1923" w:rsidRDefault="007378A4" w:rsidP="00DD1923">
      <w:pPr>
        <w:spacing w:line="360" w:lineRule="auto"/>
        <w:rPr>
          <w:sz w:val="26"/>
          <w:szCs w:val="26"/>
        </w:rPr>
      </w:pPr>
    </w:p>
    <w:p w:rsidR="00310CB8" w:rsidRPr="00DD1923" w:rsidRDefault="00310CB8" w:rsidP="00DD1923">
      <w:pPr>
        <w:spacing w:line="360" w:lineRule="auto"/>
        <w:rPr>
          <w:sz w:val="26"/>
          <w:szCs w:val="26"/>
        </w:rPr>
      </w:pPr>
      <w:r w:rsidRPr="00DD1923">
        <w:rPr>
          <w:sz w:val="26"/>
          <w:szCs w:val="26"/>
        </w:rPr>
        <w:t>Показателями для оценки удовлетворительности структуры баланса предприятия являются:</w:t>
      </w:r>
    </w:p>
    <w:p w:rsidR="00310CB8" w:rsidRPr="00DD1923" w:rsidRDefault="00310CB8" w:rsidP="00DD1923">
      <w:pPr>
        <w:spacing w:line="360" w:lineRule="auto"/>
        <w:rPr>
          <w:sz w:val="26"/>
          <w:szCs w:val="26"/>
        </w:rPr>
      </w:pPr>
      <w:r w:rsidRPr="00DD1923">
        <w:rPr>
          <w:sz w:val="26"/>
          <w:szCs w:val="26"/>
        </w:rPr>
        <w:t>коэффициент текущей ликвидности;</w:t>
      </w:r>
    </w:p>
    <w:p w:rsidR="00310CB8" w:rsidRPr="00DD1923" w:rsidRDefault="00310CB8" w:rsidP="00DD1923">
      <w:pPr>
        <w:spacing w:line="360" w:lineRule="auto"/>
        <w:rPr>
          <w:sz w:val="26"/>
          <w:szCs w:val="26"/>
        </w:rPr>
      </w:pPr>
      <w:r w:rsidRPr="00DD1923">
        <w:rPr>
          <w:sz w:val="26"/>
          <w:szCs w:val="26"/>
        </w:rPr>
        <w:t>коэффициент обеспеченности собственными средствами;</w:t>
      </w:r>
    </w:p>
    <w:p w:rsidR="00310CB8" w:rsidRPr="00DD1923" w:rsidRDefault="00310CB8" w:rsidP="00DD1923">
      <w:pPr>
        <w:spacing w:line="360" w:lineRule="auto"/>
        <w:rPr>
          <w:sz w:val="26"/>
          <w:szCs w:val="26"/>
        </w:rPr>
      </w:pPr>
      <w:r w:rsidRPr="00DD1923">
        <w:rPr>
          <w:sz w:val="26"/>
          <w:szCs w:val="26"/>
        </w:rPr>
        <w:t>коэффициент восстановления (утраты) платежеспособности.</w:t>
      </w:r>
    </w:p>
    <w:p w:rsidR="00310CB8" w:rsidRPr="00DD1923" w:rsidRDefault="00310CB8" w:rsidP="00DD1923">
      <w:pPr>
        <w:spacing w:line="360" w:lineRule="auto"/>
        <w:rPr>
          <w:sz w:val="26"/>
          <w:szCs w:val="26"/>
        </w:rPr>
      </w:pPr>
      <w:r w:rsidRPr="00DD1923">
        <w:rPr>
          <w:sz w:val="26"/>
          <w:szCs w:val="26"/>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и по методике расчета представляет собой коэффициент покрытия, рассмотренный выше.</w:t>
      </w:r>
    </w:p>
    <w:p w:rsidR="005A7D19" w:rsidRPr="00DD1923" w:rsidRDefault="005A7D19" w:rsidP="00DD1923">
      <w:pPr>
        <w:spacing w:line="360" w:lineRule="auto"/>
        <w:rPr>
          <w:sz w:val="26"/>
          <w:szCs w:val="26"/>
        </w:rPr>
      </w:pPr>
    </w:p>
    <w:p w:rsidR="005A7D19" w:rsidRPr="00DD1923" w:rsidRDefault="005A7D19" w:rsidP="00DD1923">
      <w:pPr>
        <w:spacing w:line="360" w:lineRule="auto"/>
        <w:rPr>
          <w:sz w:val="26"/>
          <w:szCs w:val="26"/>
        </w:rPr>
      </w:pPr>
    </w:p>
    <w:p w:rsidR="00C831F8" w:rsidRPr="00DD1923" w:rsidRDefault="00C831F8" w:rsidP="00DD1923">
      <w:pPr>
        <w:numPr>
          <w:ilvl w:val="1"/>
          <w:numId w:val="6"/>
        </w:numPr>
        <w:spacing w:line="360" w:lineRule="auto"/>
        <w:rPr>
          <w:sz w:val="28"/>
          <w:szCs w:val="28"/>
        </w:rPr>
      </w:pPr>
      <w:r w:rsidRPr="00DD1923">
        <w:rPr>
          <w:sz w:val="28"/>
          <w:szCs w:val="28"/>
        </w:rPr>
        <w:t>Коэффициент обеспеченности собственными оборотными средствами</w:t>
      </w:r>
    </w:p>
    <w:p w:rsidR="00C831F8" w:rsidRPr="00DD1923" w:rsidRDefault="00C831F8" w:rsidP="00DD1923">
      <w:pPr>
        <w:spacing w:line="360" w:lineRule="auto"/>
        <w:rPr>
          <w:sz w:val="26"/>
          <w:szCs w:val="26"/>
        </w:rPr>
      </w:pPr>
    </w:p>
    <w:p w:rsidR="00310CB8" w:rsidRPr="00DD1923" w:rsidRDefault="00310CB8" w:rsidP="00DD1923">
      <w:pPr>
        <w:spacing w:line="360" w:lineRule="auto"/>
        <w:rPr>
          <w:sz w:val="26"/>
          <w:szCs w:val="26"/>
        </w:rPr>
      </w:pPr>
      <w:r w:rsidRPr="00DD1923">
        <w:rPr>
          <w:sz w:val="26"/>
          <w:szCs w:val="26"/>
        </w:rPr>
        <w:t>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w:t>
      </w:r>
      <w:r w:rsidR="00760D75">
        <w:rPr>
          <w:sz w:val="26"/>
          <w:szCs w:val="26"/>
        </w:rPr>
        <w:t>[3</w:t>
      </w:r>
      <w:r w:rsidRPr="00DD1923">
        <w:rPr>
          <w:sz w:val="26"/>
          <w:szCs w:val="26"/>
        </w:rPr>
        <w:t>]</w:t>
      </w:r>
    </w:p>
    <w:p w:rsidR="00C831F8" w:rsidRPr="00DD1923" w:rsidRDefault="00C831F8" w:rsidP="00DD1923">
      <w:pPr>
        <w:spacing w:line="360" w:lineRule="auto"/>
        <w:rPr>
          <w:sz w:val="26"/>
          <w:szCs w:val="26"/>
        </w:rPr>
      </w:pPr>
    </w:p>
    <w:p w:rsidR="00310CB8" w:rsidRPr="00DD1923" w:rsidRDefault="005A3489" w:rsidP="00DD1923">
      <w:pPr>
        <w:spacing w:line="360" w:lineRule="auto"/>
        <w:jc w:val="center"/>
        <w:rPr>
          <w:sz w:val="26"/>
          <w:szCs w:val="26"/>
        </w:rPr>
      </w:pPr>
      <w:r>
        <w:rPr>
          <w:sz w:val="26"/>
          <w:szCs w:val="26"/>
        </w:rPr>
        <w:pict>
          <v:shape id="_x0000_i1034" type="#_x0000_t75" style="width:213pt;height:33pt" fillcolor="window">
            <v:imagedata r:id="rId16" o:title=""/>
          </v:shape>
        </w:pict>
      </w:r>
      <w:r w:rsidR="00310CB8" w:rsidRPr="00DD1923">
        <w:rPr>
          <w:sz w:val="26"/>
          <w:szCs w:val="26"/>
        </w:rPr>
        <w:t>.</w:t>
      </w:r>
    </w:p>
    <w:p w:rsidR="00C831F8" w:rsidRPr="00DD1923" w:rsidRDefault="00C831F8" w:rsidP="00DD1923">
      <w:pPr>
        <w:spacing w:line="360" w:lineRule="auto"/>
        <w:jc w:val="center"/>
        <w:rPr>
          <w:sz w:val="26"/>
          <w:szCs w:val="26"/>
        </w:rPr>
      </w:pPr>
    </w:p>
    <w:p w:rsidR="00310CB8" w:rsidRPr="00DD1923" w:rsidRDefault="00310CB8" w:rsidP="00DD1923">
      <w:pPr>
        <w:spacing w:line="360" w:lineRule="auto"/>
        <w:rPr>
          <w:sz w:val="26"/>
          <w:szCs w:val="26"/>
        </w:rPr>
      </w:pPr>
      <w:r w:rsidRPr="00DD1923">
        <w:rPr>
          <w:sz w:val="26"/>
          <w:szCs w:val="26"/>
        </w:rPr>
        <w:t xml:space="preserve">Он определяется как отношение разности между объемами </w:t>
      </w:r>
      <w:r w:rsidR="007D68E7" w:rsidRPr="00DD1923">
        <w:rPr>
          <w:sz w:val="26"/>
          <w:szCs w:val="26"/>
        </w:rPr>
        <w:t xml:space="preserve">источников собственных средств </w:t>
      </w:r>
      <w:r w:rsidRPr="00DD1923">
        <w:rPr>
          <w:sz w:val="26"/>
          <w:szCs w:val="26"/>
        </w:rPr>
        <w:t>и фактической стоимостью основных средств и прочих внеоборотных активов (итог I раздела актива баланса)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дебиторских задолженностей и прочих оборотных активов (итог II раздела актива баланса).</w:t>
      </w:r>
    </w:p>
    <w:p w:rsidR="00C831F8" w:rsidRPr="00DD1923" w:rsidRDefault="00C831F8" w:rsidP="00DD1923">
      <w:pPr>
        <w:spacing w:line="360" w:lineRule="auto"/>
        <w:rPr>
          <w:sz w:val="26"/>
          <w:szCs w:val="26"/>
        </w:rPr>
      </w:pPr>
    </w:p>
    <w:p w:rsidR="00C831F8" w:rsidRPr="00DD1923" w:rsidRDefault="00C831F8" w:rsidP="00DD1923">
      <w:pPr>
        <w:spacing w:line="360" w:lineRule="auto"/>
        <w:rPr>
          <w:sz w:val="26"/>
          <w:szCs w:val="26"/>
        </w:rPr>
      </w:pPr>
    </w:p>
    <w:p w:rsidR="00C831F8" w:rsidRPr="00DD1923" w:rsidRDefault="00C831F8" w:rsidP="00DD1923">
      <w:pPr>
        <w:numPr>
          <w:ilvl w:val="1"/>
          <w:numId w:val="6"/>
        </w:numPr>
        <w:spacing w:line="360" w:lineRule="auto"/>
        <w:rPr>
          <w:sz w:val="28"/>
          <w:szCs w:val="28"/>
        </w:rPr>
      </w:pPr>
      <w:r w:rsidRPr="00DD1923">
        <w:rPr>
          <w:sz w:val="28"/>
          <w:szCs w:val="28"/>
        </w:rPr>
        <w:t>Коэффициент восстановления платежеспособности</w:t>
      </w:r>
    </w:p>
    <w:p w:rsidR="00C831F8" w:rsidRPr="00DD1923" w:rsidRDefault="00C831F8" w:rsidP="00DD1923">
      <w:pPr>
        <w:spacing w:line="360" w:lineRule="auto"/>
        <w:rPr>
          <w:sz w:val="26"/>
          <w:szCs w:val="26"/>
        </w:rPr>
      </w:pPr>
    </w:p>
    <w:p w:rsidR="00310CB8" w:rsidRPr="00DD1923" w:rsidRDefault="00310CB8" w:rsidP="00DD1923">
      <w:pPr>
        <w:spacing w:line="360" w:lineRule="auto"/>
        <w:rPr>
          <w:sz w:val="26"/>
          <w:szCs w:val="26"/>
        </w:rPr>
      </w:pPr>
      <w:r w:rsidRPr="00DD1923">
        <w:rPr>
          <w:sz w:val="26"/>
          <w:szCs w:val="26"/>
        </w:rPr>
        <w:t>Коэффициент восстановления (утраты) платежеспособности характеризует наличие реальной возможности у предприятия восстановить либо утратить свою платежеспособность в течение определенного периода.</w:t>
      </w:r>
      <w:r w:rsidR="00760D75">
        <w:rPr>
          <w:sz w:val="26"/>
          <w:szCs w:val="26"/>
        </w:rPr>
        <w:t>[3</w:t>
      </w:r>
      <w:r w:rsidRPr="00DD1923">
        <w:rPr>
          <w:sz w:val="26"/>
          <w:szCs w:val="26"/>
        </w:rPr>
        <w:t>]</w:t>
      </w:r>
    </w:p>
    <w:p w:rsidR="005A7D19" w:rsidRPr="00DD1923" w:rsidRDefault="005A7D19" w:rsidP="00DD1923">
      <w:pPr>
        <w:spacing w:line="360" w:lineRule="auto"/>
        <w:rPr>
          <w:sz w:val="26"/>
          <w:szCs w:val="26"/>
        </w:rPr>
      </w:pPr>
    </w:p>
    <w:p w:rsidR="00310CB8" w:rsidRPr="00DD1923" w:rsidRDefault="005A3489" w:rsidP="00DD1923">
      <w:pPr>
        <w:spacing w:line="360" w:lineRule="auto"/>
        <w:jc w:val="center"/>
        <w:rPr>
          <w:sz w:val="26"/>
          <w:szCs w:val="26"/>
        </w:rPr>
      </w:pPr>
      <w:r>
        <w:rPr>
          <w:sz w:val="26"/>
          <w:szCs w:val="26"/>
        </w:rPr>
        <w:pict>
          <v:shape id="_x0000_i1035" type="#_x0000_t75" style="width:443.25pt;height:122.25pt" fillcolor="window">
            <v:imagedata r:id="rId17" o:title=""/>
          </v:shape>
        </w:pict>
      </w:r>
    </w:p>
    <w:p w:rsidR="007462B6" w:rsidRPr="00DD1923" w:rsidRDefault="007462B6" w:rsidP="00DD1923">
      <w:pPr>
        <w:spacing w:line="360" w:lineRule="auto"/>
        <w:rPr>
          <w:sz w:val="26"/>
          <w:szCs w:val="26"/>
        </w:rPr>
      </w:pPr>
    </w:p>
    <w:p w:rsidR="00310CB8" w:rsidRPr="00DD1923" w:rsidRDefault="00310CB8" w:rsidP="00DD1923">
      <w:pPr>
        <w:spacing w:line="360" w:lineRule="auto"/>
        <w:rPr>
          <w:sz w:val="26"/>
          <w:szCs w:val="26"/>
        </w:rPr>
      </w:pPr>
      <w:r w:rsidRPr="00DD1923">
        <w:rPr>
          <w:sz w:val="26"/>
          <w:szCs w:val="26"/>
        </w:rPr>
        <w:t>В качестве коэффициента платежеспособности, по которому осуществляется прогноз, в «Методических положениях...» выступает коэффициент покрытия, нормативное значение которого принимается равным 2.</w:t>
      </w:r>
      <w:r w:rsidR="00760D75">
        <w:rPr>
          <w:sz w:val="26"/>
          <w:szCs w:val="26"/>
        </w:rPr>
        <w:t>[3</w:t>
      </w:r>
      <w:r w:rsidRPr="00DD1923">
        <w:rPr>
          <w:sz w:val="26"/>
          <w:szCs w:val="26"/>
        </w:rPr>
        <w:t>]</w:t>
      </w:r>
    </w:p>
    <w:p w:rsidR="00310CB8" w:rsidRPr="00DD1923" w:rsidRDefault="00310CB8" w:rsidP="00DD1923">
      <w:pPr>
        <w:spacing w:line="360" w:lineRule="auto"/>
        <w:rPr>
          <w:sz w:val="26"/>
          <w:szCs w:val="26"/>
        </w:rPr>
      </w:pPr>
      <w:r w:rsidRPr="00DD1923">
        <w:rPr>
          <w:sz w:val="26"/>
          <w:szCs w:val="26"/>
        </w:rPr>
        <w:t>Прогноз изменения платежеспособности предприятия можно строить с помощью коэффициента восстановления (утраты) платежеспособности также на основе значений коэффициентов абсолютной ликвидности, уточненной (текущей) ликвидности, общей платежеспособности и их нормативных значений. При этом возможны вариации продолжительности периода восстановления (утраты) платежеспособности в зависимости от целей анализа.</w:t>
      </w:r>
    </w:p>
    <w:p w:rsidR="00310CB8" w:rsidRPr="00DD1923" w:rsidRDefault="00310CB8" w:rsidP="00DD1923">
      <w:pPr>
        <w:spacing w:line="360" w:lineRule="auto"/>
        <w:rPr>
          <w:sz w:val="26"/>
          <w:szCs w:val="26"/>
        </w:rPr>
      </w:pPr>
      <w:r w:rsidRPr="00DD1923">
        <w:rPr>
          <w:sz w:val="26"/>
          <w:szCs w:val="26"/>
        </w:rPr>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w:t>
      </w:r>
      <w:r w:rsidR="00760D75">
        <w:rPr>
          <w:sz w:val="26"/>
          <w:szCs w:val="26"/>
        </w:rPr>
        <w:t>[3</w:t>
      </w:r>
      <w:r w:rsidRPr="00DD1923">
        <w:rPr>
          <w:sz w:val="26"/>
          <w:szCs w:val="26"/>
        </w:rPr>
        <w:t>]</w:t>
      </w:r>
    </w:p>
    <w:p w:rsidR="00310CB8" w:rsidRPr="00DD1923" w:rsidRDefault="00337908" w:rsidP="00DD1923">
      <w:pPr>
        <w:spacing w:line="360" w:lineRule="auto"/>
        <w:rPr>
          <w:sz w:val="26"/>
          <w:szCs w:val="26"/>
        </w:rPr>
      </w:pPr>
      <w:r>
        <w:rPr>
          <w:sz w:val="26"/>
          <w:szCs w:val="26"/>
        </w:rPr>
        <w:t xml:space="preserve">- </w:t>
      </w:r>
      <w:r w:rsidR="00310CB8" w:rsidRPr="00DD1923">
        <w:rPr>
          <w:sz w:val="26"/>
          <w:szCs w:val="26"/>
        </w:rPr>
        <w:t>коэффициент текущей ликвидности на конец отчетного периода имеет значение менее 2;</w:t>
      </w:r>
    </w:p>
    <w:p w:rsidR="00310CB8" w:rsidRPr="00DD1923" w:rsidRDefault="00337908" w:rsidP="00DD1923">
      <w:pPr>
        <w:spacing w:line="360" w:lineRule="auto"/>
        <w:rPr>
          <w:sz w:val="26"/>
          <w:szCs w:val="26"/>
        </w:rPr>
      </w:pPr>
      <w:r>
        <w:rPr>
          <w:sz w:val="26"/>
          <w:szCs w:val="26"/>
        </w:rPr>
        <w:t xml:space="preserve">- </w:t>
      </w:r>
      <w:r w:rsidR="00310CB8" w:rsidRPr="00DD1923">
        <w:rPr>
          <w:sz w:val="26"/>
          <w:szCs w:val="26"/>
        </w:rPr>
        <w:t>коэффициент обеспеченности собственными средствами на конец отчетного периода имеет значение менее 0,1.</w:t>
      </w:r>
    </w:p>
    <w:p w:rsidR="00310CB8" w:rsidRPr="00DD1923" w:rsidRDefault="00310CB8" w:rsidP="00DD1923">
      <w:pPr>
        <w:spacing w:line="360" w:lineRule="auto"/>
        <w:rPr>
          <w:sz w:val="26"/>
          <w:szCs w:val="26"/>
        </w:rPr>
      </w:pPr>
      <w:r w:rsidRPr="00DD1923">
        <w:rPr>
          <w:sz w:val="26"/>
          <w:szCs w:val="26"/>
        </w:rPr>
        <w:t>При наличии данных оснований, в случае, если коэффициент восстановления (утраты) платежеспособности, определенный исходя из значения периода восстановления платежеспособности, равного шести месяцам, и установленного значения коэффициента текущей ликвидности, равного двум, имеет значение больше единицы, может быть принято решение о наличии реальной возможности у предприятия восстановить свою платежеспособность.</w:t>
      </w:r>
      <w:r w:rsidR="00760D75">
        <w:rPr>
          <w:sz w:val="26"/>
          <w:szCs w:val="26"/>
        </w:rPr>
        <w:t>[3</w:t>
      </w:r>
      <w:r w:rsidRPr="00DD1923">
        <w:rPr>
          <w:sz w:val="26"/>
          <w:szCs w:val="26"/>
        </w:rPr>
        <w:t>]</w:t>
      </w:r>
    </w:p>
    <w:p w:rsidR="00310CB8" w:rsidRPr="00DD1923" w:rsidRDefault="00310CB8" w:rsidP="00DD1923">
      <w:pPr>
        <w:spacing w:line="360" w:lineRule="auto"/>
        <w:rPr>
          <w:sz w:val="26"/>
          <w:szCs w:val="26"/>
        </w:rPr>
      </w:pPr>
      <w:r w:rsidRPr="00DD1923">
        <w:rPr>
          <w:sz w:val="26"/>
          <w:szCs w:val="26"/>
        </w:rPr>
        <w:t>При отсутствии установленных оснований для признания структуры баланса неудовлетворительной, в случае, если коэффициент восстановления (утраты) платежеспособности, определенный исходя из значения периода утраты платежеспособности, равного трем месяцам, и установленного значения коэффициента текущей ликвидности, равного двум, имеет значение меньше единицы, может быть принято решение о том, что предприятие в ближайшее время не сможет выполнить свои обязательства перед кредиторами (об утрате платежеспособности предприятия).</w:t>
      </w:r>
      <w:r w:rsidR="00760D75">
        <w:rPr>
          <w:sz w:val="26"/>
          <w:szCs w:val="26"/>
        </w:rPr>
        <w:t>[3</w:t>
      </w:r>
      <w:r w:rsidRPr="00DD1923">
        <w:rPr>
          <w:sz w:val="26"/>
          <w:szCs w:val="26"/>
        </w:rPr>
        <w:t>]</w:t>
      </w:r>
    </w:p>
    <w:p w:rsidR="00215E03" w:rsidRPr="00DD1923" w:rsidRDefault="00215E03" w:rsidP="00DD1923">
      <w:pPr>
        <w:spacing w:line="360" w:lineRule="auto"/>
        <w:rPr>
          <w:sz w:val="26"/>
          <w:szCs w:val="26"/>
        </w:rPr>
      </w:pPr>
    </w:p>
    <w:p w:rsidR="00215E03" w:rsidRPr="00DD1923" w:rsidRDefault="00215E03" w:rsidP="00DD1923">
      <w:pPr>
        <w:spacing w:line="360" w:lineRule="auto"/>
        <w:ind w:left="165"/>
        <w:rPr>
          <w:bCs/>
          <w:color w:val="000000"/>
          <w:sz w:val="26"/>
          <w:szCs w:val="26"/>
        </w:rPr>
      </w:pPr>
    </w:p>
    <w:p w:rsidR="00C831F8" w:rsidRPr="00DD1923" w:rsidRDefault="00215E03" w:rsidP="00DD1923">
      <w:pPr>
        <w:numPr>
          <w:ilvl w:val="1"/>
          <w:numId w:val="6"/>
        </w:numPr>
        <w:spacing w:line="360" w:lineRule="auto"/>
        <w:rPr>
          <w:color w:val="000000"/>
          <w:sz w:val="28"/>
          <w:szCs w:val="28"/>
        </w:rPr>
      </w:pPr>
      <w:r w:rsidRPr="00DD1923">
        <w:rPr>
          <w:color w:val="000000"/>
          <w:sz w:val="28"/>
          <w:szCs w:val="28"/>
        </w:rPr>
        <w:t>Рентабельность активов</w:t>
      </w:r>
    </w:p>
    <w:p w:rsidR="00215E03" w:rsidRPr="00DD1923" w:rsidRDefault="00215E03" w:rsidP="00DD1923">
      <w:pPr>
        <w:spacing w:line="360" w:lineRule="auto"/>
        <w:rPr>
          <w:color w:val="000000"/>
          <w:sz w:val="26"/>
          <w:szCs w:val="26"/>
        </w:rPr>
      </w:pPr>
    </w:p>
    <w:p w:rsidR="00215E03" w:rsidRPr="00DD1923" w:rsidRDefault="00215E03" w:rsidP="00DD1923">
      <w:pPr>
        <w:spacing w:line="360" w:lineRule="auto"/>
        <w:rPr>
          <w:color w:val="000000"/>
          <w:sz w:val="26"/>
          <w:szCs w:val="26"/>
        </w:rPr>
      </w:pPr>
      <w:r w:rsidRPr="00DD1923">
        <w:rPr>
          <w:color w:val="000000"/>
          <w:sz w:val="26"/>
          <w:szCs w:val="26"/>
        </w:rPr>
        <w:t>Рентабельность активов характеризует степень эффективности использования имущества организации, профессиональную квалификацию менеджмента предприятия и определяется в процентах как отношение чистой прибыли (убытка) к совокупным активам организации.</w:t>
      </w:r>
    </w:p>
    <w:p w:rsidR="00215E03" w:rsidRPr="00DD1923" w:rsidRDefault="00215E03" w:rsidP="00DD1923">
      <w:pPr>
        <w:spacing w:line="360" w:lineRule="auto"/>
        <w:rPr>
          <w:color w:val="000000"/>
          <w:sz w:val="26"/>
          <w:szCs w:val="26"/>
        </w:rPr>
      </w:pPr>
    </w:p>
    <w:p w:rsidR="00215E03" w:rsidRPr="00DD1923" w:rsidRDefault="00215E03" w:rsidP="00DD1923">
      <w:pPr>
        <w:spacing w:line="360" w:lineRule="auto"/>
        <w:rPr>
          <w:color w:val="000000"/>
          <w:sz w:val="26"/>
          <w:szCs w:val="26"/>
        </w:rPr>
      </w:pPr>
    </w:p>
    <w:p w:rsidR="00215E03" w:rsidRPr="00DD1923" w:rsidRDefault="00215E03" w:rsidP="00337908">
      <w:pPr>
        <w:spacing w:line="360" w:lineRule="auto"/>
        <w:jc w:val="center"/>
        <w:rPr>
          <w:color w:val="000000"/>
          <w:sz w:val="26"/>
          <w:szCs w:val="26"/>
        </w:rPr>
      </w:pPr>
      <w:r w:rsidRPr="00DD1923">
        <w:rPr>
          <w:color w:val="000000"/>
          <w:sz w:val="26"/>
          <w:szCs w:val="26"/>
        </w:rPr>
        <w:t>Ра=____</w:t>
      </w:r>
      <w:r w:rsidRPr="00DD1923">
        <w:rPr>
          <w:color w:val="000000"/>
          <w:sz w:val="26"/>
          <w:szCs w:val="26"/>
          <w:u w:val="single"/>
        </w:rPr>
        <w:t>Чистая прибыль______</w:t>
      </w:r>
    </w:p>
    <w:p w:rsidR="00215E03" w:rsidRPr="00DD1923" w:rsidRDefault="00215E03" w:rsidP="00337908">
      <w:pPr>
        <w:spacing w:line="360" w:lineRule="auto"/>
        <w:jc w:val="center"/>
        <w:rPr>
          <w:color w:val="000000"/>
          <w:sz w:val="26"/>
          <w:szCs w:val="26"/>
        </w:rPr>
      </w:pPr>
      <w:r w:rsidRPr="00DD1923">
        <w:rPr>
          <w:color w:val="000000"/>
          <w:sz w:val="26"/>
          <w:szCs w:val="26"/>
        </w:rPr>
        <w:t>Совокупные активы</w:t>
      </w:r>
    </w:p>
    <w:p w:rsidR="00215E03" w:rsidRPr="00DD1923" w:rsidRDefault="00215E03" w:rsidP="00DD1923">
      <w:pPr>
        <w:numPr>
          <w:ilvl w:val="1"/>
          <w:numId w:val="6"/>
        </w:numPr>
        <w:spacing w:line="360" w:lineRule="auto"/>
        <w:rPr>
          <w:sz w:val="28"/>
          <w:szCs w:val="28"/>
        </w:rPr>
      </w:pPr>
      <w:r w:rsidRPr="00DD1923">
        <w:rPr>
          <w:color w:val="000000"/>
          <w:sz w:val="28"/>
          <w:szCs w:val="28"/>
        </w:rPr>
        <w:t>Норма чистой прибыли</w:t>
      </w:r>
    </w:p>
    <w:p w:rsidR="00C831F8" w:rsidRPr="00DD1923" w:rsidRDefault="00C831F8" w:rsidP="00DD1923">
      <w:pPr>
        <w:spacing w:line="360" w:lineRule="auto"/>
        <w:rPr>
          <w:sz w:val="26"/>
          <w:szCs w:val="26"/>
        </w:rPr>
      </w:pPr>
    </w:p>
    <w:p w:rsidR="0028309D" w:rsidRPr="00DD1923" w:rsidRDefault="00215E03" w:rsidP="00DD1923">
      <w:pPr>
        <w:spacing w:line="360" w:lineRule="auto"/>
        <w:rPr>
          <w:color w:val="000000"/>
          <w:sz w:val="26"/>
          <w:szCs w:val="26"/>
        </w:rPr>
      </w:pPr>
      <w:r w:rsidRPr="00DD1923">
        <w:rPr>
          <w:color w:val="000000"/>
          <w:sz w:val="26"/>
          <w:szCs w:val="26"/>
        </w:rPr>
        <w:t>Норма чистой прибыли характеризует уровень доходности хозяйственной деятельности организации.</w:t>
      </w:r>
      <w:r w:rsidRPr="00DD1923">
        <w:rPr>
          <w:color w:val="000000"/>
          <w:sz w:val="26"/>
          <w:szCs w:val="26"/>
        </w:rPr>
        <w:br/>
        <w:t>Норма чистой прибыли измеряется в процентах и определяется как отношение чистой прибыли к выручке (нетто).</w:t>
      </w:r>
    </w:p>
    <w:p w:rsidR="00215E03" w:rsidRPr="00DD1923" w:rsidRDefault="00215E03" w:rsidP="00DD1923">
      <w:pPr>
        <w:spacing w:line="360" w:lineRule="auto"/>
        <w:rPr>
          <w:color w:val="000000"/>
          <w:sz w:val="26"/>
          <w:szCs w:val="26"/>
        </w:rPr>
      </w:pPr>
    </w:p>
    <w:p w:rsidR="00215E03" w:rsidRPr="00DD1923" w:rsidRDefault="00215E03" w:rsidP="00337908">
      <w:pPr>
        <w:spacing w:line="360" w:lineRule="auto"/>
        <w:jc w:val="center"/>
        <w:rPr>
          <w:color w:val="000000"/>
          <w:sz w:val="26"/>
          <w:szCs w:val="26"/>
          <w:u w:val="single"/>
        </w:rPr>
      </w:pPr>
      <w:r w:rsidRPr="00DD1923">
        <w:rPr>
          <w:sz w:val="26"/>
          <w:szCs w:val="26"/>
        </w:rPr>
        <w:t>Нчп</w:t>
      </w:r>
      <w:r w:rsidRPr="00DD1923">
        <w:rPr>
          <w:color w:val="000000"/>
          <w:sz w:val="26"/>
          <w:szCs w:val="26"/>
        </w:rPr>
        <w:t>=</w:t>
      </w:r>
      <w:r w:rsidRPr="00DD1923">
        <w:rPr>
          <w:color w:val="000000"/>
          <w:sz w:val="26"/>
          <w:szCs w:val="26"/>
          <w:u w:val="single"/>
        </w:rPr>
        <w:t>Чистая прибыль</w:t>
      </w:r>
    </w:p>
    <w:p w:rsidR="00215E03" w:rsidRDefault="00215E03" w:rsidP="00337908">
      <w:pPr>
        <w:spacing w:line="360" w:lineRule="auto"/>
        <w:jc w:val="center"/>
        <w:rPr>
          <w:color w:val="000000"/>
          <w:sz w:val="26"/>
          <w:szCs w:val="26"/>
        </w:rPr>
      </w:pPr>
      <w:r w:rsidRPr="00DD1923">
        <w:rPr>
          <w:color w:val="000000"/>
          <w:sz w:val="26"/>
          <w:szCs w:val="26"/>
        </w:rPr>
        <w:t>Выручка</w:t>
      </w:r>
    </w:p>
    <w:p w:rsidR="00D06DB6" w:rsidRDefault="00D06DB6" w:rsidP="00D06DB6">
      <w:pPr>
        <w:rPr>
          <w:lang w:val="en-US"/>
        </w:rPr>
      </w:pPr>
    </w:p>
    <w:p w:rsidR="00D06DB6" w:rsidRPr="00D06DB6" w:rsidRDefault="00D06DB6" w:rsidP="00D06DB6">
      <w:pPr>
        <w:rPr>
          <w:lang w:val="en-US"/>
        </w:rPr>
      </w:pPr>
    </w:p>
    <w:p w:rsidR="0028309D" w:rsidRPr="00DD1923" w:rsidRDefault="0028309D" w:rsidP="00257D8F">
      <w:pPr>
        <w:pStyle w:val="1"/>
      </w:pPr>
      <w:r w:rsidRPr="00DD1923">
        <w:t>Глава 2. Диагностика фин</w:t>
      </w:r>
      <w:r w:rsidR="007462B6" w:rsidRPr="00DD1923">
        <w:t>ансового состояния предприятия</w:t>
      </w:r>
    </w:p>
    <w:p w:rsidR="0028309D" w:rsidRPr="00DD1923" w:rsidRDefault="0028309D" w:rsidP="00DD1923">
      <w:pPr>
        <w:spacing w:line="360" w:lineRule="auto"/>
        <w:rPr>
          <w:sz w:val="26"/>
          <w:szCs w:val="26"/>
        </w:rPr>
      </w:pPr>
    </w:p>
    <w:p w:rsidR="007462B6" w:rsidRPr="00DD1923" w:rsidRDefault="007462B6" w:rsidP="00257D8F">
      <w:pPr>
        <w:pStyle w:val="20"/>
      </w:pPr>
      <w:r w:rsidRPr="00DD1923">
        <w:t>2.1. Характеристика предприятия</w:t>
      </w:r>
    </w:p>
    <w:p w:rsidR="0028309D" w:rsidRPr="00DD1923" w:rsidRDefault="0028309D" w:rsidP="00DD1923">
      <w:pPr>
        <w:spacing w:before="100" w:beforeAutospacing="1" w:after="100" w:afterAutospacing="1" w:line="360" w:lineRule="auto"/>
        <w:outlineLvl w:val="1"/>
        <w:rPr>
          <w:b/>
          <w:bCs/>
          <w:color w:val="000000"/>
          <w:sz w:val="26"/>
          <w:szCs w:val="26"/>
        </w:rPr>
      </w:pPr>
      <w:r w:rsidRPr="00DD1923">
        <w:rPr>
          <w:b/>
          <w:bCs/>
          <w:color w:val="000000"/>
          <w:sz w:val="26"/>
          <w:szCs w:val="26"/>
        </w:rPr>
        <w:t>Организационная структура Общества</w:t>
      </w:r>
    </w:p>
    <w:p w:rsidR="0028309D" w:rsidRPr="00DD1923" w:rsidRDefault="0028309D" w:rsidP="00DD1923">
      <w:pPr>
        <w:spacing w:before="100" w:beforeAutospacing="1" w:after="100" w:afterAutospacing="1" w:line="360" w:lineRule="auto"/>
        <w:rPr>
          <w:color w:val="000000"/>
          <w:sz w:val="26"/>
          <w:szCs w:val="26"/>
        </w:rPr>
      </w:pPr>
      <w:r w:rsidRPr="00DD1923">
        <w:rPr>
          <w:color w:val="000000"/>
          <w:sz w:val="26"/>
          <w:szCs w:val="26"/>
        </w:rPr>
        <w:t>В настоящее время Омская энергосистема является открытым акционерным обществом "Акционерная компания энергетики и электрификации "Омскэнерго" или сокращенно - ОАО АК "Омскэнерго" и представляет собой комплекс электростанций, котельных, электрических и тепловых сетей, связанных общностью режима работы и имеющих централизованное оперативно-диспетчерское управление.</w:t>
      </w:r>
    </w:p>
    <w:p w:rsidR="0028309D" w:rsidRPr="00DD1923" w:rsidRDefault="0028309D" w:rsidP="00DD1923">
      <w:pPr>
        <w:spacing w:before="100" w:beforeAutospacing="1" w:after="100" w:afterAutospacing="1" w:line="360" w:lineRule="auto"/>
        <w:rPr>
          <w:color w:val="000000"/>
          <w:sz w:val="26"/>
          <w:szCs w:val="26"/>
        </w:rPr>
      </w:pPr>
      <w:r w:rsidRPr="00DD1923">
        <w:rPr>
          <w:color w:val="000000"/>
          <w:sz w:val="26"/>
          <w:szCs w:val="26"/>
        </w:rPr>
        <w:t>В состав ОАО АК "Омскэнерго" входят 18 филиалов и Представительство Компании:</w:t>
      </w:r>
      <w:r w:rsidRPr="00DD1923">
        <w:rPr>
          <w:color w:val="000000"/>
          <w:sz w:val="26"/>
          <w:szCs w:val="26"/>
        </w:rPr>
        <w:br/>
        <w:t>5 теплоэлектроцентралей - ТЭЦ-2 (работающая в режиме котельной), ТЭЦ-3, ТЭЦ-4, ТЭЦ-5 и ТЭЦ-6 (строящаяся станция с действующей Кировской районной котельной - КРК); Тепловые сети; 4 электросетевых предприятия - Западные, Южные, Восточные и Северные электрические сети; "Омскэнергосбыт"; Производственно-ремонтное предприятие, специализированное ремонтное предприятие "Омскэнергоспецремонт", Учебный центр и др. вспомогательные подразделения.</w:t>
      </w:r>
    </w:p>
    <w:p w:rsidR="0028309D" w:rsidRPr="00DD1923" w:rsidRDefault="0028309D" w:rsidP="00DD1923">
      <w:pPr>
        <w:spacing w:before="100" w:beforeAutospacing="1" w:after="100" w:afterAutospacing="1" w:line="360" w:lineRule="auto"/>
        <w:outlineLvl w:val="1"/>
        <w:rPr>
          <w:b/>
          <w:bCs/>
          <w:color w:val="000000"/>
          <w:sz w:val="26"/>
          <w:szCs w:val="26"/>
        </w:rPr>
      </w:pPr>
      <w:r w:rsidRPr="00DD1923">
        <w:rPr>
          <w:b/>
          <w:bCs/>
          <w:color w:val="000000"/>
          <w:sz w:val="26"/>
          <w:szCs w:val="26"/>
        </w:rPr>
        <w:t>Основные направления деятельности Компании:</w:t>
      </w:r>
    </w:p>
    <w:p w:rsidR="0028309D" w:rsidRPr="00DD1923" w:rsidRDefault="0028309D" w:rsidP="00DD1923">
      <w:pPr>
        <w:numPr>
          <w:ilvl w:val="0"/>
          <w:numId w:val="4"/>
        </w:numPr>
        <w:spacing w:before="100" w:beforeAutospacing="1" w:after="100" w:afterAutospacing="1" w:line="360" w:lineRule="auto"/>
        <w:rPr>
          <w:color w:val="000000"/>
          <w:sz w:val="26"/>
          <w:szCs w:val="26"/>
        </w:rPr>
      </w:pPr>
      <w:r w:rsidRPr="00DD1923">
        <w:rPr>
          <w:color w:val="000000"/>
          <w:sz w:val="26"/>
          <w:szCs w:val="26"/>
        </w:rPr>
        <w:t xml:space="preserve">надежное и бесперебойное энергоснабжение потребителей Омского региона в оплачиваемом объеме </w:t>
      </w:r>
    </w:p>
    <w:p w:rsidR="0028309D" w:rsidRPr="00DD1923" w:rsidRDefault="0028309D" w:rsidP="00DD1923">
      <w:pPr>
        <w:numPr>
          <w:ilvl w:val="0"/>
          <w:numId w:val="4"/>
        </w:numPr>
        <w:spacing w:before="100" w:beforeAutospacing="1" w:after="100" w:afterAutospacing="1" w:line="360" w:lineRule="auto"/>
        <w:rPr>
          <w:color w:val="000000"/>
          <w:sz w:val="26"/>
          <w:szCs w:val="26"/>
        </w:rPr>
      </w:pPr>
      <w:r w:rsidRPr="00DD1923">
        <w:rPr>
          <w:color w:val="000000"/>
          <w:sz w:val="26"/>
          <w:szCs w:val="26"/>
        </w:rPr>
        <w:t xml:space="preserve">эффективное использование топливно-энергетических ресурсов </w:t>
      </w:r>
    </w:p>
    <w:p w:rsidR="0028309D" w:rsidRPr="00DD1923" w:rsidRDefault="0028309D" w:rsidP="00DD1923">
      <w:pPr>
        <w:numPr>
          <w:ilvl w:val="0"/>
          <w:numId w:val="4"/>
        </w:numPr>
        <w:spacing w:before="100" w:beforeAutospacing="1" w:after="100" w:afterAutospacing="1" w:line="360" w:lineRule="auto"/>
        <w:rPr>
          <w:color w:val="000000"/>
          <w:sz w:val="26"/>
          <w:szCs w:val="26"/>
        </w:rPr>
      </w:pPr>
      <w:r w:rsidRPr="00DD1923">
        <w:rPr>
          <w:color w:val="000000"/>
          <w:sz w:val="26"/>
          <w:szCs w:val="26"/>
        </w:rPr>
        <w:t xml:space="preserve">обеспечение энергетической безопасности региона </w:t>
      </w:r>
    </w:p>
    <w:p w:rsidR="0028309D" w:rsidRPr="00DD1923" w:rsidRDefault="0028309D" w:rsidP="00DD1923">
      <w:pPr>
        <w:numPr>
          <w:ilvl w:val="0"/>
          <w:numId w:val="4"/>
        </w:numPr>
        <w:spacing w:before="100" w:beforeAutospacing="1" w:after="100" w:afterAutospacing="1" w:line="360" w:lineRule="auto"/>
        <w:rPr>
          <w:color w:val="000000"/>
          <w:sz w:val="26"/>
          <w:szCs w:val="26"/>
        </w:rPr>
      </w:pPr>
      <w:r w:rsidRPr="00DD1923">
        <w:rPr>
          <w:color w:val="000000"/>
          <w:sz w:val="26"/>
          <w:szCs w:val="26"/>
        </w:rPr>
        <w:t>уменьшение негативного воздействия на окружающую среду</w:t>
      </w:r>
    </w:p>
    <w:p w:rsidR="0028309D" w:rsidRPr="00DD1923" w:rsidRDefault="0028309D" w:rsidP="00DD1923">
      <w:pPr>
        <w:spacing w:before="100" w:beforeAutospacing="1" w:after="100" w:afterAutospacing="1" w:line="360" w:lineRule="auto"/>
        <w:outlineLvl w:val="1"/>
        <w:rPr>
          <w:b/>
          <w:bCs/>
          <w:color w:val="000000"/>
          <w:sz w:val="26"/>
          <w:szCs w:val="26"/>
        </w:rPr>
      </w:pPr>
      <w:r w:rsidRPr="00DD1923">
        <w:rPr>
          <w:b/>
          <w:bCs/>
          <w:color w:val="000000"/>
          <w:sz w:val="26"/>
          <w:szCs w:val="26"/>
        </w:rPr>
        <w:t>Географическое положение.</w:t>
      </w:r>
    </w:p>
    <w:p w:rsidR="0028309D" w:rsidRPr="00DD1923" w:rsidRDefault="0028309D" w:rsidP="00DD1923">
      <w:pPr>
        <w:spacing w:line="360" w:lineRule="auto"/>
        <w:rPr>
          <w:color w:val="000000"/>
          <w:sz w:val="26"/>
          <w:szCs w:val="26"/>
        </w:rPr>
      </w:pPr>
      <w:r w:rsidRPr="00DD1923">
        <w:rPr>
          <w:color w:val="000000"/>
          <w:sz w:val="26"/>
          <w:szCs w:val="26"/>
        </w:rPr>
        <w:t>Омская область - один из крупнейших в Западной Сибири регионов индустриально-аграрного типа с резко континентальным климатом. Территория - 139,7 тыс. кв. км, население около 2,5 миллионов человек, в том числе свыше 1 млн. человек проживают в г. Омске.</w:t>
      </w:r>
      <w:r w:rsidRPr="00DD1923">
        <w:rPr>
          <w:color w:val="000000"/>
          <w:sz w:val="26"/>
          <w:szCs w:val="26"/>
        </w:rPr>
        <w:br/>
        <w:t xml:space="preserve">В Омской области практически отсутствуют первичные энергоресурсы. До 90% ее промышленного потенциала сосредоточено в областном центре. </w:t>
      </w:r>
    </w:p>
    <w:p w:rsidR="0028309D" w:rsidRPr="00DD1923" w:rsidRDefault="007462B6" w:rsidP="00DD1923">
      <w:pPr>
        <w:spacing w:before="100" w:beforeAutospacing="1" w:after="100" w:afterAutospacing="1" w:line="360" w:lineRule="auto"/>
        <w:outlineLvl w:val="1"/>
        <w:rPr>
          <w:b/>
          <w:bCs/>
          <w:color w:val="000000"/>
          <w:sz w:val="26"/>
          <w:szCs w:val="26"/>
        </w:rPr>
      </w:pPr>
      <w:r w:rsidRPr="00DD1923">
        <w:rPr>
          <w:b/>
          <w:bCs/>
          <w:color w:val="000000"/>
          <w:sz w:val="26"/>
          <w:szCs w:val="26"/>
        </w:rPr>
        <w:t>С</w:t>
      </w:r>
      <w:r w:rsidR="0028309D" w:rsidRPr="00DD1923">
        <w:rPr>
          <w:b/>
          <w:bCs/>
          <w:color w:val="000000"/>
          <w:sz w:val="26"/>
          <w:szCs w:val="26"/>
        </w:rPr>
        <w:t>пецифические особенности:</w:t>
      </w:r>
    </w:p>
    <w:p w:rsidR="0028309D" w:rsidRPr="00DD1923" w:rsidRDefault="0028309D" w:rsidP="00DD1923">
      <w:pPr>
        <w:numPr>
          <w:ilvl w:val="0"/>
          <w:numId w:val="5"/>
        </w:numPr>
        <w:spacing w:before="100" w:beforeAutospacing="1" w:after="100" w:afterAutospacing="1" w:line="360" w:lineRule="auto"/>
        <w:rPr>
          <w:color w:val="000000"/>
          <w:sz w:val="26"/>
          <w:szCs w:val="26"/>
        </w:rPr>
      </w:pPr>
      <w:r w:rsidRPr="00DD1923">
        <w:rPr>
          <w:color w:val="000000"/>
          <w:sz w:val="26"/>
          <w:szCs w:val="26"/>
        </w:rPr>
        <w:t xml:space="preserve">развитие комбинированного способа производства электрической и тепловой энергии на Омских ТЭЦ и теплофикации, как высшей формы централизованного теплоснабжения г. Омска </w:t>
      </w:r>
    </w:p>
    <w:p w:rsidR="0028309D" w:rsidRPr="00DD1923" w:rsidRDefault="0028309D" w:rsidP="00DD1923">
      <w:pPr>
        <w:numPr>
          <w:ilvl w:val="0"/>
          <w:numId w:val="5"/>
        </w:numPr>
        <w:spacing w:before="100" w:beforeAutospacing="1" w:after="100" w:afterAutospacing="1" w:line="360" w:lineRule="auto"/>
        <w:rPr>
          <w:color w:val="000000"/>
          <w:sz w:val="26"/>
          <w:szCs w:val="26"/>
        </w:rPr>
      </w:pPr>
      <w:r w:rsidRPr="00DD1923">
        <w:rPr>
          <w:color w:val="000000"/>
          <w:sz w:val="26"/>
          <w:szCs w:val="26"/>
        </w:rPr>
        <w:t xml:space="preserve">дефицит мощности и электроэнергии около 30% - от общего электропотребления региона </w:t>
      </w:r>
    </w:p>
    <w:p w:rsidR="0028309D" w:rsidRPr="00DD1923" w:rsidRDefault="0028309D" w:rsidP="00DD1923">
      <w:pPr>
        <w:numPr>
          <w:ilvl w:val="0"/>
          <w:numId w:val="5"/>
        </w:numPr>
        <w:spacing w:before="100" w:beforeAutospacing="1" w:after="100" w:afterAutospacing="1" w:line="360" w:lineRule="auto"/>
        <w:rPr>
          <w:color w:val="000000"/>
          <w:sz w:val="26"/>
          <w:szCs w:val="26"/>
        </w:rPr>
      </w:pPr>
      <w:r w:rsidRPr="00DD1923">
        <w:rPr>
          <w:color w:val="000000"/>
          <w:sz w:val="26"/>
          <w:szCs w:val="26"/>
        </w:rPr>
        <w:t>использование экибастузского угля - импортного для России, доля которого в структуре топливного баланса энергосистемы достигает до 60%</w:t>
      </w:r>
    </w:p>
    <w:p w:rsidR="0028309D" w:rsidRPr="00DD1923" w:rsidRDefault="0028309D" w:rsidP="00DD1923">
      <w:pPr>
        <w:spacing w:line="360" w:lineRule="auto"/>
        <w:rPr>
          <w:color w:val="000000"/>
          <w:sz w:val="26"/>
          <w:szCs w:val="26"/>
        </w:rPr>
      </w:pPr>
      <w:r w:rsidRPr="00DD1923">
        <w:rPr>
          <w:color w:val="000000"/>
          <w:sz w:val="26"/>
          <w:szCs w:val="26"/>
        </w:rPr>
        <w:t>Такие особенности Омской энергосистемы говорят о том, что наряду со строительством собственных ТЭЦ, крайне важным является также развитие межсистемных связей с ЕЭС. Все это должно обеспечить не только надёжное энергоснабжение региона, но и оптимизацию режима работы энергосистемы с целью повышения её экономичности и экологичности.</w:t>
      </w:r>
      <w:r w:rsidRPr="00DD1923">
        <w:rPr>
          <w:color w:val="000000"/>
          <w:sz w:val="26"/>
          <w:szCs w:val="26"/>
        </w:rPr>
        <w:br/>
        <w:t xml:space="preserve">Электроснабжение Омской области осуществляется от расположенных в г. Омске ТЭЦ-3, 4 и 5 ОАО АК "Омскэнерго" и от ОЭС Сибири и ОЭС Казахстана. Потребность области в электроэнергии на 70% обеспечивается за счёт собственных источников Омских ТЭЦ и на 30% за счёт перетоков РЭС Казахстана по трем ВЛ-500 кВт и ОЭС Сибири по связям 110-220 кВт. </w:t>
      </w:r>
    </w:p>
    <w:p w:rsidR="0028309D" w:rsidRPr="00DD1923" w:rsidRDefault="0028309D" w:rsidP="00DD1923">
      <w:pPr>
        <w:spacing w:before="100" w:beforeAutospacing="1" w:after="100" w:afterAutospacing="1" w:line="360" w:lineRule="auto"/>
        <w:rPr>
          <w:color w:val="000000"/>
          <w:sz w:val="26"/>
          <w:szCs w:val="26"/>
        </w:rPr>
      </w:pPr>
      <w:r w:rsidRPr="00DD1923">
        <w:rPr>
          <w:color w:val="000000"/>
          <w:sz w:val="26"/>
          <w:szCs w:val="26"/>
        </w:rPr>
        <w:t>Основные показатели (для энергосистем и станций - технические).</w:t>
      </w:r>
    </w:p>
    <w:p w:rsidR="0028309D" w:rsidRPr="00DD1923" w:rsidRDefault="0028309D" w:rsidP="00DD1923">
      <w:pPr>
        <w:spacing w:before="100" w:beforeAutospacing="1" w:after="100" w:afterAutospacing="1" w:line="360" w:lineRule="auto"/>
        <w:rPr>
          <w:color w:val="000000"/>
          <w:sz w:val="26"/>
          <w:szCs w:val="26"/>
        </w:rPr>
      </w:pPr>
      <w:r w:rsidRPr="00DD1923">
        <w:rPr>
          <w:color w:val="000000"/>
          <w:sz w:val="26"/>
          <w:szCs w:val="26"/>
        </w:rPr>
        <w:t>Теплоснабжение промышленных и коммунально-бытовых потребителей г. Омска от ТЭЦ-2,3,4,5 и КРК ТЭЦ-6. Доля жилого фонда г. Омска, охваченного централизованным теплоснабжением от ТЭЦ АК "Омскэнерго", составляет около 70%.</w:t>
      </w:r>
    </w:p>
    <w:p w:rsidR="00DD1923" w:rsidRDefault="00DD1923" w:rsidP="00257D8F">
      <w:pPr>
        <w:pStyle w:val="20"/>
      </w:pPr>
    </w:p>
    <w:p w:rsidR="007462B6" w:rsidRPr="00DD1923" w:rsidRDefault="007462B6" w:rsidP="00257D8F">
      <w:pPr>
        <w:pStyle w:val="20"/>
      </w:pPr>
      <w:r w:rsidRPr="00DD1923">
        <w:t>2.2. Анализ финансового состояния</w:t>
      </w:r>
    </w:p>
    <w:p w:rsidR="0028309D" w:rsidRPr="00DD1923" w:rsidRDefault="0028309D" w:rsidP="00DD1923">
      <w:pPr>
        <w:spacing w:line="360" w:lineRule="auto"/>
        <w:rPr>
          <w:sz w:val="26"/>
          <w:szCs w:val="26"/>
        </w:rPr>
      </w:pPr>
    </w:p>
    <w:p w:rsidR="00F52E4B" w:rsidRPr="00DD1923" w:rsidRDefault="00F52E4B" w:rsidP="00DD1923">
      <w:pPr>
        <w:spacing w:line="360" w:lineRule="auto"/>
        <w:rPr>
          <w:sz w:val="26"/>
          <w:szCs w:val="26"/>
        </w:rPr>
      </w:pPr>
      <w:r w:rsidRPr="00DD1923">
        <w:rPr>
          <w:sz w:val="26"/>
          <w:szCs w:val="26"/>
        </w:rPr>
        <w:t>Финансовое состояние предприятия характеризуется составом и размещением средств, структурой их источников, скоростью оборота капитала, способностью предприятия погашать свои обязательства в срок и в полном объеме, а также анализом деловой активности предприятия</w:t>
      </w:r>
    </w:p>
    <w:p w:rsidR="00F52E4B" w:rsidRPr="00DD1923" w:rsidRDefault="00F52E4B" w:rsidP="00DD1923">
      <w:pPr>
        <w:spacing w:line="360" w:lineRule="auto"/>
        <w:rPr>
          <w:sz w:val="26"/>
          <w:szCs w:val="26"/>
        </w:rPr>
      </w:pPr>
      <w:r w:rsidRPr="00DD1923">
        <w:rPr>
          <w:sz w:val="26"/>
          <w:szCs w:val="26"/>
        </w:rPr>
        <w:t>Данный анализ необходим для оценки удовлетворительности структуры баланса, возможности отнесения предприятия к категории банкротов, а также для оценки возможности восстановления платежеспособности за определенный период. Результаты анализа во многом определяют целесообразность восстановительных процедур, их характер и направленность.</w:t>
      </w:r>
    </w:p>
    <w:p w:rsidR="00413312" w:rsidRDefault="00413312" w:rsidP="00DD1923">
      <w:pPr>
        <w:spacing w:line="360" w:lineRule="auto"/>
        <w:rPr>
          <w:sz w:val="26"/>
          <w:szCs w:val="26"/>
        </w:rPr>
      </w:pPr>
    </w:p>
    <w:p w:rsidR="00F52E4B" w:rsidRPr="00DD1923" w:rsidRDefault="00F52E4B" w:rsidP="00DD1923">
      <w:pPr>
        <w:spacing w:line="360" w:lineRule="auto"/>
        <w:rPr>
          <w:sz w:val="26"/>
          <w:szCs w:val="26"/>
        </w:rPr>
      </w:pPr>
      <w:r w:rsidRPr="00DD1923">
        <w:rPr>
          <w:sz w:val="26"/>
          <w:szCs w:val="26"/>
        </w:rPr>
        <w:t xml:space="preserve">Согласно методике рассчитываем </w:t>
      </w:r>
      <w:r w:rsidR="00413312" w:rsidRPr="00DD1923">
        <w:rPr>
          <w:sz w:val="26"/>
          <w:szCs w:val="26"/>
        </w:rPr>
        <w:t>соответствующие</w:t>
      </w:r>
      <w:r w:rsidRPr="00DD1923">
        <w:rPr>
          <w:sz w:val="26"/>
          <w:szCs w:val="26"/>
        </w:rPr>
        <w:t xml:space="preserve"> коэффициенты:</w:t>
      </w:r>
    </w:p>
    <w:p w:rsidR="00F52E4B" w:rsidRPr="00DD1923" w:rsidRDefault="00F52E4B" w:rsidP="00DD1923">
      <w:pPr>
        <w:spacing w:line="360" w:lineRule="auto"/>
        <w:rPr>
          <w:sz w:val="26"/>
          <w:szCs w:val="26"/>
        </w:rPr>
      </w:pPr>
    </w:p>
    <w:p w:rsidR="00F52E4B" w:rsidRPr="00413312" w:rsidRDefault="00F52E4B" w:rsidP="00413312">
      <w:pPr>
        <w:spacing w:line="360" w:lineRule="auto"/>
        <w:rPr>
          <w:b/>
          <w:sz w:val="26"/>
          <w:szCs w:val="26"/>
        </w:rPr>
      </w:pPr>
      <w:r w:rsidRPr="00413312">
        <w:rPr>
          <w:b/>
          <w:sz w:val="26"/>
          <w:szCs w:val="26"/>
        </w:rPr>
        <w:t>Коэффициент соотношения внеоборотных и оборотных активов</w:t>
      </w:r>
    </w:p>
    <w:p w:rsidR="00F52E4B" w:rsidRPr="00413312" w:rsidRDefault="00F52E4B" w:rsidP="00DD192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060"/>
        <w:gridCol w:w="2160"/>
      </w:tblGrid>
      <w:tr w:rsidR="00F52E4B" w:rsidRPr="007B6937" w:rsidTr="007B6937">
        <w:tc>
          <w:tcPr>
            <w:tcW w:w="3708" w:type="dxa"/>
            <w:shd w:val="clear" w:color="auto" w:fill="auto"/>
          </w:tcPr>
          <w:p w:rsidR="00F52E4B" w:rsidRPr="007B6937" w:rsidRDefault="00F52E4B" w:rsidP="007B6937">
            <w:pPr>
              <w:spacing w:line="360" w:lineRule="auto"/>
              <w:rPr>
                <w:sz w:val="20"/>
                <w:szCs w:val="20"/>
              </w:rPr>
            </w:pPr>
            <w:r w:rsidRPr="007B6937">
              <w:rPr>
                <w:sz w:val="20"/>
                <w:szCs w:val="20"/>
              </w:rPr>
              <w:t>На начало отчетного периода</w:t>
            </w:r>
          </w:p>
        </w:tc>
        <w:tc>
          <w:tcPr>
            <w:tcW w:w="3060" w:type="dxa"/>
            <w:shd w:val="clear" w:color="auto" w:fill="auto"/>
          </w:tcPr>
          <w:p w:rsidR="00F52E4B" w:rsidRPr="007B6937" w:rsidRDefault="00F52E4B" w:rsidP="007B6937">
            <w:pPr>
              <w:spacing w:line="360" w:lineRule="auto"/>
              <w:rPr>
                <w:sz w:val="20"/>
                <w:szCs w:val="20"/>
              </w:rPr>
            </w:pPr>
            <w:r w:rsidRPr="007B6937">
              <w:rPr>
                <w:sz w:val="20"/>
                <w:szCs w:val="20"/>
              </w:rPr>
              <w:t>На конец отчетного периода</w:t>
            </w:r>
          </w:p>
        </w:tc>
        <w:tc>
          <w:tcPr>
            <w:tcW w:w="2160" w:type="dxa"/>
            <w:shd w:val="clear" w:color="auto" w:fill="auto"/>
          </w:tcPr>
          <w:p w:rsidR="00F52E4B" w:rsidRPr="007B6937" w:rsidRDefault="00F52E4B" w:rsidP="007B6937">
            <w:pPr>
              <w:spacing w:line="360" w:lineRule="auto"/>
              <w:rPr>
                <w:sz w:val="20"/>
                <w:szCs w:val="20"/>
              </w:rPr>
            </w:pPr>
            <w:r w:rsidRPr="007B6937">
              <w:rPr>
                <w:sz w:val="20"/>
                <w:szCs w:val="20"/>
              </w:rPr>
              <w:t>Изменение, %</w:t>
            </w:r>
          </w:p>
        </w:tc>
      </w:tr>
      <w:tr w:rsidR="00F52E4B" w:rsidRPr="007B6937" w:rsidTr="007B6937">
        <w:tc>
          <w:tcPr>
            <w:tcW w:w="3708" w:type="dxa"/>
            <w:shd w:val="clear" w:color="auto" w:fill="auto"/>
          </w:tcPr>
          <w:p w:rsidR="00F52E4B" w:rsidRPr="007B6937" w:rsidRDefault="00F52E4B" w:rsidP="007B6937">
            <w:pPr>
              <w:spacing w:line="360" w:lineRule="auto"/>
              <w:rPr>
                <w:sz w:val="20"/>
                <w:szCs w:val="20"/>
                <w:lang w:val="en-US"/>
              </w:rPr>
            </w:pPr>
            <w:r w:rsidRPr="007B6937">
              <w:rPr>
                <w:sz w:val="20"/>
                <w:szCs w:val="20"/>
              </w:rPr>
              <w:t>Ко/в</w:t>
            </w:r>
            <w:r w:rsidRPr="007B6937">
              <w:rPr>
                <w:sz w:val="20"/>
                <w:szCs w:val="20"/>
                <w:lang w:val="en-US"/>
              </w:rPr>
              <w:t>=__</w:t>
            </w:r>
            <w:r w:rsidRPr="007B6937">
              <w:rPr>
                <w:sz w:val="20"/>
                <w:szCs w:val="20"/>
                <w:u w:val="single"/>
                <w:lang w:val="en-US"/>
              </w:rPr>
              <w:t>3250942</w:t>
            </w:r>
            <w:r w:rsidRPr="007B6937">
              <w:rPr>
                <w:sz w:val="20"/>
                <w:szCs w:val="20"/>
                <w:lang w:val="en-US"/>
              </w:rPr>
              <w:t>____=0,32</w:t>
            </w:r>
          </w:p>
          <w:p w:rsidR="00F52E4B" w:rsidRPr="007B6937" w:rsidRDefault="00F52E4B" w:rsidP="007B6937">
            <w:pPr>
              <w:spacing w:line="360" w:lineRule="auto"/>
              <w:rPr>
                <w:sz w:val="20"/>
                <w:szCs w:val="20"/>
              </w:rPr>
            </w:pPr>
            <w:r w:rsidRPr="007B6937">
              <w:rPr>
                <w:sz w:val="20"/>
                <w:szCs w:val="20"/>
                <w:lang w:val="en-US"/>
              </w:rPr>
              <w:t xml:space="preserve">            10150784</w:t>
            </w:r>
          </w:p>
        </w:tc>
        <w:tc>
          <w:tcPr>
            <w:tcW w:w="3060" w:type="dxa"/>
            <w:shd w:val="clear" w:color="auto" w:fill="auto"/>
          </w:tcPr>
          <w:p w:rsidR="00F52E4B" w:rsidRPr="007B6937" w:rsidRDefault="00F52E4B" w:rsidP="007B6937">
            <w:pPr>
              <w:spacing w:line="360" w:lineRule="auto"/>
              <w:rPr>
                <w:sz w:val="20"/>
                <w:szCs w:val="20"/>
              </w:rPr>
            </w:pPr>
            <w:r w:rsidRPr="007B6937">
              <w:rPr>
                <w:sz w:val="20"/>
                <w:szCs w:val="20"/>
              </w:rPr>
              <w:t>Ко/в</w:t>
            </w:r>
            <w:r w:rsidRPr="007B6937">
              <w:rPr>
                <w:sz w:val="20"/>
                <w:szCs w:val="20"/>
                <w:lang w:val="en-US"/>
              </w:rPr>
              <w:t>=__</w:t>
            </w:r>
            <w:r w:rsidRPr="007B6937">
              <w:rPr>
                <w:sz w:val="20"/>
                <w:szCs w:val="20"/>
                <w:u w:val="single"/>
                <w:lang w:val="en-US"/>
              </w:rPr>
              <w:t>3</w:t>
            </w:r>
            <w:r w:rsidRPr="007B6937">
              <w:rPr>
                <w:sz w:val="20"/>
                <w:szCs w:val="20"/>
                <w:u w:val="single"/>
              </w:rPr>
              <w:t>750540</w:t>
            </w:r>
            <w:r w:rsidRPr="007B6937">
              <w:rPr>
                <w:sz w:val="20"/>
                <w:szCs w:val="20"/>
                <w:lang w:val="en-US"/>
              </w:rPr>
              <w:t>____=0,3</w:t>
            </w:r>
            <w:r w:rsidRPr="007B6937">
              <w:rPr>
                <w:sz w:val="20"/>
                <w:szCs w:val="20"/>
              </w:rPr>
              <w:t>8</w:t>
            </w:r>
          </w:p>
          <w:p w:rsidR="00F52E4B" w:rsidRPr="007B6937" w:rsidRDefault="00F52E4B" w:rsidP="007B6937">
            <w:pPr>
              <w:spacing w:line="360" w:lineRule="auto"/>
              <w:rPr>
                <w:sz w:val="20"/>
                <w:szCs w:val="20"/>
              </w:rPr>
            </w:pPr>
            <w:r w:rsidRPr="007B6937">
              <w:rPr>
                <w:sz w:val="20"/>
                <w:szCs w:val="20"/>
                <w:lang w:val="en-US"/>
              </w:rPr>
              <w:t xml:space="preserve">            </w:t>
            </w:r>
            <w:r w:rsidRPr="007B6937">
              <w:rPr>
                <w:sz w:val="20"/>
                <w:szCs w:val="20"/>
              </w:rPr>
              <w:t>9853816</w:t>
            </w:r>
          </w:p>
        </w:tc>
        <w:tc>
          <w:tcPr>
            <w:tcW w:w="2160" w:type="dxa"/>
            <w:shd w:val="clear" w:color="auto" w:fill="auto"/>
          </w:tcPr>
          <w:p w:rsidR="00F52E4B" w:rsidRPr="007B6937" w:rsidRDefault="00935EEF" w:rsidP="007B6937">
            <w:pPr>
              <w:spacing w:line="360" w:lineRule="auto"/>
              <w:rPr>
                <w:sz w:val="20"/>
                <w:szCs w:val="20"/>
              </w:rPr>
            </w:pPr>
            <w:r w:rsidRPr="007B6937">
              <w:rPr>
                <w:sz w:val="20"/>
                <w:szCs w:val="20"/>
              </w:rPr>
              <w:t>+18%</w:t>
            </w:r>
          </w:p>
        </w:tc>
      </w:tr>
    </w:tbl>
    <w:p w:rsidR="00F52E4B" w:rsidRPr="00DD1923" w:rsidRDefault="00F52E4B" w:rsidP="00DD1923">
      <w:pPr>
        <w:spacing w:line="360" w:lineRule="auto"/>
        <w:rPr>
          <w:sz w:val="26"/>
          <w:szCs w:val="26"/>
        </w:rPr>
      </w:pPr>
    </w:p>
    <w:p w:rsidR="00935EEF" w:rsidRPr="00DD1923" w:rsidRDefault="00935EEF" w:rsidP="00DD1923">
      <w:pPr>
        <w:spacing w:line="360" w:lineRule="auto"/>
        <w:rPr>
          <w:sz w:val="26"/>
          <w:szCs w:val="26"/>
        </w:rPr>
      </w:pPr>
    </w:p>
    <w:p w:rsidR="00935EEF" w:rsidRPr="00DD1923" w:rsidRDefault="00935EEF" w:rsidP="00DD1923">
      <w:pPr>
        <w:spacing w:line="360" w:lineRule="auto"/>
        <w:rPr>
          <w:sz w:val="26"/>
          <w:szCs w:val="26"/>
        </w:rPr>
      </w:pPr>
      <w:r w:rsidRPr="00DD1923">
        <w:rPr>
          <w:sz w:val="26"/>
          <w:szCs w:val="26"/>
        </w:rPr>
        <w:t xml:space="preserve">Увеличение данного показателя на 18% по сравнению с началом отчетного </w:t>
      </w:r>
      <w:r w:rsidR="00454BD3" w:rsidRPr="00DD1923">
        <w:rPr>
          <w:sz w:val="26"/>
          <w:szCs w:val="26"/>
        </w:rPr>
        <w:t>периода</w:t>
      </w:r>
      <w:r w:rsidRPr="00DD1923">
        <w:rPr>
          <w:sz w:val="26"/>
          <w:szCs w:val="26"/>
        </w:rPr>
        <w:t xml:space="preserve"> можно </w:t>
      </w:r>
      <w:r w:rsidR="00454BD3" w:rsidRPr="00DD1923">
        <w:rPr>
          <w:sz w:val="26"/>
          <w:szCs w:val="26"/>
        </w:rPr>
        <w:t>объяснить</w:t>
      </w:r>
      <w:r w:rsidRPr="00DD1923">
        <w:rPr>
          <w:sz w:val="26"/>
          <w:szCs w:val="26"/>
        </w:rPr>
        <w:t xml:space="preserve"> незначительным увеличением оборотных активов и снижением внеоборотных. В виду того, что увеличение незначительно можно сказать, что с структура активов не претерпела серьезных изменений.</w:t>
      </w:r>
    </w:p>
    <w:p w:rsidR="00935EEF" w:rsidRPr="00DD1923" w:rsidRDefault="00935EEF" w:rsidP="00DD1923">
      <w:pPr>
        <w:spacing w:line="360" w:lineRule="auto"/>
        <w:rPr>
          <w:sz w:val="26"/>
          <w:szCs w:val="26"/>
        </w:rPr>
      </w:pPr>
    </w:p>
    <w:p w:rsidR="00935EEF" w:rsidRPr="00DD1923" w:rsidRDefault="00935EEF" w:rsidP="00DD1923">
      <w:pPr>
        <w:spacing w:line="360" w:lineRule="auto"/>
        <w:rPr>
          <w:sz w:val="26"/>
          <w:szCs w:val="26"/>
        </w:rPr>
      </w:pPr>
    </w:p>
    <w:p w:rsidR="00D06DB6" w:rsidRDefault="00D06DB6" w:rsidP="00413312">
      <w:pPr>
        <w:spacing w:line="360" w:lineRule="auto"/>
        <w:rPr>
          <w:b/>
          <w:sz w:val="26"/>
          <w:szCs w:val="26"/>
          <w:lang w:val="en-US"/>
        </w:rPr>
      </w:pPr>
    </w:p>
    <w:p w:rsidR="00935EEF" w:rsidRPr="00413312" w:rsidRDefault="00935EEF" w:rsidP="00413312">
      <w:pPr>
        <w:spacing w:line="360" w:lineRule="auto"/>
        <w:rPr>
          <w:b/>
          <w:sz w:val="26"/>
          <w:szCs w:val="26"/>
        </w:rPr>
      </w:pPr>
      <w:r w:rsidRPr="00413312">
        <w:rPr>
          <w:b/>
          <w:sz w:val="26"/>
          <w:szCs w:val="26"/>
        </w:rPr>
        <w:t>Коэффициент автономии</w:t>
      </w:r>
    </w:p>
    <w:p w:rsidR="00935EEF" w:rsidRPr="00DD1923" w:rsidRDefault="00935EEF" w:rsidP="00DD1923">
      <w:pPr>
        <w:spacing w:line="360" w:lineRule="auto"/>
        <w:rPr>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060"/>
        <w:gridCol w:w="2160"/>
      </w:tblGrid>
      <w:tr w:rsidR="00935EEF" w:rsidRPr="007B6937" w:rsidTr="007B6937">
        <w:tc>
          <w:tcPr>
            <w:tcW w:w="3708" w:type="dxa"/>
            <w:shd w:val="clear" w:color="auto" w:fill="auto"/>
          </w:tcPr>
          <w:p w:rsidR="00935EEF" w:rsidRPr="007B6937" w:rsidRDefault="00935EEF" w:rsidP="007B6937">
            <w:pPr>
              <w:spacing w:line="360" w:lineRule="auto"/>
              <w:rPr>
                <w:sz w:val="20"/>
                <w:szCs w:val="20"/>
              </w:rPr>
            </w:pPr>
            <w:r w:rsidRPr="007B6937">
              <w:rPr>
                <w:sz w:val="20"/>
                <w:szCs w:val="20"/>
              </w:rPr>
              <w:t>На начало отчетного периода</w:t>
            </w:r>
          </w:p>
        </w:tc>
        <w:tc>
          <w:tcPr>
            <w:tcW w:w="3060" w:type="dxa"/>
            <w:shd w:val="clear" w:color="auto" w:fill="auto"/>
          </w:tcPr>
          <w:p w:rsidR="00935EEF" w:rsidRPr="007B6937" w:rsidRDefault="00935EEF" w:rsidP="007B6937">
            <w:pPr>
              <w:spacing w:line="360" w:lineRule="auto"/>
              <w:rPr>
                <w:sz w:val="20"/>
                <w:szCs w:val="20"/>
              </w:rPr>
            </w:pPr>
            <w:r w:rsidRPr="007B6937">
              <w:rPr>
                <w:sz w:val="20"/>
                <w:szCs w:val="20"/>
              </w:rPr>
              <w:t>На конец отчетного периода</w:t>
            </w:r>
          </w:p>
        </w:tc>
        <w:tc>
          <w:tcPr>
            <w:tcW w:w="2160" w:type="dxa"/>
            <w:shd w:val="clear" w:color="auto" w:fill="auto"/>
          </w:tcPr>
          <w:p w:rsidR="00935EEF" w:rsidRPr="007B6937" w:rsidRDefault="00935EEF" w:rsidP="007B6937">
            <w:pPr>
              <w:spacing w:line="360" w:lineRule="auto"/>
              <w:rPr>
                <w:sz w:val="20"/>
                <w:szCs w:val="20"/>
              </w:rPr>
            </w:pPr>
            <w:r w:rsidRPr="007B6937">
              <w:rPr>
                <w:sz w:val="20"/>
                <w:szCs w:val="20"/>
              </w:rPr>
              <w:t>Изменение, %</w:t>
            </w:r>
          </w:p>
        </w:tc>
      </w:tr>
      <w:tr w:rsidR="00935EEF" w:rsidRPr="007B6937" w:rsidTr="007B6937">
        <w:tc>
          <w:tcPr>
            <w:tcW w:w="3708" w:type="dxa"/>
            <w:shd w:val="clear" w:color="auto" w:fill="auto"/>
          </w:tcPr>
          <w:p w:rsidR="00935EEF" w:rsidRPr="007B6937" w:rsidRDefault="00935EEF" w:rsidP="007B6937">
            <w:pPr>
              <w:spacing w:line="360" w:lineRule="auto"/>
              <w:rPr>
                <w:sz w:val="20"/>
                <w:szCs w:val="20"/>
                <w:lang w:val="en-US"/>
              </w:rPr>
            </w:pPr>
            <w:r w:rsidRPr="007B6937">
              <w:rPr>
                <w:sz w:val="20"/>
                <w:szCs w:val="20"/>
              </w:rPr>
              <w:t>Ка</w:t>
            </w:r>
            <w:r w:rsidRPr="007B6937">
              <w:rPr>
                <w:sz w:val="20"/>
                <w:szCs w:val="20"/>
                <w:lang w:val="en-US"/>
              </w:rPr>
              <w:t>=__</w:t>
            </w:r>
            <w:r w:rsidRPr="007B6937">
              <w:rPr>
                <w:sz w:val="20"/>
                <w:szCs w:val="20"/>
                <w:u w:val="single"/>
                <w:lang w:val="en-US"/>
              </w:rPr>
              <w:t>10014698+30185</w:t>
            </w:r>
            <w:r w:rsidRPr="007B6937">
              <w:rPr>
                <w:sz w:val="20"/>
                <w:szCs w:val="20"/>
                <w:lang w:val="en-US"/>
              </w:rPr>
              <w:t>____=0,43</w:t>
            </w:r>
          </w:p>
          <w:p w:rsidR="00935EEF" w:rsidRPr="007B6937" w:rsidRDefault="00935EEF" w:rsidP="007B6937">
            <w:pPr>
              <w:spacing w:line="360" w:lineRule="auto"/>
              <w:rPr>
                <w:sz w:val="20"/>
                <w:szCs w:val="20"/>
              </w:rPr>
            </w:pPr>
            <w:r w:rsidRPr="007B6937">
              <w:rPr>
                <w:sz w:val="20"/>
                <w:szCs w:val="20"/>
                <w:lang w:val="en-US"/>
              </w:rPr>
              <w:t xml:space="preserve">            10150784+12401726</w:t>
            </w:r>
          </w:p>
        </w:tc>
        <w:tc>
          <w:tcPr>
            <w:tcW w:w="3060" w:type="dxa"/>
            <w:shd w:val="clear" w:color="auto" w:fill="auto"/>
          </w:tcPr>
          <w:p w:rsidR="00935EEF" w:rsidRPr="007B6937" w:rsidRDefault="00935EEF" w:rsidP="007B6937">
            <w:pPr>
              <w:spacing w:line="360" w:lineRule="auto"/>
              <w:rPr>
                <w:sz w:val="20"/>
                <w:szCs w:val="20"/>
              </w:rPr>
            </w:pPr>
            <w:r w:rsidRPr="007B6937">
              <w:rPr>
                <w:sz w:val="20"/>
                <w:szCs w:val="20"/>
              </w:rPr>
              <w:t>Ка</w:t>
            </w:r>
            <w:r w:rsidRPr="007B6937">
              <w:rPr>
                <w:sz w:val="20"/>
                <w:szCs w:val="20"/>
                <w:lang w:val="en-US"/>
              </w:rPr>
              <w:t>=__</w:t>
            </w:r>
            <w:r w:rsidRPr="007B6937">
              <w:rPr>
                <w:sz w:val="20"/>
                <w:szCs w:val="20"/>
                <w:u w:val="single"/>
              </w:rPr>
              <w:t>9889214+43927</w:t>
            </w:r>
            <w:r w:rsidRPr="007B6937">
              <w:rPr>
                <w:sz w:val="20"/>
                <w:szCs w:val="20"/>
                <w:lang w:val="en-US"/>
              </w:rPr>
              <w:t>__</w:t>
            </w:r>
            <w:r w:rsidRPr="007B6937">
              <w:rPr>
                <w:sz w:val="20"/>
                <w:szCs w:val="20"/>
              </w:rPr>
              <w:t>_</w:t>
            </w:r>
            <w:r w:rsidRPr="007B6937">
              <w:rPr>
                <w:sz w:val="20"/>
                <w:szCs w:val="20"/>
                <w:lang w:val="en-US"/>
              </w:rPr>
              <w:t>=0,</w:t>
            </w:r>
            <w:r w:rsidRPr="007B6937">
              <w:rPr>
                <w:sz w:val="20"/>
                <w:szCs w:val="20"/>
              </w:rPr>
              <w:t>42</w:t>
            </w:r>
          </w:p>
          <w:p w:rsidR="00935EEF" w:rsidRPr="007B6937" w:rsidRDefault="00935EEF" w:rsidP="007B6937">
            <w:pPr>
              <w:spacing w:line="360" w:lineRule="auto"/>
              <w:rPr>
                <w:sz w:val="20"/>
                <w:szCs w:val="20"/>
              </w:rPr>
            </w:pPr>
            <w:r w:rsidRPr="007B6937">
              <w:rPr>
                <w:sz w:val="20"/>
                <w:szCs w:val="20"/>
                <w:lang w:val="en-US"/>
              </w:rPr>
              <w:t xml:space="preserve">        </w:t>
            </w:r>
            <w:r w:rsidRPr="007B6937">
              <w:rPr>
                <w:sz w:val="20"/>
                <w:szCs w:val="20"/>
              </w:rPr>
              <w:t>9853816+13604356</w:t>
            </w:r>
          </w:p>
        </w:tc>
        <w:tc>
          <w:tcPr>
            <w:tcW w:w="2160" w:type="dxa"/>
            <w:shd w:val="clear" w:color="auto" w:fill="auto"/>
          </w:tcPr>
          <w:p w:rsidR="00935EEF" w:rsidRPr="007B6937" w:rsidRDefault="00935EEF" w:rsidP="007B6937">
            <w:pPr>
              <w:spacing w:line="360" w:lineRule="auto"/>
              <w:rPr>
                <w:sz w:val="20"/>
                <w:szCs w:val="20"/>
              </w:rPr>
            </w:pPr>
            <w:r w:rsidRPr="007B6937">
              <w:rPr>
                <w:sz w:val="20"/>
                <w:szCs w:val="20"/>
              </w:rPr>
              <w:t>-2%</w:t>
            </w:r>
          </w:p>
        </w:tc>
      </w:tr>
    </w:tbl>
    <w:p w:rsidR="00935EEF" w:rsidRPr="00DD1923" w:rsidRDefault="00935EEF" w:rsidP="00DD1923">
      <w:pPr>
        <w:spacing w:line="360" w:lineRule="auto"/>
        <w:rPr>
          <w:sz w:val="26"/>
          <w:szCs w:val="26"/>
        </w:rPr>
      </w:pPr>
    </w:p>
    <w:p w:rsidR="00935EEF" w:rsidRPr="00DD1923" w:rsidRDefault="00935EEF" w:rsidP="00DD1923">
      <w:pPr>
        <w:spacing w:line="360" w:lineRule="auto"/>
        <w:rPr>
          <w:sz w:val="26"/>
          <w:szCs w:val="26"/>
        </w:rPr>
      </w:pPr>
    </w:p>
    <w:p w:rsidR="00935EEF" w:rsidRPr="00DD1923" w:rsidRDefault="00935EEF" w:rsidP="00DD1923">
      <w:pPr>
        <w:spacing w:line="360" w:lineRule="auto"/>
        <w:rPr>
          <w:sz w:val="26"/>
          <w:szCs w:val="26"/>
        </w:rPr>
      </w:pPr>
      <w:r w:rsidRPr="00DD1923">
        <w:rPr>
          <w:sz w:val="26"/>
          <w:szCs w:val="26"/>
        </w:rPr>
        <w:t>Расчеты показ</w:t>
      </w:r>
      <w:r w:rsidR="00CF738D" w:rsidRPr="00DD1923">
        <w:rPr>
          <w:sz w:val="26"/>
          <w:szCs w:val="26"/>
        </w:rPr>
        <w:t>ыва</w:t>
      </w:r>
      <w:r w:rsidR="00454BD3">
        <w:rPr>
          <w:sz w:val="26"/>
          <w:szCs w:val="26"/>
        </w:rPr>
        <w:t>ют, что коэффициент находится ни</w:t>
      </w:r>
      <w:r w:rsidR="00CF738D" w:rsidRPr="00DD1923">
        <w:rPr>
          <w:sz w:val="26"/>
          <w:szCs w:val="26"/>
        </w:rPr>
        <w:t>ж</w:t>
      </w:r>
      <w:r w:rsidR="00454BD3">
        <w:rPr>
          <w:sz w:val="26"/>
          <w:szCs w:val="26"/>
        </w:rPr>
        <w:t>е</w:t>
      </w:r>
      <w:r w:rsidR="00CF738D" w:rsidRPr="00DD1923">
        <w:rPr>
          <w:sz w:val="26"/>
          <w:szCs w:val="26"/>
        </w:rPr>
        <w:t xml:space="preserve"> нормативного (0,5), причем с тенденцией к уменьшению. Это говорит о недостаточной доли собственного капитала в имуществе организации и  низкой финансовой независимости. Так как это коэффициент является важным для инвесторов и кредиторов, то можно прогнозировать сложности с дальнейшим получением кредитов, а также при поиске стратегического инвестора.</w:t>
      </w:r>
    </w:p>
    <w:p w:rsidR="00CF738D" w:rsidRPr="00DD1923" w:rsidRDefault="00CF738D" w:rsidP="00DD1923">
      <w:pPr>
        <w:spacing w:line="360" w:lineRule="auto"/>
        <w:rPr>
          <w:sz w:val="26"/>
          <w:szCs w:val="26"/>
        </w:rPr>
      </w:pPr>
    </w:p>
    <w:p w:rsidR="00CF738D" w:rsidRPr="00DD1923" w:rsidRDefault="00CF738D" w:rsidP="00DD1923">
      <w:pPr>
        <w:spacing w:line="360" w:lineRule="auto"/>
        <w:rPr>
          <w:sz w:val="26"/>
          <w:szCs w:val="26"/>
        </w:rPr>
      </w:pPr>
    </w:p>
    <w:p w:rsidR="00CF738D" w:rsidRPr="00413312" w:rsidRDefault="00CF738D" w:rsidP="00DD1923">
      <w:pPr>
        <w:spacing w:line="360" w:lineRule="auto"/>
        <w:rPr>
          <w:b/>
          <w:sz w:val="26"/>
          <w:szCs w:val="26"/>
        </w:rPr>
      </w:pPr>
      <w:r w:rsidRPr="00413312">
        <w:rPr>
          <w:b/>
          <w:sz w:val="26"/>
          <w:szCs w:val="26"/>
        </w:rPr>
        <w:t>Коэффициент соотношения заемных и собственных средств</w:t>
      </w:r>
    </w:p>
    <w:p w:rsidR="00CF738D" w:rsidRPr="00DD1923" w:rsidRDefault="00CF738D" w:rsidP="00DD1923">
      <w:pPr>
        <w:spacing w:line="36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060"/>
        <w:gridCol w:w="2160"/>
      </w:tblGrid>
      <w:tr w:rsidR="005B74FA" w:rsidRPr="007B6937" w:rsidTr="007B6937">
        <w:tc>
          <w:tcPr>
            <w:tcW w:w="3708" w:type="dxa"/>
            <w:shd w:val="clear" w:color="auto" w:fill="auto"/>
          </w:tcPr>
          <w:p w:rsidR="00CF738D" w:rsidRPr="007B6937" w:rsidRDefault="00CF738D" w:rsidP="007B6937">
            <w:pPr>
              <w:spacing w:line="360" w:lineRule="auto"/>
              <w:rPr>
                <w:sz w:val="20"/>
                <w:szCs w:val="20"/>
              </w:rPr>
            </w:pPr>
            <w:r w:rsidRPr="007B6937">
              <w:rPr>
                <w:sz w:val="20"/>
                <w:szCs w:val="20"/>
              </w:rPr>
              <w:t>На начало отчетного периода</w:t>
            </w:r>
          </w:p>
        </w:tc>
        <w:tc>
          <w:tcPr>
            <w:tcW w:w="3060" w:type="dxa"/>
            <w:shd w:val="clear" w:color="auto" w:fill="auto"/>
          </w:tcPr>
          <w:p w:rsidR="00CF738D" w:rsidRPr="007B6937" w:rsidRDefault="00CF738D" w:rsidP="007B6937">
            <w:pPr>
              <w:spacing w:line="360" w:lineRule="auto"/>
              <w:rPr>
                <w:sz w:val="20"/>
                <w:szCs w:val="20"/>
              </w:rPr>
            </w:pPr>
            <w:r w:rsidRPr="007B6937">
              <w:rPr>
                <w:sz w:val="20"/>
                <w:szCs w:val="20"/>
              </w:rPr>
              <w:t>На конец отчетного периода</w:t>
            </w:r>
          </w:p>
        </w:tc>
        <w:tc>
          <w:tcPr>
            <w:tcW w:w="2160" w:type="dxa"/>
            <w:shd w:val="clear" w:color="auto" w:fill="auto"/>
          </w:tcPr>
          <w:p w:rsidR="00CF738D" w:rsidRPr="007B6937" w:rsidRDefault="00CF738D" w:rsidP="007B6937">
            <w:pPr>
              <w:spacing w:line="360" w:lineRule="auto"/>
              <w:rPr>
                <w:sz w:val="20"/>
                <w:szCs w:val="20"/>
              </w:rPr>
            </w:pPr>
            <w:r w:rsidRPr="007B6937">
              <w:rPr>
                <w:sz w:val="20"/>
                <w:szCs w:val="20"/>
              </w:rPr>
              <w:t>Изменение, %</w:t>
            </w:r>
          </w:p>
        </w:tc>
      </w:tr>
      <w:tr w:rsidR="005B74FA" w:rsidRPr="007B6937" w:rsidTr="007B6937">
        <w:tc>
          <w:tcPr>
            <w:tcW w:w="3708" w:type="dxa"/>
            <w:shd w:val="clear" w:color="auto" w:fill="auto"/>
          </w:tcPr>
          <w:p w:rsidR="00CF738D" w:rsidRPr="007B6937" w:rsidRDefault="00CF738D" w:rsidP="007B6937">
            <w:pPr>
              <w:spacing w:line="360" w:lineRule="auto"/>
              <w:rPr>
                <w:sz w:val="20"/>
                <w:szCs w:val="20"/>
              </w:rPr>
            </w:pPr>
            <w:r w:rsidRPr="007B6937">
              <w:rPr>
                <w:sz w:val="20"/>
                <w:szCs w:val="20"/>
              </w:rPr>
              <w:t>К</w:t>
            </w:r>
            <w:r w:rsidR="005B74FA" w:rsidRPr="007B6937">
              <w:rPr>
                <w:sz w:val="20"/>
                <w:szCs w:val="20"/>
              </w:rPr>
              <w:t>з/с</w:t>
            </w:r>
            <w:r w:rsidRPr="007B6937">
              <w:rPr>
                <w:sz w:val="20"/>
                <w:szCs w:val="20"/>
                <w:lang w:val="en-US"/>
              </w:rPr>
              <w:t>=__</w:t>
            </w:r>
            <w:r w:rsidRPr="007B6937">
              <w:rPr>
                <w:sz w:val="20"/>
                <w:szCs w:val="20"/>
                <w:u w:val="single"/>
              </w:rPr>
              <w:t>1129024</w:t>
            </w:r>
            <w:r w:rsidRPr="007B6937">
              <w:rPr>
                <w:sz w:val="20"/>
                <w:szCs w:val="20"/>
                <w:u w:val="single"/>
                <w:lang w:val="en-US"/>
              </w:rPr>
              <w:t>+</w:t>
            </w:r>
            <w:r w:rsidRPr="007B6937">
              <w:rPr>
                <w:sz w:val="20"/>
                <w:szCs w:val="20"/>
                <w:u w:val="single"/>
              </w:rPr>
              <w:t>2258004</w:t>
            </w:r>
            <w:r w:rsidRPr="007B6937">
              <w:rPr>
                <w:sz w:val="20"/>
                <w:szCs w:val="20"/>
                <w:lang w:val="en-US"/>
              </w:rPr>
              <w:t>=0,</w:t>
            </w:r>
            <w:r w:rsidR="005B74FA" w:rsidRPr="007B6937">
              <w:rPr>
                <w:sz w:val="20"/>
                <w:szCs w:val="20"/>
              </w:rPr>
              <w:t>34</w:t>
            </w:r>
          </w:p>
          <w:p w:rsidR="00CF738D" w:rsidRPr="007B6937" w:rsidRDefault="00CF738D" w:rsidP="007B6937">
            <w:pPr>
              <w:spacing w:line="360" w:lineRule="auto"/>
              <w:rPr>
                <w:sz w:val="20"/>
                <w:szCs w:val="20"/>
              </w:rPr>
            </w:pPr>
            <w:r w:rsidRPr="007B6937">
              <w:rPr>
                <w:sz w:val="20"/>
                <w:szCs w:val="20"/>
                <w:lang w:val="en-US"/>
              </w:rPr>
              <w:t xml:space="preserve">            </w:t>
            </w:r>
            <w:r w:rsidRPr="007B6937">
              <w:rPr>
                <w:sz w:val="20"/>
                <w:szCs w:val="20"/>
              </w:rPr>
              <w:t>10044883</w:t>
            </w:r>
          </w:p>
        </w:tc>
        <w:tc>
          <w:tcPr>
            <w:tcW w:w="3060" w:type="dxa"/>
            <w:shd w:val="clear" w:color="auto" w:fill="auto"/>
          </w:tcPr>
          <w:p w:rsidR="00CF738D" w:rsidRPr="007B6937" w:rsidRDefault="00CF738D" w:rsidP="007B6937">
            <w:pPr>
              <w:spacing w:line="360" w:lineRule="auto"/>
              <w:rPr>
                <w:sz w:val="20"/>
                <w:szCs w:val="20"/>
              </w:rPr>
            </w:pPr>
            <w:r w:rsidRPr="007B6937">
              <w:rPr>
                <w:sz w:val="20"/>
                <w:szCs w:val="20"/>
              </w:rPr>
              <w:t>К</w:t>
            </w:r>
            <w:r w:rsidR="005B74FA" w:rsidRPr="007B6937">
              <w:rPr>
                <w:sz w:val="20"/>
                <w:szCs w:val="20"/>
              </w:rPr>
              <w:t>з/с</w:t>
            </w:r>
            <w:r w:rsidRPr="007B6937">
              <w:rPr>
                <w:sz w:val="20"/>
                <w:szCs w:val="20"/>
                <w:lang w:val="en-US"/>
              </w:rPr>
              <w:t>=__</w:t>
            </w:r>
            <w:r w:rsidRPr="007B6937">
              <w:rPr>
                <w:sz w:val="20"/>
                <w:szCs w:val="20"/>
                <w:u w:val="single"/>
              </w:rPr>
              <w:t>9889214+43927</w:t>
            </w:r>
            <w:r w:rsidRPr="007B6937">
              <w:rPr>
                <w:sz w:val="20"/>
                <w:szCs w:val="20"/>
                <w:lang w:val="en-US"/>
              </w:rPr>
              <w:t>_=0,</w:t>
            </w:r>
            <w:r w:rsidR="005B74FA" w:rsidRPr="007B6937">
              <w:rPr>
                <w:sz w:val="20"/>
                <w:szCs w:val="20"/>
              </w:rPr>
              <w:t>37</w:t>
            </w:r>
          </w:p>
          <w:p w:rsidR="00CF738D" w:rsidRPr="007B6937" w:rsidRDefault="00CF738D" w:rsidP="007B6937">
            <w:pPr>
              <w:spacing w:line="360" w:lineRule="auto"/>
              <w:rPr>
                <w:sz w:val="20"/>
                <w:szCs w:val="20"/>
              </w:rPr>
            </w:pPr>
            <w:r w:rsidRPr="007B6937">
              <w:rPr>
                <w:sz w:val="20"/>
                <w:szCs w:val="20"/>
                <w:lang w:val="en-US"/>
              </w:rPr>
              <w:t xml:space="preserve">        </w:t>
            </w:r>
            <w:r w:rsidRPr="007B6937">
              <w:rPr>
                <w:sz w:val="20"/>
                <w:szCs w:val="20"/>
              </w:rPr>
              <w:t>9853816+13604356</w:t>
            </w:r>
          </w:p>
        </w:tc>
        <w:tc>
          <w:tcPr>
            <w:tcW w:w="2160" w:type="dxa"/>
            <w:shd w:val="clear" w:color="auto" w:fill="auto"/>
          </w:tcPr>
          <w:p w:rsidR="00CF738D" w:rsidRPr="007B6937" w:rsidRDefault="005B74FA" w:rsidP="007B6937">
            <w:pPr>
              <w:spacing w:line="360" w:lineRule="auto"/>
              <w:rPr>
                <w:sz w:val="20"/>
                <w:szCs w:val="20"/>
              </w:rPr>
            </w:pPr>
            <w:r w:rsidRPr="007B6937">
              <w:rPr>
                <w:sz w:val="20"/>
                <w:szCs w:val="20"/>
              </w:rPr>
              <w:t>+9</w:t>
            </w:r>
            <w:r w:rsidR="00CF738D" w:rsidRPr="007B6937">
              <w:rPr>
                <w:sz w:val="20"/>
                <w:szCs w:val="20"/>
              </w:rPr>
              <w:t>%</w:t>
            </w:r>
          </w:p>
        </w:tc>
      </w:tr>
    </w:tbl>
    <w:p w:rsidR="00CF738D" w:rsidRPr="00DD1923" w:rsidRDefault="00CF738D" w:rsidP="00DD1923">
      <w:pPr>
        <w:spacing w:line="360" w:lineRule="auto"/>
        <w:rPr>
          <w:sz w:val="26"/>
          <w:szCs w:val="26"/>
        </w:rPr>
      </w:pPr>
    </w:p>
    <w:p w:rsidR="005B74FA" w:rsidRPr="00DD1923" w:rsidRDefault="005B74FA" w:rsidP="00DD1923">
      <w:pPr>
        <w:spacing w:line="360" w:lineRule="auto"/>
        <w:rPr>
          <w:sz w:val="26"/>
          <w:szCs w:val="26"/>
        </w:rPr>
      </w:pPr>
    </w:p>
    <w:p w:rsidR="005B74FA" w:rsidRPr="00DD1923" w:rsidRDefault="005B74FA" w:rsidP="00DD1923">
      <w:pPr>
        <w:spacing w:line="360" w:lineRule="auto"/>
        <w:rPr>
          <w:sz w:val="26"/>
          <w:szCs w:val="26"/>
        </w:rPr>
      </w:pPr>
      <w:r w:rsidRPr="00DD1923">
        <w:rPr>
          <w:sz w:val="26"/>
          <w:szCs w:val="26"/>
        </w:rPr>
        <w:t>Данный коэффициент находится в пределах нормы, но в то же время имеет тенденцию к увеличению</w:t>
      </w:r>
      <w:r w:rsidR="008716C1" w:rsidRPr="00DD1923">
        <w:rPr>
          <w:sz w:val="26"/>
          <w:szCs w:val="26"/>
        </w:rPr>
        <w:t>, что коррел</w:t>
      </w:r>
      <w:r w:rsidR="00413312">
        <w:rPr>
          <w:sz w:val="26"/>
          <w:szCs w:val="26"/>
        </w:rPr>
        <w:t>л</w:t>
      </w:r>
      <w:r w:rsidR="008716C1" w:rsidRPr="00DD1923">
        <w:rPr>
          <w:sz w:val="26"/>
          <w:szCs w:val="26"/>
        </w:rPr>
        <w:t xml:space="preserve">ирует с увеличением коэффициента </w:t>
      </w:r>
      <w:r w:rsidR="00413312" w:rsidRPr="00DD1923">
        <w:rPr>
          <w:sz w:val="26"/>
          <w:szCs w:val="26"/>
        </w:rPr>
        <w:t>автономии,</w:t>
      </w:r>
      <w:r w:rsidR="008716C1" w:rsidRPr="00DD1923">
        <w:rPr>
          <w:sz w:val="26"/>
          <w:szCs w:val="26"/>
        </w:rPr>
        <w:t xml:space="preserve"> а это в свою очеред</w:t>
      </w:r>
      <w:r w:rsidR="00DC4BFC" w:rsidRPr="00DD1923">
        <w:rPr>
          <w:sz w:val="26"/>
          <w:szCs w:val="26"/>
        </w:rPr>
        <w:t>ь</w:t>
      </w:r>
      <w:r w:rsidR="008716C1" w:rsidRPr="00DD1923">
        <w:rPr>
          <w:sz w:val="26"/>
          <w:szCs w:val="26"/>
        </w:rPr>
        <w:t xml:space="preserve"> ухудшает финансовую независимость и устойчивость предприятия. </w:t>
      </w:r>
    </w:p>
    <w:p w:rsidR="008716C1" w:rsidRPr="00413312" w:rsidRDefault="008716C1" w:rsidP="00DD1923">
      <w:pPr>
        <w:spacing w:line="360" w:lineRule="auto"/>
        <w:rPr>
          <w:b/>
          <w:sz w:val="26"/>
          <w:szCs w:val="26"/>
        </w:rPr>
      </w:pPr>
    </w:p>
    <w:p w:rsidR="008716C1" w:rsidRPr="00413312" w:rsidRDefault="008716C1" w:rsidP="00DD1923">
      <w:pPr>
        <w:spacing w:line="360" w:lineRule="auto"/>
        <w:rPr>
          <w:b/>
          <w:sz w:val="26"/>
          <w:szCs w:val="26"/>
        </w:rPr>
      </w:pPr>
      <w:r w:rsidRPr="00413312">
        <w:rPr>
          <w:b/>
          <w:sz w:val="26"/>
          <w:szCs w:val="26"/>
        </w:rPr>
        <w:t>Коэффициент абсолютной ликвидности</w:t>
      </w:r>
    </w:p>
    <w:p w:rsidR="008716C1" w:rsidRPr="00DD1923" w:rsidRDefault="008716C1" w:rsidP="00DD1923">
      <w:pPr>
        <w:spacing w:line="360" w:lineRule="auto"/>
        <w:rPr>
          <w:sz w:val="26"/>
          <w:szCs w:val="26"/>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4320"/>
        <w:gridCol w:w="1980"/>
      </w:tblGrid>
      <w:tr w:rsidR="008716C1" w:rsidRPr="007B6937" w:rsidTr="007B6937">
        <w:tc>
          <w:tcPr>
            <w:tcW w:w="3780" w:type="dxa"/>
            <w:shd w:val="clear" w:color="auto" w:fill="auto"/>
          </w:tcPr>
          <w:p w:rsidR="008716C1" w:rsidRPr="007B6937" w:rsidRDefault="008716C1" w:rsidP="007B6937">
            <w:pPr>
              <w:spacing w:line="360" w:lineRule="auto"/>
              <w:rPr>
                <w:sz w:val="20"/>
                <w:szCs w:val="20"/>
              </w:rPr>
            </w:pPr>
            <w:r w:rsidRPr="007B6937">
              <w:rPr>
                <w:sz w:val="20"/>
                <w:szCs w:val="20"/>
              </w:rPr>
              <w:t>На начало отчетного периода</w:t>
            </w:r>
          </w:p>
        </w:tc>
        <w:tc>
          <w:tcPr>
            <w:tcW w:w="4320" w:type="dxa"/>
            <w:shd w:val="clear" w:color="auto" w:fill="auto"/>
          </w:tcPr>
          <w:p w:rsidR="008716C1" w:rsidRPr="007B6937" w:rsidRDefault="008716C1" w:rsidP="007B6937">
            <w:pPr>
              <w:spacing w:line="360" w:lineRule="auto"/>
              <w:rPr>
                <w:sz w:val="20"/>
                <w:szCs w:val="20"/>
              </w:rPr>
            </w:pPr>
            <w:r w:rsidRPr="007B6937">
              <w:rPr>
                <w:sz w:val="20"/>
                <w:szCs w:val="20"/>
              </w:rPr>
              <w:t>На конец отчетного периода</w:t>
            </w:r>
          </w:p>
        </w:tc>
        <w:tc>
          <w:tcPr>
            <w:tcW w:w="1980" w:type="dxa"/>
            <w:shd w:val="clear" w:color="auto" w:fill="auto"/>
          </w:tcPr>
          <w:p w:rsidR="008716C1" w:rsidRPr="007B6937" w:rsidRDefault="008716C1" w:rsidP="007B6937">
            <w:pPr>
              <w:spacing w:line="360" w:lineRule="auto"/>
              <w:rPr>
                <w:sz w:val="20"/>
                <w:szCs w:val="20"/>
              </w:rPr>
            </w:pPr>
            <w:r w:rsidRPr="007B6937">
              <w:rPr>
                <w:sz w:val="20"/>
                <w:szCs w:val="20"/>
              </w:rPr>
              <w:t>Изменение, %</w:t>
            </w:r>
          </w:p>
        </w:tc>
      </w:tr>
      <w:tr w:rsidR="008716C1" w:rsidRPr="007B6937" w:rsidTr="007B6937">
        <w:tc>
          <w:tcPr>
            <w:tcW w:w="3780" w:type="dxa"/>
            <w:shd w:val="clear" w:color="auto" w:fill="auto"/>
          </w:tcPr>
          <w:p w:rsidR="008716C1" w:rsidRPr="007B6937" w:rsidRDefault="008716C1" w:rsidP="007B6937">
            <w:pPr>
              <w:spacing w:line="360" w:lineRule="auto"/>
              <w:rPr>
                <w:sz w:val="20"/>
                <w:szCs w:val="20"/>
              </w:rPr>
            </w:pPr>
            <w:r w:rsidRPr="007B6937">
              <w:rPr>
                <w:sz w:val="20"/>
                <w:szCs w:val="20"/>
              </w:rPr>
              <w:t>Ка.л.</w:t>
            </w:r>
            <w:r w:rsidRPr="007B6937">
              <w:rPr>
                <w:sz w:val="20"/>
                <w:szCs w:val="20"/>
                <w:lang w:val="en-US"/>
              </w:rPr>
              <w:t>=__</w:t>
            </w:r>
            <w:r w:rsidRPr="007B6937">
              <w:rPr>
                <w:sz w:val="20"/>
                <w:szCs w:val="20"/>
                <w:u w:val="single"/>
              </w:rPr>
              <w:t>46919</w:t>
            </w:r>
            <w:r w:rsidRPr="007B6937">
              <w:rPr>
                <w:sz w:val="20"/>
                <w:szCs w:val="20"/>
                <w:u w:val="single"/>
                <w:lang w:val="en-US"/>
              </w:rPr>
              <w:t>+</w:t>
            </w:r>
            <w:r w:rsidRPr="007B6937">
              <w:rPr>
                <w:sz w:val="20"/>
                <w:szCs w:val="20"/>
                <w:u w:val="single"/>
              </w:rPr>
              <w:t>15969________</w:t>
            </w:r>
            <w:r w:rsidRPr="007B6937">
              <w:rPr>
                <w:sz w:val="20"/>
                <w:szCs w:val="20"/>
                <w:lang w:val="en-US"/>
              </w:rPr>
              <w:t>=0,</w:t>
            </w:r>
            <w:r w:rsidRPr="007B6937">
              <w:rPr>
                <w:sz w:val="20"/>
                <w:szCs w:val="20"/>
              </w:rPr>
              <w:t>03</w:t>
            </w:r>
          </w:p>
          <w:p w:rsidR="008716C1" w:rsidRPr="007B6937" w:rsidRDefault="008716C1" w:rsidP="007B6937">
            <w:pPr>
              <w:spacing w:line="360" w:lineRule="auto"/>
              <w:rPr>
                <w:sz w:val="20"/>
                <w:szCs w:val="20"/>
              </w:rPr>
            </w:pPr>
            <w:r w:rsidRPr="007B6937">
              <w:rPr>
                <w:sz w:val="20"/>
                <w:szCs w:val="20"/>
                <w:lang w:val="en-US"/>
              </w:rPr>
              <w:t xml:space="preserve">            </w:t>
            </w:r>
            <w:r w:rsidRPr="007B6937">
              <w:rPr>
                <w:sz w:val="20"/>
                <w:szCs w:val="20"/>
              </w:rPr>
              <w:t>572722+1644124+10973</w:t>
            </w:r>
          </w:p>
        </w:tc>
        <w:tc>
          <w:tcPr>
            <w:tcW w:w="4320" w:type="dxa"/>
            <w:shd w:val="clear" w:color="auto" w:fill="auto"/>
          </w:tcPr>
          <w:p w:rsidR="008716C1" w:rsidRPr="007B6937" w:rsidRDefault="008716C1" w:rsidP="007B6937">
            <w:pPr>
              <w:spacing w:line="360" w:lineRule="auto"/>
              <w:rPr>
                <w:sz w:val="20"/>
                <w:szCs w:val="20"/>
              </w:rPr>
            </w:pPr>
            <w:r w:rsidRPr="007B6937">
              <w:rPr>
                <w:sz w:val="20"/>
                <w:szCs w:val="20"/>
              </w:rPr>
              <w:t>К</w:t>
            </w:r>
            <w:r w:rsidR="0054191E" w:rsidRPr="007B6937">
              <w:rPr>
                <w:sz w:val="20"/>
                <w:szCs w:val="20"/>
                <w:lang w:val="en-US"/>
              </w:rPr>
              <w:t>a</w:t>
            </w:r>
            <w:r w:rsidRPr="007B6937">
              <w:rPr>
                <w:sz w:val="20"/>
                <w:szCs w:val="20"/>
              </w:rPr>
              <w:t>/</w:t>
            </w:r>
            <w:r w:rsidR="0054191E" w:rsidRPr="007B6937">
              <w:rPr>
                <w:sz w:val="20"/>
                <w:szCs w:val="20"/>
              </w:rPr>
              <w:t>л</w:t>
            </w:r>
            <w:r w:rsidRPr="007B6937">
              <w:rPr>
                <w:sz w:val="20"/>
                <w:szCs w:val="20"/>
                <w:lang w:val="en-US"/>
              </w:rPr>
              <w:t>=__</w:t>
            </w:r>
            <w:r w:rsidRPr="007B6937">
              <w:rPr>
                <w:sz w:val="20"/>
                <w:szCs w:val="20"/>
                <w:u w:val="single"/>
              </w:rPr>
              <w:t>379572+16274</w:t>
            </w:r>
            <w:r w:rsidRPr="007B6937">
              <w:rPr>
                <w:sz w:val="20"/>
                <w:szCs w:val="20"/>
                <w:lang w:val="en-US"/>
              </w:rPr>
              <w:t>_</w:t>
            </w:r>
            <w:r w:rsidRPr="007B6937">
              <w:rPr>
                <w:sz w:val="20"/>
                <w:szCs w:val="20"/>
              </w:rPr>
              <w:t>_____</w:t>
            </w:r>
            <w:r w:rsidRPr="007B6937">
              <w:rPr>
                <w:sz w:val="20"/>
                <w:szCs w:val="20"/>
                <w:lang w:val="en-US"/>
              </w:rPr>
              <w:t>=0,</w:t>
            </w:r>
            <w:r w:rsidRPr="007B6937">
              <w:rPr>
                <w:sz w:val="20"/>
                <w:szCs w:val="20"/>
              </w:rPr>
              <w:t>15</w:t>
            </w:r>
          </w:p>
          <w:p w:rsidR="008716C1" w:rsidRPr="007B6937" w:rsidRDefault="008716C1" w:rsidP="007B6937">
            <w:pPr>
              <w:spacing w:line="360" w:lineRule="auto"/>
              <w:rPr>
                <w:sz w:val="20"/>
                <w:szCs w:val="20"/>
              </w:rPr>
            </w:pPr>
            <w:r w:rsidRPr="007B6937">
              <w:rPr>
                <w:sz w:val="20"/>
                <w:szCs w:val="20"/>
                <w:lang w:val="en-US"/>
              </w:rPr>
              <w:t xml:space="preserve">        </w:t>
            </w:r>
            <w:r w:rsidRPr="007B6937">
              <w:rPr>
                <w:sz w:val="20"/>
                <w:szCs w:val="20"/>
              </w:rPr>
              <w:t>809531+1800602+7223</w:t>
            </w:r>
          </w:p>
        </w:tc>
        <w:tc>
          <w:tcPr>
            <w:tcW w:w="1980" w:type="dxa"/>
            <w:shd w:val="clear" w:color="auto" w:fill="auto"/>
          </w:tcPr>
          <w:p w:rsidR="008716C1" w:rsidRPr="007B6937" w:rsidRDefault="008716C1" w:rsidP="007B6937">
            <w:pPr>
              <w:spacing w:line="360" w:lineRule="auto"/>
              <w:rPr>
                <w:sz w:val="20"/>
                <w:szCs w:val="20"/>
              </w:rPr>
            </w:pPr>
            <w:r w:rsidRPr="007B6937">
              <w:rPr>
                <w:sz w:val="20"/>
                <w:szCs w:val="20"/>
              </w:rPr>
              <w:t>+400%</w:t>
            </w:r>
          </w:p>
        </w:tc>
      </w:tr>
    </w:tbl>
    <w:p w:rsidR="008716C1" w:rsidRPr="00DD1923" w:rsidRDefault="008716C1" w:rsidP="00DD1923">
      <w:pPr>
        <w:spacing w:line="360" w:lineRule="auto"/>
        <w:rPr>
          <w:sz w:val="26"/>
          <w:szCs w:val="26"/>
        </w:rPr>
      </w:pPr>
    </w:p>
    <w:p w:rsidR="008716C1" w:rsidRPr="00DD1923" w:rsidRDefault="008716C1" w:rsidP="00DD1923">
      <w:pPr>
        <w:spacing w:line="360" w:lineRule="auto"/>
        <w:rPr>
          <w:sz w:val="26"/>
          <w:szCs w:val="26"/>
        </w:rPr>
      </w:pPr>
      <w:r w:rsidRPr="00DD1923">
        <w:rPr>
          <w:sz w:val="26"/>
          <w:szCs w:val="26"/>
        </w:rPr>
        <w:t>Резкое увеличение коэффициента абсолютной ликвидности является следствием увеличения краткосрочных финансовых вложений. Тем не менее</w:t>
      </w:r>
      <w:r w:rsidR="00413312">
        <w:rPr>
          <w:sz w:val="26"/>
          <w:szCs w:val="26"/>
        </w:rPr>
        <w:t>,</w:t>
      </w:r>
      <w:r w:rsidRPr="00DD1923">
        <w:rPr>
          <w:sz w:val="26"/>
          <w:szCs w:val="26"/>
        </w:rPr>
        <w:t xml:space="preserve"> данный коэффициент находится ниже допустимых пределов (от 0,2 до 0,25), что говорит о невысокой платежеспособности организации и что может отразит</w:t>
      </w:r>
      <w:r w:rsidR="00413312">
        <w:rPr>
          <w:sz w:val="26"/>
          <w:szCs w:val="26"/>
        </w:rPr>
        <w:t>ь</w:t>
      </w:r>
      <w:r w:rsidRPr="00DD1923">
        <w:rPr>
          <w:sz w:val="26"/>
          <w:szCs w:val="26"/>
        </w:rPr>
        <w:t>ся на отношениях с поставщиками материальных ресурсов.</w:t>
      </w:r>
    </w:p>
    <w:p w:rsidR="008716C1" w:rsidRPr="00DD1923" w:rsidRDefault="008716C1" w:rsidP="00DD1923">
      <w:pPr>
        <w:spacing w:line="360" w:lineRule="auto"/>
        <w:rPr>
          <w:sz w:val="26"/>
          <w:szCs w:val="26"/>
        </w:rPr>
      </w:pPr>
    </w:p>
    <w:p w:rsidR="008716C1" w:rsidRPr="00DD1923" w:rsidRDefault="008716C1" w:rsidP="00DD1923">
      <w:pPr>
        <w:spacing w:line="360" w:lineRule="auto"/>
        <w:rPr>
          <w:sz w:val="26"/>
          <w:szCs w:val="26"/>
        </w:rPr>
      </w:pPr>
    </w:p>
    <w:p w:rsidR="008716C1" w:rsidRPr="00413312" w:rsidRDefault="008716C1" w:rsidP="00DD1923">
      <w:pPr>
        <w:spacing w:line="360" w:lineRule="auto"/>
        <w:rPr>
          <w:b/>
          <w:sz w:val="26"/>
          <w:szCs w:val="26"/>
        </w:rPr>
      </w:pPr>
      <w:r w:rsidRPr="00413312">
        <w:rPr>
          <w:b/>
          <w:sz w:val="26"/>
          <w:szCs w:val="26"/>
        </w:rPr>
        <w:t>Коэффициент покрытия (текущей ликвидности)</w:t>
      </w:r>
    </w:p>
    <w:p w:rsidR="008716C1" w:rsidRPr="00DD1923" w:rsidRDefault="008716C1" w:rsidP="00DD1923">
      <w:pPr>
        <w:spacing w:line="360" w:lineRule="auto"/>
        <w:rPr>
          <w:sz w:val="26"/>
          <w:szCs w:val="26"/>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40"/>
        <w:gridCol w:w="1980"/>
      </w:tblGrid>
      <w:tr w:rsidR="008716C1" w:rsidRPr="007B6937" w:rsidTr="007B6937">
        <w:tc>
          <w:tcPr>
            <w:tcW w:w="3960" w:type="dxa"/>
            <w:shd w:val="clear" w:color="auto" w:fill="auto"/>
          </w:tcPr>
          <w:p w:rsidR="008716C1" w:rsidRPr="007B6937" w:rsidRDefault="008716C1" w:rsidP="007B6937">
            <w:pPr>
              <w:spacing w:line="360" w:lineRule="auto"/>
              <w:rPr>
                <w:sz w:val="20"/>
                <w:szCs w:val="20"/>
              </w:rPr>
            </w:pPr>
            <w:r w:rsidRPr="007B6937">
              <w:rPr>
                <w:sz w:val="20"/>
                <w:szCs w:val="20"/>
              </w:rPr>
              <w:t>На начало отчетного периода</w:t>
            </w:r>
          </w:p>
        </w:tc>
        <w:tc>
          <w:tcPr>
            <w:tcW w:w="4140" w:type="dxa"/>
            <w:shd w:val="clear" w:color="auto" w:fill="auto"/>
          </w:tcPr>
          <w:p w:rsidR="008716C1" w:rsidRPr="007B6937" w:rsidRDefault="008716C1" w:rsidP="007B6937">
            <w:pPr>
              <w:spacing w:line="360" w:lineRule="auto"/>
              <w:rPr>
                <w:sz w:val="20"/>
                <w:szCs w:val="20"/>
              </w:rPr>
            </w:pPr>
            <w:r w:rsidRPr="007B6937">
              <w:rPr>
                <w:sz w:val="20"/>
                <w:szCs w:val="20"/>
              </w:rPr>
              <w:t>На конец отчетного периода</w:t>
            </w:r>
          </w:p>
        </w:tc>
        <w:tc>
          <w:tcPr>
            <w:tcW w:w="1980" w:type="dxa"/>
            <w:shd w:val="clear" w:color="auto" w:fill="auto"/>
          </w:tcPr>
          <w:p w:rsidR="008716C1" w:rsidRPr="007B6937" w:rsidRDefault="008716C1" w:rsidP="007B6937">
            <w:pPr>
              <w:spacing w:line="360" w:lineRule="auto"/>
              <w:rPr>
                <w:sz w:val="20"/>
                <w:szCs w:val="20"/>
              </w:rPr>
            </w:pPr>
            <w:r w:rsidRPr="007B6937">
              <w:rPr>
                <w:sz w:val="20"/>
                <w:szCs w:val="20"/>
              </w:rPr>
              <w:t>Изменение, %</w:t>
            </w:r>
          </w:p>
        </w:tc>
      </w:tr>
      <w:tr w:rsidR="008716C1" w:rsidRPr="007B6937" w:rsidTr="007B6937">
        <w:tc>
          <w:tcPr>
            <w:tcW w:w="3960" w:type="dxa"/>
            <w:shd w:val="clear" w:color="auto" w:fill="auto"/>
          </w:tcPr>
          <w:p w:rsidR="008716C1" w:rsidRPr="007B6937" w:rsidRDefault="008716C1" w:rsidP="007B6937">
            <w:pPr>
              <w:spacing w:line="360" w:lineRule="auto"/>
              <w:rPr>
                <w:sz w:val="20"/>
                <w:szCs w:val="20"/>
              </w:rPr>
            </w:pPr>
            <w:r w:rsidRPr="007B6937">
              <w:rPr>
                <w:sz w:val="20"/>
                <w:szCs w:val="20"/>
              </w:rPr>
              <w:t>К</w:t>
            </w:r>
            <w:r w:rsidR="0054191E" w:rsidRPr="007B6937">
              <w:rPr>
                <w:sz w:val="20"/>
                <w:szCs w:val="20"/>
              </w:rPr>
              <w:t>п</w:t>
            </w:r>
            <w:r w:rsidRPr="007B6937">
              <w:rPr>
                <w:sz w:val="20"/>
                <w:szCs w:val="20"/>
              </w:rPr>
              <w:t>=</w:t>
            </w:r>
            <w:r w:rsidRPr="007B6937">
              <w:rPr>
                <w:sz w:val="20"/>
                <w:szCs w:val="20"/>
                <w:u w:val="single"/>
              </w:rPr>
              <w:t>62888+1985380+460283+188635</w:t>
            </w:r>
            <w:r w:rsidRPr="007B6937">
              <w:rPr>
                <w:sz w:val="20"/>
                <w:szCs w:val="20"/>
              </w:rPr>
              <w:t>=</w:t>
            </w:r>
            <w:r w:rsidR="008E0773" w:rsidRPr="007B6937">
              <w:rPr>
                <w:sz w:val="20"/>
                <w:szCs w:val="20"/>
              </w:rPr>
              <w:t>1</w:t>
            </w:r>
            <w:r w:rsidRPr="007B6937">
              <w:rPr>
                <w:sz w:val="20"/>
                <w:szCs w:val="20"/>
              </w:rPr>
              <w:t>,</w:t>
            </w:r>
            <w:r w:rsidR="008E0773" w:rsidRPr="007B6937">
              <w:rPr>
                <w:sz w:val="20"/>
                <w:szCs w:val="20"/>
              </w:rPr>
              <w:t>21</w:t>
            </w:r>
          </w:p>
          <w:p w:rsidR="008716C1" w:rsidRPr="007B6937" w:rsidRDefault="008716C1" w:rsidP="007B6937">
            <w:pPr>
              <w:spacing w:line="360" w:lineRule="auto"/>
              <w:rPr>
                <w:sz w:val="20"/>
                <w:szCs w:val="20"/>
              </w:rPr>
            </w:pPr>
            <w:r w:rsidRPr="007B6937">
              <w:rPr>
                <w:sz w:val="20"/>
                <w:szCs w:val="20"/>
              </w:rPr>
              <w:t xml:space="preserve">                       2227819</w:t>
            </w:r>
          </w:p>
        </w:tc>
        <w:tc>
          <w:tcPr>
            <w:tcW w:w="4140" w:type="dxa"/>
            <w:shd w:val="clear" w:color="auto" w:fill="auto"/>
          </w:tcPr>
          <w:p w:rsidR="008716C1" w:rsidRPr="007B6937" w:rsidRDefault="008716C1" w:rsidP="007B6937">
            <w:pPr>
              <w:spacing w:line="360" w:lineRule="auto"/>
              <w:rPr>
                <w:sz w:val="20"/>
                <w:szCs w:val="20"/>
              </w:rPr>
            </w:pPr>
            <w:r w:rsidRPr="007B6937">
              <w:rPr>
                <w:sz w:val="20"/>
                <w:szCs w:val="20"/>
              </w:rPr>
              <w:t>К</w:t>
            </w:r>
            <w:r w:rsidR="0054191E" w:rsidRPr="007B6937">
              <w:rPr>
                <w:sz w:val="20"/>
                <w:szCs w:val="20"/>
              </w:rPr>
              <w:t>п</w:t>
            </w:r>
            <w:r w:rsidRPr="007B6937">
              <w:rPr>
                <w:sz w:val="20"/>
                <w:szCs w:val="20"/>
              </w:rPr>
              <w:t>=</w:t>
            </w:r>
            <w:r w:rsidR="008E0773" w:rsidRPr="007B6937">
              <w:rPr>
                <w:sz w:val="20"/>
                <w:szCs w:val="20"/>
                <w:u w:val="single"/>
              </w:rPr>
              <w:t>395846+1817021+778471+216336</w:t>
            </w:r>
            <w:r w:rsidR="008E0773" w:rsidRPr="007B6937">
              <w:rPr>
                <w:sz w:val="20"/>
                <w:szCs w:val="20"/>
              </w:rPr>
              <w:t>=1</w:t>
            </w:r>
            <w:r w:rsidRPr="007B6937">
              <w:rPr>
                <w:sz w:val="20"/>
                <w:szCs w:val="20"/>
              </w:rPr>
              <w:t>,</w:t>
            </w:r>
            <w:r w:rsidR="008E0773" w:rsidRPr="007B6937">
              <w:rPr>
                <w:sz w:val="20"/>
                <w:szCs w:val="20"/>
              </w:rPr>
              <w:t>23</w:t>
            </w:r>
          </w:p>
          <w:p w:rsidR="008716C1" w:rsidRPr="007B6937" w:rsidRDefault="008716C1" w:rsidP="007B6937">
            <w:pPr>
              <w:spacing w:line="360" w:lineRule="auto"/>
              <w:rPr>
                <w:sz w:val="20"/>
                <w:szCs w:val="20"/>
              </w:rPr>
            </w:pPr>
            <w:r w:rsidRPr="007B6937">
              <w:rPr>
                <w:sz w:val="20"/>
                <w:szCs w:val="20"/>
              </w:rPr>
              <w:t xml:space="preserve">       </w:t>
            </w:r>
            <w:r w:rsidR="008E0773" w:rsidRPr="007B6937">
              <w:rPr>
                <w:sz w:val="20"/>
                <w:szCs w:val="20"/>
              </w:rPr>
              <w:t xml:space="preserve">            </w:t>
            </w:r>
            <w:r w:rsidRPr="007B6937">
              <w:rPr>
                <w:sz w:val="20"/>
                <w:szCs w:val="20"/>
              </w:rPr>
              <w:t xml:space="preserve"> </w:t>
            </w:r>
            <w:r w:rsidR="008E0773" w:rsidRPr="007B6937">
              <w:rPr>
                <w:sz w:val="20"/>
                <w:szCs w:val="20"/>
              </w:rPr>
              <w:t>2617356</w:t>
            </w:r>
          </w:p>
        </w:tc>
        <w:tc>
          <w:tcPr>
            <w:tcW w:w="1980" w:type="dxa"/>
            <w:shd w:val="clear" w:color="auto" w:fill="auto"/>
          </w:tcPr>
          <w:p w:rsidR="008716C1" w:rsidRPr="007B6937" w:rsidRDefault="008716C1" w:rsidP="007B6937">
            <w:pPr>
              <w:spacing w:line="360" w:lineRule="auto"/>
              <w:rPr>
                <w:sz w:val="20"/>
                <w:szCs w:val="20"/>
              </w:rPr>
            </w:pPr>
            <w:r w:rsidRPr="007B6937">
              <w:rPr>
                <w:sz w:val="20"/>
                <w:szCs w:val="20"/>
              </w:rPr>
              <w:t>+</w:t>
            </w:r>
            <w:r w:rsidR="008E0773" w:rsidRPr="007B6937">
              <w:rPr>
                <w:sz w:val="20"/>
                <w:szCs w:val="20"/>
              </w:rPr>
              <w:t>1,5</w:t>
            </w:r>
            <w:r w:rsidRPr="007B6937">
              <w:rPr>
                <w:sz w:val="20"/>
                <w:szCs w:val="20"/>
              </w:rPr>
              <w:t>%</w:t>
            </w:r>
          </w:p>
        </w:tc>
      </w:tr>
    </w:tbl>
    <w:p w:rsidR="008716C1" w:rsidRPr="00DD1923" w:rsidRDefault="008716C1" w:rsidP="00DD1923">
      <w:pPr>
        <w:spacing w:line="360" w:lineRule="auto"/>
        <w:rPr>
          <w:sz w:val="26"/>
          <w:szCs w:val="26"/>
        </w:rPr>
      </w:pPr>
    </w:p>
    <w:p w:rsidR="0054191E" w:rsidRPr="00DD1923" w:rsidRDefault="0054191E" w:rsidP="00DD1923">
      <w:pPr>
        <w:spacing w:line="360" w:lineRule="auto"/>
        <w:rPr>
          <w:sz w:val="26"/>
          <w:szCs w:val="26"/>
        </w:rPr>
      </w:pPr>
    </w:p>
    <w:p w:rsidR="0054191E" w:rsidRPr="00DD1923" w:rsidRDefault="0054191E" w:rsidP="00DD1923">
      <w:pPr>
        <w:spacing w:line="360" w:lineRule="auto"/>
        <w:rPr>
          <w:sz w:val="26"/>
          <w:szCs w:val="26"/>
        </w:rPr>
      </w:pPr>
      <w:r w:rsidRPr="00DD1923">
        <w:rPr>
          <w:sz w:val="26"/>
          <w:szCs w:val="26"/>
        </w:rPr>
        <w:t xml:space="preserve">Ограничением по данному критерию является </w:t>
      </w:r>
      <w:r w:rsidR="005A3489">
        <w:rPr>
          <w:sz w:val="26"/>
          <w:szCs w:val="26"/>
        </w:rPr>
        <w:pict>
          <v:shape id="_x0000_i1036" type="#_x0000_t75" style="width:32.25pt;height:18pt" fillcolor="window">
            <v:imagedata r:id="rId13" o:title=""/>
          </v:shape>
        </w:pict>
      </w:r>
      <w:r w:rsidRPr="00DD1923">
        <w:rPr>
          <w:sz w:val="26"/>
          <w:szCs w:val="26"/>
        </w:rPr>
        <w:t xml:space="preserve"> , у нас же коэффициент в начале года был 1,21, а на конец года 1,23, что подтверждает низкую платежеспособность предприятия. Потенциальные и действительные акционеры предприятия в большей мере оценивают его платежеспособность по коэффициенту покрытия.</w:t>
      </w:r>
    </w:p>
    <w:p w:rsidR="000E4469" w:rsidRPr="00DD1923" w:rsidRDefault="000E4469" w:rsidP="00DD1923">
      <w:pPr>
        <w:spacing w:line="360" w:lineRule="auto"/>
        <w:rPr>
          <w:sz w:val="26"/>
          <w:szCs w:val="26"/>
        </w:rPr>
      </w:pPr>
    </w:p>
    <w:p w:rsidR="000E4469" w:rsidRPr="00413312" w:rsidRDefault="000E4469" w:rsidP="00DD1923">
      <w:pPr>
        <w:spacing w:line="360" w:lineRule="auto"/>
        <w:rPr>
          <w:b/>
          <w:sz w:val="26"/>
          <w:szCs w:val="26"/>
        </w:rPr>
      </w:pPr>
    </w:p>
    <w:p w:rsidR="000E4469" w:rsidRPr="00413312" w:rsidRDefault="000E4469" w:rsidP="00DD1923">
      <w:pPr>
        <w:spacing w:line="360" w:lineRule="auto"/>
        <w:ind w:left="165"/>
        <w:rPr>
          <w:b/>
          <w:sz w:val="26"/>
          <w:szCs w:val="26"/>
        </w:rPr>
      </w:pPr>
      <w:r w:rsidRPr="00413312">
        <w:rPr>
          <w:b/>
          <w:sz w:val="26"/>
          <w:szCs w:val="26"/>
        </w:rPr>
        <w:t>Коэффициент обеспеченности собственными оборотными средствами</w:t>
      </w:r>
    </w:p>
    <w:p w:rsidR="000E4469" w:rsidRPr="00DD1923" w:rsidRDefault="000E4469" w:rsidP="00DD1923">
      <w:pPr>
        <w:spacing w:line="360" w:lineRule="auto"/>
        <w:rPr>
          <w:sz w:val="26"/>
          <w:szCs w:val="26"/>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3960"/>
        <w:gridCol w:w="1980"/>
      </w:tblGrid>
      <w:tr w:rsidR="000E4469" w:rsidRPr="007B6937" w:rsidTr="007B6937">
        <w:tc>
          <w:tcPr>
            <w:tcW w:w="4140" w:type="dxa"/>
            <w:shd w:val="clear" w:color="auto" w:fill="auto"/>
          </w:tcPr>
          <w:p w:rsidR="000E4469" w:rsidRPr="007B6937" w:rsidRDefault="000E4469" w:rsidP="007B6937">
            <w:pPr>
              <w:spacing w:line="360" w:lineRule="auto"/>
              <w:rPr>
                <w:sz w:val="20"/>
                <w:szCs w:val="20"/>
              </w:rPr>
            </w:pPr>
            <w:r w:rsidRPr="007B6937">
              <w:rPr>
                <w:sz w:val="20"/>
                <w:szCs w:val="20"/>
              </w:rPr>
              <w:t>На начало отчетного периода</w:t>
            </w:r>
          </w:p>
        </w:tc>
        <w:tc>
          <w:tcPr>
            <w:tcW w:w="3960" w:type="dxa"/>
            <w:shd w:val="clear" w:color="auto" w:fill="auto"/>
          </w:tcPr>
          <w:p w:rsidR="000E4469" w:rsidRPr="007B6937" w:rsidRDefault="000E4469" w:rsidP="007B6937">
            <w:pPr>
              <w:spacing w:line="360" w:lineRule="auto"/>
              <w:rPr>
                <w:sz w:val="20"/>
                <w:szCs w:val="20"/>
              </w:rPr>
            </w:pPr>
            <w:r w:rsidRPr="007B6937">
              <w:rPr>
                <w:sz w:val="20"/>
                <w:szCs w:val="20"/>
              </w:rPr>
              <w:t>На конец отчетного периода</w:t>
            </w:r>
          </w:p>
        </w:tc>
        <w:tc>
          <w:tcPr>
            <w:tcW w:w="1980" w:type="dxa"/>
            <w:shd w:val="clear" w:color="auto" w:fill="auto"/>
          </w:tcPr>
          <w:p w:rsidR="000E4469" w:rsidRPr="007B6937" w:rsidRDefault="000E4469" w:rsidP="007B6937">
            <w:pPr>
              <w:spacing w:line="360" w:lineRule="auto"/>
              <w:rPr>
                <w:sz w:val="20"/>
                <w:szCs w:val="20"/>
              </w:rPr>
            </w:pPr>
            <w:r w:rsidRPr="007B6937">
              <w:rPr>
                <w:sz w:val="20"/>
                <w:szCs w:val="20"/>
              </w:rPr>
              <w:t xml:space="preserve">Изменение, </w:t>
            </w:r>
          </w:p>
        </w:tc>
      </w:tr>
      <w:tr w:rsidR="000E4469" w:rsidRPr="007B6937" w:rsidTr="007B6937">
        <w:tc>
          <w:tcPr>
            <w:tcW w:w="4140" w:type="dxa"/>
            <w:shd w:val="clear" w:color="auto" w:fill="auto"/>
          </w:tcPr>
          <w:p w:rsidR="000E4469" w:rsidRPr="007B6937" w:rsidRDefault="000E4469" w:rsidP="007B6937">
            <w:pPr>
              <w:spacing w:line="360" w:lineRule="auto"/>
              <w:rPr>
                <w:sz w:val="20"/>
                <w:szCs w:val="20"/>
              </w:rPr>
            </w:pPr>
            <w:r w:rsidRPr="007B6937">
              <w:rPr>
                <w:sz w:val="20"/>
                <w:szCs w:val="20"/>
              </w:rPr>
              <w:t>Коб=</w:t>
            </w:r>
            <w:r w:rsidRPr="007B6937">
              <w:rPr>
                <w:sz w:val="20"/>
                <w:szCs w:val="20"/>
                <w:u w:val="single"/>
              </w:rPr>
              <w:t>10</w:t>
            </w:r>
            <w:r w:rsidR="003C61FB" w:rsidRPr="007B6937">
              <w:rPr>
                <w:sz w:val="20"/>
                <w:szCs w:val="20"/>
                <w:u w:val="single"/>
              </w:rPr>
              <w:t>0</w:t>
            </w:r>
            <w:r w:rsidRPr="007B6937">
              <w:rPr>
                <w:sz w:val="20"/>
                <w:szCs w:val="20"/>
                <w:u w:val="single"/>
              </w:rPr>
              <w:t>44883-10150784</w:t>
            </w:r>
            <w:r w:rsidRPr="007B6937">
              <w:rPr>
                <w:sz w:val="20"/>
                <w:szCs w:val="20"/>
              </w:rPr>
              <w:t>=</w:t>
            </w:r>
            <w:r w:rsidR="003C61FB" w:rsidRPr="007B6937">
              <w:rPr>
                <w:sz w:val="20"/>
                <w:szCs w:val="20"/>
              </w:rPr>
              <w:t>0,01</w:t>
            </w:r>
          </w:p>
          <w:p w:rsidR="000E4469" w:rsidRPr="007B6937" w:rsidRDefault="000E4469" w:rsidP="007B6937">
            <w:pPr>
              <w:spacing w:line="360" w:lineRule="auto"/>
              <w:rPr>
                <w:sz w:val="20"/>
                <w:szCs w:val="20"/>
              </w:rPr>
            </w:pPr>
            <w:r w:rsidRPr="007B6937">
              <w:rPr>
                <w:sz w:val="20"/>
                <w:szCs w:val="20"/>
              </w:rPr>
              <w:t xml:space="preserve">              13401726</w:t>
            </w:r>
          </w:p>
        </w:tc>
        <w:tc>
          <w:tcPr>
            <w:tcW w:w="3960" w:type="dxa"/>
            <w:shd w:val="clear" w:color="auto" w:fill="auto"/>
          </w:tcPr>
          <w:p w:rsidR="000E4469" w:rsidRPr="007B6937" w:rsidRDefault="000E4469" w:rsidP="007B6937">
            <w:pPr>
              <w:spacing w:line="360" w:lineRule="auto"/>
              <w:rPr>
                <w:sz w:val="20"/>
                <w:szCs w:val="20"/>
              </w:rPr>
            </w:pPr>
            <w:r w:rsidRPr="007B6937">
              <w:rPr>
                <w:sz w:val="20"/>
                <w:szCs w:val="20"/>
              </w:rPr>
              <w:t>Коб=</w:t>
            </w:r>
            <w:r w:rsidR="003C61FB" w:rsidRPr="007B6937">
              <w:rPr>
                <w:sz w:val="20"/>
                <w:szCs w:val="20"/>
                <w:u w:val="single"/>
              </w:rPr>
              <w:t>9933141-9853816</w:t>
            </w:r>
            <w:r w:rsidRPr="007B6937">
              <w:rPr>
                <w:sz w:val="20"/>
                <w:szCs w:val="20"/>
              </w:rPr>
              <w:t>=</w:t>
            </w:r>
            <w:r w:rsidR="003C61FB" w:rsidRPr="007B6937">
              <w:rPr>
                <w:sz w:val="20"/>
                <w:szCs w:val="20"/>
              </w:rPr>
              <w:t>0,06</w:t>
            </w:r>
          </w:p>
          <w:p w:rsidR="000E4469" w:rsidRPr="007B6937" w:rsidRDefault="000E4469" w:rsidP="007B6937">
            <w:pPr>
              <w:spacing w:line="360" w:lineRule="auto"/>
              <w:rPr>
                <w:sz w:val="20"/>
                <w:szCs w:val="20"/>
              </w:rPr>
            </w:pPr>
            <w:r w:rsidRPr="007B6937">
              <w:rPr>
                <w:sz w:val="20"/>
                <w:szCs w:val="20"/>
              </w:rPr>
              <w:t xml:space="preserve">       </w:t>
            </w:r>
            <w:r w:rsidR="003C61FB" w:rsidRPr="007B6937">
              <w:rPr>
                <w:sz w:val="20"/>
                <w:szCs w:val="20"/>
              </w:rPr>
              <w:t xml:space="preserve">      13604356</w:t>
            </w:r>
          </w:p>
        </w:tc>
        <w:tc>
          <w:tcPr>
            <w:tcW w:w="1980" w:type="dxa"/>
            <w:shd w:val="clear" w:color="auto" w:fill="auto"/>
          </w:tcPr>
          <w:p w:rsidR="000E4469" w:rsidRPr="007B6937" w:rsidRDefault="000E4469" w:rsidP="007B6937">
            <w:pPr>
              <w:spacing w:line="360" w:lineRule="auto"/>
              <w:rPr>
                <w:sz w:val="20"/>
                <w:szCs w:val="20"/>
              </w:rPr>
            </w:pPr>
            <w:r w:rsidRPr="007B6937">
              <w:rPr>
                <w:sz w:val="20"/>
                <w:szCs w:val="20"/>
              </w:rPr>
              <w:t>+</w:t>
            </w:r>
            <w:r w:rsidR="003C61FB" w:rsidRPr="007B6937">
              <w:rPr>
                <w:sz w:val="20"/>
                <w:szCs w:val="20"/>
              </w:rPr>
              <w:t>0,05</w:t>
            </w:r>
          </w:p>
        </w:tc>
      </w:tr>
    </w:tbl>
    <w:p w:rsidR="000E4469" w:rsidRPr="00DD1923" w:rsidRDefault="000E4469" w:rsidP="00DD1923">
      <w:pPr>
        <w:spacing w:line="360" w:lineRule="auto"/>
        <w:rPr>
          <w:sz w:val="26"/>
          <w:szCs w:val="26"/>
        </w:rPr>
      </w:pPr>
    </w:p>
    <w:p w:rsidR="003C61FB" w:rsidRPr="00DD1923" w:rsidRDefault="003C61FB" w:rsidP="00DD1923">
      <w:pPr>
        <w:spacing w:line="360" w:lineRule="auto"/>
        <w:rPr>
          <w:sz w:val="26"/>
          <w:szCs w:val="26"/>
        </w:rPr>
      </w:pPr>
      <w:r w:rsidRPr="00DD1923">
        <w:rPr>
          <w:sz w:val="26"/>
          <w:szCs w:val="26"/>
        </w:rPr>
        <w:t xml:space="preserve">Согласно «Методическим указаниям...» один из двух важнейших показателей, который может являться основанием для признания структуры баланса предприятия неудовлетворительной, а предприятия – неплатежеспособным при его величине </w:t>
      </w:r>
      <w:r w:rsidRPr="00DD1923">
        <w:rPr>
          <w:sz w:val="26"/>
          <w:szCs w:val="26"/>
          <w:lang w:val="en-US"/>
        </w:rPr>
        <w:t>K</w:t>
      </w:r>
      <w:r w:rsidRPr="00DD1923">
        <w:rPr>
          <w:sz w:val="26"/>
          <w:szCs w:val="26"/>
        </w:rPr>
        <w:t>об&lt;0,1.</w:t>
      </w:r>
    </w:p>
    <w:p w:rsidR="003C61FB" w:rsidRPr="00DD1923" w:rsidRDefault="003C61FB" w:rsidP="00DD1923">
      <w:pPr>
        <w:spacing w:line="360" w:lineRule="auto"/>
        <w:rPr>
          <w:sz w:val="26"/>
          <w:szCs w:val="26"/>
        </w:rPr>
      </w:pPr>
      <w:r w:rsidRPr="00DD1923">
        <w:rPr>
          <w:sz w:val="26"/>
          <w:szCs w:val="26"/>
        </w:rPr>
        <w:t xml:space="preserve">В </w:t>
      </w:r>
      <w:r w:rsidR="00413312" w:rsidRPr="00DD1923">
        <w:rPr>
          <w:sz w:val="26"/>
          <w:szCs w:val="26"/>
        </w:rPr>
        <w:t>данном</w:t>
      </w:r>
      <w:r w:rsidRPr="00DD1923">
        <w:rPr>
          <w:sz w:val="26"/>
          <w:szCs w:val="26"/>
        </w:rPr>
        <w:t xml:space="preserve"> случае мы можем наблюдать категорическое несоответствие показателя норме.</w:t>
      </w:r>
    </w:p>
    <w:p w:rsidR="005F5722" w:rsidRDefault="005F5722" w:rsidP="00DD1923">
      <w:pPr>
        <w:spacing w:line="360" w:lineRule="auto"/>
        <w:rPr>
          <w:sz w:val="26"/>
          <w:szCs w:val="26"/>
        </w:rPr>
      </w:pPr>
    </w:p>
    <w:p w:rsidR="00337908" w:rsidRPr="00DD1923" w:rsidRDefault="00337908" w:rsidP="00DD1923">
      <w:pPr>
        <w:spacing w:line="360" w:lineRule="auto"/>
        <w:rPr>
          <w:sz w:val="26"/>
          <w:szCs w:val="26"/>
        </w:rPr>
      </w:pPr>
    </w:p>
    <w:p w:rsidR="005F5722" w:rsidRPr="00413312" w:rsidRDefault="005F5722" w:rsidP="00DD1923">
      <w:pPr>
        <w:spacing w:line="360" w:lineRule="auto"/>
        <w:rPr>
          <w:b/>
          <w:sz w:val="26"/>
          <w:szCs w:val="26"/>
        </w:rPr>
      </w:pPr>
      <w:r w:rsidRPr="00413312">
        <w:rPr>
          <w:b/>
          <w:sz w:val="26"/>
          <w:szCs w:val="26"/>
        </w:rPr>
        <w:t>Коэффициент восстановления платежеспособности</w:t>
      </w:r>
    </w:p>
    <w:p w:rsidR="005F5722" w:rsidRPr="00DD1923" w:rsidRDefault="005F5722" w:rsidP="00DD1923">
      <w:pPr>
        <w:spacing w:line="360" w:lineRule="auto"/>
        <w:rPr>
          <w:sz w:val="26"/>
          <w:szCs w:val="26"/>
        </w:rPr>
      </w:pPr>
    </w:p>
    <w:p w:rsidR="005F5722" w:rsidRPr="00DD1923" w:rsidRDefault="005F5722" w:rsidP="00DD1923">
      <w:pPr>
        <w:spacing w:line="360" w:lineRule="auto"/>
        <w:rPr>
          <w:sz w:val="26"/>
          <w:szCs w:val="26"/>
        </w:rPr>
      </w:pPr>
      <w:r w:rsidRPr="00DD1923">
        <w:rPr>
          <w:sz w:val="26"/>
          <w:szCs w:val="26"/>
        </w:rPr>
        <w:t>Так как мы имеем коэфф</w:t>
      </w:r>
      <w:r w:rsidR="00DC4BFC" w:rsidRPr="00DD1923">
        <w:rPr>
          <w:sz w:val="26"/>
          <w:szCs w:val="26"/>
        </w:rPr>
        <w:t>и</w:t>
      </w:r>
      <w:r w:rsidRPr="00DD1923">
        <w:rPr>
          <w:sz w:val="26"/>
          <w:szCs w:val="26"/>
        </w:rPr>
        <w:t xml:space="preserve">циент обеспеченности собственными оборотными средствами и </w:t>
      </w:r>
      <w:r w:rsidR="00DC4BFC" w:rsidRPr="00DD1923">
        <w:rPr>
          <w:sz w:val="26"/>
          <w:szCs w:val="26"/>
        </w:rPr>
        <w:t>к</w:t>
      </w:r>
      <w:r w:rsidRPr="00DD1923">
        <w:rPr>
          <w:sz w:val="26"/>
          <w:szCs w:val="26"/>
        </w:rPr>
        <w:t>оэффициент покрытия (текущей ликвидности) ниже нормы, то применим следующую схему прогнозирования восстановления платежеспособности:</w:t>
      </w:r>
    </w:p>
    <w:p w:rsidR="005F5722" w:rsidRPr="00DD1923" w:rsidRDefault="005F5722" w:rsidP="00DD1923">
      <w:pPr>
        <w:spacing w:line="360" w:lineRule="auto"/>
        <w:rPr>
          <w:sz w:val="26"/>
          <w:szCs w:val="26"/>
        </w:rPr>
      </w:pPr>
    </w:p>
    <w:p w:rsidR="005F5722" w:rsidRPr="00DD1923" w:rsidRDefault="005F5722" w:rsidP="00DD1923">
      <w:pPr>
        <w:spacing w:line="360" w:lineRule="auto"/>
        <w:rPr>
          <w:sz w:val="26"/>
          <w:szCs w:val="26"/>
        </w:rPr>
      </w:pPr>
      <w:r w:rsidRPr="00DD1923">
        <w:rPr>
          <w:sz w:val="26"/>
          <w:szCs w:val="26"/>
        </w:rPr>
        <w:t>1. Периода восстановления платежеспособности – 6 месяцев</w:t>
      </w:r>
    </w:p>
    <w:p w:rsidR="005F5722" w:rsidRPr="00DD1923" w:rsidRDefault="005F5722" w:rsidP="00DD1923">
      <w:pPr>
        <w:spacing w:line="360" w:lineRule="auto"/>
        <w:rPr>
          <w:sz w:val="26"/>
          <w:szCs w:val="26"/>
        </w:rPr>
      </w:pPr>
      <w:r w:rsidRPr="00DD1923">
        <w:rPr>
          <w:sz w:val="26"/>
          <w:szCs w:val="26"/>
        </w:rPr>
        <w:t>2. Нормативный коэффициент текущей ликвидности – 2</w:t>
      </w:r>
    </w:p>
    <w:p w:rsidR="005F5722" w:rsidRPr="00DD1923" w:rsidRDefault="005F5722" w:rsidP="00DD1923">
      <w:pPr>
        <w:spacing w:line="360" w:lineRule="auto"/>
        <w:rPr>
          <w:sz w:val="26"/>
          <w:szCs w:val="26"/>
        </w:rPr>
      </w:pPr>
    </w:p>
    <w:p w:rsidR="005F5722" w:rsidRPr="00DD1923" w:rsidRDefault="005F5722" w:rsidP="00337908">
      <w:pPr>
        <w:spacing w:line="360" w:lineRule="auto"/>
        <w:jc w:val="center"/>
        <w:rPr>
          <w:sz w:val="26"/>
          <w:szCs w:val="26"/>
        </w:rPr>
      </w:pPr>
    </w:p>
    <w:p w:rsidR="005F5722" w:rsidRPr="00DD1923" w:rsidRDefault="005F5722" w:rsidP="00337908">
      <w:pPr>
        <w:spacing w:line="360" w:lineRule="auto"/>
        <w:jc w:val="center"/>
        <w:rPr>
          <w:sz w:val="26"/>
          <w:szCs w:val="26"/>
          <w:lang w:val="en-US"/>
        </w:rPr>
      </w:pPr>
      <w:r w:rsidRPr="00DD1923">
        <w:rPr>
          <w:sz w:val="26"/>
          <w:szCs w:val="26"/>
        </w:rPr>
        <w:t>Кв.п.= _</w:t>
      </w:r>
      <w:r w:rsidRPr="00DD1923">
        <w:rPr>
          <w:sz w:val="26"/>
          <w:szCs w:val="26"/>
          <w:u w:val="single"/>
        </w:rPr>
        <w:t>1,23+0,5*0,02__</w:t>
      </w:r>
      <w:r w:rsidRPr="00DD1923">
        <w:rPr>
          <w:sz w:val="26"/>
          <w:szCs w:val="26"/>
        </w:rPr>
        <w:t>=0,</w:t>
      </w:r>
      <w:r w:rsidRPr="00DD1923">
        <w:rPr>
          <w:sz w:val="26"/>
          <w:szCs w:val="26"/>
          <w:lang w:val="en-US"/>
        </w:rPr>
        <w:t>626</w:t>
      </w:r>
    </w:p>
    <w:p w:rsidR="005F5722" w:rsidRPr="00DD1923" w:rsidRDefault="005F5722" w:rsidP="00337908">
      <w:pPr>
        <w:spacing w:line="360" w:lineRule="auto"/>
        <w:jc w:val="center"/>
        <w:rPr>
          <w:sz w:val="26"/>
          <w:szCs w:val="26"/>
          <w:lang w:val="en-US"/>
        </w:rPr>
      </w:pPr>
      <w:r w:rsidRPr="00DD1923">
        <w:rPr>
          <w:sz w:val="26"/>
          <w:szCs w:val="26"/>
        </w:rPr>
        <w:t>2</w:t>
      </w:r>
    </w:p>
    <w:p w:rsidR="005F5722" w:rsidRPr="00DD1923" w:rsidRDefault="005F5722" w:rsidP="00DD1923">
      <w:pPr>
        <w:spacing w:line="360" w:lineRule="auto"/>
        <w:rPr>
          <w:sz w:val="26"/>
          <w:szCs w:val="26"/>
          <w:lang w:val="en-US"/>
        </w:rPr>
      </w:pPr>
    </w:p>
    <w:p w:rsidR="004C5177" w:rsidRPr="00DD1923" w:rsidRDefault="004C5177" w:rsidP="00DD1923">
      <w:pPr>
        <w:spacing w:line="360" w:lineRule="auto"/>
        <w:rPr>
          <w:sz w:val="26"/>
          <w:szCs w:val="26"/>
        </w:rPr>
      </w:pPr>
      <w:r w:rsidRPr="00DD1923">
        <w:rPr>
          <w:sz w:val="26"/>
          <w:szCs w:val="26"/>
        </w:rPr>
        <w:t>На основании данного результата можно сделать вывод о невозможности восстановления платежеспособности в течение указанного периода, так его значение менее 1.</w:t>
      </w:r>
    </w:p>
    <w:p w:rsidR="004C5177" w:rsidRPr="00DD1923" w:rsidRDefault="004C5177" w:rsidP="00DD1923">
      <w:pPr>
        <w:spacing w:line="360" w:lineRule="auto"/>
        <w:rPr>
          <w:sz w:val="26"/>
          <w:szCs w:val="26"/>
        </w:rPr>
      </w:pPr>
    </w:p>
    <w:p w:rsidR="004C5177" w:rsidRPr="00DD1923" w:rsidRDefault="004C5177" w:rsidP="00DD1923">
      <w:pPr>
        <w:spacing w:line="360" w:lineRule="auto"/>
        <w:rPr>
          <w:sz w:val="26"/>
          <w:szCs w:val="26"/>
        </w:rPr>
      </w:pPr>
    </w:p>
    <w:p w:rsidR="004C5177" w:rsidRPr="00413312" w:rsidRDefault="004C5177" w:rsidP="00337908">
      <w:pPr>
        <w:spacing w:line="360" w:lineRule="auto"/>
        <w:jc w:val="both"/>
        <w:rPr>
          <w:b/>
          <w:color w:val="000000"/>
          <w:sz w:val="26"/>
          <w:szCs w:val="26"/>
        </w:rPr>
      </w:pPr>
      <w:r w:rsidRPr="00413312">
        <w:rPr>
          <w:b/>
          <w:color w:val="000000"/>
          <w:sz w:val="26"/>
          <w:szCs w:val="26"/>
        </w:rPr>
        <w:t>Рентабельность активов и Норма чистой прибыли</w:t>
      </w:r>
    </w:p>
    <w:p w:rsidR="005F5722" w:rsidRPr="00DD1923" w:rsidRDefault="004C5177" w:rsidP="00DD1923">
      <w:pPr>
        <w:spacing w:line="360" w:lineRule="auto"/>
        <w:jc w:val="both"/>
        <w:rPr>
          <w:sz w:val="26"/>
          <w:szCs w:val="26"/>
        </w:rPr>
      </w:pPr>
      <w:r w:rsidRPr="00DD1923">
        <w:rPr>
          <w:sz w:val="26"/>
          <w:szCs w:val="26"/>
        </w:rPr>
        <w:t xml:space="preserve"> </w:t>
      </w:r>
    </w:p>
    <w:p w:rsidR="00413312" w:rsidRDefault="004C5177" w:rsidP="00DD1923">
      <w:pPr>
        <w:spacing w:line="360" w:lineRule="auto"/>
        <w:jc w:val="both"/>
        <w:rPr>
          <w:sz w:val="26"/>
          <w:szCs w:val="26"/>
        </w:rPr>
      </w:pPr>
      <w:r w:rsidRPr="00DD1923">
        <w:rPr>
          <w:sz w:val="26"/>
          <w:szCs w:val="26"/>
        </w:rPr>
        <w:t>Проанализировать рентабельность активов и норму чистой прибыли не представ</w:t>
      </w:r>
      <w:r w:rsidR="00413312">
        <w:rPr>
          <w:sz w:val="26"/>
          <w:szCs w:val="26"/>
        </w:rPr>
        <w:t xml:space="preserve">ляется возможным, так как </w:t>
      </w:r>
      <w:r w:rsidRPr="00DD1923">
        <w:rPr>
          <w:sz w:val="26"/>
          <w:szCs w:val="26"/>
        </w:rPr>
        <w:t xml:space="preserve">предприятие имело за отчетный период убытков на сумму 67780 рублей, а за предыдущий отчетный период на сумму 201498 рублей. Несмотря на то, что чистый убыток снизился на </w:t>
      </w:r>
      <w:r w:rsidR="00C50DC5" w:rsidRPr="00DD1923">
        <w:rPr>
          <w:sz w:val="26"/>
          <w:szCs w:val="26"/>
        </w:rPr>
        <w:t>66,4% предприятие остается убыточным.</w:t>
      </w:r>
      <w:r w:rsidR="00413312">
        <w:rPr>
          <w:sz w:val="26"/>
          <w:szCs w:val="26"/>
        </w:rPr>
        <w:t xml:space="preserve"> </w:t>
      </w:r>
    </w:p>
    <w:p w:rsidR="00C062FF" w:rsidRPr="00DD1923" w:rsidRDefault="00C062FF" w:rsidP="00DD1923">
      <w:pPr>
        <w:spacing w:line="360" w:lineRule="auto"/>
        <w:jc w:val="both"/>
        <w:rPr>
          <w:sz w:val="26"/>
          <w:szCs w:val="26"/>
        </w:rPr>
      </w:pPr>
      <w:r w:rsidRPr="00DD1923">
        <w:rPr>
          <w:sz w:val="26"/>
          <w:szCs w:val="26"/>
        </w:rPr>
        <w:t>Таким образом, можно сделать вывод, что предприятие находится в сложном, кризисном финансовом положении и нуждается в незамедлительных комплексных мероприятиях по восстановлению платежеспособности и ликвидности. В первую очередь, необходимо тщательно проанализировать причины увеличения обязательств и сроков погашения дебиторской задолженности, оптимизировать основные статьи расходов и затрат, обеспечить увеличение собственных ресурсов и провести оптимизацию налоговых отчислений, что требует углубленного анализа соответствующих статей, краткосрочного и перспективного планирования при взаимодействии всех служб предприятия.</w:t>
      </w:r>
    </w:p>
    <w:p w:rsidR="000B1428" w:rsidRPr="00DD1923" w:rsidRDefault="000B1428" w:rsidP="00DD1923">
      <w:pPr>
        <w:spacing w:line="360" w:lineRule="auto"/>
        <w:jc w:val="both"/>
        <w:rPr>
          <w:sz w:val="26"/>
          <w:szCs w:val="26"/>
        </w:rPr>
      </w:pPr>
    </w:p>
    <w:p w:rsidR="000B1428" w:rsidRPr="00DD1923" w:rsidRDefault="000B1428" w:rsidP="00DD1923">
      <w:pPr>
        <w:spacing w:line="360" w:lineRule="auto"/>
        <w:jc w:val="both"/>
        <w:rPr>
          <w:sz w:val="26"/>
          <w:szCs w:val="26"/>
        </w:rPr>
      </w:pPr>
    </w:p>
    <w:p w:rsidR="000B1428" w:rsidRPr="00DD1923" w:rsidRDefault="000B1428" w:rsidP="00DD1923">
      <w:pPr>
        <w:spacing w:line="360" w:lineRule="auto"/>
        <w:jc w:val="both"/>
        <w:rPr>
          <w:sz w:val="26"/>
          <w:szCs w:val="26"/>
        </w:rPr>
      </w:pPr>
    </w:p>
    <w:p w:rsidR="000B1428" w:rsidRPr="00DD1923" w:rsidRDefault="000B1428" w:rsidP="00DD1923">
      <w:pPr>
        <w:spacing w:line="360" w:lineRule="auto"/>
        <w:jc w:val="both"/>
        <w:rPr>
          <w:sz w:val="26"/>
          <w:szCs w:val="26"/>
        </w:rPr>
      </w:pPr>
    </w:p>
    <w:p w:rsidR="00C062FF" w:rsidRPr="00413312" w:rsidRDefault="00C062FF" w:rsidP="00DD1923">
      <w:pPr>
        <w:spacing w:line="360" w:lineRule="auto"/>
        <w:jc w:val="both"/>
        <w:rPr>
          <w:sz w:val="32"/>
          <w:szCs w:val="32"/>
        </w:rPr>
      </w:pPr>
      <w:r w:rsidRPr="00413312">
        <w:rPr>
          <w:sz w:val="32"/>
          <w:szCs w:val="32"/>
        </w:rPr>
        <w:t>Глава 3. Стратегические и оперативные меры антикризисного управления</w:t>
      </w:r>
    </w:p>
    <w:p w:rsidR="00C062FF" w:rsidRPr="00DD1923" w:rsidRDefault="00C062FF" w:rsidP="00DD1923">
      <w:pPr>
        <w:spacing w:line="360" w:lineRule="auto"/>
        <w:jc w:val="both"/>
        <w:rPr>
          <w:sz w:val="26"/>
          <w:szCs w:val="26"/>
        </w:rPr>
      </w:pPr>
    </w:p>
    <w:p w:rsidR="00C062FF" w:rsidRPr="00DD1923" w:rsidRDefault="00C062FF" w:rsidP="00257D8F">
      <w:pPr>
        <w:pStyle w:val="20"/>
      </w:pPr>
      <w:r w:rsidRPr="00DD1923">
        <w:t xml:space="preserve">3.1. Бизнес-план </w:t>
      </w:r>
    </w:p>
    <w:p w:rsidR="00337908" w:rsidRDefault="00337908" w:rsidP="00DD1923">
      <w:pPr>
        <w:spacing w:line="360" w:lineRule="auto"/>
        <w:jc w:val="both"/>
        <w:rPr>
          <w:sz w:val="26"/>
          <w:szCs w:val="26"/>
        </w:rPr>
      </w:pPr>
    </w:p>
    <w:p w:rsidR="00C062FF" w:rsidRPr="00DD1923" w:rsidRDefault="00C062FF" w:rsidP="00DD1923">
      <w:pPr>
        <w:spacing w:line="360" w:lineRule="auto"/>
        <w:jc w:val="both"/>
        <w:rPr>
          <w:sz w:val="26"/>
          <w:szCs w:val="26"/>
        </w:rPr>
      </w:pPr>
      <w:r w:rsidRPr="00DD1923">
        <w:rPr>
          <w:sz w:val="26"/>
          <w:szCs w:val="26"/>
        </w:rPr>
        <w:t>Основным сводным документом финансового оздоровления предприятия является бизнес-план, в котором анализируются процессы изменения предприятия, показывается, каким образом руководство предприятия намерено преодолеть кризисную ситуацию, возникшую на предприятии, наметить конкретные пути предотвращения банкротства.</w:t>
      </w:r>
    </w:p>
    <w:p w:rsidR="00C062FF" w:rsidRPr="00DD1923" w:rsidRDefault="00C062FF" w:rsidP="00DD1923">
      <w:pPr>
        <w:spacing w:line="360" w:lineRule="auto"/>
        <w:jc w:val="both"/>
        <w:rPr>
          <w:sz w:val="26"/>
          <w:szCs w:val="26"/>
        </w:rPr>
      </w:pPr>
      <w:r w:rsidRPr="00DD1923">
        <w:rPr>
          <w:sz w:val="26"/>
          <w:szCs w:val="26"/>
        </w:rPr>
        <w:t>В практике работы западных фирм бизнес-план — постоянно ведущийся документ, фиксирующий все изменения, происходящие в производственной, финансовой, маркетинговой и других сферах деятельности предприятия. Отечественные предприниматели пока не имеют навыков и привычек составления, ведения и постоянной корректировки бизнес-плана. Но тем не менее время его широкого применения в практике предпринимательства уже наступило. Это объясняется тем назначением и теми целями, которые с помощью этого документа решаются. Если говорить кратко, то бизнес-план решает две связанные между собой задачи и соответственно предназначен для двух его потребителей.</w:t>
      </w:r>
    </w:p>
    <w:p w:rsidR="00C062FF" w:rsidRPr="00DD1923" w:rsidRDefault="00C062FF" w:rsidP="00DD1923">
      <w:pPr>
        <w:spacing w:line="360" w:lineRule="auto"/>
        <w:jc w:val="both"/>
        <w:rPr>
          <w:sz w:val="26"/>
          <w:szCs w:val="26"/>
        </w:rPr>
      </w:pPr>
      <w:r w:rsidRPr="00DD1923">
        <w:rPr>
          <w:sz w:val="26"/>
          <w:szCs w:val="26"/>
        </w:rPr>
        <w:t>Первая задача, решаемая бизнес-планом, необходима руководству и всему персоналу предприятия. Она заключается в том, чтобы обосновать правильность выбора цели, связанной с производством и реализацией продукции, или тех изменений в этом производстве, которые позволят предприятию не только выйти из кризисной ситуации, но и достичь стабильного места на рынках сбыта и рентабельной работы предприятия.</w:t>
      </w:r>
      <w:r w:rsidR="00760D75">
        <w:rPr>
          <w:sz w:val="26"/>
          <w:szCs w:val="26"/>
        </w:rPr>
        <w:t>[8</w:t>
      </w:r>
      <w:r w:rsidRPr="00DD1923">
        <w:rPr>
          <w:sz w:val="26"/>
          <w:szCs w:val="26"/>
        </w:rPr>
        <w:t>]</w:t>
      </w:r>
    </w:p>
    <w:p w:rsidR="00C062FF" w:rsidRPr="00DD1923" w:rsidRDefault="00C062FF" w:rsidP="00DD1923">
      <w:pPr>
        <w:spacing w:line="360" w:lineRule="auto"/>
        <w:jc w:val="both"/>
        <w:rPr>
          <w:sz w:val="26"/>
          <w:szCs w:val="26"/>
        </w:rPr>
      </w:pPr>
      <w:r w:rsidRPr="00DD1923">
        <w:rPr>
          <w:sz w:val="26"/>
          <w:szCs w:val="26"/>
        </w:rPr>
        <w:t>Вторая задача, решаемая с помощью бизнес-плана, — убедить инвестора принять участие в финансировании предлагаемого проекта выхода из кризисной ситуации. Именно для внешнего инвестора, а им может быть коммерческий банк, государство, любое юридическое или физическое лицо, и составляется бизнес-план в случае, когда предприятие находится в состоянии несостоятельности.</w:t>
      </w:r>
      <w:r w:rsidR="00760D75">
        <w:rPr>
          <w:sz w:val="26"/>
          <w:szCs w:val="26"/>
        </w:rPr>
        <w:t>[8</w:t>
      </w:r>
      <w:r w:rsidRPr="00DD1923">
        <w:rPr>
          <w:sz w:val="26"/>
          <w:szCs w:val="26"/>
        </w:rPr>
        <w:t>]</w:t>
      </w:r>
    </w:p>
    <w:p w:rsidR="00C062FF" w:rsidRPr="00DD1923" w:rsidRDefault="00C062FF" w:rsidP="00DD1923">
      <w:pPr>
        <w:spacing w:line="360" w:lineRule="auto"/>
        <w:jc w:val="both"/>
        <w:rPr>
          <w:sz w:val="26"/>
          <w:szCs w:val="26"/>
        </w:rPr>
      </w:pPr>
      <w:r w:rsidRPr="00DD1923">
        <w:rPr>
          <w:sz w:val="26"/>
          <w:szCs w:val="26"/>
        </w:rPr>
        <w:t>Таким образом, основное назначение бизнес-плана состоят:</w:t>
      </w:r>
    </w:p>
    <w:p w:rsidR="00C062FF" w:rsidRPr="00DD1923" w:rsidRDefault="00C062FF" w:rsidP="00DD1923">
      <w:pPr>
        <w:spacing w:line="360" w:lineRule="auto"/>
        <w:jc w:val="both"/>
        <w:rPr>
          <w:sz w:val="26"/>
          <w:szCs w:val="26"/>
        </w:rPr>
      </w:pPr>
      <w:r w:rsidRPr="00DD1923">
        <w:rPr>
          <w:sz w:val="26"/>
          <w:szCs w:val="26"/>
        </w:rPr>
        <w:t>обосновании стратегии вывода предприятия из кризисной ситуации или состояния несостоятельности;</w:t>
      </w:r>
    </w:p>
    <w:p w:rsidR="00C062FF" w:rsidRPr="00DD1923" w:rsidRDefault="00C062FF" w:rsidP="00DD1923">
      <w:pPr>
        <w:spacing w:line="360" w:lineRule="auto"/>
        <w:jc w:val="both"/>
        <w:rPr>
          <w:sz w:val="26"/>
          <w:szCs w:val="26"/>
        </w:rPr>
      </w:pPr>
      <w:r w:rsidRPr="00DD1923">
        <w:rPr>
          <w:sz w:val="26"/>
          <w:szCs w:val="26"/>
        </w:rPr>
        <w:t>определении рыночных перспектив предприятия (объемов продаж, завоевание определенных сегментов рынков и категорий потребителей, и, следовательно, — ожидаемых финансовых результатов);</w:t>
      </w:r>
    </w:p>
    <w:p w:rsidR="00C062FF" w:rsidRPr="00DD1923" w:rsidRDefault="00C062FF" w:rsidP="00DD1923">
      <w:pPr>
        <w:spacing w:line="360" w:lineRule="auto"/>
        <w:jc w:val="both"/>
        <w:rPr>
          <w:sz w:val="26"/>
          <w:szCs w:val="26"/>
        </w:rPr>
      </w:pPr>
      <w:r w:rsidRPr="00DD1923">
        <w:rPr>
          <w:sz w:val="26"/>
          <w:szCs w:val="26"/>
        </w:rPr>
        <w:t>определении источников и объемов финансирования намечаемых мероприятий, а также времени и порядка расчетов с инвесторами.</w:t>
      </w:r>
    </w:p>
    <w:p w:rsidR="00C062FF" w:rsidRPr="00DD1923" w:rsidRDefault="00C062FF" w:rsidP="00DD1923">
      <w:pPr>
        <w:spacing w:line="360" w:lineRule="auto"/>
        <w:jc w:val="both"/>
        <w:rPr>
          <w:sz w:val="26"/>
          <w:szCs w:val="26"/>
        </w:rPr>
      </w:pPr>
      <w:r w:rsidRPr="00DD1923">
        <w:rPr>
          <w:sz w:val="26"/>
          <w:szCs w:val="26"/>
        </w:rPr>
        <w:t>В случае невозможности продолжения производства бизнес-план, видимо, будет способствовать поиску нового собственника, который взял бы риск вывода предприятия из состояния несостоятельности.</w:t>
      </w:r>
    </w:p>
    <w:p w:rsidR="00C062FF" w:rsidRPr="00DD1923" w:rsidRDefault="00C062FF" w:rsidP="00DD1923">
      <w:pPr>
        <w:spacing w:line="360" w:lineRule="auto"/>
        <w:jc w:val="both"/>
        <w:rPr>
          <w:sz w:val="26"/>
          <w:szCs w:val="26"/>
        </w:rPr>
      </w:pPr>
    </w:p>
    <w:p w:rsidR="00C062FF" w:rsidRPr="00DD1923" w:rsidRDefault="00C062FF" w:rsidP="00DD1923">
      <w:pPr>
        <w:spacing w:line="360" w:lineRule="auto"/>
        <w:jc w:val="both"/>
        <w:rPr>
          <w:sz w:val="26"/>
          <w:szCs w:val="26"/>
        </w:rPr>
      </w:pPr>
    </w:p>
    <w:p w:rsidR="00487DF9" w:rsidRPr="00DD1923" w:rsidRDefault="00487DF9" w:rsidP="00DD1923">
      <w:pPr>
        <w:spacing w:line="360" w:lineRule="auto"/>
        <w:jc w:val="both"/>
        <w:rPr>
          <w:sz w:val="26"/>
          <w:szCs w:val="26"/>
        </w:rPr>
      </w:pPr>
    </w:p>
    <w:p w:rsidR="00C062FF" w:rsidRPr="00DD1923" w:rsidRDefault="00C062FF" w:rsidP="00257D8F">
      <w:pPr>
        <w:pStyle w:val="20"/>
      </w:pPr>
      <w:r w:rsidRPr="00DD1923">
        <w:t xml:space="preserve">3.2. </w:t>
      </w:r>
      <w:r w:rsidR="000B1428" w:rsidRPr="00DD1923">
        <w:t>О</w:t>
      </w:r>
      <w:r w:rsidRPr="00DD1923">
        <w:t>рганизационн</w:t>
      </w:r>
      <w:r w:rsidR="000B1428" w:rsidRPr="00DD1923">
        <w:t>ая структура</w:t>
      </w:r>
      <w:r w:rsidRPr="00DD1923">
        <w:t xml:space="preserve"> предприятия</w:t>
      </w:r>
    </w:p>
    <w:p w:rsidR="00337908" w:rsidRDefault="00337908" w:rsidP="00DD1923">
      <w:pPr>
        <w:spacing w:line="360" w:lineRule="auto"/>
        <w:jc w:val="both"/>
        <w:rPr>
          <w:sz w:val="26"/>
          <w:szCs w:val="26"/>
        </w:rPr>
      </w:pPr>
    </w:p>
    <w:p w:rsidR="00585E8E" w:rsidRPr="00DD1923" w:rsidRDefault="00585E8E" w:rsidP="00DD1923">
      <w:pPr>
        <w:spacing w:line="360" w:lineRule="auto"/>
        <w:jc w:val="both"/>
        <w:rPr>
          <w:sz w:val="26"/>
          <w:szCs w:val="26"/>
        </w:rPr>
      </w:pPr>
      <w:r w:rsidRPr="00DD1923">
        <w:rPr>
          <w:sz w:val="26"/>
          <w:szCs w:val="26"/>
        </w:rPr>
        <w:t>Одна из важных задач по выводу предприятия из кризисной ситуации — выбор такой оптимальной организационной структуры, которая лучше всего отвечала бы целям и задачам предприятия, а также воздействующим на него внутренним и внешним факторам в существующих и ожидаемых условиях функционирования предприятия. Эффективное решение этой задачи — цель диагностического анализа организационного и кадрового потенциала предприятия.</w:t>
      </w:r>
      <w:r w:rsidR="00760D75">
        <w:rPr>
          <w:sz w:val="26"/>
          <w:szCs w:val="26"/>
        </w:rPr>
        <w:t>[10</w:t>
      </w:r>
      <w:r w:rsidRPr="00DD1923">
        <w:rPr>
          <w:sz w:val="26"/>
          <w:szCs w:val="26"/>
        </w:rPr>
        <w:t>]</w:t>
      </w:r>
    </w:p>
    <w:p w:rsidR="00585E8E" w:rsidRPr="00DD1923" w:rsidRDefault="00585E8E" w:rsidP="00DD1923">
      <w:pPr>
        <w:spacing w:line="360" w:lineRule="auto"/>
        <w:jc w:val="both"/>
        <w:rPr>
          <w:sz w:val="26"/>
          <w:szCs w:val="26"/>
        </w:rPr>
      </w:pPr>
      <w:r w:rsidRPr="00DD1923">
        <w:rPr>
          <w:sz w:val="26"/>
          <w:szCs w:val="26"/>
        </w:rPr>
        <w:t>Организационный потенциал — это совокупные возможности работников аппарата управления, выражаемые в объемах и видах работ, которые может выполнить руководство предприятия.</w:t>
      </w:r>
      <w:r w:rsidR="00760D75">
        <w:rPr>
          <w:sz w:val="26"/>
          <w:szCs w:val="26"/>
        </w:rPr>
        <w:t>[10</w:t>
      </w:r>
      <w:r w:rsidRPr="00DD1923">
        <w:rPr>
          <w:sz w:val="26"/>
          <w:szCs w:val="26"/>
        </w:rPr>
        <w:t>]</w:t>
      </w:r>
    </w:p>
    <w:p w:rsidR="00585E8E" w:rsidRPr="00DD1923" w:rsidRDefault="00585E8E" w:rsidP="00DD1923">
      <w:pPr>
        <w:spacing w:line="360" w:lineRule="auto"/>
        <w:jc w:val="both"/>
        <w:rPr>
          <w:sz w:val="26"/>
          <w:szCs w:val="26"/>
        </w:rPr>
      </w:pPr>
      <w:r w:rsidRPr="00DD1923">
        <w:rPr>
          <w:sz w:val="26"/>
          <w:szCs w:val="26"/>
        </w:rPr>
        <w:t>Основными составляющими потенциала организационной структуры управления предприятием являются ресурсы управленческого персонала, технического оснащения управленческого труда и информационного обеспечения. Совокупность этих ресурсов, характеризующихся производительностью, экономичностью, адаптивностью, надежностью, призвана обеспечить цели производства.</w:t>
      </w:r>
    </w:p>
    <w:p w:rsidR="00585E8E" w:rsidRPr="00DD1923" w:rsidRDefault="00585E8E" w:rsidP="00DD1923">
      <w:pPr>
        <w:spacing w:line="360" w:lineRule="auto"/>
        <w:jc w:val="both"/>
        <w:rPr>
          <w:sz w:val="26"/>
          <w:szCs w:val="26"/>
        </w:rPr>
      </w:pPr>
      <w:r w:rsidRPr="00DD1923">
        <w:rPr>
          <w:sz w:val="26"/>
          <w:szCs w:val="26"/>
        </w:rPr>
        <w:t>Прежде всего руководителю необходимо вначале выработать собственное мнение, личную концептуальную (желаемую, «идеальную») модель управления предприятием.</w:t>
      </w:r>
    </w:p>
    <w:p w:rsidR="00585E8E" w:rsidRPr="00DD1923" w:rsidRDefault="00585E8E" w:rsidP="00DD1923">
      <w:pPr>
        <w:spacing w:line="360" w:lineRule="auto"/>
        <w:jc w:val="both"/>
        <w:rPr>
          <w:sz w:val="26"/>
          <w:szCs w:val="26"/>
        </w:rPr>
      </w:pPr>
      <w:r w:rsidRPr="00DD1923">
        <w:rPr>
          <w:sz w:val="26"/>
          <w:szCs w:val="26"/>
        </w:rPr>
        <w:t>Начальный этап этой работы — постановка лично руководителем цели стратегического развития предприятия с учетом эффективного использования его потенциала.</w:t>
      </w:r>
    </w:p>
    <w:p w:rsidR="00585E8E" w:rsidRPr="00DD1923" w:rsidRDefault="00585E8E" w:rsidP="00DD1923">
      <w:pPr>
        <w:spacing w:line="360" w:lineRule="auto"/>
        <w:jc w:val="both"/>
        <w:rPr>
          <w:sz w:val="26"/>
          <w:szCs w:val="26"/>
        </w:rPr>
      </w:pPr>
      <w:r w:rsidRPr="00DD1923">
        <w:rPr>
          <w:sz w:val="26"/>
          <w:szCs w:val="26"/>
        </w:rPr>
        <w:t>Внешние условия определяют цели управления ресурсами организационной структуры, обусловленные изменением общественных потребностей и необходимостью взаимодействовать с другими системами внешней среды: вышестоящими организациями, региональными органами, банками, поставщиками и потребителями.</w:t>
      </w:r>
    </w:p>
    <w:p w:rsidR="00585E8E" w:rsidRPr="00DD1923" w:rsidRDefault="00585E8E" w:rsidP="00DD1923">
      <w:pPr>
        <w:spacing w:line="360" w:lineRule="auto"/>
        <w:jc w:val="both"/>
        <w:rPr>
          <w:sz w:val="26"/>
          <w:szCs w:val="26"/>
        </w:rPr>
      </w:pPr>
      <w:r w:rsidRPr="00DD1923">
        <w:rPr>
          <w:sz w:val="26"/>
          <w:szCs w:val="26"/>
        </w:rPr>
        <w:t>Внутренние условия функционирования производственной системы определяют цели управления ресурсами организационной структуры, обусловленные необходимостью обеспечить эффективное управление всеми ресурсами производственной системы: техническими, технологическими, кадровыми и т.д. Если условия функционирования одних подразделений отличаются от условий других подразделений, то соответственно должны различаться и их структуры. Объединяет такие подразделения единство целей, которое является элементом как процесса планирования, так и организации и не дает подразделениям предприятия возможности «тянуть» ее в различных направлениях, распылять силы и способности достичь общих целей предприятия.</w:t>
      </w:r>
    </w:p>
    <w:p w:rsidR="00585E8E" w:rsidRPr="00DD1923" w:rsidRDefault="00585E8E" w:rsidP="00DD1923">
      <w:pPr>
        <w:spacing w:line="360" w:lineRule="auto"/>
        <w:jc w:val="both"/>
        <w:rPr>
          <w:sz w:val="26"/>
          <w:szCs w:val="26"/>
        </w:rPr>
      </w:pPr>
      <w:r w:rsidRPr="00DD1923">
        <w:rPr>
          <w:sz w:val="26"/>
          <w:szCs w:val="26"/>
        </w:rPr>
        <w:t>Руководителю следует иметь ввиду, что реализация любого инновационного проекта зависит от уровня, квалификации, организаторских способностей, взаимодействия с администрацией предприятия (а в ряде случаев и с региональной администрацией) небольшой группы людей (3-5 человек), стоящих во главе исполнения конкретных работ по проекту. Их квалификация на самом раннем этапе подготовки документации предопределяет возможность выполнения определенного вида работ.</w:t>
      </w:r>
    </w:p>
    <w:p w:rsidR="00585E8E" w:rsidRPr="00DD1923" w:rsidRDefault="00585E8E" w:rsidP="00DD1923">
      <w:pPr>
        <w:spacing w:line="360" w:lineRule="auto"/>
        <w:jc w:val="both"/>
        <w:rPr>
          <w:sz w:val="26"/>
          <w:szCs w:val="26"/>
        </w:rPr>
      </w:pPr>
      <w:r w:rsidRPr="00DD1923">
        <w:rPr>
          <w:sz w:val="26"/>
          <w:szCs w:val="26"/>
        </w:rPr>
        <w:t>Современное состояние финансового рынка страны обусловливает принятие руководителем предприятия к реализации инвестиционных проектов с высоким уровнем рентабельности, срок окупаемости которых не превышает полутора-двух лет.</w:t>
      </w:r>
    </w:p>
    <w:p w:rsidR="00585E8E" w:rsidRPr="00DD1923" w:rsidRDefault="00585E8E" w:rsidP="00DD1923">
      <w:pPr>
        <w:spacing w:line="360" w:lineRule="auto"/>
        <w:jc w:val="both"/>
        <w:rPr>
          <w:sz w:val="26"/>
          <w:szCs w:val="26"/>
        </w:rPr>
      </w:pPr>
      <w:r w:rsidRPr="00DD1923">
        <w:rPr>
          <w:sz w:val="26"/>
          <w:szCs w:val="26"/>
        </w:rPr>
        <w:t>Стратегическое управление предъявляет более высокие требования к компетентности и наличию предпринимательских качеств у руководителя, осуществляющего контроль разработки и внедрения стратегии. Стратегический контроль — контроль финансирования стратегических мероприятий, основанных в отличие от текущего контроля на расчетах с большой степенью неопределенности, а не на анализе конкретных результатов, требует предпринимательского решения.</w:t>
      </w:r>
    </w:p>
    <w:p w:rsidR="00585E8E" w:rsidRPr="00DD1923" w:rsidRDefault="00585E8E" w:rsidP="00DD1923">
      <w:pPr>
        <w:spacing w:line="360" w:lineRule="auto"/>
        <w:jc w:val="both"/>
        <w:rPr>
          <w:sz w:val="26"/>
          <w:szCs w:val="26"/>
        </w:rPr>
      </w:pPr>
      <w:r w:rsidRPr="00DD1923">
        <w:rPr>
          <w:sz w:val="26"/>
          <w:szCs w:val="26"/>
        </w:rPr>
        <w:t>Руководитель должен быть способен не только поддержать и принять участие в рискованном мероприятии, ной решительно приостановить работу, как только он убедится, что мероприятие не принесет ожидаемой прибыли. Следовательно, стратегическая деятельность требует действенной особой системы поощрения предпринимательского риска. В зарубежных фирмах, поощряющих предпринимательство, принято, что неудача отдельного проекта не влечет безоговорочного наказания. Наказываются управляющие, проекты которых постоянно терпят неудачу, так как это признак отсутствия предпринимательских качеств.</w:t>
      </w:r>
    </w:p>
    <w:p w:rsidR="00585E8E" w:rsidRPr="00DD1923" w:rsidRDefault="00585E8E" w:rsidP="00DD1923">
      <w:pPr>
        <w:spacing w:line="360" w:lineRule="auto"/>
        <w:jc w:val="both"/>
        <w:rPr>
          <w:sz w:val="26"/>
          <w:szCs w:val="26"/>
        </w:rPr>
      </w:pPr>
      <w:r w:rsidRPr="00DD1923">
        <w:rPr>
          <w:sz w:val="26"/>
          <w:szCs w:val="26"/>
        </w:rPr>
        <w:t>Эффективным рычагом управления будущим предприятием является двойной бюджет, т.е. разделение бюджета на два: текущий и стратегический, особенно если стратегический бюджет составляет значительную часть общего бюджета.[13]</w:t>
      </w:r>
    </w:p>
    <w:p w:rsidR="00585E8E" w:rsidRPr="00DD1923" w:rsidRDefault="00585E8E" w:rsidP="00DD1923">
      <w:pPr>
        <w:spacing w:line="360" w:lineRule="auto"/>
        <w:jc w:val="both"/>
        <w:rPr>
          <w:sz w:val="26"/>
          <w:szCs w:val="26"/>
        </w:rPr>
      </w:pPr>
      <w:r w:rsidRPr="00DD1923">
        <w:rPr>
          <w:sz w:val="26"/>
          <w:szCs w:val="26"/>
        </w:rPr>
        <w:t>Двойной бюджет позволяет выделить средства целевым порядком для стратегической деятельности, защищая ее от посягательств со стороны текущей производственно-хозяйственной деятельности, а также баланс капиталовложений и доходов на короткие и длительные сроки.</w:t>
      </w:r>
    </w:p>
    <w:p w:rsidR="00585E8E" w:rsidRPr="00DD1923" w:rsidRDefault="00585E8E" w:rsidP="00DD1923">
      <w:pPr>
        <w:spacing w:line="360" w:lineRule="auto"/>
        <w:jc w:val="both"/>
        <w:rPr>
          <w:sz w:val="26"/>
          <w:szCs w:val="26"/>
        </w:rPr>
      </w:pPr>
      <w:r w:rsidRPr="00DD1923">
        <w:rPr>
          <w:sz w:val="26"/>
          <w:szCs w:val="26"/>
        </w:rPr>
        <w:t>Рассмотренные меры, а также двойная структура (разделение фирмы на производственную группу, занятую оптимизацией прибыли, и группу стратегического развития, занятую разработкой новых видов бизнеса), концентрация усилий высшего руководства на стратегическом развитии фирмы, вовлечение в стратегическую деятельность всех управляющих, которые будут нести ответственность за внедрение изменений, представляют комплекс взаимосвязанных мер, которые все вместе защищают стратегическую деятельность от отвлечения на текущие производственные задачи.</w:t>
      </w:r>
    </w:p>
    <w:p w:rsidR="00585E8E" w:rsidRPr="00DD1923" w:rsidRDefault="00585E8E" w:rsidP="00DD1923">
      <w:pPr>
        <w:spacing w:line="360" w:lineRule="auto"/>
        <w:jc w:val="both"/>
        <w:rPr>
          <w:sz w:val="26"/>
          <w:szCs w:val="26"/>
        </w:rPr>
      </w:pPr>
      <w:r w:rsidRPr="00DD1923">
        <w:rPr>
          <w:sz w:val="26"/>
          <w:szCs w:val="26"/>
        </w:rPr>
        <w:t>При этом значительно увеличивается роль руководителей высшего звена, так как помимо основной традиционной функции — координации роста они должны взять на себя жизненно важную функцию по развитию будущего предприятия.</w:t>
      </w:r>
    </w:p>
    <w:p w:rsidR="00585E8E" w:rsidRPr="00DD1923" w:rsidRDefault="00585E8E" w:rsidP="00DD1923">
      <w:pPr>
        <w:spacing w:line="360" w:lineRule="auto"/>
        <w:jc w:val="both"/>
        <w:rPr>
          <w:sz w:val="26"/>
          <w:szCs w:val="26"/>
        </w:rPr>
      </w:pPr>
      <w:r w:rsidRPr="00DD1923">
        <w:rPr>
          <w:sz w:val="26"/>
          <w:szCs w:val="26"/>
        </w:rPr>
        <w:t>Необходимость службы маркетинга обусловлена тем, что приспособление предприятия к постоянно ужесточающимся условиям конкуренции с отечественными и зарубежными предприятиями требует совершенствования форм и методов изучения рынка, рекламы продукции. Развитие функции маркетинга адекватно новым задачам, стоящим перед предприятием.</w:t>
      </w:r>
    </w:p>
    <w:p w:rsidR="00585E8E" w:rsidRPr="00DD1923" w:rsidRDefault="00585E8E" w:rsidP="00DD1923">
      <w:pPr>
        <w:spacing w:line="360" w:lineRule="auto"/>
        <w:jc w:val="both"/>
        <w:rPr>
          <w:sz w:val="26"/>
          <w:szCs w:val="26"/>
        </w:rPr>
      </w:pPr>
      <w:r w:rsidRPr="00DD1923">
        <w:rPr>
          <w:sz w:val="26"/>
          <w:szCs w:val="26"/>
        </w:rPr>
        <w:t>Многолетний опыт работы зарубежных фирм и зарождающийся отечественный опыт свидетельствуют, что степень риска для тех предприятий, где используются современные методы управления, имеются службы стратегического развития и маркетинга, существенно снижается. Подлинное внедрение маркетинга не должно сводиться к созданию нового отдела заводоуправления с модным ныне названием. это должен быть настоящий переворот в управленческой деятельности предприятия. В условиях рыночной экономики необходимо достаточно детально изучить все элементы конъюнктуры рынка — предложение, спрос, цену, прошлое, настоящее и будущее, соответственно этому строить деятельность предприятия. Постоянный и целенаправленный мониторинг — сбор, анализ, обобщение информации о состоянии и тенденциях внешней и внутренней среды предприятия — важнейшая составная часть маркетинга.</w:t>
      </w:r>
      <w:r w:rsidR="00760D75">
        <w:rPr>
          <w:sz w:val="26"/>
          <w:szCs w:val="26"/>
        </w:rPr>
        <w:t>[6</w:t>
      </w:r>
      <w:r w:rsidRPr="00DD1923">
        <w:rPr>
          <w:sz w:val="26"/>
          <w:szCs w:val="26"/>
        </w:rPr>
        <w:t>]</w:t>
      </w:r>
    </w:p>
    <w:p w:rsidR="00585E8E" w:rsidRPr="00DD1923" w:rsidRDefault="00585E8E" w:rsidP="00DD1923">
      <w:pPr>
        <w:spacing w:line="360" w:lineRule="auto"/>
        <w:jc w:val="both"/>
        <w:rPr>
          <w:sz w:val="26"/>
          <w:szCs w:val="26"/>
        </w:rPr>
      </w:pPr>
      <w:r w:rsidRPr="00DD1923">
        <w:rPr>
          <w:sz w:val="26"/>
          <w:szCs w:val="26"/>
        </w:rPr>
        <w:t>Вместе с функциями прогнозирования и внутреннего регулирования она образует основу современного управления деятельностью предприятия, нацеливая на стабильное получение прибыли.</w:t>
      </w:r>
    </w:p>
    <w:p w:rsidR="00585E8E" w:rsidRPr="00DD1923" w:rsidRDefault="00585E8E" w:rsidP="00DD1923">
      <w:pPr>
        <w:spacing w:line="360" w:lineRule="auto"/>
        <w:jc w:val="both"/>
        <w:rPr>
          <w:sz w:val="26"/>
          <w:szCs w:val="26"/>
        </w:rPr>
      </w:pPr>
      <w:r w:rsidRPr="00DD1923">
        <w:rPr>
          <w:sz w:val="26"/>
          <w:szCs w:val="26"/>
        </w:rPr>
        <w:t>Безусловно, не каждому предприятию под силу создание специальных служб маркетинга и рыночного мониторинга. Иногда эти функции целесообразно возложить на уже имеющийся плановый отдел, создать небольшую группу при директоре или его заместителе. В некоторых случаях — в особо важные для предприятия моменты — эти задачи лучше решать с помощью специально приглашенных консультантов. на многих малых предприятиях эти вопросы может выполнить и сам директор или его заместитель. В любом случае пренебрегать этими функциями в новых условиях хозяйствования, рассчитывать на стабильное существование без них было бы непростительной самонадеянностью.</w:t>
      </w:r>
    </w:p>
    <w:p w:rsidR="00585E8E" w:rsidRPr="00DD1923" w:rsidRDefault="00585E8E" w:rsidP="00DD1923">
      <w:pPr>
        <w:spacing w:line="360" w:lineRule="auto"/>
        <w:jc w:val="both"/>
        <w:rPr>
          <w:sz w:val="26"/>
          <w:szCs w:val="26"/>
        </w:rPr>
      </w:pPr>
      <w:r w:rsidRPr="00DD1923">
        <w:rPr>
          <w:sz w:val="26"/>
          <w:szCs w:val="26"/>
        </w:rPr>
        <w:t>В целях обеспечения маневренности действий предприятия при изменении сбыта или спроса продукции служба маркетинга должна определять перспективные рынки сбыта по видам выпускаемой продукции (состав потребителей, в том числе потенциальных, объем их потребности, региональное размещение, особые требования) на текущий период и отдаленную перспективу (от 2 до 10 лет), анализировать состав существующих и возможных конкурентов на внутреннем и внешних рынках в перспективе, оценивать состав поставщиков основных материалов с позиции увеличения объема поставок в случае необходимости значительного увеличения объема производства.</w:t>
      </w:r>
      <w:r w:rsidR="00760D75">
        <w:rPr>
          <w:sz w:val="26"/>
          <w:szCs w:val="26"/>
        </w:rPr>
        <w:t>[6</w:t>
      </w:r>
      <w:r w:rsidRPr="00DD1923">
        <w:rPr>
          <w:sz w:val="26"/>
          <w:szCs w:val="26"/>
        </w:rPr>
        <w:t>]</w:t>
      </w:r>
    </w:p>
    <w:p w:rsidR="00C062FF" w:rsidRPr="00DD1923" w:rsidRDefault="00C062FF" w:rsidP="00DD1923">
      <w:pPr>
        <w:spacing w:line="360" w:lineRule="auto"/>
        <w:jc w:val="both"/>
        <w:rPr>
          <w:sz w:val="26"/>
          <w:szCs w:val="26"/>
        </w:rPr>
      </w:pPr>
    </w:p>
    <w:p w:rsidR="00585E8E" w:rsidRPr="00DD1923" w:rsidRDefault="00585E8E" w:rsidP="00DD1923">
      <w:pPr>
        <w:spacing w:line="360" w:lineRule="auto"/>
        <w:jc w:val="both"/>
        <w:rPr>
          <w:sz w:val="26"/>
          <w:szCs w:val="26"/>
        </w:rPr>
      </w:pPr>
    </w:p>
    <w:p w:rsidR="00585E8E" w:rsidRPr="00337908" w:rsidRDefault="00585E8E" w:rsidP="00DD1923">
      <w:pPr>
        <w:spacing w:line="360" w:lineRule="auto"/>
        <w:jc w:val="both"/>
        <w:rPr>
          <w:sz w:val="28"/>
          <w:szCs w:val="28"/>
        </w:rPr>
      </w:pPr>
      <w:r w:rsidRPr="00337908">
        <w:rPr>
          <w:sz w:val="28"/>
          <w:szCs w:val="28"/>
        </w:rPr>
        <w:t>3.3. Оперативные меры по стабилизации финансового положе</w:t>
      </w:r>
      <w:r w:rsidR="0024631C" w:rsidRPr="00337908">
        <w:rPr>
          <w:sz w:val="28"/>
          <w:szCs w:val="28"/>
        </w:rPr>
        <w:t>ния фирмы</w:t>
      </w:r>
    </w:p>
    <w:p w:rsidR="0024631C" w:rsidRPr="00DD1923" w:rsidRDefault="0024631C" w:rsidP="00DD1923">
      <w:pPr>
        <w:spacing w:line="360" w:lineRule="auto"/>
        <w:jc w:val="both"/>
        <w:rPr>
          <w:sz w:val="26"/>
          <w:szCs w:val="26"/>
        </w:rPr>
      </w:pPr>
    </w:p>
    <w:p w:rsidR="006D2A7B" w:rsidRPr="00DD1923" w:rsidRDefault="006D2A7B" w:rsidP="00DD1923">
      <w:pPr>
        <w:spacing w:line="360" w:lineRule="auto"/>
        <w:rPr>
          <w:color w:val="000000"/>
          <w:sz w:val="26"/>
          <w:szCs w:val="26"/>
        </w:rPr>
      </w:pPr>
      <w:r w:rsidRPr="00DD1923">
        <w:rPr>
          <w:color w:val="000000"/>
          <w:sz w:val="26"/>
          <w:szCs w:val="26"/>
        </w:rPr>
        <w:t xml:space="preserve">В стабилизационную программу должен входить комплекс мероприятий, направленных на восстановление платежеспособности предприятия. Сроки ее осуществления для предприятия, находящегося в зоне "ближнего" банкротства, крайне ограничены, ведь резервных фондов у него уже, , нет, а финансовые вливания на данном этапе извне исключены. Именно здесь начинают проявляться принципиальные отличия антикризисного управления от обычного. Эти отличия заключаются в смене критериев принятия решений. </w:t>
      </w:r>
    </w:p>
    <w:p w:rsidR="006D2A7B" w:rsidRPr="00DD1923" w:rsidRDefault="006D2A7B" w:rsidP="00DD1923">
      <w:pPr>
        <w:spacing w:line="360" w:lineRule="auto"/>
        <w:rPr>
          <w:color w:val="000000"/>
          <w:sz w:val="26"/>
          <w:szCs w:val="26"/>
        </w:rPr>
      </w:pPr>
      <w:r w:rsidRPr="00DD1923">
        <w:rPr>
          <w:color w:val="000000"/>
          <w:sz w:val="26"/>
          <w:szCs w:val="26"/>
        </w:rPr>
        <w:t xml:space="preserve">В рамках "нормального" управления данный критерий можно свести к достижению стратегических целей развития в долгосрочном аспекте и максимизации прибыли в краткосрочном. При переходе предприятия в кризисное состояние долгосрочный аспект теряет свою актуальность ("нет будущего"), а в краткосрочном аспекте критерием становится максимизация или экономия денежных средств. </w:t>
      </w:r>
      <w:r w:rsidR="00760D75">
        <w:rPr>
          <w:color w:val="000000"/>
          <w:sz w:val="26"/>
          <w:szCs w:val="26"/>
        </w:rPr>
        <w:t>[11</w:t>
      </w:r>
      <w:r w:rsidRPr="00DD1923">
        <w:rPr>
          <w:color w:val="000000"/>
          <w:sz w:val="26"/>
          <w:szCs w:val="26"/>
        </w:rPr>
        <w:t>]</w:t>
      </w:r>
    </w:p>
    <w:p w:rsidR="006D2A7B" w:rsidRPr="00DD1923" w:rsidRDefault="006D2A7B" w:rsidP="00DD1923">
      <w:pPr>
        <w:spacing w:line="360" w:lineRule="auto"/>
        <w:jc w:val="both"/>
        <w:rPr>
          <w:sz w:val="26"/>
          <w:szCs w:val="26"/>
        </w:rPr>
      </w:pPr>
    </w:p>
    <w:p w:rsidR="0024631C" w:rsidRPr="00DD1923" w:rsidRDefault="0024631C" w:rsidP="00DD1923">
      <w:pPr>
        <w:spacing w:line="360" w:lineRule="auto"/>
        <w:jc w:val="both"/>
        <w:rPr>
          <w:sz w:val="26"/>
          <w:szCs w:val="26"/>
        </w:rPr>
      </w:pPr>
      <w:r w:rsidRPr="00DD1923">
        <w:rPr>
          <w:sz w:val="26"/>
          <w:szCs w:val="26"/>
        </w:rPr>
        <w:t>Как было сказано выше</w:t>
      </w:r>
      <w:r w:rsidR="001034B1" w:rsidRPr="00DD1923">
        <w:rPr>
          <w:sz w:val="26"/>
          <w:szCs w:val="26"/>
        </w:rPr>
        <w:t>,</w:t>
      </w:r>
      <w:r w:rsidRPr="00DD1923">
        <w:rPr>
          <w:sz w:val="26"/>
          <w:szCs w:val="26"/>
        </w:rPr>
        <w:t xml:space="preserve"> на предприятии сложилась сложная обстановка, требующая</w:t>
      </w:r>
      <w:r w:rsidR="001034B1" w:rsidRPr="00DD1923">
        <w:rPr>
          <w:sz w:val="26"/>
          <w:szCs w:val="26"/>
        </w:rPr>
        <w:t xml:space="preserve"> принятия</w:t>
      </w:r>
      <w:r w:rsidRPr="00DD1923">
        <w:rPr>
          <w:sz w:val="26"/>
          <w:szCs w:val="26"/>
        </w:rPr>
        <w:t xml:space="preserve"> незамедлительных мер. Среди них меры по работе с дебиторской задолженностью, реструктуризация задолженности, увеличение собственного капитала, повышение рентабельности производства.</w:t>
      </w:r>
    </w:p>
    <w:p w:rsidR="0024631C" w:rsidRPr="00DD1923" w:rsidRDefault="0024631C" w:rsidP="00DD1923">
      <w:pPr>
        <w:spacing w:line="360" w:lineRule="auto"/>
        <w:jc w:val="both"/>
        <w:rPr>
          <w:sz w:val="26"/>
          <w:szCs w:val="26"/>
        </w:rPr>
      </w:pPr>
    </w:p>
    <w:p w:rsidR="0024631C" w:rsidRPr="00DD1923" w:rsidRDefault="0024631C" w:rsidP="00DD1923">
      <w:pPr>
        <w:spacing w:before="100" w:beforeAutospacing="1" w:after="100" w:afterAutospacing="1" w:line="360" w:lineRule="auto"/>
        <w:rPr>
          <w:b/>
          <w:bCs/>
          <w:sz w:val="26"/>
          <w:szCs w:val="26"/>
        </w:rPr>
      </w:pPr>
      <w:r w:rsidRPr="00DD1923">
        <w:rPr>
          <w:b/>
          <w:bCs/>
          <w:sz w:val="26"/>
          <w:szCs w:val="26"/>
        </w:rPr>
        <w:t>Работа по снижению дебиторской задолженности</w:t>
      </w:r>
    </w:p>
    <w:p w:rsidR="0024631C" w:rsidRPr="00DD1923" w:rsidRDefault="0024631C" w:rsidP="00DD1923">
      <w:pPr>
        <w:spacing w:before="100" w:beforeAutospacing="1" w:after="100" w:afterAutospacing="1" w:line="360" w:lineRule="auto"/>
        <w:rPr>
          <w:sz w:val="26"/>
          <w:szCs w:val="26"/>
        </w:rPr>
      </w:pPr>
      <w:r w:rsidRPr="00DD1923">
        <w:rPr>
          <w:sz w:val="26"/>
          <w:szCs w:val="26"/>
        </w:rPr>
        <w:t>Доля дебиторской задолженности отдельных потребителей и групп потребителей в общей задолженности выглядит следующим образом:</w:t>
      </w:r>
    </w:p>
    <w:p w:rsidR="0024631C" w:rsidRPr="00337908" w:rsidRDefault="0024631C" w:rsidP="00DD1923">
      <w:pPr>
        <w:spacing w:beforeAutospacing="1" w:afterAutospacing="1" w:line="360" w:lineRule="auto"/>
      </w:pPr>
      <w:r w:rsidRPr="00337908">
        <w:t>- Промышленность - 12%</w:t>
      </w:r>
      <w:r w:rsidRPr="00337908">
        <w:br/>
        <w:t>- Транспорт и связь - 1%</w:t>
      </w:r>
      <w:r w:rsidRPr="00337908">
        <w:br/>
        <w:t>- Строительство - 1%</w:t>
      </w:r>
      <w:r w:rsidRPr="00337908">
        <w:br/>
        <w:t>- Сельское хозяйство - 10%</w:t>
      </w:r>
      <w:r w:rsidRPr="00337908">
        <w:br/>
        <w:t>- ЖКХ - 8%</w:t>
      </w:r>
      <w:r w:rsidRPr="00337908">
        <w:br/>
        <w:t>- Население - 35%</w:t>
      </w:r>
      <w:r w:rsidRPr="00337908">
        <w:br/>
        <w:t>- Местный бюджет - 3%</w:t>
      </w:r>
      <w:r w:rsidRPr="00337908">
        <w:br/>
        <w:t>- Федеральный бюджет - 1%</w:t>
      </w:r>
      <w:r w:rsidRPr="00337908">
        <w:br/>
        <w:t>- Прочие - 6%</w:t>
      </w:r>
      <w:r w:rsidRPr="00337908">
        <w:br/>
        <w:t>- ПТСК (бывший перепродавец теплоэнергии) - 24%</w:t>
      </w:r>
    </w:p>
    <w:p w:rsidR="0024631C" w:rsidRPr="00DD1923" w:rsidRDefault="0024631C" w:rsidP="00DD1923">
      <w:pPr>
        <w:spacing w:before="100" w:beforeAutospacing="1" w:after="100" w:afterAutospacing="1" w:line="360" w:lineRule="auto"/>
        <w:rPr>
          <w:sz w:val="26"/>
          <w:szCs w:val="26"/>
        </w:rPr>
      </w:pPr>
      <w:r w:rsidRPr="00DD1923">
        <w:rPr>
          <w:sz w:val="26"/>
          <w:szCs w:val="26"/>
        </w:rPr>
        <w:t>Работа по снижению дебиторской задолженности должна осуществляется на постоянной основе</w:t>
      </w:r>
      <w:r w:rsidR="00337908" w:rsidRPr="00DD1923">
        <w:rPr>
          <w:sz w:val="26"/>
          <w:szCs w:val="26"/>
        </w:rPr>
        <w:t>.</w:t>
      </w:r>
      <w:r w:rsidRPr="00DD1923">
        <w:rPr>
          <w:sz w:val="26"/>
          <w:szCs w:val="26"/>
        </w:rPr>
        <w:t xml:space="preserve"> Необходимо разработать конкретные мероприятия  по погашению дебиторской задолженности и Программу по работе с "мертвой" задолженностью. С этой целью структура дебиторской задолженности должна  </w:t>
      </w:r>
      <w:r w:rsidR="00337908" w:rsidRPr="00DD1923">
        <w:rPr>
          <w:sz w:val="26"/>
          <w:szCs w:val="26"/>
        </w:rPr>
        <w:t>уточняться</w:t>
      </w:r>
      <w:r w:rsidRPr="00DD1923">
        <w:rPr>
          <w:sz w:val="26"/>
          <w:szCs w:val="26"/>
        </w:rPr>
        <w:t xml:space="preserve"> ежемесячно с выделением задолженности, невозможной </w:t>
      </w:r>
      <w:r w:rsidR="00337908" w:rsidRPr="00DD1923">
        <w:rPr>
          <w:sz w:val="26"/>
          <w:szCs w:val="26"/>
        </w:rPr>
        <w:t>к</w:t>
      </w:r>
      <w:r w:rsidRPr="00DD1923">
        <w:rPr>
          <w:sz w:val="26"/>
          <w:szCs w:val="26"/>
        </w:rPr>
        <w:t xml:space="preserve"> взысканию.</w:t>
      </w:r>
    </w:p>
    <w:p w:rsidR="00A43409" w:rsidRPr="00DD1923" w:rsidRDefault="00A43409" w:rsidP="00DD1923">
      <w:pPr>
        <w:spacing w:before="100" w:beforeAutospacing="1" w:after="100" w:afterAutospacing="1" w:line="360" w:lineRule="auto"/>
        <w:rPr>
          <w:sz w:val="26"/>
          <w:szCs w:val="26"/>
          <w:lang w:val="en-US"/>
        </w:rPr>
      </w:pPr>
      <w:r w:rsidRPr="00DD1923">
        <w:rPr>
          <w:bCs/>
          <w:sz w:val="26"/>
          <w:szCs w:val="26"/>
        </w:rPr>
        <w:t xml:space="preserve">Как видно из списка наибольшим должником является население – 35% общей задолженности. Для уменьшения этой доли необходима систематическая работа с населением. </w:t>
      </w:r>
      <w:r w:rsidRPr="00DD1923">
        <w:rPr>
          <w:sz w:val="26"/>
          <w:szCs w:val="26"/>
        </w:rPr>
        <w:t>В целях повышения уровня сбора платежей и формирования в общественном сознании населения положительной мотивации к своевременной оплате потребленных энергоресурсов Омскэнергосбытом в 2002г. была проведена акция с участием работников АК Омскэнерго по работе с задолжниками по отоплению и горячему водоснабжению. Было охвачено 39 926 абонентов, 32 592 из которых вручены уведомления о задолженности. В следующем году должно быть запланировано проведение подобной акции с более широким охватом. В добавок к этом</w:t>
      </w:r>
      <w:r w:rsidR="006D2A7B" w:rsidRPr="00DD1923">
        <w:rPr>
          <w:sz w:val="26"/>
          <w:szCs w:val="26"/>
          <w:lang w:val="en-US"/>
        </w:rPr>
        <w:t>e</w:t>
      </w:r>
      <w:r w:rsidRPr="00DD1923">
        <w:rPr>
          <w:sz w:val="26"/>
          <w:szCs w:val="26"/>
        </w:rPr>
        <w:t xml:space="preserve"> имеет смысл сформировать списки задолжников из числа работников администрации города, области и районов; работников федеральных силовых структур и направить руководству названных организаций для принятия мер по взысканию задолженности. Нельзя забыть и про судебные меры воздействия, на злостных неплательщиков подать иски в суд с цель взыскания задолженности.</w:t>
      </w:r>
    </w:p>
    <w:p w:rsidR="005778CE" w:rsidRPr="00DD1923" w:rsidRDefault="005778CE" w:rsidP="00DD1923">
      <w:pPr>
        <w:spacing w:before="100" w:beforeAutospacing="1" w:after="100" w:afterAutospacing="1" w:line="360" w:lineRule="auto"/>
        <w:rPr>
          <w:b/>
          <w:bCs/>
          <w:sz w:val="26"/>
          <w:szCs w:val="26"/>
        </w:rPr>
      </w:pPr>
      <w:r w:rsidRPr="00DD1923">
        <w:rPr>
          <w:b/>
          <w:bCs/>
          <w:sz w:val="26"/>
          <w:szCs w:val="26"/>
        </w:rPr>
        <w:t>Снижение коммерческих потерь.</w:t>
      </w:r>
    </w:p>
    <w:p w:rsidR="005778CE" w:rsidRPr="00DD1923" w:rsidRDefault="005778CE" w:rsidP="00DD1923">
      <w:pPr>
        <w:spacing w:before="100" w:beforeAutospacing="1" w:after="100" w:afterAutospacing="1" w:line="360" w:lineRule="auto"/>
        <w:rPr>
          <w:sz w:val="26"/>
          <w:szCs w:val="26"/>
        </w:rPr>
      </w:pPr>
      <w:r w:rsidRPr="00DD1923">
        <w:rPr>
          <w:b/>
          <w:bCs/>
          <w:sz w:val="26"/>
          <w:szCs w:val="26"/>
        </w:rPr>
        <w:br/>
      </w:r>
      <w:r w:rsidRPr="00DD1923">
        <w:rPr>
          <w:sz w:val="26"/>
          <w:szCs w:val="26"/>
        </w:rPr>
        <w:t>Работа по снижению коммерческих потерь электроэнергии в некоторых отделениях расчеты ведутся нерегулярно, потери не выявляются и на некоторых фидерах из месяца в месяц достигают 50-70%. Омскэнергосбытом, после передачи ему сбыта в районах области, на данный момент приняты следующие меры для снижения коммерческих потерь ЭЭ:</w:t>
      </w:r>
      <w:r w:rsidRPr="00DD1923">
        <w:rPr>
          <w:sz w:val="26"/>
          <w:szCs w:val="26"/>
        </w:rPr>
        <w:br/>
        <w:t>- значительно улучшена обеспеченность приборами для технической проверки и выявления коммерческих потерь: приобретены и распределены новые приборы ВАФ, токоизмерительные клещи, образцовые переносные счетчики;</w:t>
      </w:r>
      <w:r w:rsidRPr="00DD1923">
        <w:rPr>
          <w:sz w:val="26"/>
          <w:szCs w:val="26"/>
        </w:rPr>
        <w:br/>
        <w:t>Необходимо улучшить обеспечение автотранспортом, вычислительной техникой. Принять меры по подбору, замене и обучению специалистов.</w:t>
      </w:r>
    </w:p>
    <w:p w:rsidR="005778CE" w:rsidRPr="00DD1923" w:rsidRDefault="005778CE" w:rsidP="00DD1923">
      <w:pPr>
        <w:spacing w:before="100" w:beforeAutospacing="1" w:after="100" w:afterAutospacing="1" w:line="360" w:lineRule="auto"/>
        <w:rPr>
          <w:sz w:val="26"/>
          <w:szCs w:val="26"/>
        </w:rPr>
      </w:pPr>
      <w:r w:rsidRPr="00DD1923">
        <w:rPr>
          <w:sz w:val="26"/>
          <w:szCs w:val="26"/>
        </w:rPr>
        <w:t>Результатом всех этих мер должен стать реальный план организационно - технических мероприятий по снижению коммерческих потерь на 2004 г.</w:t>
      </w:r>
    </w:p>
    <w:p w:rsidR="005778CE" w:rsidRPr="00DD1923" w:rsidRDefault="005778CE" w:rsidP="00DD1923">
      <w:pPr>
        <w:spacing w:before="100" w:beforeAutospacing="1" w:after="100" w:afterAutospacing="1" w:line="360" w:lineRule="auto"/>
        <w:rPr>
          <w:sz w:val="26"/>
          <w:szCs w:val="26"/>
        </w:rPr>
      </w:pPr>
    </w:p>
    <w:p w:rsidR="006D2A7B" w:rsidRPr="00DD1923" w:rsidRDefault="008A5018" w:rsidP="00DD1923">
      <w:pPr>
        <w:spacing w:before="100" w:beforeAutospacing="1" w:after="240" w:line="360" w:lineRule="auto"/>
        <w:rPr>
          <w:sz w:val="26"/>
          <w:szCs w:val="26"/>
          <w:lang w:val="en-US"/>
        </w:rPr>
      </w:pPr>
      <w:r w:rsidRPr="00DD1923">
        <w:rPr>
          <w:b/>
          <w:sz w:val="26"/>
          <w:szCs w:val="26"/>
        </w:rPr>
        <w:t>Снижения издержек к</w:t>
      </w:r>
      <w:r w:rsidR="005778CE" w:rsidRPr="00DD1923">
        <w:rPr>
          <w:b/>
          <w:sz w:val="26"/>
          <w:szCs w:val="26"/>
        </w:rPr>
        <w:t>омпании</w:t>
      </w:r>
      <w:r w:rsidR="005778CE" w:rsidRPr="00DD1923">
        <w:rPr>
          <w:sz w:val="26"/>
          <w:szCs w:val="26"/>
        </w:rPr>
        <w:t xml:space="preserve"> </w:t>
      </w:r>
    </w:p>
    <w:p w:rsidR="005778CE" w:rsidRPr="00DD1923" w:rsidRDefault="005778CE" w:rsidP="00DD1923">
      <w:pPr>
        <w:spacing w:before="100" w:beforeAutospacing="1" w:after="240" w:line="360" w:lineRule="auto"/>
        <w:rPr>
          <w:sz w:val="26"/>
          <w:szCs w:val="26"/>
        </w:rPr>
      </w:pPr>
      <w:r w:rsidRPr="00DD1923">
        <w:rPr>
          <w:color w:val="4B636C"/>
          <w:sz w:val="26"/>
          <w:szCs w:val="26"/>
        </w:rPr>
        <w:br/>
      </w:r>
      <w:r w:rsidRPr="00DD1923">
        <w:rPr>
          <w:sz w:val="26"/>
          <w:szCs w:val="26"/>
        </w:rPr>
        <w:t>Для снижения издержек Компании на 2004 г. необходимо разработать разработана Программа управления издержками. Планируемая экономия снижения затрат на 2003 г. находилась на уровне 344 млн. руб., что составляет 5,5 % от себестоимости. В планах на следующий год важно увеличить эти показатели.</w:t>
      </w:r>
      <w:r w:rsidRPr="00DD1923">
        <w:rPr>
          <w:sz w:val="26"/>
          <w:szCs w:val="26"/>
        </w:rPr>
        <w:br/>
        <w:t xml:space="preserve">Уже разработаны мероприятия по снижению сверхнормативных потерь электрической энергии (восстановление учета, проверка договоров и расчетов, выявление несвоевременной оплаты и т.д.) и тепловой энергии (ремонт тепловой изоляции и сальниковых компенсаторов, замена арматуры). От реализации мероприятий по снижению потерь энергии планируется сократить потери энергии на </w:t>
      </w:r>
      <w:r w:rsidR="006D2A7B" w:rsidRPr="00DD1923">
        <w:rPr>
          <w:sz w:val="26"/>
          <w:szCs w:val="26"/>
        </w:rPr>
        <w:t>7,4%.</w:t>
      </w:r>
    </w:p>
    <w:p w:rsidR="006D2A7B" w:rsidRPr="00DD1923" w:rsidRDefault="006D2A7B" w:rsidP="00DD1923">
      <w:pPr>
        <w:spacing w:line="360" w:lineRule="auto"/>
        <w:rPr>
          <w:sz w:val="26"/>
          <w:szCs w:val="26"/>
          <w:lang w:val="en-US"/>
        </w:rPr>
      </w:pPr>
    </w:p>
    <w:p w:rsidR="006D2A7B" w:rsidRPr="00DD1923" w:rsidRDefault="006D2A7B" w:rsidP="00DD1923">
      <w:pPr>
        <w:spacing w:line="360" w:lineRule="auto"/>
        <w:rPr>
          <w:b/>
          <w:iCs/>
          <w:sz w:val="26"/>
          <w:szCs w:val="26"/>
        </w:rPr>
      </w:pPr>
      <w:r w:rsidRPr="00DD1923">
        <w:rPr>
          <w:b/>
          <w:iCs/>
          <w:sz w:val="26"/>
          <w:szCs w:val="26"/>
        </w:rPr>
        <w:t>Продажа краткосрочных финансовых вложений</w:t>
      </w:r>
    </w:p>
    <w:p w:rsidR="006D2A7B" w:rsidRPr="00DD1923" w:rsidRDefault="006D2A7B" w:rsidP="00DD1923">
      <w:pPr>
        <w:spacing w:line="360" w:lineRule="auto"/>
        <w:rPr>
          <w:sz w:val="26"/>
          <w:szCs w:val="26"/>
        </w:rPr>
      </w:pPr>
    </w:p>
    <w:p w:rsidR="006D2A7B" w:rsidRPr="00DD1923" w:rsidRDefault="006D2A7B" w:rsidP="00DD1923">
      <w:pPr>
        <w:spacing w:line="360" w:lineRule="auto"/>
        <w:rPr>
          <w:sz w:val="26"/>
          <w:szCs w:val="26"/>
        </w:rPr>
      </w:pPr>
      <w:r w:rsidRPr="00DD1923">
        <w:rPr>
          <w:sz w:val="26"/>
          <w:szCs w:val="26"/>
        </w:rPr>
        <w:t xml:space="preserve">Наиболее простой и сам собой напрашивающийся шаг для мобилизации денежных средств. Как правило, на кризисных предприятиях он уже совершен, но в нашем случае есть некоторый резерв. В условиях фактической стагнации фондового рынка дисконт при продаже ценных бумаг бессмысленно рассчитывать - они идут по той цене, по которой их готовы купить. </w:t>
      </w:r>
    </w:p>
    <w:p w:rsidR="006D2A7B" w:rsidRPr="00DD1923" w:rsidRDefault="006D2A7B" w:rsidP="00DD1923">
      <w:pPr>
        <w:spacing w:line="360" w:lineRule="auto"/>
        <w:rPr>
          <w:b/>
          <w:iCs/>
          <w:sz w:val="26"/>
          <w:szCs w:val="26"/>
        </w:rPr>
      </w:pPr>
      <w:r w:rsidRPr="00DD1923">
        <w:rPr>
          <w:b/>
          <w:iCs/>
          <w:sz w:val="26"/>
          <w:szCs w:val="26"/>
        </w:rPr>
        <w:t>Продажа дебиторской задолженности</w:t>
      </w:r>
    </w:p>
    <w:p w:rsidR="006D2A7B" w:rsidRPr="00DD1923" w:rsidRDefault="006D2A7B" w:rsidP="00DD1923">
      <w:pPr>
        <w:spacing w:line="360" w:lineRule="auto"/>
        <w:rPr>
          <w:sz w:val="26"/>
          <w:szCs w:val="26"/>
        </w:rPr>
      </w:pPr>
    </w:p>
    <w:p w:rsidR="006D2A7B" w:rsidRPr="00DD1923" w:rsidRDefault="008A5018" w:rsidP="00DD1923">
      <w:pPr>
        <w:spacing w:line="360" w:lineRule="auto"/>
        <w:rPr>
          <w:sz w:val="26"/>
          <w:szCs w:val="26"/>
        </w:rPr>
      </w:pPr>
      <w:r w:rsidRPr="00DD1923">
        <w:rPr>
          <w:sz w:val="26"/>
          <w:szCs w:val="26"/>
        </w:rPr>
        <w:t>Несмотря на кажущуюся простоту данного решения</w:t>
      </w:r>
      <w:r w:rsidR="00337908">
        <w:rPr>
          <w:sz w:val="26"/>
          <w:szCs w:val="26"/>
        </w:rPr>
        <w:t>,</w:t>
      </w:r>
      <w:r w:rsidRPr="00DD1923">
        <w:rPr>
          <w:sz w:val="26"/>
          <w:szCs w:val="26"/>
        </w:rPr>
        <w:t xml:space="preserve"> следует учитывать, что большой процент должников нашего предприятия приходится на население, а эту «дебиторку» реализовать не удастся. </w:t>
      </w:r>
      <w:r w:rsidR="006D2A7B" w:rsidRPr="00DD1923">
        <w:rPr>
          <w:sz w:val="26"/>
          <w:szCs w:val="26"/>
        </w:rPr>
        <w:t xml:space="preserve">Специфика этой меры в рамках стабилизационной программы заключается в том, что дисконты здесь могут быть гораздо больше, чем представляется руководству кризисного предприятия. В некоторых случаях расчетный дисконт может составлять 100%, что, как и в случае с краткосрочными финансовыми вложениями, означает продажу по любой предлагаемой цене. </w:t>
      </w:r>
    </w:p>
    <w:p w:rsidR="006D2A7B" w:rsidRPr="00DD1923" w:rsidRDefault="006D2A7B" w:rsidP="00DD1923">
      <w:pPr>
        <w:spacing w:line="360" w:lineRule="auto"/>
        <w:rPr>
          <w:i/>
          <w:iCs/>
          <w:sz w:val="26"/>
          <w:szCs w:val="26"/>
        </w:rPr>
      </w:pPr>
    </w:p>
    <w:p w:rsidR="006D2A7B" w:rsidRPr="00DD1923" w:rsidRDefault="006D2A7B" w:rsidP="00DD1923">
      <w:pPr>
        <w:spacing w:line="360" w:lineRule="auto"/>
        <w:rPr>
          <w:b/>
          <w:iCs/>
          <w:sz w:val="26"/>
          <w:szCs w:val="26"/>
        </w:rPr>
      </w:pPr>
      <w:r w:rsidRPr="00DD1923">
        <w:rPr>
          <w:b/>
          <w:iCs/>
          <w:sz w:val="26"/>
          <w:szCs w:val="26"/>
        </w:rPr>
        <w:t>Продажа инвестиций (деинвестирование)</w:t>
      </w:r>
    </w:p>
    <w:p w:rsidR="006D2A7B" w:rsidRPr="00DD1923" w:rsidRDefault="006D2A7B" w:rsidP="00DD1923">
      <w:pPr>
        <w:spacing w:line="360" w:lineRule="auto"/>
        <w:rPr>
          <w:i/>
          <w:iCs/>
          <w:sz w:val="26"/>
          <w:szCs w:val="26"/>
        </w:rPr>
      </w:pPr>
    </w:p>
    <w:p w:rsidR="006D2A7B" w:rsidRPr="00DD1923" w:rsidRDefault="006D2A7B" w:rsidP="00DD1923">
      <w:pPr>
        <w:spacing w:line="360" w:lineRule="auto"/>
        <w:rPr>
          <w:sz w:val="26"/>
          <w:szCs w:val="26"/>
        </w:rPr>
      </w:pPr>
      <w:r w:rsidRPr="00DD1923">
        <w:rPr>
          <w:iCs/>
          <w:sz w:val="26"/>
          <w:szCs w:val="26"/>
        </w:rPr>
        <w:t>Деинвестирование</w:t>
      </w:r>
      <w:r w:rsidRPr="00DD1923">
        <w:rPr>
          <w:sz w:val="26"/>
          <w:szCs w:val="26"/>
        </w:rPr>
        <w:t xml:space="preserve"> может выступать как остановка ведущихся инвестиционных проектов с продажей объектов незавершенного строительства и неустановленного оборудования или как ликвидация участия в других предприятиях (продажа долей). Решение о деинвестировании принимается на основании анализа сроков и объемов возврата средств на вложенный капитал. При этом стратегические соображения не играют определяющей роли - если конкретный инвестиционный проект начнет давать отдачу за пределами горизонта антикризисного управления, он может быть ликвидирован. Сохранение долгосрочных инвестиционных проектов в условиях кризиса - верный путь к банкротству. </w:t>
      </w:r>
    </w:p>
    <w:p w:rsidR="008A5018" w:rsidRPr="00DD1923" w:rsidRDefault="008A5018" w:rsidP="00DD1923">
      <w:pPr>
        <w:spacing w:line="360" w:lineRule="auto"/>
        <w:rPr>
          <w:i/>
          <w:iCs/>
          <w:sz w:val="26"/>
          <w:szCs w:val="26"/>
        </w:rPr>
      </w:pPr>
    </w:p>
    <w:p w:rsidR="008A5018" w:rsidRPr="00DD1923" w:rsidRDefault="006D2A7B" w:rsidP="00DD1923">
      <w:pPr>
        <w:spacing w:line="360" w:lineRule="auto"/>
        <w:rPr>
          <w:b/>
          <w:sz w:val="26"/>
          <w:szCs w:val="26"/>
        </w:rPr>
      </w:pPr>
      <w:r w:rsidRPr="00DD1923">
        <w:rPr>
          <w:b/>
          <w:iCs/>
          <w:sz w:val="26"/>
          <w:szCs w:val="26"/>
        </w:rPr>
        <w:t>Продажа нерентабельных производств и объектов непроизводственной сферы</w:t>
      </w:r>
      <w:r w:rsidRPr="00DD1923">
        <w:rPr>
          <w:b/>
          <w:sz w:val="26"/>
          <w:szCs w:val="26"/>
        </w:rPr>
        <w:t xml:space="preserve"> </w:t>
      </w:r>
    </w:p>
    <w:p w:rsidR="008A5018" w:rsidRPr="00DD1923" w:rsidRDefault="008A5018" w:rsidP="00DD1923">
      <w:pPr>
        <w:spacing w:line="360" w:lineRule="auto"/>
        <w:rPr>
          <w:sz w:val="26"/>
          <w:szCs w:val="26"/>
        </w:rPr>
      </w:pPr>
    </w:p>
    <w:p w:rsidR="006D2A7B" w:rsidRPr="00DD1923" w:rsidRDefault="008A5018" w:rsidP="00DD1923">
      <w:pPr>
        <w:spacing w:line="360" w:lineRule="auto"/>
        <w:rPr>
          <w:sz w:val="26"/>
          <w:szCs w:val="26"/>
        </w:rPr>
      </w:pPr>
      <w:r w:rsidRPr="00DD1923">
        <w:rPr>
          <w:sz w:val="26"/>
          <w:szCs w:val="26"/>
        </w:rPr>
        <w:t xml:space="preserve">Этот  путь стабилизации работы предприятия </w:t>
      </w:r>
      <w:r w:rsidR="006D2A7B" w:rsidRPr="00DD1923">
        <w:rPr>
          <w:sz w:val="26"/>
          <w:szCs w:val="26"/>
        </w:rPr>
        <w:t>наиболее слож</w:t>
      </w:r>
      <w:r w:rsidRPr="00DD1923">
        <w:rPr>
          <w:sz w:val="26"/>
          <w:szCs w:val="26"/>
        </w:rPr>
        <w:t>ен</w:t>
      </w:r>
      <w:r w:rsidR="006D2A7B" w:rsidRPr="00DD1923">
        <w:rPr>
          <w:sz w:val="26"/>
          <w:szCs w:val="26"/>
        </w:rPr>
        <w:t xml:space="preserve"> и предполагает особый подход. Часть нерентабельных производственных объектов входит в основную технологическую цепочку предприятия. При этом в стабилизационной программе невозможно корректно определить, какие из них имеет смысл сохранить, а какие в любом случае следует ликвидировать - это требует детального анализа, осуществимого только в рамках реструктуризации. Для того чтобы минимизировать риск от подобного шага, необходимо ранжировать производства по степени зависимости от них технологического цикла предприятия. Ранжирование ввиду сжатых сроков осуществляется преимущественно экспертным методом, с учетом следующих правил. </w:t>
      </w:r>
    </w:p>
    <w:p w:rsidR="006D2A7B" w:rsidRPr="00DD1923" w:rsidRDefault="006D2A7B" w:rsidP="00DD1923">
      <w:pPr>
        <w:spacing w:line="360" w:lineRule="auto"/>
        <w:rPr>
          <w:sz w:val="26"/>
          <w:szCs w:val="26"/>
        </w:rPr>
      </w:pPr>
      <w:r w:rsidRPr="00DD1923">
        <w:rPr>
          <w:sz w:val="26"/>
          <w:szCs w:val="26"/>
        </w:rPr>
        <w:t xml:space="preserve">В первую очередь продаже подлежат объекты непроизводственной сферы и вспомогательные производства, использующие универсальное технологическое оборудование (например, ремонтно-механические и строительно-ремонтные цеха). Их функции передаются внешним подрядчикам. </w:t>
      </w:r>
    </w:p>
    <w:p w:rsidR="006D2A7B" w:rsidRPr="00DD1923" w:rsidRDefault="006D2A7B" w:rsidP="00DD1923">
      <w:pPr>
        <w:spacing w:line="360" w:lineRule="auto"/>
        <w:rPr>
          <w:sz w:val="26"/>
          <w:szCs w:val="26"/>
        </w:rPr>
      </w:pPr>
      <w:r w:rsidRPr="00DD1923">
        <w:rPr>
          <w:sz w:val="26"/>
          <w:szCs w:val="26"/>
        </w:rPr>
        <w:t xml:space="preserve">Во вторую очередь ликвидируются вспомогательные производства с уникальным оборудованием (цеха подготовки производства, отдельные ремонтные подразделения). Отсутствие этих производств в будущем можно будет компенсировать как за счет покупки соответствующих услуг, так и их воссоздания в экономически оправданных масштабах при необходимости. </w:t>
      </w:r>
    </w:p>
    <w:p w:rsidR="006D2A7B" w:rsidRPr="00DD1923" w:rsidRDefault="006D2A7B" w:rsidP="00DD1923">
      <w:pPr>
        <w:spacing w:line="360" w:lineRule="auto"/>
        <w:rPr>
          <w:sz w:val="26"/>
          <w:szCs w:val="26"/>
        </w:rPr>
      </w:pPr>
      <w:r w:rsidRPr="00DD1923">
        <w:rPr>
          <w:sz w:val="26"/>
          <w:szCs w:val="26"/>
        </w:rPr>
        <w:t>В третью очередь избавляются от нерентабельных объектов основного производства, находящихся в само</w:t>
      </w:r>
      <w:r w:rsidR="008A5018" w:rsidRPr="00DD1923">
        <w:rPr>
          <w:sz w:val="26"/>
          <w:szCs w:val="26"/>
        </w:rPr>
        <w:t>м начале технологического цикла.</w:t>
      </w:r>
      <w:r w:rsidRPr="00DD1923">
        <w:rPr>
          <w:sz w:val="26"/>
          <w:szCs w:val="26"/>
        </w:rPr>
        <w:t xml:space="preserve"> Их функции также передаются внешним поставщикам. В некоторых случаях объекты второй и третьей очередей целесообразно поменять местами. </w:t>
      </w:r>
    </w:p>
    <w:p w:rsidR="006D2A7B" w:rsidRPr="00DD1923" w:rsidRDefault="006D2A7B" w:rsidP="00DD1923">
      <w:pPr>
        <w:spacing w:line="360" w:lineRule="auto"/>
        <w:rPr>
          <w:sz w:val="26"/>
          <w:szCs w:val="26"/>
        </w:rPr>
      </w:pPr>
      <w:r w:rsidRPr="00DD1923">
        <w:rPr>
          <w:sz w:val="26"/>
          <w:szCs w:val="26"/>
        </w:rPr>
        <w:t xml:space="preserve">В четвертую (последнюю) очередь отказываются от нерентабельных производств, находящихся на конечной стадии технологического цикла. Ликвидация объектов основного производства в жестких условиях антикризисного управления весьма нежелательна и допустима только в качестве крайней меры. Оптимальным было бы решение их судьбы в рамках реструктуризации, а не стабилизационной программы. Продажу основных фондов скорее всего придется производить по цене ниже их балансовой стоимости, а это означает проблемы с налогообложением в будущем. </w:t>
      </w:r>
    </w:p>
    <w:p w:rsidR="00337908" w:rsidRDefault="00337908" w:rsidP="00DD1923">
      <w:pPr>
        <w:spacing w:line="360" w:lineRule="auto"/>
        <w:rPr>
          <w:b/>
          <w:iCs/>
          <w:sz w:val="26"/>
          <w:szCs w:val="26"/>
        </w:rPr>
      </w:pPr>
    </w:p>
    <w:p w:rsidR="008A5018" w:rsidRPr="00DD1923" w:rsidRDefault="006D2A7B" w:rsidP="00DD1923">
      <w:pPr>
        <w:spacing w:line="360" w:lineRule="auto"/>
        <w:rPr>
          <w:b/>
          <w:iCs/>
          <w:sz w:val="26"/>
          <w:szCs w:val="26"/>
        </w:rPr>
      </w:pPr>
      <w:r w:rsidRPr="00DD1923">
        <w:rPr>
          <w:b/>
          <w:iCs/>
          <w:sz w:val="26"/>
          <w:szCs w:val="26"/>
        </w:rPr>
        <w:t>Остановка нерентабельных производств</w:t>
      </w:r>
    </w:p>
    <w:p w:rsidR="008A5018" w:rsidRPr="00DD1923" w:rsidRDefault="008A5018" w:rsidP="00DD1923">
      <w:pPr>
        <w:spacing w:line="360" w:lineRule="auto"/>
        <w:rPr>
          <w:sz w:val="26"/>
          <w:szCs w:val="26"/>
        </w:rPr>
      </w:pPr>
    </w:p>
    <w:p w:rsidR="006D2A7B" w:rsidRPr="00DD1923" w:rsidRDefault="006D2A7B" w:rsidP="00DD1923">
      <w:pPr>
        <w:spacing w:line="360" w:lineRule="auto"/>
        <w:rPr>
          <w:sz w:val="26"/>
          <w:szCs w:val="26"/>
        </w:rPr>
      </w:pPr>
      <w:r w:rsidRPr="00DD1923">
        <w:rPr>
          <w:sz w:val="26"/>
          <w:szCs w:val="26"/>
        </w:rPr>
        <w:t xml:space="preserve">Если убыточное производство нецелесообразно или его невозможно продать, то его нужно остановить, чтобы немедленно исключить дальнейшие убытки. Исключение составляют объекты, остановка которых приведет к остановке всего предприятия. Критерии ранжирования производств здесь те же, что и при их ликвидации. </w:t>
      </w:r>
    </w:p>
    <w:p w:rsidR="006D2A7B" w:rsidRPr="00DD1923" w:rsidRDefault="006D2A7B" w:rsidP="00DD1923">
      <w:pPr>
        <w:spacing w:line="360" w:lineRule="auto"/>
        <w:rPr>
          <w:sz w:val="26"/>
          <w:szCs w:val="26"/>
        </w:rPr>
      </w:pPr>
      <w:r w:rsidRPr="00DD1923">
        <w:rPr>
          <w:sz w:val="26"/>
          <w:szCs w:val="26"/>
        </w:rPr>
        <w:t xml:space="preserve">На данном этапе, как правило, совершаются две ошибки. Первая заключается в том, что производство продолжают эксплуатировать, так как его продукция находит сбыт, хотя и по цене ниже фактической себестоимости. Это достаточно распространенная картина на предприятиях, где есть возможность искажения калькуляции себестоимости отдельных продуктов. </w:t>
      </w:r>
    </w:p>
    <w:p w:rsidR="006D2A7B" w:rsidRPr="00DD1923" w:rsidRDefault="006D2A7B" w:rsidP="00DD1923">
      <w:pPr>
        <w:spacing w:line="360" w:lineRule="auto"/>
        <w:rPr>
          <w:sz w:val="26"/>
          <w:szCs w:val="26"/>
        </w:rPr>
      </w:pPr>
      <w:r w:rsidRPr="00DD1923">
        <w:rPr>
          <w:sz w:val="26"/>
          <w:szCs w:val="26"/>
        </w:rPr>
        <w:t xml:space="preserve">Вторая ошибка в том, что производство продолжают эксплуатировать, так как нет средств на его консервацию. Консервация - мера, естественная для нормальных условий хозяйствования, но неприемлемая для кризисных, поскольку является еще одним выражением заботы о будущем. Если производство необходимо остановить, но нет возможности провести консервацию, то оно должно быть остановлено без нее (исключение составляют лишь те ситуации, когда данная акция может вызвать аварию). При этом приход в негодность оборудования или затраты на его ремонт в дальнейшем представляют собой еще один пример маневра соответственно прошлыми и будущими денежными средствами. Причем восстанавливать оборудование придется, только если повторный пуск производства будет стратегически и экономически оправдан. </w:t>
      </w:r>
    </w:p>
    <w:p w:rsidR="008A5018" w:rsidRPr="00DD1923" w:rsidRDefault="008A5018" w:rsidP="00DD1923">
      <w:pPr>
        <w:spacing w:line="360" w:lineRule="auto"/>
        <w:rPr>
          <w:i/>
          <w:iCs/>
          <w:sz w:val="26"/>
          <w:szCs w:val="26"/>
        </w:rPr>
      </w:pPr>
    </w:p>
    <w:p w:rsidR="008A5018" w:rsidRPr="00DD1923" w:rsidRDefault="006D2A7B" w:rsidP="00DD1923">
      <w:pPr>
        <w:spacing w:line="360" w:lineRule="auto"/>
        <w:rPr>
          <w:sz w:val="26"/>
          <w:szCs w:val="26"/>
        </w:rPr>
      </w:pPr>
      <w:r w:rsidRPr="00DD1923">
        <w:rPr>
          <w:b/>
          <w:iCs/>
          <w:sz w:val="26"/>
          <w:szCs w:val="26"/>
        </w:rPr>
        <w:t>Выведение из состава предприятия затратных объектов</w:t>
      </w:r>
    </w:p>
    <w:p w:rsidR="008A5018" w:rsidRPr="00DD1923" w:rsidRDefault="008A5018" w:rsidP="00DD1923">
      <w:pPr>
        <w:spacing w:line="360" w:lineRule="auto"/>
        <w:rPr>
          <w:sz w:val="26"/>
          <w:szCs w:val="26"/>
        </w:rPr>
      </w:pPr>
    </w:p>
    <w:p w:rsidR="006D2A7B" w:rsidRPr="00DD1923" w:rsidRDefault="00337908" w:rsidP="00DD1923">
      <w:pPr>
        <w:spacing w:line="360" w:lineRule="auto"/>
        <w:rPr>
          <w:sz w:val="26"/>
          <w:szCs w:val="26"/>
        </w:rPr>
      </w:pPr>
      <w:r>
        <w:rPr>
          <w:sz w:val="26"/>
          <w:szCs w:val="26"/>
        </w:rPr>
        <w:t>Данное</w:t>
      </w:r>
      <w:r w:rsidR="008A5018" w:rsidRPr="00DD1923">
        <w:rPr>
          <w:sz w:val="26"/>
          <w:szCs w:val="26"/>
        </w:rPr>
        <w:t xml:space="preserve"> решение </w:t>
      </w:r>
      <w:r w:rsidR="006D2A7B" w:rsidRPr="00DD1923">
        <w:rPr>
          <w:sz w:val="26"/>
          <w:szCs w:val="26"/>
        </w:rPr>
        <w:t xml:space="preserve">является еще одним способом снять непроизводительные издержки на объекты, которые пока не удалось продать. Оно осуществляется в форме учреждения дочерних обществ. Всякое дальнейшее финансирование выведенных объектов исключается, что стимулирует предпринимательскую инициативу персонала последних. Отметим, что наличие дочерних обществ может пригодиться предприятию в случае арбитражных исков. Это позволит выиграть время, в течение которого права участия в данных обществах будут описаны, переданы кредиторам и затем реализованы (при условии, что ни денег на счету, ни дебиторской задолженности, ни краткосрочных вложений у предприятия уже нет). </w:t>
      </w:r>
    </w:p>
    <w:p w:rsidR="008A5018" w:rsidRPr="00DD1923" w:rsidRDefault="008A5018" w:rsidP="00DD1923">
      <w:pPr>
        <w:spacing w:line="360" w:lineRule="auto"/>
        <w:rPr>
          <w:sz w:val="26"/>
          <w:szCs w:val="26"/>
        </w:rPr>
      </w:pPr>
    </w:p>
    <w:p w:rsidR="008A5018" w:rsidRPr="00DD1923" w:rsidRDefault="008A5018" w:rsidP="00DD1923">
      <w:pPr>
        <w:spacing w:line="360" w:lineRule="auto"/>
        <w:rPr>
          <w:sz w:val="26"/>
          <w:szCs w:val="26"/>
        </w:rPr>
      </w:pPr>
      <w:r w:rsidRPr="00DD1923">
        <w:rPr>
          <w:b/>
          <w:sz w:val="26"/>
          <w:szCs w:val="26"/>
        </w:rPr>
        <w:t>Р</w:t>
      </w:r>
      <w:r w:rsidR="006D2A7B" w:rsidRPr="00DD1923">
        <w:rPr>
          <w:b/>
          <w:sz w:val="26"/>
          <w:szCs w:val="26"/>
        </w:rPr>
        <w:t>еструктуризации долговых обязательств</w:t>
      </w:r>
    </w:p>
    <w:p w:rsidR="008A5018" w:rsidRPr="00DD1923" w:rsidRDefault="008A5018" w:rsidP="00DD1923">
      <w:pPr>
        <w:spacing w:line="360" w:lineRule="auto"/>
        <w:rPr>
          <w:sz w:val="26"/>
          <w:szCs w:val="26"/>
        </w:rPr>
      </w:pPr>
    </w:p>
    <w:p w:rsidR="006D2A7B" w:rsidRPr="00DD1923" w:rsidRDefault="006D2A7B" w:rsidP="00DD1923">
      <w:pPr>
        <w:spacing w:line="360" w:lineRule="auto"/>
        <w:rPr>
          <w:sz w:val="26"/>
          <w:szCs w:val="26"/>
        </w:rPr>
      </w:pPr>
      <w:r w:rsidRPr="00DD1923">
        <w:rPr>
          <w:sz w:val="26"/>
          <w:szCs w:val="26"/>
        </w:rPr>
        <w:t xml:space="preserve">Сама по себе реструктуризация долгов не является специфическим инструментом антикризисного управления, так как может применяться и при относительно благополучном состоянии предприятия-должника. Однако кризисная ситуация, с одной стороны, несколько облегчает реструктуризацию долгов, а с другой - оправдывает такие его формы, которые в нормальном состоянии неудовлетворительны. </w:t>
      </w:r>
    </w:p>
    <w:p w:rsidR="001034B1" w:rsidRPr="00DD1923" w:rsidRDefault="001034B1" w:rsidP="00DD1923">
      <w:pPr>
        <w:spacing w:line="360" w:lineRule="auto"/>
        <w:rPr>
          <w:sz w:val="26"/>
          <w:szCs w:val="26"/>
        </w:rPr>
      </w:pPr>
    </w:p>
    <w:p w:rsidR="001034B1" w:rsidRPr="00DD1923" w:rsidRDefault="006D2A7B" w:rsidP="00DD1923">
      <w:pPr>
        <w:spacing w:line="360" w:lineRule="auto"/>
        <w:rPr>
          <w:sz w:val="26"/>
          <w:szCs w:val="26"/>
        </w:rPr>
      </w:pPr>
      <w:r w:rsidRPr="00DD1923">
        <w:rPr>
          <w:b/>
          <w:iCs/>
          <w:sz w:val="26"/>
          <w:szCs w:val="26"/>
        </w:rPr>
        <w:t>Выкуп долговых обязательств с дисконтом</w:t>
      </w:r>
      <w:r w:rsidRPr="00DD1923">
        <w:rPr>
          <w:sz w:val="26"/>
          <w:szCs w:val="26"/>
        </w:rPr>
        <w:t xml:space="preserve"> </w:t>
      </w:r>
    </w:p>
    <w:p w:rsidR="001034B1" w:rsidRPr="00DD1923" w:rsidRDefault="001034B1" w:rsidP="00DD1923">
      <w:pPr>
        <w:spacing w:line="360" w:lineRule="auto"/>
        <w:rPr>
          <w:sz w:val="26"/>
          <w:szCs w:val="26"/>
        </w:rPr>
      </w:pPr>
    </w:p>
    <w:p w:rsidR="006D2A7B" w:rsidRPr="00DD1923" w:rsidRDefault="001034B1" w:rsidP="00DD1923">
      <w:pPr>
        <w:spacing w:line="360" w:lineRule="auto"/>
        <w:rPr>
          <w:sz w:val="26"/>
          <w:szCs w:val="26"/>
        </w:rPr>
      </w:pPr>
      <w:r w:rsidRPr="00DD1923">
        <w:rPr>
          <w:sz w:val="26"/>
          <w:szCs w:val="26"/>
        </w:rPr>
        <w:t xml:space="preserve">Данный </w:t>
      </w:r>
      <w:r w:rsidR="00337908">
        <w:rPr>
          <w:sz w:val="26"/>
          <w:szCs w:val="26"/>
        </w:rPr>
        <w:t>способ</w:t>
      </w:r>
      <w:r w:rsidRPr="00DD1923">
        <w:rPr>
          <w:sz w:val="26"/>
          <w:szCs w:val="26"/>
        </w:rPr>
        <w:t xml:space="preserve"> выкупа - </w:t>
      </w:r>
      <w:r w:rsidR="006D2A7B" w:rsidRPr="00DD1923">
        <w:rPr>
          <w:sz w:val="26"/>
          <w:szCs w:val="26"/>
        </w:rPr>
        <w:t>одна из наиболее желательных мер. Кризисное состояние предприятия-должника обесценивает его долги, поэтому и возникает возможность выкупить их со значительным дисконтом. Тонкость данного решения в рамках стабилизационной программы заключается в условиях, на которых можно провести выкуп</w:t>
      </w:r>
      <w:r w:rsidRPr="00DD1923">
        <w:rPr>
          <w:sz w:val="26"/>
          <w:szCs w:val="26"/>
        </w:rPr>
        <w:t>:</w:t>
      </w:r>
    </w:p>
    <w:p w:rsidR="006D2A7B" w:rsidRPr="00DD1923" w:rsidRDefault="006D2A7B" w:rsidP="00DD1923">
      <w:pPr>
        <w:numPr>
          <w:ilvl w:val="0"/>
          <w:numId w:val="8"/>
        </w:numPr>
        <w:spacing w:before="100" w:beforeAutospacing="1" w:after="100" w:afterAutospacing="1" w:line="360" w:lineRule="auto"/>
        <w:ind w:left="1440"/>
        <w:rPr>
          <w:sz w:val="26"/>
          <w:szCs w:val="26"/>
        </w:rPr>
      </w:pPr>
      <w:r w:rsidRPr="00DD1923">
        <w:rPr>
          <w:sz w:val="26"/>
          <w:szCs w:val="26"/>
        </w:rPr>
        <w:t>выкупаются только те долги, которые непосредственно определяют</w:t>
      </w:r>
      <w:r w:rsidR="001034B1" w:rsidRPr="00DD1923">
        <w:rPr>
          <w:sz w:val="26"/>
          <w:szCs w:val="26"/>
        </w:rPr>
        <w:t xml:space="preserve"> текущую потребность в оборотных средствах</w:t>
      </w:r>
      <w:r w:rsidRPr="00DD1923">
        <w:rPr>
          <w:sz w:val="26"/>
          <w:szCs w:val="26"/>
        </w:rPr>
        <w:t xml:space="preserve">, а не те, срок платежа или взыскания по которым относительно удален во времени; </w:t>
      </w:r>
    </w:p>
    <w:p w:rsidR="006D2A7B" w:rsidRPr="00DD1923" w:rsidRDefault="006D2A7B" w:rsidP="00DD1923">
      <w:pPr>
        <w:numPr>
          <w:ilvl w:val="0"/>
          <w:numId w:val="8"/>
        </w:numPr>
        <w:spacing w:before="100" w:beforeAutospacing="1" w:after="100" w:afterAutospacing="1" w:line="360" w:lineRule="auto"/>
        <w:ind w:left="1440"/>
        <w:rPr>
          <w:sz w:val="26"/>
          <w:szCs w:val="26"/>
        </w:rPr>
      </w:pPr>
      <w:r w:rsidRPr="00DD1923">
        <w:rPr>
          <w:sz w:val="26"/>
          <w:szCs w:val="26"/>
        </w:rPr>
        <w:t xml:space="preserve">сумма, которую можно потратить на выкуп долгов, зависит от уровня </w:t>
      </w:r>
      <w:r w:rsidR="001034B1" w:rsidRPr="00DD1923">
        <w:rPr>
          <w:sz w:val="26"/>
          <w:szCs w:val="26"/>
        </w:rPr>
        <w:t>т</w:t>
      </w:r>
      <w:r w:rsidR="001034B1" w:rsidRPr="00DD1923">
        <w:rPr>
          <w:iCs/>
          <w:sz w:val="26"/>
          <w:szCs w:val="26"/>
        </w:rPr>
        <w:t>екущей потребности в оборотных средствах</w:t>
      </w:r>
      <w:r w:rsidRPr="00DD1923">
        <w:rPr>
          <w:sz w:val="26"/>
          <w:szCs w:val="26"/>
        </w:rPr>
        <w:t xml:space="preserve">, т.е. нельзя тратить средства на выкуп долгов в ущерб хозяйственной деятельности; </w:t>
      </w:r>
    </w:p>
    <w:p w:rsidR="006D2A7B" w:rsidRDefault="006D2A7B" w:rsidP="00DD1923">
      <w:pPr>
        <w:numPr>
          <w:ilvl w:val="0"/>
          <w:numId w:val="8"/>
        </w:numPr>
        <w:spacing w:before="100" w:beforeAutospacing="1" w:after="100" w:afterAutospacing="1" w:line="360" w:lineRule="auto"/>
        <w:ind w:left="1440"/>
        <w:rPr>
          <w:sz w:val="26"/>
          <w:szCs w:val="26"/>
        </w:rPr>
      </w:pPr>
      <w:r w:rsidRPr="00DD1923">
        <w:rPr>
          <w:sz w:val="26"/>
          <w:szCs w:val="26"/>
        </w:rPr>
        <w:t xml:space="preserve">допустимая цена выкупа долгов обусловливается собственным дисконтом предприятия, т.е. выкуп долгов должен рассматриваться как инвестиционный проект. </w:t>
      </w:r>
    </w:p>
    <w:p w:rsidR="001034B1" w:rsidRPr="00DD1923" w:rsidRDefault="006D2A7B" w:rsidP="00DD1923">
      <w:pPr>
        <w:spacing w:line="360" w:lineRule="auto"/>
        <w:rPr>
          <w:i/>
          <w:iCs/>
          <w:sz w:val="26"/>
          <w:szCs w:val="26"/>
        </w:rPr>
      </w:pPr>
      <w:r w:rsidRPr="00DD1923">
        <w:rPr>
          <w:b/>
          <w:iCs/>
          <w:sz w:val="26"/>
          <w:szCs w:val="26"/>
        </w:rPr>
        <w:t>Конвертация долгов в уставный капитал</w:t>
      </w:r>
    </w:p>
    <w:p w:rsidR="001034B1" w:rsidRPr="00DD1923" w:rsidRDefault="001034B1" w:rsidP="00DD1923">
      <w:pPr>
        <w:spacing w:line="360" w:lineRule="auto"/>
        <w:rPr>
          <w:sz w:val="26"/>
          <w:szCs w:val="26"/>
        </w:rPr>
      </w:pPr>
    </w:p>
    <w:p w:rsidR="006D2A7B" w:rsidRPr="00DD1923" w:rsidRDefault="006D2A7B" w:rsidP="00DD1923">
      <w:pPr>
        <w:spacing w:line="360" w:lineRule="auto"/>
        <w:rPr>
          <w:sz w:val="26"/>
          <w:szCs w:val="26"/>
        </w:rPr>
      </w:pPr>
      <w:r w:rsidRPr="00DD1923">
        <w:rPr>
          <w:sz w:val="26"/>
          <w:szCs w:val="26"/>
        </w:rPr>
        <w:t xml:space="preserve">Она может быть осуществлена как путем расширения уставного фонда (при отсутствии формальных ограничений), так и через уступку собственниками предприятия части своей доли (пакета акций). Строго регламентированных методов принятия такого решения нет, все определяется во время переговоров с кредиторами. </w:t>
      </w:r>
    </w:p>
    <w:p w:rsidR="001034B1" w:rsidRPr="00DD1923" w:rsidRDefault="001034B1" w:rsidP="00DD1923">
      <w:pPr>
        <w:spacing w:line="360" w:lineRule="auto"/>
        <w:rPr>
          <w:sz w:val="26"/>
          <w:szCs w:val="26"/>
        </w:rPr>
      </w:pPr>
    </w:p>
    <w:p w:rsidR="001034B1" w:rsidRPr="00DD1923" w:rsidRDefault="006D2A7B" w:rsidP="00DD1923">
      <w:pPr>
        <w:spacing w:line="360" w:lineRule="auto"/>
        <w:rPr>
          <w:b/>
          <w:iCs/>
          <w:sz w:val="26"/>
          <w:szCs w:val="26"/>
        </w:rPr>
      </w:pPr>
      <w:r w:rsidRPr="00DD1923">
        <w:rPr>
          <w:b/>
          <w:iCs/>
          <w:sz w:val="26"/>
          <w:szCs w:val="26"/>
        </w:rPr>
        <w:t xml:space="preserve">Форвардные контракты на поставку </w:t>
      </w:r>
      <w:r w:rsidR="001034B1" w:rsidRPr="00DD1923">
        <w:rPr>
          <w:b/>
          <w:iCs/>
          <w:sz w:val="26"/>
          <w:szCs w:val="26"/>
        </w:rPr>
        <w:t>электроэнергии</w:t>
      </w:r>
    </w:p>
    <w:p w:rsidR="001034B1" w:rsidRPr="00DD1923" w:rsidRDefault="001034B1" w:rsidP="00DD1923">
      <w:pPr>
        <w:spacing w:line="360" w:lineRule="auto"/>
        <w:rPr>
          <w:b/>
          <w:iCs/>
          <w:sz w:val="26"/>
          <w:szCs w:val="26"/>
        </w:rPr>
      </w:pPr>
    </w:p>
    <w:p w:rsidR="006D2A7B" w:rsidRPr="00DD1923" w:rsidRDefault="001034B1" w:rsidP="00DD1923">
      <w:pPr>
        <w:spacing w:line="360" w:lineRule="auto"/>
        <w:rPr>
          <w:b/>
          <w:iCs/>
          <w:sz w:val="26"/>
          <w:szCs w:val="26"/>
        </w:rPr>
      </w:pPr>
      <w:r w:rsidRPr="00DD1923">
        <w:rPr>
          <w:iCs/>
          <w:sz w:val="26"/>
          <w:szCs w:val="26"/>
        </w:rPr>
        <w:t>Форвардные контракты на поставку электроэнергии</w:t>
      </w:r>
      <w:r w:rsidRPr="00DD1923">
        <w:rPr>
          <w:b/>
          <w:iCs/>
          <w:sz w:val="26"/>
          <w:szCs w:val="26"/>
        </w:rPr>
        <w:t xml:space="preserve"> </w:t>
      </w:r>
      <w:r w:rsidR="006D2A7B" w:rsidRPr="00DD1923">
        <w:rPr>
          <w:sz w:val="26"/>
          <w:szCs w:val="26"/>
        </w:rPr>
        <w:t xml:space="preserve">предприятия по фиксированной цене могут стать еще одним способом реструктуризации долгов. Если кредитор заинтересован в данной продукции, ему можно предложить засчитать долг предприятия перед ним в качестве аванса на долгосрочные поставки последней. При этом контрактная цена не должна быть ниже некоторой прогнозируемой себестоимости продукции. </w:t>
      </w:r>
    </w:p>
    <w:p w:rsidR="001034B1" w:rsidRPr="00DD1923" w:rsidRDefault="001034B1" w:rsidP="00DD1923">
      <w:pPr>
        <w:spacing w:before="100" w:beforeAutospacing="1" w:after="100" w:afterAutospacing="1" w:line="360" w:lineRule="auto"/>
        <w:rPr>
          <w:sz w:val="26"/>
          <w:szCs w:val="26"/>
        </w:rPr>
      </w:pPr>
    </w:p>
    <w:p w:rsidR="00667B0D" w:rsidRDefault="00667B0D" w:rsidP="00454BD3">
      <w:pPr>
        <w:pStyle w:val="Normal1"/>
        <w:spacing w:line="360" w:lineRule="auto"/>
        <w:ind w:firstLine="0"/>
        <w:rPr>
          <w:sz w:val="32"/>
          <w:szCs w:val="32"/>
        </w:rPr>
      </w:pPr>
    </w:p>
    <w:p w:rsidR="004A330F" w:rsidRDefault="001034B1" w:rsidP="00454BD3">
      <w:pPr>
        <w:pStyle w:val="Normal1"/>
        <w:spacing w:line="360" w:lineRule="auto"/>
        <w:ind w:firstLine="0"/>
        <w:rPr>
          <w:sz w:val="32"/>
          <w:szCs w:val="32"/>
        </w:rPr>
      </w:pPr>
      <w:r w:rsidRPr="00337908">
        <w:rPr>
          <w:sz w:val="32"/>
          <w:szCs w:val="32"/>
        </w:rPr>
        <w:t>Заключение</w:t>
      </w:r>
    </w:p>
    <w:p w:rsidR="00454BD3" w:rsidRPr="00454BD3" w:rsidRDefault="00454BD3" w:rsidP="00454BD3">
      <w:pPr>
        <w:pStyle w:val="Normal1"/>
        <w:spacing w:line="360" w:lineRule="auto"/>
        <w:ind w:firstLine="0"/>
        <w:rPr>
          <w:sz w:val="26"/>
          <w:szCs w:val="26"/>
        </w:rPr>
      </w:pPr>
      <w:r w:rsidRPr="00454BD3">
        <w:rPr>
          <w:sz w:val="26"/>
          <w:szCs w:val="26"/>
        </w:rPr>
        <w:t xml:space="preserve">В данной курсовой работе рассматривается важность анализа  хозяйственной деятельности предприятия и антикризисного менеджмента. Основной целью </w:t>
      </w:r>
      <w:r w:rsidR="004A330F">
        <w:rPr>
          <w:sz w:val="26"/>
          <w:szCs w:val="26"/>
        </w:rPr>
        <w:t>анализа хозяйственной деятельности</w:t>
      </w:r>
      <w:r w:rsidRPr="00454BD3">
        <w:rPr>
          <w:sz w:val="26"/>
          <w:szCs w:val="26"/>
        </w:rPr>
        <w:t xml:space="preserve"> является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актива и пассива, в расчётах с дебиторами и кредиторами. Актуальность и практическая значимость темы настоящей курсовой работы обусловлена рядом причин. Во-первых, в настоящее время, в российской экономике ключевой проблемой является кризис неплатежей, и добрую половину российских предприятий следовало уже давно объявить банкротами, а полученные средства перераспределить в пользу эффективных производств, </w:t>
      </w:r>
      <w:r w:rsidR="004A330F" w:rsidRPr="00454BD3">
        <w:rPr>
          <w:sz w:val="26"/>
          <w:szCs w:val="26"/>
        </w:rPr>
        <w:t>что,</w:t>
      </w:r>
      <w:r w:rsidRPr="00454BD3">
        <w:rPr>
          <w:sz w:val="26"/>
          <w:szCs w:val="26"/>
        </w:rPr>
        <w:t xml:space="preserve"> </w:t>
      </w:r>
      <w:r w:rsidR="004A330F" w:rsidRPr="00454BD3">
        <w:rPr>
          <w:sz w:val="26"/>
          <w:szCs w:val="26"/>
        </w:rPr>
        <w:t>несомненно,</w:t>
      </w:r>
      <w:r w:rsidRPr="00454BD3">
        <w:rPr>
          <w:sz w:val="26"/>
          <w:szCs w:val="26"/>
        </w:rPr>
        <w:t xml:space="preserve"> </w:t>
      </w:r>
      <w:r w:rsidR="004A330F">
        <w:rPr>
          <w:sz w:val="26"/>
          <w:szCs w:val="26"/>
        </w:rPr>
        <w:t>с</w:t>
      </w:r>
      <w:r w:rsidRPr="00454BD3">
        <w:rPr>
          <w:sz w:val="26"/>
          <w:szCs w:val="26"/>
        </w:rPr>
        <w:t>пособствовало</w:t>
      </w:r>
      <w:r w:rsidR="004A330F">
        <w:rPr>
          <w:sz w:val="26"/>
          <w:szCs w:val="26"/>
        </w:rPr>
        <w:t xml:space="preserve"> бы</w:t>
      </w:r>
      <w:r w:rsidRPr="00454BD3">
        <w:rPr>
          <w:sz w:val="26"/>
          <w:szCs w:val="26"/>
        </w:rPr>
        <w:t xml:space="preserve"> оздоровлению российского рынка. Во-вторых, в условиях массовой неплатежеспособности российских хозяйствующих субъектов особое значение приобретают меры по предотвращению кризисных ситуаций, а также мероприятия, направленные на восстановление платежеспособности предприятия и стабилизацию его финансового состояния. </w:t>
      </w:r>
    </w:p>
    <w:p w:rsidR="00454BD3" w:rsidRPr="00454BD3" w:rsidRDefault="00454BD3" w:rsidP="00454BD3">
      <w:pPr>
        <w:pStyle w:val="Normal1"/>
        <w:spacing w:line="360" w:lineRule="auto"/>
        <w:ind w:firstLine="708"/>
        <w:rPr>
          <w:sz w:val="26"/>
          <w:szCs w:val="26"/>
        </w:rPr>
      </w:pPr>
      <w:r w:rsidRPr="00454BD3">
        <w:rPr>
          <w:sz w:val="26"/>
          <w:szCs w:val="26"/>
        </w:rPr>
        <w:t>В теоретической части рассматривается основания для признания предприятия неплатежеспособным. Приводится методика анализа деятельности предприятия, расчет показателей ликвидности и платежеспособности и деловой активности. Во второй части анализируется деятельность АК "Омскнэнерго", основываясь на методику</w:t>
      </w:r>
      <w:r>
        <w:rPr>
          <w:sz w:val="26"/>
          <w:szCs w:val="26"/>
        </w:rPr>
        <w:t>,</w:t>
      </w:r>
      <w:r w:rsidRPr="00454BD3">
        <w:rPr>
          <w:sz w:val="26"/>
          <w:szCs w:val="26"/>
        </w:rPr>
        <w:t xml:space="preserve"> приведенную в первой части курсовой работы. В рекомендательной части варианты стратегических и оперативных мер по выводу предприятия из кризисной ситуации.</w:t>
      </w:r>
    </w:p>
    <w:p w:rsidR="00454BD3" w:rsidRPr="00454BD3" w:rsidRDefault="00454BD3" w:rsidP="00454BD3">
      <w:pPr>
        <w:widowControl w:val="0"/>
        <w:spacing w:line="360" w:lineRule="auto"/>
        <w:ind w:right="326" w:firstLine="660"/>
        <w:jc w:val="both"/>
        <w:rPr>
          <w:sz w:val="26"/>
          <w:szCs w:val="26"/>
        </w:rPr>
      </w:pPr>
      <w:r w:rsidRPr="00454BD3">
        <w:rPr>
          <w:sz w:val="26"/>
          <w:szCs w:val="26"/>
        </w:rPr>
        <w:t xml:space="preserve">На основе проведенного анализа финансовой деятельности </w:t>
      </w:r>
      <w:r w:rsidR="004A330F" w:rsidRPr="00454BD3">
        <w:rPr>
          <w:sz w:val="26"/>
          <w:szCs w:val="26"/>
        </w:rPr>
        <w:t xml:space="preserve">АК "Омскнэнерго" </w:t>
      </w:r>
      <w:r w:rsidRPr="00454BD3">
        <w:rPr>
          <w:sz w:val="26"/>
          <w:szCs w:val="26"/>
        </w:rPr>
        <w:t xml:space="preserve">были сделаны следующие выводы. </w:t>
      </w:r>
      <w:r>
        <w:rPr>
          <w:sz w:val="26"/>
          <w:szCs w:val="26"/>
        </w:rPr>
        <w:t>Ф</w:t>
      </w:r>
      <w:r w:rsidRPr="00454BD3">
        <w:rPr>
          <w:sz w:val="26"/>
          <w:szCs w:val="26"/>
        </w:rPr>
        <w:t xml:space="preserve">инансовая устойчивость ухудшилась по ряду показателей, увеличились обязательства предприятия перед кредиторами. Все 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задолженность. </w:t>
      </w:r>
      <w:r w:rsidR="00566EC9">
        <w:rPr>
          <w:sz w:val="26"/>
          <w:szCs w:val="26"/>
        </w:rPr>
        <w:t>Несмотря на то, что дебиторская задолженность немного уменьшилась, ее сумма остается внушительной.</w:t>
      </w:r>
    </w:p>
    <w:p w:rsidR="00454BD3" w:rsidRPr="00454BD3" w:rsidRDefault="004A330F" w:rsidP="00454BD3">
      <w:pPr>
        <w:widowControl w:val="0"/>
        <w:spacing w:line="360" w:lineRule="auto"/>
        <w:ind w:right="326" w:firstLine="660"/>
        <w:jc w:val="both"/>
        <w:rPr>
          <w:sz w:val="26"/>
          <w:szCs w:val="26"/>
        </w:rPr>
      </w:pPr>
      <w:r>
        <w:rPr>
          <w:sz w:val="26"/>
          <w:szCs w:val="26"/>
        </w:rPr>
        <w:t xml:space="preserve">Резкое уменьшение валовой </w:t>
      </w:r>
      <w:r w:rsidR="00566EC9">
        <w:rPr>
          <w:sz w:val="26"/>
          <w:szCs w:val="26"/>
        </w:rPr>
        <w:t>прибыли</w:t>
      </w:r>
      <w:r>
        <w:rPr>
          <w:sz w:val="26"/>
          <w:szCs w:val="26"/>
        </w:rPr>
        <w:t xml:space="preserve"> привело к тому, что, несмотря на большие операционные доходы,</w:t>
      </w:r>
      <w:r w:rsidR="00454BD3" w:rsidRPr="00454BD3">
        <w:rPr>
          <w:sz w:val="26"/>
          <w:szCs w:val="26"/>
        </w:rPr>
        <w:t xml:space="preserve"> </w:t>
      </w:r>
      <w:r w:rsidR="00566EC9">
        <w:rPr>
          <w:sz w:val="26"/>
          <w:szCs w:val="26"/>
        </w:rPr>
        <w:t>п</w:t>
      </w:r>
      <w:r w:rsidR="00454BD3" w:rsidRPr="00454BD3">
        <w:rPr>
          <w:sz w:val="26"/>
          <w:szCs w:val="26"/>
        </w:rPr>
        <w:t xml:space="preserve">осле уплаты налога на прибыль, фирме не хватило средств на покрытие всех расходов, в результате чего  убыток фирмы в отчетном периоде составил </w:t>
      </w:r>
      <w:r>
        <w:rPr>
          <w:sz w:val="26"/>
          <w:szCs w:val="26"/>
        </w:rPr>
        <w:t>67</w:t>
      </w:r>
      <w:r w:rsidR="00454BD3" w:rsidRPr="00454BD3">
        <w:rPr>
          <w:sz w:val="26"/>
          <w:szCs w:val="26"/>
        </w:rPr>
        <w:t xml:space="preserve"> тыс. руб., был сделан вывод о не эффективности использования имущества предприятия. </w:t>
      </w:r>
    </w:p>
    <w:p w:rsidR="00454BD3" w:rsidRPr="00454BD3" w:rsidRDefault="00454BD3" w:rsidP="00454BD3">
      <w:pPr>
        <w:widowControl w:val="0"/>
        <w:spacing w:line="360" w:lineRule="auto"/>
        <w:ind w:right="326" w:firstLine="660"/>
        <w:jc w:val="both"/>
        <w:rPr>
          <w:sz w:val="26"/>
          <w:szCs w:val="26"/>
        </w:rPr>
      </w:pPr>
      <w:r w:rsidRPr="00454BD3">
        <w:rPr>
          <w:sz w:val="26"/>
          <w:szCs w:val="26"/>
        </w:rPr>
        <w:t>В целом на основе проведенного анализа, были сделаны выводы, свидетельствующие о проблемах, связанных, прежде всего, с текущим оперативны</w:t>
      </w:r>
      <w:r w:rsidR="004A330F">
        <w:rPr>
          <w:sz w:val="26"/>
          <w:szCs w:val="26"/>
        </w:rPr>
        <w:t>м управлением финансами, управлению издержками и взысканию дебиторской задолженности.</w:t>
      </w:r>
      <w:r w:rsidRPr="00454BD3">
        <w:rPr>
          <w:sz w:val="26"/>
          <w:szCs w:val="26"/>
        </w:rPr>
        <w:t xml:space="preserve"> Управлению финансами на предприятии отводится, слишком, малая роль.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w:t>
      </w:r>
      <w:r w:rsidR="004A330F">
        <w:rPr>
          <w:sz w:val="26"/>
          <w:szCs w:val="26"/>
        </w:rPr>
        <w:t xml:space="preserve"> Необходимо продолжать работу по снижению издержек компании, а также работу по снижению и своевременному взысканию дебиторской задолженности.</w:t>
      </w:r>
    </w:p>
    <w:p w:rsidR="00454BD3" w:rsidRPr="00454BD3" w:rsidRDefault="00454BD3" w:rsidP="00454BD3">
      <w:pPr>
        <w:widowControl w:val="0"/>
        <w:spacing w:line="360" w:lineRule="auto"/>
        <w:ind w:right="326" w:firstLine="660"/>
        <w:jc w:val="both"/>
        <w:rPr>
          <w:sz w:val="26"/>
          <w:szCs w:val="26"/>
        </w:rPr>
      </w:pPr>
      <w:r w:rsidRPr="00454BD3">
        <w:rPr>
          <w:sz w:val="26"/>
          <w:szCs w:val="26"/>
        </w:rPr>
        <w:t xml:space="preserve">   </w:t>
      </w:r>
    </w:p>
    <w:p w:rsidR="005778CE" w:rsidRDefault="005778CE" w:rsidP="00DD1923">
      <w:pPr>
        <w:spacing w:before="100" w:beforeAutospacing="1" w:after="100" w:afterAutospacing="1" w:line="360" w:lineRule="auto"/>
        <w:rPr>
          <w:sz w:val="32"/>
          <w:szCs w:val="32"/>
          <w:lang w:val="en-US"/>
        </w:rPr>
      </w:pPr>
    </w:p>
    <w:p w:rsidR="007657EB" w:rsidRDefault="00667B0D" w:rsidP="00DD1923">
      <w:pPr>
        <w:spacing w:before="100" w:beforeAutospacing="1" w:after="100" w:afterAutospacing="1" w:line="360" w:lineRule="auto"/>
        <w:rPr>
          <w:sz w:val="32"/>
          <w:szCs w:val="32"/>
        </w:rPr>
      </w:pPr>
      <w:r>
        <w:rPr>
          <w:sz w:val="32"/>
          <w:szCs w:val="32"/>
        </w:rPr>
        <w:t>Сп</w:t>
      </w:r>
      <w:r w:rsidR="007657EB">
        <w:rPr>
          <w:sz w:val="32"/>
          <w:szCs w:val="32"/>
        </w:rPr>
        <w:t>исок литературы</w:t>
      </w:r>
    </w:p>
    <w:p w:rsidR="007657EB" w:rsidRDefault="007657EB" w:rsidP="007657EB"/>
    <w:p w:rsidR="007657EB" w:rsidRPr="007657EB" w:rsidRDefault="007657EB" w:rsidP="007657EB">
      <w:pPr>
        <w:spacing w:line="360" w:lineRule="auto"/>
        <w:rPr>
          <w:sz w:val="28"/>
          <w:szCs w:val="28"/>
        </w:rPr>
      </w:pPr>
      <w:bookmarkStart w:id="4" w:name="_Ref468162368"/>
      <w:r w:rsidRPr="00B1660C">
        <w:rPr>
          <w:sz w:val="28"/>
          <w:szCs w:val="28"/>
        </w:rPr>
        <w:t>1. Федеральный закон «О несостоятельности (банкротстве)»</w:t>
      </w:r>
      <w:bookmarkEnd w:id="4"/>
      <w:r w:rsidRPr="00B1660C">
        <w:rPr>
          <w:sz w:val="28"/>
          <w:szCs w:val="28"/>
        </w:rPr>
        <w:t xml:space="preserve"> от 27.09.02 № 127-ФЗ </w:t>
      </w:r>
    </w:p>
    <w:p w:rsidR="007657EB" w:rsidRPr="00B1660C" w:rsidRDefault="007657EB" w:rsidP="007657EB">
      <w:pPr>
        <w:spacing w:line="360" w:lineRule="auto"/>
        <w:rPr>
          <w:sz w:val="28"/>
          <w:szCs w:val="28"/>
        </w:rPr>
      </w:pPr>
      <w:r w:rsidRPr="00B1660C">
        <w:rPr>
          <w:sz w:val="28"/>
          <w:szCs w:val="28"/>
        </w:rPr>
        <w:t>2. Постановление Правительства РФ «О некоторых мерах по реализации законодательства о несостоятельности (банкротстве) предприятий» от 20.05.94 №498 РГ 1994 27 мая</w:t>
      </w:r>
    </w:p>
    <w:p w:rsidR="007657EB" w:rsidRPr="00B1660C" w:rsidRDefault="007657EB" w:rsidP="007657EB">
      <w:pPr>
        <w:spacing w:line="360" w:lineRule="auto"/>
        <w:rPr>
          <w:sz w:val="28"/>
          <w:szCs w:val="28"/>
        </w:rPr>
      </w:pPr>
      <w:r w:rsidRPr="00B1660C">
        <w:rPr>
          <w:sz w:val="28"/>
          <w:szCs w:val="28"/>
        </w:rPr>
        <w:t xml:space="preserve">3. Распоряжение Федерального управления по делам о несостоятельности (банкротстве) «Методические положения по оценке финансового состояния предприятий и установлению неудовлетворительной структуры баланса» от 12.08.94 </w:t>
      </w:r>
    </w:p>
    <w:p w:rsidR="007657EB" w:rsidRPr="00B1660C" w:rsidRDefault="007657EB" w:rsidP="007657EB">
      <w:pPr>
        <w:spacing w:line="360" w:lineRule="auto"/>
        <w:rPr>
          <w:color w:val="000000"/>
          <w:sz w:val="28"/>
          <w:szCs w:val="28"/>
        </w:rPr>
      </w:pPr>
      <w:r w:rsidRPr="00B1660C">
        <w:rPr>
          <w:sz w:val="28"/>
          <w:szCs w:val="28"/>
        </w:rPr>
        <w:t xml:space="preserve">4. </w:t>
      </w:r>
      <w:r w:rsidRPr="00B1660C">
        <w:rPr>
          <w:color w:val="000000"/>
          <w:sz w:val="28"/>
          <w:szCs w:val="28"/>
        </w:rPr>
        <w:t xml:space="preserve">Постановление Правительства РФ </w:t>
      </w:r>
      <w:r w:rsidRPr="00B1660C">
        <w:rPr>
          <w:bCs/>
          <w:color w:val="000000"/>
          <w:sz w:val="28"/>
          <w:szCs w:val="28"/>
        </w:rPr>
        <w:t>от 25 июня 2003 г. № 367</w:t>
      </w:r>
      <w:r w:rsidRPr="00B1660C">
        <w:rPr>
          <w:b/>
          <w:bCs/>
          <w:color w:val="000000"/>
          <w:sz w:val="28"/>
          <w:szCs w:val="28"/>
        </w:rPr>
        <w:t xml:space="preserve"> «</w:t>
      </w:r>
      <w:r w:rsidRPr="00B1660C">
        <w:rPr>
          <w:color w:val="000000"/>
          <w:sz w:val="28"/>
          <w:szCs w:val="28"/>
        </w:rPr>
        <w:t>Об утверждении Правил проведения арбитражным управляющим финансового анализа»</w:t>
      </w:r>
    </w:p>
    <w:p w:rsidR="007657EB" w:rsidRPr="00B1660C" w:rsidRDefault="007657EB" w:rsidP="007657EB">
      <w:pPr>
        <w:spacing w:line="360" w:lineRule="auto"/>
        <w:rPr>
          <w:sz w:val="28"/>
          <w:szCs w:val="28"/>
        </w:rPr>
      </w:pPr>
      <w:r w:rsidRPr="00B1660C">
        <w:rPr>
          <w:sz w:val="28"/>
          <w:szCs w:val="28"/>
        </w:rPr>
        <w:t>5. Ковалев А.П. Диагностика банкротства. - М.: Финстатинформ, 1995.</w:t>
      </w:r>
    </w:p>
    <w:p w:rsidR="007657EB" w:rsidRPr="00B1660C" w:rsidRDefault="007657EB" w:rsidP="007657EB">
      <w:pPr>
        <w:spacing w:line="360" w:lineRule="auto"/>
        <w:rPr>
          <w:sz w:val="28"/>
          <w:szCs w:val="28"/>
        </w:rPr>
      </w:pPr>
      <w:r w:rsidRPr="00B1660C">
        <w:rPr>
          <w:sz w:val="28"/>
          <w:szCs w:val="28"/>
        </w:rPr>
        <w:t>6. Основы маркетинга /Под ред. Е.П. Голубкова. - М.: ФИНПРЕСС, 1999.</w:t>
      </w:r>
    </w:p>
    <w:p w:rsidR="007657EB" w:rsidRPr="00B1660C" w:rsidRDefault="007657EB" w:rsidP="007657EB">
      <w:pPr>
        <w:spacing w:line="360" w:lineRule="auto"/>
        <w:rPr>
          <w:sz w:val="28"/>
          <w:szCs w:val="28"/>
        </w:rPr>
      </w:pPr>
      <w:r w:rsidRPr="00B1660C">
        <w:rPr>
          <w:sz w:val="28"/>
          <w:szCs w:val="28"/>
        </w:rPr>
        <w:t>7. Уткин Э.А. Антикризисное управление. - М.: ЭКМОС, 1997.</w:t>
      </w:r>
    </w:p>
    <w:p w:rsidR="007657EB" w:rsidRPr="00B1660C" w:rsidRDefault="007657EB" w:rsidP="007657EB">
      <w:pPr>
        <w:spacing w:line="360" w:lineRule="auto"/>
        <w:rPr>
          <w:sz w:val="28"/>
          <w:szCs w:val="28"/>
        </w:rPr>
      </w:pPr>
      <w:r w:rsidRPr="00B1660C">
        <w:rPr>
          <w:sz w:val="28"/>
          <w:szCs w:val="28"/>
        </w:rPr>
        <w:t>8. Уткин Э.А. Планирование и организация предпринимательской деятельности. - М.: ЭКМОС, 1997.</w:t>
      </w:r>
    </w:p>
    <w:p w:rsidR="007657EB" w:rsidRPr="00B1660C" w:rsidRDefault="007657EB" w:rsidP="007657EB">
      <w:pPr>
        <w:spacing w:line="360" w:lineRule="auto"/>
        <w:rPr>
          <w:sz w:val="28"/>
          <w:szCs w:val="28"/>
        </w:rPr>
      </w:pPr>
      <w:r w:rsidRPr="00B1660C">
        <w:rPr>
          <w:sz w:val="28"/>
          <w:szCs w:val="28"/>
        </w:rPr>
        <w:t>9. Шеремет А.Д., Негашев Е.В. Методика финансового анализа. - М.: Инфра-М, 1999.</w:t>
      </w:r>
    </w:p>
    <w:p w:rsidR="007657EB" w:rsidRPr="00B1660C" w:rsidRDefault="007657EB" w:rsidP="007657EB">
      <w:pPr>
        <w:spacing w:line="360" w:lineRule="auto"/>
        <w:rPr>
          <w:sz w:val="28"/>
          <w:szCs w:val="28"/>
        </w:rPr>
      </w:pPr>
      <w:r w:rsidRPr="00B1660C">
        <w:rPr>
          <w:sz w:val="28"/>
          <w:szCs w:val="28"/>
        </w:rPr>
        <w:t>10. Свиридов А.К. Антикризисное управление: принятие решений на краю пропасти // Проблемы теории и практики управления. - 1999. - № 4.</w:t>
      </w:r>
    </w:p>
    <w:p w:rsidR="007657EB" w:rsidRPr="007657EB" w:rsidRDefault="007657EB" w:rsidP="007657EB">
      <w:pPr>
        <w:spacing w:line="360" w:lineRule="auto"/>
        <w:rPr>
          <w:sz w:val="28"/>
          <w:szCs w:val="28"/>
        </w:rPr>
      </w:pPr>
      <w:r w:rsidRPr="00B1660C">
        <w:rPr>
          <w:sz w:val="28"/>
          <w:szCs w:val="28"/>
        </w:rPr>
        <w:t>11.</w:t>
      </w:r>
      <w:bookmarkStart w:id="5" w:name="article2"/>
      <w:r w:rsidRPr="00B1660C">
        <w:rPr>
          <w:sz w:val="28"/>
          <w:szCs w:val="28"/>
        </w:rPr>
        <w:t xml:space="preserve"> Айвазян З.А., Кириченко В.В.</w:t>
      </w:r>
      <w:bookmarkEnd w:id="5"/>
      <w:r w:rsidRPr="00B1660C">
        <w:rPr>
          <w:sz w:val="28"/>
          <w:szCs w:val="28"/>
        </w:rPr>
        <w:t xml:space="preserve"> Антикризисное управление: сущность стабилизационной программы // Эксперт. – 2001 - №8</w:t>
      </w:r>
    </w:p>
    <w:p w:rsidR="007657EB" w:rsidRPr="007657EB" w:rsidRDefault="007657EB" w:rsidP="007657EB">
      <w:pPr>
        <w:spacing w:line="360" w:lineRule="auto"/>
        <w:rPr>
          <w:sz w:val="28"/>
          <w:szCs w:val="28"/>
        </w:rPr>
      </w:pPr>
      <w:r w:rsidRPr="007657EB">
        <w:rPr>
          <w:sz w:val="28"/>
          <w:szCs w:val="28"/>
        </w:rPr>
        <w:t xml:space="preserve">12. </w:t>
      </w:r>
      <w:r w:rsidRPr="0084540D">
        <w:rPr>
          <w:sz w:val="28"/>
          <w:szCs w:val="28"/>
          <w:lang w:val="en-US"/>
        </w:rPr>
        <w:t>www</w:t>
      </w:r>
      <w:r w:rsidRPr="0084540D">
        <w:rPr>
          <w:sz w:val="28"/>
          <w:szCs w:val="28"/>
        </w:rPr>
        <w:t>.</w:t>
      </w:r>
      <w:r w:rsidRPr="0084540D">
        <w:rPr>
          <w:sz w:val="28"/>
          <w:szCs w:val="28"/>
          <w:lang w:val="en-US"/>
        </w:rPr>
        <w:t>arbitration</w:t>
      </w:r>
      <w:r w:rsidRPr="0084540D">
        <w:rPr>
          <w:sz w:val="28"/>
          <w:szCs w:val="28"/>
        </w:rPr>
        <w:t>.</w:t>
      </w:r>
      <w:r w:rsidRPr="0084540D">
        <w:rPr>
          <w:sz w:val="28"/>
          <w:szCs w:val="28"/>
          <w:lang w:val="en-US"/>
        </w:rPr>
        <w:t>narod</w:t>
      </w:r>
      <w:r w:rsidRPr="0084540D">
        <w:rPr>
          <w:sz w:val="28"/>
          <w:szCs w:val="28"/>
        </w:rPr>
        <w:t>.</w:t>
      </w:r>
      <w:r w:rsidRPr="0084540D">
        <w:rPr>
          <w:sz w:val="28"/>
          <w:szCs w:val="28"/>
          <w:lang w:val="en-US"/>
        </w:rPr>
        <w:t>ru</w:t>
      </w:r>
    </w:p>
    <w:p w:rsidR="007657EB" w:rsidRPr="00B1660C" w:rsidRDefault="007657EB" w:rsidP="007657EB">
      <w:pPr>
        <w:spacing w:line="360" w:lineRule="auto"/>
        <w:rPr>
          <w:sz w:val="28"/>
          <w:szCs w:val="28"/>
        </w:rPr>
      </w:pPr>
      <w:r w:rsidRPr="007657EB">
        <w:rPr>
          <w:sz w:val="28"/>
          <w:szCs w:val="28"/>
        </w:rPr>
        <w:t xml:space="preserve">13. </w:t>
      </w:r>
      <w:r w:rsidRPr="00B1660C">
        <w:rPr>
          <w:sz w:val="28"/>
          <w:szCs w:val="28"/>
          <w:lang w:val="en-US"/>
        </w:rPr>
        <w:t>www</w:t>
      </w:r>
      <w:r w:rsidRPr="007657EB">
        <w:rPr>
          <w:sz w:val="28"/>
          <w:szCs w:val="28"/>
        </w:rPr>
        <w:t>.</w:t>
      </w:r>
      <w:r w:rsidRPr="00B1660C">
        <w:rPr>
          <w:sz w:val="28"/>
          <w:szCs w:val="28"/>
          <w:lang w:val="en-US"/>
        </w:rPr>
        <w:t>bankrotstvo</w:t>
      </w:r>
      <w:r w:rsidRPr="007657EB">
        <w:rPr>
          <w:sz w:val="28"/>
          <w:szCs w:val="28"/>
        </w:rPr>
        <w:t>.</w:t>
      </w:r>
      <w:r w:rsidRPr="00B1660C">
        <w:rPr>
          <w:sz w:val="28"/>
          <w:szCs w:val="28"/>
          <w:lang w:val="en-US"/>
        </w:rPr>
        <w:t>ru</w:t>
      </w:r>
    </w:p>
    <w:p w:rsidR="0024631C" w:rsidRPr="00F83D27" w:rsidRDefault="007657EB" w:rsidP="00F83D27">
      <w:pPr>
        <w:spacing w:line="360" w:lineRule="auto"/>
        <w:rPr>
          <w:sz w:val="28"/>
          <w:szCs w:val="28"/>
        </w:rPr>
      </w:pPr>
      <w:r w:rsidRPr="00B1660C">
        <w:rPr>
          <w:sz w:val="28"/>
          <w:szCs w:val="28"/>
        </w:rPr>
        <w:t>1</w:t>
      </w:r>
      <w:r w:rsidRPr="00B1660C">
        <w:rPr>
          <w:sz w:val="28"/>
          <w:szCs w:val="28"/>
          <w:lang w:val="en-US"/>
        </w:rPr>
        <w:t>4</w:t>
      </w:r>
      <w:r w:rsidRPr="00B1660C">
        <w:rPr>
          <w:sz w:val="28"/>
          <w:szCs w:val="28"/>
        </w:rPr>
        <w:t xml:space="preserve">. </w:t>
      </w:r>
      <w:r w:rsidRPr="00B1660C">
        <w:rPr>
          <w:sz w:val="28"/>
          <w:szCs w:val="28"/>
          <w:lang w:val="en-US"/>
        </w:rPr>
        <w:t>www.omsk.elektra.ru</w:t>
      </w:r>
    </w:p>
    <w:p w:rsidR="0024631C" w:rsidRPr="00DD1923" w:rsidRDefault="0024631C" w:rsidP="00DD1923">
      <w:pPr>
        <w:spacing w:line="360" w:lineRule="auto"/>
        <w:jc w:val="both"/>
        <w:rPr>
          <w:sz w:val="26"/>
          <w:szCs w:val="26"/>
        </w:rPr>
      </w:pPr>
    </w:p>
    <w:p w:rsidR="0024631C" w:rsidRPr="00DD1923" w:rsidRDefault="0024631C" w:rsidP="00DD1923">
      <w:pPr>
        <w:spacing w:line="360" w:lineRule="auto"/>
        <w:jc w:val="both"/>
        <w:rPr>
          <w:sz w:val="26"/>
          <w:szCs w:val="26"/>
        </w:rPr>
      </w:pPr>
      <w:bookmarkStart w:id="6" w:name="_GoBack"/>
      <w:bookmarkEnd w:id="6"/>
    </w:p>
    <w:sectPr w:rsidR="0024631C" w:rsidRPr="00DD1923" w:rsidSect="001C2F70">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937" w:rsidRDefault="007B6937">
      <w:r>
        <w:separator/>
      </w:r>
    </w:p>
  </w:endnote>
  <w:endnote w:type="continuationSeparator" w:id="0">
    <w:p w:rsidR="007B6937" w:rsidRDefault="007B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EB" w:rsidRDefault="007657EB" w:rsidP="001C2F70">
    <w:pPr>
      <w:pStyle w:val="a9"/>
      <w:framePr w:wrap="around" w:vAnchor="text" w:hAnchor="margin" w:xAlign="center" w:y="1"/>
      <w:rPr>
        <w:rStyle w:val="aa"/>
      </w:rPr>
    </w:pPr>
  </w:p>
  <w:p w:rsidR="007657EB" w:rsidRDefault="007657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EB" w:rsidRDefault="0084540D" w:rsidP="001C2F70">
    <w:pPr>
      <w:pStyle w:val="a9"/>
      <w:framePr w:wrap="around" w:vAnchor="text" w:hAnchor="margin" w:xAlign="center" w:y="1"/>
      <w:rPr>
        <w:rStyle w:val="aa"/>
      </w:rPr>
    </w:pPr>
    <w:r>
      <w:rPr>
        <w:rStyle w:val="aa"/>
        <w:noProof/>
      </w:rPr>
      <w:t>2</w:t>
    </w:r>
  </w:p>
  <w:p w:rsidR="007657EB" w:rsidRDefault="007657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937" w:rsidRDefault="007B6937">
      <w:r>
        <w:separator/>
      </w:r>
    </w:p>
  </w:footnote>
  <w:footnote w:type="continuationSeparator" w:id="0">
    <w:p w:rsidR="007B6937" w:rsidRDefault="007B6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61FBB"/>
    <w:multiLevelType w:val="multilevel"/>
    <w:tmpl w:val="0C42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13AB9"/>
    <w:multiLevelType w:val="multilevel"/>
    <w:tmpl w:val="1B0A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C1799"/>
    <w:multiLevelType w:val="multilevel"/>
    <w:tmpl w:val="1AE6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50657"/>
    <w:multiLevelType w:val="multilevel"/>
    <w:tmpl w:val="F3D6F75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885"/>
        </w:tabs>
        <w:ind w:left="885" w:hanging="720"/>
      </w:pPr>
      <w:rPr>
        <w:rFonts w:hint="default"/>
      </w:rPr>
    </w:lvl>
    <w:lvl w:ilvl="2">
      <w:start w:val="1"/>
      <w:numFmt w:val="decimal"/>
      <w:lvlText w:val="%1.%2.%3."/>
      <w:lvlJc w:val="left"/>
      <w:pPr>
        <w:tabs>
          <w:tab w:val="num" w:pos="1410"/>
        </w:tabs>
        <w:ind w:left="1410" w:hanging="1080"/>
      </w:pPr>
      <w:rPr>
        <w:rFonts w:hint="default"/>
      </w:rPr>
    </w:lvl>
    <w:lvl w:ilvl="3">
      <w:start w:val="1"/>
      <w:numFmt w:val="decimal"/>
      <w:lvlText w:val="%1.%2.%3.%4."/>
      <w:lvlJc w:val="left"/>
      <w:pPr>
        <w:tabs>
          <w:tab w:val="num" w:pos="1935"/>
        </w:tabs>
        <w:ind w:left="1935" w:hanging="1440"/>
      </w:pPr>
      <w:rPr>
        <w:rFonts w:hint="default"/>
      </w:rPr>
    </w:lvl>
    <w:lvl w:ilvl="4">
      <w:start w:val="1"/>
      <w:numFmt w:val="decimal"/>
      <w:lvlText w:val="%1.%2.%3.%4.%5."/>
      <w:lvlJc w:val="left"/>
      <w:pPr>
        <w:tabs>
          <w:tab w:val="num" w:pos="2460"/>
        </w:tabs>
        <w:ind w:left="2460" w:hanging="1800"/>
      </w:pPr>
      <w:rPr>
        <w:rFonts w:hint="default"/>
      </w:rPr>
    </w:lvl>
    <w:lvl w:ilvl="5">
      <w:start w:val="1"/>
      <w:numFmt w:val="decimal"/>
      <w:lvlText w:val="%1.%2.%3.%4.%5.%6."/>
      <w:lvlJc w:val="left"/>
      <w:pPr>
        <w:tabs>
          <w:tab w:val="num" w:pos="2985"/>
        </w:tabs>
        <w:ind w:left="2985" w:hanging="2160"/>
      </w:pPr>
      <w:rPr>
        <w:rFonts w:hint="default"/>
      </w:rPr>
    </w:lvl>
    <w:lvl w:ilvl="6">
      <w:start w:val="1"/>
      <w:numFmt w:val="decimal"/>
      <w:lvlText w:val="%1.%2.%3.%4.%5.%6.%7."/>
      <w:lvlJc w:val="left"/>
      <w:pPr>
        <w:tabs>
          <w:tab w:val="num" w:pos="3510"/>
        </w:tabs>
        <w:ind w:left="3510" w:hanging="2520"/>
      </w:pPr>
      <w:rPr>
        <w:rFonts w:hint="default"/>
      </w:rPr>
    </w:lvl>
    <w:lvl w:ilvl="7">
      <w:start w:val="1"/>
      <w:numFmt w:val="decimal"/>
      <w:lvlText w:val="%1.%2.%3.%4.%5.%6.%7.%8."/>
      <w:lvlJc w:val="left"/>
      <w:pPr>
        <w:tabs>
          <w:tab w:val="num" w:pos="4035"/>
        </w:tabs>
        <w:ind w:left="4035" w:hanging="2880"/>
      </w:pPr>
      <w:rPr>
        <w:rFonts w:hint="default"/>
      </w:rPr>
    </w:lvl>
    <w:lvl w:ilvl="8">
      <w:start w:val="1"/>
      <w:numFmt w:val="decimal"/>
      <w:lvlText w:val="%1.%2.%3.%4.%5.%6.%7.%8.%9."/>
      <w:lvlJc w:val="left"/>
      <w:pPr>
        <w:tabs>
          <w:tab w:val="num" w:pos="4560"/>
        </w:tabs>
        <w:ind w:left="4560" w:hanging="3240"/>
      </w:pPr>
      <w:rPr>
        <w:rFonts w:hint="default"/>
      </w:rPr>
    </w:lvl>
  </w:abstractNum>
  <w:abstractNum w:abstractNumId="4">
    <w:nsid w:val="250F6AB1"/>
    <w:multiLevelType w:val="multilevel"/>
    <w:tmpl w:val="C7E2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7606C"/>
    <w:multiLevelType w:val="multilevel"/>
    <w:tmpl w:val="D2383226"/>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05"/>
        </w:tabs>
        <w:ind w:left="705" w:hanging="540"/>
      </w:pPr>
      <w:rPr>
        <w:rFonts w:hint="default"/>
      </w:rPr>
    </w:lvl>
    <w:lvl w:ilvl="2">
      <w:start w:val="2"/>
      <w:numFmt w:val="decimal"/>
      <w:lvlText w:val="%1.%2.%3."/>
      <w:lvlJc w:val="left"/>
      <w:pPr>
        <w:tabs>
          <w:tab w:val="num" w:pos="1050"/>
        </w:tabs>
        <w:ind w:left="1050" w:hanging="720"/>
      </w:pPr>
      <w:rPr>
        <w:rFonts w:hint="default"/>
      </w:rPr>
    </w:lvl>
    <w:lvl w:ilvl="3">
      <w:start w:val="1"/>
      <w:numFmt w:val="decimal"/>
      <w:lvlText w:val="%1.%2.%3.%4."/>
      <w:lvlJc w:val="left"/>
      <w:pPr>
        <w:tabs>
          <w:tab w:val="num" w:pos="1215"/>
        </w:tabs>
        <w:ind w:left="1215" w:hanging="720"/>
      </w:pPr>
      <w:rPr>
        <w:rFonts w:hint="default"/>
      </w:rPr>
    </w:lvl>
    <w:lvl w:ilvl="4">
      <w:start w:val="1"/>
      <w:numFmt w:val="decimal"/>
      <w:lvlText w:val="%1.%2.%3.%4.%5."/>
      <w:lvlJc w:val="left"/>
      <w:pPr>
        <w:tabs>
          <w:tab w:val="num" w:pos="1740"/>
        </w:tabs>
        <w:ind w:left="1740" w:hanging="1080"/>
      </w:pPr>
      <w:rPr>
        <w:rFonts w:hint="default"/>
      </w:rPr>
    </w:lvl>
    <w:lvl w:ilvl="5">
      <w:start w:val="1"/>
      <w:numFmt w:val="decimal"/>
      <w:lvlText w:val="%1.%2.%3.%4.%5.%6."/>
      <w:lvlJc w:val="left"/>
      <w:pPr>
        <w:tabs>
          <w:tab w:val="num" w:pos="1905"/>
        </w:tabs>
        <w:ind w:left="1905" w:hanging="1080"/>
      </w:pPr>
      <w:rPr>
        <w:rFonts w:hint="default"/>
      </w:rPr>
    </w:lvl>
    <w:lvl w:ilvl="6">
      <w:start w:val="1"/>
      <w:numFmt w:val="decimal"/>
      <w:lvlText w:val="%1.%2.%3.%4.%5.%6.%7."/>
      <w:lvlJc w:val="left"/>
      <w:pPr>
        <w:tabs>
          <w:tab w:val="num" w:pos="2430"/>
        </w:tabs>
        <w:ind w:left="2430" w:hanging="1440"/>
      </w:pPr>
      <w:rPr>
        <w:rFonts w:hint="default"/>
      </w:rPr>
    </w:lvl>
    <w:lvl w:ilvl="7">
      <w:start w:val="1"/>
      <w:numFmt w:val="decimal"/>
      <w:lvlText w:val="%1.%2.%3.%4.%5.%6.%7.%8."/>
      <w:lvlJc w:val="left"/>
      <w:pPr>
        <w:tabs>
          <w:tab w:val="num" w:pos="2595"/>
        </w:tabs>
        <w:ind w:left="2595"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6">
    <w:nsid w:val="345154EF"/>
    <w:multiLevelType w:val="multilevel"/>
    <w:tmpl w:val="370E9464"/>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1155"/>
        </w:tabs>
        <w:ind w:left="1155" w:hanging="990"/>
      </w:pPr>
      <w:rPr>
        <w:rFonts w:hint="default"/>
      </w:rPr>
    </w:lvl>
    <w:lvl w:ilvl="2">
      <w:start w:val="2"/>
      <w:numFmt w:val="decimal"/>
      <w:lvlText w:val="%1.%2.%3."/>
      <w:lvlJc w:val="left"/>
      <w:pPr>
        <w:tabs>
          <w:tab w:val="num" w:pos="1410"/>
        </w:tabs>
        <w:ind w:left="1410" w:hanging="1080"/>
      </w:pPr>
      <w:rPr>
        <w:rFonts w:hint="default"/>
      </w:rPr>
    </w:lvl>
    <w:lvl w:ilvl="3">
      <w:start w:val="1"/>
      <w:numFmt w:val="decimal"/>
      <w:lvlText w:val="%1.%2.%3.%4."/>
      <w:lvlJc w:val="left"/>
      <w:pPr>
        <w:tabs>
          <w:tab w:val="num" w:pos="1935"/>
        </w:tabs>
        <w:ind w:left="1935" w:hanging="1440"/>
      </w:pPr>
      <w:rPr>
        <w:rFonts w:hint="default"/>
      </w:rPr>
    </w:lvl>
    <w:lvl w:ilvl="4">
      <w:start w:val="1"/>
      <w:numFmt w:val="decimal"/>
      <w:lvlText w:val="%1.%2.%3.%4.%5."/>
      <w:lvlJc w:val="left"/>
      <w:pPr>
        <w:tabs>
          <w:tab w:val="num" w:pos="2460"/>
        </w:tabs>
        <w:ind w:left="2460" w:hanging="1800"/>
      </w:pPr>
      <w:rPr>
        <w:rFonts w:hint="default"/>
      </w:rPr>
    </w:lvl>
    <w:lvl w:ilvl="5">
      <w:start w:val="1"/>
      <w:numFmt w:val="decimal"/>
      <w:lvlText w:val="%1.%2.%3.%4.%5.%6."/>
      <w:lvlJc w:val="left"/>
      <w:pPr>
        <w:tabs>
          <w:tab w:val="num" w:pos="2985"/>
        </w:tabs>
        <w:ind w:left="2985" w:hanging="2160"/>
      </w:pPr>
      <w:rPr>
        <w:rFonts w:hint="default"/>
      </w:rPr>
    </w:lvl>
    <w:lvl w:ilvl="6">
      <w:start w:val="1"/>
      <w:numFmt w:val="decimal"/>
      <w:lvlText w:val="%1.%2.%3.%4.%5.%6.%7."/>
      <w:lvlJc w:val="left"/>
      <w:pPr>
        <w:tabs>
          <w:tab w:val="num" w:pos="3510"/>
        </w:tabs>
        <w:ind w:left="3510" w:hanging="2520"/>
      </w:pPr>
      <w:rPr>
        <w:rFonts w:hint="default"/>
      </w:rPr>
    </w:lvl>
    <w:lvl w:ilvl="7">
      <w:start w:val="1"/>
      <w:numFmt w:val="decimal"/>
      <w:lvlText w:val="%1.%2.%3.%4.%5.%6.%7.%8."/>
      <w:lvlJc w:val="left"/>
      <w:pPr>
        <w:tabs>
          <w:tab w:val="num" w:pos="4035"/>
        </w:tabs>
        <w:ind w:left="4035" w:hanging="2880"/>
      </w:pPr>
      <w:rPr>
        <w:rFonts w:hint="default"/>
      </w:rPr>
    </w:lvl>
    <w:lvl w:ilvl="8">
      <w:start w:val="1"/>
      <w:numFmt w:val="decimal"/>
      <w:lvlText w:val="%1.%2.%3.%4.%5.%6.%7.%8.%9."/>
      <w:lvlJc w:val="left"/>
      <w:pPr>
        <w:tabs>
          <w:tab w:val="num" w:pos="4560"/>
        </w:tabs>
        <w:ind w:left="4560" w:hanging="3240"/>
      </w:pPr>
      <w:rPr>
        <w:rFonts w:hint="default"/>
      </w:rPr>
    </w:lvl>
  </w:abstractNum>
  <w:abstractNum w:abstractNumId="7">
    <w:nsid w:val="44972A4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6E9E0129"/>
    <w:multiLevelType w:val="multilevel"/>
    <w:tmpl w:val="754E9F54"/>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990"/>
        </w:tabs>
        <w:ind w:left="990" w:hanging="825"/>
      </w:pPr>
      <w:rPr>
        <w:rFonts w:hint="default"/>
      </w:rPr>
    </w:lvl>
    <w:lvl w:ilvl="2">
      <w:start w:val="1"/>
      <w:numFmt w:val="decimal"/>
      <w:lvlText w:val="%1.%2.%3."/>
      <w:lvlJc w:val="left"/>
      <w:pPr>
        <w:tabs>
          <w:tab w:val="num" w:pos="1410"/>
        </w:tabs>
        <w:ind w:left="1410" w:hanging="1080"/>
      </w:pPr>
      <w:rPr>
        <w:rFonts w:hint="default"/>
      </w:rPr>
    </w:lvl>
    <w:lvl w:ilvl="3">
      <w:start w:val="1"/>
      <w:numFmt w:val="decimal"/>
      <w:lvlText w:val="%1.%2.%3.%4."/>
      <w:lvlJc w:val="left"/>
      <w:pPr>
        <w:tabs>
          <w:tab w:val="num" w:pos="1935"/>
        </w:tabs>
        <w:ind w:left="1935" w:hanging="1440"/>
      </w:pPr>
      <w:rPr>
        <w:rFonts w:hint="default"/>
      </w:rPr>
    </w:lvl>
    <w:lvl w:ilvl="4">
      <w:start w:val="1"/>
      <w:numFmt w:val="decimal"/>
      <w:lvlText w:val="%1.%2.%3.%4.%5."/>
      <w:lvlJc w:val="left"/>
      <w:pPr>
        <w:tabs>
          <w:tab w:val="num" w:pos="2460"/>
        </w:tabs>
        <w:ind w:left="2460" w:hanging="1800"/>
      </w:pPr>
      <w:rPr>
        <w:rFonts w:hint="default"/>
      </w:rPr>
    </w:lvl>
    <w:lvl w:ilvl="5">
      <w:start w:val="1"/>
      <w:numFmt w:val="decimal"/>
      <w:lvlText w:val="%1.%2.%3.%4.%5.%6."/>
      <w:lvlJc w:val="left"/>
      <w:pPr>
        <w:tabs>
          <w:tab w:val="num" w:pos="2985"/>
        </w:tabs>
        <w:ind w:left="2985" w:hanging="2160"/>
      </w:pPr>
      <w:rPr>
        <w:rFonts w:hint="default"/>
      </w:rPr>
    </w:lvl>
    <w:lvl w:ilvl="6">
      <w:start w:val="1"/>
      <w:numFmt w:val="decimal"/>
      <w:lvlText w:val="%1.%2.%3.%4.%5.%6.%7."/>
      <w:lvlJc w:val="left"/>
      <w:pPr>
        <w:tabs>
          <w:tab w:val="num" w:pos="3510"/>
        </w:tabs>
        <w:ind w:left="3510" w:hanging="2520"/>
      </w:pPr>
      <w:rPr>
        <w:rFonts w:hint="default"/>
      </w:rPr>
    </w:lvl>
    <w:lvl w:ilvl="7">
      <w:start w:val="1"/>
      <w:numFmt w:val="decimal"/>
      <w:lvlText w:val="%1.%2.%3.%4.%5.%6.%7.%8."/>
      <w:lvlJc w:val="left"/>
      <w:pPr>
        <w:tabs>
          <w:tab w:val="num" w:pos="4035"/>
        </w:tabs>
        <w:ind w:left="4035" w:hanging="2880"/>
      </w:pPr>
      <w:rPr>
        <w:rFonts w:hint="default"/>
      </w:rPr>
    </w:lvl>
    <w:lvl w:ilvl="8">
      <w:start w:val="1"/>
      <w:numFmt w:val="decimal"/>
      <w:lvlText w:val="%1.%2.%3.%4.%5.%6.%7.%8.%9."/>
      <w:lvlJc w:val="left"/>
      <w:pPr>
        <w:tabs>
          <w:tab w:val="num" w:pos="4560"/>
        </w:tabs>
        <w:ind w:left="4560" w:hanging="3240"/>
      </w:pPr>
      <w:rPr>
        <w:rFonts w:hint="default"/>
      </w:rPr>
    </w:lvl>
  </w:abstractNum>
  <w:num w:numId="1">
    <w:abstractNumId w:val="8"/>
  </w:num>
  <w:num w:numId="2">
    <w:abstractNumId w:val="3"/>
  </w:num>
  <w:num w:numId="3">
    <w:abstractNumId w:val="6"/>
  </w:num>
  <w:num w:numId="4">
    <w:abstractNumId w:val="0"/>
  </w:num>
  <w:num w:numId="5">
    <w:abstractNumId w:val="4"/>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DA7"/>
    <w:rsid w:val="000B1428"/>
    <w:rsid w:val="000C061E"/>
    <w:rsid w:val="000E35E5"/>
    <w:rsid w:val="000E4469"/>
    <w:rsid w:val="001034B1"/>
    <w:rsid w:val="00175419"/>
    <w:rsid w:val="001845A4"/>
    <w:rsid w:val="001C2F70"/>
    <w:rsid w:val="00215E03"/>
    <w:rsid w:val="00232557"/>
    <w:rsid w:val="0024631C"/>
    <w:rsid w:val="00257D8F"/>
    <w:rsid w:val="0028309D"/>
    <w:rsid w:val="002B6B16"/>
    <w:rsid w:val="00310CB8"/>
    <w:rsid w:val="003240CC"/>
    <w:rsid w:val="00337908"/>
    <w:rsid w:val="003622D7"/>
    <w:rsid w:val="003B76B4"/>
    <w:rsid w:val="003C61FB"/>
    <w:rsid w:val="004064F3"/>
    <w:rsid w:val="00413312"/>
    <w:rsid w:val="00454BD3"/>
    <w:rsid w:val="00487DF9"/>
    <w:rsid w:val="00491D00"/>
    <w:rsid w:val="004A330F"/>
    <w:rsid w:val="004C5177"/>
    <w:rsid w:val="004E663D"/>
    <w:rsid w:val="00523CA9"/>
    <w:rsid w:val="0054191E"/>
    <w:rsid w:val="00566EC9"/>
    <w:rsid w:val="005778CE"/>
    <w:rsid w:val="00585E8E"/>
    <w:rsid w:val="005A3489"/>
    <w:rsid w:val="005A7D19"/>
    <w:rsid w:val="005B74FA"/>
    <w:rsid w:val="005F5722"/>
    <w:rsid w:val="00601BBC"/>
    <w:rsid w:val="00604191"/>
    <w:rsid w:val="00611B8E"/>
    <w:rsid w:val="00636C51"/>
    <w:rsid w:val="00667B0D"/>
    <w:rsid w:val="006D2A7B"/>
    <w:rsid w:val="00713DA7"/>
    <w:rsid w:val="007378A4"/>
    <w:rsid w:val="007462B6"/>
    <w:rsid w:val="00760D75"/>
    <w:rsid w:val="007657EB"/>
    <w:rsid w:val="00783DB2"/>
    <w:rsid w:val="00790685"/>
    <w:rsid w:val="007B6937"/>
    <w:rsid w:val="007D0965"/>
    <w:rsid w:val="007D68E7"/>
    <w:rsid w:val="00840528"/>
    <w:rsid w:val="0084540D"/>
    <w:rsid w:val="008716C1"/>
    <w:rsid w:val="00883D88"/>
    <w:rsid w:val="0088429D"/>
    <w:rsid w:val="008A5018"/>
    <w:rsid w:val="008E0773"/>
    <w:rsid w:val="009222E4"/>
    <w:rsid w:val="00935EEF"/>
    <w:rsid w:val="00954131"/>
    <w:rsid w:val="00981CC9"/>
    <w:rsid w:val="009A76CB"/>
    <w:rsid w:val="00A43409"/>
    <w:rsid w:val="00AB6BF7"/>
    <w:rsid w:val="00C062FF"/>
    <w:rsid w:val="00C50DC5"/>
    <w:rsid w:val="00C831F8"/>
    <w:rsid w:val="00C90D8D"/>
    <w:rsid w:val="00CF738D"/>
    <w:rsid w:val="00D06DB6"/>
    <w:rsid w:val="00D337B4"/>
    <w:rsid w:val="00DB31CE"/>
    <w:rsid w:val="00DC4BFC"/>
    <w:rsid w:val="00DD1923"/>
    <w:rsid w:val="00DD50E0"/>
    <w:rsid w:val="00F0290D"/>
    <w:rsid w:val="00F52E4B"/>
    <w:rsid w:val="00F83D27"/>
    <w:rsid w:val="00FE2E76"/>
    <w:rsid w:val="00FE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9E66F5E8-671A-420E-960C-B2951494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28309D"/>
    <w:pPr>
      <w:spacing w:before="100" w:beforeAutospacing="1" w:after="100" w:afterAutospacing="1"/>
      <w:outlineLvl w:val="1"/>
    </w:pPr>
    <w:rPr>
      <w:b/>
      <w:bCs/>
      <w:color w:val="000000"/>
      <w:sz w:val="36"/>
      <w:szCs w:val="36"/>
    </w:rPr>
  </w:style>
  <w:style w:type="paragraph" w:styleId="3">
    <w:name w:val="heading 3"/>
    <w:basedOn w:val="a"/>
    <w:next w:val="a"/>
    <w:qFormat/>
    <w:rsid w:val="00604191"/>
    <w:pPr>
      <w:keepNext/>
      <w:spacing w:before="240" w:after="60"/>
      <w:outlineLvl w:val="2"/>
    </w:pPr>
    <w:rPr>
      <w:rFonts w:ascii="Arial" w:hAnsi="Arial" w:cs="Arial"/>
      <w:b/>
      <w:bCs/>
      <w:sz w:val="26"/>
      <w:szCs w:val="26"/>
    </w:rPr>
  </w:style>
  <w:style w:type="paragraph" w:styleId="4">
    <w:name w:val="heading 4"/>
    <w:basedOn w:val="a"/>
    <w:next w:val="a"/>
    <w:qFormat/>
    <w:rsid w:val="00604191"/>
    <w:pPr>
      <w:keepNext/>
      <w:spacing w:before="240" w:after="60"/>
      <w:outlineLvl w:val="3"/>
    </w:pPr>
    <w:rPr>
      <w:b/>
      <w:bCs/>
      <w:sz w:val="28"/>
      <w:szCs w:val="28"/>
    </w:rPr>
  </w:style>
  <w:style w:type="paragraph" w:styleId="5">
    <w:name w:val="heading 5"/>
    <w:basedOn w:val="a"/>
    <w:next w:val="a"/>
    <w:qFormat/>
    <w:rsid w:val="006D2A7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257D8F"/>
    <w:pPr>
      <w:tabs>
        <w:tab w:val="right" w:leader="dot" w:pos="9345"/>
      </w:tabs>
      <w:spacing w:before="60" w:after="60"/>
    </w:pPr>
    <w:rPr>
      <w:noProof/>
      <w:sz w:val="32"/>
      <w:szCs w:val="32"/>
    </w:rPr>
  </w:style>
  <w:style w:type="paragraph" w:styleId="20">
    <w:name w:val="toc 2"/>
    <w:basedOn w:val="a"/>
    <w:next w:val="a"/>
    <w:autoRedefine/>
    <w:semiHidden/>
    <w:rsid w:val="00257D8F"/>
    <w:pPr>
      <w:tabs>
        <w:tab w:val="right" w:leader="dot" w:pos="9345"/>
      </w:tabs>
      <w:spacing w:before="60" w:after="60" w:line="360" w:lineRule="auto"/>
    </w:pPr>
    <w:rPr>
      <w:noProof/>
      <w:sz w:val="32"/>
      <w:szCs w:val="32"/>
    </w:rPr>
  </w:style>
  <w:style w:type="character" w:customStyle="1" w:styleId="c3">
    <w:name w:val="c3"/>
    <w:rsid w:val="00783DB2"/>
    <w:rPr>
      <w:i/>
      <w:iCs/>
    </w:rPr>
  </w:style>
  <w:style w:type="character" w:customStyle="1" w:styleId="links">
    <w:name w:val="links"/>
    <w:rsid w:val="00783DB2"/>
    <w:rPr>
      <w:u w:val="single"/>
    </w:rPr>
  </w:style>
  <w:style w:type="paragraph" w:styleId="a3">
    <w:name w:val="Normal (Web)"/>
    <w:basedOn w:val="a"/>
    <w:rsid w:val="0028309D"/>
    <w:pPr>
      <w:spacing w:before="100" w:beforeAutospacing="1" w:after="100" w:afterAutospacing="1"/>
    </w:pPr>
    <w:rPr>
      <w:color w:val="000000"/>
    </w:rPr>
  </w:style>
  <w:style w:type="paragraph" w:customStyle="1" w:styleId="hdr">
    <w:name w:val="hdr"/>
    <w:basedOn w:val="a"/>
    <w:rsid w:val="0028309D"/>
    <w:pPr>
      <w:spacing w:before="100" w:beforeAutospacing="1" w:after="100" w:afterAutospacing="1"/>
    </w:pPr>
    <w:rPr>
      <w:color w:val="000000"/>
    </w:rPr>
  </w:style>
  <w:style w:type="table" w:styleId="a4">
    <w:name w:val="Table Grid"/>
    <w:basedOn w:val="a1"/>
    <w:rsid w:val="00F52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1034B1"/>
    <w:pPr>
      <w:spacing w:after="120"/>
    </w:pPr>
  </w:style>
  <w:style w:type="paragraph" w:styleId="a6">
    <w:name w:val="List Bullet"/>
    <w:basedOn w:val="a"/>
    <w:autoRedefine/>
    <w:rsid w:val="00604191"/>
    <w:pPr>
      <w:spacing w:after="120" w:line="360" w:lineRule="auto"/>
      <w:jc w:val="both"/>
    </w:pPr>
    <w:rPr>
      <w:sz w:val="32"/>
      <w:szCs w:val="32"/>
    </w:rPr>
  </w:style>
  <w:style w:type="paragraph" w:styleId="a7">
    <w:name w:val="Body Text Indent"/>
    <w:basedOn w:val="a"/>
    <w:rsid w:val="00604191"/>
    <w:pPr>
      <w:spacing w:after="120"/>
      <w:ind w:left="283"/>
    </w:pPr>
  </w:style>
  <w:style w:type="paragraph" w:styleId="21">
    <w:name w:val="Body Text 2"/>
    <w:basedOn w:val="a"/>
    <w:rsid w:val="00604191"/>
    <w:pPr>
      <w:spacing w:after="120" w:line="480" w:lineRule="auto"/>
    </w:pPr>
  </w:style>
  <w:style w:type="paragraph" w:customStyle="1" w:styleId="a8">
    <w:name w:val="Îáû÷íûé"/>
    <w:rsid w:val="00604191"/>
    <w:pPr>
      <w:overflowPunct w:val="0"/>
      <w:autoSpaceDE w:val="0"/>
      <w:autoSpaceDN w:val="0"/>
      <w:adjustRightInd w:val="0"/>
      <w:textAlignment w:val="baseline"/>
    </w:pPr>
  </w:style>
  <w:style w:type="paragraph" w:styleId="a9">
    <w:name w:val="footer"/>
    <w:basedOn w:val="a"/>
    <w:rsid w:val="001C2F70"/>
    <w:pPr>
      <w:tabs>
        <w:tab w:val="center" w:pos="4677"/>
        <w:tab w:val="right" w:pos="9355"/>
      </w:tabs>
    </w:pPr>
  </w:style>
  <w:style w:type="character" w:styleId="aa">
    <w:name w:val="page number"/>
    <w:basedOn w:val="a0"/>
    <w:rsid w:val="001C2F70"/>
  </w:style>
  <w:style w:type="paragraph" w:styleId="ab">
    <w:name w:val="header"/>
    <w:basedOn w:val="a"/>
    <w:rsid w:val="00DD1923"/>
    <w:pPr>
      <w:tabs>
        <w:tab w:val="center" w:pos="4677"/>
        <w:tab w:val="right" w:pos="9355"/>
      </w:tabs>
    </w:pPr>
  </w:style>
  <w:style w:type="paragraph" w:customStyle="1" w:styleId="Normal1">
    <w:name w:val="Normal1"/>
    <w:rsid w:val="00454BD3"/>
    <w:pPr>
      <w:widowControl w:val="0"/>
      <w:ind w:firstLine="320"/>
      <w:jc w:val="both"/>
    </w:pPr>
    <w:rPr>
      <w:snapToGrid w:val="0"/>
    </w:rPr>
  </w:style>
  <w:style w:type="character" w:styleId="ac">
    <w:name w:val="Hyperlink"/>
    <w:rsid w:val="007657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17429">
      <w:bodyDiv w:val="1"/>
      <w:marLeft w:val="0"/>
      <w:marRight w:val="0"/>
      <w:marTop w:val="0"/>
      <w:marBottom w:val="0"/>
      <w:divBdr>
        <w:top w:val="none" w:sz="0" w:space="0" w:color="auto"/>
        <w:left w:val="none" w:sz="0" w:space="0" w:color="auto"/>
        <w:bottom w:val="none" w:sz="0" w:space="0" w:color="auto"/>
        <w:right w:val="none" w:sz="0" w:space="0" w:color="auto"/>
      </w:divBdr>
      <w:divsChild>
        <w:div w:id="1256592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562222">
      <w:bodyDiv w:val="1"/>
      <w:marLeft w:val="0"/>
      <w:marRight w:val="0"/>
      <w:marTop w:val="0"/>
      <w:marBottom w:val="0"/>
      <w:divBdr>
        <w:top w:val="none" w:sz="0" w:space="0" w:color="auto"/>
        <w:left w:val="none" w:sz="0" w:space="0" w:color="auto"/>
        <w:bottom w:val="none" w:sz="0" w:space="0" w:color="auto"/>
        <w:right w:val="none" w:sz="0" w:space="0" w:color="auto"/>
      </w:divBdr>
      <w:divsChild>
        <w:div w:id="536891088">
          <w:blockQuote w:val="1"/>
          <w:marLeft w:val="720"/>
          <w:marRight w:val="720"/>
          <w:marTop w:val="100"/>
          <w:marBottom w:val="100"/>
          <w:divBdr>
            <w:top w:val="none" w:sz="0" w:space="0" w:color="auto"/>
            <w:left w:val="none" w:sz="0" w:space="0" w:color="auto"/>
            <w:bottom w:val="none" w:sz="0" w:space="0" w:color="auto"/>
            <w:right w:val="none" w:sz="0" w:space="0" w:color="auto"/>
          </w:divBdr>
        </w:div>
        <w:div w:id="81776882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327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6637408">
      <w:bodyDiv w:val="1"/>
      <w:marLeft w:val="0"/>
      <w:marRight w:val="0"/>
      <w:marTop w:val="0"/>
      <w:marBottom w:val="0"/>
      <w:divBdr>
        <w:top w:val="none" w:sz="0" w:space="0" w:color="auto"/>
        <w:left w:val="none" w:sz="0" w:space="0" w:color="auto"/>
        <w:bottom w:val="none" w:sz="0" w:space="0" w:color="auto"/>
        <w:right w:val="none" w:sz="0" w:space="0" w:color="auto"/>
      </w:divBdr>
      <w:divsChild>
        <w:div w:id="1356884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01440">
      <w:bodyDiv w:val="1"/>
      <w:marLeft w:val="0"/>
      <w:marRight w:val="0"/>
      <w:marTop w:val="0"/>
      <w:marBottom w:val="0"/>
      <w:divBdr>
        <w:top w:val="none" w:sz="0" w:space="0" w:color="auto"/>
        <w:left w:val="none" w:sz="0" w:space="0" w:color="auto"/>
        <w:bottom w:val="none" w:sz="0" w:space="0" w:color="auto"/>
        <w:right w:val="none" w:sz="0" w:space="0" w:color="auto"/>
      </w:divBdr>
      <w:divsChild>
        <w:div w:id="9338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1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753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0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9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9994">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947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68571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8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06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9434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9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229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02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844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447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699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5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57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525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013628">
      <w:bodyDiv w:val="1"/>
      <w:marLeft w:val="0"/>
      <w:marRight w:val="0"/>
      <w:marTop w:val="0"/>
      <w:marBottom w:val="0"/>
      <w:divBdr>
        <w:top w:val="none" w:sz="0" w:space="0" w:color="auto"/>
        <w:left w:val="none" w:sz="0" w:space="0" w:color="auto"/>
        <w:bottom w:val="none" w:sz="0" w:space="0" w:color="auto"/>
        <w:right w:val="none" w:sz="0" w:space="0" w:color="auto"/>
      </w:divBdr>
      <w:divsChild>
        <w:div w:id="1270774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7434</Words>
  <Characters>42375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@alumni inc.</Company>
  <LinksUpToDate>false</LinksUpToDate>
  <CharactersWithSpaces>49710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Artyom Yefimov</dc:creator>
  <cp:keywords/>
  <dc:description/>
  <cp:lastModifiedBy>admin</cp:lastModifiedBy>
  <cp:revision>2</cp:revision>
  <cp:lastPrinted>2003-12-01T08:17:00Z</cp:lastPrinted>
  <dcterms:created xsi:type="dcterms:W3CDTF">2014-02-11T15:02:00Z</dcterms:created>
  <dcterms:modified xsi:type="dcterms:W3CDTF">2014-02-11T15:02:00Z</dcterms:modified>
</cp:coreProperties>
</file>