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40" w:rsidRDefault="00FD2140" w:rsidP="003619F5">
      <w:pPr>
        <w:spacing w:line="360" w:lineRule="auto"/>
        <w:jc w:val="center"/>
        <w:rPr>
          <w:b/>
          <w:szCs w:val="28"/>
          <w:lang w:val="ru-RU"/>
        </w:rPr>
      </w:pPr>
    </w:p>
    <w:p w:rsidR="006D23FF" w:rsidRPr="00000147" w:rsidRDefault="006D23FF" w:rsidP="003619F5">
      <w:pPr>
        <w:spacing w:line="360" w:lineRule="auto"/>
        <w:jc w:val="center"/>
        <w:rPr>
          <w:b/>
          <w:szCs w:val="28"/>
          <w:lang w:val="ru-RU"/>
        </w:rPr>
      </w:pPr>
      <w:r w:rsidRPr="00000147">
        <w:rPr>
          <w:b/>
          <w:szCs w:val="28"/>
          <w:lang w:val="ru-RU"/>
        </w:rPr>
        <w:t>СОДЕРЖАНИЕ</w:t>
      </w:r>
    </w:p>
    <w:p w:rsidR="00000147" w:rsidRPr="00000147" w:rsidRDefault="00000147">
      <w:pPr>
        <w:pStyle w:val="10"/>
        <w:rPr>
          <w:caps w:val="0"/>
          <w:noProof/>
          <w:sz w:val="24"/>
          <w:szCs w:val="28"/>
          <w:lang w:val="ru-RU"/>
        </w:rPr>
      </w:pPr>
      <w:r w:rsidRPr="00000147">
        <w:rPr>
          <w:b/>
          <w:szCs w:val="28"/>
          <w:lang w:val="ru-RU"/>
        </w:rPr>
        <w:fldChar w:fldCharType="begin"/>
      </w:r>
      <w:r w:rsidRPr="00000147">
        <w:rPr>
          <w:b/>
          <w:szCs w:val="28"/>
          <w:lang w:val="ru-RU"/>
        </w:rPr>
        <w:instrText xml:space="preserve"> TOC \o "1-3" \h \z \u </w:instrText>
      </w:r>
      <w:r w:rsidRPr="00000147">
        <w:rPr>
          <w:b/>
          <w:szCs w:val="28"/>
          <w:lang w:val="ru-RU"/>
        </w:rPr>
        <w:fldChar w:fldCharType="separate"/>
      </w:r>
      <w:hyperlink w:anchor="_Toc104639055" w:history="1">
        <w:r w:rsidRPr="00000147">
          <w:rPr>
            <w:rStyle w:val="ae"/>
            <w:noProof/>
            <w:color w:val="auto"/>
            <w:szCs w:val="28"/>
            <w:lang w:val="ru-RU"/>
          </w:rPr>
          <w:t>ВВЕДЕНИЕ</w:t>
        </w:r>
        <w:r w:rsidRPr="00000147">
          <w:rPr>
            <w:noProof/>
            <w:webHidden/>
            <w:szCs w:val="28"/>
          </w:rPr>
          <w:tab/>
        </w:r>
        <w:r w:rsidRPr="00000147">
          <w:rPr>
            <w:noProof/>
            <w:webHidden/>
            <w:szCs w:val="28"/>
          </w:rPr>
          <w:fldChar w:fldCharType="begin"/>
        </w:r>
        <w:r w:rsidRPr="00000147">
          <w:rPr>
            <w:noProof/>
            <w:webHidden/>
            <w:szCs w:val="28"/>
          </w:rPr>
          <w:instrText xml:space="preserve"> PAGEREF _Toc104639055 \h </w:instrText>
        </w:r>
        <w:r w:rsidRPr="00000147">
          <w:rPr>
            <w:noProof/>
            <w:webHidden/>
            <w:szCs w:val="28"/>
          </w:rPr>
        </w:r>
        <w:r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2</w:t>
        </w:r>
        <w:r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10"/>
        <w:rPr>
          <w:caps w:val="0"/>
          <w:noProof/>
          <w:sz w:val="24"/>
          <w:szCs w:val="28"/>
          <w:lang w:val="ru-RU"/>
        </w:rPr>
      </w:pPr>
      <w:hyperlink w:anchor="_Toc104639056" w:history="1">
        <w:r w:rsidR="00000147" w:rsidRPr="00000147">
          <w:rPr>
            <w:rStyle w:val="ae"/>
            <w:noProof/>
            <w:color w:val="auto"/>
            <w:szCs w:val="28"/>
          </w:rPr>
          <w:t>1 АНАЛИЗ МАТЕРИАЛА ДЕТАЛИ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_Toc104639056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3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10"/>
        <w:rPr>
          <w:caps w:val="0"/>
          <w:noProof/>
          <w:sz w:val="24"/>
          <w:szCs w:val="28"/>
          <w:lang w:val="ru-RU"/>
        </w:rPr>
      </w:pPr>
      <w:hyperlink w:anchor="_Toc104639057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 РАЗРАБОТКА ТЕХНОЛОГИЧЕСКОГО ПРОЦЕССА ТЕРМИЧЕСКОЙ ОБРАБОТКИ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_Toc104639057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5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58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2.1 Общая характеристика цементации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_Toc104639058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5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59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2.2 Характеристика газовой цементации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_Toc104639059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7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60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2.3 Термическая обработка стали после цементации и свойства цементованных деталей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_Toc104639060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8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61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2.3.1 Характеристика закалки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_Toc104639061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8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62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2.3.2 Характеристика низкого отпуска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_Toc104639062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10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20"/>
        <w:rPr>
          <w:noProof/>
          <w:sz w:val="24"/>
          <w:szCs w:val="28"/>
          <w:lang w:val="ru-RU"/>
        </w:rPr>
      </w:pPr>
      <w:hyperlink w:anchor="_Toc104639063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2.4 Технологический процесс термической обработки зубьев вала-шестерни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_Toc104639063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12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000147" w:rsidRPr="00000147" w:rsidRDefault="00BA1EE9">
      <w:pPr>
        <w:pStyle w:val="10"/>
        <w:rPr>
          <w:caps w:val="0"/>
          <w:noProof/>
          <w:sz w:val="24"/>
          <w:szCs w:val="28"/>
          <w:lang w:val="ru-RU"/>
        </w:rPr>
      </w:pPr>
      <w:hyperlink w:anchor="_Toc104639064" w:history="1">
        <w:r w:rsidR="00000147" w:rsidRPr="00000147">
          <w:rPr>
            <w:rStyle w:val="ae"/>
            <w:noProof/>
            <w:color w:val="auto"/>
            <w:szCs w:val="28"/>
            <w:lang w:val="ru-RU"/>
          </w:rPr>
          <w:t>СПИСОК ИСПОЛЬЗУЕМЫХ ИСТОЧНИКОВ</w:t>
        </w:r>
        <w:r w:rsidR="00000147" w:rsidRPr="00000147">
          <w:rPr>
            <w:noProof/>
            <w:webHidden/>
            <w:szCs w:val="28"/>
          </w:rPr>
          <w:tab/>
        </w:r>
        <w:r w:rsidR="00000147" w:rsidRPr="00000147">
          <w:rPr>
            <w:noProof/>
            <w:webHidden/>
            <w:szCs w:val="28"/>
          </w:rPr>
          <w:fldChar w:fldCharType="begin"/>
        </w:r>
        <w:r w:rsidR="00000147" w:rsidRPr="00000147">
          <w:rPr>
            <w:noProof/>
            <w:webHidden/>
            <w:szCs w:val="28"/>
          </w:rPr>
          <w:instrText xml:space="preserve"> PAGEREF _Toc104639064 \h </w:instrText>
        </w:r>
        <w:r w:rsidR="00000147" w:rsidRPr="00000147">
          <w:rPr>
            <w:noProof/>
            <w:webHidden/>
            <w:szCs w:val="28"/>
          </w:rPr>
        </w:r>
        <w:r w:rsidR="00000147" w:rsidRPr="00000147">
          <w:rPr>
            <w:noProof/>
            <w:webHidden/>
            <w:szCs w:val="28"/>
          </w:rPr>
          <w:fldChar w:fldCharType="separate"/>
        </w:r>
        <w:r w:rsidR="00317F38">
          <w:rPr>
            <w:noProof/>
            <w:webHidden/>
            <w:szCs w:val="28"/>
          </w:rPr>
          <w:t>13</w:t>
        </w:r>
        <w:r w:rsidR="00000147" w:rsidRPr="00000147">
          <w:rPr>
            <w:noProof/>
            <w:webHidden/>
            <w:szCs w:val="28"/>
          </w:rPr>
          <w:fldChar w:fldCharType="end"/>
        </w:r>
      </w:hyperlink>
    </w:p>
    <w:p w:rsidR="00E42E53" w:rsidRDefault="00000147" w:rsidP="00000147">
      <w:pPr>
        <w:spacing w:line="360" w:lineRule="auto"/>
        <w:rPr>
          <w:b/>
          <w:lang w:val="ru-RU"/>
        </w:rPr>
      </w:pPr>
      <w:r w:rsidRPr="00000147">
        <w:rPr>
          <w:b/>
          <w:szCs w:val="28"/>
          <w:lang w:val="ru-RU"/>
        </w:rPr>
        <w:fldChar w:fldCharType="end"/>
      </w:r>
    </w:p>
    <w:p w:rsidR="00E42E53" w:rsidRPr="006F4846" w:rsidRDefault="00E42E53" w:rsidP="003619F5">
      <w:pPr>
        <w:spacing w:line="360" w:lineRule="auto"/>
        <w:jc w:val="center"/>
        <w:rPr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BA1EE9" w:rsidP="003619F5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group id="_x0000_s1376" style="position:absolute;left:0;text-align:left;margin-left:58.05pt;margin-top:18.2pt;width:518.8pt;height:802.3pt;z-index:251662848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5B7358" w:rsidRDefault="005B7358" w:rsidP="005B7358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5B7358" w:rsidRPr="006906DC" w:rsidRDefault="005B7358" w:rsidP="005B7358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5B7358" w:rsidRPr="006906DC" w:rsidRDefault="005B7358" w:rsidP="005B7358"/>
                </w:txbxContent>
              </v:textbox>
            </v:rect>
            <w10:wrap anchorx="page" anchory="page"/>
            <w10:anchorlock/>
          </v:group>
        </w:pict>
      </w: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E42E53" w:rsidRDefault="00E42E53" w:rsidP="003619F5">
      <w:pPr>
        <w:spacing w:line="360" w:lineRule="auto"/>
        <w:jc w:val="center"/>
        <w:rPr>
          <w:b/>
          <w:lang w:val="ru-RU"/>
        </w:rPr>
      </w:pPr>
    </w:p>
    <w:p w:rsidR="007A691C" w:rsidRDefault="00BA1EE9" w:rsidP="00F66C6E">
      <w:pPr>
        <w:pStyle w:val="1"/>
        <w:spacing w:line="360" w:lineRule="auto"/>
        <w:rPr>
          <w:lang w:val="ru-RU"/>
        </w:rPr>
      </w:pPr>
      <w:bookmarkStart w:id="0" w:name="_Toc104639055"/>
      <w:r>
        <w:rPr>
          <w:noProof/>
          <w:sz w:val="20"/>
          <w:lang w:val="ru-RU"/>
        </w:rPr>
        <w:pict>
          <v:group id="_x0000_s1356" style="position:absolute;left:0;text-align:left;margin-left:56.7pt;margin-top:19.85pt;width:518.8pt;height:802.3pt;z-index:251661824;mso-position-horizontal-relative:page;mso-position-vertical-relative:page" coordsize="20000,20000" o:allowincell="f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1E362A" w:rsidRDefault="001E362A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1E362A" w:rsidRPr="001E362A" w:rsidRDefault="001E362A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1E362A" w:rsidRPr="00090067" w:rsidRDefault="005B7358" w:rsidP="001E362A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1E362A" w:rsidRPr="001E362A" w:rsidRDefault="001E362A" w:rsidP="001E362A"/>
                </w:txbxContent>
              </v:textbox>
            </v:rect>
            <w10:wrap anchorx="page" anchory="page"/>
            <w10:anchorlock/>
          </v:group>
        </w:pict>
      </w:r>
      <w:r w:rsidR="007A691C">
        <w:rPr>
          <w:lang w:val="ru-RU"/>
        </w:rPr>
        <w:t>ВВЕДЕНИЕ</w:t>
      </w:r>
      <w:bookmarkEnd w:id="0"/>
    </w:p>
    <w:p w:rsidR="00E42E53" w:rsidRDefault="007A691C" w:rsidP="007A691C">
      <w:pPr>
        <w:spacing w:line="360" w:lineRule="auto"/>
        <w:rPr>
          <w:lang w:val="ru-RU"/>
        </w:rPr>
      </w:pPr>
      <w:r>
        <w:rPr>
          <w:lang w:val="ru-RU"/>
        </w:rPr>
        <w:tab/>
        <w:t>Металловедением называется наука,</w:t>
      </w:r>
      <w:r w:rsidR="00E42E53">
        <w:rPr>
          <w:lang w:val="ru-RU"/>
        </w:rPr>
        <w:t xml:space="preserve"> устанавливающая связь между составом, структурой и свойствами металлов и сплавов и изучающая закономерности их изменения при тепловых, химических, механических, электромагнитных и радиоактивных воздействиях.</w:t>
      </w:r>
    </w:p>
    <w:p w:rsidR="00E42E53" w:rsidRDefault="00E42E53" w:rsidP="007A691C">
      <w:pPr>
        <w:spacing w:line="360" w:lineRule="auto"/>
        <w:rPr>
          <w:lang w:val="ru-RU"/>
        </w:rPr>
      </w:pPr>
      <w:r>
        <w:rPr>
          <w:lang w:val="ru-RU"/>
        </w:rPr>
        <w:tab/>
        <w:t>Все металлы и сплавы принято делить на две группы.</w:t>
      </w:r>
    </w:p>
    <w:p w:rsidR="00E42E53" w:rsidRDefault="00E42E53" w:rsidP="007A691C">
      <w:pPr>
        <w:spacing w:line="360" w:lineRule="auto"/>
        <w:rPr>
          <w:lang w:val="ru-RU"/>
        </w:rPr>
      </w:pPr>
      <w:r>
        <w:rPr>
          <w:lang w:val="ru-RU"/>
        </w:rPr>
        <w:tab/>
        <w:t>Железо и сплавы на его основе (сталь, чугун) называют черными металлами, а остальные металлы (</w:t>
      </w:r>
      <w:r>
        <w:rPr>
          <w:lang w:val="en-US"/>
        </w:rPr>
        <w:t>Be</w:t>
      </w:r>
      <w:r w:rsidRPr="00E42E53">
        <w:rPr>
          <w:lang w:val="ru-RU"/>
        </w:rPr>
        <w:t xml:space="preserve">, </w:t>
      </w:r>
      <w:r>
        <w:rPr>
          <w:lang w:val="en-US"/>
        </w:rPr>
        <w:t>Mg</w:t>
      </w:r>
      <w:r w:rsidRPr="00E42E53">
        <w:rPr>
          <w:lang w:val="ru-RU"/>
        </w:rPr>
        <w:t xml:space="preserve">, </w:t>
      </w:r>
      <w:r>
        <w:rPr>
          <w:lang w:val="en-US"/>
        </w:rPr>
        <w:t>Al</w:t>
      </w:r>
      <w:r w:rsidRPr="00E42E53">
        <w:rPr>
          <w:lang w:val="ru-RU"/>
        </w:rPr>
        <w:t xml:space="preserve">, </w:t>
      </w:r>
      <w:r>
        <w:rPr>
          <w:lang w:val="en-US"/>
        </w:rPr>
        <w:t>Ti</w:t>
      </w:r>
      <w:r w:rsidRPr="00E42E53">
        <w:rPr>
          <w:lang w:val="ru-RU"/>
        </w:rPr>
        <w:t xml:space="preserve">, </w:t>
      </w:r>
      <w:r>
        <w:rPr>
          <w:lang w:val="en-US"/>
        </w:rPr>
        <w:t>V</w:t>
      </w:r>
      <w:r w:rsidRPr="00E42E53">
        <w:rPr>
          <w:lang w:val="ru-RU"/>
        </w:rPr>
        <w:t xml:space="preserve">, </w:t>
      </w:r>
      <w:r>
        <w:rPr>
          <w:lang w:val="en-US"/>
        </w:rPr>
        <w:t>Cr</w:t>
      </w:r>
      <w:r w:rsidRPr="00E42E53">
        <w:rPr>
          <w:lang w:val="ru-RU"/>
        </w:rPr>
        <w:t xml:space="preserve">, </w:t>
      </w:r>
      <w:r>
        <w:rPr>
          <w:lang w:val="en-US"/>
        </w:rPr>
        <w:t>Mn</w:t>
      </w:r>
      <w:r w:rsidRPr="00E42E53">
        <w:rPr>
          <w:lang w:val="ru-RU"/>
        </w:rPr>
        <w:t xml:space="preserve">, </w:t>
      </w:r>
      <w:r>
        <w:rPr>
          <w:lang w:val="en-US"/>
        </w:rPr>
        <w:t>Co</w:t>
      </w:r>
      <w:r w:rsidRPr="00E42E53">
        <w:rPr>
          <w:lang w:val="ru-RU"/>
        </w:rPr>
        <w:t xml:space="preserve">, </w:t>
      </w:r>
      <w:r>
        <w:rPr>
          <w:lang w:val="en-US"/>
        </w:rPr>
        <w:t>Ni</w:t>
      </w:r>
      <w:r w:rsidRPr="00E42E53">
        <w:rPr>
          <w:lang w:val="ru-RU"/>
        </w:rPr>
        <w:t xml:space="preserve">, </w:t>
      </w:r>
      <w:r>
        <w:rPr>
          <w:lang w:val="en-US"/>
        </w:rPr>
        <w:t>Cu</w:t>
      </w:r>
      <w:r w:rsidRPr="00E42E53">
        <w:rPr>
          <w:lang w:val="ru-RU"/>
        </w:rPr>
        <w:t xml:space="preserve">, </w:t>
      </w:r>
      <w:r>
        <w:rPr>
          <w:lang w:val="en-US"/>
        </w:rPr>
        <w:t>Zn</w:t>
      </w:r>
      <w:r w:rsidRPr="00E42E53">
        <w:rPr>
          <w:lang w:val="ru-RU"/>
        </w:rPr>
        <w:t xml:space="preserve">, </w:t>
      </w:r>
      <w:r>
        <w:rPr>
          <w:lang w:val="en-US"/>
        </w:rPr>
        <w:t>Zr</w:t>
      </w:r>
      <w:r w:rsidRPr="00E42E53">
        <w:rPr>
          <w:lang w:val="ru-RU"/>
        </w:rPr>
        <w:t xml:space="preserve">, </w:t>
      </w:r>
      <w:r>
        <w:rPr>
          <w:lang w:val="en-US"/>
        </w:rPr>
        <w:t>Nb</w:t>
      </w:r>
      <w:r w:rsidRPr="00E42E53">
        <w:rPr>
          <w:lang w:val="ru-RU"/>
        </w:rPr>
        <w:t xml:space="preserve">, </w:t>
      </w:r>
      <w:r>
        <w:rPr>
          <w:lang w:val="en-US"/>
        </w:rPr>
        <w:t>Mo</w:t>
      </w:r>
      <w:r w:rsidRPr="00E42E53">
        <w:rPr>
          <w:lang w:val="ru-RU"/>
        </w:rPr>
        <w:t xml:space="preserve">, </w:t>
      </w:r>
      <w:r>
        <w:rPr>
          <w:lang w:val="en-US"/>
        </w:rPr>
        <w:t>Ag</w:t>
      </w:r>
      <w:r w:rsidRPr="00E42E53">
        <w:rPr>
          <w:lang w:val="ru-RU"/>
        </w:rPr>
        <w:t xml:space="preserve">, </w:t>
      </w:r>
      <w:r>
        <w:rPr>
          <w:lang w:val="en-US"/>
        </w:rPr>
        <w:t>Sn</w:t>
      </w:r>
      <w:r w:rsidRPr="00E42E53">
        <w:rPr>
          <w:lang w:val="ru-RU"/>
        </w:rPr>
        <w:t xml:space="preserve">, </w:t>
      </w:r>
      <w:r>
        <w:rPr>
          <w:lang w:val="en-US"/>
        </w:rPr>
        <w:t>W</w:t>
      </w:r>
      <w:r w:rsidRPr="00E42E53">
        <w:rPr>
          <w:lang w:val="ru-RU"/>
        </w:rPr>
        <w:t xml:space="preserve">, </w:t>
      </w:r>
      <w:r>
        <w:rPr>
          <w:lang w:val="en-US"/>
        </w:rPr>
        <w:t>Au</w:t>
      </w:r>
      <w:r w:rsidRPr="00E42E53">
        <w:rPr>
          <w:lang w:val="ru-RU"/>
        </w:rPr>
        <w:t xml:space="preserve">, </w:t>
      </w:r>
      <w:r>
        <w:rPr>
          <w:lang w:val="en-US"/>
        </w:rPr>
        <w:t>Hg</w:t>
      </w:r>
      <w:r w:rsidRPr="00E42E53">
        <w:rPr>
          <w:lang w:val="ru-RU"/>
        </w:rPr>
        <w:t xml:space="preserve">, </w:t>
      </w:r>
      <w:r>
        <w:rPr>
          <w:lang w:val="en-US"/>
        </w:rPr>
        <w:t>Pb</w:t>
      </w:r>
      <w:r w:rsidRPr="00E42E53">
        <w:rPr>
          <w:lang w:val="ru-RU"/>
        </w:rPr>
        <w:t xml:space="preserve"> </w:t>
      </w:r>
      <w:r>
        <w:rPr>
          <w:lang w:val="ru-RU"/>
        </w:rPr>
        <w:t>и др.) и их сплавы – цветными.</w:t>
      </w:r>
    </w:p>
    <w:p w:rsidR="00377C15" w:rsidRDefault="00E42E53" w:rsidP="007A691C">
      <w:pPr>
        <w:spacing w:line="360" w:lineRule="auto"/>
        <w:rPr>
          <w:lang w:val="ru-RU"/>
        </w:rPr>
      </w:pPr>
      <w:r>
        <w:rPr>
          <w:lang w:val="ru-RU"/>
        </w:rPr>
        <w:tab/>
      </w:r>
      <w:r w:rsidR="00385F94">
        <w:rPr>
          <w:lang w:val="ru-RU"/>
        </w:rPr>
        <w:t xml:space="preserve">Современное машиностроение характеризуют непрерывно растущая энергонапряженность, а также тяжелые условия эксплуатации машин. Такие условия работы машин предъявляют к материалам особые требования. Для удовлетворения этих требований создано много сплавов на основе различных металлов. </w:t>
      </w:r>
    </w:p>
    <w:p w:rsidR="00385F94" w:rsidRDefault="00385F94" w:rsidP="007A691C">
      <w:pPr>
        <w:spacing w:line="360" w:lineRule="auto"/>
        <w:rPr>
          <w:lang w:val="ru-RU"/>
        </w:rPr>
      </w:pPr>
      <w:r>
        <w:rPr>
          <w:lang w:val="ru-RU"/>
        </w:rPr>
        <w:tab/>
        <w:t xml:space="preserve">В современной </w:t>
      </w:r>
      <w:r w:rsidR="000F1B60">
        <w:rPr>
          <w:lang w:val="ru-RU"/>
        </w:rPr>
        <w:t>технике широко применяют стали, обеспечивающие высокую конструктивную прочность, и сплавы, которые остаются прочными при высоких температурах, вязкими при температурах, близких к абсолютному нулю, обладающие высокой коррозионной стойкостью в агрессивных средах или другими физико-химическими свойствами.</w:t>
      </w:r>
    </w:p>
    <w:p w:rsidR="000F1B60" w:rsidRDefault="000F1B60" w:rsidP="007A691C">
      <w:pPr>
        <w:spacing w:line="360" w:lineRule="auto"/>
        <w:rPr>
          <w:lang w:val="ru-RU"/>
        </w:rPr>
      </w:pPr>
      <w:r>
        <w:rPr>
          <w:lang w:val="ru-RU"/>
        </w:rPr>
        <w:tab/>
        <w:t>Число новых сплавов непрерывно растет.</w:t>
      </w:r>
    </w:p>
    <w:p w:rsidR="000F1B60" w:rsidRDefault="000F1B60" w:rsidP="007A691C">
      <w:pPr>
        <w:spacing w:line="360" w:lineRule="auto"/>
        <w:rPr>
          <w:lang w:val="ru-RU"/>
        </w:rPr>
      </w:pPr>
      <w:r>
        <w:rPr>
          <w:lang w:val="ru-RU"/>
        </w:rPr>
        <w:tab/>
        <w:t xml:space="preserve">В специальном машиностроении все шире применяют так называемые композиционные материалы, сплавы с памятью формы и т.д. </w:t>
      </w:r>
    </w:p>
    <w:p w:rsidR="007A691C" w:rsidRPr="007A691C" w:rsidRDefault="000F1B60" w:rsidP="007A691C">
      <w:pPr>
        <w:spacing w:line="360" w:lineRule="auto"/>
        <w:rPr>
          <w:lang w:val="ru-RU"/>
        </w:rPr>
      </w:pPr>
      <w:r>
        <w:rPr>
          <w:lang w:val="ru-RU"/>
        </w:rPr>
        <w:tab/>
        <w:t>За последние годы достижения материаловедения обеспечили небывалый прогресс в разработке конструкционных и инструментальных материалов</w:t>
      </w:r>
      <w:r w:rsidR="00D7155A">
        <w:rPr>
          <w:lang w:val="ru-RU"/>
        </w:rPr>
        <w:t xml:space="preserve"> в различных областях техники. Исследования реальной структуры твердых тел показали принципиальную возможность получения сплавов с прочностью, приближающейся к теоретической, определяемой прочностью межатомных связей.</w:t>
      </w:r>
      <w:r w:rsidR="00377C15">
        <w:rPr>
          <w:lang w:val="ru-RU"/>
        </w:rPr>
        <w:tab/>
      </w:r>
      <w:r w:rsidR="007A691C">
        <w:rPr>
          <w:lang w:val="ru-RU"/>
        </w:rPr>
        <w:t xml:space="preserve"> </w:t>
      </w:r>
    </w:p>
    <w:p w:rsidR="006D23FF" w:rsidRPr="006D23FF" w:rsidRDefault="006D23FF" w:rsidP="006D23FF">
      <w:pPr>
        <w:spacing w:line="360" w:lineRule="auto"/>
        <w:rPr>
          <w:b/>
          <w:lang w:val="ru-RU"/>
        </w:rPr>
      </w:pPr>
    </w:p>
    <w:p w:rsidR="006D23FF" w:rsidRDefault="006D23FF" w:rsidP="001E362A">
      <w:pPr>
        <w:spacing w:line="360" w:lineRule="auto"/>
        <w:rPr>
          <w:lang w:val="ru-RU"/>
        </w:rPr>
      </w:pPr>
    </w:p>
    <w:p w:rsidR="001D3B8B" w:rsidRPr="00F66C6E" w:rsidRDefault="00BA1EE9" w:rsidP="00F66C6E">
      <w:pPr>
        <w:pStyle w:val="1"/>
        <w:spacing w:line="360" w:lineRule="auto"/>
        <w:rPr>
          <w:b w:val="0"/>
        </w:rPr>
      </w:pPr>
      <w:bookmarkStart w:id="1" w:name="_Toc104639056"/>
      <w:r>
        <w:rPr>
          <w:b w:val="0"/>
        </w:rPr>
        <w:pict>
          <v:group id="_x0000_s1026" style="position:absolute;left:0;text-align:left;margin-left:56.7pt;margin-top:19.85pt;width:518.8pt;height:802.3pt;z-index:251651584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1D3B8B" w:rsidRDefault="001D3B8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1D3B8B" w:rsidRPr="00090067" w:rsidRDefault="003F051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1D3B8B" w:rsidRPr="005B7358" w:rsidRDefault="001D3B8B" w:rsidP="005B7358"/>
                </w:txbxContent>
              </v:textbox>
            </v:rect>
            <w10:wrap anchorx="page" anchory="page"/>
            <w10:anchorlock/>
          </v:group>
        </w:pict>
      </w:r>
      <w:r w:rsidR="001D3B8B" w:rsidRPr="00F66C6E">
        <w:rPr>
          <w:b w:val="0"/>
        </w:rPr>
        <w:t>1 АНАЛИЗ МАТЕРИАЛА ДЕТАЛИ</w:t>
      </w:r>
      <w:bookmarkEnd w:id="1"/>
    </w:p>
    <w:p w:rsidR="001C7867" w:rsidRPr="00340D79" w:rsidRDefault="001D3B8B" w:rsidP="001C7867">
      <w:pPr>
        <w:rPr>
          <w:szCs w:val="28"/>
        </w:rPr>
      </w:pPr>
      <w:r>
        <w:rPr>
          <w:lang w:val="ru-RU"/>
        </w:rPr>
        <w:tab/>
      </w:r>
      <w:r w:rsidR="001C7867" w:rsidRPr="00340D79">
        <w:rPr>
          <w:szCs w:val="28"/>
        </w:rPr>
        <w:t xml:space="preserve">В курсовой работе назначена марка материала для изготовления- сталь </w:t>
      </w:r>
      <w:r w:rsidR="006C2EB6">
        <w:rPr>
          <w:szCs w:val="28"/>
          <w:lang w:val="ru-RU"/>
        </w:rPr>
        <w:t>15Х2НГТА</w:t>
      </w:r>
      <w:r w:rsidR="001C7867" w:rsidRPr="00340D79">
        <w:rPr>
          <w:szCs w:val="28"/>
        </w:rPr>
        <w:t>.Это озна</w:t>
      </w:r>
      <w:r w:rsidR="006C2EB6">
        <w:rPr>
          <w:szCs w:val="28"/>
        </w:rPr>
        <w:t>чает, что в стали содержится 0,</w:t>
      </w:r>
      <w:r w:rsidR="006C2EB6" w:rsidRPr="006C2EB6">
        <w:rPr>
          <w:szCs w:val="28"/>
          <w:lang w:val="ru-RU"/>
        </w:rPr>
        <w:t>15</w:t>
      </w:r>
      <w:r w:rsidR="001C7867" w:rsidRPr="00340D79">
        <w:rPr>
          <w:szCs w:val="28"/>
        </w:rPr>
        <w:t xml:space="preserve"> %</w:t>
      </w:r>
      <w:r w:rsidR="006C2EB6" w:rsidRPr="006C2EB6">
        <w:rPr>
          <w:szCs w:val="28"/>
          <w:lang w:val="ru-RU"/>
        </w:rPr>
        <w:t xml:space="preserve"> </w:t>
      </w:r>
      <w:r w:rsidR="006C2EB6">
        <w:rPr>
          <w:szCs w:val="28"/>
          <w:lang w:val="ru-RU"/>
        </w:rPr>
        <w:t>углерода</w:t>
      </w:r>
      <w:r w:rsidR="001C7867" w:rsidRPr="00340D79">
        <w:rPr>
          <w:szCs w:val="28"/>
        </w:rPr>
        <w:t>,</w:t>
      </w:r>
      <w:r w:rsidR="006C2EB6">
        <w:rPr>
          <w:szCs w:val="28"/>
          <w:lang w:val="ru-RU"/>
        </w:rPr>
        <w:t>2</w:t>
      </w:r>
      <w:r w:rsidR="001C7867" w:rsidRPr="00340D79">
        <w:rPr>
          <w:szCs w:val="28"/>
        </w:rPr>
        <w:t>%  хро</w:t>
      </w:r>
      <w:r w:rsidR="006C2EB6">
        <w:rPr>
          <w:szCs w:val="28"/>
        </w:rPr>
        <w:t xml:space="preserve">ма,1% </w:t>
      </w:r>
      <w:r w:rsidR="006C2EB6">
        <w:rPr>
          <w:szCs w:val="28"/>
          <w:lang w:val="ru-RU"/>
        </w:rPr>
        <w:t>никеля</w:t>
      </w:r>
      <w:r w:rsidR="001C7867" w:rsidRPr="00340D79">
        <w:rPr>
          <w:szCs w:val="28"/>
        </w:rPr>
        <w:t>,</w:t>
      </w:r>
      <w:r w:rsidR="006C2EB6">
        <w:rPr>
          <w:szCs w:val="28"/>
          <w:lang w:val="ru-RU"/>
        </w:rPr>
        <w:t xml:space="preserve">1 % марганца,1 % титана, </w:t>
      </w:r>
      <w:r w:rsidR="001C7867" w:rsidRPr="00340D79">
        <w:rPr>
          <w:szCs w:val="28"/>
        </w:rPr>
        <w:t xml:space="preserve">сталь высококачественная, т.е. в ней содержится уменшенное количество примесей фосфора и серы. </w:t>
      </w:r>
    </w:p>
    <w:p w:rsidR="001C7867" w:rsidRPr="00340D79" w:rsidRDefault="001C7867" w:rsidP="006C2EB6">
      <w:pPr>
        <w:ind w:firstLine="708"/>
        <w:rPr>
          <w:szCs w:val="28"/>
        </w:rPr>
      </w:pPr>
      <w:r w:rsidRPr="00340D79">
        <w:rPr>
          <w:szCs w:val="28"/>
        </w:rPr>
        <w:t xml:space="preserve">Наличие хрома повышает прочность, коррозионную стойкость, прокаливаемость (при этом пластичность и вязкость падают). </w:t>
      </w:r>
    </w:p>
    <w:p w:rsidR="001C7867" w:rsidRPr="00340D79" w:rsidRDefault="001C7867" w:rsidP="006C2EB6">
      <w:pPr>
        <w:ind w:firstLine="708"/>
        <w:rPr>
          <w:szCs w:val="28"/>
        </w:rPr>
      </w:pPr>
      <w:r w:rsidRPr="00340D79">
        <w:rPr>
          <w:szCs w:val="28"/>
        </w:rPr>
        <w:t>В хромистых сталях в большей степени развивается промежуточное превращение и при закалке с охлаждением в масле, выполняемой после цементации, сердцевина изделия имеет бейнитное строение. Вследствие этого хромистые стали по сравнению с углеродистыми обладают более высокими прочностными свойствами при несколько меньшей пластичности в сердцевине</w:t>
      </w:r>
    </w:p>
    <w:p w:rsidR="006C2EB6" w:rsidRDefault="006C2EB6" w:rsidP="006C2EB6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Никель находится только в твердом растворе и повышает коррозионные свойства сталей, а также прочность и вязкость.</w:t>
      </w:r>
    </w:p>
    <w:p w:rsidR="006C2EB6" w:rsidRDefault="006C2EB6" w:rsidP="006C2EB6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Марганец и никель являются аустенизаторами, т.е. растворяясь в железе, расширяет область аустенита.</w:t>
      </w:r>
    </w:p>
    <w:p w:rsidR="006C2EB6" w:rsidRPr="00340D79" w:rsidRDefault="006C2EB6" w:rsidP="006C2EB6">
      <w:pPr>
        <w:rPr>
          <w:szCs w:val="28"/>
        </w:rPr>
      </w:pPr>
      <w:r w:rsidRPr="00340D79">
        <w:rPr>
          <w:szCs w:val="28"/>
        </w:rPr>
        <w:t>Метод упрочнения</w:t>
      </w:r>
      <w:r>
        <w:rPr>
          <w:szCs w:val="28"/>
          <w:lang w:val="ru-RU"/>
        </w:rPr>
        <w:t xml:space="preserve"> </w:t>
      </w:r>
      <w:r w:rsidRPr="00340D79">
        <w:rPr>
          <w:szCs w:val="28"/>
        </w:rPr>
        <w:t>(термообработки):</w:t>
      </w:r>
      <w:r>
        <w:rPr>
          <w:szCs w:val="28"/>
          <w:lang w:val="ru-RU"/>
        </w:rPr>
        <w:t xml:space="preserve"> </w:t>
      </w:r>
      <w:r>
        <w:rPr>
          <w:szCs w:val="28"/>
        </w:rPr>
        <w:t>цементац</w:t>
      </w:r>
      <w:r>
        <w:rPr>
          <w:szCs w:val="28"/>
          <w:lang w:val="ru-RU"/>
        </w:rPr>
        <w:t>и</w:t>
      </w:r>
      <w:r>
        <w:rPr>
          <w:szCs w:val="28"/>
        </w:rPr>
        <w:t>я</w:t>
      </w:r>
      <w:r>
        <w:rPr>
          <w:szCs w:val="28"/>
          <w:lang w:val="ru-RU"/>
        </w:rPr>
        <w:t xml:space="preserve"> (газовая).</w:t>
      </w:r>
      <w:r w:rsidRPr="00340D79">
        <w:rPr>
          <w:szCs w:val="28"/>
        </w:rPr>
        <w:t xml:space="preserve"> </w:t>
      </w:r>
    </w:p>
    <w:p w:rsidR="00D16136" w:rsidRPr="006C2EB6" w:rsidRDefault="00D16136" w:rsidP="003619F5">
      <w:pPr>
        <w:tabs>
          <w:tab w:val="left" w:pos="709"/>
        </w:tabs>
        <w:spacing w:line="360" w:lineRule="auto"/>
      </w:pPr>
    </w:p>
    <w:p w:rsidR="00D16136" w:rsidRDefault="00D16136" w:rsidP="003619F5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3619F5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1E362A" w:rsidRDefault="001E362A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1C7867" w:rsidRDefault="001C7867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1C7867" w:rsidRDefault="001C7867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1C7867" w:rsidRDefault="001C7867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1C7867" w:rsidRDefault="001C7867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283452" w:rsidRDefault="00283452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283452" w:rsidRDefault="00BA1EE9" w:rsidP="001D3B8B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5.25pt">
            <v:imagedata r:id="rId5" o:title=""/>
          </v:shape>
        </w:pict>
      </w:r>
    </w:p>
    <w:p w:rsidR="00283452" w:rsidRDefault="00283452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283452" w:rsidRDefault="00283452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283452" w:rsidRDefault="00283452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6C2EB6" w:rsidRDefault="006C2EB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6C2EB6" w:rsidRDefault="00BA1EE9" w:rsidP="001D3B8B">
      <w:pPr>
        <w:tabs>
          <w:tab w:val="left" w:pos="709"/>
        </w:tabs>
        <w:spacing w:line="360" w:lineRule="auto"/>
        <w:rPr>
          <w:lang w:val="ru-RU"/>
        </w:rPr>
      </w:pPr>
      <w:r>
        <w:rPr>
          <w:noProof/>
          <w:lang w:val="ru-RU"/>
        </w:rPr>
        <w:lastRenderedPageBreak/>
        <w:pict>
          <v:group id="_x0000_s1396" style="position:absolute;left:0;text-align:left;margin-left:58.05pt;margin-top:18.2pt;width:518.8pt;height:802.3pt;z-index:251663872;mso-position-horizontal-relative:page;mso-position-vertical-relative:page" coordorigin="1134,397" coordsize="10376,16046">
            <v:rect id="_x0000_s1397" style="position:absolute;left:1134;top:397;width:10376;height:16046" filled="f" strokeweight="2pt"/>
            <v:line id="_x0000_s1398" style="position:absolute" from="1649,13328" to="1650,14756" strokeweight="2pt"/>
            <v:line id="_x0000_s1399" style="position:absolute" from="5096,14175" to="11498,14176" strokeweight="2pt"/>
            <v:line id="_x0000_s1400" style="position:absolute" from="2268,13335" to="2269,16434" strokeweight="2pt"/>
            <v:line id="_x0000_s1401" style="position:absolute" from="3686,13335" to="3687,16434" strokeweight="2pt"/>
            <v:line id="_x0000_s1402" style="position:absolute" from="4536,13328" to="4537,16434" strokeweight="2pt"/>
            <v:line id="_x0000_s1403" style="position:absolute" from="5103,13335" to="5104,16426" strokeweight="2pt"/>
            <v:line id="_x0000_s1404" style="position:absolute" from="1139,15876" to="5093,15877" strokeweight="1pt"/>
            <v:line id="_x0000_s1405" style="position:absolute" from="1139,16159" to="5093,16160" strokeweight="1pt"/>
            <v:rect id="_x0000_s1406" style="position:absolute;left:1162;top:14476;width:458;height:248" filled="f" stroked="f" strokeweight=".25pt">
              <v:textbox style="mso-next-textbox:#_x0000_s1406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7" style="position:absolute;left:1679;top:14476;width:571;height:248" filled="f" stroked="f" strokeweight=".25pt">
              <v:textbox style="mso-next-textbox:#_x0000_s1407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8" style="position:absolute;left:2310;top:14476;width:1335;height:248" filled="f" stroked="f" strokeweight=".25pt">
              <v:textbox style="mso-next-textbox:#_x0000_s1408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9" style="position:absolute;left:3719;top:14476;width:796;height:248" filled="f" stroked="f" strokeweight=".25pt">
              <v:textbox style="mso-next-textbox:#_x0000_s1409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0" style="position:absolute;left:4560;top:14476;width:519;height:248" filled="f" stroked="f" strokeweight=".25pt">
              <v:textbox style="mso-next-textbox:#_x0000_s1410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1" style="position:absolute;left:8535;top:15330;width:503;height:248" filled="f" stroked="f" strokeweight=".25pt">
              <v:textbox style="mso-next-textbox:#_x0000_s1411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2" style="position:absolute;left:9023;top:15329;width:592;height:249" filled="f" stroked="f" strokeweight=".25pt">
              <v:textbox style="mso-next-textbox:#_x0000_s1412" inset="1pt,1pt,1pt,1pt">
                <w:txbxContent>
                  <w:p w:rsidR="006C2EB6" w:rsidRPr="0015384A" w:rsidRDefault="006C2EB6" w:rsidP="006C2EB6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4</w:t>
                    </w:r>
                    <w:r w:rsidRPr="006C2EB6">
                      <w:rPr>
                        <w:i w:val="0"/>
                        <w:sz w:val="18"/>
                        <w:lang w:val="ru-RU"/>
                      </w:rPr>
                      <w:t xml:space="preserve"> </w:t>
                    </w:r>
                    <w:r w:rsidR="00BA1EE9">
                      <w:rPr>
                        <w:sz w:val="18"/>
                        <w:lang w:val="ru-RU"/>
                      </w:rPr>
                      <w:pict>
                        <v:shape id="_x0000_i1027" type="#_x0000_t75" style="width:609pt;height:693pt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rect id="_x0000_s1413" style="position:absolute;left:5146;top:13559;width:6308;height:383" filled="f" stroked="f" strokeweight=".25pt">
              <v:textbox style="mso-next-textbox:#_x0000_s1413" inset="1pt,1pt,1pt,1pt">
                <w:txbxContent>
                  <w:p w:rsidR="006C2EB6" w:rsidRPr="00090067" w:rsidRDefault="006C2EB6" w:rsidP="006C2EB6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6C2EB6" w:rsidRDefault="006C2EB6" w:rsidP="006C2EB6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414" style="position:absolute" from="8519,14458" to="11505,14459" strokeweight="2pt"/>
            <v:line id="_x0000_s1415" style="position:absolute" from="1147,14743" to="5101,14744" strokeweight="2pt"/>
            <v:line id="_x0000_s1416" style="position:absolute" from="1139,14458" to="5093,14459" strokeweight="2pt"/>
            <v:line id="_x0000_s1417" style="position:absolute" from="1139,15591" to="5093,15592" strokeweight="1pt"/>
            <v:line id="_x0000_s1418" style="position:absolute" from="1139,15306" to="5093,15307" strokeweight="1pt"/>
            <v:group id="_x0000_s1419" style="position:absolute;left:1154;top:14756;width:2491;height:248" coordsize="19999,20000">
              <v:rect id="_x0000_s1420" style="position:absolute;width:8856;height:20000" filled="f" stroked="f" strokeweight=".25pt">
                <v:textbox style="mso-next-textbox:#_x0000_s1420" inset="1pt,1pt,1pt,1pt">
                  <w:txbxContent>
                    <w:p w:rsidR="006C2EB6" w:rsidRDefault="006C2EB6" w:rsidP="006C2EB6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421" style="position:absolute;left:9281;width:10718;height:20000" filled="f" stroked="f" strokeweight=".25pt">
                <v:textbox style="mso-next-textbox:#_x0000_s1421" inset="1pt,1pt,1pt,1pt">
                  <w:txbxContent>
                    <w:p w:rsidR="006C2EB6" w:rsidRPr="006C2EB6" w:rsidRDefault="006C2EB6" w:rsidP="006C2EB6">
                      <w:pPr>
                        <w:rPr>
                          <w:i/>
                          <w:lang w:val="ru-RU"/>
                        </w:rPr>
                      </w:pPr>
                      <w:r w:rsidRPr="006C2EB6">
                        <w:rPr>
                          <w:i/>
                          <w:sz w:val="18"/>
                          <w:lang w:val="ru-RU"/>
                        </w:rPr>
                        <w:t>Пурвиньш К.Я.</w:t>
                      </w:r>
                    </w:p>
                  </w:txbxContent>
                </v:textbox>
              </v:rect>
            </v:group>
            <v:group id="_x0000_s1422" style="position:absolute;left:1154;top:15036;width:2491;height:248" coordsize="19999,20000">
              <v:rect id="_x0000_s1423" style="position:absolute;width:8856;height:20000" filled="f" stroked="f" strokeweight=".25pt">
                <v:textbox style="mso-next-textbox:#_x0000_s1423" inset="1pt,1pt,1pt,1pt">
                  <w:txbxContent>
                    <w:p w:rsidR="006C2EB6" w:rsidRDefault="006C2EB6" w:rsidP="006C2EB6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424" style="position:absolute;left:9281;width:10718;height:20000" filled="f" stroked="f" strokeweight=".25pt">
                <v:textbox style="mso-next-textbox:#_x0000_s1424" inset="1pt,1pt,1pt,1pt">
                  <w:txbxContent>
                    <w:p w:rsidR="006C2EB6" w:rsidRPr="002D3151" w:rsidRDefault="006C2EB6" w:rsidP="006C2EB6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Корзунин Ю.К.</w:t>
                      </w:r>
                    </w:p>
                  </w:txbxContent>
                </v:textbox>
              </v:rect>
            </v:group>
            <v:group id="_x0000_s1425" style="position:absolute;left:1154;top:15316;width:2491;height:248" coordsize="19999,20000">
              <v:rect id="_x0000_s1426" style="position:absolute;width:8856;height:20000" filled="f" stroked="f" strokeweight=".25pt">
                <v:textbox style="mso-next-textbox:#_x0000_s1426" inset="1pt,1pt,1pt,1pt">
                  <w:txbxContent>
                    <w:p w:rsidR="006C2EB6" w:rsidRPr="002D3151" w:rsidRDefault="006C2EB6" w:rsidP="006C2EB6"/>
                  </w:txbxContent>
                </v:textbox>
              </v:rect>
              <v:rect id="_x0000_s1427" style="position:absolute;left:9281;width:10718;height:20000" filled="f" stroked="f" strokeweight=".25pt">
                <v:textbox style="mso-next-textbox:#_x0000_s1427" inset="1pt,1pt,1pt,1pt">
                  <w:txbxContent>
                    <w:p w:rsidR="006C2EB6" w:rsidRPr="002D3151" w:rsidRDefault="006C2EB6" w:rsidP="006C2EB6"/>
                  </w:txbxContent>
                </v:textbox>
              </v:rect>
            </v:group>
            <v:group id="_x0000_s1428" style="position:absolute;left:1154;top:15893;width:2491;height:248" coordsize="19999,20000">
              <v:rect id="_x0000_s1429" style="position:absolute;width:8856;height:20000" filled="f" stroked="f" strokeweight=".25pt">
                <v:textbox style="mso-next-textbox:#_x0000_s1429" inset="1pt,1pt,1pt,1pt">
                  <w:txbxContent>
                    <w:p w:rsidR="006C2EB6" w:rsidRDefault="006C2EB6" w:rsidP="006C2EB6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430" style="position:absolute;left:9281;width:10718;height:20000" filled="f" stroked="f" strokeweight=".25pt">
                <v:textbox style="mso-next-textbox:#_x0000_s1430" inset="1pt,1pt,1pt,1pt">
                  <w:txbxContent>
                    <w:p w:rsidR="006C2EB6" w:rsidRPr="002D3151" w:rsidRDefault="006C2EB6" w:rsidP="006C2EB6"/>
                  </w:txbxContent>
                </v:textbox>
              </v:rect>
            </v:group>
            <v:group id="_x0000_s1431" style="position:absolute;left:1154;top:16170;width:2491;height:248" coordsize="19999,20000">
              <v:rect id="_x0000_s1432" style="position:absolute;width:8856;height:20000" filled="f" stroked="f" strokeweight=".25pt">
                <v:textbox style="mso-next-textbox:#_x0000_s1432" inset="1pt,1pt,1pt,1pt">
                  <w:txbxContent>
                    <w:p w:rsidR="006C2EB6" w:rsidRDefault="006C2EB6" w:rsidP="006C2EB6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433" style="position:absolute;left:9281;width:10718;height:20000" filled="f" stroked="f" strokeweight=".25pt">
                <v:textbox style="mso-next-textbox:#_x0000_s1433" inset="1pt,1pt,1pt,1pt">
                  <w:txbxContent>
                    <w:p w:rsidR="006C2EB6" w:rsidRPr="002D3151" w:rsidRDefault="006C2EB6" w:rsidP="006C2EB6"/>
                  </w:txbxContent>
                </v:textbox>
              </v:rect>
            </v:group>
            <v:line id="_x0000_s1434" style="position:absolute" from="8505,14190" to="8506,16426" strokeweight="2pt"/>
            <v:rect id="_x0000_s1435" style="position:absolute;left:5166;top:14234;width:3264;height:1291" filled="f" stroked="f" strokeweight=".25pt">
              <v:textbox style="mso-next-textbox:#_x0000_s1435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sz w:val="40"/>
                        <w:szCs w:val="40"/>
                        <w:lang w:val="ru-RU"/>
                      </w:rPr>
                      <w:t>Колесо зубчатое</w:t>
                    </w:r>
                  </w:p>
                  <w:p w:rsidR="006C2EB6" w:rsidRPr="002D3151" w:rsidRDefault="006C2EB6" w:rsidP="006C2EB6">
                    <w:pPr>
                      <w:pStyle w:val="ab"/>
                      <w:rPr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rect>
            <v:line id="_x0000_s1436" style="position:absolute" from="8512,15309" to="11505,15310" strokeweight="2pt"/>
            <v:line id="_x0000_s1437" style="position:absolute" from="5107,15592" to="11504,15593" strokeweight="2pt"/>
            <v:line id="_x0000_s1438" style="position:absolute" from="10204,14190" to="10207,15301" strokeweight="2pt"/>
            <v:rect id="_x0000_s1439" style="position:absolute;left:8550;top:14198;width:765;height:248" filled="f" stroked="f" strokeweight=".25pt">
              <v:textbox style="mso-next-textbox:#_x0000_s1439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440" style="position:absolute;left:9668;top:15330;width:765;height:248" filled="f" stroked="f" strokeweight=".25pt">
              <v:textbox style="mso-next-textbox:#_x0000_s1440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441" style="position:absolute;left:10424;top:15330;width:804;height:248" filled="f" stroked="f" strokeweight=".25pt">
              <v:textbox style="mso-next-textbox:#_x0000_s1441" inset="1pt,1pt,1pt,1pt">
                <w:txbxContent>
                  <w:p w:rsidR="006C2EB6" w:rsidRPr="000F36F4" w:rsidRDefault="006C2EB6" w:rsidP="006C2EB6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 w:rsidR="00FA628C">
                      <w:rPr>
                        <w:sz w:val="18"/>
                        <w:lang w:val="ru-RU"/>
                      </w:rPr>
                      <w:t>4</w:t>
                    </w:r>
                  </w:p>
                </w:txbxContent>
              </v:textbox>
            </v:rect>
            <v:line id="_x0000_s1442" style="position:absolute" from="8789,14475" to="8790,15301" strokeweight="1pt"/>
            <v:line id="_x0000_s1443" style="position:absolute" from="9072,14475" to="9073,15301" strokeweight="1pt"/>
            <v:rect id="_x0000_s1444" style="position:absolute;left:8550;top:15818;width:2910;height:353" filled="f" stroked="f" strokeweight=".25pt">
              <v:textbox style="mso-next-textbox:#_x0000_s1444" inset="1pt,1pt,1pt,1pt">
                <w:txbxContent>
                  <w:p w:rsidR="006C2EB6" w:rsidRPr="00FA628C" w:rsidRDefault="00FA628C" w:rsidP="006C2EB6">
                    <w:pPr>
                      <w:rPr>
                        <w:i/>
                        <w:lang w:val="ru-RU"/>
                      </w:rPr>
                    </w:pPr>
                    <w:r>
                      <w:rPr>
                        <w:i/>
                        <w:lang w:val="ru-RU"/>
                      </w:rPr>
                      <w:t xml:space="preserve">      </w:t>
                    </w:r>
                    <w:r w:rsidR="00607347">
                      <w:rPr>
                        <w:i/>
                        <w:lang w:val="ru-RU"/>
                      </w:rPr>
                      <w:t xml:space="preserve"> СибАДИ 11</w:t>
                    </w:r>
                    <w:r>
                      <w:rPr>
                        <w:i/>
                        <w:lang w:val="ru-RU"/>
                      </w:rPr>
                      <w:t>АТ</w:t>
                    </w:r>
                  </w:p>
                </w:txbxContent>
              </v:textbox>
            </v:rect>
            <v:line id="_x0000_s1445" style="position:absolute" from="1139,13324" to="11498,13325" strokeweight="2pt"/>
            <v:line id="_x0000_s1446" style="position:absolute" from="1139,13608" to="5093,13609" strokeweight="1pt"/>
            <v:line id="_x0000_s1447" style="position:absolute" from="1139,13891" to="5093,13892" strokeweight="1pt"/>
            <v:line id="_x0000_s1448" style="position:absolute" from="1139,15025" to="5093,15026" strokeweight="1pt"/>
            <v:group id="_x0000_s1449" style="position:absolute;left:1154;top:15596;width:2491;height:248" coordsize="19999,20000">
              <v:rect id="_x0000_s1450" style="position:absolute;width:8856;height:20000" filled="f" stroked="f" strokeweight=".25pt">
                <v:textbox style="mso-next-textbox:#_x0000_s1450" inset="1pt,1pt,1pt,1pt">
                  <w:txbxContent>
                    <w:p w:rsidR="006C2EB6" w:rsidRPr="002D3151" w:rsidRDefault="006C2EB6" w:rsidP="006C2EB6"/>
                  </w:txbxContent>
                </v:textbox>
              </v:rect>
              <v:rect id="_x0000_s1451" style="position:absolute;left:9281;width:10718;height:20000" filled="f" stroked="f" strokeweight=".25pt">
                <v:textbox style="mso-next-textbox:#_x0000_s1451" inset="1pt,1pt,1pt,1pt">
                  <w:txbxContent>
                    <w:p w:rsidR="006C2EB6" w:rsidRPr="002D3151" w:rsidRDefault="006C2EB6" w:rsidP="006C2EB6"/>
                  </w:txbxContent>
                </v:textbox>
              </v:rect>
            </v:group>
            <v:line id="_x0000_s1452" style="position:absolute" from="9356,14182" to="9359,15301" strokeweight="2pt"/>
            <v:rect id="_x0000_s1453" style="position:absolute;left:9406;top:14198;width:765;height:248" filled="f" stroked="f" strokeweight=".25pt">
              <v:textbox style="mso-next-textbox:#_x0000_s1453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Масса</w:t>
                    </w:r>
                  </w:p>
                </w:txbxContent>
              </v:textbox>
            </v:rect>
            <v:rect id="_x0000_s1454" style="position:absolute;left:10261;top:14198;width:1207;height:248" filled="f" stroked="f" strokeweight=".25pt">
              <v:textbox style="mso-next-textbox:#_x0000_s1454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Масштаб</w:t>
                    </w:r>
                  </w:p>
                </w:txbxContent>
              </v:textbox>
            </v:rect>
            <v:line id="_x0000_s1455" style="position:absolute" from="9639,15315" to="9640,15586" strokeweight="2pt"/>
            <v:rect id="_x0000_s1456" style="position:absolute;left:5166;top:15653;width:3264;height:736" filled="f" stroked="f" strokeweight=".25pt">
              <v:textbox style="mso-next-textbox:#_x0000_s1456" inset="1pt,1pt,1pt,1pt">
                <w:txbxContent>
                  <w:p w:rsidR="006C2EB6" w:rsidRPr="002D3151" w:rsidRDefault="006C2EB6" w:rsidP="006C2EB6"/>
                </w:txbxContent>
              </v:textbox>
            </v:rect>
            <v:rect id="_x0000_s1457" style="position:absolute;left:9406;top:14753;width:765;height:248" filled="f" stroked="f" strokeweight=".25pt">
              <v:textbox style="mso-next-textbox:#_x0000_s1457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1458" style="position:absolute;left:10261;top:14753;width:1207;height:248" filled="f" stroked="f" strokeweight=".25pt">
              <v:textbox style="mso-next-textbox:#_x0000_s1458" inset="1pt,1pt,1pt,1pt">
                <w:txbxContent>
                  <w:p w:rsidR="006C2EB6" w:rsidRDefault="006C2EB6" w:rsidP="006C2EB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 : 1</w:t>
                    </w:r>
                  </w:p>
                </w:txbxContent>
              </v:textbox>
            </v:rect>
            <v:line id="_x0000_s1459" style="position:absolute" from="1139,14168" to="5093,14169" strokeweight="1pt"/>
            <w10:wrap anchorx="page" anchory="page"/>
            <w10:anchorlock/>
          </v:group>
        </w:pict>
      </w:r>
    </w:p>
    <w:p w:rsidR="001C7867" w:rsidRDefault="001C7867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Default="00D16136" w:rsidP="001D3B8B">
      <w:pPr>
        <w:tabs>
          <w:tab w:val="left" w:pos="709"/>
        </w:tabs>
        <w:spacing w:line="360" w:lineRule="auto"/>
        <w:rPr>
          <w:lang w:val="ru-RU"/>
        </w:rPr>
      </w:pPr>
    </w:p>
    <w:p w:rsidR="00D16136" w:rsidRPr="00F66C6E" w:rsidRDefault="00BA1EE9" w:rsidP="00F66C6E">
      <w:pPr>
        <w:pStyle w:val="1"/>
        <w:spacing w:line="360" w:lineRule="auto"/>
        <w:rPr>
          <w:b w:val="0"/>
          <w:lang w:val="ru-RU"/>
        </w:rPr>
      </w:pPr>
      <w:bookmarkStart w:id="2" w:name="_Toc104639057"/>
      <w:r>
        <w:rPr>
          <w:b w:val="0"/>
          <w:noProof/>
          <w:sz w:val="20"/>
          <w:lang w:val="ru-RU"/>
        </w:rPr>
        <w:pict>
          <v:group id="_x0000_s1046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1421F5" w:rsidRPr="00090067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1421F5" w:rsidRPr="00090067" w:rsidRDefault="001421F5" w:rsidP="00090067"/>
                </w:txbxContent>
              </v:textbox>
            </v:rect>
            <w10:wrap anchorx="page" anchory="page"/>
            <w10:anchorlock/>
          </v:group>
        </w:pict>
      </w:r>
      <w:r w:rsidR="00104622" w:rsidRPr="00F66C6E">
        <w:rPr>
          <w:b w:val="0"/>
          <w:lang w:val="ru-RU"/>
        </w:rPr>
        <w:t>2 РАЗРАБОТКА ТЕХНОЛОГИЧЕСКОГО ПРОЦЕССА ТЕРМИЧЕСКОЙ ОБРАБОТКИ</w:t>
      </w:r>
      <w:bookmarkEnd w:id="2"/>
    </w:p>
    <w:p w:rsidR="003E664F" w:rsidRDefault="004F52F8" w:rsidP="00195BC1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</w:r>
      <w:r w:rsidR="00CD2342">
        <w:rPr>
          <w:lang w:val="ru-RU"/>
        </w:rPr>
        <w:t xml:space="preserve">В качестве способа термической обработки </w:t>
      </w:r>
      <w:r w:rsidR="0044681E">
        <w:rPr>
          <w:lang w:val="ru-RU"/>
        </w:rPr>
        <w:t>зубьев</w:t>
      </w:r>
      <w:r w:rsidR="009D7DEB">
        <w:rPr>
          <w:lang w:val="ru-RU"/>
        </w:rPr>
        <w:t xml:space="preserve"> принимаем газовую цементацию с последующей закалкой и низким отпуском.</w:t>
      </w:r>
    </w:p>
    <w:p w:rsidR="007E10A6" w:rsidRPr="00195BC1" w:rsidRDefault="00D7164A" w:rsidP="00195BC1">
      <w:pPr>
        <w:pStyle w:val="2"/>
        <w:spacing w:line="360" w:lineRule="auto"/>
        <w:ind w:left="0" w:firstLine="708"/>
        <w:rPr>
          <w:b w:val="0"/>
          <w:lang w:val="ru-RU"/>
        </w:rPr>
      </w:pPr>
      <w:bookmarkStart w:id="3" w:name="_Toc104639058"/>
      <w:r w:rsidRPr="00195BC1">
        <w:rPr>
          <w:b w:val="0"/>
          <w:lang w:val="ru-RU"/>
        </w:rPr>
        <w:t>2.1</w:t>
      </w:r>
      <w:r w:rsidR="007E10A6" w:rsidRPr="00195BC1">
        <w:rPr>
          <w:b w:val="0"/>
          <w:lang w:val="ru-RU"/>
        </w:rPr>
        <w:t xml:space="preserve"> Общая характеристика цементации</w:t>
      </w:r>
      <w:bookmarkEnd w:id="3"/>
    </w:p>
    <w:p w:rsidR="009D7DEB" w:rsidRDefault="00CD2342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>Цементацией называется процесс насыщения поверхностного слоя стали углеродом. Различают два основных вида цементации: твердыми углеродосодержащими смесями (карбюризаторами) и газовую</w:t>
      </w:r>
      <w:r w:rsidR="009D4344">
        <w:rPr>
          <w:lang w:val="ru-RU"/>
        </w:rPr>
        <w:t>.</w:t>
      </w:r>
      <w:r w:rsidR="009D7DEB">
        <w:rPr>
          <w:lang w:val="ru-RU"/>
        </w:rPr>
        <w:t xml:space="preserve"> Целью цементации является получение твердой и износостойкой поверхности, что достигается обогащением поверхностного слоя углеродом до концентрации 0,8÷1,2% и последующей закалкой с низким отпуском. Цементация и последующая термическая обработка одновременно повышают и предел выносливости.</w:t>
      </w:r>
    </w:p>
    <w:p w:rsidR="00583793" w:rsidRDefault="009D7DEB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>Для цементации обычно используют</w:t>
      </w:r>
      <w:r w:rsidR="00583793">
        <w:rPr>
          <w:lang w:val="ru-RU"/>
        </w:rPr>
        <w:t xml:space="preserve"> низкоуглеродистые стали 0,1÷0,18% С. Для крупногабаритных деталей применяют стали с более высоким содержанием углерода (0,2÷0,3%). Выбор таких сталей необходим для того, чтобы сердцевина изделия, не насыщающаяся углеродом при цементации, сохраняла высокую вязкость после закалки.</w:t>
      </w:r>
    </w:p>
    <w:p w:rsidR="007C5AA6" w:rsidRDefault="00583793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 xml:space="preserve">Для цементации детали поступают после механической обработки нередко с припуском на шлифование 0,05÷0,10 мм. </w:t>
      </w:r>
      <w:r w:rsidR="003E664F">
        <w:rPr>
          <w:lang w:val="ru-RU"/>
        </w:rPr>
        <w:t>Во многих слу</w:t>
      </w:r>
      <w:r w:rsidR="007C5AA6">
        <w:rPr>
          <w:lang w:val="ru-RU"/>
        </w:rPr>
        <w:t>чаях цементации подвергается только часть детали; тогда участки, не подлежащие упрочнению, защищают тонким слоем меди (0,02÷0,04 мм), которую наносят электролитическим способом или изолируют специальными обмазками, состоящими из смеси огнеупорной глины, песка и асбеста, замешанных на жидком стекле, и др.</w:t>
      </w:r>
    </w:p>
    <w:p w:rsidR="00F36A34" w:rsidRDefault="00B62035" w:rsidP="003619F5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lang w:val="ru-RU"/>
        </w:rPr>
        <w:tab/>
        <w:t>Цеме</w:t>
      </w:r>
      <w:r w:rsidR="003523FE">
        <w:rPr>
          <w:lang w:val="ru-RU"/>
        </w:rPr>
        <w:t xml:space="preserve">нтацию проводят при температурах 920÷950°С, когда устойчив аустенит, растворяющий в больших количествах углерод. При цементации стали атомы углерода диффундируют в решетку γ-железа. По достижении </w:t>
      </w:r>
      <w:r w:rsidR="003523FE">
        <w:rPr>
          <w:lang w:val="ru-RU"/>
        </w:rPr>
        <w:lastRenderedPageBreak/>
        <w:t>предела насыщения аустенита</w:t>
      </w:r>
      <w:r w:rsidR="007744D5">
        <w:rPr>
          <w:lang w:val="ru-RU"/>
        </w:rPr>
        <w:t xml:space="preserve"> углеродом, </w:t>
      </w:r>
      <w:r w:rsidR="00BA13F0">
        <w:rPr>
          <w:lang w:val="ru-RU"/>
        </w:rPr>
        <w:t xml:space="preserve">определяемого линией </w:t>
      </w:r>
      <w:r w:rsidR="00BA13F0">
        <w:rPr>
          <w:lang w:val="en-US"/>
        </w:rPr>
        <w:t>SE</w:t>
      </w:r>
      <w:r w:rsidR="00BA13F0">
        <w:rPr>
          <w:lang w:val="ru-RU"/>
        </w:rPr>
        <w:t xml:space="preserve"> на диаграмме </w:t>
      </w:r>
      <w:r w:rsidR="00BA13F0">
        <w:rPr>
          <w:lang w:val="en-US"/>
        </w:rPr>
        <w:t>Fe</w:t>
      </w:r>
      <w:r w:rsidR="00BA13F0" w:rsidRPr="00BA13F0">
        <w:rPr>
          <w:lang w:val="ru-RU"/>
        </w:rPr>
        <w:t>-</w:t>
      </w:r>
      <w:r w:rsidR="00BA13F0">
        <w:rPr>
          <w:lang w:val="en-US"/>
        </w:rPr>
        <w:t>Fe</w:t>
      </w:r>
      <w:r w:rsidR="00BA13F0" w:rsidRPr="00BA13F0">
        <w:rPr>
          <w:sz w:val="20"/>
          <w:vertAlign w:val="subscript"/>
          <w:lang w:val="ru-RU"/>
        </w:rPr>
        <w:t>3</w:t>
      </w:r>
      <w:r w:rsidR="00BA13F0">
        <w:rPr>
          <w:szCs w:val="28"/>
          <w:lang w:val="en-US"/>
        </w:rPr>
        <w:t>C</w:t>
      </w:r>
      <w:r w:rsidR="00BA13F0">
        <w:rPr>
          <w:szCs w:val="28"/>
          <w:lang w:val="ru-RU"/>
        </w:rPr>
        <w:t>, на поверхности может образоваться сплошной слой цементита</w:t>
      </w:r>
      <w:r w:rsidR="00F36A34">
        <w:rPr>
          <w:szCs w:val="28"/>
          <w:lang w:val="ru-RU"/>
        </w:rPr>
        <w:t>.</w:t>
      </w:r>
    </w:p>
    <w:p w:rsidR="00B035AB" w:rsidRDefault="00F36A34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szCs w:val="28"/>
          <w:lang w:val="ru-RU"/>
        </w:rPr>
        <w:tab/>
      </w:r>
      <w:r w:rsidR="00BA1EE9">
        <w:rPr>
          <w:noProof/>
          <w:sz w:val="20"/>
          <w:szCs w:val="28"/>
          <w:lang w:val="ru-RU"/>
        </w:rPr>
        <w:pict>
          <v:group id="_x0000_s1316" style="position:absolute;left:0;text-align:left;margin-left:56.7pt;margin-top:19.85pt;width:518.8pt;height:802.3pt;z-index:251660800;mso-position-horizontal-relative:page;mso-position-vertical-relative:page" coordsize="20000,20000" o:allowincell="f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inset="1pt,1pt,1pt,1pt">
                <w:txbxContent>
                  <w:p w:rsidR="00DE006D" w:rsidRDefault="00DE006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inset="1pt,1pt,1pt,1pt">
                <w:txbxContent>
                  <w:p w:rsidR="00DE006D" w:rsidRPr="00DE006D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DE006D" w:rsidRPr="00DE006D" w:rsidRDefault="00DE006D" w:rsidP="00DE006D"/>
                </w:txbxContent>
              </v:textbox>
            </v:rect>
            <w10:wrap anchorx="page" anchory="page"/>
            <w10:anchorlock/>
          </v:group>
        </w:pict>
      </w:r>
      <w:r>
        <w:rPr>
          <w:szCs w:val="28"/>
          <w:lang w:val="ru-RU"/>
        </w:rPr>
        <w:t xml:space="preserve">В реальных условиях цементации образование на поверхности слоя цементита наблюдается крайне редко. Обычно при температуре цементации </w:t>
      </w:r>
      <w:r>
        <w:rPr>
          <w:lang w:val="ru-RU"/>
        </w:rPr>
        <w:t>920÷950°С</w:t>
      </w:r>
      <w:r w:rsidR="000235AF">
        <w:rPr>
          <w:lang w:val="ru-RU"/>
        </w:rPr>
        <w:t xml:space="preserve"> диффузионный слой состоит только из аустенита, а после медленного охлаждения – из продуктов его распада</w:t>
      </w:r>
      <w:r w:rsidR="00B035AB">
        <w:rPr>
          <w:lang w:val="ru-RU"/>
        </w:rPr>
        <w:t xml:space="preserve"> – феррита и цементита.</w:t>
      </w:r>
    </w:p>
    <w:p w:rsidR="001F59D8" w:rsidRDefault="00B035AB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>Цементированный слой имеет переменную концентрацию углерода по глубине, убывающей от поверхности к сердцевине детали. В связи с этим после медленного охлаждени</w:t>
      </w:r>
      <w:r w:rsidR="003B0D53">
        <w:rPr>
          <w:lang w:val="ru-RU"/>
        </w:rPr>
        <w:t>я в структуре цементованного слоя можно различить (от поверхности к сердцевине) три зоны: заэвтектоидную, состоящую из перлита и вторичного цементита и образующую сетку по бывшему зерну аустенита; эвтектоидную, состоящую из одного пластинчатого перлита, и доэвтектоидную зону</w:t>
      </w:r>
      <w:r w:rsidR="001F59D8">
        <w:rPr>
          <w:lang w:val="ru-RU"/>
        </w:rPr>
        <w:t>, состоящую из перлита и феррита. Количество феррита в этой зоне непрерывно возрастает по мере приближения к сердцевине.</w:t>
      </w:r>
    </w:p>
    <w:p w:rsidR="00157001" w:rsidRDefault="001F59D8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</w:r>
      <w:r w:rsidR="006452DB">
        <w:rPr>
          <w:lang w:val="ru-RU"/>
        </w:rPr>
        <w:t>За техническую (эффективную) толщину цементованного слоя обычно принимают сумму заэвтектоидной, эвтектоидной и</w:t>
      </w:r>
      <w:r w:rsidR="00157001">
        <w:rPr>
          <w:lang w:val="ru-RU"/>
        </w:rPr>
        <w:t xml:space="preserve"> половины переходной (доэвтектоидной) зон или глубину до твердости </w:t>
      </w:r>
      <w:r w:rsidR="00157001">
        <w:rPr>
          <w:lang w:val="en-US"/>
        </w:rPr>
        <w:t>HRC</w:t>
      </w:r>
      <w:r w:rsidR="00157001" w:rsidRPr="00157001">
        <w:rPr>
          <w:lang w:val="ru-RU"/>
        </w:rPr>
        <w:t xml:space="preserve">50 </w:t>
      </w:r>
      <w:r w:rsidR="00157001">
        <w:rPr>
          <w:lang w:val="ru-RU"/>
        </w:rPr>
        <w:t>или</w:t>
      </w:r>
      <w:r w:rsidR="00157001" w:rsidRPr="00157001">
        <w:rPr>
          <w:lang w:val="ru-RU"/>
        </w:rPr>
        <w:t xml:space="preserve"> </w:t>
      </w:r>
      <w:r w:rsidR="00157001">
        <w:rPr>
          <w:lang w:val="en-US"/>
        </w:rPr>
        <w:t>HV</w:t>
      </w:r>
      <w:r w:rsidR="00157001" w:rsidRPr="00157001">
        <w:rPr>
          <w:lang w:val="ru-RU"/>
        </w:rPr>
        <w:t>500</w:t>
      </w:r>
      <w:r w:rsidR="00157001">
        <w:rPr>
          <w:lang w:val="ru-RU"/>
        </w:rPr>
        <w:t>÷</w:t>
      </w:r>
      <w:r w:rsidR="00157001" w:rsidRPr="00157001">
        <w:rPr>
          <w:lang w:val="ru-RU"/>
        </w:rPr>
        <w:t>600</w:t>
      </w:r>
      <w:r w:rsidR="00157001">
        <w:rPr>
          <w:lang w:val="ru-RU"/>
        </w:rPr>
        <w:t xml:space="preserve"> после закалки.</w:t>
      </w:r>
    </w:p>
    <w:p w:rsidR="00D7164A" w:rsidRDefault="00157001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 xml:space="preserve">Опыт показывает, что </w:t>
      </w:r>
      <w:r w:rsidR="007E10A6">
        <w:rPr>
          <w:lang w:val="ru-RU"/>
        </w:rPr>
        <w:t>толщина цементованного слоя для деталей, изготовляемых из стали с</w:t>
      </w:r>
      <w:r w:rsidR="00D7164A">
        <w:rPr>
          <w:lang w:val="ru-RU"/>
        </w:rPr>
        <w:t xml:space="preserve"> ≤ 0,17%</w:t>
      </w:r>
      <w:r w:rsidR="0098063C">
        <w:rPr>
          <w:lang w:val="ru-RU"/>
        </w:rPr>
        <w:t xml:space="preserve"> </w:t>
      </w:r>
      <w:r w:rsidR="00D7164A">
        <w:rPr>
          <w:lang w:val="ru-RU"/>
        </w:rPr>
        <w:t>С</w:t>
      </w:r>
      <w:r w:rsidR="007E10A6">
        <w:rPr>
          <w:lang w:val="ru-RU"/>
        </w:rPr>
        <w:t>, составляет 15% от наименьшей толщины или диаметра цементуемого сечения. При содержании в стали</w:t>
      </w:r>
      <w:r w:rsidR="00D7164A">
        <w:rPr>
          <w:lang w:val="ru-RU"/>
        </w:rPr>
        <w:t xml:space="preserve"> </w:t>
      </w:r>
      <w:r w:rsidR="00D7164A" w:rsidRPr="00D7164A">
        <w:rPr>
          <w:lang w:val="ru-RU"/>
        </w:rPr>
        <w:t>&gt;</w:t>
      </w:r>
      <w:r w:rsidR="00D7164A">
        <w:rPr>
          <w:lang w:val="ru-RU"/>
        </w:rPr>
        <w:t xml:space="preserve"> 0,17%</w:t>
      </w:r>
      <w:r w:rsidR="0098063C">
        <w:rPr>
          <w:lang w:val="ru-RU"/>
        </w:rPr>
        <w:t xml:space="preserve"> </w:t>
      </w:r>
      <w:r w:rsidR="00D7164A">
        <w:rPr>
          <w:lang w:val="ru-RU"/>
        </w:rPr>
        <w:t>С толщину слоя уменьшают до 5÷9%, а для изделий, работающих на износ, не испытывающих больших</w:t>
      </w:r>
      <w:r w:rsidR="006452DB">
        <w:rPr>
          <w:lang w:val="ru-RU"/>
        </w:rPr>
        <w:t xml:space="preserve"> </w:t>
      </w:r>
      <w:r w:rsidR="00D7164A">
        <w:rPr>
          <w:lang w:val="ru-RU"/>
        </w:rPr>
        <w:t>удельных нагрузок, до 3÷4% от наименьшей толщины или диаметра цементуемого сечения. Чаще всего толщина слоя 0,5÷2,0 мм.</w:t>
      </w:r>
    </w:p>
    <w:p w:rsidR="0076221D" w:rsidRDefault="00D7164A" w:rsidP="003619F5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  <w:t>Концентрация</w:t>
      </w:r>
      <w:r w:rsidR="0076221D">
        <w:rPr>
          <w:lang w:val="ru-RU"/>
        </w:rPr>
        <w:t xml:space="preserve"> углерода в поверхностном слое должна составлять 0,8÷1,0%. Для получения максимального сопротивления контактной усталости содержание углерода может быть повышено до 1,1÷1,2%. Более высокая </w:t>
      </w:r>
      <w:r w:rsidR="0076221D">
        <w:rPr>
          <w:lang w:val="ru-RU"/>
        </w:rPr>
        <w:lastRenderedPageBreak/>
        <w:t>концентрация углерода вызывает ухудшение механических свойств цементуемого изделия.</w:t>
      </w:r>
    </w:p>
    <w:p w:rsidR="00DE006D" w:rsidRDefault="00DE006D" w:rsidP="003619F5">
      <w:pPr>
        <w:tabs>
          <w:tab w:val="left" w:pos="709"/>
        </w:tabs>
        <w:spacing w:line="360" w:lineRule="auto"/>
        <w:rPr>
          <w:lang w:val="ru-RU"/>
        </w:rPr>
      </w:pPr>
    </w:p>
    <w:p w:rsidR="00DE006D" w:rsidRDefault="00DE006D" w:rsidP="003619F5">
      <w:pPr>
        <w:tabs>
          <w:tab w:val="left" w:pos="709"/>
        </w:tabs>
        <w:spacing w:line="360" w:lineRule="auto"/>
        <w:rPr>
          <w:lang w:val="ru-RU"/>
        </w:rPr>
      </w:pPr>
    </w:p>
    <w:p w:rsidR="004C10E5" w:rsidRPr="00195BC1" w:rsidRDefault="00BA1EE9" w:rsidP="002C7E94">
      <w:pPr>
        <w:pStyle w:val="2"/>
        <w:spacing w:line="360" w:lineRule="auto"/>
        <w:ind w:left="708"/>
        <w:rPr>
          <w:b w:val="0"/>
          <w:lang w:val="ru-RU"/>
        </w:rPr>
      </w:pPr>
      <w:bookmarkStart w:id="4" w:name="_Toc104639059"/>
      <w:r>
        <w:rPr>
          <w:noProof/>
          <w:sz w:val="20"/>
          <w:lang w:val="ru-RU"/>
        </w:rPr>
        <w:pict>
          <v:group id="_x0000_s1086" style="position:absolute;left:0;text-align:left;margin-left:56.7pt;margin-top:19.85pt;width:518.8pt;height:802.3pt;z-index:251653632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1421F5" w:rsidRDefault="001421F5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1421F5" w:rsidRPr="00090067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1421F5" w:rsidRPr="00090067" w:rsidRDefault="001421F5" w:rsidP="00090067"/>
                </w:txbxContent>
              </v:textbox>
            </v:rect>
            <w10:wrap anchorx="page" anchory="page"/>
            <w10:anchorlock/>
          </v:group>
        </w:pict>
      </w:r>
      <w:r w:rsidR="004C10E5" w:rsidRPr="00195BC1">
        <w:rPr>
          <w:b w:val="0"/>
          <w:lang w:val="ru-RU"/>
        </w:rPr>
        <w:t>2.2 Характеристика газовой цементации</w:t>
      </w:r>
      <w:bookmarkEnd w:id="4"/>
    </w:p>
    <w:p w:rsidR="00AB07D2" w:rsidRPr="00AB07D2" w:rsidRDefault="004C10E5" w:rsidP="00AB07D2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</w:r>
      <w:r w:rsidR="00AB07D2" w:rsidRPr="00AB07D2">
        <w:rPr>
          <w:lang w:val="ru-RU"/>
        </w:rPr>
        <w:t>Под цементацией принято понимать процесс высокотемпературного насыщения поверхностного слоя стали углеродом. Так как углерод в α-фазе практически нерастворим, то процесс цементации осуществляется в интервале температур 930–950 °С — т. е. выше α → γ-превращения. Структура поверхностного слоя цементованного изделия представляет собой структуру заэвтектоидной стали (перлит и цементит вторичный), поэтому для придания стали окончательных — эксплуатационных — свойств после процесса цементации необходимо выполнить режим термической обработки, состоящий в закалке и низком отпуске; температурно-временные параметры режима термической обработки назначаются в зависимости от химического состава стали, ответственности, назначения и геометрических размеров цементованного изделия. Обычно применяется закалка с температуры цементации непосредственно после завершения процесса химико-термической обработки или после подстуживания до 800–850 °С и повторного нагрева выше точки АС3 центральной (нецементованной) части изделия. После закалки следует отпуск при температурах 160–180 °С.</w:t>
      </w:r>
    </w:p>
    <w:p w:rsidR="00AB07D2" w:rsidRPr="00AB07D2" w:rsidRDefault="00AB07D2" w:rsidP="00AB07D2">
      <w:pPr>
        <w:tabs>
          <w:tab w:val="left" w:pos="709"/>
        </w:tabs>
        <w:spacing w:line="360" w:lineRule="auto"/>
        <w:rPr>
          <w:lang w:val="ru-RU"/>
        </w:rPr>
      </w:pPr>
    </w:p>
    <w:p w:rsidR="00AB07D2" w:rsidRPr="00AB07D2" w:rsidRDefault="00AB07D2" w:rsidP="00AB07D2">
      <w:pPr>
        <w:tabs>
          <w:tab w:val="left" w:pos="709"/>
        </w:tabs>
        <w:spacing w:line="360" w:lineRule="auto"/>
        <w:rPr>
          <w:lang w:val="ru-RU"/>
        </w:rPr>
      </w:pPr>
      <w:r w:rsidRPr="00AB07D2">
        <w:rPr>
          <w:lang w:val="ru-RU"/>
        </w:rPr>
        <w:t>Цементация как процесс химико-термической обработки, в основном, применяется для низкоуглеродистых сталей типа Ст2, СтЗ, 08, 10, 15, 20, 15Х, 20Х, 20ХНМ, 18ХГТ, 25ХГТ, 25ХГМ, 15ХГНТА, 12ХНЗА, 12Х2Н4А, 18Х2Н4ВА и др., однако в ряде случаев может быть использована при обработке шарикоподшипников — стали ШХ15, 7Х3 и коррозионностойких сталей типа 10Х13, 20Х13 и т. д. Стали, рекомендуемые для цементации, должны обладать хорошей прокаливаемостью и закаливаемостью цементованного слоя, которые должны обеспечить требуемый уровень прочности, износо</w:t>
      </w:r>
      <w:r w:rsidRPr="00AB07D2">
        <w:rPr>
          <w:lang w:val="ru-RU"/>
        </w:rPr>
        <w:lastRenderedPageBreak/>
        <w:t>стойкости и твердости. Прокаливаемость сердцевины должна регулироваться в весьма узком диапазоне твердостей, который составляет 30–43 HRCЭ. Учитывая длительность процесса цементации и высокую температуру процесса, рекомендуется при этом виде химико-термической обработки использовать наследственно мелкозернистые стали, размер зерна которых не должен превышать 6–8 баллов. В противном случае в ходе цементации отмечается значительный рост зерна сердцевины изделия, что приводит к снижению его эксплуатационных свойств.</w:t>
      </w:r>
    </w:p>
    <w:p w:rsidR="00AB07D2" w:rsidRPr="00AB07D2" w:rsidRDefault="00AB07D2" w:rsidP="00AB07D2">
      <w:pPr>
        <w:tabs>
          <w:tab w:val="left" w:pos="709"/>
        </w:tabs>
        <w:spacing w:line="360" w:lineRule="auto"/>
        <w:rPr>
          <w:lang w:val="ru-RU"/>
        </w:rPr>
      </w:pPr>
    </w:p>
    <w:p w:rsidR="00AB07D2" w:rsidRPr="00AB07D2" w:rsidRDefault="00AB07D2" w:rsidP="00AB07D2">
      <w:pPr>
        <w:tabs>
          <w:tab w:val="left" w:pos="709"/>
        </w:tabs>
        <w:spacing w:line="360" w:lineRule="auto"/>
        <w:rPr>
          <w:lang w:val="ru-RU"/>
        </w:rPr>
      </w:pPr>
      <w:r w:rsidRPr="00AB07D2">
        <w:rPr>
          <w:lang w:val="ru-RU"/>
        </w:rPr>
        <w:t>Цементация производится в углероднасыщенных твердых, жидких или газообразных средах, называемых карбюризаторами, основные составы которых приведены в табл. 1, а в табл. 2 и 3 даны рекомендации по режимам термической обработки цементованных изделий.</w:t>
      </w:r>
    </w:p>
    <w:p w:rsidR="00AB07D2" w:rsidRPr="00AB07D2" w:rsidRDefault="00AB07D2" w:rsidP="00AB07D2">
      <w:pPr>
        <w:tabs>
          <w:tab w:val="left" w:pos="709"/>
        </w:tabs>
        <w:spacing w:line="360" w:lineRule="auto"/>
        <w:rPr>
          <w:lang w:val="ru-RU"/>
        </w:rPr>
      </w:pPr>
    </w:p>
    <w:p w:rsidR="00AA4BD0" w:rsidRPr="00AB07D2" w:rsidRDefault="00AB07D2" w:rsidP="00AB07D2">
      <w:pPr>
        <w:tabs>
          <w:tab w:val="left" w:pos="709"/>
        </w:tabs>
        <w:spacing w:line="360" w:lineRule="auto"/>
        <w:rPr>
          <w:szCs w:val="28"/>
          <w:lang w:val="ru-RU"/>
        </w:rPr>
      </w:pPr>
      <w:r w:rsidRPr="00AB07D2">
        <w:rPr>
          <w:lang w:val="ru-RU"/>
        </w:rPr>
        <w:t>При твердофазной цементации процесс ведут следующим образом. Цементуемые детали упаковываются в цементационные ящики таким образом, чтобы их объем, в зависимости от сложности конструкции детали, занимал от 15 до 30 % объема цементационного ящика. Ящики загружают в печь, нагретую до температур от 600–700 °С и нагревают до температуры цементации — 930–950 °С. По окончании процесса цементации ящики вынимаются из печи — охлаждение деталей ведется внутри цементационных ящиков на воздухе. К числу недостатков цементации в твердых карбюризаторах относятся: невозможность регулирования степени насыщения и невозможность проведения закалки непосредственно после цементации, дополнительный непродуктивный расход энергии на прогрев цементационных ящиков и т. п. Однако простота метода, возможность проводить процесс на стандартном печном оборудовании без установки дополнительных устройств делают этот метод весьма распространенным в условиях мелкосерийного производства в ремонтных цехах и на участках крупных предприятий.</w:t>
      </w:r>
    </w:p>
    <w:p w:rsidR="00AA4BD0" w:rsidRPr="002C7E94" w:rsidRDefault="00AA4BD0" w:rsidP="002C7E94">
      <w:pPr>
        <w:pStyle w:val="2"/>
        <w:spacing w:line="360" w:lineRule="auto"/>
        <w:ind w:left="0" w:firstLine="708"/>
        <w:rPr>
          <w:b w:val="0"/>
          <w:lang w:val="ru-RU"/>
        </w:rPr>
      </w:pPr>
      <w:bookmarkStart w:id="5" w:name="_Toc104639060"/>
      <w:r w:rsidRPr="002C7E94">
        <w:rPr>
          <w:b w:val="0"/>
          <w:lang w:val="ru-RU"/>
        </w:rPr>
        <w:lastRenderedPageBreak/>
        <w:t xml:space="preserve">2.3 </w:t>
      </w:r>
      <w:r w:rsidR="004E6E3E" w:rsidRPr="002C7E94">
        <w:rPr>
          <w:b w:val="0"/>
          <w:lang w:val="ru-RU"/>
        </w:rPr>
        <w:t>Термическая обработка стали после цементации и свойства цементованных деталей</w:t>
      </w:r>
      <w:bookmarkEnd w:id="5"/>
    </w:p>
    <w:p w:rsidR="004E2485" w:rsidRDefault="004E6E3E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EF7B49">
        <w:rPr>
          <w:szCs w:val="28"/>
          <w:lang w:val="ru-RU"/>
        </w:rPr>
        <w:t>Окончательные свойства цементованных изделий</w:t>
      </w:r>
      <w:r w:rsidR="00EC47A9">
        <w:rPr>
          <w:szCs w:val="28"/>
          <w:lang w:val="ru-RU"/>
        </w:rPr>
        <w:t xml:space="preserve"> достигаются в результате термической обработки, выполняемой после цементации. Этой обработкой можно исправить структуру и измельчить зерно сердцевины и цементованного слоя, неизбежно увеличивающихся во время длительной выдержки при высокой температуре цементации, получить высокую твердость в цементованном слое и хорошие механические </w:t>
      </w:r>
      <w:r w:rsidR="004E2485">
        <w:rPr>
          <w:szCs w:val="28"/>
          <w:lang w:val="ru-RU"/>
        </w:rPr>
        <w:t>свойства сердцевины; устранить карбидную сетку в цементованном слое, которая может возникнуть при насыщении его углеродом до заэвтектоидной концентрации.</w:t>
      </w:r>
    </w:p>
    <w:p w:rsidR="004E2485" w:rsidRPr="0026200A" w:rsidRDefault="00D70349" w:rsidP="00944C13">
      <w:pPr>
        <w:pStyle w:val="2"/>
        <w:spacing w:line="360" w:lineRule="auto"/>
        <w:ind w:left="0"/>
        <w:rPr>
          <w:b w:val="0"/>
          <w:lang w:val="ru-RU"/>
        </w:rPr>
      </w:pPr>
      <w:r>
        <w:rPr>
          <w:lang w:val="ru-RU"/>
        </w:rPr>
        <w:tab/>
      </w:r>
      <w:bookmarkStart w:id="6" w:name="_Toc104639061"/>
      <w:r w:rsidR="00BA1EE9">
        <w:rPr>
          <w:b w:val="0"/>
          <w:noProof/>
          <w:sz w:val="20"/>
          <w:lang w:val="ru-RU"/>
        </w:rPr>
        <w:pict>
          <v:group id="_x0000_s1126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9C3512" w:rsidRDefault="009C351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9C3512" w:rsidRPr="007C2C90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9C3512" w:rsidRDefault="009C3512">
                    <w:pPr>
                      <w:pStyle w:val="ab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E2485" w:rsidRPr="0026200A">
        <w:rPr>
          <w:b w:val="0"/>
          <w:lang w:val="ru-RU"/>
        </w:rPr>
        <w:t>2.3.1 Характеристика закалки</w:t>
      </w:r>
      <w:bookmarkEnd w:id="6"/>
    </w:p>
    <w:p w:rsidR="00221017" w:rsidRDefault="00052B9C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Закалка заключается в нагреве стали на 30÷50°С выше </w:t>
      </w:r>
      <w:r w:rsidRPr="00DF678E">
        <w:rPr>
          <w:i/>
          <w:szCs w:val="28"/>
          <w:lang w:val="ru-RU"/>
        </w:rPr>
        <w:t>Ас</w:t>
      </w:r>
      <w:r w:rsidRPr="00DF678E">
        <w:rPr>
          <w:i/>
          <w:sz w:val="20"/>
          <w:vertAlign w:val="subscript"/>
          <w:lang w:val="ru-RU"/>
        </w:rPr>
        <w:t>3</w:t>
      </w:r>
      <w:r w:rsidRPr="00DF678E"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для доэвтектоидных сталей или </w:t>
      </w:r>
      <w:r w:rsidRPr="00DF678E">
        <w:rPr>
          <w:i/>
          <w:szCs w:val="28"/>
          <w:lang w:val="ru-RU"/>
        </w:rPr>
        <w:t>Ас</w:t>
      </w:r>
      <w:r w:rsidRPr="00DF678E">
        <w:rPr>
          <w:i/>
          <w:sz w:val="20"/>
          <w:vertAlign w:val="subscript"/>
          <w:lang w:val="ru-RU"/>
        </w:rPr>
        <w:t>1</w:t>
      </w:r>
      <w:r>
        <w:rPr>
          <w:szCs w:val="28"/>
          <w:lang w:val="ru-RU"/>
        </w:rPr>
        <w:t xml:space="preserve"> для заэвтектоидных сталей, выдержке для завершения фазовых превращений и последующем охлаждении со скоростью</w:t>
      </w:r>
      <w:r w:rsidR="00221017">
        <w:rPr>
          <w:szCs w:val="28"/>
          <w:lang w:val="ru-RU"/>
        </w:rPr>
        <w:t xml:space="preserve"> выше критической. Для углеродистых сталей это охлаждение проводят чаще в воде, а для легированных – в масле или в других средах. Закалка не является окончательной операцией термической обработки. Чтобы уменьшить хрупкость и напряжения, вызванные закалкой, и получить требуемые механические свойства, сталь после закалки обязательно подвергают отпуску.</w:t>
      </w:r>
    </w:p>
    <w:p w:rsidR="00414DD3" w:rsidRDefault="00221017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Инструментальную сталь в основном подвергают закалке и отпуску для повышения твердости, износостойкости и прочности, а конструкционную сталь – для повышения прочности, твердости, получения достаточно высокой пластичности и вязкости</w:t>
      </w:r>
      <w:r w:rsidR="0068036E">
        <w:rPr>
          <w:szCs w:val="28"/>
          <w:lang w:val="ru-RU"/>
        </w:rPr>
        <w:t>; для ряда деталей также и высокой износостойкости.</w:t>
      </w:r>
    </w:p>
    <w:p w:rsidR="00E1346C" w:rsidRPr="00E1346C" w:rsidRDefault="00414DD3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E1346C">
        <w:rPr>
          <w:szCs w:val="28"/>
          <w:lang w:val="ru-RU"/>
        </w:rPr>
        <w:t xml:space="preserve">В большинстве случаев после цементации применяют закалку выше точки </w:t>
      </w:r>
      <w:r w:rsidR="00E1346C" w:rsidRPr="00DF678E">
        <w:rPr>
          <w:i/>
          <w:szCs w:val="28"/>
          <w:lang w:val="ru-RU"/>
        </w:rPr>
        <w:t>Ас</w:t>
      </w:r>
      <w:r w:rsidR="00E1346C" w:rsidRPr="00DF678E">
        <w:rPr>
          <w:i/>
          <w:sz w:val="20"/>
          <w:vertAlign w:val="subscript"/>
          <w:lang w:val="ru-RU"/>
        </w:rPr>
        <w:t>1</w:t>
      </w:r>
      <w:r w:rsidR="003171A4">
        <w:rPr>
          <w:szCs w:val="28"/>
          <w:lang w:val="ru-RU"/>
        </w:rPr>
        <w:t xml:space="preserve"> (сердцевины) при 820÷850°С.</w:t>
      </w:r>
      <w:r w:rsidR="00E1346C">
        <w:rPr>
          <w:sz w:val="20"/>
          <w:vertAlign w:val="subscript"/>
          <w:lang w:val="ru-RU"/>
        </w:rPr>
        <w:t xml:space="preserve"> </w:t>
      </w:r>
    </w:p>
    <w:p w:rsidR="0034772B" w:rsidRDefault="003171A4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414DD3">
        <w:rPr>
          <w:szCs w:val="28"/>
          <w:lang w:val="ru-RU"/>
        </w:rPr>
        <w:t xml:space="preserve">После газовой цементации применяют закалку без повторного нагрева, а непосредственно из цементационной печи после подстуживания изделий до 840÷860°С. Такая обработка не исправляет структуры цементованного слоя и сердцевины. Поэтому непосредственную закалку применяют только в случае, </w:t>
      </w:r>
      <w:r w:rsidR="00414DD3">
        <w:rPr>
          <w:szCs w:val="28"/>
          <w:lang w:val="ru-RU"/>
        </w:rPr>
        <w:lastRenderedPageBreak/>
        <w:t>когда изделия изготовлены из наследственно мелкозернистой стали.</w:t>
      </w:r>
      <w:r w:rsidR="00E1346C">
        <w:rPr>
          <w:szCs w:val="28"/>
          <w:lang w:val="ru-RU"/>
        </w:rPr>
        <w:t xml:space="preserve"> Для уменьшения деформации цементованных изделий выполняют также ступенчатую закалку в горячем масле</w:t>
      </w:r>
      <w:r w:rsidR="0034772B">
        <w:rPr>
          <w:szCs w:val="28"/>
          <w:lang w:val="ru-RU"/>
        </w:rPr>
        <w:t xml:space="preserve"> 160÷180°С.</w:t>
      </w:r>
    </w:p>
    <w:p w:rsidR="00052B9C" w:rsidRDefault="00833537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Иногда термическая обработка состоит из двойной закалки и отпуска. Первую закалку (или нормализацию) с нагревом до 880÷900°С назначают</w:t>
      </w:r>
      <w:r w:rsidR="00FA48FC">
        <w:rPr>
          <w:szCs w:val="28"/>
          <w:lang w:val="ru-RU"/>
        </w:rPr>
        <w:t xml:space="preserve"> для исправления структуры сердцевины. Кроме того, при нагреве в поверхностном слое в аустените растворяется цементитная сетка, которая при быстром охлаждении вновь не образуется. Вторую закалку проводят с нагревом до 760÷780°С для устранения перегрева цементованного слоя и придания ему </w:t>
      </w:r>
      <w:r w:rsidR="00BA1EE9">
        <w:rPr>
          <w:noProof/>
          <w:sz w:val="20"/>
          <w:szCs w:val="28"/>
          <w:lang w:val="ru-RU"/>
        </w:rPr>
        <w:pict>
          <v:group id="_x0000_s1166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style="mso-next-textbox:#_x0000_s1178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style="mso-next-textbox:#_x0000_s1179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style="mso-next-textbox:#_x0000_s1180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style="mso-next-textbox:#_x0000_s1181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style="mso-next-textbox:#_x0000_s1182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style="mso-next-textbox:#_x0000_s1183" inset="1pt,1pt,1pt,1pt">
                <w:txbxContent>
                  <w:p w:rsidR="009C32FF" w:rsidRDefault="009C32FF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style="mso-next-textbox:#_x0000_s1184" inset="1pt,1pt,1pt,1pt">
                <w:txbxContent>
                  <w:p w:rsidR="009C32FF" w:rsidRPr="007C2C90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style="mso-next-textbox:#_x0000_s118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9C32FF" w:rsidRPr="007C2C90" w:rsidRDefault="009C32FF" w:rsidP="007C2C90"/>
                </w:txbxContent>
              </v:textbox>
            </v:rect>
            <w10:wrap anchorx="page" anchory="page"/>
            <w10:anchorlock/>
          </v:group>
        </w:pict>
      </w:r>
      <w:r w:rsidR="00FA48FC">
        <w:rPr>
          <w:szCs w:val="28"/>
          <w:lang w:val="ru-RU"/>
        </w:rPr>
        <w:t xml:space="preserve">высокой </w:t>
      </w:r>
      <w:r w:rsidR="00E91AB0">
        <w:rPr>
          <w:szCs w:val="28"/>
          <w:lang w:val="ru-RU"/>
        </w:rPr>
        <w:t>твердости</w:t>
      </w:r>
      <w:r w:rsidR="009C32FF">
        <w:rPr>
          <w:szCs w:val="28"/>
          <w:lang w:val="ru-RU"/>
        </w:rPr>
        <w:t xml:space="preserve">. Недостаток такой термической обработки заключается в сложности технологического процесса, повышенном короблении, возникающем в изделиях сложной формы, и возможности окисления и </w:t>
      </w:r>
      <w:r w:rsidR="001D13CD">
        <w:rPr>
          <w:szCs w:val="28"/>
          <w:lang w:val="ru-RU"/>
        </w:rPr>
        <w:t>обезуглероживания</w:t>
      </w:r>
      <w:r w:rsidR="009C32FF">
        <w:rPr>
          <w:szCs w:val="28"/>
          <w:lang w:val="ru-RU"/>
        </w:rPr>
        <w:t>.</w:t>
      </w:r>
    </w:p>
    <w:p w:rsidR="005D5490" w:rsidRDefault="005D5490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В результате термической обработки поверхностный слой приобретает структуру мартенсита или мартенсита с небольшим количеством избыточных карбидов в виде глобулей. </w:t>
      </w:r>
    </w:p>
    <w:p w:rsidR="00944C13" w:rsidRDefault="00944C13" w:rsidP="00944C13">
      <w:pPr>
        <w:pStyle w:val="2"/>
        <w:spacing w:line="360" w:lineRule="auto"/>
        <w:ind w:left="0"/>
        <w:rPr>
          <w:b w:val="0"/>
          <w:szCs w:val="28"/>
          <w:lang w:val="ru-RU"/>
        </w:rPr>
      </w:pPr>
    </w:p>
    <w:p w:rsidR="006629A2" w:rsidRPr="00944C13" w:rsidRDefault="005D5490" w:rsidP="00944C13">
      <w:pPr>
        <w:pStyle w:val="2"/>
        <w:tabs>
          <w:tab w:val="left" w:pos="709"/>
        </w:tabs>
        <w:spacing w:line="360" w:lineRule="auto"/>
        <w:ind w:left="0"/>
        <w:rPr>
          <w:b w:val="0"/>
          <w:lang w:val="ru-RU"/>
        </w:rPr>
      </w:pPr>
      <w:r>
        <w:rPr>
          <w:lang w:val="ru-RU"/>
        </w:rPr>
        <w:tab/>
      </w:r>
      <w:bookmarkStart w:id="7" w:name="_Toc104639062"/>
      <w:r w:rsidR="006629A2" w:rsidRPr="00944C13">
        <w:rPr>
          <w:b w:val="0"/>
          <w:lang w:val="ru-RU"/>
        </w:rPr>
        <w:t>2.3.2 Характеристика низкого отпуска</w:t>
      </w:r>
      <w:bookmarkEnd w:id="7"/>
    </w:p>
    <w:p w:rsidR="00D34A23" w:rsidRDefault="006629A2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DF678E">
        <w:rPr>
          <w:szCs w:val="28"/>
          <w:lang w:val="ru-RU"/>
        </w:rPr>
        <w:t>Отпуск заключается в нагреве закаленной стали до температуры ниже</w:t>
      </w:r>
      <w:r w:rsidR="00D34A23">
        <w:rPr>
          <w:szCs w:val="28"/>
          <w:lang w:val="ru-RU"/>
        </w:rPr>
        <w:t xml:space="preserve"> </w:t>
      </w:r>
      <w:r w:rsidR="00D34A23" w:rsidRPr="00DF678E">
        <w:rPr>
          <w:i/>
          <w:szCs w:val="28"/>
          <w:lang w:val="ru-RU"/>
        </w:rPr>
        <w:t>Ас</w:t>
      </w:r>
      <w:r w:rsidR="00D34A23" w:rsidRPr="00DF678E">
        <w:rPr>
          <w:i/>
          <w:sz w:val="20"/>
          <w:vertAlign w:val="subscript"/>
          <w:lang w:val="ru-RU"/>
        </w:rPr>
        <w:t>1</w:t>
      </w:r>
      <w:r w:rsidR="00D34A23">
        <w:rPr>
          <w:szCs w:val="28"/>
          <w:lang w:val="ru-RU"/>
        </w:rPr>
        <w:t xml:space="preserve">, выдержке при заданной температуре и последующем охлаждении с определенной скоростью. Отпуск является окончательной операцией термической обработки, в результате которого сталь получает требуемые механические свойства. Кроме того, отпуск полностью или частично устраняет внутренние напряжения, возникающие при закалке. Эти напряжения снимаются тем полнее, чем выше температура отпуска. </w:t>
      </w:r>
    </w:p>
    <w:p w:rsidR="00E72821" w:rsidRDefault="00D34A23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Наиболее интенсивно напряжения снижаются в результате выдержки при 550</w:t>
      </w:r>
      <w:r w:rsidR="00E72821">
        <w:rPr>
          <w:szCs w:val="28"/>
          <w:lang w:val="ru-RU"/>
        </w:rPr>
        <w:t xml:space="preserve">°С в течение 15÷30 мин. После выдержки в течение 1,5 ч напряжения снижаются до минимальной величины, которая может быть достигнута отпуском при данной температуре. </w:t>
      </w:r>
    </w:p>
    <w:p w:rsidR="00A512F0" w:rsidRDefault="006B30B2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>Скорость охлаждения после отпуска также оказывает большое влияние на величину остаточных напряжений. Чем медленнее охлаждение, тем меньше остаточные напряжения. Быстрое охлаждение в воде от 600</w:t>
      </w:r>
      <w:r w:rsidR="000E7B1A">
        <w:rPr>
          <w:szCs w:val="28"/>
          <w:lang w:val="ru-RU"/>
        </w:rPr>
        <w:t xml:space="preserve">°С создает новые тепловые напряжения. Охлаждение после отпуска на воздухе дает напряжения на поверхности в 7 раз меньше, </w:t>
      </w:r>
      <w:r w:rsidR="00A3391F">
        <w:rPr>
          <w:szCs w:val="28"/>
          <w:lang w:val="ru-RU"/>
        </w:rPr>
        <w:t xml:space="preserve">а охлаждение в масле в 2,5 раза меньше по сравнению с напряжениями при охлаждении в воде. По этой причине изделия сложной формы во избежание их коробления после отпуска при высоких температурах следует охлаждать медленно, а изделия из легированных сталей, склонных к обратимой отпускной хрупкости, после отпуска при 500÷650°С </w:t>
      </w:r>
      <w:r w:rsidR="00A512F0">
        <w:rPr>
          <w:szCs w:val="28"/>
          <w:lang w:val="ru-RU"/>
        </w:rPr>
        <w:t>во всех случаях следует охлаждать быстро.</w:t>
      </w:r>
    </w:p>
    <w:p w:rsidR="0021750A" w:rsidRDefault="00A512F0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A1EE9">
        <w:rPr>
          <w:noProof/>
          <w:sz w:val="20"/>
          <w:szCs w:val="28"/>
          <w:lang w:val="ru-RU"/>
        </w:rPr>
        <w:pict>
          <v:group id="_x0000_s1186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A512F0" w:rsidRDefault="00A512F0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A512F0" w:rsidRPr="007C2C90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A512F0" w:rsidRPr="007C2C90" w:rsidRDefault="00A512F0" w:rsidP="007C2C90"/>
                </w:txbxContent>
              </v:textbox>
            </v:rect>
            <w10:wrap anchorx="page" anchory="page"/>
            <w10:anchorlock/>
          </v:group>
        </w:pict>
      </w:r>
      <w:r>
        <w:rPr>
          <w:szCs w:val="28"/>
          <w:lang w:val="ru-RU"/>
        </w:rPr>
        <w:t>Низкий отпуск проводят с нагревом до 250°С.</w:t>
      </w:r>
      <w:r w:rsidR="007961F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 этом снижаются внутренние напряжения, мартенсит закалки переводится в отпущенный мартенсит, повышается прочность и немного улучшается вязкость, </w:t>
      </w:r>
      <w:r w:rsidR="0021750A">
        <w:rPr>
          <w:szCs w:val="28"/>
          <w:lang w:val="ru-RU"/>
        </w:rPr>
        <w:t xml:space="preserve">без заметного снижения твердости. Закаленная сталь (0,5÷1,3% С) после низкого отпуска сохраняет твердость в пределах </w:t>
      </w:r>
      <w:r w:rsidR="0021750A">
        <w:rPr>
          <w:szCs w:val="28"/>
          <w:lang w:val="en-US"/>
        </w:rPr>
        <w:t>HRC</w:t>
      </w:r>
      <w:r w:rsidR="0021750A" w:rsidRPr="0021750A">
        <w:rPr>
          <w:szCs w:val="28"/>
          <w:lang w:val="ru-RU"/>
        </w:rPr>
        <w:t>58</w:t>
      </w:r>
      <w:r w:rsidR="0021750A">
        <w:rPr>
          <w:szCs w:val="28"/>
          <w:lang w:val="ru-RU"/>
        </w:rPr>
        <w:t>÷63, а следовательно, высокую износостойкость. Однако такое изделие (если оно не имеет вязкой сердцевины) не выдерживает значительных динамических нагрузок.</w:t>
      </w:r>
    </w:p>
    <w:p w:rsidR="00BB47F9" w:rsidRDefault="0021750A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>Низкому отпуску подвергают поэтому режущий и измерительный инструмент из углеродистых и низколегированных сталей, а также детали, претерпевшие поверхностную закалку, цементацию, цианирование или нитроцементацию. Продолжительность отпуска обычно 1÷2,5 ч, а для изделий больших сечений и измерительных инструментов назначают более длительный отпуск.</w:t>
      </w:r>
    </w:p>
    <w:p w:rsidR="00811C57" w:rsidRDefault="00BB47F9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Низкий отпуск </w:t>
      </w:r>
      <w:r w:rsidR="00AB0596">
        <w:rPr>
          <w:szCs w:val="28"/>
          <w:lang w:val="ru-RU"/>
        </w:rPr>
        <w:t>при 160÷180°С</w:t>
      </w:r>
      <w:r w:rsidR="0090229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является заключительной операцией термической обработки цементованных изделий</w:t>
      </w:r>
      <w:r w:rsidR="0090229C">
        <w:rPr>
          <w:szCs w:val="28"/>
          <w:lang w:val="ru-RU"/>
        </w:rPr>
        <w:t>,</w:t>
      </w:r>
      <w:r w:rsidR="0090229C" w:rsidRPr="0090229C">
        <w:rPr>
          <w:szCs w:val="28"/>
          <w:lang w:val="ru-RU"/>
        </w:rPr>
        <w:t xml:space="preserve"> </w:t>
      </w:r>
      <w:r w:rsidR="0090229C">
        <w:rPr>
          <w:szCs w:val="28"/>
          <w:lang w:val="ru-RU"/>
        </w:rPr>
        <w:t>переводящей мартенсит закалки в поверхностном слое в отпущенный мартенсит и снимающей напряжения.</w:t>
      </w:r>
      <w:r w:rsidR="00A512F0">
        <w:rPr>
          <w:szCs w:val="28"/>
          <w:lang w:val="ru-RU"/>
        </w:rPr>
        <w:t xml:space="preserve"> </w:t>
      </w:r>
    </w:p>
    <w:p w:rsidR="00811C57" w:rsidRDefault="00811C57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Твердость поверхностного слоя для углеродистой стали составляет </w:t>
      </w:r>
      <w:r>
        <w:rPr>
          <w:szCs w:val="28"/>
          <w:lang w:val="en-US"/>
        </w:rPr>
        <w:t>HRC</w:t>
      </w:r>
      <w:r>
        <w:rPr>
          <w:szCs w:val="28"/>
          <w:lang w:val="ru-RU"/>
        </w:rPr>
        <w:t xml:space="preserve">60÷64; а для легированной </w:t>
      </w:r>
      <w:r>
        <w:rPr>
          <w:szCs w:val="28"/>
          <w:lang w:val="en-US"/>
        </w:rPr>
        <w:t>HRC</w:t>
      </w:r>
      <w:r>
        <w:rPr>
          <w:szCs w:val="28"/>
          <w:lang w:val="ru-RU"/>
        </w:rPr>
        <w:t>58÷61; снижение твердости объясняется образованием повышенного количества остаточного аустенита.</w:t>
      </w:r>
    </w:p>
    <w:p w:rsidR="00AA2C92" w:rsidRDefault="00811C57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ab/>
        <w:t xml:space="preserve">Структура сердцевины обусловлена составом обрабатываемой стали и принятым режимом закалки. Сердцевина деталей из углеродистой стали состоит из феррита и перлита (сорбита), а из легированных сталей – из бейнита или низкоуглеродистого мартенсита при закалке с температуры выше </w:t>
      </w:r>
      <w:r w:rsidRPr="00DF678E">
        <w:rPr>
          <w:i/>
          <w:szCs w:val="28"/>
          <w:lang w:val="ru-RU"/>
        </w:rPr>
        <w:t>Ас</w:t>
      </w:r>
      <w:r w:rsidRPr="00DF678E">
        <w:rPr>
          <w:i/>
          <w:sz w:val="20"/>
          <w:vertAlign w:val="subscript"/>
          <w:lang w:val="ru-RU"/>
        </w:rPr>
        <w:t>3</w:t>
      </w:r>
      <w:r>
        <w:rPr>
          <w:szCs w:val="28"/>
          <w:lang w:val="ru-RU"/>
        </w:rPr>
        <w:t>.</w:t>
      </w:r>
      <w:r w:rsidR="00C769F0">
        <w:rPr>
          <w:szCs w:val="28"/>
          <w:lang w:val="ru-RU"/>
        </w:rPr>
        <w:t xml:space="preserve"> низкоуглеродистый мартенсит обеспечивает повышенную прочность и достаточную вязкость сердцевины. Сохранение обособленных участков или сетки феррита нежелательно, так как это сопровождается значительным снижением предела выносливости, пластичности и вязкости цементованного изделия. Твердость сердцевины обычно составляет </w:t>
      </w:r>
      <w:r w:rsidR="00C769F0">
        <w:rPr>
          <w:szCs w:val="28"/>
          <w:lang w:val="en-US"/>
        </w:rPr>
        <w:t>HRC</w:t>
      </w:r>
      <w:r w:rsidR="00C769F0">
        <w:rPr>
          <w:szCs w:val="28"/>
          <w:lang w:val="ru-RU"/>
        </w:rPr>
        <w:t>30÷40.</w:t>
      </w:r>
    </w:p>
    <w:p w:rsidR="00EF7173" w:rsidRDefault="00AA2C92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A1EE9">
        <w:rPr>
          <w:noProof/>
          <w:sz w:val="20"/>
          <w:szCs w:val="28"/>
          <w:lang w:val="ru-RU"/>
        </w:rPr>
        <w:pict>
          <v:group id="_x0000_s1206" style="position:absolute;left:0;text-align:left;margin-left:56.7pt;margin-top:19.85pt;width:518.8pt;height:802.3pt;z-index:251657728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AA2C92" w:rsidRDefault="00AA2C9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AA2C92" w:rsidRPr="007C2C90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AA2C92" w:rsidRPr="007C2C90" w:rsidRDefault="00AA2C92" w:rsidP="007C2C90"/>
                </w:txbxContent>
              </v:textbox>
            </v:rect>
            <w10:wrap anchorx="page" anchory="page"/>
            <w10:anchorlock/>
          </v:group>
        </w:pict>
      </w:r>
      <w:r>
        <w:rPr>
          <w:szCs w:val="28"/>
          <w:lang w:val="ru-RU"/>
        </w:rPr>
        <w:t>Цементация с последующей термической обработкой повышает предел выносливости стальных изделий и резко понижает чувствительность к концентраторам напряжений при условии непрерывной протяженности упрочненного слоя по всей поверхности детали. Дополнительно предел выносливости цементованных изделий может быть повышен дробеструйным наклепом.</w:t>
      </w:r>
    </w:p>
    <w:p w:rsidR="00212475" w:rsidRDefault="00212475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</w:p>
    <w:p w:rsidR="003C40FE" w:rsidRDefault="003C40FE" w:rsidP="003C40FE">
      <w:pPr>
        <w:pStyle w:val="2"/>
        <w:spacing w:line="360" w:lineRule="auto"/>
        <w:ind w:left="0"/>
        <w:rPr>
          <w:szCs w:val="28"/>
          <w:lang w:val="ru-RU"/>
        </w:rPr>
      </w:pPr>
    </w:p>
    <w:p w:rsidR="0044681E" w:rsidRPr="003C40FE" w:rsidRDefault="00EF7173" w:rsidP="003C40FE">
      <w:pPr>
        <w:pStyle w:val="2"/>
        <w:spacing w:line="360" w:lineRule="auto"/>
        <w:ind w:left="0" w:firstLine="708"/>
        <w:rPr>
          <w:b w:val="0"/>
          <w:lang w:val="ru-RU"/>
        </w:rPr>
      </w:pPr>
      <w:bookmarkStart w:id="8" w:name="_Toc104639063"/>
      <w:r w:rsidRPr="003C40FE">
        <w:rPr>
          <w:b w:val="0"/>
          <w:szCs w:val="28"/>
          <w:lang w:val="ru-RU"/>
        </w:rPr>
        <w:t xml:space="preserve">2.4 Технологический процесс </w:t>
      </w:r>
      <w:r w:rsidRPr="003C40FE">
        <w:rPr>
          <w:b w:val="0"/>
          <w:lang w:val="ru-RU"/>
        </w:rPr>
        <w:t>термической обработки</w:t>
      </w:r>
      <w:r w:rsidR="00157C68">
        <w:rPr>
          <w:b w:val="0"/>
          <w:lang w:val="ru-RU"/>
        </w:rPr>
        <w:t xml:space="preserve"> </w:t>
      </w:r>
      <w:r w:rsidR="00281204" w:rsidRPr="003C40FE">
        <w:rPr>
          <w:b w:val="0"/>
          <w:lang w:val="ru-RU"/>
        </w:rPr>
        <w:t xml:space="preserve">зубьев </w:t>
      </w:r>
      <w:bookmarkEnd w:id="8"/>
    </w:p>
    <w:p w:rsidR="00281204" w:rsidRDefault="0044681E" w:rsidP="00281204">
      <w:pPr>
        <w:tabs>
          <w:tab w:val="left" w:pos="709"/>
        </w:tabs>
        <w:spacing w:line="360" w:lineRule="auto"/>
        <w:rPr>
          <w:lang w:val="ru-RU"/>
        </w:rPr>
      </w:pPr>
      <w:r>
        <w:rPr>
          <w:lang w:val="ru-RU"/>
        </w:rPr>
        <w:tab/>
      </w:r>
      <w:r w:rsidR="00281204">
        <w:rPr>
          <w:lang w:val="ru-RU"/>
        </w:rPr>
        <w:t>Перед началом термической обработки участки, не подлежащие упрочнению, изолируем специальной обмазкой, состоящей из смеси огнеупорной глины, песка и асбеста, замешанных на жидком стекле.</w:t>
      </w:r>
    </w:p>
    <w:p w:rsidR="00CD2CC7" w:rsidRPr="00CD2CC7" w:rsidRDefault="00CD2CC7" w:rsidP="00CD2CC7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Цементацию проводим в твердом карбюризаторе с использованием печи       Ц </w:t>
      </w:r>
      <w:r w:rsidRPr="00CD2CC7">
        <w:rPr>
          <w:szCs w:val="28"/>
          <w:lang w:val="ru-RU"/>
        </w:rPr>
        <w:t>— 105</w:t>
      </w:r>
      <w:r>
        <w:rPr>
          <w:szCs w:val="28"/>
          <w:lang w:val="ru-RU"/>
        </w:rPr>
        <w:t xml:space="preserve">А или СШЦ. </w:t>
      </w:r>
      <w:r w:rsidRPr="00CD2CC7">
        <w:rPr>
          <w:szCs w:val="28"/>
          <w:lang w:val="ru-RU"/>
        </w:rPr>
        <w:t>Изделия, подвергаемые цементации в твердом карбюриза</w:t>
      </w:r>
      <w:r>
        <w:rPr>
          <w:szCs w:val="28"/>
          <w:lang w:val="ru-RU"/>
        </w:rPr>
        <w:t>торе, помещают в огнеупорный ящи</w:t>
      </w:r>
      <w:r w:rsidRPr="00CD2CC7">
        <w:rPr>
          <w:szCs w:val="28"/>
          <w:lang w:val="ru-RU"/>
        </w:rPr>
        <w:t>к и засыпают цементационной смесью, состоящей из активированного угля и углекислой соли (К2СО3, Na2CO3 или ВаСОз). Ящик ставят в печь и выдерживают при 900... ...950 °С в течение 5...G ч. При этом углекислая со</w:t>
      </w:r>
      <w:r>
        <w:rPr>
          <w:szCs w:val="28"/>
          <w:lang w:val="ru-RU"/>
        </w:rPr>
        <w:t>ль диссоциирует с выделением СО</w:t>
      </w:r>
      <w:r w:rsidRPr="00CD2CC7">
        <w:rPr>
          <w:szCs w:val="28"/>
          <w:lang w:val="ru-RU"/>
        </w:rPr>
        <w:t xml:space="preserve"> который реагирует с раскаленным углем и </w:t>
      </w:r>
      <w:r>
        <w:rPr>
          <w:szCs w:val="28"/>
          <w:lang w:val="ru-RU"/>
        </w:rPr>
        <w:t xml:space="preserve">образует оксид углерода (L+CO = </w:t>
      </w:r>
      <w:r w:rsidRPr="00CD2CC7">
        <w:rPr>
          <w:szCs w:val="28"/>
          <w:lang w:val="ru-RU"/>
        </w:rPr>
        <w:t>CO). При соприкосновении с поверхностью стали оксид углерода разлагается (2СО-)-СО2+С) и углерод в атомарно-активном состоянии диффундирует в кристал</w:t>
      </w:r>
      <w:r w:rsidRPr="00CD2CC7">
        <w:rPr>
          <w:szCs w:val="28"/>
          <w:lang w:val="ru-RU"/>
        </w:rPr>
        <w:lastRenderedPageBreak/>
        <w:t>лическую решетку y:Fe, образуя твердый раствор (аустенит). При дальней</w:t>
      </w:r>
      <w:r>
        <w:rPr>
          <w:szCs w:val="28"/>
          <w:lang w:val="ru-RU"/>
        </w:rPr>
        <w:t>шей выдержке в п</w:t>
      </w:r>
      <w:r w:rsidRPr="00CD2CC7">
        <w:rPr>
          <w:szCs w:val="28"/>
          <w:lang w:val="ru-RU"/>
        </w:rPr>
        <w:t>ечи изделие науглероживается на некоторую глу</w:t>
      </w:r>
      <w:r>
        <w:rPr>
          <w:szCs w:val="28"/>
          <w:lang w:val="ru-RU"/>
        </w:rPr>
        <w:t>бину (1...2 мм).</w:t>
      </w:r>
    </w:p>
    <w:p w:rsidR="00CD2CC7" w:rsidRDefault="00CD2CC7" w:rsidP="00CD2CC7">
      <w:pPr>
        <w:tabs>
          <w:tab w:val="left" w:pos="709"/>
        </w:tabs>
        <w:spacing w:line="360" w:lineRule="auto"/>
        <w:rPr>
          <w:szCs w:val="28"/>
          <w:lang w:val="ru-RU"/>
        </w:rPr>
      </w:pPr>
      <w:r w:rsidRPr="00CD2CC7">
        <w:rPr>
          <w:szCs w:val="28"/>
          <w:lang w:val="ru-RU"/>
        </w:rPr>
        <w:t>После цементации изделия подвергают закалке на мартенсит с последующим низким отпуском. При такой закалке сердцевина цементированных изделий будет мягкой    и    вязкой,   а   поверхностный   слой — твердым и прочным (твердость по Бринеллю повышается до 660...650 единиц).</w:t>
      </w:r>
    </w:p>
    <w:p w:rsidR="003D75F5" w:rsidRDefault="003D75F5" w:rsidP="00CD2CC7">
      <w:pPr>
        <w:tabs>
          <w:tab w:val="left" w:pos="709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A1EE9">
        <w:rPr>
          <w:noProof/>
          <w:sz w:val="20"/>
          <w:szCs w:val="28"/>
          <w:lang w:val="ru-RU"/>
        </w:rPr>
        <w:pict>
          <v:group id="_x0000_s1226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style="mso-next-textbox:#_x0000_s1238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style="mso-next-textbox:#_x0000_s1239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style="mso-next-textbox:#_x0000_s1240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style="mso-next-textbox:#_x0000_s1241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style="mso-next-textbox:#_x0000_s1242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style="mso-next-textbox:#_x0000_s1243" inset="1pt,1pt,1pt,1pt">
                <w:txbxContent>
                  <w:p w:rsidR="00F10DA3" w:rsidRDefault="00F10DA3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style="mso-next-textbox:#_x0000_s1244" inset="1pt,1pt,1pt,1pt">
                <w:txbxContent>
                  <w:p w:rsidR="00F10DA3" w:rsidRPr="007C2C90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style="mso-next-textbox:#_x0000_s124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F10DA3" w:rsidRPr="007C2C90" w:rsidRDefault="00F10DA3" w:rsidP="007C2C90"/>
                </w:txbxContent>
              </v:textbox>
            </v:rect>
            <w10:wrap anchorx="page" anchory="page"/>
            <w10:anchorlock/>
          </v:group>
        </w:pict>
      </w:r>
      <w:r>
        <w:rPr>
          <w:szCs w:val="28"/>
          <w:lang w:val="ru-RU"/>
        </w:rPr>
        <w:t xml:space="preserve">Затем производим проверку твердости </w:t>
      </w:r>
      <w:r w:rsidR="004C40B1">
        <w:rPr>
          <w:szCs w:val="28"/>
          <w:lang w:val="ru-RU"/>
        </w:rPr>
        <w:t xml:space="preserve">методом Роквелла по шкале С. Она должна быть равна </w:t>
      </w:r>
      <w:r w:rsidR="004C40B1">
        <w:rPr>
          <w:szCs w:val="28"/>
          <w:lang w:val="en-US"/>
        </w:rPr>
        <w:t>HRC</w:t>
      </w:r>
      <w:r w:rsidR="004C40B1" w:rsidRPr="004C40B1">
        <w:rPr>
          <w:szCs w:val="28"/>
          <w:lang w:val="ru-RU"/>
        </w:rPr>
        <w:t>60</w:t>
      </w:r>
      <w:r w:rsidR="004C40B1">
        <w:rPr>
          <w:szCs w:val="28"/>
          <w:lang w:val="ru-RU"/>
        </w:rPr>
        <w:t>÷</w:t>
      </w:r>
      <w:r w:rsidR="004C40B1" w:rsidRPr="004C40B1">
        <w:rPr>
          <w:szCs w:val="28"/>
          <w:lang w:val="ru-RU"/>
        </w:rPr>
        <w:t>65</w:t>
      </w:r>
      <w:r w:rsidR="004C40B1">
        <w:rPr>
          <w:szCs w:val="28"/>
          <w:lang w:val="ru-RU"/>
        </w:rPr>
        <w:t>.</w:t>
      </w:r>
    </w:p>
    <w:p w:rsidR="00294C98" w:rsidRDefault="00294C98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</w:p>
    <w:p w:rsidR="00294C98" w:rsidRDefault="00294C98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</w:p>
    <w:p w:rsidR="00294C98" w:rsidRDefault="00294C98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</w:p>
    <w:p w:rsidR="00157C68" w:rsidRDefault="00157C68" w:rsidP="00C0785A">
      <w:pPr>
        <w:tabs>
          <w:tab w:val="left" w:pos="709"/>
        </w:tabs>
        <w:spacing w:line="360" w:lineRule="auto"/>
        <w:rPr>
          <w:szCs w:val="28"/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  <w:bookmarkStart w:id="9" w:name="_Toc104639064"/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AB07D2" w:rsidRDefault="00AB07D2" w:rsidP="00396BCE">
      <w:pPr>
        <w:pStyle w:val="1"/>
        <w:spacing w:line="480" w:lineRule="auto"/>
        <w:rPr>
          <w:lang w:val="ru-RU"/>
        </w:rPr>
      </w:pPr>
    </w:p>
    <w:p w:rsidR="00CD2CC7" w:rsidRDefault="00CD2CC7" w:rsidP="00396BCE">
      <w:pPr>
        <w:pStyle w:val="1"/>
        <w:spacing w:line="480" w:lineRule="auto"/>
        <w:rPr>
          <w:lang w:val="ru-RU"/>
        </w:rPr>
      </w:pPr>
    </w:p>
    <w:p w:rsidR="00CD2CC7" w:rsidRDefault="00CD2CC7" w:rsidP="00396BCE">
      <w:pPr>
        <w:pStyle w:val="1"/>
        <w:spacing w:line="480" w:lineRule="auto"/>
        <w:rPr>
          <w:lang w:val="ru-RU"/>
        </w:rPr>
      </w:pPr>
    </w:p>
    <w:p w:rsidR="00CD2CC7" w:rsidRDefault="00CD2CC7" w:rsidP="00396BCE">
      <w:pPr>
        <w:pStyle w:val="1"/>
        <w:spacing w:line="480" w:lineRule="auto"/>
        <w:rPr>
          <w:lang w:val="ru-RU"/>
        </w:rPr>
      </w:pPr>
    </w:p>
    <w:p w:rsidR="00CD2CC7" w:rsidRDefault="00CD2CC7" w:rsidP="00396BCE">
      <w:pPr>
        <w:pStyle w:val="1"/>
        <w:spacing w:line="480" w:lineRule="auto"/>
        <w:rPr>
          <w:lang w:val="ru-RU"/>
        </w:rPr>
      </w:pPr>
    </w:p>
    <w:p w:rsidR="00294C98" w:rsidRDefault="00BA1EE9" w:rsidP="00396BCE">
      <w:pPr>
        <w:pStyle w:val="1"/>
        <w:spacing w:line="480" w:lineRule="auto"/>
        <w:rPr>
          <w:lang w:val="ru-RU"/>
        </w:rPr>
      </w:pPr>
      <w:r>
        <w:rPr>
          <w:noProof/>
          <w:sz w:val="20"/>
          <w:lang w:val="ru-RU"/>
        </w:rPr>
        <w:pict>
          <v:group id="_x0000_s1296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904972" w:rsidRDefault="00904972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904972" w:rsidRPr="00904972" w:rsidRDefault="00283452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FA628C"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5B7358" w:rsidRPr="00090067" w:rsidRDefault="005B7358" w:rsidP="005B7358">
                    <w:pPr>
                      <w:pStyle w:val="ab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КПТКМДПЗ05Б</w:t>
                    </w:r>
                  </w:p>
                  <w:p w:rsidR="00904972" w:rsidRPr="00904972" w:rsidRDefault="00904972" w:rsidP="00904972"/>
                </w:txbxContent>
              </v:textbox>
            </v:rect>
            <w10:wrap anchorx="page" anchory="page"/>
            <w10:anchorlock/>
          </v:group>
        </w:pict>
      </w:r>
      <w:r w:rsidR="00294C98">
        <w:rPr>
          <w:lang w:val="ru-RU"/>
        </w:rPr>
        <w:t>СПИСОК ИСПОЛЬЗУЕМЫХ ИСТОЧНИКОВ</w:t>
      </w:r>
      <w:bookmarkEnd w:id="9"/>
    </w:p>
    <w:p w:rsidR="002F071F" w:rsidRPr="00B46FFE" w:rsidRDefault="00F40956" w:rsidP="00F40956">
      <w:pPr>
        <w:numPr>
          <w:ilvl w:val="0"/>
          <w:numId w:val="3"/>
        </w:numPr>
        <w:spacing w:line="360" w:lineRule="auto"/>
        <w:rPr>
          <w:b/>
          <w:i/>
          <w:szCs w:val="28"/>
          <w:lang w:val="ru-RU"/>
        </w:rPr>
      </w:pPr>
      <w:r w:rsidRPr="00B46FFE">
        <w:rPr>
          <w:i/>
          <w:szCs w:val="28"/>
          <w:lang w:val="ru-RU"/>
        </w:rPr>
        <w:t>Коротаев Д.Н., Мишуров А.Ф., Шутова Е.Ю. Технологический процесс термической обработки деталей машин</w:t>
      </w:r>
      <w:r w:rsidR="00B646A2" w:rsidRPr="00B46FFE">
        <w:rPr>
          <w:i/>
          <w:szCs w:val="28"/>
          <w:lang w:val="ru-RU"/>
        </w:rPr>
        <w:t>: М</w:t>
      </w:r>
      <w:r w:rsidRPr="00B46FFE">
        <w:rPr>
          <w:i/>
          <w:szCs w:val="28"/>
          <w:lang w:val="ru-RU"/>
        </w:rPr>
        <w:t>етодические указания к курсовой работе по дисциплине «Материаловедение и ТКМ»</w:t>
      </w:r>
      <w:r w:rsidR="00B646A2" w:rsidRPr="00B46FFE">
        <w:rPr>
          <w:i/>
          <w:szCs w:val="28"/>
          <w:lang w:val="ru-RU"/>
        </w:rPr>
        <w:t>.</w:t>
      </w:r>
      <w:r w:rsidR="002F071F" w:rsidRPr="00B46FFE">
        <w:rPr>
          <w:i/>
          <w:szCs w:val="28"/>
          <w:lang w:val="ru-RU"/>
        </w:rPr>
        <w:t xml:space="preserve"> – Омск: СибАДИ, 2002.</w:t>
      </w:r>
    </w:p>
    <w:p w:rsidR="002F071F" w:rsidRPr="00B46FFE" w:rsidRDefault="002F071F" w:rsidP="002F071F">
      <w:pPr>
        <w:numPr>
          <w:ilvl w:val="0"/>
          <w:numId w:val="3"/>
        </w:numPr>
        <w:spacing w:line="360" w:lineRule="auto"/>
        <w:rPr>
          <w:b/>
          <w:i/>
          <w:szCs w:val="28"/>
          <w:lang w:val="ru-RU"/>
        </w:rPr>
      </w:pPr>
      <w:r w:rsidRPr="00B46FFE">
        <w:rPr>
          <w:i/>
          <w:szCs w:val="28"/>
          <w:lang w:val="ru-RU"/>
        </w:rPr>
        <w:t>Коротаев Д.Н., Мишуров А.Ф., Шутова Е.Ю. Альбом рабочих эскизов к курсовой работе по дисциплине «Материаловедение и ТКМ». – Омск: СибАДИ, 2002.</w:t>
      </w:r>
    </w:p>
    <w:p w:rsidR="00904972" w:rsidRPr="00B46FFE" w:rsidRDefault="00F564BF" w:rsidP="00F40956">
      <w:pPr>
        <w:numPr>
          <w:ilvl w:val="0"/>
          <w:numId w:val="3"/>
        </w:numPr>
        <w:spacing w:line="360" w:lineRule="auto"/>
        <w:rPr>
          <w:b/>
          <w:i/>
          <w:szCs w:val="28"/>
          <w:lang w:val="ru-RU"/>
        </w:rPr>
      </w:pPr>
      <w:r w:rsidRPr="00B46FFE">
        <w:rPr>
          <w:i/>
          <w:szCs w:val="28"/>
          <w:lang w:val="ru-RU"/>
        </w:rPr>
        <w:t>Лахтин Ю.М. Металловедение и термическая обработка металлов. – 2-е</w:t>
      </w:r>
      <w:r w:rsidR="00730F13" w:rsidRPr="00B46FFE">
        <w:rPr>
          <w:i/>
          <w:szCs w:val="28"/>
          <w:lang w:val="ru-RU"/>
        </w:rPr>
        <w:t xml:space="preserve"> изд., перераб. и доп.</w:t>
      </w:r>
      <w:r w:rsidRPr="00B46FFE">
        <w:rPr>
          <w:i/>
          <w:szCs w:val="28"/>
          <w:lang w:val="ru-RU"/>
        </w:rPr>
        <w:t xml:space="preserve"> – М.: Металлургия, 1979.</w:t>
      </w:r>
    </w:p>
    <w:p w:rsidR="00F564BF" w:rsidRPr="00B46FFE" w:rsidRDefault="00F564BF" w:rsidP="00F564BF">
      <w:pPr>
        <w:numPr>
          <w:ilvl w:val="0"/>
          <w:numId w:val="3"/>
        </w:numPr>
        <w:spacing w:line="360" w:lineRule="auto"/>
        <w:rPr>
          <w:b/>
          <w:i/>
          <w:szCs w:val="28"/>
          <w:lang w:val="ru-RU"/>
        </w:rPr>
      </w:pPr>
      <w:r w:rsidRPr="00B46FFE">
        <w:rPr>
          <w:i/>
          <w:szCs w:val="28"/>
          <w:lang w:val="ru-RU"/>
        </w:rPr>
        <w:t xml:space="preserve">Лахтин Ю.М., Леонтьева В.П. Материаловедение: Учебник для высших учебных заведений. – 3-е изд., перераб. и доп. – М.: Машиностроение, 1990.   </w:t>
      </w:r>
    </w:p>
    <w:p w:rsidR="00157C68" w:rsidRPr="00B46FFE" w:rsidRDefault="00157C68" w:rsidP="00157C68">
      <w:pPr>
        <w:numPr>
          <w:ilvl w:val="0"/>
          <w:numId w:val="3"/>
        </w:numPr>
        <w:jc w:val="left"/>
        <w:rPr>
          <w:i/>
          <w:szCs w:val="28"/>
        </w:rPr>
      </w:pPr>
      <w:r w:rsidRPr="00B46FFE">
        <w:rPr>
          <w:i/>
          <w:szCs w:val="28"/>
        </w:rPr>
        <w:t>«Материаловедение»</w:t>
      </w:r>
      <w:r w:rsidRPr="00B46FFE">
        <w:rPr>
          <w:i/>
          <w:szCs w:val="28"/>
          <w:lang w:val="ru-RU"/>
        </w:rPr>
        <w:t xml:space="preserve"> </w:t>
      </w:r>
      <w:r w:rsidRPr="00B46FFE">
        <w:rPr>
          <w:i/>
          <w:szCs w:val="28"/>
        </w:rPr>
        <w:t>Москва «Машиностроение»,1986г</w:t>
      </w:r>
    </w:p>
    <w:p w:rsidR="00157C68" w:rsidRPr="00B46FFE" w:rsidRDefault="00157C68" w:rsidP="00157C68">
      <w:pPr>
        <w:ind w:left="720"/>
        <w:rPr>
          <w:i/>
          <w:szCs w:val="28"/>
        </w:rPr>
      </w:pPr>
      <w:r w:rsidRPr="00B46FFE">
        <w:rPr>
          <w:i/>
          <w:szCs w:val="28"/>
        </w:rPr>
        <w:t>Арзамасов Б.Н.</w:t>
      </w:r>
    </w:p>
    <w:p w:rsidR="00157C68" w:rsidRPr="00B46FFE" w:rsidRDefault="00157C68" w:rsidP="00157C68">
      <w:pPr>
        <w:spacing w:line="360" w:lineRule="auto"/>
        <w:ind w:left="360"/>
        <w:rPr>
          <w:b/>
          <w:i/>
          <w:szCs w:val="28"/>
          <w:lang w:val="ru-RU"/>
        </w:rPr>
      </w:pPr>
    </w:p>
    <w:p w:rsidR="00157C68" w:rsidRPr="00B46FFE" w:rsidRDefault="00157C68">
      <w:pPr>
        <w:rPr>
          <w:b/>
          <w:i/>
          <w:szCs w:val="28"/>
          <w:lang w:val="ru-RU"/>
        </w:rPr>
      </w:pPr>
      <w:bookmarkStart w:id="10" w:name="_GoBack"/>
      <w:bookmarkEnd w:id="10"/>
    </w:p>
    <w:sectPr w:rsidR="00157C68" w:rsidRPr="00B46FFE" w:rsidSect="00B24C2A">
      <w:pgSz w:w="11907" w:h="16840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6BD3"/>
    <w:multiLevelType w:val="hybridMultilevel"/>
    <w:tmpl w:val="AF3E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B513A"/>
    <w:multiLevelType w:val="hybridMultilevel"/>
    <w:tmpl w:val="C2FCCB4A"/>
    <w:lvl w:ilvl="0" w:tplc="747C1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31D32"/>
    <w:multiLevelType w:val="hybridMultilevel"/>
    <w:tmpl w:val="72F6E3CC"/>
    <w:lvl w:ilvl="0" w:tplc="92F67A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70BFD"/>
    <w:multiLevelType w:val="hybridMultilevel"/>
    <w:tmpl w:val="55C2651E"/>
    <w:lvl w:ilvl="0" w:tplc="92F67A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24E"/>
    <w:rsid w:val="00000147"/>
    <w:rsid w:val="000235AF"/>
    <w:rsid w:val="00052B9C"/>
    <w:rsid w:val="00053A98"/>
    <w:rsid w:val="000701B8"/>
    <w:rsid w:val="00090067"/>
    <w:rsid w:val="000A31DA"/>
    <w:rsid w:val="000C7EC5"/>
    <w:rsid w:val="000E7B1A"/>
    <w:rsid w:val="000F1B60"/>
    <w:rsid w:val="00104434"/>
    <w:rsid w:val="00104622"/>
    <w:rsid w:val="001421F5"/>
    <w:rsid w:val="00157001"/>
    <w:rsid w:val="00157C68"/>
    <w:rsid w:val="0016156E"/>
    <w:rsid w:val="00195BC1"/>
    <w:rsid w:val="001C7867"/>
    <w:rsid w:val="001D13CD"/>
    <w:rsid w:val="001D3B8B"/>
    <w:rsid w:val="001D5F02"/>
    <w:rsid w:val="001E362A"/>
    <w:rsid w:val="001F59D8"/>
    <w:rsid w:val="0020691B"/>
    <w:rsid w:val="00212475"/>
    <w:rsid w:val="0021750A"/>
    <w:rsid w:val="00221017"/>
    <w:rsid w:val="0026200A"/>
    <w:rsid w:val="002637A1"/>
    <w:rsid w:val="0027705F"/>
    <w:rsid w:val="00281204"/>
    <w:rsid w:val="00283452"/>
    <w:rsid w:val="002851ED"/>
    <w:rsid w:val="00294C98"/>
    <w:rsid w:val="002C6215"/>
    <w:rsid w:val="002C7E94"/>
    <w:rsid w:val="002F071F"/>
    <w:rsid w:val="003171A4"/>
    <w:rsid w:val="00317F38"/>
    <w:rsid w:val="00341016"/>
    <w:rsid w:val="0034772B"/>
    <w:rsid w:val="003523FE"/>
    <w:rsid w:val="003619F5"/>
    <w:rsid w:val="00377C15"/>
    <w:rsid w:val="00385F94"/>
    <w:rsid w:val="00396BCE"/>
    <w:rsid w:val="003A4250"/>
    <w:rsid w:val="003B0D53"/>
    <w:rsid w:val="003C40FE"/>
    <w:rsid w:val="003D0602"/>
    <w:rsid w:val="003D75F5"/>
    <w:rsid w:val="003E664F"/>
    <w:rsid w:val="003F051B"/>
    <w:rsid w:val="00414DD3"/>
    <w:rsid w:val="00420B32"/>
    <w:rsid w:val="0044681E"/>
    <w:rsid w:val="004A6E55"/>
    <w:rsid w:val="004C10E5"/>
    <w:rsid w:val="004C40B1"/>
    <w:rsid w:val="004E2485"/>
    <w:rsid w:val="004E6E3E"/>
    <w:rsid w:val="004F52F8"/>
    <w:rsid w:val="0054461A"/>
    <w:rsid w:val="00583793"/>
    <w:rsid w:val="005A4F21"/>
    <w:rsid w:val="005B7358"/>
    <w:rsid w:val="005D5490"/>
    <w:rsid w:val="00607347"/>
    <w:rsid w:val="00613CE5"/>
    <w:rsid w:val="006452DB"/>
    <w:rsid w:val="006629A2"/>
    <w:rsid w:val="006639F8"/>
    <w:rsid w:val="00666E7C"/>
    <w:rsid w:val="0068036E"/>
    <w:rsid w:val="00681AED"/>
    <w:rsid w:val="006B30B2"/>
    <w:rsid w:val="006C2EB6"/>
    <w:rsid w:val="006D23FF"/>
    <w:rsid w:val="006F4846"/>
    <w:rsid w:val="006F724E"/>
    <w:rsid w:val="00707E93"/>
    <w:rsid w:val="00730F13"/>
    <w:rsid w:val="0076221D"/>
    <w:rsid w:val="007744D5"/>
    <w:rsid w:val="007943C7"/>
    <w:rsid w:val="007961FB"/>
    <w:rsid w:val="007A691C"/>
    <w:rsid w:val="007C2C90"/>
    <w:rsid w:val="007C5AA6"/>
    <w:rsid w:val="007D286D"/>
    <w:rsid w:val="007E10A6"/>
    <w:rsid w:val="00811C57"/>
    <w:rsid w:val="00833537"/>
    <w:rsid w:val="008343E2"/>
    <w:rsid w:val="008525BC"/>
    <w:rsid w:val="00855FBD"/>
    <w:rsid w:val="008D1B88"/>
    <w:rsid w:val="008D4DE4"/>
    <w:rsid w:val="008F2C42"/>
    <w:rsid w:val="0090229C"/>
    <w:rsid w:val="0090353A"/>
    <w:rsid w:val="00904972"/>
    <w:rsid w:val="00940C75"/>
    <w:rsid w:val="00944C13"/>
    <w:rsid w:val="0098063C"/>
    <w:rsid w:val="00982F30"/>
    <w:rsid w:val="009C32FF"/>
    <w:rsid w:val="009C3512"/>
    <w:rsid w:val="009D4344"/>
    <w:rsid w:val="009D7DEB"/>
    <w:rsid w:val="009E24FC"/>
    <w:rsid w:val="00A3391F"/>
    <w:rsid w:val="00A4622B"/>
    <w:rsid w:val="00A473B9"/>
    <w:rsid w:val="00A512F0"/>
    <w:rsid w:val="00A620C9"/>
    <w:rsid w:val="00A97E30"/>
    <w:rsid w:val="00AA2C92"/>
    <w:rsid w:val="00AA4BD0"/>
    <w:rsid w:val="00AB0596"/>
    <w:rsid w:val="00AB07D2"/>
    <w:rsid w:val="00AC1D91"/>
    <w:rsid w:val="00B035AB"/>
    <w:rsid w:val="00B217CD"/>
    <w:rsid w:val="00B24C2A"/>
    <w:rsid w:val="00B307EF"/>
    <w:rsid w:val="00B46FFE"/>
    <w:rsid w:val="00B60CED"/>
    <w:rsid w:val="00B62035"/>
    <w:rsid w:val="00B646A2"/>
    <w:rsid w:val="00B77284"/>
    <w:rsid w:val="00B869A6"/>
    <w:rsid w:val="00BA13F0"/>
    <w:rsid w:val="00BA1EE9"/>
    <w:rsid w:val="00BB47F9"/>
    <w:rsid w:val="00BB54B5"/>
    <w:rsid w:val="00C0785A"/>
    <w:rsid w:val="00C204C5"/>
    <w:rsid w:val="00C42E24"/>
    <w:rsid w:val="00C5217C"/>
    <w:rsid w:val="00C769F0"/>
    <w:rsid w:val="00CC610E"/>
    <w:rsid w:val="00CD2342"/>
    <w:rsid w:val="00CD2CC7"/>
    <w:rsid w:val="00D16136"/>
    <w:rsid w:val="00D27D37"/>
    <w:rsid w:val="00D34713"/>
    <w:rsid w:val="00D34A23"/>
    <w:rsid w:val="00D70349"/>
    <w:rsid w:val="00D7155A"/>
    <w:rsid w:val="00D7164A"/>
    <w:rsid w:val="00D826D4"/>
    <w:rsid w:val="00DA741C"/>
    <w:rsid w:val="00DD438A"/>
    <w:rsid w:val="00DE006D"/>
    <w:rsid w:val="00DF678E"/>
    <w:rsid w:val="00E1346C"/>
    <w:rsid w:val="00E42E53"/>
    <w:rsid w:val="00E5024E"/>
    <w:rsid w:val="00E613D6"/>
    <w:rsid w:val="00E72821"/>
    <w:rsid w:val="00E84856"/>
    <w:rsid w:val="00E91AB0"/>
    <w:rsid w:val="00EB1B09"/>
    <w:rsid w:val="00EC47A9"/>
    <w:rsid w:val="00EF1DD8"/>
    <w:rsid w:val="00EF7173"/>
    <w:rsid w:val="00EF7B49"/>
    <w:rsid w:val="00F10DA3"/>
    <w:rsid w:val="00F254EA"/>
    <w:rsid w:val="00F26145"/>
    <w:rsid w:val="00F30B66"/>
    <w:rsid w:val="00F36A34"/>
    <w:rsid w:val="00F40956"/>
    <w:rsid w:val="00F564BF"/>
    <w:rsid w:val="00F56B7A"/>
    <w:rsid w:val="00F66C6E"/>
    <w:rsid w:val="00F762BA"/>
    <w:rsid w:val="00F94F4E"/>
    <w:rsid w:val="00FA48FC"/>
    <w:rsid w:val="00FA628C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3"/>
    <o:shapelayout v:ext="edit">
      <o:idmap v:ext="edit" data="1"/>
    </o:shapelayout>
  </w:shapeDefaults>
  <w:decimalSymbol w:val=","/>
  <w:listSeparator w:val=";"/>
  <w15:chartTrackingRefBased/>
  <w15:docId w15:val="{770F46A2-8D14-4582-965C-7F6FB283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character" w:styleId="ae">
    <w:name w:val="Hyperlink"/>
    <w:basedOn w:val="a0"/>
    <w:rsid w:val="0000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96;&#1080;&#1076;\&#1059;&#1095;&#1077;&#1073;&#1072;\&#1060;&#1086;&#1088;&#1084;&#1072;&#1090;_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Формат_А4.dot</Template>
  <TotalTime>5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office</Company>
  <LinksUpToDate>false</LinksUpToDate>
  <CharactersWithSpaces>19331</CharactersWithSpaces>
  <SharedDoc>false</SharedDoc>
  <HLinks>
    <vt:vector size="60" baseType="variant"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_Toc104639064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_Toc104639063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_Toc104639062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_Toc104639061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_Toc104639060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_Toc104639059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_Toc104639058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_Toc104639057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_Toc104639056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_Toc104639055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cp:lastModifiedBy>admin</cp:lastModifiedBy>
  <cp:revision>2</cp:revision>
  <cp:lastPrinted>2006-04-26T16:59:00Z</cp:lastPrinted>
  <dcterms:created xsi:type="dcterms:W3CDTF">2014-04-07T15:59:00Z</dcterms:created>
  <dcterms:modified xsi:type="dcterms:W3CDTF">2014-04-07T15:59:00Z</dcterms:modified>
</cp:coreProperties>
</file>