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E" w:rsidRDefault="0017274E" w:rsidP="0017274E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</w:t>
      </w:r>
      <w:r w:rsidR="004C2878">
        <w:rPr>
          <w:b/>
          <w:bCs/>
          <w:sz w:val="40"/>
          <w:szCs w:val="40"/>
        </w:rPr>
        <w:t>.</w:t>
      </w:r>
    </w:p>
    <w:p w:rsidR="004C2878" w:rsidRPr="004C2878" w:rsidRDefault="004C2878" w:rsidP="004C2878">
      <w:pPr>
        <w:spacing w:line="360" w:lineRule="auto"/>
        <w:ind w:firstLine="540"/>
        <w:jc w:val="both"/>
        <w:rPr>
          <w:sz w:val="32"/>
          <w:szCs w:val="32"/>
        </w:rPr>
      </w:pPr>
      <w:r w:rsidRPr="004C2878">
        <w:rPr>
          <w:sz w:val="32"/>
          <w:szCs w:val="32"/>
        </w:rPr>
        <w:t>1. Качество управленческого решения.   Равнозначны ли понятия «качество» и «эффективность решения»?</w:t>
      </w:r>
    </w:p>
    <w:p w:rsidR="004C2878" w:rsidRDefault="004C2878" w:rsidP="004C2878">
      <w:pPr>
        <w:spacing w:line="360" w:lineRule="auto"/>
        <w:ind w:firstLine="540"/>
        <w:jc w:val="both"/>
        <w:rPr>
          <w:sz w:val="32"/>
          <w:szCs w:val="32"/>
        </w:rPr>
      </w:pPr>
      <w:r w:rsidRPr="004C2878">
        <w:rPr>
          <w:sz w:val="32"/>
          <w:szCs w:val="32"/>
        </w:rPr>
        <w:t>2. Психология личности в системе разработки управленческих решений</w:t>
      </w:r>
      <w:r w:rsidR="00070644">
        <w:rPr>
          <w:sz w:val="32"/>
          <w:szCs w:val="32"/>
        </w:rPr>
        <w:t>.</w:t>
      </w: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161C7B">
      <w:pPr>
        <w:numPr>
          <w:ilvl w:val="0"/>
          <w:numId w:val="10"/>
        </w:numPr>
        <w:spacing w:line="360" w:lineRule="auto"/>
        <w:jc w:val="center"/>
        <w:rPr>
          <w:sz w:val="32"/>
          <w:szCs w:val="32"/>
        </w:rPr>
      </w:pPr>
      <w:r w:rsidRPr="004C2878">
        <w:rPr>
          <w:sz w:val="32"/>
          <w:szCs w:val="32"/>
        </w:rPr>
        <w:t>Качество управленческого решения.</w:t>
      </w:r>
    </w:p>
    <w:p w:rsidR="00161C7B" w:rsidRPr="004C2878" w:rsidRDefault="00161C7B" w:rsidP="00161C7B">
      <w:pPr>
        <w:tabs>
          <w:tab w:val="num" w:pos="0"/>
        </w:tabs>
        <w:spacing w:line="360" w:lineRule="auto"/>
        <w:jc w:val="center"/>
        <w:rPr>
          <w:sz w:val="32"/>
          <w:szCs w:val="32"/>
        </w:rPr>
      </w:pPr>
      <w:r w:rsidRPr="004C2878">
        <w:rPr>
          <w:sz w:val="32"/>
          <w:szCs w:val="32"/>
        </w:rPr>
        <w:t>Равнозначны ли понятия «качество» и «эффективность решения»?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Качество управленческого решения — это совокупность пара</w:t>
      </w:r>
      <w:r>
        <w:rPr>
          <w:sz w:val="28"/>
          <w:szCs w:val="28"/>
        </w:rPr>
        <w:t>мет</w:t>
      </w:r>
      <w:r w:rsidRPr="00B22A41">
        <w:rPr>
          <w:sz w:val="28"/>
          <w:szCs w:val="28"/>
        </w:rPr>
        <w:t>ров решения, удовлетворяющих конкретного заказчика и обеспе</w:t>
      </w:r>
      <w:r>
        <w:rPr>
          <w:sz w:val="28"/>
          <w:szCs w:val="28"/>
        </w:rPr>
        <w:t>чи</w:t>
      </w:r>
      <w:r w:rsidRPr="00B22A41">
        <w:rPr>
          <w:sz w:val="28"/>
          <w:szCs w:val="28"/>
        </w:rPr>
        <w:t>в</w:t>
      </w:r>
      <w:r>
        <w:rPr>
          <w:sz w:val="28"/>
          <w:szCs w:val="28"/>
        </w:rPr>
        <w:t>ающих реальность его реализации</w:t>
      </w:r>
      <w:r w:rsidRPr="00B22A41">
        <w:rPr>
          <w:sz w:val="28"/>
          <w:szCs w:val="28"/>
        </w:rPr>
        <w:t xml:space="preserve">. 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Компоненты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черного ящика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системного подхода к принятию реше</w:t>
      </w:r>
      <w:r>
        <w:rPr>
          <w:sz w:val="28"/>
          <w:szCs w:val="28"/>
        </w:rPr>
        <w:t>ния</w:t>
      </w:r>
      <w:r w:rsidRPr="00B22A41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на рис.</w:t>
      </w:r>
      <w:r w:rsidRPr="00B22A41">
        <w:rPr>
          <w:sz w:val="28"/>
          <w:szCs w:val="28"/>
        </w:rPr>
        <w:t>1.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5A4E85" w:rsidP="00161C7B">
      <w:pPr>
        <w:spacing w:line="360" w:lineRule="auto"/>
        <w:ind w:firstLine="5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3pt">
            <v:imagedata r:id="rId7" o:title=""/>
          </v:shape>
        </w:pict>
      </w:r>
    </w:p>
    <w:p w:rsidR="00161C7B" w:rsidRPr="007647D4" w:rsidRDefault="00161C7B" w:rsidP="00161C7B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</w:rPr>
        <w:t>Рис.</w:t>
      </w:r>
      <w:r w:rsidRPr="007647D4">
        <w:rPr>
          <w:b/>
          <w:bCs/>
        </w:rPr>
        <w:t>1. Компоненты «черного ящика» системного подхода к принятию решения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Рассмотрим содержание компонентов, представленного на рис</w:t>
      </w:r>
      <w:r>
        <w:rPr>
          <w:sz w:val="28"/>
          <w:szCs w:val="28"/>
        </w:rPr>
        <w:t>.</w:t>
      </w:r>
      <w:r w:rsidRPr="00B22A41">
        <w:rPr>
          <w:sz w:val="28"/>
          <w:szCs w:val="28"/>
        </w:rPr>
        <w:t xml:space="preserve">1 </w:t>
      </w:r>
      <w:r>
        <w:rPr>
          <w:sz w:val="28"/>
          <w:szCs w:val="28"/>
        </w:rPr>
        <w:t>«че</w:t>
      </w:r>
      <w:r w:rsidRPr="00B22A41">
        <w:rPr>
          <w:sz w:val="28"/>
          <w:szCs w:val="28"/>
        </w:rPr>
        <w:t>рного ящика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характеризуетс</w:t>
      </w:r>
      <w:r>
        <w:rPr>
          <w:sz w:val="28"/>
          <w:szCs w:val="28"/>
        </w:rPr>
        <w:t>я параметрами проблемы, которые</w:t>
      </w:r>
      <w:r w:rsidRPr="00B22A41">
        <w:rPr>
          <w:sz w:val="28"/>
          <w:szCs w:val="28"/>
        </w:rPr>
        <w:t xml:space="preserve"> необходимо решить по конкретным рынкам (требования потребителей результаты сегментации, качество объекта, объемы продаж сроки по</w:t>
      </w:r>
      <w:r w:rsidRPr="00B22A41">
        <w:rPr>
          <w:sz w:val="28"/>
          <w:szCs w:val="28"/>
        </w:rPr>
        <w:softHyphen/>
        <w:t>ставок, цены и т.п.).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выходе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— решение, выраженное количественно или качественно, имеющее определенную степень адекватности и ве</w:t>
      </w:r>
      <w:r w:rsidRPr="00B22A41">
        <w:rPr>
          <w:sz w:val="28"/>
          <w:szCs w:val="28"/>
        </w:rPr>
        <w:softHyphen/>
        <w:t>роятность реализации, степень риска</w:t>
      </w:r>
      <w:r>
        <w:rPr>
          <w:sz w:val="28"/>
          <w:szCs w:val="28"/>
        </w:rPr>
        <w:t xml:space="preserve"> достижения запланированного результата.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 xml:space="preserve">компонентам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внешней среды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относятся факторы макро- и микросреды фирмы, инфраструктуры региона, влияющие на качество управленческого решения. К этим факторам относятся между</w:t>
      </w:r>
      <w:r w:rsidRPr="00B22A41">
        <w:rPr>
          <w:sz w:val="28"/>
          <w:szCs w:val="28"/>
        </w:rPr>
        <w:softHyphen/>
        <w:t>народная интеграция, политическая ситуация в стране, экономика, техническое состояние, социально-демографические, природно-климатиче</w:t>
      </w:r>
      <w:r>
        <w:rPr>
          <w:sz w:val="28"/>
          <w:szCs w:val="28"/>
        </w:rPr>
        <w:t>ские</w:t>
      </w:r>
      <w:r w:rsidRPr="00B22A41">
        <w:rPr>
          <w:sz w:val="28"/>
          <w:szCs w:val="28"/>
        </w:rPr>
        <w:t>, культурные и другие факторы страны, факторы инфраструктуры региона (рыночная инфраструктур</w:t>
      </w:r>
      <w:r>
        <w:rPr>
          <w:sz w:val="28"/>
          <w:szCs w:val="28"/>
        </w:rPr>
        <w:t>а, мониторинг окружающей среды,</w:t>
      </w:r>
      <w:r w:rsidRPr="00B22A41">
        <w:rPr>
          <w:sz w:val="28"/>
          <w:szCs w:val="28"/>
        </w:rPr>
        <w:t xml:space="preserve"> социальная инфраструктура, промышленность, транспорт, связь и др.),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факторы, характеризующие конкретные связи фирмы (лица, принимающего решение) с другими фирмами, организациями, посредниками, конкурентами и т.д.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Обратная св</w:t>
      </w:r>
      <w:r>
        <w:rPr>
          <w:sz w:val="28"/>
          <w:szCs w:val="28"/>
        </w:rPr>
        <w:t>яз</w:t>
      </w:r>
      <w:r w:rsidRPr="00B22A41">
        <w:rPr>
          <w:sz w:val="28"/>
          <w:szCs w:val="28"/>
        </w:rPr>
        <w:t xml:space="preserve">ь характеризует различную информацию, поступающую от потребителей к лицу, принявшему решение (к </w:t>
      </w:r>
      <w:r>
        <w:rPr>
          <w:sz w:val="28"/>
          <w:szCs w:val="28"/>
        </w:rPr>
        <w:t>«процессу»</w:t>
      </w:r>
      <w:r w:rsidRPr="00B22A41">
        <w:rPr>
          <w:sz w:val="28"/>
          <w:szCs w:val="28"/>
        </w:rPr>
        <w:t xml:space="preserve">), или к лицу, от которого </w:t>
      </w:r>
      <w:r>
        <w:rPr>
          <w:sz w:val="28"/>
          <w:szCs w:val="28"/>
        </w:rPr>
        <w:t>по</w:t>
      </w:r>
      <w:r w:rsidRPr="00B22A41">
        <w:rPr>
          <w:sz w:val="28"/>
          <w:szCs w:val="28"/>
        </w:rPr>
        <w:t>ступила информация по решению проблемы (</w:t>
      </w:r>
      <w:r>
        <w:rPr>
          <w:sz w:val="28"/>
          <w:szCs w:val="28"/>
        </w:rPr>
        <w:t>«вход»</w:t>
      </w:r>
      <w:r w:rsidRPr="00B22A41">
        <w:rPr>
          <w:sz w:val="28"/>
          <w:szCs w:val="28"/>
        </w:rPr>
        <w:t>). Поступление информации обратной связ</w:t>
      </w:r>
      <w:r>
        <w:rPr>
          <w:sz w:val="28"/>
          <w:szCs w:val="28"/>
        </w:rPr>
        <w:t>и может быть связано с некаче</w:t>
      </w:r>
      <w:r w:rsidRPr="00B22A41">
        <w:rPr>
          <w:sz w:val="28"/>
          <w:szCs w:val="28"/>
        </w:rPr>
        <w:t>ственным решением, дополнительными требованиями потребителей об уточнении или доработки решения</w:t>
      </w:r>
      <w:r>
        <w:rPr>
          <w:sz w:val="28"/>
          <w:szCs w:val="28"/>
        </w:rPr>
        <w:t>, появлением новшеств и другими</w:t>
      </w:r>
      <w:r w:rsidRPr="00B22A41">
        <w:rPr>
          <w:sz w:val="28"/>
          <w:szCs w:val="28"/>
        </w:rPr>
        <w:t xml:space="preserve"> факторами.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Процесс принятия решения включает в себя следующие операции: подготовка к работе; выявление проблемы и формулирование целей; поиск информации; ее обработка; выявление возможностей ресурсного обеспечения; ранжирование целей; формулирование заданий; оформление нео</w:t>
      </w:r>
      <w:r>
        <w:rPr>
          <w:sz w:val="28"/>
          <w:szCs w:val="28"/>
        </w:rPr>
        <w:t>б</w:t>
      </w:r>
      <w:r w:rsidRPr="00B22A41">
        <w:rPr>
          <w:sz w:val="28"/>
          <w:szCs w:val="28"/>
        </w:rPr>
        <w:t>ходимых документов; реализация заданий.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Применение системного подхода к </w:t>
      </w:r>
      <w:r>
        <w:rPr>
          <w:sz w:val="28"/>
          <w:szCs w:val="28"/>
        </w:rPr>
        <w:t>процессу принятия управленчес</w:t>
      </w:r>
      <w:r w:rsidRPr="00B22A41">
        <w:rPr>
          <w:sz w:val="28"/>
          <w:szCs w:val="28"/>
        </w:rPr>
        <w:t>кого решения по</w:t>
      </w:r>
      <w:r>
        <w:rPr>
          <w:sz w:val="28"/>
          <w:szCs w:val="28"/>
        </w:rPr>
        <w:t>зв</w:t>
      </w:r>
      <w:r w:rsidRPr="00B22A41">
        <w:rPr>
          <w:sz w:val="28"/>
          <w:szCs w:val="28"/>
        </w:rPr>
        <w:t>оляет определить структуру проблемы, систему ее решения, взаимосвязи компонентов системы и очередность их совершенствования.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 целью экономии времени и средств на разработку управленческого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решения рекомен</w:t>
      </w:r>
      <w:r>
        <w:rPr>
          <w:sz w:val="28"/>
          <w:szCs w:val="28"/>
        </w:rPr>
        <w:t>д</w:t>
      </w:r>
      <w:r w:rsidRPr="00B22A41">
        <w:rPr>
          <w:sz w:val="28"/>
          <w:szCs w:val="28"/>
        </w:rPr>
        <w:t>уется следующая очередность совершенствования (формирования, о</w:t>
      </w:r>
      <w:r>
        <w:rPr>
          <w:sz w:val="28"/>
          <w:szCs w:val="28"/>
        </w:rPr>
        <w:t>т</w:t>
      </w:r>
      <w:r w:rsidRPr="00B22A41">
        <w:rPr>
          <w:sz w:val="28"/>
          <w:szCs w:val="28"/>
        </w:rPr>
        <w:t xml:space="preserve">работки) компонентов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черного ящика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(см. рис.1).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Сначала необходимо четко сформул</w:t>
      </w:r>
      <w:r>
        <w:rPr>
          <w:sz w:val="28"/>
          <w:szCs w:val="28"/>
        </w:rPr>
        <w:t>ировать, что нам следует полу</w:t>
      </w:r>
      <w:r w:rsidRPr="00B22A41">
        <w:rPr>
          <w:sz w:val="28"/>
          <w:szCs w:val="28"/>
        </w:rPr>
        <w:t>чить, какими параметрами должно обладать решение.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 параметра</w:t>
      </w:r>
      <w:r>
        <w:rPr>
          <w:sz w:val="28"/>
          <w:szCs w:val="28"/>
        </w:rPr>
        <w:t>м</w:t>
      </w:r>
      <w:r w:rsidRPr="00B22A41">
        <w:rPr>
          <w:sz w:val="28"/>
          <w:szCs w:val="28"/>
        </w:rPr>
        <w:t xml:space="preserve"> качества упра</w:t>
      </w:r>
      <w:r>
        <w:rPr>
          <w:sz w:val="28"/>
          <w:szCs w:val="28"/>
        </w:rPr>
        <w:t>вленческого решения относятся:</w:t>
      </w:r>
    </w:p>
    <w:p w:rsidR="00161C7B" w:rsidRPr="00B22A41" w:rsidRDefault="00161C7B" w:rsidP="00161C7B">
      <w:pPr>
        <w:numPr>
          <w:ilvl w:val="0"/>
          <w:numId w:val="5"/>
        </w:numPr>
        <w:tabs>
          <w:tab w:val="clear" w:pos="126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Pr="00B22A41">
        <w:rPr>
          <w:sz w:val="28"/>
          <w:szCs w:val="28"/>
        </w:rPr>
        <w:t xml:space="preserve"> энтропии, т.е. количе</w:t>
      </w:r>
      <w:r>
        <w:rPr>
          <w:sz w:val="28"/>
          <w:szCs w:val="28"/>
        </w:rPr>
        <w:t>ственной неопределенности про</w:t>
      </w:r>
      <w:r w:rsidRPr="00B22A41">
        <w:rPr>
          <w:sz w:val="28"/>
          <w:szCs w:val="28"/>
        </w:rPr>
        <w:t>блемы. Если проблема формулируется</w:t>
      </w:r>
      <w:r>
        <w:rPr>
          <w:sz w:val="28"/>
          <w:szCs w:val="28"/>
        </w:rPr>
        <w:t xml:space="preserve"> только качественно, без коли</w:t>
      </w:r>
      <w:r w:rsidRPr="00B22A41">
        <w:rPr>
          <w:sz w:val="28"/>
          <w:szCs w:val="28"/>
        </w:rPr>
        <w:t>чественных показателей, то показатель энтропии приближается к нулю.</w:t>
      </w:r>
      <w:r w:rsidRPr="00B22A41">
        <w:rPr>
          <w:sz w:val="28"/>
          <w:szCs w:val="28"/>
        </w:rPr>
        <w:br/>
        <w:t>Если все показатели проблемы выражены количественно, показатель</w:t>
      </w:r>
      <w:r w:rsidRPr="00B22A41">
        <w:rPr>
          <w:sz w:val="28"/>
          <w:szCs w:val="28"/>
        </w:rPr>
        <w:br/>
        <w:t>энтропии приближается к единице;</w:t>
      </w:r>
    </w:p>
    <w:p w:rsidR="00161C7B" w:rsidRPr="00B22A41" w:rsidRDefault="00161C7B" w:rsidP="00161C7B">
      <w:pPr>
        <w:numPr>
          <w:ilvl w:val="0"/>
          <w:numId w:val="5"/>
        </w:numPr>
        <w:tabs>
          <w:tab w:val="clear" w:pos="126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степень риска вложения инвестиций;</w:t>
      </w:r>
    </w:p>
    <w:p w:rsidR="00161C7B" w:rsidRPr="00B22A41" w:rsidRDefault="00161C7B" w:rsidP="00161C7B">
      <w:pPr>
        <w:numPr>
          <w:ilvl w:val="0"/>
          <w:numId w:val="5"/>
        </w:numPr>
        <w:tabs>
          <w:tab w:val="clear" w:pos="126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</w:t>
      </w:r>
      <w:r w:rsidRPr="00B22A41">
        <w:rPr>
          <w:sz w:val="28"/>
          <w:szCs w:val="28"/>
        </w:rPr>
        <w:t xml:space="preserve"> реализации решения</w:t>
      </w:r>
      <w:r>
        <w:rPr>
          <w:sz w:val="28"/>
          <w:szCs w:val="28"/>
        </w:rPr>
        <w:t xml:space="preserve"> по показателям качества, зат</w:t>
      </w:r>
      <w:r w:rsidRPr="00B22A41">
        <w:rPr>
          <w:sz w:val="28"/>
          <w:szCs w:val="28"/>
        </w:rPr>
        <w:t>рат и сроков;</w:t>
      </w:r>
    </w:p>
    <w:p w:rsidR="00161C7B" w:rsidRPr="00B22A41" w:rsidRDefault="00161C7B" w:rsidP="00161C7B">
      <w:pPr>
        <w:numPr>
          <w:ilvl w:val="0"/>
          <w:numId w:val="5"/>
        </w:numPr>
        <w:tabs>
          <w:tab w:val="clear" w:pos="126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степень а</w:t>
      </w:r>
      <w:r>
        <w:rPr>
          <w:sz w:val="28"/>
          <w:szCs w:val="28"/>
        </w:rPr>
        <w:t>де</w:t>
      </w:r>
      <w:r w:rsidRPr="00B22A41">
        <w:rPr>
          <w:sz w:val="28"/>
          <w:szCs w:val="28"/>
        </w:rPr>
        <w:t>кватнос</w:t>
      </w:r>
      <w:r>
        <w:rPr>
          <w:sz w:val="28"/>
          <w:szCs w:val="28"/>
        </w:rPr>
        <w:t>т</w:t>
      </w:r>
      <w:r w:rsidRPr="00B22A41">
        <w:rPr>
          <w:sz w:val="28"/>
          <w:szCs w:val="28"/>
        </w:rPr>
        <w:t>и (или степе</w:t>
      </w:r>
      <w:r>
        <w:rPr>
          <w:sz w:val="28"/>
          <w:szCs w:val="28"/>
        </w:rPr>
        <w:t>нь точности прогноза, коэффици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ент аппроксимации) теоретической мо</w:t>
      </w:r>
      <w:r>
        <w:rPr>
          <w:sz w:val="28"/>
          <w:szCs w:val="28"/>
        </w:rPr>
        <w:t>дели фактическим данным, на ос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новании которых она была разработана.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После предварительной регламен</w:t>
      </w:r>
      <w:r>
        <w:rPr>
          <w:sz w:val="28"/>
          <w:szCs w:val="28"/>
        </w:rPr>
        <w:t>тации параметров качества управ</w:t>
      </w:r>
      <w:r w:rsidRPr="00B22A41">
        <w:rPr>
          <w:sz w:val="28"/>
          <w:szCs w:val="28"/>
        </w:rPr>
        <w:t>ленческого решения и его эффективности (устанавливается предел, минимально допустимая эффективность, ра</w:t>
      </w:r>
      <w:r>
        <w:rPr>
          <w:sz w:val="28"/>
          <w:szCs w:val="28"/>
        </w:rPr>
        <w:t xml:space="preserve">ди которой стоит приниматься </w:t>
      </w:r>
      <w:r w:rsidRPr="00B22A41">
        <w:rPr>
          <w:sz w:val="28"/>
          <w:szCs w:val="28"/>
        </w:rPr>
        <w:t>за решение проблемы) анализируются</w:t>
      </w:r>
      <w:r>
        <w:rPr>
          <w:sz w:val="28"/>
          <w:szCs w:val="28"/>
        </w:rPr>
        <w:t xml:space="preserve"> факторы внешней среды, оказы</w:t>
      </w:r>
      <w:r w:rsidRPr="00B22A41">
        <w:rPr>
          <w:sz w:val="28"/>
          <w:szCs w:val="28"/>
        </w:rPr>
        <w:t>вающие влияние на качество и эффективность решения. Затем анали</w:t>
      </w:r>
      <w:r w:rsidRPr="00B22A41">
        <w:rPr>
          <w:sz w:val="28"/>
          <w:szCs w:val="28"/>
        </w:rPr>
        <w:softHyphen/>
        <w:t xml:space="preserve">зируются параметры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и принимаются меры по их улуч</w:t>
      </w:r>
      <w:r>
        <w:rPr>
          <w:sz w:val="28"/>
          <w:szCs w:val="28"/>
        </w:rPr>
        <w:t>ш</w:t>
      </w:r>
      <w:r w:rsidRPr="00B22A41">
        <w:rPr>
          <w:sz w:val="28"/>
          <w:szCs w:val="28"/>
        </w:rPr>
        <w:t>ению и повышению качества входящей информации.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уточнения требований «</w:t>
      </w:r>
      <w:r w:rsidRPr="00B22A41">
        <w:rPr>
          <w:sz w:val="28"/>
          <w:szCs w:val="28"/>
        </w:rPr>
        <w:t>выхода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, уточнения факторов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внешней среды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, влияющих на качество и эффективность решения, отработ</w:t>
      </w:r>
      <w:r>
        <w:rPr>
          <w:sz w:val="28"/>
          <w:szCs w:val="28"/>
        </w:rPr>
        <w:t>ки 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следует смоделировать технологию принятия реше</w:t>
      </w:r>
      <w:r w:rsidRPr="00B22A41">
        <w:rPr>
          <w:sz w:val="28"/>
          <w:szCs w:val="28"/>
        </w:rPr>
        <w:softHyphen/>
        <w:t>ния, проанализировать параметры процесса, принять меры по их улуч</w:t>
      </w:r>
      <w:r w:rsidRPr="00B22A41">
        <w:rPr>
          <w:sz w:val="28"/>
          <w:szCs w:val="28"/>
        </w:rPr>
        <w:softHyphen/>
        <w:t xml:space="preserve">шению и приступить непосредственно к разработке решения. Если </w:t>
      </w:r>
      <w:r>
        <w:rPr>
          <w:sz w:val="28"/>
          <w:szCs w:val="28"/>
        </w:rPr>
        <w:t>качество «входа»</w:t>
      </w:r>
      <w:r w:rsidRPr="00B22A41">
        <w:rPr>
          <w:sz w:val="28"/>
          <w:szCs w:val="28"/>
        </w:rPr>
        <w:t xml:space="preserve"> оценивается на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», то при любом у</w:t>
      </w:r>
      <w:r w:rsidRPr="00B22A41">
        <w:rPr>
          <w:sz w:val="28"/>
          <w:szCs w:val="28"/>
        </w:rPr>
        <w:t xml:space="preserve">ровне 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процесса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в системе качество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выхода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, т.е. качество решения будет </w:t>
      </w:r>
      <w:r>
        <w:rPr>
          <w:sz w:val="28"/>
          <w:szCs w:val="28"/>
        </w:rPr>
        <w:t>«удовлетворительным»</w:t>
      </w:r>
      <w:r w:rsidRPr="00B22A41">
        <w:rPr>
          <w:sz w:val="28"/>
          <w:szCs w:val="28"/>
        </w:rPr>
        <w:t>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 основным условиям обеспечения высокого качества и эф</w:t>
      </w:r>
      <w:r w:rsidRPr="00B22A41">
        <w:rPr>
          <w:sz w:val="28"/>
          <w:szCs w:val="28"/>
        </w:rPr>
        <w:softHyphen/>
        <w:t>фективности управленческого решения относятся: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применение к разработке управ</w:t>
      </w:r>
      <w:r>
        <w:rPr>
          <w:sz w:val="28"/>
          <w:szCs w:val="28"/>
        </w:rPr>
        <w:t>ленческого решения научных под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ходов менеджмента;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изучение влияния экономическ</w:t>
      </w:r>
      <w:r>
        <w:rPr>
          <w:sz w:val="28"/>
          <w:szCs w:val="28"/>
        </w:rPr>
        <w:t>их законов на эффективность уп</w:t>
      </w:r>
      <w:r w:rsidRPr="00B22A41">
        <w:rPr>
          <w:sz w:val="28"/>
          <w:szCs w:val="28"/>
        </w:rPr>
        <w:t>равленческого решения;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обеспечение лица, принимающе</w:t>
      </w:r>
      <w:r>
        <w:rPr>
          <w:sz w:val="28"/>
          <w:szCs w:val="28"/>
        </w:rPr>
        <w:t>го решение, качественной инфор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 xml:space="preserve">мацией, характеризующей параметры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выхо</w:t>
      </w:r>
      <w:r>
        <w:rPr>
          <w:sz w:val="28"/>
          <w:szCs w:val="28"/>
        </w:rPr>
        <w:t>да», «входа», «внешней сре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процесса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разработки решения;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применение методов функциона</w:t>
      </w:r>
      <w:r>
        <w:rPr>
          <w:sz w:val="28"/>
          <w:szCs w:val="28"/>
        </w:rPr>
        <w:t>льно-стоимостного анализа, про</w:t>
      </w:r>
      <w:r w:rsidRPr="00B22A41">
        <w:rPr>
          <w:sz w:val="28"/>
          <w:szCs w:val="28"/>
        </w:rPr>
        <w:t>гнозирования, моделирования и экономического обоснования каждого</w:t>
      </w:r>
      <w:r w:rsidRPr="00B22A41">
        <w:rPr>
          <w:sz w:val="28"/>
          <w:szCs w:val="28"/>
        </w:rPr>
        <w:br/>
        <w:t>решения;</w:t>
      </w:r>
    </w:p>
    <w:p w:rsidR="00161C7B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структуризация проблемы и построение дерева целей; </w:t>
      </w:r>
    </w:p>
    <w:p w:rsidR="00161C7B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обеспечение сопоставимости (сравнимости) вариантов решений; </w:t>
      </w:r>
    </w:p>
    <w:p w:rsidR="00161C7B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обеспечение многовариантности решений; </w:t>
      </w:r>
    </w:p>
    <w:p w:rsidR="00161C7B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правовая обоснованность принимаемого решения; 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автоматизация процесса сбора и о</w:t>
      </w:r>
      <w:r>
        <w:rPr>
          <w:sz w:val="28"/>
          <w:szCs w:val="28"/>
        </w:rPr>
        <w:t xml:space="preserve">бработки информации, процесса </w:t>
      </w:r>
      <w:r w:rsidRPr="00B22A41">
        <w:rPr>
          <w:sz w:val="28"/>
          <w:szCs w:val="28"/>
        </w:rPr>
        <w:t>разработки и реализации решений;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разработка и функционирование </w:t>
      </w:r>
      <w:r>
        <w:rPr>
          <w:sz w:val="28"/>
          <w:szCs w:val="28"/>
        </w:rPr>
        <w:t>системы ответственности и моти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вации качественного и эффективного решения;</w:t>
      </w:r>
    </w:p>
    <w:p w:rsidR="00161C7B" w:rsidRPr="00B22A41" w:rsidRDefault="00161C7B" w:rsidP="00161C7B">
      <w:pPr>
        <w:numPr>
          <w:ilvl w:val="0"/>
          <w:numId w:val="6"/>
        </w:numPr>
        <w:tabs>
          <w:tab w:val="clear" w:pos="126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наличие механизма реализации решения.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Выполнить перечисленные условия повышения качества и эффек</w:t>
      </w:r>
      <w:r w:rsidRPr="00B22A41">
        <w:rPr>
          <w:sz w:val="28"/>
          <w:szCs w:val="28"/>
        </w:rPr>
        <w:softHyphen/>
        <w:t>тивности управленческого решения довольно трудно, и это дорого сто</w:t>
      </w:r>
      <w:r w:rsidRPr="00B22A41">
        <w:rPr>
          <w:sz w:val="28"/>
          <w:szCs w:val="28"/>
        </w:rPr>
        <w:softHyphen/>
        <w:t>ит. Речь о выполнении полного набора перечисленных условий может идти только для рациональных управленческих решений по дорогим объектам (проектам). Вместе с тем конкуренция объективно вынуждает каждого инвестора повышать качество и эффективность управленчес</w:t>
      </w:r>
      <w:r w:rsidRPr="00B22A41">
        <w:rPr>
          <w:sz w:val="28"/>
          <w:szCs w:val="28"/>
        </w:rPr>
        <w:softHyphen/>
        <w:t>кого решения. Поэтому в настоящее время наблюдается тенденция увеличения количества учитываемых условий повышения качества и эф</w:t>
      </w:r>
      <w:r w:rsidRPr="00B22A41">
        <w:rPr>
          <w:sz w:val="28"/>
          <w:szCs w:val="28"/>
        </w:rPr>
        <w:softHyphen/>
        <w:t xml:space="preserve">фективности решений на основе автоматизации системы менеджмента. 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Как было отмечено ранее, одним из условий повышения качества и эффективности управленческого р</w:t>
      </w:r>
      <w:r>
        <w:rPr>
          <w:sz w:val="28"/>
          <w:szCs w:val="28"/>
        </w:rPr>
        <w:t>ешения является обеспечение мно</w:t>
      </w:r>
      <w:r w:rsidRPr="00B22A41">
        <w:rPr>
          <w:sz w:val="28"/>
          <w:szCs w:val="28"/>
        </w:rPr>
        <w:t>говариантности решений, то есть следует прорабатывать не менее трех организационно-технических вариантов выполнения одной и той же фун</w:t>
      </w:r>
      <w:r w:rsidRPr="00B22A41">
        <w:rPr>
          <w:sz w:val="28"/>
          <w:szCs w:val="28"/>
        </w:rPr>
        <w:softHyphen/>
        <w:t>кции по достижению цели.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два</w:t>
      </w:r>
      <w:r w:rsidRPr="00B22A41">
        <w:rPr>
          <w:sz w:val="28"/>
          <w:szCs w:val="28"/>
        </w:rPr>
        <w:t xml:space="preserve"> металлических листа соединить можно следующи</w:t>
      </w:r>
      <w:r w:rsidRPr="00B22A41">
        <w:rPr>
          <w:sz w:val="28"/>
          <w:szCs w:val="28"/>
        </w:rPr>
        <w:softHyphen/>
        <w:t>ми технологическими способами: сваркой, пайкой, склеиванием, заклеп</w:t>
      </w:r>
      <w:r w:rsidRPr="00B22A41">
        <w:rPr>
          <w:sz w:val="28"/>
          <w:szCs w:val="28"/>
        </w:rPr>
        <w:softHyphen/>
        <w:t>ками, болтовым соединением и др. Задача специалиста заключается в выборе такого соединения, ко</w:t>
      </w:r>
      <w:r>
        <w:rPr>
          <w:sz w:val="28"/>
          <w:szCs w:val="28"/>
        </w:rPr>
        <w:t>т</w:t>
      </w:r>
      <w:r w:rsidRPr="00B22A41">
        <w:rPr>
          <w:sz w:val="28"/>
          <w:szCs w:val="28"/>
        </w:rPr>
        <w:t>орое выполняло бы требуемые функции качественно и одновременно с минимальными затратами на разработку проблемы, изготовление и эксплуатацию конструкции. Однако практи</w:t>
      </w:r>
      <w:r w:rsidRPr="00B22A41">
        <w:rPr>
          <w:sz w:val="28"/>
          <w:szCs w:val="28"/>
        </w:rPr>
        <w:softHyphen/>
        <w:t>чески невозможно разные технические решения реализовать с абсолютно одинаковым уровнем качества. Поэтому при сравнении эффективности вариантов решения проблемы следует обязательно приводить их в со</w:t>
      </w:r>
      <w:r w:rsidRPr="00B22A41">
        <w:rPr>
          <w:sz w:val="28"/>
          <w:szCs w:val="28"/>
        </w:rPr>
        <w:softHyphen/>
        <w:t>поставимый вид по уровню качества.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Другой пример. Сравниваются технические решения, реализован</w:t>
      </w:r>
      <w:r w:rsidRPr="00B22A41">
        <w:rPr>
          <w:sz w:val="28"/>
          <w:szCs w:val="28"/>
        </w:rPr>
        <w:softHyphen/>
        <w:t>ные, например, в I994 г. и 1996 г. Решения выполнены по одной и той же проектной докуме</w:t>
      </w:r>
      <w:r>
        <w:rPr>
          <w:sz w:val="28"/>
          <w:szCs w:val="28"/>
        </w:rPr>
        <w:t>нт</w:t>
      </w:r>
      <w:r w:rsidRPr="00B22A41">
        <w:rPr>
          <w:sz w:val="28"/>
          <w:szCs w:val="28"/>
        </w:rPr>
        <w:t>ации, поэтому можно принять, что базисный уровень качества по вариантам одинаковый. Однако варианты отличаются друг от друга как по уровню качества, так и по затратам. Качество варианта 1994 г. за два года снизилось за счет действия физических и мораль</w:t>
      </w:r>
      <w:r w:rsidRPr="00B22A41">
        <w:rPr>
          <w:sz w:val="28"/>
          <w:szCs w:val="28"/>
        </w:rPr>
        <w:softHyphen/>
        <w:t>ных факторов. Приведенные к расчетному году (1996 г.) затраты по ва</w:t>
      </w:r>
      <w:r w:rsidRPr="00B22A41">
        <w:rPr>
          <w:sz w:val="28"/>
          <w:szCs w:val="28"/>
        </w:rPr>
        <w:softHyphen/>
        <w:t>рианту 1994 г. больше затрат 1996 г. на коэффициент накопления, хотя номинальные затраты по вариантам одинаковы.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Альтернативные варианты управленческих решений должны приво</w:t>
      </w:r>
      <w:r w:rsidRPr="00B22A41">
        <w:rPr>
          <w:sz w:val="28"/>
          <w:szCs w:val="28"/>
        </w:rPr>
        <w:softHyphen/>
        <w:t>диться в сопоставимый вид по следующим факторам: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фактор времени (время осуществления проектов или вложения</w:t>
      </w:r>
      <w:r w:rsidRPr="00B22A41">
        <w:rPr>
          <w:sz w:val="28"/>
          <w:szCs w:val="28"/>
        </w:rPr>
        <w:br/>
        <w:t>инвестиций);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фактор качества объекта;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фактор ма</w:t>
      </w:r>
      <w:r>
        <w:rPr>
          <w:sz w:val="28"/>
          <w:szCs w:val="28"/>
        </w:rPr>
        <w:t>с</w:t>
      </w:r>
      <w:r w:rsidRPr="00B22A41">
        <w:rPr>
          <w:sz w:val="28"/>
          <w:szCs w:val="28"/>
        </w:rPr>
        <w:t>штаба (объема) производства объекта;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фактор осв</w:t>
      </w:r>
      <w:r w:rsidRPr="00B22A41">
        <w:rPr>
          <w:sz w:val="28"/>
          <w:szCs w:val="28"/>
        </w:rPr>
        <w:t>оенности объекта в производстве;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метод получения информации для принятия управленческого</w:t>
      </w:r>
      <w:r w:rsidRPr="00B22A41">
        <w:rPr>
          <w:sz w:val="28"/>
          <w:szCs w:val="28"/>
        </w:rPr>
        <w:br/>
        <w:t>решения;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условия применения (эксплуатации) объекта;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фактор ин</w:t>
      </w:r>
      <w:r>
        <w:rPr>
          <w:sz w:val="28"/>
          <w:szCs w:val="28"/>
        </w:rPr>
        <w:t>фл</w:t>
      </w:r>
      <w:r w:rsidRPr="00B22A41">
        <w:rPr>
          <w:sz w:val="28"/>
          <w:szCs w:val="28"/>
        </w:rPr>
        <w:t>яции;</w:t>
      </w:r>
    </w:p>
    <w:p w:rsidR="00161C7B" w:rsidRPr="00B22A41" w:rsidRDefault="00161C7B" w:rsidP="00161C7B">
      <w:pPr>
        <w:numPr>
          <w:ilvl w:val="0"/>
          <w:numId w:val="7"/>
        </w:num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риска и </w:t>
      </w:r>
      <w:r w:rsidRPr="00B22A41">
        <w:rPr>
          <w:sz w:val="28"/>
          <w:szCs w:val="28"/>
        </w:rPr>
        <w:t>неопределенности.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Сопоставимость альтернативных вариантов по перечисленным вось</w:t>
      </w:r>
      <w:r w:rsidRPr="00B22A41">
        <w:rPr>
          <w:sz w:val="28"/>
          <w:szCs w:val="28"/>
        </w:rPr>
        <w:softHyphen/>
        <w:t>ми факторам обеспечивается, как правило, при обосновании техничес</w:t>
      </w:r>
      <w:r w:rsidRPr="00B22A41">
        <w:rPr>
          <w:sz w:val="28"/>
          <w:szCs w:val="28"/>
        </w:rPr>
        <w:softHyphen/>
        <w:t>ких, организационных или экономических мероприятий, направленных на улучшение частных показателей целевой подсистемы системы менедж</w:t>
      </w:r>
      <w:r w:rsidRPr="00B22A41">
        <w:rPr>
          <w:sz w:val="28"/>
          <w:szCs w:val="28"/>
        </w:rPr>
        <w:softHyphen/>
        <w:t>мента (показателей качества и ресурсоемкости продукции, организацион</w:t>
      </w:r>
      <w:r w:rsidRPr="00B22A41">
        <w:rPr>
          <w:sz w:val="28"/>
          <w:szCs w:val="28"/>
        </w:rPr>
        <w:softHyphen/>
        <w:t>но-технического уровня производства, уровня социального развития кол</w:t>
      </w:r>
      <w:r w:rsidRPr="00B22A41">
        <w:rPr>
          <w:sz w:val="28"/>
          <w:szCs w:val="28"/>
        </w:rPr>
        <w:softHyphen/>
        <w:t>лектива, проблем экологии), а также развитие обеспечивающей, управ</w:t>
      </w:r>
      <w:r w:rsidRPr="00B22A41">
        <w:rPr>
          <w:sz w:val="28"/>
          <w:szCs w:val="28"/>
        </w:rPr>
        <w:softHyphen/>
        <w:t>ляемой или управляющей подсистем, улучшение связей с внешней средой системы.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В каждом конкретном случае альтернативные варианты управлен</w:t>
      </w:r>
      <w:r w:rsidRPr="00B22A41">
        <w:rPr>
          <w:sz w:val="28"/>
          <w:szCs w:val="28"/>
        </w:rPr>
        <w:softHyphen/>
        <w:t>ческого решения могут отличаться не по всем факторам. Задача специ</w:t>
      </w:r>
      <w:r w:rsidRPr="00B22A41">
        <w:rPr>
          <w:sz w:val="28"/>
          <w:szCs w:val="28"/>
        </w:rPr>
        <w:softHyphen/>
        <w:t>алиста, менеджера или лица, принимающего решение, заключается в проведении комплексного анализа конкретных ситуаций с целью обес</w:t>
      </w:r>
      <w:r w:rsidRPr="00B22A41">
        <w:rPr>
          <w:sz w:val="28"/>
          <w:szCs w:val="28"/>
        </w:rPr>
        <w:softHyphen/>
        <w:t>печения сопоставимости по максимальному количеству факторов. Чем меньше учтенных факторов, тем меньше точность прогноза эффектив</w:t>
      </w:r>
      <w:r w:rsidRPr="00B22A41">
        <w:rPr>
          <w:sz w:val="28"/>
          <w:szCs w:val="28"/>
        </w:rPr>
        <w:softHyphen/>
        <w:t>ности инвестиций.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Основные правила обеспечения сопоставимости альтернатив</w:t>
      </w:r>
      <w:r w:rsidRPr="00B22A41">
        <w:rPr>
          <w:sz w:val="28"/>
          <w:szCs w:val="28"/>
        </w:rPr>
        <w:softHyphen/>
        <w:t>ных вариантов управленческого решения:</w:t>
      </w:r>
    </w:p>
    <w:p w:rsidR="00161C7B" w:rsidRPr="00B22A41" w:rsidRDefault="00161C7B" w:rsidP="00161C7B">
      <w:pPr>
        <w:numPr>
          <w:ilvl w:val="0"/>
          <w:numId w:val="8"/>
        </w:num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количество альтернативных вариантов должно быть не менее</w:t>
      </w:r>
      <w:r w:rsidRPr="00B22A41">
        <w:rPr>
          <w:sz w:val="28"/>
          <w:szCs w:val="28"/>
        </w:rPr>
        <w:br/>
        <w:t>трех;</w:t>
      </w:r>
    </w:p>
    <w:p w:rsidR="00161C7B" w:rsidRPr="00B22A41" w:rsidRDefault="00161C7B" w:rsidP="00161C7B">
      <w:pPr>
        <w:numPr>
          <w:ilvl w:val="0"/>
          <w:numId w:val="8"/>
        </w:num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в качестве базового варианта решения должен приниматься</w:t>
      </w:r>
      <w:r w:rsidRPr="00B22A41">
        <w:rPr>
          <w:sz w:val="28"/>
          <w:szCs w:val="28"/>
        </w:rPr>
        <w:br/>
        <w:t>наиболее новый по времени вариант решения. Остальные</w:t>
      </w:r>
      <w:r>
        <w:rPr>
          <w:sz w:val="28"/>
          <w:szCs w:val="28"/>
        </w:rPr>
        <w:t xml:space="preserve"> альтерна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тивные варианты приводятся к б</w:t>
      </w:r>
      <w:r>
        <w:rPr>
          <w:sz w:val="28"/>
          <w:szCs w:val="28"/>
        </w:rPr>
        <w:t>азовому при помощи корректирую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щих коэффициентов;</w:t>
      </w:r>
    </w:p>
    <w:p w:rsidR="00161C7B" w:rsidRPr="00B22A41" w:rsidRDefault="00161C7B" w:rsidP="00161C7B">
      <w:pPr>
        <w:numPr>
          <w:ilvl w:val="0"/>
          <w:numId w:val="8"/>
        </w:num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формирование альтернати</w:t>
      </w:r>
      <w:r>
        <w:rPr>
          <w:sz w:val="28"/>
          <w:szCs w:val="28"/>
        </w:rPr>
        <w:t>вных вариантов должно осуществ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ляться на основе условий обеспеч</w:t>
      </w:r>
      <w:r>
        <w:rPr>
          <w:sz w:val="28"/>
          <w:szCs w:val="28"/>
        </w:rPr>
        <w:t>ения высокого качества и эффек</w:t>
      </w:r>
      <w:r>
        <w:rPr>
          <w:sz w:val="28"/>
          <w:szCs w:val="28"/>
        </w:rPr>
        <w:softHyphen/>
      </w:r>
      <w:r w:rsidRPr="00B22A41">
        <w:rPr>
          <w:sz w:val="28"/>
          <w:szCs w:val="28"/>
        </w:rPr>
        <w:t>тивности управленческого решения;</w:t>
      </w:r>
    </w:p>
    <w:p w:rsidR="00161C7B" w:rsidRPr="00B22A41" w:rsidRDefault="00161C7B" w:rsidP="00161C7B">
      <w:pPr>
        <w:numPr>
          <w:ilvl w:val="0"/>
          <w:numId w:val="8"/>
        </w:num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для сокращения времени, по</w:t>
      </w:r>
      <w:r>
        <w:rPr>
          <w:sz w:val="28"/>
          <w:szCs w:val="28"/>
        </w:rPr>
        <w:t>вышения качества решения и сни</w:t>
      </w:r>
      <w:r w:rsidRPr="00B22A41">
        <w:rPr>
          <w:sz w:val="28"/>
          <w:szCs w:val="28"/>
        </w:rPr>
        <w:t>жения затрат рекомендуется шире применять методы кодирования</w:t>
      </w:r>
      <w:r w:rsidRPr="00B22A41">
        <w:rPr>
          <w:sz w:val="28"/>
          <w:szCs w:val="28"/>
        </w:rPr>
        <w:br/>
        <w:t>и современные технические средства информационного обеспечения</w:t>
      </w:r>
      <w:r w:rsidRPr="00B22A41">
        <w:rPr>
          <w:sz w:val="28"/>
          <w:szCs w:val="28"/>
        </w:rPr>
        <w:br/>
        <w:t>процесса принятия решения.</w:t>
      </w:r>
      <w:r w:rsidRPr="00B22A41">
        <w:rPr>
          <w:sz w:val="28"/>
          <w:szCs w:val="28"/>
        </w:rPr>
        <w:tab/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1. Мероприятия по повышению 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— качества сырья, материалов, комплектующих изделий, получаемых изго</w:t>
      </w:r>
      <w:r w:rsidRPr="00B22A41">
        <w:rPr>
          <w:sz w:val="28"/>
          <w:szCs w:val="28"/>
        </w:rPr>
        <w:softHyphen/>
        <w:t>товителем. Экономический эффект внедрения этих мероприятий прояв</w:t>
      </w:r>
      <w:r w:rsidRPr="00B22A41">
        <w:rPr>
          <w:sz w:val="28"/>
          <w:szCs w:val="28"/>
        </w:rPr>
        <w:softHyphen/>
        <w:t>ляется: а) у изготовителя товара — за счет повышения качества процес</w:t>
      </w:r>
      <w:r w:rsidRPr="00B22A41">
        <w:rPr>
          <w:sz w:val="28"/>
          <w:szCs w:val="28"/>
        </w:rPr>
        <w:softHyphen/>
        <w:t>са, что влияет на снижение себестоимости товара вследствие сокращения остановок производства при применении качественных материалов и ком</w:t>
      </w:r>
      <w:r w:rsidRPr="00B22A41">
        <w:rPr>
          <w:sz w:val="28"/>
          <w:szCs w:val="28"/>
        </w:rPr>
        <w:softHyphen/>
        <w:t>плектующих, снижения производственного брака; б) у потребителя това</w:t>
      </w:r>
      <w:r w:rsidRPr="00B22A41">
        <w:rPr>
          <w:sz w:val="28"/>
          <w:szCs w:val="28"/>
        </w:rPr>
        <w:softHyphen/>
      </w:r>
      <w:r>
        <w:rPr>
          <w:sz w:val="28"/>
          <w:szCs w:val="28"/>
        </w:rPr>
        <w:t xml:space="preserve">ра </w:t>
      </w:r>
      <w:r w:rsidRPr="00B22A41">
        <w:rPr>
          <w:sz w:val="28"/>
          <w:szCs w:val="28"/>
        </w:rPr>
        <w:t>— за счет повышения качества его изготовления (качество разработ</w:t>
      </w:r>
      <w:r w:rsidRPr="00B22A41">
        <w:rPr>
          <w:sz w:val="28"/>
          <w:szCs w:val="28"/>
        </w:rPr>
        <w:softHyphen/>
        <w:t xml:space="preserve">ки не изменяется), что позволяет изготовителю повысить цену товара. Так как сырье, материалы и комплектующие изделия входят в текущие затраты — себестоимость товара, то затраты на повышение 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</w:t>
      </w:r>
      <w:r w:rsidRPr="00B22A41">
        <w:rPr>
          <w:sz w:val="28"/>
          <w:szCs w:val="28"/>
        </w:rPr>
        <w:softHyphen/>
        <w:t>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могут превысить экономию производственных затрат при применении качественных материалов и комплектующих за счет сокра</w:t>
      </w:r>
      <w:r w:rsidRPr="00B22A41">
        <w:rPr>
          <w:sz w:val="28"/>
          <w:szCs w:val="28"/>
        </w:rPr>
        <w:softHyphen/>
        <w:t>щения остановок производства и брака. В этом случае суммарная со</w:t>
      </w:r>
      <w:r w:rsidRPr="00B22A41">
        <w:rPr>
          <w:sz w:val="28"/>
          <w:szCs w:val="28"/>
        </w:rPr>
        <w:softHyphen/>
        <w:t>ставляющая изменения себестоим</w:t>
      </w:r>
      <w:r>
        <w:rPr>
          <w:sz w:val="28"/>
          <w:szCs w:val="28"/>
        </w:rPr>
        <w:t>ости товара будет отрицательной.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Экономический эффект разработки</w:t>
      </w:r>
      <w:r>
        <w:rPr>
          <w:sz w:val="28"/>
          <w:szCs w:val="28"/>
        </w:rPr>
        <w:t xml:space="preserve"> и реализации мероприятий по по</w:t>
      </w:r>
      <w:r w:rsidRPr="00B22A41">
        <w:rPr>
          <w:sz w:val="28"/>
          <w:szCs w:val="28"/>
        </w:rPr>
        <w:t>вышению качества сырья, материалов и комплектующих изделий (каче</w:t>
      </w:r>
      <w:r w:rsidRPr="00B22A41">
        <w:rPr>
          <w:sz w:val="28"/>
          <w:szCs w:val="28"/>
        </w:rPr>
        <w:softHyphen/>
        <w:t xml:space="preserve">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системы) рассчитывается по формуле</w:t>
      </w:r>
      <w:r>
        <w:rPr>
          <w:sz w:val="28"/>
          <w:szCs w:val="28"/>
        </w:rPr>
        <w:t>:</w:t>
      </w:r>
    </w:p>
    <w:p w:rsidR="00161C7B" w:rsidRPr="00F500C8" w:rsidRDefault="00161C7B" w:rsidP="00161C7B">
      <w:pPr>
        <w:ind w:firstLine="539"/>
        <w:jc w:val="both"/>
      </w:pPr>
      <w:r>
        <w:rPr>
          <w:sz w:val="28"/>
          <w:szCs w:val="28"/>
        </w:rPr>
        <w:t xml:space="preserve">       </w:t>
      </w:r>
      <w:r>
        <w:t>Т</w:t>
      </w:r>
    </w:p>
    <w:p w:rsidR="00161C7B" w:rsidRPr="00A52605" w:rsidRDefault="00161C7B" w:rsidP="00161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=∑</w:t>
      </w:r>
      <w:r w:rsidRPr="007B0B1D">
        <w:rPr>
          <w:sz w:val="28"/>
          <w:szCs w:val="28"/>
        </w:rPr>
        <w:t>[-</w:t>
      </w:r>
      <w:r>
        <w:rPr>
          <w:sz w:val="28"/>
          <w:szCs w:val="28"/>
          <w:lang w:val="en-US"/>
        </w:rPr>
        <w:t>ΔC</w:t>
      </w:r>
      <w:r>
        <w:rPr>
          <w:sz w:val="28"/>
          <w:szCs w:val="28"/>
          <w:vertAlign w:val="subscript"/>
        </w:rPr>
        <w:t>вх</w:t>
      </w:r>
      <w:r w:rsidRPr="007B0B1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ΔC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  <w:vertAlign w:val="subscript"/>
          <w:lang w:val="en-US"/>
        </w:rPr>
        <w:t>t</w:t>
      </w:r>
      <w:r w:rsidRPr="007B0B1D">
        <w:rPr>
          <w:sz w:val="28"/>
          <w:szCs w:val="28"/>
        </w:rPr>
        <w:t>+(</w:t>
      </w: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  <w:lang w:val="en-US"/>
        </w:rPr>
        <w:t>t</w:t>
      </w:r>
      <w:r w:rsidRPr="007B0B1D">
        <w:rPr>
          <w:sz w:val="28"/>
          <w:szCs w:val="28"/>
        </w:rPr>
        <w:t>-</w:t>
      </w: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>)</w:t>
      </w:r>
      <w:r w:rsidRPr="007B0B1D">
        <w:rPr>
          <w:sz w:val="28"/>
          <w:szCs w:val="28"/>
        </w:rPr>
        <w:t>]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t</w:t>
      </w:r>
      <w:r w:rsidRPr="007B0B1D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>,</w:t>
      </w:r>
      <w:r w:rsidRPr="00A52605">
        <w:rPr>
          <w:sz w:val="28"/>
          <w:szCs w:val="28"/>
        </w:rPr>
        <w:t xml:space="preserve">                                                          (1)</w:t>
      </w:r>
    </w:p>
    <w:p w:rsidR="00161C7B" w:rsidRPr="00A52605" w:rsidRDefault="00161C7B" w:rsidP="00161C7B">
      <w:pPr>
        <w:ind w:firstLine="539"/>
        <w:jc w:val="both"/>
      </w:pPr>
      <w:r w:rsidRPr="00A52605">
        <w:t xml:space="preserve">     </w:t>
      </w:r>
      <w:r w:rsidRPr="002330DA">
        <w:t xml:space="preserve"> </w:t>
      </w:r>
      <w:r w:rsidRPr="00A52605">
        <w:rPr>
          <w:lang w:val="en-US"/>
        </w:rPr>
        <w:t>t</w:t>
      </w:r>
      <w:r w:rsidRPr="00A52605">
        <w:t>=1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где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т</w:t>
      </w:r>
      <w:r w:rsidRPr="00B22A41">
        <w:rPr>
          <w:sz w:val="28"/>
          <w:szCs w:val="28"/>
        </w:rPr>
        <w:t xml:space="preserve"> — ожидаемый экономический эффект разработки и реализации мероприятий по приобретению более качественных сырья, материалов и комплектующих изделий (качества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системы) за срок примене</w:t>
      </w:r>
      <w:r w:rsidRPr="00B22A41">
        <w:rPr>
          <w:sz w:val="28"/>
          <w:szCs w:val="28"/>
        </w:rPr>
        <w:softHyphen/>
        <w:t>ния мероприятий (Т);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ΔC</w:t>
      </w:r>
      <w:r>
        <w:rPr>
          <w:sz w:val="28"/>
          <w:szCs w:val="28"/>
          <w:vertAlign w:val="subscript"/>
        </w:rPr>
        <w:t>вх</w:t>
      </w:r>
      <w:r w:rsidRPr="00B22A41">
        <w:rPr>
          <w:sz w:val="28"/>
          <w:szCs w:val="28"/>
        </w:rPr>
        <w:t xml:space="preserve"> — перерасход из-за роста себестоимости единицы товара в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году t за счет приобретения более каче</w:t>
      </w:r>
      <w:r>
        <w:rPr>
          <w:sz w:val="28"/>
          <w:szCs w:val="28"/>
        </w:rPr>
        <w:t xml:space="preserve">ственного сырья, материалов и </w:t>
      </w:r>
      <w:r w:rsidRPr="00B22A41">
        <w:rPr>
          <w:sz w:val="28"/>
          <w:szCs w:val="28"/>
        </w:rPr>
        <w:t>комплектующих изделий (дополните</w:t>
      </w:r>
      <w:r>
        <w:rPr>
          <w:sz w:val="28"/>
          <w:szCs w:val="28"/>
        </w:rPr>
        <w:t>льные расходы на повышение ка</w:t>
      </w:r>
      <w:r w:rsidRPr="00B22A41">
        <w:rPr>
          <w:sz w:val="28"/>
          <w:szCs w:val="28"/>
        </w:rPr>
        <w:t xml:space="preserve">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, поэтому они со знаком минус);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ΔC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  <w:vertAlign w:val="subscript"/>
          <w:lang w:val="en-US"/>
        </w:rPr>
        <w:t>t</w:t>
      </w:r>
      <w:r w:rsidRPr="00B22A41">
        <w:rPr>
          <w:sz w:val="28"/>
          <w:szCs w:val="28"/>
        </w:rPr>
        <w:t xml:space="preserve"> — снижение себестоимости е</w:t>
      </w:r>
      <w:r>
        <w:rPr>
          <w:sz w:val="28"/>
          <w:szCs w:val="28"/>
        </w:rPr>
        <w:t xml:space="preserve">диницы товара в году t за счет </w:t>
      </w:r>
      <w:r w:rsidRPr="00B22A41">
        <w:rPr>
          <w:sz w:val="28"/>
          <w:szCs w:val="28"/>
        </w:rPr>
        <w:t>повышения качества процесса при применении качественного</w:t>
      </w:r>
      <w:r>
        <w:rPr>
          <w:sz w:val="28"/>
          <w:szCs w:val="28"/>
        </w:rPr>
        <w:t xml:space="preserve"> 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  <w:lang w:val="en-US"/>
        </w:rPr>
        <w:t>t</w:t>
      </w:r>
      <w:r w:rsidRPr="00B22A41">
        <w:rPr>
          <w:sz w:val="28"/>
          <w:szCs w:val="28"/>
        </w:rPr>
        <w:t xml:space="preserve"> — прогноз цены нового товара (после внедрени</w:t>
      </w:r>
      <w:r>
        <w:rPr>
          <w:sz w:val="28"/>
          <w:szCs w:val="28"/>
        </w:rPr>
        <w:t>я меро</w:t>
      </w:r>
      <w:r w:rsidRPr="00B22A41">
        <w:rPr>
          <w:sz w:val="28"/>
          <w:szCs w:val="28"/>
        </w:rPr>
        <w:t xml:space="preserve">приятий) </w:t>
      </w:r>
      <w:r>
        <w:rPr>
          <w:sz w:val="28"/>
          <w:szCs w:val="28"/>
        </w:rPr>
        <w:t>в году t;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t</w:t>
      </w:r>
      <w:r w:rsidRPr="00B22A41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то же старого;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t</w:t>
      </w:r>
      <w:r w:rsidRPr="00B22A41">
        <w:rPr>
          <w:sz w:val="28"/>
          <w:szCs w:val="28"/>
        </w:rPr>
        <w:t xml:space="preserve"> — прогноз объема выпуска данного </w:t>
      </w:r>
      <w:r>
        <w:rPr>
          <w:sz w:val="28"/>
          <w:szCs w:val="28"/>
        </w:rPr>
        <w:t xml:space="preserve">товара в году t, натуральные </w:t>
      </w:r>
      <w:r w:rsidRPr="00B22A41">
        <w:rPr>
          <w:sz w:val="28"/>
          <w:szCs w:val="28"/>
        </w:rPr>
        <w:t xml:space="preserve">измерители (шт., </w:t>
      </w:r>
      <w:r>
        <w:rPr>
          <w:sz w:val="28"/>
          <w:szCs w:val="28"/>
        </w:rPr>
        <w:t>т</w:t>
      </w:r>
      <w:r w:rsidRPr="00B22A41">
        <w:rPr>
          <w:sz w:val="28"/>
          <w:szCs w:val="28"/>
        </w:rPr>
        <w:t xml:space="preserve"> и т.п.);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вх</w:t>
      </w:r>
      <w:r w:rsidRPr="00B22A41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 xml:space="preserve">единовременные затраты (инвестиции) на повышение 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(анализ ситуации, формулирование проблемы, заключение новых договоров, разработка организационных проектов и т.п.).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выполнении расчетов по формуле </w:t>
      </w:r>
      <w:r w:rsidRPr="00B22A41">
        <w:rPr>
          <w:sz w:val="28"/>
          <w:szCs w:val="28"/>
        </w:rPr>
        <w:t>обязательно следует соблюдать рассмотренные выше принципы оценки (фактор времени, сопоставимость вариантов, многовариантность и др.).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2. Мероприятия по повышению качества процесса в системе —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по совершенствованию технологии, о</w:t>
      </w:r>
      <w:r>
        <w:rPr>
          <w:sz w:val="28"/>
          <w:szCs w:val="28"/>
        </w:rPr>
        <w:t>рганизации производства, оперативного</w:t>
      </w:r>
      <w:r w:rsidRPr="00B22A41">
        <w:rPr>
          <w:sz w:val="28"/>
          <w:szCs w:val="28"/>
        </w:rPr>
        <w:t xml:space="preserve"> управления, повышению уровня автоматизации. В этом случае эф</w:t>
      </w:r>
      <w:r w:rsidRPr="00B22A41">
        <w:rPr>
          <w:sz w:val="28"/>
          <w:szCs w:val="28"/>
        </w:rPr>
        <w:softHyphen/>
        <w:t xml:space="preserve">фект получается у потребителя за счет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переноса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высокого качества </w:t>
      </w:r>
      <w:r>
        <w:rPr>
          <w:sz w:val="28"/>
          <w:szCs w:val="28"/>
        </w:rPr>
        <w:t>«вхо</w:t>
      </w:r>
      <w:r>
        <w:rPr>
          <w:sz w:val="28"/>
          <w:szCs w:val="28"/>
        </w:rPr>
        <w:softHyphen/>
        <w:t>да»</w:t>
      </w:r>
      <w:r w:rsidRPr="00B22A41">
        <w:rPr>
          <w:sz w:val="28"/>
          <w:szCs w:val="28"/>
        </w:rPr>
        <w:t xml:space="preserve"> системы через процесс системы к ее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выходу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Допустим, качество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</w:t>
      </w:r>
      <w:r>
        <w:rPr>
          <w:sz w:val="28"/>
          <w:szCs w:val="28"/>
        </w:rPr>
        <w:t>да»</w:t>
      </w:r>
      <w:r w:rsidRPr="00B22A41">
        <w:rPr>
          <w:sz w:val="28"/>
          <w:szCs w:val="28"/>
        </w:rPr>
        <w:t xml:space="preserve"> отвечает требованиям конкурентоспособ</w:t>
      </w:r>
      <w:r w:rsidRPr="00B22A41">
        <w:rPr>
          <w:sz w:val="28"/>
          <w:szCs w:val="28"/>
        </w:rPr>
        <w:softHyphen/>
        <w:t>ности, т.е. оцени</w:t>
      </w:r>
      <w:r>
        <w:rPr>
          <w:sz w:val="28"/>
          <w:szCs w:val="28"/>
        </w:rPr>
        <w:t>ва</w:t>
      </w:r>
      <w:r w:rsidRPr="00B22A41">
        <w:rPr>
          <w:sz w:val="28"/>
          <w:szCs w:val="28"/>
        </w:rPr>
        <w:t xml:space="preserve">ется на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, а качество процесса удовлетвори</w:t>
      </w:r>
      <w:r w:rsidRPr="00B22A41">
        <w:rPr>
          <w:sz w:val="28"/>
          <w:szCs w:val="28"/>
        </w:rPr>
        <w:softHyphen/>
        <w:t>тельное, т.е. технология и организация процессов не отвечают требовани</w:t>
      </w:r>
      <w:r w:rsidRPr="00B22A41">
        <w:rPr>
          <w:sz w:val="28"/>
          <w:szCs w:val="28"/>
        </w:rPr>
        <w:softHyphen/>
        <w:t xml:space="preserve">ям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. Тогда на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выходе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системы будет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удочка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. Для использова</w:t>
      </w:r>
      <w:r w:rsidRPr="00B22A41">
        <w:rPr>
          <w:sz w:val="28"/>
          <w:szCs w:val="28"/>
        </w:rPr>
        <w:softHyphen/>
        <w:t xml:space="preserve">ния преимуществ высокого качества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входа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 xml:space="preserve"> обязательно следует повысить качество процесс</w:t>
      </w:r>
      <w:r>
        <w:rPr>
          <w:sz w:val="28"/>
          <w:szCs w:val="28"/>
        </w:rPr>
        <w:t>а</w:t>
      </w:r>
      <w:r w:rsidRPr="00B22A41">
        <w:rPr>
          <w:sz w:val="28"/>
          <w:szCs w:val="28"/>
        </w:rPr>
        <w:t xml:space="preserve"> (в данном примере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). На это мероприя</w:t>
      </w:r>
      <w:r w:rsidRPr="00B22A41">
        <w:rPr>
          <w:sz w:val="28"/>
          <w:szCs w:val="28"/>
        </w:rPr>
        <w:softHyphen/>
        <w:t xml:space="preserve">тие изготовителю </w:t>
      </w:r>
      <w:r>
        <w:rPr>
          <w:sz w:val="28"/>
          <w:szCs w:val="28"/>
        </w:rPr>
        <w:t>т</w:t>
      </w:r>
      <w:r w:rsidRPr="00B22A41">
        <w:rPr>
          <w:sz w:val="28"/>
          <w:szCs w:val="28"/>
        </w:rPr>
        <w:t>ребуются дополнительные затраты (себестоимость то</w:t>
      </w:r>
      <w:r w:rsidRPr="00B22A41">
        <w:rPr>
          <w:sz w:val="28"/>
          <w:szCs w:val="28"/>
        </w:rPr>
        <w:softHyphen/>
        <w:t>вара, как правило, повышается).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Эффект, полу</w:t>
      </w:r>
      <w:r>
        <w:rPr>
          <w:sz w:val="28"/>
          <w:szCs w:val="28"/>
        </w:rPr>
        <w:t>ч</w:t>
      </w:r>
      <w:r w:rsidRPr="00B22A41">
        <w:rPr>
          <w:sz w:val="28"/>
          <w:szCs w:val="28"/>
        </w:rPr>
        <w:t>аемый потребителем за счет применения более каче</w:t>
      </w:r>
      <w:r w:rsidRPr="00B22A41">
        <w:rPr>
          <w:sz w:val="28"/>
          <w:szCs w:val="28"/>
        </w:rPr>
        <w:softHyphen/>
        <w:t>ственного товара и,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соответственно, более полного удовлетворения сво</w:t>
      </w:r>
      <w:r w:rsidRPr="00B22A41">
        <w:rPr>
          <w:sz w:val="28"/>
          <w:szCs w:val="28"/>
        </w:rPr>
        <w:softHyphen/>
        <w:t>их потребностей, либо выпуска с применением данного товара более качественной пр</w:t>
      </w:r>
      <w:r>
        <w:rPr>
          <w:sz w:val="28"/>
          <w:szCs w:val="28"/>
        </w:rPr>
        <w:t>о</w:t>
      </w:r>
      <w:r w:rsidRPr="00B22A41">
        <w:rPr>
          <w:sz w:val="28"/>
          <w:szCs w:val="28"/>
        </w:rPr>
        <w:t>дукции (реализуемой по большей цене) или в больших количествах (за счет повышения качества товара), в условиях конкуренции автоматически распределяется между изготовителем и потребите</w:t>
      </w:r>
      <w:r w:rsidRPr="00B22A41">
        <w:rPr>
          <w:sz w:val="28"/>
          <w:szCs w:val="28"/>
        </w:rPr>
        <w:softHyphen/>
        <w:t>лем товара через его цену на рынке.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Экономический эффект разработки и реализации мероприятий по со</w:t>
      </w:r>
      <w:r w:rsidRPr="00B22A41">
        <w:rPr>
          <w:sz w:val="28"/>
          <w:szCs w:val="28"/>
        </w:rPr>
        <w:softHyphen/>
        <w:t>вершенствованию технологии, организации производства, системы опе</w:t>
      </w:r>
      <w:r w:rsidRPr="00B22A41">
        <w:rPr>
          <w:sz w:val="28"/>
          <w:szCs w:val="28"/>
        </w:rPr>
        <w:softHyphen/>
        <w:t>ративного управления либо повышению уровня автоматизации производ</w:t>
      </w:r>
      <w:r w:rsidRPr="00B22A41">
        <w:rPr>
          <w:sz w:val="28"/>
          <w:szCs w:val="28"/>
        </w:rPr>
        <w:softHyphen/>
        <w:t>ства (в целом — повышение качества процесса в системе) у изготовителя товара определяется по следующей формуле (расчет ведет изготовитель):</w:t>
      </w:r>
    </w:p>
    <w:p w:rsidR="00161C7B" w:rsidRPr="00A52605" w:rsidRDefault="00161C7B" w:rsidP="00161C7B">
      <w:pPr>
        <w:ind w:firstLine="539"/>
        <w:jc w:val="both"/>
        <w:rPr>
          <w:vertAlign w:val="subscript"/>
        </w:rPr>
      </w:pPr>
      <w:r w:rsidRPr="00A52605">
        <w:t xml:space="preserve">      </w:t>
      </w:r>
      <w:r w:rsidRPr="003D3304">
        <w:t xml:space="preserve"> </w:t>
      </w:r>
      <w:r w:rsidRPr="00A52605">
        <w:rPr>
          <w:lang w:val="en-US"/>
        </w:rPr>
        <w:t>n</w:t>
      </w:r>
      <w:r w:rsidRPr="00A52605">
        <w:t xml:space="preserve">   </w:t>
      </w:r>
      <w:r w:rsidRPr="003D3304">
        <w:t xml:space="preserve"> </w:t>
      </w:r>
      <w:r w:rsidRPr="00A52605">
        <w:t xml:space="preserve">Т                            </w:t>
      </w:r>
      <w:r w:rsidRPr="003D3304">
        <w:t xml:space="preserve">  </w:t>
      </w:r>
      <w:r w:rsidRPr="00A52605">
        <w:rPr>
          <w:lang w:val="en-US"/>
        </w:rPr>
        <w:t>T</w:t>
      </w:r>
      <w:r>
        <w:rPr>
          <w:vertAlign w:val="subscript"/>
        </w:rPr>
        <w:t>вл</w:t>
      </w:r>
    </w:p>
    <w:p w:rsidR="00161C7B" w:rsidRPr="00161C7B" w:rsidRDefault="00161C7B" w:rsidP="00161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т</w:t>
      </w:r>
      <w:r w:rsidRPr="00161C7B">
        <w:rPr>
          <w:sz w:val="28"/>
          <w:szCs w:val="28"/>
        </w:rPr>
        <w:t>=∑  ∑ (</w:t>
      </w: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  <w:lang w:val="en-US"/>
        </w:rPr>
        <w:t>it</w:t>
      </w:r>
      <w:r w:rsidRPr="00161C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it</w:t>
      </w:r>
      <w:r w:rsidRPr="00161C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it</w:t>
      </w:r>
      <w:r w:rsidRPr="00161C7B">
        <w:rPr>
          <w:sz w:val="28"/>
          <w:szCs w:val="28"/>
        </w:rPr>
        <w:t>)·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it</w:t>
      </w:r>
      <w:r w:rsidRPr="00161C7B">
        <w:rPr>
          <w:sz w:val="28"/>
          <w:szCs w:val="28"/>
        </w:rPr>
        <w:t xml:space="preserve">- ∑ 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  <w:vertAlign w:val="subscript"/>
          <w:lang w:val="en-US"/>
        </w:rPr>
        <w:t>t</w:t>
      </w:r>
      <w:r w:rsidRPr="00161C7B">
        <w:rPr>
          <w:sz w:val="28"/>
          <w:szCs w:val="28"/>
        </w:rPr>
        <w:t>,                                                                     (2)</w:t>
      </w:r>
    </w:p>
    <w:p w:rsidR="00161C7B" w:rsidRPr="00BF6884" w:rsidRDefault="00161C7B" w:rsidP="00161C7B">
      <w:pPr>
        <w:ind w:firstLine="539"/>
        <w:jc w:val="both"/>
      </w:pPr>
      <w:r w:rsidRPr="00161C7B">
        <w:t xml:space="preserve">      </w:t>
      </w:r>
      <w:r w:rsidRPr="00A52605">
        <w:rPr>
          <w:lang w:val="en-US"/>
        </w:rPr>
        <w:t>i</w:t>
      </w:r>
      <w:r w:rsidRPr="00BF6884">
        <w:t xml:space="preserve">=1 </w:t>
      </w:r>
      <w:r w:rsidRPr="00A52605">
        <w:rPr>
          <w:lang w:val="en-US"/>
        </w:rPr>
        <w:t>t</w:t>
      </w:r>
      <w:r w:rsidRPr="00A52605">
        <w:t xml:space="preserve">=1                  </w:t>
      </w:r>
      <w:r w:rsidRPr="00BF6884">
        <w:t xml:space="preserve">    </w:t>
      </w:r>
      <w:r w:rsidRPr="00A52605">
        <w:t xml:space="preserve">     </w:t>
      </w:r>
      <w:r w:rsidRPr="00A52605">
        <w:rPr>
          <w:lang w:val="en-US"/>
        </w:rPr>
        <w:t>t</w:t>
      </w:r>
      <w:r>
        <w:rPr>
          <w:vertAlign w:val="subscript"/>
        </w:rPr>
        <w:t>вл</w:t>
      </w:r>
      <w:r w:rsidRPr="00BF6884">
        <w:t>=1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где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т</w:t>
      </w:r>
      <w:r w:rsidRPr="00B22A41">
        <w:rPr>
          <w:sz w:val="28"/>
          <w:szCs w:val="28"/>
        </w:rPr>
        <w:t xml:space="preserve"> — ожидаемый экономический эффект разработки и внедрения мероприятий по повышению качества процессов в системе за срок при</w:t>
      </w:r>
      <w:r w:rsidRPr="00B22A41">
        <w:rPr>
          <w:sz w:val="28"/>
          <w:szCs w:val="28"/>
        </w:rPr>
        <w:softHyphen/>
        <w:t>менения мероприятий (Т);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i = 1,</w:t>
      </w:r>
      <w:r w:rsidRPr="00BF6884"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 xml:space="preserve">2... </w:t>
      </w:r>
      <w:r>
        <w:rPr>
          <w:sz w:val="28"/>
          <w:szCs w:val="28"/>
          <w:lang w:val="en-US"/>
        </w:rPr>
        <w:t>n</w:t>
      </w:r>
      <w:r w:rsidRPr="00B22A41">
        <w:rPr>
          <w:sz w:val="28"/>
          <w:szCs w:val="28"/>
        </w:rPr>
        <w:t xml:space="preserve"> — количество наименований выпускаемых фирмой това</w:t>
      </w:r>
      <w:r w:rsidRPr="00B22A41">
        <w:rPr>
          <w:sz w:val="28"/>
          <w:szCs w:val="28"/>
        </w:rPr>
        <w:softHyphen/>
        <w:t>ров, на которые распространяется данное мероприятие;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  <w:lang w:val="en-US"/>
        </w:rPr>
        <w:t>it</w:t>
      </w:r>
      <w:r w:rsidRPr="00B22A41">
        <w:rPr>
          <w:sz w:val="28"/>
          <w:szCs w:val="28"/>
        </w:rPr>
        <w:t xml:space="preserve"> — прогноз цены товара в году t;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it</w:t>
      </w:r>
      <w:r w:rsidRPr="00B22A41">
        <w:rPr>
          <w:sz w:val="28"/>
          <w:szCs w:val="28"/>
        </w:rPr>
        <w:t xml:space="preserve"> — прогноз себестоимости единицы товара в году t;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it</w:t>
      </w:r>
      <w:r w:rsidRPr="00B22A41">
        <w:rPr>
          <w:sz w:val="28"/>
          <w:szCs w:val="28"/>
        </w:rPr>
        <w:t xml:space="preserve"> — прогноз налогов по единице данного товара в году t;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it</w:t>
      </w:r>
      <w:r w:rsidRPr="00B22A41">
        <w:rPr>
          <w:sz w:val="28"/>
          <w:szCs w:val="28"/>
        </w:rPr>
        <w:t xml:space="preserve"> — прогноз объема выпуска товара в году t;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вл</w:t>
      </w:r>
      <w:r w:rsidRPr="00B22A41">
        <w:rPr>
          <w:sz w:val="28"/>
          <w:szCs w:val="28"/>
        </w:rPr>
        <w:t xml:space="preserve"> = 1,</w:t>
      </w:r>
      <w:r w:rsidRPr="00BF6884"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2...Т</w:t>
      </w:r>
      <w:r>
        <w:rPr>
          <w:sz w:val="28"/>
          <w:szCs w:val="28"/>
          <w:vertAlign w:val="subscript"/>
        </w:rPr>
        <w:t>вл</w:t>
      </w:r>
      <w:r w:rsidRPr="00B22A41">
        <w:rPr>
          <w:sz w:val="28"/>
          <w:szCs w:val="28"/>
        </w:rPr>
        <w:t xml:space="preserve"> — год вложения инвестиций в мероприятия по повыше</w:t>
      </w:r>
      <w:r w:rsidRPr="00B22A41">
        <w:rPr>
          <w:sz w:val="28"/>
          <w:szCs w:val="28"/>
        </w:rPr>
        <w:softHyphen/>
        <w:t>нию качества процессов в системе (Т</w:t>
      </w:r>
      <w:r>
        <w:rPr>
          <w:sz w:val="28"/>
          <w:szCs w:val="28"/>
          <w:vertAlign w:val="subscript"/>
        </w:rPr>
        <w:t>вл</w:t>
      </w:r>
      <w:r w:rsidRPr="00B22A41">
        <w:rPr>
          <w:sz w:val="28"/>
          <w:szCs w:val="28"/>
        </w:rPr>
        <w:t xml:space="preserve"> — последний год вложений, год внедрения мероприятий);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r w:rsidRPr="00BF6884">
        <w:rPr>
          <w:sz w:val="28"/>
          <w:szCs w:val="28"/>
          <w:vertAlign w:val="subscript"/>
        </w:rPr>
        <w:t>р</w:t>
      </w:r>
      <w:r w:rsidRPr="00BF6884">
        <w:rPr>
          <w:sz w:val="28"/>
          <w:szCs w:val="28"/>
          <w:vertAlign w:val="subscript"/>
          <w:lang w:val="en-US"/>
        </w:rPr>
        <w:t>t</w:t>
      </w:r>
      <w:r w:rsidRPr="00B22A41">
        <w:rPr>
          <w:sz w:val="28"/>
          <w:szCs w:val="28"/>
        </w:rPr>
        <w:t xml:space="preserve"> — единовременные затраты (инвестиции) на повышение каче</w:t>
      </w:r>
      <w:r w:rsidRPr="00B22A41">
        <w:rPr>
          <w:sz w:val="28"/>
          <w:szCs w:val="28"/>
        </w:rPr>
        <w:softHyphen/>
        <w:t xml:space="preserve">ства процессов (на совершенствование технологии, организации и т.п.) </w:t>
      </w:r>
      <w:r>
        <w:rPr>
          <w:sz w:val="28"/>
          <w:szCs w:val="28"/>
        </w:rPr>
        <w:t xml:space="preserve">в году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вл</w:t>
      </w:r>
      <w:r w:rsidRPr="00B22A41">
        <w:rPr>
          <w:sz w:val="28"/>
          <w:szCs w:val="28"/>
        </w:rPr>
        <w:t>.</w:t>
      </w:r>
    </w:p>
    <w:p w:rsidR="00161C7B" w:rsidRDefault="00161C7B" w:rsidP="00161C7B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161C7B" w:rsidRPr="009E3BEF" w:rsidRDefault="00161C7B" w:rsidP="00161C7B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9E3BEF">
        <w:rPr>
          <w:b/>
          <w:bCs/>
          <w:sz w:val="28"/>
          <w:szCs w:val="28"/>
        </w:rPr>
        <w:t>Структура системы управления (менеджмента) организации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Для организации процесса управл</w:t>
      </w:r>
      <w:r>
        <w:rPr>
          <w:sz w:val="28"/>
          <w:szCs w:val="28"/>
        </w:rPr>
        <w:t xml:space="preserve">ения производством необходимо </w:t>
      </w:r>
      <w:r w:rsidRPr="00B22A41">
        <w:rPr>
          <w:sz w:val="28"/>
          <w:szCs w:val="28"/>
        </w:rPr>
        <w:t>сформулировать стратегию, инновационну</w:t>
      </w:r>
      <w:r>
        <w:rPr>
          <w:sz w:val="28"/>
          <w:szCs w:val="28"/>
        </w:rPr>
        <w:t>ю и социальную политику орга</w:t>
      </w:r>
      <w:r w:rsidRPr="00B22A41">
        <w:rPr>
          <w:sz w:val="28"/>
          <w:szCs w:val="28"/>
        </w:rPr>
        <w:t>низации, оценить ее возможности, конкурентные преимущества, разрабо</w:t>
      </w:r>
      <w:r w:rsidRPr="00B22A41">
        <w:rPr>
          <w:sz w:val="28"/>
          <w:szCs w:val="28"/>
        </w:rPr>
        <w:softHyphen/>
        <w:t>тать бизнес-план, организационную и пр</w:t>
      </w:r>
      <w:r>
        <w:rPr>
          <w:sz w:val="28"/>
          <w:szCs w:val="28"/>
        </w:rPr>
        <w:t>оизводственную структуру, обо</w:t>
      </w:r>
      <w:r w:rsidRPr="00B22A41">
        <w:rPr>
          <w:sz w:val="28"/>
          <w:szCs w:val="28"/>
        </w:rPr>
        <w:t>сновать методы управления и т.д. Эти вопросы легче увязать в систему и определить очередность выполнения р</w:t>
      </w:r>
      <w:r>
        <w:rPr>
          <w:sz w:val="28"/>
          <w:szCs w:val="28"/>
        </w:rPr>
        <w:t xml:space="preserve">абот после построения системы </w:t>
      </w:r>
      <w:r w:rsidRPr="00B22A41">
        <w:rPr>
          <w:sz w:val="28"/>
          <w:szCs w:val="28"/>
        </w:rPr>
        <w:t>менеджмента организации.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Качество и эффективность функционирования организации во многом определяются научной обоснованностью управленческого решения по перечисленным выше направлениям деятельности. Научная обосно</w:t>
      </w:r>
      <w:r w:rsidRPr="00B22A41">
        <w:rPr>
          <w:sz w:val="28"/>
          <w:szCs w:val="28"/>
        </w:rPr>
        <w:softHyphen/>
        <w:t>ванность решения, в свою очередь, определяется количеством и глуби</w:t>
      </w:r>
      <w:r w:rsidRPr="00B22A41">
        <w:rPr>
          <w:sz w:val="28"/>
          <w:szCs w:val="28"/>
        </w:rPr>
        <w:softHyphen/>
        <w:t xml:space="preserve">ной применяемых принципов, научных подходов, методов менеджмента Поэтому первую — главную — подсистему системы менеджмента организации мы </w:t>
      </w:r>
      <w:r>
        <w:rPr>
          <w:sz w:val="28"/>
          <w:szCs w:val="28"/>
        </w:rPr>
        <w:t>на</w:t>
      </w:r>
      <w:r w:rsidRPr="00B22A41">
        <w:rPr>
          <w:sz w:val="28"/>
          <w:szCs w:val="28"/>
        </w:rPr>
        <w:t xml:space="preserve">зовем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Подсистема научного сопровождения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Далее необходимо сформулировать цели организации в области по</w:t>
      </w:r>
      <w:r w:rsidRPr="00B22A41">
        <w:rPr>
          <w:sz w:val="28"/>
          <w:szCs w:val="28"/>
        </w:rPr>
        <w:softHyphen/>
        <w:t>вышения качест</w:t>
      </w:r>
      <w:r>
        <w:rPr>
          <w:sz w:val="28"/>
          <w:szCs w:val="28"/>
        </w:rPr>
        <w:t>в</w:t>
      </w:r>
      <w:r w:rsidRPr="00B22A41">
        <w:rPr>
          <w:sz w:val="28"/>
          <w:szCs w:val="28"/>
        </w:rPr>
        <w:t>а, ресурсосбережения, организационно-технического развития, социального развития организации, охраны окружающей при</w:t>
      </w:r>
      <w:r w:rsidRPr="00B22A41">
        <w:rPr>
          <w:sz w:val="28"/>
          <w:szCs w:val="28"/>
        </w:rPr>
        <w:softHyphen/>
        <w:t>родной среды. Назовем эту подсистему целевой подсистемой.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Для реализации целей организации необходимы нормативно-методо</w:t>
      </w:r>
      <w:r w:rsidRPr="00B22A41">
        <w:rPr>
          <w:sz w:val="28"/>
          <w:szCs w:val="28"/>
        </w:rPr>
        <w:softHyphen/>
        <w:t>логические документы, ресурсы, т.е. все то, что относится к компонен</w:t>
      </w:r>
      <w:r w:rsidRPr="00B22A41">
        <w:rPr>
          <w:sz w:val="28"/>
          <w:szCs w:val="28"/>
        </w:rPr>
        <w:softHyphen/>
        <w:t>там входа системы. Эту подсистему назовем обеспечивающей.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Материализация целей организации осуществляется на стадиях жизнен</w:t>
      </w:r>
      <w:r w:rsidRPr="00B22A41">
        <w:rPr>
          <w:sz w:val="28"/>
          <w:szCs w:val="28"/>
        </w:rPr>
        <w:softHyphen/>
        <w:t>ного цикла объектов производства, включающих: стратегичес</w:t>
      </w:r>
      <w:r>
        <w:rPr>
          <w:sz w:val="28"/>
          <w:szCs w:val="28"/>
        </w:rPr>
        <w:t>кий маркетинг, НИОКР, организационно-</w:t>
      </w:r>
      <w:r w:rsidRPr="00B22A41">
        <w:rPr>
          <w:sz w:val="28"/>
          <w:szCs w:val="28"/>
        </w:rPr>
        <w:t>техническую подготовку производства, производ</w:t>
      </w:r>
      <w:r w:rsidRPr="00B22A41">
        <w:rPr>
          <w:sz w:val="28"/>
          <w:szCs w:val="28"/>
        </w:rPr>
        <w:softHyphen/>
        <w:t>ство товаров и ус</w:t>
      </w:r>
      <w:r>
        <w:rPr>
          <w:sz w:val="28"/>
          <w:szCs w:val="28"/>
        </w:rPr>
        <w:t>луг</w:t>
      </w:r>
      <w:r w:rsidRPr="00B22A41">
        <w:rPr>
          <w:sz w:val="28"/>
          <w:szCs w:val="28"/>
        </w:rPr>
        <w:t>, их сервисное обслуживание у потреб</w:t>
      </w:r>
      <w:r>
        <w:rPr>
          <w:sz w:val="28"/>
          <w:szCs w:val="28"/>
        </w:rPr>
        <w:t>ителей. Эта подсистема называет</w:t>
      </w:r>
      <w:r w:rsidRPr="00B22A41">
        <w:rPr>
          <w:sz w:val="28"/>
          <w:szCs w:val="28"/>
        </w:rPr>
        <w:t>ся управляемой.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Управляющие воздействия на объекты управления оказывает персо</w:t>
      </w:r>
      <w:r w:rsidRPr="00B22A41">
        <w:rPr>
          <w:sz w:val="28"/>
          <w:szCs w:val="28"/>
        </w:rPr>
        <w:softHyphen/>
        <w:t>нал (менеджеры и специалисты), который разрабатывает управленческие решения по всем предыдущим компонентам подсистем и организует их реализацию. Эту подсистему называют управляющей.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Перечисленные 5 подсистем системы менеджмента составляют ее внутреннюю структуру. Внешнее окружение системы менеджмента орга</w:t>
      </w:r>
      <w:r w:rsidRPr="00B22A41">
        <w:rPr>
          <w:sz w:val="28"/>
          <w:szCs w:val="28"/>
        </w:rPr>
        <w:softHyphen/>
        <w:t>низации включает следующие компоненты: внешняя среда, вход, выход, обратная связь.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Таким образом система менеджмента организации будет иметь сле</w:t>
      </w:r>
      <w:r w:rsidRPr="00B22A41">
        <w:rPr>
          <w:sz w:val="28"/>
          <w:szCs w:val="28"/>
        </w:rPr>
        <w:softHyphen/>
        <w:t>дующую структуру (рис.</w:t>
      </w:r>
      <w:r>
        <w:rPr>
          <w:sz w:val="28"/>
          <w:szCs w:val="28"/>
        </w:rPr>
        <w:t>2</w:t>
      </w:r>
      <w:r w:rsidRPr="00B22A41">
        <w:rPr>
          <w:sz w:val="28"/>
          <w:szCs w:val="28"/>
        </w:rPr>
        <w:t xml:space="preserve">). 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Pr="00B22A41" w:rsidRDefault="005A4E85" w:rsidP="00161C7B">
      <w:pPr>
        <w:spacing w:line="360" w:lineRule="auto"/>
        <w:ind w:firstLine="540"/>
        <w:jc w:val="center"/>
        <w:rPr>
          <w:sz w:val="28"/>
          <w:szCs w:val="28"/>
        </w:rPr>
      </w:pPr>
      <w:r>
        <w:pict>
          <v:shape id="_x0000_i1026" type="#_x0000_t75" style="width:320.25pt;height:252.75pt">
            <v:imagedata r:id="rId8" o:title=""/>
          </v:shape>
        </w:pict>
      </w:r>
    </w:p>
    <w:p w:rsidR="00161C7B" w:rsidRPr="0062108D" w:rsidRDefault="00161C7B" w:rsidP="00161C7B">
      <w:pPr>
        <w:spacing w:line="360" w:lineRule="auto"/>
        <w:ind w:firstLine="540"/>
        <w:jc w:val="center"/>
        <w:rPr>
          <w:b/>
          <w:bCs/>
        </w:rPr>
      </w:pPr>
      <w:r w:rsidRPr="0062108D">
        <w:rPr>
          <w:b/>
          <w:bCs/>
        </w:rPr>
        <w:t>Рис.2. Структура системы управления (менеджмента) организации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161C7B">
      <w:pPr>
        <w:numPr>
          <w:ilvl w:val="0"/>
          <w:numId w:val="10"/>
        </w:numPr>
        <w:spacing w:line="360" w:lineRule="auto"/>
        <w:jc w:val="center"/>
        <w:rPr>
          <w:sz w:val="32"/>
          <w:szCs w:val="32"/>
        </w:rPr>
      </w:pPr>
      <w:r w:rsidRPr="004C2878">
        <w:rPr>
          <w:sz w:val="32"/>
          <w:szCs w:val="32"/>
        </w:rPr>
        <w:t>Психология личности в системе</w:t>
      </w:r>
    </w:p>
    <w:p w:rsidR="00161C7B" w:rsidRDefault="00161C7B" w:rsidP="00161C7B">
      <w:pPr>
        <w:spacing w:line="360" w:lineRule="auto"/>
        <w:ind w:left="360"/>
        <w:jc w:val="center"/>
        <w:rPr>
          <w:sz w:val="32"/>
          <w:szCs w:val="32"/>
        </w:rPr>
      </w:pPr>
      <w:r w:rsidRPr="004C2878">
        <w:rPr>
          <w:sz w:val="32"/>
          <w:szCs w:val="32"/>
        </w:rPr>
        <w:t>разработки управленческих решений</w:t>
      </w:r>
      <w:r>
        <w:rPr>
          <w:sz w:val="32"/>
          <w:szCs w:val="32"/>
        </w:rPr>
        <w:t>.</w:t>
      </w:r>
    </w:p>
    <w:p w:rsidR="00161C7B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22A41">
        <w:rPr>
          <w:sz w:val="28"/>
          <w:szCs w:val="28"/>
        </w:rPr>
        <w:t>повышения качества решений рекомендуется осуществлять их анализ на основе классификации по следующим признакам: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стадия жизненного цикла товара (стратегический маркетинг, НИОКР, ОТПП и др.);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подсистема системы менеджмента (целевая, обеспечивающая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и т.д.);</w:t>
      </w:r>
    </w:p>
    <w:p w:rsidR="00161C7B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сфера действия (технические, экономические и др. решения); </w:t>
      </w:r>
    </w:p>
    <w:p w:rsidR="00161C7B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цель (коммерческие и некоммерческие решения); 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ранг управления (верхний, средний, низший);</w:t>
      </w:r>
    </w:p>
    <w:p w:rsidR="00161C7B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масштабность (комплексные и частные решения); 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организация выработки (коллективные и личные решения);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продолжительность действия (стратегические, тактические, оперативные решения);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объект воздействия (внешние и внутренние);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методы формализации (текстовые, графические, математи</w:t>
      </w:r>
      <w:r w:rsidRPr="00B22A41">
        <w:rPr>
          <w:sz w:val="28"/>
          <w:szCs w:val="28"/>
        </w:rPr>
        <w:softHyphen/>
        <w:t>ческие);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формы отражения (план, программа, приказ, распоряжение, ука</w:t>
      </w:r>
      <w:r w:rsidRPr="00B22A41">
        <w:rPr>
          <w:sz w:val="28"/>
          <w:szCs w:val="28"/>
        </w:rPr>
        <w:softHyphen/>
        <w:t>зание, просьба);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сложность (стандартные и нестандартные);</w:t>
      </w:r>
    </w:p>
    <w:p w:rsidR="00161C7B" w:rsidRPr="00B22A41" w:rsidRDefault="00161C7B" w:rsidP="00161C7B">
      <w:pPr>
        <w:numPr>
          <w:ilvl w:val="0"/>
          <w:numId w:val="9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способ передачи (вербальные, письменные, электронные).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Основными факторами, оказывающими влияние на качество уп</w:t>
      </w:r>
      <w:r w:rsidRPr="00B22A41">
        <w:rPr>
          <w:sz w:val="28"/>
          <w:szCs w:val="28"/>
        </w:rPr>
        <w:softHyphen/>
        <w:t>равленческого решения, являются: применение к сис</w:t>
      </w:r>
      <w:r>
        <w:rPr>
          <w:sz w:val="28"/>
          <w:szCs w:val="28"/>
        </w:rPr>
        <w:t>теме менеджмен</w:t>
      </w:r>
      <w:r w:rsidRPr="00B22A41">
        <w:rPr>
          <w:sz w:val="28"/>
          <w:szCs w:val="28"/>
        </w:rPr>
        <w:t xml:space="preserve">та научных подходов и принципов, </w:t>
      </w:r>
      <w:r>
        <w:rPr>
          <w:sz w:val="28"/>
          <w:szCs w:val="28"/>
        </w:rPr>
        <w:t>методов моделирования, автомати</w:t>
      </w:r>
      <w:r w:rsidRPr="00B22A41">
        <w:rPr>
          <w:sz w:val="28"/>
          <w:szCs w:val="28"/>
        </w:rPr>
        <w:t>зация управления, мотивация качественного решения и др.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Обычно в принятии любого решения присутствуют в различной сте</w:t>
      </w:r>
      <w:r w:rsidRPr="00B22A41">
        <w:rPr>
          <w:sz w:val="28"/>
          <w:szCs w:val="28"/>
        </w:rPr>
        <w:softHyphen/>
        <w:t>пени три момента: интуиция, суждение и рациональность. Познакомимся</w:t>
      </w:r>
      <w:r>
        <w:rPr>
          <w:sz w:val="28"/>
          <w:szCs w:val="28"/>
        </w:rPr>
        <w:t xml:space="preserve"> с </w:t>
      </w:r>
      <w:r w:rsidRPr="00B22A41">
        <w:rPr>
          <w:sz w:val="28"/>
          <w:szCs w:val="28"/>
        </w:rPr>
        <w:t>каждым из них в отдельности.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При принятии чисто интуитив</w:t>
      </w:r>
      <w:r>
        <w:rPr>
          <w:sz w:val="28"/>
          <w:szCs w:val="28"/>
        </w:rPr>
        <w:t xml:space="preserve">ного решения люди основываются </w:t>
      </w:r>
      <w:r w:rsidRPr="00B22A41">
        <w:rPr>
          <w:sz w:val="28"/>
          <w:szCs w:val="28"/>
        </w:rPr>
        <w:t>на собственном ощущении того, что их выбор правилен. Здесь присут</w:t>
      </w:r>
      <w:r>
        <w:rPr>
          <w:sz w:val="28"/>
          <w:szCs w:val="28"/>
        </w:rPr>
        <w:t>ст</w:t>
      </w:r>
      <w:r w:rsidRPr="00B22A41">
        <w:rPr>
          <w:sz w:val="28"/>
          <w:szCs w:val="28"/>
        </w:rPr>
        <w:t xml:space="preserve">вует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шестое чувство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своего рода озарение, посещающее, как правило, представителей высшего эшелона власти. Менеджеры среднего звена больше полагаются на получаемую информацию и помощь ЭВМ. Несмотря на то, что интуиция обостряется вместе с приобретением опы</w:t>
      </w:r>
      <w:r w:rsidRPr="00B22A41">
        <w:rPr>
          <w:sz w:val="28"/>
          <w:szCs w:val="28"/>
        </w:rPr>
        <w:softHyphen/>
        <w:t>та, продолжением которого как раз и является высокая должность, менеджер, ориентирующийся только на нее, становится заложником</w:t>
      </w:r>
      <w:r>
        <w:rPr>
          <w:sz w:val="28"/>
          <w:szCs w:val="28"/>
        </w:rPr>
        <w:t xml:space="preserve"> слу</w:t>
      </w:r>
      <w:r w:rsidRPr="00B22A41">
        <w:rPr>
          <w:sz w:val="28"/>
          <w:szCs w:val="28"/>
        </w:rPr>
        <w:t>чайности, и с точки зрения статистики шансы его на правильный в</w:t>
      </w:r>
      <w:r>
        <w:rPr>
          <w:sz w:val="28"/>
          <w:szCs w:val="28"/>
        </w:rPr>
        <w:t>ыбор</w:t>
      </w:r>
      <w:r w:rsidRPr="00B22A41">
        <w:rPr>
          <w:sz w:val="28"/>
          <w:szCs w:val="28"/>
        </w:rPr>
        <w:t xml:space="preserve"> не очень высоки.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Решения, основанные на суждении, во многом сходны с интуит</w:t>
      </w:r>
      <w:r>
        <w:rPr>
          <w:sz w:val="28"/>
          <w:szCs w:val="28"/>
        </w:rPr>
        <w:t>ив</w:t>
      </w:r>
      <w:r w:rsidRPr="00B22A41">
        <w:rPr>
          <w:sz w:val="28"/>
          <w:szCs w:val="28"/>
        </w:rPr>
        <w:t>ными, вероятно, потому, что на первый взгляд их логика слабо пр</w:t>
      </w:r>
      <w:r>
        <w:rPr>
          <w:sz w:val="28"/>
          <w:szCs w:val="28"/>
        </w:rPr>
        <w:t>осмат</w:t>
      </w:r>
      <w:r w:rsidRPr="00B22A41">
        <w:rPr>
          <w:sz w:val="28"/>
          <w:szCs w:val="28"/>
        </w:rPr>
        <w:t xml:space="preserve">ривается. Но все же в их основе лежат знания и осмысленный, в </w:t>
      </w:r>
      <w:r>
        <w:rPr>
          <w:sz w:val="28"/>
          <w:szCs w:val="28"/>
        </w:rPr>
        <w:t>отличие</w:t>
      </w:r>
      <w:r w:rsidRPr="00B22A41">
        <w:rPr>
          <w:sz w:val="28"/>
          <w:szCs w:val="28"/>
        </w:rPr>
        <w:t xml:space="preserve"> от предыдущего случая, опыт пр</w:t>
      </w:r>
      <w:r>
        <w:rPr>
          <w:sz w:val="28"/>
          <w:szCs w:val="28"/>
        </w:rPr>
        <w:t>ошлого. Используя их и опираясь на</w:t>
      </w:r>
      <w:r w:rsidRPr="00B22A41">
        <w:rPr>
          <w:sz w:val="28"/>
          <w:szCs w:val="28"/>
        </w:rPr>
        <w:t xml:space="preserve"> здравый смысл, с поправкой на </w:t>
      </w:r>
      <w:r>
        <w:rPr>
          <w:sz w:val="28"/>
          <w:szCs w:val="28"/>
        </w:rPr>
        <w:t>сегодняшний день, выбирается тот</w:t>
      </w:r>
      <w:r w:rsidRPr="00B22A41">
        <w:rPr>
          <w:sz w:val="28"/>
          <w:szCs w:val="28"/>
        </w:rPr>
        <w:t xml:space="preserve"> </w:t>
      </w:r>
      <w:r>
        <w:rPr>
          <w:sz w:val="28"/>
          <w:szCs w:val="28"/>
        </w:rPr>
        <w:t>вари</w:t>
      </w:r>
      <w:r w:rsidRPr="00B22A41">
        <w:rPr>
          <w:sz w:val="28"/>
          <w:szCs w:val="28"/>
        </w:rPr>
        <w:t xml:space="preserve">ант, который принес наибольший успех в аналогичной ситуации в </w:t>
      </w:r>
      <w:r>
        <w:rPr>
          <w:sz w:val="28"/>
          <w:szCs w:val="28"/>
        </w:rPr>
        <w:t>пре</w:t>
      </w:r>
      <w:r w:rsidRPr="00B22A41">
        <w:rPr>
          <w:sz w:val="28"/>
          <w:szCs w:val="28"/>
        </w:rPr>
        <w:t>жнее время. Однако здравый смысл у людей встречается редко, поэт</w:t>
      </w:r>
      <w:r>
        <w:rPr>
          <w:sz w:val="28"/>
          <w:szCs w:val="28"/>
        </w:rPr>
        <w:t>ому</w:t>
      </w:r>
      <w:r w:rsidRPr="00B22A41">
        <w:rPr>
          <w:sz w:val="28"/>
          <w:szCs w:val="28"/>
        </w:rPr>
        <w:t xml:space="preserve"> данный способ принятия решений </w:t>
      </w:r>
      <w:r>
        <w:rPr>
          <w:sz w:val="28"/>
          <w:szCs w:val="28"/>
        </w:rPr>
        <w:t>тоже не очень надежен, хотя подкупает</w:t>
      </w:r>
      <w:r w:rsidRPr="00B22A41">
        <w:rPr>
          <w:sz w:val="28"/>
          <w:szCs w:val="28"/>
        </w:rPr>
        <w:t xml:space="preserve"> своей быстротой и дешевизной.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Другая слабость в том, что суждение невозможно соотнести с ситу</w:t>
      </w:r>
      <w:r>
        <w:rPr>
          <w:sz w:val="28"/>
          <w:szCs w:val="28"/>
        </w:rPr>
        <w:t>ацией, кото</w:t>
      </w:r>
      <w:r w:rsidRPr="00B22A41">
        <w:rPr>
          <w:sz w:val="28"/>
          <w:szCs w:val="28"/>
        </w:rPr>
        <w:t>рая прежде не имела места, и поэтому опыта ее решения просто нет. Кроме того, руководитель</w:t>
      </w:r>
      <w:r>
        <w:rPr>
          <w:sz w:val="28"/>
          <w:szCs w:val="28"/>
        </w:rPr>
        <w:t xml:space="preserve"> при таком подходе стремится дей</w:t>
      </w:r>
      <w:r w:rsidRPr="00B22A41">
        <w:rPr>
          <w:sz w:val="28"/>
          <w:szCs w:val="28"/>
        </w:rPr>
        <w:t>ствовать преимущественно в тех направлениях, которые ему хорошо знакомы, в результате чего рискует упустить хороший результат в другой области, сознательно или бессознательно отказываясь от вторже</w:t>
      </w:r>
      <w:r w:rsidRPr="00B22A41">
        <w:rPr>
          <w:sz w:val="28"/>
          <w:szCs w:val="28"/>
        </w:rPr>
        <w:softHyphen/>
        <w:t>ния в нее.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Поскольку решения принимаются людьми, то их характер во многом несет на себе от печаток личности менеджера, причастного к их появле</w:t>
      </w:r>
      <w:r w:rsidRPr="00B22A41">
        <w:rPr>
          <w:sz w:val="28"/>
          <w:szCs w:val="28"/>
        </w:rPr>
        <w:softHyphen/>
        <w:t>нию на свет. В связи с этим принято различать уравновешенные, им</w:t>
      </w:r>
      <w:r w:rsidRPr="00B22A41">
        <w:rPr>
          <w:sz w:val="28"/>
          <w:szCs w:val="28"/>
        </w:rPr>
        <w:softHyphen/>
        <w:t>пульсивные, инертные, рискованные и осторожные решения.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Уравновешенные решения принимают менеджеры, внимательно</w:t>
      </w:r>
      <w:r>
        <w:rPr>
          <w:sz w:val="28"/>
          <w:szCs w:val="28"/>
        </w:rPr>
        <w:t xml:space="preserve"> и</w:t>
      </w:r>
      <w:r w:rsidRPr="00B22A41">
        <w:rPr>
          <w:sz w:val="28"/>
          <w:szCs w:val="28"/>
        </w:rPr>
        <w:t xml:space="preserve"> критически относящиеся к своим действиям, выдвигаемым гипотезам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 xml:space="preserve">и их проверке. Обычно, прежде чем приступить к принятию решения, </w:t>
      </w:r>
      <w:r>
        <w:rPr>
          <w:sz w:val="28"/>
          <w:szCs w:val="28"/>
        </w:rPr>
        <w:t xml:space="preserve">они </w:t>
      </w:r>
      <w:r w:rsidRPr="00B22A41">
        <w:rPr>
          <w:sz w:val="28"/>
          <w:szCs w:val="28"/>
        </w:rPr>
        <w:t>имеют сформулированную исходную идею.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 xml:space="preserve">Импульсивные решения, авторы которых легко генерируют самые разнообразные идеи в неограниченном </w:t>
      </w:r>
      <w:r>
        <w:rPr>
          <w:sz w:val="28"/>
          <w:szCs w:val="28"/>
        </w:rPr>
        <w:t>количестве, но не в состоянии их</w:t>
      </w:r>
      <w:r w:rsidRPr="00B22A41">
        <w:rPr>
          <w:sz w:val="28"/>
          <w:szCs w:val="28"/>
        </w:rPr>
        <w:t xml:space="preserve"> как следует проверить, уточнить, оценить. Решения поэтому оказывают</w:t>
      </w:r>
      <w:r w:rsidRPr="00B22A41">
        <w:rPr>
          <w:sz w:val="28"/>
          <w:szCs w:val="28"/>
        </w:rPr>
        <w:softHyphen/>
        <w:t xml:space="preserve">ся недостаточно обоснованными и надежными, принимаются </w:t>
      </w:r>
      <w:r>
        <w:rPr>
          <w:sz w:val="28"/>
          <w:szCs w:val="28"/>
        </w:rPr>
        <w:t>«с наско</w:t>
      </w:r>
      <w:r>
        <w:rPr>
          <w:sz w:val="28"/>
          <w:szCs w:val="28"/>
        </w:rPr>
        <w:softHyphen/>
        <w:t>ка»</w:t>
      </w:r>
      <w:r w:rsidRPr="00B22A4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22A41">
        <w:rPr>
          <w:sz w:val="28"/>
          <w:szCs w:val="28"/>
        </w:rPr>
        <w:t>рывками</w:t>
      </w:r>
      <w:r>
        <w:rPr>
          <w:sz w:val="28"/>
          <w:szCs w:val="28"/>
        </w:rPr>
        <w:t>»</w:t>
      </w:r>
      <w:r w:rsidRPr="00B22A41">
        <w:rPr>
          <w:sz w:val="28"/>
          <w:szCs w:val="28"/>
        </w:rPr>
        <w:t>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Инертные решения становятся результатом осторожного поиска.</w:t>
      </w:r>
      <w:r>
        <w:rPr>
          <w:sz w:val="28"/>
          <w:szCs w:val="28"/>
        </w:rPr>
        <w:t xml:space="preserve"> </w:t>
      </w:r>
      <w:r w:rsidRPr="00B22A41">
        <w:rPr>
          <w:sz w:val="28"/>
          <w:szCs w:val="28"/>
        </w:rPr>
        <w:t>В них, наоборот, контрольные и уточняющие действия преобладают над генерированием идей, поэтому в таких решениях трудно обнаружить оригинальность, блеск, новаторство.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Рискованные решения отличаются от импульсивных тем, что их авторы не нуждаются в тщательном обосновании своих гипотез и, есл</w:t>
      </w:r>
      <w:r>
        <w:rPr>
          <w:sz w:val="28"/>
          <w:szCs w:val="28"/>
        </w:rPr>
        <w:t>и</w:t>
      </w:r>
      <w:r w:rsidRPr="00B22A41">
        <w:rPr>
          <w:sz w:val="28"/>
          <w:szCs w:val="28"/>
        </w:rPr>
        <w:t xml:space="preserve"> уверены в себе, могут не испугаться любых опасностей.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 w:rsidRPr="00B22A41">
        <w:rPr>
          <w:sz w:val="28"/>
          <w:szCs w:val="28"/>
        </w:rPr>
        <w:t>Осторожны</w:t>
      </w:r>
      <w:r>
        <w:rPr>
          <w:sz w:val="28"/>
          <w:szCs w:val="28"/>
        </w:rPr>
        <w:t>е</w:t>
      </w:r>
      <w:r w:rsidRPr="00B22A41">
        <w:rPr>
          <w:sz w:val="28"/>
          <w:szCs w:val="28"/>
        </w:rPr>
        <w:t xml:space="preserve"> решения характеризуются тщательностью оценки менед</w:t>
      </w:r>
      <w:r w:rsidRPr="00B22A41">
        <w:rPr>
          <w:sz w:val="28"/>
          <w:szCs w:val="28"/>
        </w:rPr>
        <w:softHyphen/>
        <w:t>жером всех вариантов, сверхкритичным подходом к делу. Они в еще мень</w:t>
      </w:r>
      <w:r w:rsidRPr="00B22A41">
        <w:rPr>
          <w:sz w:val="28"/>
          <w:szCs w:val="28"/>
        </w:rPr>
        <w:softHyphen/>
        <w:t>шей степени, чем инертные, отличаются новизной и оригинальностью.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</w:t>
      </w:r>
      <w:r w:rsidRPr="00B22A41">
        <w:rPr>
          <w:sz w:val="28"/>
          <w:szCs w:val="28"/>
        </w:rPr>
        <w:t>виды решений принимаются, в основном, в процес</w:t>
      </w:r>
      <w:r>
        <w:rPr>
          <w:sz w:val="28"/>
          <w:szCs w:val="28"/>
        </w:rPr>
        <w:t>се</w:t>
      </w:r>
      <w:r w:rsidRPr="00B22A4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 w:rsidRPr="00B22A41">
        <w:rPr>
          <w:sz w:val="28"/>
          <w:szCs w:val="28"/>
        </w:rPr>
        <w:t xml:space="preserve"> управления персоналом. Для стратегического и такти</w:t>
      </w:r>
      <w:r>
        <w:rPr>
          <w:sz w:val="28"/>
          <w:szCs w:val="28"/>
        </w:rPr>
        <w:t>ческого</w:t>
      </w:r>
      <w:r w:rsidRPr="00B22A41">
        <w:rPr>
          <w:sz w:val="28"/>
          <w:szCs w:val="28"/>
        </w:rPr>
        <w:t xml:space="preserve"> управления любой подсистемы системы менеджмента прини</w:t>
      </w:r>
      <w:r>
        <w:rPr>
          <w:sz w:val="28"/>
          <w:szCs w:val="28"/>
        </w:rPr>
        <w:t>маются</w:t>
      </w:r>
      <w:r w:rsidRPr="00B22A41">
        <w:rPr>
          <w:sz w:val="28"/>
          <w:szCs w:val="28"/>
        </w:rPr>
        <w:t xml:space="preserve"> рациональные решения, основанные на методах экономичес</w:t>
      </w:r>
      <w:r>
        <w:rPr>
          <w:sz w:val="28"/>
          <w:szCs w:val="28"/>
        </w:rPr>
        <w:t>кого а</w:t>
      </w:r>
      <w:r w:rsidRPr="00B22A41">
        <w:rPr>
          <w:sz w:val="28"/>
          <w:szCs w:val="28"/>
        </w:rPr>
        <w:t>нализа, обоснования и оптимизации.</w:t>
      </w:r>
    </w:p>
    <w:p w:rsidR="00161C7B" w:rsidRPr="00B22A41" w:rsidRDefault="00161C7B" w:rsidP="00161C7B">
      <w:pPr>
        <w:spacing w:line="360" w:lineRule="auto"/>
        <w:ind w:firstLine="540"/>
        <w:jc w:val="both"/>
        <w:rPr>
          <w:sz w:val="28"/>
          <w:szCs w:val="28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161C7B" w:rsidRDefault="00161C7B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070644" w:rsidRPr="00197741" w:rsidRDefault="00070644" w:rsidP="00070644">
      <w:pPr>
        <w:spacing w:line="360" w:lineRule="auto"/>
        <w:ind w:firstLine="540"/>
        <w:jc w:val="center"/>
        <w:rPr>
          <w:b/>
          <w:bCs/>
          <w:sz w:val="40"/>
          <w:szCs w:val="40"/>
        </w:rPr>
      </w:pPr>
      <w:r w:rsidRPr="00197741">
        <w:rPr>
          <w:b/>
          <w:bCs/>
          <w:sz w:val="40"/>
          <w:szCs w:val="40"/>
        </w:rPr>
        <w:t>Список литературы.</w:t>
      </w:r>
    </w:p>
    <w:p w:rsidR="00070644" w:rsidRDefault="00BC51A6" w:rsidP="00070644">
      <w:pPr>
        <w:numPr>
          <w:ilvl w:val="1"/>
          <w:numId w:val="1"/>
        </w:numPr>
        <w:tabs>
          <w:tab w:val="clear" w:pos="1440"/>
          <w:tab w:val="num" w:pos="-180"/>
          <w:tab w:val="left" w:pos="360"/>
        </w:tabs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Балдин К.В. Управленческие решения: Теория и технология принятия. Учеб. – М.: </w:t>
      </w:r>
      <w:r w:rsidR="00070644">
        <w:rPr>
          <w:sz w:val="32"/>
          <w:szCs w:val="32"/>
        </w:rPr>
        <w:t>2004</w:t>
      </w:r>
    </w:p>
    <w:p w:rsidR="00070644" w:rsidRDefault="00BC51A6" w:rsidP="00070644">
      <w:pPr>
        <w:numPr>
          <w:ilvl w:val="1"/>
          <w:numId w:val="1"/>
        </w:numPr>
        <w:tabs>
          <w:tab w:val="clear" w:pos="1440"/>
          <w:tab w:val="num" w:pos="-180"/>
          <w:tab w:val="left" w:pos="360"/>
        </w:tabs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Мишин В.М. Управление качеством: Учебник для студентов вузов. – М.: 2000</w:t>
      </w:r>
    </w:p>
    <w:p w:rsidR="00070644" w:rsidRDefault="006F334C" w:rsidP="00070644">
      <w:pPr>
        <w:numPr>
          <w:ilvl w:val="1"/>
          <w:numId w:val="1"/>
        </w:numPr>
        <w:tabs>
          <w:tab w:val="clear" w:pos="1440"/>
          <w:tab w:val="num" w:pos="-180"/>
          <w:tab w:val="left" w:pos="360"/>
        </w:tabs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Мовицкий Н.И., Олексюк В.Н. Управление качеством: Учеб. пособ. для студентов вузов. Минск 2001</w:t>
      </w:r>
    </w:p>
    <w:p w:rsidR="00070644" w:rsidRDefault="009A1383" w:rsidP="00070644">
      <w:pPr>
        <w:numPr>
          <w:ilvl w:val="1"/>
          <w:numId w:val="1"/>
        </w:numPr>
        <w:tabs>
          <w:tab w:val="clear" w:pos="1440"/>
          <w:tab w:val="num" w:pos="-180"/>
          <w:tab w:val="left" w:pos="360"/>
        </w:tabs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Фатхутдинов Р.А. Экономика предприятия. М, «Юнити» 2000г.</w:t>
      </w:r>
    </w:p>
    <w:p w:rsidR="00070644" w:rsidRPr="004C2878" w:rsidRDefault="00070644" w:rsidP="004C2878">
      <w:pPr>
        <w:spacing w:line="360" w:lineRule="auto"/>
        <w:ind w:firstLine="540"/>
        <w:jc w:val="both"/>
        <w:rPr>
          <w:sz w:val="32"/>
          <w:szCs w:val="32"/>
        </w:rPr>
      </w:pPr>
    </w:p>
    <w:p w:rsidR="004C2878" w:rsidRPr="004C2878" w:rsidRDefault="004C2878" w:rsidP="0017274E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4C2878" w:rsidRPr="004C2878" w:rsidSect="00161C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B2" w:rsidRDefault="003D46B2">
      <w:r>
        <w:separator/>
      </w:r>
    </w:p>
  </w:endnote>
  <w:endnote w:type="continuationSeparator" w:id="0">
    <w:p w:rsidR="003D46B2" w:rsidRDefault="003D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B" w:rsidRDefault="009D027B" w:rsidP="00B01CF1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161C7B" w:rsidRDefault="00161C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B2" w:rsidRDefault="003D46B2">
      <w:r>
        <w:separator/>
      </w:r>
    </w:p>
  </w:footnote>
  <w:footnote w:type="continuationSeparator" w:id="0">
    <w:p w:rsidR="003D46B2" w:rsidRDefault="003D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45CC"/>
    <w:multiLevelType w:val="hybridMultilevel"/>
    <w:tmpl w:val="ABC2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C7FF6"/>
    <w:multiLevelType w:val="hybridMultilevel"/>
    <w:tmpl w:val="A56CBA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8B55D17"/>
    <w:multiLevelType w:val="hybridMultilevel"/>
    <w:tmpl w:val="548ACDF2"/>
    <w:lvl w:ilvl="0" w:tplc="C826D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A67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E5AAF"/>
    <w:multiLevelType w:val="hybridMultilevel"/>
    <w:tmpl w:val="D726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C7B"/>
    <w:multiLevelType w:val="hybridMultilevel"/>
    <w:tmpl w:val="FA3683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EED683E"/>
    <w:multiLevelType w:val="hybridMultilevel"/>
    <w:tmpl w:val="C2FCC4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5DE5456"/>
    <w:multiLevelType w:val="hybridMultilevel"/>
    <w:tmpl w:val="3998E6FA"/>
    <w:lvl w:ilvl="0" w:tplc="0638D1C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E9A4A09"/>
    <w:multiLevelType w:val="hybridMultilevel"/>
    <w:tmpl w:val="EAE4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C44AF"/>
    <w:multiLevelType w:val="hybridMultilevel"/>
    <w:tmpl w:val="537C39AA"/>
    <w:lvl w:ilvl="0" w:tplc="0638D1C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7EF66CF"/>
    <w:multiLevelType w:val="hybridMultilevel"/>
    <w:tmpl w:val="909C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74E"/>
    <w:rsid w:val="00052CF4"/>
    <w:rsid w:val="00070644"/>
    <w:rsid w:val="00161C7B"/>
    <w:rsid w:val="0017274E"/>
    <w:rsid w:val="00197741"/>
    <w:rsid w:val="002330DA"/>
    <w:rsid w:val="002338EF"/>
    <w:rsid w:val="00326077"/>
    <w:rsid w:val="003D3304"/>
    <w:rsid w:val="003D46B2"/>
    <w:rsid w:val="004C2878"/>
    <w:rsid w:val="005A4E85"/>
    <w:rsid w:val="0062108D"/>
    <w:rsid w:val="00635F9B"/>
    <w:rsid w:val="006F334C"/>
    <w:rsid w:val="007647D4"/>
    <w:rsid w:val="007B0B1D"/>
    <w:rsid w:val="007C2C14"/>
    <w:rsid w:val="009A1383"/>
    <w:rsid w:val="009D027B"/>
    <w:rsid w:val="009E3BEF"/>
    <w:rsid w:val="00A52605"/>
    <w:rsid w:val="00B01CF1"/>
    <w:rsid w:val="00B22A41"/>
    <w:rsid w:val="00BC51A6"/>
    <w:rsid w:val="00BF6884"/>
    <w:rsid w:val="00CA086F"/>
    <w:rsid w:val="00DA46F3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F7285168-0163-4688-93FA-F13D02E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C7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16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>дом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subject/>
  <dc:creator>лапа</dc:creator>
  <cp:keywords/>
  <dc:description/>
  <cp:lastModifiedBy>Irina</cp:lastModifiedBy>
  <cp:revision>2</cp:revision>
  <dcterms:created xsi:type="dcterms:W3CDTF">2014-09-12T08:18:00Z</dcterms:created>
  <dcterms:modified xsi:type="dcterms:W3CDTF">2014-09-12T08:18:00Z</dcterms:modified>
</cp:coreProperties>
</file>