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861689" w:rsidRPr="007A3942" w:rsidRDefault="00861689"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sz w:val="28"/>
          <w:szCs w:val="28"/>
        </w:rPr>
      </w:pPr>
    </w:p>
    <w:p w:rsidR="00A45A5F" w:rsidRPr="007A3942" w:rsidRDefault="00A45A5F" w:rsidP="00861689">
      <w:pPr>
        <w:spacing w:line="360" w:lineRule="auto"/>
        <w:jc w:val="center"/>
        <w:rPr>
          <w:b/>
          <w:bCs/>
          <w:sz w:val="28"/>
          <w:szCs w:val="28"/>
        </w:rPr>
      </w:pPr>
      <w:r w:rsidRPr="007A3942">
        <w:rPr>
          <w:b/>
          <w:bCs/>
          <w:sz w:val="28"/>
          <w:szCs w:val="28"/>
        </w:rPr>
        <w:t>Реферат по теме:</w:t>
      </w:r>
    </w:p>
    <w:p w:rsidR="00345A8A" w:rsidRPr="007A3942" w:rsidRDefault="00345A8A" w:rsidP="00861689">
      <w:pPr>
        <w:spacing w:line="360" w:lineRule="auto"/>
        <w:jc w:val="center"/>
        <w:rPr>
          <w:b/>
          <w:bCs/>
          <w:sz w:val="28"/>
          <w:szCs w:val="28"/>
        </w:rPr>
      </w:pPr>
      <w:r w:rsidRPr="007A3942">
        <w:rPr>
          <w:b/>
          <w:bCs/>
          <w:sz w:val="28"/>
          <w:szCs w:val="28"/>
        </w:rPr>
        <w:t>Разрешение гражданских споров третейскими судами</w:t>
      </w:r>
    </w:p>
    <w:p w:rsidR="00F770AC" w:rsidRPr="007A3942" w:rsidRDefault="00A45A5F" w:rsidP="00861689">
      <w:pPr>
        <w:spacing w:line="360" w:lineRule="auto"/>
        <w:ind w:firstLine="709"/>
        <w:jc w:val="both"/>
        <w:rPr>
          <w:b/>
          <w:bCs/>
          <w:sz w:val="28"/>
          <w:szCs w:val="28"/>
        </w:rPr>
      </w:pPr>
      <w:r w:rsidRPr="007A3942">
        <w:rPr>
          <w:sz w:val="28"/>
          <w:szCs w:val="28"/>
        </w:rPr>
        <w:br w:type="page"/>
      </w:r>
      <w:r w:rsidR="00F770AC" w:rsidRPr="007A3942">
        <w:rPr>
          <w:b/>
          <w:bCs/>
          <w:sz w:val="28"/>
          <w:szCs w:val="28"/>
        </w:rPr>
        <w:t>Понятие о третейских судах. Виды третейских судов</w:t>
      </w:r>
    </w:p>
    <w:p w:rsidR="00861689" w:rsidRPr="007A3942" w:rsidRDefault="00861689" w:rsidP="00861689">
      <w:pPr>
        <w:spacing w:line="360" w:lineRule="auto"/>
        <w:ind w:firstLine="709"/>
        <w:jc w:val="both"/>
        <w:rPr>
          <w:sz w:val="28"/>
          <w:szCs w:val="28"/>
        </w:rPr>
      </w:pPr>
    </w:p>
    <w:p w:rsidR="0063519D" w:rsidRPr="007A3942" w:rsidRDefault="0063519D" w:rsidP="00861689">
      <w:pPr>
        <w:spacing w:line="360" w:lineRule="auto"/>
        <w:ind w:firstLine="709"/>
        <w:jc w:val="both"/>
        <w:rPr>
          <w:sz w:val="28"/>
          <w:szCs w:val="28"/>
        </w:rPr>
      </w:pPr>
      <w:r w:rsidRPr="007A3942">
        <w:rPr>
          <w:sz w:val="28"/>
          <w:szCs w:val="28"/>
        </w:rPr>
        <w:t>Согласно</w:t>
      </w:r>
      <w:r w:rsidR="00F770AC" w:rsidRPr="007A3942">
        <w:rPr>
          <w:sz w:val="28"/>
          <w:szCs w:val="28"/>
        </w:rPr>
        <w:t xml:space="preserve"> п.</w:t>
      </w:r>
      <w:r w:rsidRPr="007A3942">
        <w:rPr>
          <w:sz w:val="28"/>
          <w:szCs w:val="28"/>
        </w:rPr>
        <w:t> </w:t>
      </w:r>
      <w:r w:rsidR="00F770AC" w:rsidRPr="007A3942">
        <w:rPr>
          <w:sz w:val="28"/>
          <w:szCs w:val="28"/>
        </w:rPr>
        <w:t>1 ст.</w:t>
      </w:r>
      <w:r w:rsidRPr="007A3942">
        <w:rPr>
          <w:sz w:val="28"/>
          <w:szCs w:val="28"/>
        </w:rPr>
        <w:t> </w:t>
      </w:r>
      <w:r w:rsidR="00F770AC" w:rsidRPr="007A3942">
        <w:rPr>
          <w:sz w:val="28"/>
          <w:szCs w:val="28"/>
        </w:rPr>
        <w:t xml:space="preserve">10 ГК </w:t>
      </w:r>
      <w:r w:rsidRPr="007A3942">
        <w:rPr>
          <w:sz w:val="28"/>
          <w:szCs w:val="28"/>
        </w:rPr>
        <w:t>защиту нарушенных или оспоренных гражданских прав осуществляет суд, хозяйственный суд, третейский суд в соответствии с подведомственностью, установленной процессуальным законодательством, а в предусмотренных законодательством случаях - в соответствии с договором.</w:t>
      </w:r>
    </w:p>
    <w:p w:rsidR="00F770AC" w:rsidRPr="007A3942" w:rsidRDefault="00F770AC" w:rsidP="00861689">
      <w:pPr>
        <w:spacing w:line="360" w:lineRule="auto"/>
        <w:ind w:firstLine="709"/>
        <w:jc w:val="both"/>
        <w:rPr>
          <w:sz w:val="28"/>
          <w:szCs w:val="28"/>
        </w:rPr>
      </w:pPr>
      <w:r w:rsidRPr="007A3942">
        <w:rPr>
          <w:sz w:val="28"/>
          <w:szCs w:val="28"/>
        </w:rPr>
        <w:t>Третейский суд — негосударственный орган (суд), избранный или учрежденный по соглашению сторон для рассмотрения возникшего или могущего возникнуть между ними гражданско-правового спора.</w:t>
      </w:r>
    </w:p>
    <w:p w:rsidR="00F770AC" w:rsidRPr="007A3942" w:rsidRDefault="00F507B3" w:rsidP="00861689">
      <w:pPr>
        <w:spacing w:line="360" w:lineRule="auto"/>
        <w:ind w:firstLine="709"/>
        <w:jc w:val="both"/>
        <w:rPr>
          <w:sz w:val="28"/>
          <w:szCs w:val="28"/>
        </w:rPr>
      </w:pPr>
      <w:r w:rsidRPr="007A3942">
        <w:rPr>
          <w:sz w:val="28"/>
          <w:szCs w:val="28"/>
        </w:rPr>
        <w:t>С</w:t>
      </w:r>
      <w:r w:rsidR="00F770AC" w:rsidRPr="007A3942">
        <w:rPr>
          <w:sz w:val="28"/>
          <w:szCs w:val="28"/>
        </w:rPr>
        <w:t>пецифика третейского суда определяется следующим:</w:t>
      </w:r>
    </w:p>
    <w:p w:rsidR="00F770AC" w:rsidRPr="007A3942" w:rsidRDefault="00F770AC" w:rsidP="00861689">
      <w:pPr>
        <w:spacing w:line="360" w:lineRule="auto"/>
        <w:ind w:firstLine="709"/>
        <w:jc w:val="both"/>
        <w:rPr>
          <w:sz w:val="28"/>
          <w:szCs w:val="28"/>
        </w:rPr>
      </w:pPr>
      <w:r w:rsidRPr="007A3942">
        <w:rPr>
          <w:sz w:val="28"/>
          <w:szCs w:val="28"/>
        </w:rPr>
        <w:t>третейский суд является негосударственным органом</w:t>
      </w:r>
      <w:r w:rsidR="004336FC" w:rsidRPr="007A3942">
        <w:rPr>
          <w:sz w:val="28"/>
          <w:szCs w:val="28"/>
        </w:rPr>
        <w:t xml:space="preserve"> и </w:t>
      </w:r>
      <w:r w:rsidRPr="007A3942">
        <w:rPr>
          <w:sz w:val="28"/>
          <w:szCs w:val="28"/>
        </w:rPr>
        <w:t xml:space="preserve">не входит в систему государственных судов. </w:t>
      </w:r>
      <w:r w:rsidR="004336FC" w:rsidRPr="007A3942">
        <w:rPr>
          <w:sz w:val="28"/>
          <w:szCs w:val="28"/>
        </w:rPr>
        <w:t xml:space="preserve">Следовательно, он </w:t>
      </w:r>
      <w:r w:rsidRPr="007A3942">
        <w:rPr>
          <w:sz w:val="28"/>
          <w:szCs w:val="28"/>
        </w:rPr>
        <w:t xml:space="preserve">не осуществляет правосудие, так как правосудие является формой </w:t>
      </w:r>
      <w:r w:rsidR="004336FC" w:rsidRPr="007A3942">
        <w:rPr>
          <w:sz w:val="28"/>
          <w:szCs w:val="28"/>
        </w:rPr>
        <w:t xml:space="preserve">только </w:t>
      </w:r>
      <w:r w:rsidRPr="007A3942">
        <w:rPr>
          <w:sz w:val="28"/>
          <w:szCs w:val="28"/>
        </w:rPr>
        <w:t>государственно-властной деятельности;</w:t>
      </w:r>
    </w:p>
    <w:p w:rsidR="00F770AC" w:rsidRPr="007A3942" w:rsidRDefault="00F770AC" w:rsidP="00861689">
      <w:pPr>
        <w:spacing w:line="360" w:lineRule="auto"/>
        <w:ind w:firstLine="709"/>
        <w:jc w:val="both"/>
        <w:rPr>
          <w:sz w:val="28"/>
          <w:szCs w:val="28"/>
        </w:rPr>
      </w:pPr>
      <w:r w:rsidRPr="007A3942">
        <w:rPr>
          <w:sz w:val="28"/>
          <w:szCs w:val="28"/>
        </w:rPr>
        <w:t>юридическ</w:t>
      </w:r>
      <w:r w:rsidR="004336FC" w:rsidRPr="007A3942">
        <w:rPr>
          <w:sz w:val="28"/>
          <w:szCs w:val="28"/>
        </w:rPr>
        <w:t>ой</w:t>
      </w:r>
      <w:r w:rsidRPr="007A3942">
        <w:rPr>
          <w:sz w:val="28"/>
          <w:szCs w:val="28"/>
        </w:rPr>
        <w:t xml:space="preserve"> основ</w:t>
      </w:r>
      <w:r w:rsidR="004336FC" w:rsidRPr="007A3942">
        <w:rPr>
          <w:sz w:val="28"/>
          <w:szCs w:val="28"/>
        </w:rPr>
        <w:t>ой деятельности тр</w:t>
      </w:r>
      <w:r w:rsidRPr="007A3942">
        <w:rPr>
          <w:sz w:val="28"/>
          <w:szCs w:val="28"/>
        </w:rPr>
        <w:t xml:space="preserve">етейского суда </w:t>
      </w:r>
      <w:r w:rsidR="004336FC" w:rsidRPr="007A3942">
        <w:rPr>
          <w:sz w:val="28"/>
          <w:szCs w:val="28"/>
        </w:rPr>
        <w:t>по</w:t>
      </w:r>
      <w:r w:rsidRPr="007A3942">
        <w:rPr>
          <w:sz w:val="28"/>
          <w:szCs w:val="28"/>
        </w:rPr>
        <w:t xml:space="preserve"> разрешени</w:t>
      </w:r>
      <w:r w:rsidR="004336FC" w:rsidRPr="007A3942">
        <w:rPr>
          <w:sz w:val="28"/>
          <w:szCs w:val="28"/>
        </w:rPr>
        <w:t>ю</w:t>
      </w:r>
      <w:r w:rsidRPr="007A3942">
        <w:rPr>
          <w:sz w:val="28"/>
          <w:szCs w:val="28"/>
        </w:rPr>
        <w:t xml:space="preserve"> спора </w:t>
      </w:r>
      <w:r w:rsidR="004336FC" w:rsidRPr="007A3942">
        <w:rPr>
          <w:sz w:val="28"/>
          <w:szCs w:val="28"/>
        </w:rPr>
        <w:t>является</w:t>
      </w:r>
      <w:r w:rsidRPr="007A3942">
        <w:rPr>
          <w:sz w:val="28"/>
          <w:szCs w:val="28"/>
        </w:rPr>
        <w:t xml:space="preserve"> </w:t>
      </w:r>
      <w:r w:rsidR="004336FC" w:rsidRPr="007A3942">
        <w:rPr>
          <w:sz w:val="28"/>
          <w:szCs w:val="28"/>
        </w:rPr>
        <w:t xml:space="preserve">заключение </w:t>
      </w:r>
      <w:r w:rsidRPr="007A3942">
        <w:rPr>
          <w:sz w:val="28"/>
          <w:szCs w:val="28"/>
        </w:rPr>
        <w:t xml:space="preserve">сторонами </w:t>
      </w:r>
      <w:r w:rsidR="004336FC" w:rsidRPr="007A3942">
        <w:rPr>
          <w:sz w:val="28"/>
          <w:szCs w:val="28"/>
        </w:rPr>
        <w:t xml:space="preserve">третейского соглашения (третейского договора), т.е. </w:t>
      </w:r>
      <w:r w:rsidRPr="007A3942">
        <w:rPr>
          <w:sz w:val="28"/>
          <w:szCs w:val="28"/>
        </w:rPr>
        <w:t>соглашени</w:t>
      </w:r>
      <w:r w:rsidR="004336FC" w:rsidRPr="007A3942">
        <w:rPr>
          <w:sz w:val="28"/>
          <w:szCs w:val="28"/>
        </w:rPr>
        <w:t>я</w:t>
      </w:r>
      <w:r w:rsidRPr="007A3942">
        <w:rPr>
          <w:sz w:val="28"/>
          <w:szCs w:val="28"/>
        </w:rPr>
        <w:t xml:space="preserve"> </w:t>
      </w:r>
      <w:r w:rsidR="004336FC" w:rsidRPr="007A3942">
        <w:rPr>
          <w:sz w:val="28"/>
          <w:szCs w:val="28"/>
        </w:rPr>
        <w:t xml:space="preserve">(договора) </w:t>
      </w:r>
      <w:r w:rsidRPr="007A3942">
        <w:rPr>
          <w:sz w:val="28"/>
          <w:szCs w:val="28"/>
        </w:rPr>
        <w:t xml:space="preserve">о разбирательстве спора в третейском суде. </w:t>
      </w:r>
      <w:r w:rsidR="004336FC" w:rsidRPr="007A3942">
        <w:rPr>
          <w:sz w:val="28"/>
          <w:szCs w:val="28"/>
        </w:rPr>
        <w:t>Следовательно, при</w:t>
      </w:r>
      <w:r w:rsidRPr="007A3942">
        <w:rPr>
          <w:sz w:val="28"/>
          <w:szCs w:val="28"/>
        </w:rPr>
        <w:t xml:space="preserve"> отсутствии такого соглашения рассмотрение спора в третейском суде невозможно.</w:t>
      </w:r>
    </w:p>
    <w:p w:rsidR="00F770AC" w:rsidRPr="007A3942" w:rsidRDefault="00F770AC" w:rsidP="00861689">
      <w:pPr>
        <w:spacing w:line="360" w:lineRule="auto"/>
        <w:ind w:firstLine="709"/>
        <w:jc w:val="both"/>
        <w:rPr>
          <w:sz w:val="28"/>
          <w:szCs w:val="28"/>
        </w:rPr>
      </w:pPr>
      <w:r w:rsidRPr="007A3942">
        <w:rPr>
          <w:sz w:val="28"/>
          <w:szCs w:val="28"/>
        </w:rPr>
        <w:t>Преимуществами разбирательства дел в третейских судах являются:</w:t>
      </w:r>
    </w:p>
    <w:p w:rsidR="00F770AC" w:rsidRPr="007A3942" w:rsidRDefault="00F770AC" w:rsidP="00861689">
      <w:pPr>
        <w:spacing w:line="360" w:lineRule="auto"/>
        <w:ind w:firstLine="709"/>
        <w:jc w:val="both"/>
        <w:rPr>
          <w:sz w:val="28"/>
          <w:szCs w:val="28"/>
        </w:rPr>
      </w:pPr>
      <w:r w:rsidRPr="007A3942">
        <w:rPr>
          <w:sz w:val="28"/>
          <w:szCs w:val="28"/>
        </w:rPr>
        <w:t xml:space="preserve">Оперативность и экономичность третейского разбирательства, </w:t>
      </w:r>
      <w:r w:rsidR="00A00972" w:rsidRPr="007A3942">
        <w:rPr>
          <w:sz w:val="28"/>
          <w:szCs w:val="28"/>
        </w:rPr>
        <w:t xml:space="preserve">несвязанность жесткой процедурой и </w:t>
      </w:r>
      <w:r w:rsidRPr="007A3942">
        <w:rPr>
          <w:sz w:val="28"/>
          <w:szCs w:val="28"/>
        </w:rPr>
        <w:t>упрощенный порядок рассмотрения дела, признание за сторонами права по взаимному соглашению урегулировать большинство вопросов, связанных с порядком рассмотрения дела.</w:t>
      </w:r>
    </w:p>
    <w:p w:rsidR="00F770AC" w:rsidRPr="007A3942" w:rsidRDefault="00F770AC" w:rsidP="00861689">
      <w:pPr>
        <w:spacing w:line="360" w:lineRule="auto"/>
        <w:ind w:firstLine="709"/>
        <w:jc w:val="both"/>
        <w:rPr>
          <w:sz w:val="28"/>
          <w:szCs w:val="28"/>
        </w:rPr>
      </w:pPr>
      <w:r w:rsidRPr="007A3942">
        <w:rPr>
          <w:sz w:val="28"/>
          <w:szCs w:val="28"/>
        </w:rPr>
        <w:t xml:space="preserve">Конфиденциальность рассмотрения спора, а также </w:t>
      </w:r>
      <w:r w:rsidR="00A00972" w:rsidRPr="007A3942">
        <w:rPr>
          <w:sz w:val="28"/>
          <w:szCs w:val="28"/>
        </w:rPr>
        <w:t>отсутствие возможности обжалования решения</w:t>
      </w:r>
      <w:r w:rsidRPr="007A3942">
        <w:rPr>
          <w:sz w:val="28"/>
          <w:szCs w:val="28"/>
        </w:rPr>
        <w:t xml:space="preserve"> </w:t>
      </w:r>
      <w:r w:rsidR="00A00972" w:rsidRPr="007A3942">
        <w:rPr>
          <w:sz w:val="28"/>
          <w:szCs w:val="28"/>
        </w:rPr>
        <w:t>посредством</w:t>
      </w:r>
      <w:r w:rsidRPr="007A3942">
        <w:rPr>
          <w:sz w:val="28"/>
          <w:szCs w:val="28"/>
        </w:rPr>
        <w:t xml:space="preserve"> подачи апелляционных,</w:t>
      </w:r>
      <w:r w:rsidR="00A00972" w:rsidRPr="007A3942">
        <w:rPr>
          <w:sz w:val="28"/>
          <w:szCs w:val="28"/>
        </w:rPr>
        <w:t xml:space="preserve"> кассационных и надзорных жалоб, что, естественно, определяет окончательность разрешения спора.</w:t>
      </w:r>
    </w:p>
    <w:p w:rsidR="00F770AC" w:rsidRPr="007A3942" w:rsidRDefault="00F770AC" w:rsidP="00861689">
      <w:pPr>
        <w:spacing w:line="360" w:lineRule="auto"/>
        <w:ind w:firstLine="709"/>
        <w:jc w:val="both"/>
        <w:rPr>
          <w:sz w:val="28"/>
          <w:szCs w:val="28"/>
        </w:rPr>
      </w:pPr>
      <w:r w:rsidRPr="007A3942">
        <w:rPr>
          <w:sz w:val="28"/>
          <w:szCs w:val="28"/>
        </w:rPr>
        <w:t>Наличие специализации отдельных третейских судов в той или иной сфере, вследствие чего рассмотрение соответствующих споров ими осуществляется более компетентно.</w:t>
      </w:r>
      <w:r w:rsidR="008B125C" w:rsidRPr="007A3942">
        <w:rPr>
          <w:sz w:val="28"/>
          <w:szCs w:val="28"/>
        </w:rPr>
        <w:t xml:space="preserve"> Возможно также определение сторонами языка, на котором будет рассмотрено дело.</w:t>
      </w:r>
    </w:p>
    <w:p w:rsidR="00F770AC" w:rsidRPr="007A3942" w:rsidRDefault="00F770AC" w:rsidP="00861689">
      <w:pPr>
        <w:spacing w:line="360" w:lineRule="auto"/>
        <w:ind w:firstLine="709"/>
        <w:jc w:val="both"/>
        <w:rPr>
          <w:sz w:val="28"/>
          <w:szCs w:val="28"/>
        </w:rPr>
      </w:pPr>
      <w:r w:rsidRPr="007A3942">
        <w:rPr>
          <w:sz w:val="28"/>
          <w:szCs w:val="28"/>
        </w:rPr>
        <w:t>Наличие возможности выбора сторонами не только самого третейского суда, который будет рассматривать дело, но и конкретных лиц (третейских судей). Последние к тому же не обязательно должны являться профессиональными юристами, а могут иметь какую-либо иную специальную подготовку, соответствующую характеру спора (например, в сфере фондового обращения, банковской деятельности и т.д.).</w:t>
      </w:r>
    </w:p>
    <w:p w:rsidR="00F770AC" w:rsidRPr="007A3942" w:rsidRDefault="00F770AC" w:rsidP="00861689">
      <w:pPr>
        <w:spacing w:line="360" w:lineRule="auto"/>
        <w:ind w:firstLine="709"/>
        <w:jc w:val="both"/>
        <w:rPr>
          <w:sz w:val="28"/>
          <w:szCs w:val="28"/>
        </w:rPr>
      </w:pPr>
      <w:r w:rsidRPr="007A3942">
        <w:rPr>
          <w:sz w:val="28"/>
          <w:szCs w:val="28"/>
        </w:rPr>
        <w:t>Существование нормативного механизма, позволяющего принудительно исполнить решение третейского суда через систему государственных судов.</w:t>
      </w:r>
      <w:r w:rsidR="008B125C" w:rsidRPr="007A3942">
        <w:rPr>
          <w:sz w:val="28"/>
          <w:szCs w:val="28"/>
        </w:rPr>
        <w:t xml:space="preserve"> Необходимо также отметить, что решение третейского суда может быть исполнено более чем в 140 странах мира на основе имеющихся международных конвенций.</w:t>
      </w:r>
    </w:p>
    <w:p w:rsidR="00F770AC" w:rsidRPr="007A3942" w:rsidRDefault="00F770AC" w:rsidP="00861689">
      <w:pPr>
        <w:spacing w:line="360" w:lineRule="auto"/>
        <w:ind w:firstLine="709"/>
        <w:jc w:val="both"/>
        <w:rPr>
          <w:sz w:val="28"/>
          <w:szCs w:val="28"/>
        </w:rPr>
      </w:pPr>
      <w:r w:rsidRPr="007A3942">
        <w:rPr>
          <w:sz w:val="28"/>
          <w:szCs w:val="28"/>
        </w:rPr>
        <w:t>В Республике Беларусь третейское разбирательство споров используется, как правило, при разрешении споров в сфере экономической (хозяйственной) деятельности. В то же время в некоторых государствах (например, в США) третейское разбирательство широко распространено и при рассмотрении иных споров (семейных, трудовых и т.д.).</w:t>
      </w:r>
    </w:p>
    <w:p w:rsidR="00F770AC" w:rsidRPr="007A3942" w:rsidRDefault="00F770AC" w:rsidP="00861689">
      <w:pPr>
        <w:spacing w:line="360" w:lineRule="auto"/>
        <w:ind w:firstLine="709"/>
        <w:jc w:val="both"/>
        <w:rPr>
          <w:sz w:val="28"/>
          <w:szCs w:val="28"/>
        </w:rPr>
      </w:pPr>
      <w:r w:rsidRPr="007A3942">
        <w:rPr>
          <w:sz w:val="28"/>
          <w:szCs w:val="28"/>
        </w:rPr>
        <w:t>С учетом мировой практики развития законодательства и правоприменения в сфере третейского рассмотрения гражданско-правовых споров третейские суды, делятся на виды.</w:t>
      </w:r>
    </w:p>
    <w:p w:rsidR="00F770AC" w:rsidRPr="007A3942" w:rsidRDefault="00F770AC" w:rsidP="00861689">
      <w:pPr>
        <w:spacing w:line="360" w:lineRule="auto"/>
        <w:ind w:firstLine="709"/>
        <w:jc w:val="both"/>
        <w:rPr>
          <w:sz w:val="28"/>
          <w:szCs w:val="28"/>
        </w:rPr>
      </w:pPr>
      <w:r w:rsidRPr="007A3942">
        <w:rPr>
          <w:sz w:val="28"/>
          <w:szCs w:val="28"/>
        </w:rPr>
        <w:t>По сроку существования третейские суды делятся на:</w:t>
      </w:r>
    </w:p>
    <w:p w:rsidR="0046759F" w:rsidRPr="007A3942" w:rsidRDefault="00F770AC" w:rsidP="00861689">
      <w:pPr>
        <w:spacing w:line="360" w:lineRule="auto"/>
        <w:ind w:firstLine="709"/>
        <w:jc w:val="both"/>
        <w:rPr>
          <w:sz w:val="28"/>
          <w:szCs w:val="28"/>
        </w:rPr>
      </w:pPr>
      <w:r w:rsidRPr="007A3942">
        <w:rPr>
          <w:sz w:val="28"/>
          <w:szCs w:val="28"/>
        </w:rPr>
        <w:t xml:space="preserve">постоянно </w:t>
      </w:r>
      <w:r w:rsidR="0046759F" w:rsidRPr="007A3942">
        <w:rPr>
          <w:sz w:val="28"/>
          <w:szCs w:val="28"/>
        </w:rPr>
        <w:t>действующие (институциональные). Они существуют как учреждения, специально созданные для рассмотрения споров, и не прекращают свое действие с рассмотрением какого-либо конкретного дела.</w:t>
      </w:r>
    </w:p>
    <w:p w:rsidR="00F770AC" w:rsidRPr="007A3942" w:rsidRDefault="00F770AC" w:rsidP="00861689">
      <w:pPr>
        <w:spacing w:line="360" w:lineRule="auto"/>
        <w:ind w:firstLine="709"/>
        <w:jc w:val="both"/>
        <w:rPr>
          <w:sz w:val="28"/>
          <w:szCs w:val="28"/>
        </w:rPr>
      </w:pPr>
      <w:r w:rsidRPr="007A3942">
        <w:rPr>
          <w:sz w:val="28"/>
          <w:szCs w:val="28"/>
        </w:rPr>
        <w:t>временно создаваемые (третейские суды ad-hoc, временные, изолированные, разовые, инцидентальные третейские суды).</w:t>
      </w:r>
      <w:r w:rsidR="0046759F" w:rsidRPr="007A3942">
        <w:rPr>
          <w:sz w:val="28"/>
          <w:szCs w:val="28"/>
        </w:rPr>
        <w:t xml:space="preserve"> Данные суды учреждаются сторонами для разрешения конкретного дела, а после его разрешения суд прекращает свое существование.</w:t>
      </w:r>
    </w:p>
    <w:p w:rsidR="00F770AC" w:rsidRPr="007A3942" w:rsidRDefault="00F770AC" w:rsidP="00861689">
      <w:pPr>
        <w:spacing w:line="360" w:lineRule="auto"/>
        <w:ind w:firstLine="709"/>
        <w:jc w:val="both"/>
        <w:rPr>
          <w:sz w:val="28"/>
          <w:szCs w:val="28"/>
        </w:rPr>
      </w:pPr>
      <w:r w:rsidRPr="007A3942">
        <w:rPr>
          <w:sz w:val="28"/>
          <w:szCs w:val="28"/>
        </w:rPr>
        <w:t xml:space="preserve">По кругу лиц, с участием которых рассматриваются споры, </w:t>
      </w:r>
      <w:r w:rsidR="0046759F" w:rsidRPr="007A3942">
        <w:rPr>
          <w:sz w:val="28"/>
          <w:szCs w:val="28"/>
        </w:rPr>
        <w:t>выделяют</w:t>
      </w:r>
      <w:r w:rsidRPr="007A3942">
        <w:rPr>
          <w:sz w:val="28"/>
          <w:szCs w:val="28"/>
        </w:rPr>
        <w:t>:</w:t>
      </w:r>
    </w:p>
    <w:p w:rsidR="00F770AC" w:rsidRPr="007A3942" w:rsidRDefault="00F770AC" w:rsidP="00861689">
      <w:pPr>
        <w:spacing w:line="360" w:lineRule="auto"/>
        <w:ind w:firstLine="709"/>
        <w:jc w:val="both"/>
        <w:rPr>
          <w:sz w:val="28"/>
          <w:szCs w:val="28"/>
        </w:rPr>
      </w:pPr>
      <w:r w:rsidRPr="007A3942">
        <w:rPr>
          <w:sz w:val="28"/>
          <w:szCs w:val="28"/>
        </w:rPr>
        <w:t>третейские суды для рассмотрения споров с участием граждан;</w:t>
      </w:r>
    </w:p>
    <w:p w:rsidR="00F770AC" w:rsidRPr="007A3942" w:rsidRDefault="00F770AC" w:rsidP="00861689">
      <w:pPr>
        <w:spacing w:line="360" w:lineRule="auto"/>
        <w:ind w:firstLine="709"/>
        <w:jc w:val="both"/>
        <w:rPr>
          <w:sz w:val="28"/>
          <w:szCs w:val="28"/>
        </w:rPr>
      </w:pPr>
      <w:r w:rsidRPr="007A3942">
        <w:rPr>
          <w:sz w:val="28"/>
          <w:szCs w:val="28"/>
        </w:rPr>
        <w:t>третейские суды для рассмотрения споров с участием граждан и юридических лиц;</w:t>
      </w:r>
    </w:p>
    <w:p w:rsidR="00F770AC" w:rsidRPr="007A3942" w:rsidRDefault="00F770AC" w:rsidP="00861689">
      <w:pPr>
        <w:spacing w:line="360" w:lineRule="auto"/>
        <w:ind w:firstLine="709"/>
        <w:jc w:val="both"/>
        <w:rPr>
          <w:sz w:val="28"/>
          <w:szCs w:val="28"/>
        </w:rPr>
      </w:pPr>
      <w:r w:rsidRPr="007A3942">
        <w:rPr>
          <w:sz w:val="28"/>
          <w:szCs w:val="28"/>
        </w:rPr>
        <w:t>третейские суды для рассмотрения споров с участием субъектов хозяйственной деятельности и т.д.</w:t>
      </w:r>
    </w:p>
    <w:p w:rsidR="00F770AC" w:rsidRPr="007A3942" w:rsidRDefault="00F770AC" w:rsidP="00861689">
      <w:pPr>
        <w:spacing w:line="360" w:lineRule="auto"/>
        <w:ind w:firstLine="709"/>
        <w:jc w:val="both"/>
        <w:rPr>
          <w:sz w:val="28"/>
          <w:szCs w:val="28"/>
        </w:rPr>
      </w:pPr>
      <w:r w:rsidRPr="007A3942">
        <w:rPr>
          <w:sz w:val="28"/>
          <w:szCs w:val="28"/>
        </w:rPr>
        <w:t>По субъектному признаку своей компетенции третейские суды делятся на:</w:t>
      </w:r>
    </w:p>
    <w:p w:rsidR="00F770AC" w:rsidRPr="007A3942" w:rsidRDefault="00F770AC" w:rsidP="00861689">
      <w:pPr>
        <w:spacing w:line="360" w:lineRule="auto"/>
        <w:ind w:firstLine="709"/>
        <w:jc w:val="both"/>
        <w:rPr>
          <w:sz w:val="28"/>
          <w:szCs w:val="28"/>
        </w:rPr>
      </w:pPr>
      <w:r w:rsidRPr="007A3942">
        <w:rPr>
          <w:sz w:val="28"/>
          <w:szCs w:val="28"/>
        </w:rPr>
        <w:t>внутренние, которые рассматривают споры только между субъектами того государства, в котором они расположены;</w:t>
      </w:r>
    </w:p>
    <w:p w:rsidR="00F770AC" w:rsidRPr="007A3942" w:rsidRDefault="00F770AC" w:rsidP="00861689">
      <w:pPr>
        <w:spacing w:line="360" w:lineRule="auto"/>
        <w:ind w:firstLine="709"/>
        <w:jc w:val="both"/>
        <w:rPr>
          <w:sz w:val="28"/>
          <w:szCs w:val="28"/>
        </w:rPr>
      </w:pPr>
      <w:r w:rsidRPr="007A3942">
        <w:rPr>
          <w:sz w:val="28"/>
          <w:szCs w:val="28"/>
        </w:rPr>
        <w:t>международные, которые рассматривают споры с участием иностранных юридических и физических лиц;</w:t>
      </w:r>
    </w:p>
    <w:p w:rsidR="00F770AC" w:rsidRPr="007A3942" w:rsidRDefault="00F770AC" w:rsidP="00861689">
      <w:pPr>
        <w:spacing w:line="360" w:lineRule="auto"/>
        <w:ind w:firstLine="709"/>
        <w:jc w:val="both"/>
        <w:rPr>
          <w:sz w:val="28"/>
          <w:szCs w:val="28"/>
        </w:rPr>
      </w:pPr>
      <w:r w:rsidRPr="007A3942">
        <w:rPr>
          <w:sz w:val="28"/>
          <w:szCs w:val="28"/>
        </w:rPr>
        <w:t>суды, рассматривающие и те, и другие споры.</w:t>
      </w:r>
    </w:p>
    <w:p w:rsidR="00F770AC" w:rsidRPr="007A3942" w:rsidRDefault="00F770AC" w:rsidP="00861689">
      <w:pPr>
        <w:spacing w:line="360" w:lineRule="auto"/>
        <w:ind w:firstLine="709"/>
        <w:jc w:val="both"/>
        <w:rPr>
          <w:sz w:val="28"/>
          <w:szCs w:val="28"/>
        </w:rPr>
      </w:pPr>
      <w:r w:rsidRPr="007A3942">
        <w:rPr>
          <w:sz w:val="28"/>
          <w:szCs w:val="28"/>
        </w:rPr>
        <w:t>По предметному признаку компетенции третейские суды делятся на:</w:t>
      </w:r>
    </w:p>
    <w:p w:rsidR="00F770AC" w:rsidRPr="007A3942" w:rsidRDefault="00F770AC" w:rsidP="00861689">
      <w:pPr>
        <w:spacing w:line="360" w:lineRule="auto"/>
        <w:ind w:firstLine="709"/>
        <w:jc w:val="both"/>
        <w:rPr>
          <w:sz w:val="28"/>
          <w:szCs w:val="28"/>
        </w:rPr>
      </w:pPr>
      <w:r w:rsidRPr="007A3942">
        <w:rPr>
          <w:sz w:val="28"/>
          <w:szCs w:val="28"/>
        </w:rPr>
        <w:t>третейские суды общей компетенции</w:t>
      </w:r>
      <w:r w:rsidR="0046759F" w:rsidRPr="007A3942">
        <w:rPr>
          <w:sz w:val="28"/>
          <w:szCs w:val="28"/>
        </w:rPr>
        <w:t>:</w:t>
      </w:r>
      <w:r w:rsidRPr="007A3942">
        <w:rPr>
          <w:sz w:val="28"/>
          <w:szCs w:val="28"/>
        </w:rPr>
        <w:t xml:space="preserve"> рассматривают любые гражданско-правовые споры в определенной сфере (например, любые споры в сфере осуществления внешнеторговых и иных международных экономических связей);</w:t>
      </w:r>
    </w:p>
    <w:p w:rsidR="00F770AC" w:rsidRPr="007A3942" w:rsidRDefault="00F770AC" w:rsidP="00861689">
      <w:pPr>
        <w:spacing w:line="360" w:lineRule="auto"/>
        <w:ind w:firstLine="709"/>
        <w:jc w:val="both"/>
        <w:rPr>
          <w:sz w:val="28"/>
          <w:szCs w:val="28"/>
        </w:rPr>
      </w:pPr>
      <w:r w:rsidRPr="007A3942">
        <w:rPr>
          <w:sz w:val="28"/>
          <w:szCs w:val="28"/>
        </w:rPr>
        <w:t>третейские суды специальной компетенции</w:t>
      </w:r>
      <w:r w:rsidR="0046759F" w:rsidRPr="007A3942">
        <w:rPr>
          <w:sz w:val="28"/>
          <w:szCs w:val="28"/>
        </w:rPr>
        <w:t>:</w:t>
      </w:r>
      <w:r w:rsidRPr="007A3942">
        <w:rPr>
          <w:sz w:val="28"/>
          <w:szCs w:val="28"/>
        </w:rPr>
        <w:t xml:space="preserve"> рассматривают только споры, вытекающие из правоотношений определенного вида (например, споры, вытекающие из отношений в сфере международных морских перевозок грузов и сопутствующих отношений, споры, возникающие в сфере банковской деятельности, операций на фондовом рынке и т.д.).</w:t>
      </w:r>
    </w:p>
    <w:p w:rsidR="00861689" w:rsidRPr="007A3942" w:rsidRDefault="00F770AC" w:rsidP="00861689">
      <w:pPr>
        <w:spacing w:line="360" w:lineRule="auto"/>
        <w:ind w:firstLine="709"/>
        <w:jc w:val="both"/>
        <w:rPr>
          <w:sz w:val="28"/>
          <w:szCs w:val="28"/>
        </w:rPr>
      </w:pPr>
      <w:r w:rsidRPr="007A3942">
        <w:rPr>
          <w:sz w:val="28"/>
          <w:szCs w:val="28"/>
        </w:rPr>
        <w:t xml:space="preserve">В принятой за рубежом юридической терминологии третейский суд обычно обозначается термином «арбитраж», «арбитражный суд» (arbitration). В Российской Федерации арбитражными судами называются государственные суды, осуществляющие правосудие в сфере хозяйственных и иных экономических отношений, статус и компетенция которых соответствуют статусу и компетенции отечественных хозяйственных судов. </w:t>
      </w:r>
    </w:p>
    <w:p w:rsidR="00F770AC" w:rsidRPr="007A3942" w:rsidRDefault="00F770AC" w:rsidP="00861689">
      <w:pPr>
        <w:spacing w:line="360" w:lineRule="auto"/>
        <w:ind w:firstLine="709"/>
        <w:jc w:val="both"/>
        <w:rPr>
          <w:sz w:val="28"/>
          <w:szCs w:val="28"/>
        </w:rPr>
      </w:pPr>
      <w:r w:rsidRPr="007A3942">
        <w:rPr>
          <w:sz w:val="28"/>
          <w:szCs w:val="28"/>
        </w:rPr>
        <w:t>Для терминологического обозначения в Российской Федерации третейских судов используют термин «коммерческий арбитражный суд» или «коммерческий арбитраж».</w:t>
      </w:r>
    </w:p>
    <w:p w:rsidR="00B314A3" w:rsidRPr="007A3942" w:rsidRDefault="00F770AC" w:rsidP="00861689">
      <w:pPr>
        <w:spacing w:line="360" w:lineRule="auto"/>
        <w:ind w:firstLine="709"/>
        <w:jc w:val="both"/>
        <w:rPr>
          <w:sz w:val="28"/>
          <w:szCs w:val="28"/>
        </w:rPr>
      </w:pPr>
      <w:r w:rsidRPr="007A3942">
        <w:rPr>
          <w:sz w:val="28"/>
          <w:szCs w:val="28"/>
        </w:rPr>
        <w:t>Организация и деятельность третейских судов в Республике Беларусь регулируется рядом актов законодательства.</w:t>
      </w:r>
      <w:r w:rsidR="00456948" w:rsidRPr="007A3942">
        <w:rPr>
          <w:sz w:val="28"/>
          <w:szCs w:val="28"/>
        </w:rPr>
        <w:t xml:space="preserve"> Например, основным актом, регламентирующим отношения, связанные с образованием и деятельностью международного арбитражного (третейского) суда, является закон Республики Беларусь</w:t>
      </w:r>
      <w:r w:rsidRPr="007A3942">
        <w:rPr>
          <w:sz w:val="28"/>
          <w:szCs w:val="28"/>
        </w:rPr>
        <w:t xml:space="preserve"> от 9 июля 1999 г. «О международном арбитражном (третейском) суде</w:t>
      </w:r>
      <w:r w:rsidR="00456948" w:rsidRPr="007A3942">
        <w:rPr>
          <w:sz w:val="28"/>
          <w:szCs w:val="28"/>
        </w:rPr>
        <w:t>».</w:t>
      </w:r>
      <w:r w:rsidR="00B314A3" w:rsidRPr="007A3942">
        <w:rPr>
          <w:sz w:val="28"/>
          <w:szCs w:val="28"/>
        </w:rPr>
        <w:t xml:space="preserve"> Порядок создания и деятельности третейских судов для рассмотрения споров между гражданами и юридическими лицами регламентируется Положением о третейском суде, которое является Приложением 3 к ГПК.</w:t>
      </w:r>
    </w:p>
    <w:p w:rsidR="00B314A3" w:rsidRPr="007A3942" w:rsidRDefault="00B314A3" w:rsidP="00861689">
      <w:pPr>
        <w:spacing w:line="360" w:lineRule="auto"/>
        <w:ind w:firstLine="709"/>
        <w:jc w:val="both"/>
        <w:rPr>
          <w:sz w:val="28"/>
          <w:szCs w:val="28"/>
        </w:rPr>
      </w:pPr>
      <w:r w:rsidRPr="007A3942">
        <w:rPr>
          <w:sz w:val="28"/>
          <w:szCs w:val="28"/>
        </w:rPr>
        <w:t>Нормы, регулирующие отношения в области третейского разбирательства, содержатся также в ГПК и ХПК Республики Беларусь. Так, в силу ст. 39 ГПК и ст. 40 ХПК возникающие из гражданских правоотношений споры, подведомственные общему или хозяйственному суду, могут быть по соглашению сторон переданы на разрешение третейского суда.</w:t>
      </w:r>
    </w:p>
    <w:p w:rsidR="00861689" w:rsidRPr="007A3942" w:rsidRDefault="00F770AC" w:rsidP="00861689">
      <w:pPr>
        <w:spacing w:line="360" w:lineRule="auto"/>
        <w:ind w:firstLine="709"/>
        <w:jc w:val="both"/>
        <w:rPr>
          <w:sz w:val="28"/>
          <w:szCs w:val="28"/>
        </w:rPr>
      </w:pPr>
      <w:r w:rsidRPr="007A3942">
        <w:rPr>
          <w:sz w:val="28"/>
          <w:szCs w:val="28"/>
        </w:rPr>
        <w:t xml:space="preserve">Республика Беларусь </w:t>
      </w:r>
      <w:r w:rsidR="00BF7AA6" w:rsidRPr="007A3942">
        <w:rPr>
          <w:sz w:val="28"/>
          <w:szCs w:val="28"/>
        </w:rPr>
        <w:t xml:space="preserve">также </w:t>
      </w:r>
      <w:r w:rsidRPr="007A3942">
        <w:rPr>
          <w:sz w:val="28"/>
          <w:szCs w:val="28"/>
        </w:rPr>
        <w:t xml:space="preserve">является участницей ряда международных договоров, регулирующих отношения в области арбитражного (третейского) рассмотрения споров в сфере внешнеторговых и иных международных экономических связей. </w:t>
      </w:r>
    </w:p>
    <w:p w:rsidR="00861689" w:rsidRPr="007A3942" w:rsidRDefault="00F770AC" w:rsidP="00861689">
      <w:pPr>
        <w:spacing w:line="360" w:lineRule="auto"/>
        <w:ind w:firstLine="709"/>
        <w:jc w:val="both"/>
        <w:rPr>
          <w:sz w:val="28"/>
          <w:szCs w:val="28"/>
        </w:rPr>
      </w:pPr>
      <w:r w:rsidRPr="007A3942">
        <w:rPr>
          <w:sz w:val="28"/>
          <w:szCs w:val="28"/>
        </w:rPr>
        <w:t>Наиболее значимыми международными договорами в этой области являются Нью-Йоркская Конвенция о признании и приведении в исполнение ино</w:t>
      </w:r>
      <w:r w:rsidR="00BF7AA6" w:rsidRPr="007A3942">
        <w:rPr>
          <w:sz w:val="28"/>
          <w:szCs w:val="28"/>
        </w:rPr>
        <w:t>странных арбитражных решений 1958 г. и Европейская (Женевская) конвенция о внешнеторговом арбитраже 1961 г.</w:t>
      </w:r>
    </w:p>
    <w:p w:rsidR="00B314A3" w:rsidRPr="007A3942" w:rsidRDefault="00861689" w:rsidP="00861689">
      <w:pPr>
        <w:spacing w:line="360" w:lineRule="auto"/>
        <w:ind w:firstLine="709"/>
        <w:jc w:val="both"/>
        <w:rPr>
          <w:b/>
          <w:bCs/>
          <w:sz w:val="28"/>
          <w:szCs w:val="28"/>
        </w:rPr>
      </w:pPr>
      <w:r w:rsidRPr="007A3942">
        <w:rPr>
          <w:sz w:val="28"/>
          <w:szCs w:val="28"/>
        </w:rPr>
        <w:br w:type="page"/>
      </w:r>
      <w:r w:rsidR="00B314A3" w:rsidRPr="007A3942">
        <w:rPr>
          <w:b/>
          <w:bCs/>
          <w:sz w:val="28"/>
          <w:szCs w:val="28"/>
        </w:rPr>
        <w:t>Третейское разбирательство гражданско-правовых споров граждан и юридических лиц</w:t>
      </w:r>
    </w:p>
    <w:p w:rsidR="00861689" w:rsidRPr="007A3942" w:rsidRDefault="00861689" w:rsidP="00861689">
      <w:pPr>
        <w:spacing w:line="360" w:lineRule="auto"/>
        <w:ind w:firstLine="709"/>
        <w:jc w:val="both"/>
        <w:rPr>
          <w:sz w:val="28"/>
          <w:szCs w:val="28"/>
        </w:rPr>
      </w:pPr>
    </w:p>
    <w:p w:rsidR="00F770AC" w:rsidRPr="007A3942" w:rsidRDefault="00F770AC" w:rsidP="00861689">
      <w:pPr>
        <w:spacing w:line="360" w:lineRule="auto"/>
        <w:ind w:firstLine="709"/>
        <w:jc w:val="both"/>
        <w:rPr>
          <w:sz w:val="28"/>
          <w:szCs w:val="28"/>
        </w:rPr>
      </w:pPr>
      <w:r w:rsidRPr="007A3942">
        <w:rPr>
          <w:sz w:val="28"/>
          <w:szCs w:val="28"/>
        </w:rPr>
        <w:t>В соответствии с Положение</w:t>
      </w:r>
      <w:r w:rsidR="00B05AA8" w:rsidRPr="007A3942">
        <w:rPr>
          <w:sz w:val="28"/>
          <w:szCs w:val="28"/>
        </w:rPr>
        <w:t>м о третейском суде (Приложение </w:t>
      </w:r>
      <w:r w:rsidRPr="007A3942">
        <w:rPr>
          <w:sz w:val="28"/>
          <w:szCs w:val="28"/>
        </w:rPr>
        <w:t xml:space="preserve">3 к ГПК, далее - Положение) </w:t>
      </w:r>
      <w:r w:rsidR="00B05AA8" w:rsidRPr="007A3942">
        <w:rPr>
          <w:sz w:val="28"/>
          <w:szCs w:val="28"/>
        </w:rPr>
        <w:t xml:space="preserve">граждане, а также граждане и юридические лица могут передать любой возникший между ними гражданско-правовой спор на рассмотрение третейского суда. Иные споры, например, споры, вытекающие из трудовых, семейных отношений, </w:t>
      </w:r>
      <w:r w:rsidRPr="007A3942">
        <w:rPr>
          <w:sz w:val="28"/>
          <w:szCs w:val="28"/>
        </w:rPr>
        <w:t>не могут быть предмето</w:t>
      </w:r>
      <w:r w:rsidR="00B05AA8" w:rsidRPr="007A3942">
        <w:rPr>
          <w:sz w:val="28"/>
          <w:szCs w:val="28"/>
        </w:rPr>
        <w:t xml:space="preserve">м рассмотрения третейского суда. Следовательно, третейский суд, создаваемый в соответствии с Положением, </w:t>
      </w:r>
      <w:r w:rsidRPr="007A3942">
        <w:rPr>
          <w:sz w:val="28"/>
          <w:szCs w:val="28"/>
        </w:rPr>
        <w:t>организуется всякий раз по особому соглашению всех участников спора, т.е. как третейский суд ad-hoc.</w:t>
      </w:r>
    </w:p>
    <w:p w:rsidR="00917CB2" w:rsidRPr="007A3942" w:rsidRDefault="00F770AC" w:rsidP="00861689">
      <w:pPr>
        <w:spacing w:line="360" w:lineRule="auto"/>
        <w:ind w:firstLine="709"/>
        <w:jc w:val="both"/>
        <w:rPr>
          <w:sz w:val="28"/>
          <w:szCs w:val="28"/>
        </w:rPr>
      </w:pPr>
      <w:r w:rsidRPr="007A3942">
        <w:rPr>
          <w:sz w:val="28"/>
          <w:szCs w:val="28"/>
        </w:rPr>
        <w:t xml:space="preserve">Основанием для </w:t>
      </w:r>
      <w:r w:rsidR="00917CB2" w:rsidRPr="007A3942">
        <w:rPr>
          <w:sz w:val="28"/>
          <w:szCs w:val="28"/>
        </w:rPr>
        <w:t xml:space="preserve">создания </w:t>
      </w:r>
      <w:r w:rsidRPr="007A3942">
        <w:rPr>
          <w:sz w:val="28"/>
          <w:szCs w:val="28"/>
        </w:rPr>
        <w:t>третейско</w:t>
      </w:r>
      <w:r w:rsidR="00917CB2" w:rsidRPr="007A3942">
        <w:rPr>
          <w:sz w:val="28"/>
          <w:szCs w:val="28"/>
        </w:rPr>
        <w:t>го</w:t>
      </w:r>
      <w:r w:rsidRPr="007A3942">
        <w:rPr>
          <w:sz w:val="28"/>
          <w:szCs w:val="28"/>
        </w:rPr>
        <w:t xml:space="preserve"> суд</w:t>
      </w:r>
      <w:r w:rsidR="00917CB2" w:rsidRPr="007A3942">
        <w:rPr>
          <w:sz w:val="28"/>
          <w:szCs w:val="28"/>
        </w:rPr>
        <w:t>а и рассмотрения в нем дела</w:t>
      </w:r>
      <w:r w:rsidRPr="007A3942">
        <w:rPr>
          <w:sz w:val="28"/>
          <w:szCs w:val="28"/>
        </w:rPr>
        <w:t xml:space="preserve"> является заключенный сторонами </w:t>
      </w:r>
      <w:r w:rsidR="00917CB2" w:rsidRPr="007A3942">
        <w:rPr>
          <w:sz w:val="28"/>
          <w:szCs w:val="28"/>
        </w:rPr>
        <w:t xml:space="preserve">в письменной форме </w:t>
      </w:r>
      <w:r w:rsidRPr="007A3942">
        <w:rPr>
          <w:sz w:val="28"/>
          <w:szCs w:val="28"/>
        </w:rPr>
        <w:t>договор о передаче спора на рассмотрение третейского суда (третейский договор, третейская запись</w:t>
      </w:r>
      <w:r w:rsidR="00917CB2" w:rsidRPr="007A3942">
        <w:rPr>
          <w:sz w:val="28"/>
          <w:szCs w:val="28"/>
        </w:rPr>
        <w:t>). Указанный договор</w:t>
      </w:r>
      <w:r w:rsidRPr="007A3942">
        <w:rPr>
          <w:sz w:val="28"/>
          <w:szCs w:val="28"/>
        </w:rPr>
        <w:t xml:space="preserve"> содержать</w:t>
      </w:r>
      <w:r w:rsidR="00917CB2" w:rsidRPr="007A3942">
        <w:rPr>
          <w:sz w:val="28"/>
          <w:szCs w:val="28"/>
        </w:rPr>
        <w:t xml:space="preserve"> (ст. 5 Положения)</w:t>
      </w:r>
      <w:r w:rsidRPr="007A3942">
        <w:rPr>
          <w:sz w:val="28"/>
          <w:szCs w:val="28"/>
        </w:rPr>
        <w:t xml:space="preserve">: </w:t>
      </w:r>
    </w:p>
    <w:p w:rsidR="00917CB2" w:rsidRPr="007A3942" w:rsidRDefault="00F770AC" w:rsidP="00861689">
      <w:pPr>
        <w:spacing w:line="360" w:lineRule="auto"/>
        <w:ind w:firstLine="709"/>
        <w:jc w:val="both"/>
        <w:rPr>
          <w:sz w:val="28"/>
          <w:szCs w:val="28"/>
        </w:rPr>
      </w:pPr>
      <w:r w:rsidRPr="007A3942">
        <w:rPr>
          <w:sz w:val="28"/>
          <w:szCs w:val="28"/>
        </w:rPr>
        <w:t xml:space="preserve">наименования сторон и их места жительства; </w:t>
      </w:r>
    </w:p>
    <w:p w:rsidR="00917CB2" w:rsidRPr="007A3942" w:rsidRDefault="00F770AC" w:rsidP="00861689">
      <w:pPr>
        <w:spacing w:line="360" w:lineRule="auto"/>
        <w:ind w:firstLine="709"/>
        <w:jc w:val="both"/>
        <w:rPr>
          <w:sz w:val="28"/>
          <w:szCs w:val="28"/>
        </w:rPr>
      </w:pPr>
      <w:r w:rsidRPr="007A3942">
        <w:rPr>
          <w:sz w:val="28"/>
          <w:szCs w:val="28"/>
        </w:rPr>
        <w:t xml:space="preserve">предмет спора; </w:t>
      </w:r>
    </w:p>
    <w:p w:rsidR="00917CB2" w:rsidRPr="007A3942" w:rsidRDefault="00F770AC" w:rsidP="00861689">
      <w:pPr>
        <w:spacing w:line="360" w:lineRule="auto"/>
        <w:ind w:firstLine="709"/>
        <w:jc w:val="both"/>
        <w:rPr>
          <w:sz w:val="28"/>
          <w:szCs w:val="28"/>
        </w:rPr>
      </w:pPr>
      <w:r w:rsidRPr="007A3942">
        <w:rPr>
          <w:sz w:val="28"/>
          <w:szCs w:val="28"/>
        </w:rPr>
        <w:t xml:space="preserve">имена избранных судей; </w:t>
      </w:r>
    </w:p>
    <w:p w:rsidR="00917CB2" w:rsidRPr="007A3942" w:rsidRDefault="00F770AC" w:rsidP="00861689">
      <w:pPr>
        <w:spacing w:line="360" w:lineRule="auto"/>
        <w:ind w:firstLine="709"/>
        <w:jc w:val="both"/>
        <w:rPr>
          <w:sz w:val="28"/>
          <w:szCs w:val="28"/>
        </w:rPr>
      </w:pPr>
      <w:r w:rsidRPr="007A3942">
        <w:rPr>
          <w:sz w:val="28"/>
          <w:szCs w:val="28"/>
        </w:rPr>
        <w:t xml:space="preserve">срок разрешения спора; </w:t>
      </w:r>
    </w:p>
    <w:p w:rsidR="00F770AC" w:rsidRPr="007A3942" w:rsidRDefault="00F770AC" w:rsidP="00861689">
      <w:pPr>
        <w:spacing w:line="360" w:lineRule="auto"/>
        <w:ind w:firstLine="709"/>
        <w:jc w:val="both"/>
        <w:rPr>
          <w:sz w:val="28"/>
          <w:szCs w:val="28"/>
        </w:rPr>
      </w:pPr>
      <w:r w:rsidRPr="007A3942">
        <w:rPr>
          <w:sz w:val="28"/>
          <w:szCs w:val="28"/>
        </w:rPr>
        <w:t>место и время составлен</w:t>
      </w:r>
      <w:r w:rsidR="00917CB2" w:rsidRPr="007A3942">
        <w:rPr>
          <w:sz w:val="28"/>
          <w:szCs w:val="28"/>
        </w:rPr>
        <w:t>ия договора</w:t>
      </w:r>
      <w:r w:rsidRPr="007A3942">
        <w:rPr>
          <w:sz w:val="28"/>
          <w:szCs w:val="28"/>
        </w:rPr>
        <w:t>.</w:t>
      </w:r>
    </w:p>
    <w:p w:rsidR="001001A5" w:rsidRPr="007A3942" w:rsidRDefault="009A573D" w:rsidP="00861689">
      <w:pPr>
        <w:spacing w:line="360" w:lineRule="auto"/>
        <w:ind w:firstLine="709"/>
        <w:jc w:val="both"/>
        <w:rPr>
          <w:sz w:val="28"/>
          <w:szCs w:val="28"/>
        </w:rPr>
      </w:pPr>
      <w:r w:rsidRPr="007A3942">
        <w:rPr>
          <w:sz w:val="28"/>
          <w:szCs w:val="28"/>
        </w:rPr>
        <w:t>Несмотря на то, что заключение третейского договора влечет на материально-правовые, а процессуальные последствия, а именно его пророгационное и дерогационное действие, з</w:t>
      </w:r>
      <w:r w:rsidR="006560C8" w:rsidRPr="007A3942">
        <w:rPr>
          <w:sz w:val="28"/>
          <w:szCs w:val="28"/>
        </w:rPr>
        <w:t xml:space="preserve">аключение третейского договора подчиняется нормам материального права. </w:t>
      </w:r>
      <w:r w:rsidR="001001A5" w:rsidRPr="007A3942">
        <w:rPr>
          <w:sz w:val="28"/>
          <w:szCs w:val="28"/>
        </w:rPr>
        <w:t>Следовательно, третейский договор действителен при наличии общих условий действительности сделок, установленных гражданским законодательством (право- и дееспособность сторон, соблюдение обязательной письменной формы, соответствие воли сторон их выраженному волеизъявлению, соответствие содержания договора требованиям законодательства).</w:t>
      </w:r>
    </w:p>
    <w:p w:rsidR="001001A5" w:rsidRPr="007A3942" w:rsidRDefault="00F770AC" w:rsidP="00861689">
      <w:pPr>
        <w:spacing w:line="360" w:lineRule="auto"/>
        <w:ind w:firstLine="709"/>
        <w:jc w:val="both"/>
        <w:rPr>
          <w:sz w:val="28"/>
          <w:szCs w:val="28"/>
        </w:rPr>
      </w:pPr>
      <w:r w:rsidRPr="007A3942">
        <w:rPr>
          <w:sz w:val="28"/>
          <w:szCs w:val="28"/>
        </w:rPr>
        <w:t>Пророгационное действие третейского договора состоит в том, что он устанавливает компетенцию третейского суда на разрешение конкретного возникшего между сторонами спора</w:t>
      </w:r>
      <w:r w:rsidR="001001A5" w:rsidRPr="007A3942">
        <w:rPr>
          <w:sz w:val="28"/>
          <w:szCs w:val="28"/>
        </w:rPr>
        <w:t>, тогда как дерогационное действие третейского договора исключает подведомственность спора,</w:t>
      </w:r>
      <w:r w:rsidR="00861689" w:rsidRPr="007A3942">
        <w:rPr>
          <w:sz w:val="28"/>
          <w:szCs w:val="28"/>
        </w:rPr>
        <w:t xml:space="preserve"> </w:t>
      </w:r>
      <w:r w:rsidR="001001A5" w:rsidRPr="007A3942">
        <w:rPr>
          <w:sz w:val="28"/>
          <w:szCs w:val="28"/>
        </w:rPr>
        <w:t xml:space="preserve">в отношении которого заключен третейский договор, государственному суду. </w:t>
      </w:r>
    </w:p>
    <w:p w:rsidR="00F770AC" w:rsidRPr="007A3942" w:rsidRDefault="00F770AC" w:rsidP="00861689">
      <w:pPr>
        <w:spacing w:line="360" w:lineRule="auto"/>
        <w:ind w:firstLine="709"/>
        <w:jc w:val="both"/>
        <w:rPr>
          <w:sz w:val="28"/>
          <w:szCs w:val="28"/>
        </w:rPr>
      </w:pPr>
      <w:r w:rsidRPr="007A3942">
        <w:rPr>
          <w:sz w:val="28"/>
          <w:szCs w:val="28"/>
        </w:rPr>
        <w:t>После заключения третейского</w:t>
      </w:r>
      <w:r w:rsidR="001F3629" w:rsidRPr="007A3942">
        <w:rPr>
          <w:sz w:val="28"/>
          <w:szCs w:val="28"/>
        </w:rPr>
        <w:t xml:space="preserve"> </w:t>
      </w:r>
      <w:r w:rsidRPr="007A3942">
        <w:rPr>
          <w:sz w:val="28"/>
          <w:szCs w:val="28"/>
        </w:rPr>
        <w:t xml:space="preserve">договора ни одна из сторон в отдельности не может отказаться от договора в одностороннем порядке до истечения </w:t>
      </w:r>
      <w:r w:rsidR="00055FA1" w:rsidRPr="007A3942">
        <w:rPr>
          <w:sz w:val="28"/>
          <w:szCs w:val="28"/>
        </w:rPr>
        <w:t xml:space="preserve">предусмотренного сторонами </w:t>
      </w:r>
      <w:r w:rsidRPr="007A3942">
        <w:rPr>
          <w:sz w:val="28"/>
          <w:szCs w:val="28"/>
        </w:rPr>
        <w:t>срока</w:t>
      </w:r>
      <w:r w:rsidR="00055FA1" w:rsidRPr="007A3942">
        <w:rPr>
          <w:sz w:val="28"/>
          <w:szCs w:val="28"/>
        </w:rPr>
        <w:t xml:space="preserve"> (ст. </w:t>
      </w:r>
      <w:r w:rsidRPr="007A3942">
        <w:rPr>
          <w:sz w:val="28"/>
          <w:szCs w:val="28"/>
        </w:rPr>
        <w:t xml:space="preserve">9 Положения). </w:t>
      </w:r>
      <w:r w:rsidR="00055FA1" w:rsidRPr="007A3942">
        <w:rPr>
          <w:sz w:val="28"/>
          <w:szCs w:val="28"/>
        </w:rPr>
        <w:t xml:space="preserve">Однако, в соответствии со ст. 6 Положения сторона вправе отказаться от договора в одностороннем порядке, если при рассмотрении дела докажет в третейском суде, что кто-либо из судей заинтересован в исходе дела при условии, что об этом обстоятельстве ей не было известно при заключении договора. </w:t>
      </w:r>
    </w:p>
    <w:p w:rsidR="00F770AC" w:rsidRPr="007A3942" w:rsidRDefault="00A83512" w:rsidP="00861689">
      <w:pPr>
        <w:spacing w:line="360" w:lineRule="auto"/>
        <w:ind w:firstLine="709"/>
        <w:jc w:val="both"/>
        <w:rPr>
          <w:sz w:val="28"/>
          <w:szCs w:val="28"/>
        </w:rPr>
      </w:pPr>
      <w:r w:rsidRPr="007A3942">
        <w:rPr>
          <w:sz w:val="28"/>
          <w:szCs w:val="28"/>
        </w:rPr>
        <w:t>При наличии такого третейского договора общий суд не вправе принять дело к производству и разрешить его по существу. Следовательно, п</w:t>
      </w:r>
      <w:r w:rsidR="00F770AC" w:rsidRPr="007A3942">
        <w:rPr>
          <w:sz w:val="28"/>
          <w:szCs w:val="28"/>
        </w:rPr>
        <w:t>ри предъявлении одной из сторон в общий суд иска по спору, по которому имеется заключенный сторонами третейский договор, общий суд должен отказать в возбуждении дела в связи с отсутствием права на обращение в суд (п.</w:t>
      </w:r>
      <w:r w:rsidR="00861689" w:rsidRPr="007A3942">
        <w:rPr>
          <w:sz w:val="28"/>
          <w:szCs w:val="28"/>
        </w:rPr>
        <w:t xml:space="preserve"> </w:t>
      </w:r>
      <w:r w:rsidR="00F770AC" w:rsidRPr="007A3942">
        <w:rPr>
          <w:sz w:val="28"/>
          <w:szCs w:val="28"/>
        </w:rPr>
        <w:t>4 ст. 245 ГПК), а начатое дело - прекратить п</w:t>
      </w:r>
      <w:r w:rsidR="002E4B27" w:rsidRPr="007A3942">
        <w:rPr>
          <w:sz w:val="28"/>
          <w:szCs w:val="28"/>
        </w:rPr>
        <w:t>роизводством (п. 7 ст. 164 ГПК).</w:t>
      </w:r>
    </w:p>
    <w:p w:rsidR="004722FA" w:rsidRPr="007A3942" w:rsidRDefault="004722FA" w:rsidP="00861689">
      <w:pPr>
        <w:spacing w:line="360" w:lineRule="auto"/>
        <w:ind w:firstLine="709"/>
        <w:jc w:val="both"/>
        <w:rPr>
          <w:sz w:val="28"/>
          <w:szCs w:val="28"/>
        </w:rPr>
      </w:pPr>
      <w:r w:rsidRPr="007A3942">
        <w:rPr>
          <w:sz w:val="28"/>
          <w:szCs w:val="28"/>
        </w:rPr>
        <w:t>Третейский суд образуется по усмотрению сторон</w:t>
      </w:r>
      <w:r w:rsidR="00861689" w:rsidRPr="007A3942">
        <w:rPr>
          <w:sz w:val="28"/>
          <w:szCs w:val="28"/>
        </w:rPr>
        <w:t xml:space="preserve"> </w:t>
      </w:r>
      <w:r w:rsidRPr="007A3942">
        <w:rPr>
          <w:sz w:val="28"/>
          <w:szCs w:val="28"/>
        </w:rPr>
        <w:t xml:space="preserve">и может состоять из одного либо нескольких судей, избранных в одинаковом числе каждой стороной. </w:t>
      </w:r>
      <w:r w:rsidR="00F770AC" w:rsidRPr="007A3942">
        <w:rPr>
          <w:sz w:val="28"/>
          <w:szCs w:val="28"/>
        </w:rPr>
        <w:t xml:space="preserve">В случае если стороны договорились о коллегиальном составе третейского суда, каждая из сторон самостоятельно избирает одинаковое </w:t>
      </w:r>
      <w:r w:rsidRPr="007A3942">
        <w:rPr>
          <w:sz w:val="28"/>
          <w:szCs w:val="28"/>
        </w:rPr>
        <w:t>количество</w:t>
      </w:r>
      <w:r w:rsidR="00F770AC" w:rsidRPr="007A3942">
        <w:rPr>
          <w:sz w:val="28"/>
          <w:szCs w:val="28"/>
        </w:rPr>
        <w:t xml:space="preserve"> судей, а избранные сторонами судьи по соглашению</w:t>
      </w:r>
      <w:r w:rsidRPr="007A3942">
        <w:rPr>
          <w:sz w:val="28"/>
          <w:szCs w:val="28"/>
        </w:rPr>
        <w:t xml:space="preserve"> между ними</w:t>
      </w:r>
      <w:r w:rsidR="00F770AC" w:rsidRPr="007A3942">
        <w:rPr>
          <w:sz w:val="28"/>
          <w:szCs w:val="28"/>
        </w:rPr>
        <w:t xml:space="preserve"> выбирают еще одного судью, который обычно </w:t>
      </w:r>
      <w:r w:rsidRPr="007A3942">
        <w:rPr>
          <w:sz w:val="28"/>
          <w:szCs w:val="28"/>
        </w:rPr>
        <w:t xml:space="preserve">и </w:t>
      </w:r>
      <w:r w:rsidR="00F770AC" w:rsidRPr="007A3942">
        <w:rPr>
          <w:sz w:val="28"/>
          <w:szCs w:val="28"/>
        </w:rPr>
        <w:t xml:space="preserve">является председателем состава третейского суда. </w:t>
      </w:r>
    </w:p>
    <w:p w:rsidR="00E201FC" w:rsidRPr="007A3942" w:rsidRDefault="004722FA" w:rsidP="00861689">
      <w:pPr>
        <w:spacing w:line="360" w:lineRule="auto"/>
        <w:ind w:firstLine="709"/>
        <w:jc w:val="both"/>
        <w:rPr>
          <w:sz w:val="28"/>
          <w:szCs w:val="28"/>
        </w:rPr>
      </w:pPr>
      <w:r w:rsidRPr="007A3942">
        <w:rPr>
          <w:sz w:val="28"/>
          <w:szCs w:val="28"/>
        </w:rPr>
        <w:t>В соответствии со ст. 4</w:t>
      </w:r>
      <w:r w:rsidR="00F770AC" w:rsidRPr="007A3942">
        <w:rPr>
          <w:sz w:val="28"/>
          <w:szCs w:val="28"/>
        </w:rPr>
        <w:t xml:space="preserve">. Положения судьями третейского суда не могут быть лица: </w:t>
      </w:r>
    </w:p>
    <w:p w:rsidR="00E201FC" w:rsidRPr="007A3942" w:rsidRDefault="00F770AC" w:rsidP="00861689">
      <w:pPr>
        <w:spacing w:line="360" w:lineRule="auto"/>
        <w:ind w:firstLine="709"/>
        <w:jc w:val="both"/>
        <w:rPr>
          <w:sz w:val="28"/>
          <w:szCs w:val="28"/>
        </w:rPr>
      </w:pPr>
      <w:r w:rsidRPr="007A3942">
        <w:rPr>
          <w:sz w:val="28"/>
          <w:szCs w:val="28"/>
        </w:rPr>
        <w:t xml:space="preserve">не достигшие совершеннолетия; </w:t>
      </w:r>
    </w:p>
    <w:p w:rsidR="00E201FC" w:rsidRPr="007A3942" w:rsidRDefault="00F770AC" w:rsidP="00861689">
      <w:pPr>
        <w:spacing w:line="360" w:lineRule="auto"/>
        <w:ind w:firstLine="709"/>
        <w:jc w:val="both"/>
        <w:rPr>
          <w:sz w:val="28"/>
          <w:szCs w:val="28"/>
        </w:rPr>
      </w:pPr>
      <w:r w:rsidRPr="007A3942">
        <w:rPr>
          <w:sz w:val="28"/>
          <w:szCs w:val="28"/>
        </w:rPr>
        <w:t xml:space="preserve">состоящие под опекой или попечительством; </w:t>
      </w:r>
    </w:p>
    <w:p w:rsidR="00E201FC" w:rsidRPr="007A3942" w:rsidRDefault="00F770AC" w:rsidP="00861689">
      <w:pPr>
        <w:spacing w:line="360" w:lineRule="auto"/>
        <w:ind w:firstLine="709"/>
        <w:jc w:val="both"/>
        <w:rPr>
          <w:sz w:val="28"/>
          <w:szCs w:val="28"/>
        </w:rPr>
      </w:pPr>
      <w:r w:rsidRPr="007A3942">
        <w:rPr>
          <w:sz w:val="28"/>
          <w:szCs w:val="28"/>
        </w:rPr>
        <w:t>лишенные по приговору суда права занимать должности в органах суда и прокуратуры или занима</w:t>
      </w:r>
      <w:r w:rsidR="00E201FC" w:rsidRPr="007A3942">
        <w:rPr>
          <w:sz w:val="28"/>
          <w:szCs w:val="28"/>
        </w:rPr>
        <w:t xml:space="preserve">ться адвокатской деятельностью </w:t>
      </w:r>
      <w:r w:rsidRPr="007A3942">
        <w:rPr>
          <w:sz w:val="28"/>
          <w:szCs w:val="28"/>
        </w:rPr>
        <w:t>в течени</w:t>
      </w:r>
      <w:r w:rsidR="00E201FC" w:rsidRPr="007A3942">
        <w:rPr>
          <w:sz w:val="28"/>
          <w:szCs w:val="28"/>
        </w:rPr>
        <w:t>е срока, указанного в приговоре</w:t>
      </w:r>
      <w:r w:rsidRPr="007A3942">
        <w:rPr>
          <w:sz w:val="28"/>
          <w:szCs w:val="28"/>
        </w:rPr>
        <w:t>;</w:t>
      </w:r>
    </w:p>
    <w:p w:rsidR="00E201FC" w:rsidRPr="007A3942" w:rsidRDefault="00F770AC" w:rsidP="00861689">
      <w:pPr>
        <w:spacing w:line="360" w:lineRule="auto"/>
        <w:ind w:firstLine="709"/>
        <w:jc w:val="both"/>
        <w:rPr>
          <w:sz w:val="28"/>
          <w:szCs w:val="28"/>
        </w:rPr>
      </w:pPr>
      <w:r w:rsidRPr="007A3942">
        <w:rPr>
          <w:sz w:val="28"/>
          <w:szCs w:val="28"/>
        </w:rPr>
        <w:t xml:space="preserve">привлеченные к уголовной ответственности. </w:t>
      </w:r>
    </w:p>
    <w:p w:rsidR="00F770AC" w:rsidRPr="007A3942" w:rsidRDefault="00F770AC" w:rsidP="00861689">
      <w:pPr>
        <w:spacing w:line="360" w:lineRule="auto"/>
        <w:ind w:firstLine="709"/>
        <w:jc w:val="both"/>
        <w:rPr>
          <w:sz w:val="28"/>
          <w:szCs w:val="28"/>
        </w:rPr>
      </w:pPr>
      <w:r w:rsidRPr="007A3942">
        <w:rPr>
          <w:sz w:val="28"/>
          <w:szCs w:val="28"/>
        </w:rPr>
        <w:t xml:space="preserve">Рассмотрение дела в третейском суде </w:t>
      </w:r>
      <w:r w:rsidR="00E201FC" w:rsidRPr="007A3942">
        <w:rPr>
          <w:sz w:val="28"/>
          <w:szCs w:val="28"/>
        </w:rPr>
        <w:t>осуществляется</w:t>
      </w:r>
      <w:r w:rsidRPr="007A3942">
        <w:rPr>
          <w:sz w:val="28"/>
          <w:szCs w:val="28"/>
        </w:rPr>
        <w:t xml:space="preserve"> при неизменном составе судей. Замена судей до окончания рассмотрения дела не допускается. В случае смерти, отъезда или тяжелой болезни одного из судей по соглашению сторон </w:t>
      </w:r>
      <w:r w:rsidR="00E201FC" w:rsidRPr="007A3942">
        <w:rPr>
          <w:sz w:val="28"/>
          <w:szCs w:val="28"/>
        </w:rPr>
        <w:t>зависит, предоставить разрешение спора наличному составу судей или избрать нового судью по назначению той стороны, которая избрала выбывшего судью.</w:t>
      </w:r>
      <w:r w:rsidRPr="007A3942">
        <w:rPr>
          <w:sz w:val="28"/>
          <w:szCs w:val="28"/>
        </w:rPr>
        <w:t xml:space="preserve"> Об </w:t>
      </w:r>
      <w:r w:rsidR="00160DBF" w:rsidRPr="007A3942">
        <w:rPr>
          <w:sz w:val="28"/>
          <w:szCs w:val="28"/>
        </w:rPr>
        <w:t>этом</w:t>
      </w:r>
      <w:r w:rsidRPr="007A3942">
        <w:rPr>
          <w:sz w:val="28"/>
          <w:szCs w:val="28"/>
        </w:rPr>
        <w:t xml:space="preserve"> </w:t>
      </w:r>
      <w:r w:rsidR="00160DBF" w:rsidRPr="007A3942">
        <w:rPr>
          <w:sz w:val="28"/>
          <w:szCs w:val="28"/>
        </w:rPr>
        <w:t>делается надпись в на самой третейской записи</w:t>
      </w:r>
      <w:r w:rsidRPr="007A3942">
        <w:rPr>
          <w:sz w:val="28"/>
          <w:szCs w:val="28"/>
        </w:rPr>
        <w:t xml:space="preserve">, </w:t>
      </w:r>
      <w:r w:rsidR="00160DBF" w:rsidRPr="007A3942">
        <w:rPr>
          <w:sz w:val="28"/>
          <w:szCs w:val="28"/>
        </w:rPr>
        <w:t>которая подписывается</w:t>
      </w:r>
      <w:r w:rsidRPr="007A3942">
        <w:rPr>
          <w:sz w:val="28"/>
          <w:szCs w:val="28"/>
        </w:rPr>
        <w:t xml:space="preserve"> всеми остальными судьями и сторонами.</w:t>
      </w:r>
    </w:p>
    <w:p w:rsidR="00F770AC" w:rsidRPr="007A3942" w:rsidRDefault="00160DBF" w:rsidP="00861689">
      <w:pPr>
        <w:spacing w:line="360" w:lineRule="auto"/>
        <w:ind w:firstLine="709"/>
        <w:jc w:val="both"/>
        <w:rPr>
          <w:sz w:val="28"/>
          <w:szCs w:val="28"/>
        </w:rPr>
      </w:pPr>
      <w:r w:rsidRPr="007A3942">
        <w:rPr>
          <w:sz w:val="28"/>
          <w:szCs w:val="28"/>
        </w:rPr>
        <w:t>Разбирательство дел в третейском суде в соответствии со ст. 8 Положения производится бесплатно, какие-либо издержки сторонами судьям и друг другу не компенсируются. Однако, т</w:t>
      </w:r>
      <w:r w:rsidR="00F770AC" w:rsidRPr="007A3942">
        <w:rPr>
          <w:sz w:val="28"/>
          <w:szCs w:val="28"/>
        </w:rPr>
        <w:t>ретейские судьи</w:t>
      </w:r>
      <w:r w:rsidRPr="007A3942">
        <w:rPr>
          <w:sz w:val="28"/>
          <w:szCs w:val="28"/>
        </w:rPr>
        <w:t xml:space="preserve"> </w:t>
      </w:r>
      <w:r w:rsidR="00F770AC" w:rsidRPr="007A3942">
        <w:rPr>
          <w:sz w:val="28"/>
          <w:szCs w:val="28"/>
        </w:rPr>
        <w:t xml:space="preserve">обязаны разрешать спор на основе независимости и беспристрастности. </w:t>
      </w:r>
      <w:r w:rsidRPr="007A3942">
        <w:rPr>
          <w:sz w:val="28"/>
          <w:szCs w:val="28"/>
        </w:rPr>
        <w:t>Согласно ст. 11 Положения третейский суд признается несостоявшимся:</w:t>
      </w:r>
    </w:p>
    <w:p w:rsidR="00160DBF" w:rsidRPr="007A3942" w:rsidRDefault="00160DBF" w:rsidP="00861689">
      <w:pPr>
        <w:spacing w:line="360" w:lineRule="auto"/>
        <w:ind w:firstLine="709"/>
        <w:jc w:val="both"/>
        <w:rPr>
          <w:sz w:val="28"/>
          <w:szCs w:val="28"/>
        </w:rPr>
      </w:pPr>
      <w:r w:rsidRPr="007A3942">
        <w:rPr>
          <w:sz w:val="28"/>
          <w:szCs w:val="28"/>
        </w:rPr>
        <w:t>вследствие истечения предусмотренного третейским договором срока;</w:t>
      </w:r>
    </w:p>
    <w:p w:rsidR="00160DBF" w:rsidRPr="007A3942" w:rsidRDefault="00160DBF" w:rsidP="00861689">
      <w:pPr>
        <w:spacing w:line="360" w:lineRule="auto"/>
        <w:ind w:firstLine="709"/>
        <w:jc w:val="both"/>
        <w:rPr>
          <w:sz w:val="28"/>
          <w:szCs w:val="28"/>
        </w:rPr>
      </w:pPr>
      <w:r w:rsidRPr="007A3942">
        <w:rPr>
          <w:sz w:val="28"/>
          <w:szCs w:val="28"/>
        </w:rPr>
        <w:t>вследствие отказа кого-либо из судей или устранения такового вследствие его личной заинтересованности в исходе дела;</w:t>
      </w:r>
    </w:p>
    <w:p w:rsidR="00160DBF" w:rsidRPr="007A3942" w:rsidRDefault="00160DBF" w:rsidP="00861689">
      <w:pPr>
        <w:spacing w:line="360" w:lineRule="auto"/>
        <w:ind w:firstLine="709"/>
        <w:jc w:val="both"/>
        <w:rPr>
          <w:sz w:val="28"/>
          <w:szCs w:val="28"/>
        </w:rPr>
      </w:pPr>
      <w:r w:rsidRPr="007A3942">
        <w:rPr>
          <w:sz w:val="28"/>
          <w:szCs w:val="28"/>
        </w:rPr>
        <w:t>если при производстве дела откроется обстоятельство, которое дает основание для возбужде</w:t>
      </w:r>
      <w:r w:rsidR="0091560B" w:rsidRPr="007A3942">
        <w:rPr>
          <w:sz w:val="28"/>
          <w:szCs w:val="28"/>
        </w:rPr>
        <w:t>н</w:t>
      </w:r>
      <w:r w:rsidRPr="007A3942">
        <w:rPr>
          <w:sz w:val="28"/>
          <w:szCs w:val="28"/>
        </w:rPr>
        <w:t>ия уголовного преследования в отношении какой-либо стороны и может оказать влияние на исход дела;</w:t>
      </w:r>
    </w:p>
    <w:p w:rsidR="00160DBF" w:rsidRPr="007A3942" w:rsidRDefault="0091560B" w:rsidP="00861689">
      <w:pPr>
        <w:spacing w:line="360" w:lineRule="auto"/>
        <w:ind w:firstLine="709"/>
        <w:jc w:val="both"/>
        <w:rPr>
          <w:sz w:val="28"/>
          <w:szCs w:val="28"/>
        </w:rPr>
      </w:pPr>
      <w:r w:rsidRPr="007A3942">
        <w:rPr>
          <w:sz w:val="28"/>
          <w:szCs w:val="28"/>
        </w:rPr>
        <w:t>в случае смерти одной из сторон.</w:t>
      </w:r>
    </w:p>
    <w:p w:rsidR="00F770AC" w:rsidRPr="007A3942" w:rsidRDefault="0091560B" w:rsidP="00861689">
      <w:pPr>
        <w:spacing w:line="360" w:lineRule="auto"/>
        <w:ind w:firstLine="709"/>
        <w:jc w:val="both"/>
        <w:rPr>
          <w:sz w:val="28"/>
          <w:szCs w:val="28"/>
        </w:rPr>
      </w:pPr>
      <w:r w:rsidRPr="007A3942">
        <w:rPr>
          <w:sz w:val="28"/>
          <w:szCs w:val="28"/>
        </w:rPr>
        <w:t>В Положении</w:t>
      </w:r>
      <w:r w:rsidR="00F770AC" w:rsidRPr="007A3942">
        <w:rPr>
          <w:sz w:val="28"/>
          <w:szCs w:val="28"/>
        </w:rPr>
        <w:t xml:space="preserve"> не регламентир</w:t>
      </w:r>
      <w:r w:rsidRPr="007A3942">
        <w:rPr>
          <w:sz w:val="28"/>
          <w:szCs w:val="28"/>
        </w:rPr>
        <w:t>ован</w:t>
      </w:r>
      <w:r w:rsidR="00F770AC" w:rsidRPr="007A3942">
        <w:rPr>
          <w:sz w:val="28"/>
          <w:szCs w:val="28"/>
        </w:rPr>
        <w:t xml:space="preserve"> порядок разбират</w:t>
      </w:r>
      <w:r w:rsidRPr="007A3942">
        <w:rPr>
          <w:sz w:val="28"/>
          <w:szCs w:val="28"/>
        </w:rPr>
        <w:t>ельства дела в третейском суде, а ст. </w:t>
      </w:r>
      <w:r w:rsidR="00F770AC" w:rsidRPr="007A3942">
        <w:rPr>
          <w:sz w:val="28"/>
          <w:szCs w:val="28"/>
        </w:rPr>
        <w:t xml:space="preserve">10 Положения </w:t>
      </w:r>
      <w:r w:rsidRPr="007A3942">
        <w:rPr>
          <w:sz w:val="28"/>
          <w:szCs w:val="28"/>
        </w:rPr>
        <w:t xml:space="preserve">отмечает, что </w:t>
      </w:r>
      <w:r w:rsidR="00F770AC" w:rsidRPr="007A3942">
        <w:rPr>
          <w:sz w:val="28"/>
          <w:szCs w:val="28"/>
        </w:rPr>
        <w:t xml:space="preserve">третейский суд </w:t>
      </w:r>
      <w:r w:rsidRPr="007A3942">
        <w:rPr>
          <w:sz w:val="28"/>
          <w:szCs w:val="28"/>
        </w:rPr>
        <w:t xml:space="preserve">также </w:t>
      </w:r>
      <w:r w:rsidR="00F770AC" w:rsidRPr="007A3942">
        <w:rPr>
          <w:sz w:val="28"/>
          <w:szCs w:val="28"/>
        </w:rPr>
        <w:t xml:space="preserve">не связан правилами судопроизводства, изложенными в ГПК. </w:t>
      </w:r>
      <w:r w:rsidRPr="007A3942">
        <w:rPr>
          <w:sz w:val="28"/>
          <w:szCs w:val="28"/>
        </w:rPr>
        <w:t>Следовательно, п</w:t>
      </w:r>
      <w:r w:rsidR="00F770AC" w:rsidRPr="007A3942">
        <w:rPr>
          <w:sz w:val="28"/>
          <w:szCs w:val="28"/>
        </w:rPr>
        <w:t>орядок разбирательства дела в третейском суде определяется соглашением сторон</w:t>
      </w:r>
      <w:r w:rsidRPr="007A3942">
        <w:rPr>
          <w:sz w:val="28"/>
          <w:szCs w:val="28"/>
        </w:rPr>
        <w:t>, а при его отсутствии отдается на усмотрение судей</w:t>
      </w:r>
      <w:r w:rsidR="00F770AC" w:rsidRPr="007A3942">
        <w:rPr>
          <w:sz w:val="28"/>
          <w:szCs w:val="28"/>
        </w:rPr>
        <w:t>.</w:t>
      </w:r>
      <w:r w:rsidRPr="007A3942">
        <w:rPr>
          <w:sz w:val="28"/>
          <w:szCs w:val="28"/>
        </w:rPr>
        <w:t xml:space="preserve"> </w:t>
      </w:r>
    </w:p>
    <w:p w:rsidR="00A50F2E" w:rsidRPr="007A3942" w:rsidRDefault="00A50F2E" w:rsidP="00861689">
      <w:pPr>
        <w:spacing w:line="360" w:lineRule="auto"/>
        <w:ind w:firstLine="709"/>
        <w:jc w:val="both"/>
        <w:rPr>
          <w:sz w:val="28"/>
          <w:szCs w:val="28"/>
        </w:rPr>
      </w:pPr>
      <w:r w:rsidRPr="007A3942">
        <w:rPr>
          <w:sz w:val="28"/>
          <w:szCs w:val="28"/>
        </w:rPr>
        <w:t>При определении порядка рассмотрения дела в третейском суде следует учитывать, что гражданско-правовые споры являются по своей природе исковыми спорами. В связи с этим в третейском разбирательстве вполне могут использоваться характерные для гражданского процесса в целом общие институты искового производства: диспозитивность, иск, исковое заявление, возражения против иска, встречный иск, мировое соглашение и т.д.</w:t>
      </w:r>
    </w:p>
    <w:p w:rsidR="00F770AC" w:rsidRPr="007A3942" w:rsidRDefault="0091560B" w:rsidP="00861689">
      <w:pPr>
        <w:spacing w:line="360" w:lineRule="auto"/>
        <w:ind w:firstLine="709"/>
        <w:jc w:val="both"/>
        <w:rPr>
          <w:sz w:val="28"/>
          <w:szCs w:val="28"/>
        </w:rPr>
      </w:pPr>
      <w:r w:rsidRPr="007A3942">
        <w:rPr>
          <w:sz w:val="28"/>
          <w:szCs w:val="28"/>
        </w:rPr>
        <w:t>В силу ст. 10 Положения суд не может разрешить дела, не выслушав объяснений сторон, кроме случаев, когда сторона уклоняется от явки в суд для дачи объяснений.</w:t>
      </w:r>
      <w:r w:rsidR="00A50F2E" w:rsidRPr="007A3942">
        <w:rPr>
          <w:sz w:val="28"/>
          <w:szCs w:val="28"/>
        </w:rPr>
        <w:t xml:space="preserve"> Указанное требование определяет необходимость надлежащего извещения сторон о месте и времени судебного разбирательства. </w:t>
      </w:r>
      <w:r w:rsidR="00F770AC" w:rsidRPr="007A3942">
        <w:rPr>
          <w:sz w:val="28"/>
          <w:szCs w:val="28"/>
        </w:rPr>
        <w:t>Кроме того, указанное требование предполагает реализацию в третейском разбирательстве принципов состязательности и процессуального равноправия сторон. Каждой из сторон должна быть предоставлена равная возможность по защите прав, представлению доказательств, обоснованию своих требований и возражений.</w:t>
      </w:r>
    </w:p>
    <w:p w:rsidR="00F770AC" w:rsidRPr="007A3942" w:rsidRDefault="00F770AC" w:rsidP="00861689">
      <w:pPr>
        <w:spacing w:line="360" w:lineRule="auto"/>
        <w:ind w:firstLine="709"/>
        <w:jc w:val="both"/>
        <w:rPr>
          <w:sz w:val="28"/>
          <w:szCs w:val="28"/>
        </w:rPr>
      </w:pPr>
      <w:r w:rsidRPr="007A3942">
        <w:rPr>
          <w:sz w:val="28"/>
          <w:szCs w:val="28"/>
        </w:rPr>
        <w:t>Рассмотрение дела в третейском суде оканчивается вынесением решения</w:t>
      </w:r>
      <w:r w:rsidR="0024180B" w:rsidRPr="007A3942">
        <w:rPr>
          <w:sz w:val="28"/>
          <w:szCs w:val="28"/>
        </w:rPr>
        <w:t>, которое постановляется большинством голосов</w:t>
      </w:r>
      <w:r w:rsidRPr="007A3942">
        <w:rPr>
          <w:sz w:val="28"/>
          <w:szCs w:val="28"/>
        </w:rPr>
        <w:t xml:space="preserve">. </w:t>
      </w:r>
      <w:r w:rsidR="0024180B" w:rsidRPr="007A3942">
        <w:rPr>
          <w:sz w:val="28"/>
          <w:szCs w:val="28"/>
        </w:rPr>
        <w:t>Решение третейского суда излагается в письменной форме и в нем обязательно должны быть указаны:</w:t>
      </w:r>
    </w:p>
    <w:p w:rsidR="0024180B" w:rsidRPr="007A3942" w:rsidRDefault="0024180B" w:rsidP="00861689">
      <w:pPr>
        <w:spacing w:line="360" w:lineRule="auto"/>
        <w:ind w:firstLine="709"/>
        <w:jc w:val="both"/>
        <w:rPr>
          <w:sz w:val="28"/>
          <w:szCs w:val="28"/>
        </w:rPr>
      </w:pPr>
      <w:r w:rsidRPr="007A3942">
        <w:rPr>
          <w:sz w:val="28"/>
          <w:szCs w:val="28"/>
        </w:rPr>
        <w:t>время и место постановления решения;</w:t>
      </w:r>
    </w:p>
    <w:p w:rsidR="0024180B" w:rsidRPr="007A3942" w:rsidRDefault="0024180B" w:rsidP="00861689">
      <w:pPr>
        <w:spacing w:line="360" w:lineRule="auto"/>
        <w:ind w:firstLine="709"/>
        <w:jc w:val="both"/>
        <w:rPr>
          <w:sz w:val="28"/>
          <w:szCs w:val="28"/>
        </w:rPr>
      </w:pPr>
      <w:r w:rsidRPr="007A3942">
        <w:rPr>
          <w:sz w:val="28"/>
          <w:szCs w:val="28"/>
        </w:rPr>
        <w:t>третейская запись, на основании которой действовал суд;</w:t>
      </w:r>
    </w:p>
    <w:p w:rsidR="0024180B" w:rsidRPr="007A3942" w:rsidRDefault="0024180B" w:rsidP="00861689">
      <w:pPr>
        <w:spacing w:line="360" w:lineRule="auto"/>
        <w:ind w:firstLine="709"/>
        <w:jc w:val="both"/>
        <w:rPr>
          <w:sz w:val="28"/>
          <w:szCs w:val="28"/>
        </w:rPr>
      </w:pPr>
      <w:r w:rsidRPr="007A3942">
        <w:rPr>
          <w:sz w:val="28"/>
          <w:szCs w:val="28"/>
        </w:rPr>
        <w:t>имена (наименования) всех участников спора;</w:t>
      </w:r>
    </w:p>
    <w:p w:rsidR="0024180B" w:rsidRPr="007A3942" w:rsidRDefault="0024180B" w:rsidP="00861689">
      <w:pPr>
        <w:spacing w:line="360" w:lineRule="auto"/>
        <w:ind w:firstLine="709"/>
        <w:jc w:val="both"/>
        <w:rPr>
          <w:sz w:val="28"/>
          <w:szCs w:val="28"/>
        </w:rPr>
      </w:pPr>
      <w:r w:rsidRPr="007A3942">
        <w:rPr>
          <w:sz w:val="28"/>
          <w:szCs w:val="28"/>
        </w:rPr>
        <w:t>предмет спора</w:t>
      </w:r>
      <w:r w:rsidR="003A2F6F" w:rsidRPr="007A3942">
        <w:rPr>
          <w:sz w:val="28"/>
          <w:szCs w:val="28"/>
        </w:rPr>
        <w:t xml:space="preserve"> (т.е. предмет и основания требований и возражений сторон);</w:t>
      </w:r>
    </w:p>
    <w:p w:rsidR="0024180B" w:rsidRPr="007A3942" w:rsidRDefault="0024180B" w:rsidP="00861689">
      <w:pPr>
        <w:spacing w:line="360" w:lineRule="auto"/>
        <w:ind w:firstLine="709"/>
        <w:jc w:val="both"/>
        <w:rPr>
          <w:sz w:val="28"/>
          <w:szCs w:val="28"/>
        </w:rPr>
      </w:pPr>
      <w:r w:rsidRPr="007A3942">
        <w:rPr>
          <w:sz w:val="28"/>
          <w:szCs w:val="28"/>
        </w:rPr>
        <w:t>мотивы, по которым третейский суд пришел к своим выводам</w:t>
      </w:r>
      <w:r w:rsidR="003A2F6F" w:rsidRPr="007A3942">
        <w:rPr>
          <w:sz w:val="28"/>
          <w:szCs w:val="28"/>
        </w:rPr>
        <w:t xml:space="preserve"> (т.е. выводы третейского суда относительно установленных фактических обстоятельств дела, доказательств, которыми они подтверждаются, подлежащих применению к существу спора норм материального права);</w:t>
      </w:r>
    </w:p>
    <w:p w:rsidR="0024180B" w:rsidRPr="007A3942" w:rsidRDefault="0024180B" w:rsidP="00861689">
      <w:pPr>
        <w:spacing w:line="360" w:lineRule="auto"/>
        <w:ind w:firstLine="709"/>
        <w:jc w:val="both"/>
        <w:rPr>
          <w:sz w:val="28"/>
          <w:szCs w:val="28"/>
        </w:rPr>
      </w:pPr>
      <w:r w:rsidRPr="007A3942">
        <w:rPr>
          <w:sz w:val="28"/>
          <w:szCs w:val="28"/>
        </w:rPr>
        <w:t>выводы третейского суда по существу спора</w:t>
      </w:r>
      <w:r w:rsidR="003A2F6F" w:rsidRPr="007A3942">
        <w:rPr>
          <w:sz w:val="28"/>
          <w:szCs w:val="28"/>
        </w:rPr>
        <w:t>, содержащие ответ на все заявленные требования</w:t>
      </w:r>
      <w:r w:rsidRPr="007A3942">
        <w:rPr>
          <w:sz w:val="28"/>
          <w:szCs w:val="28"/>
        </w:rPr>
        <w:t>.</w:t>
      </w:r>
    </w:p>
    <w:p w:rsidR="0024180B" w:rsidRPr="007A3942" w:rsidRDefault="0024180B" w:rsidP="00861689">
      <w:pPr>
        <w:spacing w:line="360" w:lineRule="auto"/>
        <w:ind w:firstLine="709"/>
        <w:jc w:val="both"/>
        <w:rPr>
          <w:sz w:val="28"/>
          <w:szCs w:val="28"/>
        </w:rPr>
      </w:pPr>
      <w:r w:rsidRPr="007A3942">
        <w:rPr>
          <w:sz w:val="28"/>
          <w:szCs w:val="28"/>
        </w:rPr>
        <w:t xml:space="preserve">Решение подписывается всеми судьями, принявшими участие в рассмотрении дела. Отказ кого-либо из судей от подписи </w:t>
      </w:r>
      <w:r w:rsidR="003A2F6F" w:rsidRPr="007A3942">
        <w:rPr>
          <w:sz w:val="28"/>
          <w:szCs w:val="28"/>
        </w:rPr>
        <w:t>и его особое мнение также должны быть отмечены в решении.</w:t>
      </w:r>
      <w:r w:rsidR="00E50E91" w:rsidRPr="007A3942">
        <w:rPr>
          <w:sz w:val="28"/>
          <w:szCs w:val="28"/>
        </w:rPr>
        <w:t xml:space="preserve"> Сторонам решение объявляется в заседании суда, причем они должны расписаться в самом решении. В случае, если сторона отказывается от подписи или не является в заседание суда без уважительных причин решение считается ей объявленным, о чем в решении делается председательствующим соответствующая отметка.</w:t>
      </w:r>
    </w:p>
    <w:p w:rsidR="00F770AC" w:rsidRPr="007A3942" w:rsidRDefault="00F770AC" w:rsidP="00861689">
      <w:pPr>
        <w:spacing w:line="360" w:lineRule="auto"/>
        <w:ind w:firstLine="709"/>
        <w:jc w:val="both"/>
        <w:rPr>
          <w:sz w:val="28"/>
          <w:szCs w:val="28"/>
        </w:rPr>
      </w:pPr>
      <w:r w:rsidRPr="007A3942">
        <w:rPr>
          <w:sz w:val="28"/>
          <w:szCs w:val="28"/>
        </w:rPr>
        <w:t>Решение третейского суда не может быть обжаловано в кассационном или надзорном порядке, общий суд не вправе отменить или изменить это решение.</w:t>
      </w:r>
      <w:r w:rsidR="00EB70D8" w:rsidRPr="007A3942">
        <w:rPr>
          <w:sz w:val="28"/>
          <w:szCs w:val="28"/>
        </w:rPr>
        <w:t xml:space="preserve"> </w:t>
      </w:r>
    </w:p>
    <w:p w:rsidR="00F770AC" w:rsidRPr="007A3942" w:rsidRDefault="00F770AC" w:rsidP="00861689">
      <w:pPr>
        <w:spacing w:line="360" w:lineRule="auto"/>
        <w:ind w:firstLine="709"/>
        <w:jc w:val="both"/>
        <w:rPr>
          <w:sz w:val="28"/>
          <w:szCs w:val="28"/>
        </w:rPr>
      </w:pPr>
      <w:r w:rsidRPr="007A3942">
        <w:rPr>
          <w:sz w:val="28"/>
          <w:szCs w:val="28"/>
        </w:rPr>
        <w:t>После вынесения решения все материалы дела третейского суда передаются для хранения в ар</w:t>
      </w:r>
      <w:r w:rsidR="00EB70D8" w:rsidRPr="007A3942">
        <w:rPr>
          <w:sz w:val="28"/>
          <w:szCs w:val="28"/>
        </w:rPr>
        <w:t>хив районного (городского) суда, на территории которого имел место третейский суд</w:t>
      </w:r>
      <w:r w:rsidRPr="007A3942">
        <w:rPr>
          <w:sz w:val="28"/>
          <w:szCs w:val="28"/>
        </w:rPr>
        <w:t>.</w:t>
      </w:r>
    </w:p>
    <w:p w:rsidR="00F770AC" w:rsidRPr="007A3942" w:rsidRDefault="00F770AC" w:rsidP="00861689">
      <w:pPr>
        <w:spacing w:line="360" w:lineRule="auto"/>
        <w:ind w:firstLine="709"/>
        <w:jc w:val="both"/>
        <w:rPr>
          <w:sz w:val="28"/>
          <w:szCs w:val="28"/>
        </w:rPr>
      </w:pPr>
      <w:r w:rsidRPr="007A3942">
        <w:rPr>
          <w:sz w:val="28"/>
          <w:szCs w:val="28"/>
        </w:rPr>
        <w:t>В силу правила исключительности решения третейского суда государственный суд не вправе принимать к производству дело по спору, по которому уже вынесено решение третейского суда. В соответствии с п. 5 ст. 245, п. 8 ст. 164 ГПК суд должен отказать в возбуждении производства по делу в связи с отсутствием права на обращение в суд, а начатое дело - прекратить производством, если имеется принятое по спору между теми же сторонами, о том же предмете и по тем же основаниям решение третейского суда, за исключением случаев, когда имеется вступившее в законную силу определение суда об отказе в выдаче исполнительного листа на принудительное исполнение решения третейского суда.</w:t>
      </w:r>
    </w:p>
    <w:p w:rsidR="00F770AC" w:rsidRPr="007A3942" w:rsidRDefault="00E837E9" w:rsidP="00861689">
      <w:pPr>
        <w:spacing w:line="360" w:lineRule="auto"/>
        <w:ind w:firstLine="709"/>
        <w:jc w:val="both"/>
        <w:rPr>
          <w:sz w:val="28"/>
          <w:szCs w:val="28"/>
        </w:rPr>
      </w:pPr>
      <w:r w:rsidRPr="007A3942">
        <w:rPr>
          <w:sz w:val="28"/>
          <w:szCs w:val="28"/>
        </w:rPr>
        <w:t>Однако силу ст. </w:t>
      </w:r>
      <w:r w:rsidR="00F770AC" w:rsidRPr="007A3942">
        <w:rPr>
          <w:sz w:val="28"/>
          <w:szCs w:val="28"/>
        </w:rPr>
        <w:t>17 Положения</w:t>
      </w:r>
      <w:r w:rsidRPr="007A3942">
        <w:rPr>
          <w:sz w:val="28"/>
          <w:szCs w:val="28"/>
        </w:rPr>
        <w:t>, если решение не было исполнено сторонами добровольно, оно</w:t>
      </w:r>
      <w:r w:rsidR="00F770AC" w:rsidRPr="007A3942">
        <w:rPr>
          <w:sz w:val="28"/>
          <w:szCs w:val="28"/>
        </w:rPr>
        <w:t xml:space="preserve"> может быть приведено в исполнение принудительно. Исполнительный лист на принудительное исполнение решения третейского суда выдается тем районным (городским) судом, в который переданы на хранение материалы рассмотренного третейским судом дела. Для выдачи исполнительного листа взыскатель подает в указанный районный (городской) суд письменное заявление.</w:t>
      </w:r>
      <w:r w:rsidR="00861689" w:rsidRPr="007A3942">
        <w:rPr>
          <w:sz w:val="28"/>
          <w:szCs w:val="28"/>
        </w:rPr>
        <w:t xml:space="preserve"> </w:t>
      </w:r>
      <w:r w:rsidR="00FA1390" w:rsidRPr="007A3942">
        <w:rPr>
          <w:sz w:val="28"/>
          <w:szCs w:val="28"/>
        </w:rPr>
        <w:t>П</w:t>
      </w:r>
      <w:r w:rsidR="00F770AC" w:rsidRPr="007A3942">
        <w:rPr>
          <w:sz w:val="28"/>
          <w:szCs w:val="28"/>
        </w:rPr>
        <w:t>роцессуальный порядок рассмотрения судом этого заявления</w:t>
      </w:r>
      <w:r w:rsidR="00FA1390" w:rsidRPr="007A3942">
        <w:rPr>
          <w:sz w:val="28"/>
          <w:szCs w:val="28"/>
        </w:rPr>
        <w:t xml:space="preserve"> законодательством не урегулирован, однако в</w:t>
      </w:r>
      <w:r w:rsidR="00F770AC" w:rsidRPr="007A3942">
        <w:rPr>
          <w:sz w:val="28"/>
          <w:szCs w:val="28"/>
        </w:rPr>
        <w:t xml:space="preserve"> процессуальной литературе </w:t>
      </w:r>
      <w:r w:rsidR="00FA1390" w:rsidRPr="007A3942">
        <w:rPr>
          <w:sz w:val="28"/>
          <w:szCs w:val="28"/>
        </w:rPr>
        <w:t xml:space="preserve">сделан </w:t>
      </w:r>
      <w:r w:rsidR="00F770AC" w:rsidRPr="007A3942">
        <w:rPr>
          <w:sz w:val="28"/>
          <w:szCs w:val="28"/>
        </w:rPr>
        <w:t xml:space="preserve">вывод о том, что </w:t>
      </w:r>
      <w:r w:rsidR="00FA1390" w:rsidRPr="007A3942">
        <w:rPr>
          <w:sz w:val="28"/>
          <w:szCs w:val="28"/>
        </w:rPr>
        <w:t>оно</w:t>
      </w:r>
      <w:r w:rsidR="00F770AC" w:rsidRPr="007A3942">
        <w:rPr>
          <w:sz w:val="28"/>
          <w:szCs w:val="28"/>
        </w:rPr>
        <w:t xml:space="preserve"> должно рассматриваться в судебном заседании с извещением </w:t>
      </w:r>
      <w:r w:rsidR="00FA1390" w:rsidRPr="007A3942">
        <w:rPr>
          <w:sz w:val="28"/>
          <w:szCs w:val="28"/>
        </w:rPr>
        <w:t>юридически заинтересованных лиц.</w:t>
      </w:r>
    </w:p>
    <w:p w:rsidR="00F770AC" w:rsidRPr="007A3942" w:rsidRDefault="00423DD2" w:rsidP="00861689">
      <w:pPr>
        <w:spacing w:line="360" w:lineRule="auto"/>
        <w:ind w:firstLine="709"/>
        <w:jc w:val="both"/>
        <w:rPr>
          <w:sz w:val="28"/>
          <w:szCs w:val="28"/>
        </w:rPr>
      </w:pPr>
      <w:r w:rsidRPr="007A3942">
        <w:rPr>
          <w:sz w:val="28"/>
          <w:szCs w:val="28"/>
        </w:rPr>
        <w:t>П</w:t>
      </w:r>
      <w:r w:rsidR="00F770AC" w:rsidRPr="007A3942">
        <w:rPr>
          <w:sz w:val="28"/>
          <w:szCs w:val="28"/>
        </w:rPr>
        <w:t>ри выдаче исполнительного листа судья районного (городского) суда должен проверить</w:t>
      </w:r>
      <w:r w:rsidRPr="007A3942">
        <w:rPr>
          <w:sz w:val="28"/>
          <w:szCs w:val="28"/>
        </w:rPr>
        <w:t xml:space="preserve"> их правомерность и законность</w:t>
      </w:r>
      <w:r w:rsidR="00F770AC" w:rsidRPr="007A3942">
        <w:rPr>
          <w:sz w:val="28"/>
          <w:szCs w:val="28"/>
        </w:rPr>
        <w:t>.</w:t>
      </w:r>
      <w:r w:rsidRPr="007A3942">
        <w:rPr>
          <w:sz w:val="28"/>
          <w:szCs w:val="28"/>
        </w:rPr>
        <w:t xml:space="preserve"> </w:t>
      </w:r>
      <w:r w:rsidR="00F770AC" w:rsidRPr="007A3942">
        <w:rPr>
          <w:sz w:val="28"/>
          <w:szCs w:val="28"/>
        </w:rPr>
        <w:t>По результатам рассмотрения заявления о выдаче исполнительного листа на принудительное исполнение решения третейского суда районный (городской) суд выносит определение. В том случае, если суд установит нарушение третейским судом при вынесении решения норм</w:t>
      </w:r>
      <w:r w:rsidR="00FA1390" w:rsidRPr="007A3942">
        <w:rPr>
          <w:sz w:val="28"/>
          <w:szCs w:val="28"/>
        </w:rPr>
        <w:t xml:space="preserve"> законодательства</w:t>
      </w:r>
      <w:r w:rsidR="00F770AC" w:rsidRPr="007A3942">
        <w:rPr>
          <w:sz w:val="28"/>
          <w:szCs w:val="28"/>
        </w:rPr>
        <w:t xml:space="preserve">, он своим определением отказывает в выдаче исполнительного листа на принудительное исполнение решения третейского суда. Если </w:t>
      </w:r>
      <w:r w:rsidR="00FA1390" w:rsidRPr="007A3942">
        <w:rPr>
          <w:sz w:val="28"/>
          <w:szCs w:val="28"/>
        </w:rPr>
        <w:t xml:space="preserve">же </w:t>
      </w:r>
      <w:r w:rsidR="00F770AC" w:rsidRPr="007A3942">
        <w:rPr>
          <w:sz w:val="28"/>
          <w:szCs w:val="28"/>
        </w:rPr>
        <w:t>нарушений не обнаружено, суд выносит определение о выдаче исполнительного листа.</w:t>
      </w:r>
    </w:p>
    <w:p w:rsidR="00F770AC" w:rsidRPr="007A3942" w:rsidRDefault="00423DD2" w:rsidP="00861689">
      <w:pPr>
        <w:spacing w:line="360" w:lineRule="auto"/>
        <w:ind w:firstLine="709"/>
        <w:jc w:val="both"/>
        <w:rPr>
          <w:sz w:val="28"/>
          <w:szCs w:val="28"/>
        </w:rPr>
      </w:pPr>
      <w:r w:rsidRPr="007A3942">
        <w:rPr>
          <w:sz w:val="28"/>
          <w:szCs w:val="28"/>
        </w:rPr>
        <w:t>В силу ст.</w:t>
      </w:r>
      <w:r w:rsidR="00861689" w:rsidRPr="007A3942">
        <w:rPr>
          <w:sz w:val="28"/>
          <w:szCs w:val="28"/>
        </w:rPr>
        <w:t xml:space="preserve"> </w:t>
      </w:r>
      <w:r w:rsidR="00F770AC" w:rsidRPr="007A3942">
        <w:rPr>
          <w:sz w:val="28"/>
          <w:szCs w:val="28"/>
        </w:rPr>
        <w:t xml:space="preserve">19 Положения на определение суда об отказе в выдаче исполнительного листа может быть подана частная жалоба </w:t>
      </w:r>
      <w:r w:rsidR="00FA1390" w:rsidRPr="007A3942">
        <w:rPr>
          <w:sz w:val="28"/>
          <w:szCs w:val="28"/>
        </w:rPr>
        <w:t>(</w:t>
      </w:r>
      <w:r w:rsidR="00F770AC" w:rsidRPr="007A3942">
        <w:rPr>
          <w:sz w:val="28"/>
          <w:szCs w:val="28"/>
        </w:rPr>
        <w:t>протест</w:t>
      </w:r>
      <w:r w:rsidR="00FA1390" w:rsidRPr="007A3942">
        <w:rPr>
          <w:sz w:val="28"/>
          <w:szCs w:val="28"/>
        </w:rPr>
        <w:t>)</w:t>
      </w:r>
      <w:r w:rsidR="00F770AC" w:rsidRPr="007A3942">
        <w:rPr>
          <w:sz w:val="28"/>
          <w:szCs w:val="28"/>
        </w:rPr>
        <w:t xml:space="preserve"> в 10-дневный срок со дня вынесения определения. </w:t>
      </w:r>
      <w:r w:rsidRPr="007A3942">
        <w:rPr>
          <w:sz w:val="28"/>
          <w:szCs w:val="28"/>
        </w:rPr>
        <w:t>Однако в силу</w:t>
      </w:r>
      <w:r w:rsidR="00F770AC" w:rsidRPr="007A3942">
        <w:rPr>
          <w:sz w:val="28"/>
          <w:szCs w:val="28"/>
        </w:rPr>
        <w:t xml:space="preserve"> </w:t>
      </w:r>
      <w:r w:rsidRPr="007A3942">
        <w:rPr>
          <w:sz w:val="28"/>
          <w:szCs w:val="28"/>
        </w:rPr>
        <w:t>ч. 2 ст. </w:t>
      </w:r>
      <w:r w:rsidR="00F770AC" w:rsidRPr="007A3942">
        <w:rPr>
          <w:sz w:val="28"/>
          <w:szCs w:val="28"/>
        </w:rPr>
        <w:t xml:space="preserve">463 ГПК частная жалоба </w:t>
      </w:r>
      <w:r w:rsidRPr="007A3942">
        <w:rPr>
          <w:sz w:val="28"/>
          <w:szCs w:val="28"/>
        </w:rPr>
        <w:t>(</w:t>
      </w:r>
      <w:r w:rsidR="00F770AC" w:rsidRPr="007A3942">
        <w:rPr>
          <w:sz w:val="28"/>
          <w:szCs w:val="28"/>
        </w:rPr>
        <w:t>протест</w:t>
      </w:r>
      <w:r w:rsidRPr="007A3942">
        <w:rPr>
          <w:sz w:val="28"/>
          <w:szCs w:val="28"/>
        </w:rPr>
        <w:t>)</w:t>
      </w:r>
      <w:r w:rsidR="00F770AC" w:rsidRPr="007A3942">
        <w:rPr>
          <w:sz w:val="28"/>
          <w:szCs w:val="28"/>
        </w:rPr>
        <w:t xml:space="preserve"> могут быть поданы как на определение об отказе в выдаче, так и на определение о выдаче исполнительного листа на основании решения третейского суда.</w:t>
      </w:r>
    </w:p>
    <w:p w:rsidR="00F770AC" w:rsidRPr="007A3942" w:rsidRDefault="00F770AC" w:rsidP="00861689">
      <w:pPr>
        <w:spacing w:line="360" w:lineRule="auto"/>
        <w:ind w:firstLine="709"/>
        <w:jc w:val="both"/>
        <w:rPr>
          <w:sz w:val="28"/>
          <w:szCs w:val="28"/>
        </w:rPr>
      </w:pPr>
      <w:r w:rsidRPr="007A3942">
        <w:rPr>
          <w:sz w:val="28"/>
          <w:szCs w:val="28"/>
        </w:rPr>
        <w:t>После вступления в законную силу определения о выдаче исполнительного листа суд, принявший определение, выдает исполнительный лист. Дальнейшее исполнение исполнительного листа осуществляется по общим правилам исполнительного производства, предусмотренным ГПК.</w:t>
      </w:r>
    </w:p>
    <w:p w:rsidR="0057515C" w:rsidRPr="007A3942" w:rsidRDefault="0057515C" w:rsidP="00861689">
      <w:pPr>
        <w:spacing w:line="360" w:lineRule="auto"/>
        <w:ind w:firstLine="709"/>
        <w:jc w:val="both"/>
        <w:rPr>
          <w:sz w:val="28"/>
          <w:szCs w:val="28"/>
        </w:rPr>
      </w:pPr>
    </w:p>
    <w:p w:rsidR="0057515C" w:rsidRPr="007A3942" w:rsidRDefault="0057515C" w:rsidP="00861689">
      <w:pPr>
        <w:spacing w:line="360" w:lineRule="auto"/>
        <w:ind w:firstLine="709"/>
        <w:jc w:val="both"/>
        <w:rPr>
          <w:b/>
          <w:bCs/>
          <w:sz w:val="28"/>
          <w:szCs w:val="28"/>
        </w:rPr>
      </w:pPr>
      <w:r w:rsidRPr="007A3942">
        <w:rPr>
          <w:b/>
          <w:bCs/>
          <w:sz w:val="28"/>
          <w:szCs w:val="28"/>
        </w:rPr>
        <w:t>Постоянно действующие третейские суды</w:t>
      </w:r>
      <w:r w:rsidR="00861689" w:rsidRPr="007A3942">
        <w:rPr>
          <w:b/>
          <w:bCs/>
          <w:sz w:val="28"/>
          <w:szCs w:val="28"/>
        </w:rPr>
        <w:t xml:space="preserve">. </w:t>
      </w:r>
      <w:r w:rsidRPr="007A3942">
        <w:rPr>
          <w:b/>
          <w:bCs/>
          <w:sz w:val="28"/>
          <w:szCs w:val="28"/>
        </w:rPr>
        <w:t>Международный арбитражный суд при Белорусской торгово-промышленной палате</w:t>
      </w:r>
    </w:p>
    <w:p w:rsidR="00861689" w:rsidRPr="007A3942" w:rsidRDefault="00861689" w:rsidP="00861689">
      <w:pPr>
        <w:spacing w:line="360" w:lineRule="auto"/>
        <w:ind w:firstLine="709"/>
        <w:jc w:val="both"/>
        <w:rPr>
          <w:sz w:val="28"/>
          <w:szCs w:val="28"/>
        </w:rPr>
      </w:pPr>
    </w:p>
    <w:p w:rsidR="00F770AC" w:rsidRPr="007A3942" w:rsidRDefault="00F770AC" w:rsidP="00861689">
      <w:pPr>
        <w:spacing w:line="360" w:lineRule="auto"/>
        <w:ind w:firstLine="709"/>
        <w:jc w:val="both"/>
        <w:rPr>
          <w:sz w:val="28"/>
          <w:szCs w:val="28"/>
        </w:rPr>
      </w:pPr>
      <w:r w:rsidRPr="007A3942">
        <w:rPr>
          <w:sz w:val="28"/>
          <w:szCs w:val="28"/>
        </w:rPr>
        <w:t>Международный арбитражный суд</w:t>
      </w:r>
      <w:r w:rsidR="005D7205" w:rsidRPr="007A3942">
        <w:rPr>
          <w:sz w:val="28"/>
          <w:szCs w:val="28"/>
        </w:rPr>
        <w:t xml:space="preserve"> (далее – МАС)</w:t>
      </w:r>
      <w:r w:rsidRPr="007A3942">
        <w:rPr>
          <w:sz w:val="28"/>
          <w:szCs w:val="28"/>
        </w:rPr>
        <w:t xml:space="preserve"> при Белорусско</w:t>
      </w:r>
      <w:r w:rsidR="00290D53" w:rsidRPr="007A3942">
        <w:rPr>
          <w:sz w:val="28"/>
          <w:szCs w:val="28"/>
        </w:rPr>
        <w:t xml:space="preserve">й торгово-промышленной палате </w:t>
      </w:r>
      <w:r w:rsidRPr="007A3942">
        <w:rPr>
          <w:sz w:val="28"/>
          <w:szCs w:val="28"/>
        </w:rPr>
        <w:t>является единственным в Республике Беларусь постоянно действующим третейским судом. Источник</w:t>
      </w:r>
      <w:r w:rsidR="00290D53" w:rsidRPr="007A3942">
        <w:rPr>
          <w:sz w:val="28"/>
          <w:szCs w:val="28"/>
        </w:rPr>
        <w:t xml:space="preserve">ами </w:t>
      </w:r>
      <w:r w:rsidRPr="007A3942">
        <w:rPr>
          <w:sz w:val="28"/>
          <w:szCs w:val="28"/>
        </w:rPr>
        <w:t xml:space="preserve">правового регулирования его деятельности </w:t>
      </w:r>
      <w:r w:rsidR="00290D53" w:rsidRPr="007A3942">
        <w:rPr>
          <w:sz w:val="28"/>
          <w:szCs w:val="28"/>
        </w:rPr>
        <w:t xml:space="preserve">являются </w:t>
      </w:r>
      <w:r w:rsidRPr="007A3942">
        <w:rPr>
          <w:sz w:val="28"/>
          <w:szCs w:val="28"/>
        </w:rPr>
        <w:t xml:space="preserve">международные договоры Республики Беларусь, </w:t>
      </w:r>
      <w:r w:rsidR="00290D53" w:rsidRPr="007A3942">
        <w:rPr>
          <w:sz w:val="28"/>
          <w:szCs w:val="28"/>
        </w:rPr>
        <w:t xml:space="preserve">а также </w:t>
      </w:r>
      <w:r w:rsidRPr="007A3942">
        <w:rPr>
          <w:sz w:val="28"/>
          <w:szCs w:val="28"/>
        </w:rPr>
        <w:t>За</w:t>
      </w:r>
      <w:r w:rsidR="00290D53" w:rsidRPr="007A3942">
        <w:rPr>
          <w:sz w:val="28"/>
          <w:szCs w:val="28"/>
        </w:rPr>
        <w:t>кон от 9 июля 1999 </w:t>
      </w:r>
      <w:r w:rsidRPr="007A3942">
        <w:rPr>
          <w:sz w:val="28"/>
          <w:szCs w:val="28"/>
        </w:rPr>
        <w:t>г. «О международном арбитражном (третейском) суде» (далее -</w:t>
      </w:r>
      <w:r w:rsidR="00290D53" w:rsidRPr="007A3942">
        <w:rPr>
          <w:sz w:val="28"/>
          <w:szCs w:val="28"/>
        </w:rPr>
        <w:t xml:space="preserve"> </w:t>
      </w:r>
      <w:r w:rsidRPr="007A3942">
        <w:rPr>
          <w:sz w:val="28"/>
          <w:szCs w:val="28"/>
        </w:rPr>
        <w:t>Закон), Регламент этого</w:t>
      </w:r>
      <w:r w:rsidR="00290D53" w:rsidRPr="007A3942">
        <w:rPr>
          <w:sz w:val="28"/>
          <w:szCs w:val="28"/>
        </w:rPr>
        <w:t xml:space="preserve"> суда от 6 июня 2000 </w:t>
      </w:r>
      <w:r w:rsidRPr="007A3942">
        <w:rPr>
          <w:sz w:val="28"/>
          <w:szCs w:val="28"/>
        </w:rPr>
        <w:t>г. (далее - Регламент).</w:t>
      </w:r>
    </w:p>
    <w:p w:rsidR="00A54553" w:rsidRPr="007A3942" w:rsidRDefault="00A54553" w:rsidP="00861689">
      <w:pPr>
        <w:spacing w:line="360" w:lineRule="auto"/>
        <w:ind w:firstLine="709"/>
        <w:jc w:val="both"/>
        <w:rPr>
          <w:sz w:val="28"/>
          <w:szCs w:val="28"/>
        </w:rPr>
      </w:pPr>
      <w:r w:rsidRPr="007A3942">
        <w:rPr>
          <w:sz w:val="28"/>
          <w:szCs w:val="28"/>
        </w:rPr>
        <w:t>Международный арбитражный суд в своей деятельности руководствуется следующими принципами:</w:t>
      </w:r>
    </w:p>
    <w:p w:rsidR="00A54553" w:rsidRPr="007A3942" w:rsidRDefault="00A54553" w:rsidP="00861689">
      <w:pPr>
        <w:spacing w:line="360" w:lineRule="auto"/>
        <w:ind w:firstLine="709"/>
        <w:jc w:val="both"/>
        <w:rPr>
          <w:sz w:val="28"/>
          <w:szCs w:val="28"/>
        </w:rPr>
      </w:pPr>
      <w:r w:rsidRPr="007A3942">
        <w:rPr>
          <w:sz w:val="28"/>
          <w:szCs w:val="28"/>
        </w:rPr>
        <w:t>равенства прав сторон;</w:t>
      </w:r>
    </w:p>
    <w:p w:rsidR="00A54553" w:rsidRPr="007A3942" w:rsidRDefault="00A54553" w:rsidP="00861689">
      <w:pPr>
        <w:spacing w:line="360" w:lineRule="auto"/>
        <w:ind w:firstLine="709"/>
        <w:jc w:val="both"/>
        <w:rPr>
          <w:sz w:val="28"/>
          <w:szCs w:val="28"/>
        </w:rPr>
      </w:pPr>
      <w:r w:rsidRPr="007A3942">
        <w:rPr>
          <w:sz w:val="28"/>
          <w:szCs w:val="28"/>
        </w:rPr>
        <w:t>свободы выбора сторонами состава суда, применимого права, процедуры и языка судопроизводства;</w:t>
      </w:r>
    </w:p>
    <w:p w:rsidR="00A54553" w:rsidRPr="007A3942" w:rsidRDefault="00A54553" w:rsidP="00861689">
      <w:pPr>
        <w:spacing w:line="360" w:lineRule="auto"/>
        <w:ind w:firstLine="709"/>
        <w:jc w:val="both"/>
        <w:rPr>
          <w:sz w:val="28"/>
          <w:szCs w:val="28"/>
        </w:rPr>
      </w:pPr>
      <w:r w:rsidRPr="007A3942">
        <w:rPr>
          <w:sz w:val="28"/>
          <w:szCs w:val="28"/>
        </w:rPr>
        <w:t>договорной подсудности всех рассматриваемых дел;</w:t>
      </w:r>
    </w:p>
    <w:p w:rsidR="00A54553" w:rsidRPr="007A3942" w:rsidRDefault="00A54553" w:rsidP="00861689">
      <w:pPr>
        <w:spacing w:line="360" w:lineRule="auto"/>
        <w:ind w:firstLine="709"/>
        <w:jc w:val="both"/>
        <w:rPr>
          <w:sz w:val="28"/>
          <w:szCs w:val="28"/>
        </w:rPr>
      </w:pPr>
      <w:r w:rsidRPr="007A3942">
        <w:rPr>
          <w:sz w:val="28"/>
          <w:szCs w:val="28"/>
        </w:rPr>
        <w:t>приоритета общепризнанных принципов международного права;</w:t>
      </w:r>
    </w:p>
    <w:p w:rsidR="00A54553" w:rsidRPr="007A3942" w:rsidRDefault="00A54553" w:rsidP="00861689">
      <w:pPr>
        <w:spacing w:line="360" w:lineRule="auto"/>
        <w:ind w:firstLine="709"/>
        <w:jc w:val="both"/>
        <w:rPr>
          <w:sz w:val="28"/>
          <w:szCs w:val="28"/>
        </w:rPr>
      </w:pPr>
      <w:r w:rsidRPr="007A3942">
        <w:rPr>
          <w:sz w:val="28"/>
          <w:szCs w:val="28"/>
        </w:rPr>
        <w:t>независимости международного арбитражного суда и арбитров;</w:t>
      </w:r>
    </w:p>
    <w:p w:rsidR="00A54553" w:rsidRPr="007A3942" w:rsidRDefault="00A54553" w:rsidP="00861689">
      <w:pPr>
        <w:spacing w:line="360" w:lineRule="auto"/>
        <w:ind w:firstLine="709"/>
        <w:jc w:val="both"/>
        <w:rPr>
          <w:sz w:val="28"/>
          <w:szCs w:val="28"/>
        </w:rPr>
      </w:pPr>
      <w:r w:rsidRPr="007A3942">
        <w:rPr>
          <w:sz w:val="28"/>
          <w:szCs w:val="28"/>
        </w:rPr>
        <w:t>конфиденциальности рассмотрения дел;</w:t>
      </w:r>
    </w:p>
    <w:p w:rsidR="00A54553" w:rsidRPr="007A3942" w:rsidRDefault="00A54553" w:rsidP="00861689">
      <w:pPr>
        <w:spacing w:line="360" w:lineRule="auto"/>
        <w:ind w:firstLine="709"/>
        <w:jc w:val="both"/>
        <w:rPr>
          <w:sz w:val="28"/>
          <w:szCs w:val="28"/>
        </w:rPr>
      </w:pPr>
      <w:r w:rsidRPr="007A3942">
        <w:rPr>
          <w:sz w:val="28"/>
          <w:szCs w:val="28"/>
        </w:rPr>
        <w:t>содействия окончанию спора посредством заключения сторонами мирового соглашения;</w:t>
      </w:r>
    </w:p>
    <w:p w:rsidR="00A54553" w:rsidRPr="007A3942" w:rsidRDefault="00A54553" w:rsidP="00861689">
      <w:pPr>
        <w:spacing w:line="360" w:lineRule="auto"/>
        <w:ind w:firstLine="709"/>
        <w:jc w:val="both"/>
        <w:rPr>
          <w:sz w:val="28"/>
          <w:szCs w:val="28"/>
        </w:rPr>
      </w:pPr>
      <w:r w:rsidRPr="007A3942">
        <w:rPr>
          <w:sz w:val="28"/>
          <w:szCs w:val="28"/>
        </w:rPr>
        <w:t>окончательности выносимых судом решений;</w:t>
      </w:r>
    </w:p>
    <w:p w:rsidR="00A54553" w:rsidRPr="007A3942" w:rsidRDefault="00A54553" w:rsidP="00861689">
      <w:pPr>
        <w:spacing w:line="360" w:lineRule="auto"/>
        <w:ind w:firstLine="709"/>
        <w:jc w:val="both"/>
        <w:rPr>
          <w:sz w:val="28"/>
          <w:szCs w:val="28"/>
        </w:rPr>
      </w:pPr>
      <w:r w:rsidRPr="007A3942">
        <w:rPr>
          <w:sz w:val="28"/>
          <w:szCs w:val="28"/>
        </w:rPr>
        <w:t>а также теми принципами хозяйственного процессуального законодательства Республики Беларусь, которые не противоречат вышеперечисленным принципам</w:t>
      </w:r>
      <w:r w:rsidR="00C67F13" w:rsidRPr="007A3942">
        <w:rPr>
          <w:sz w:val="28"/>
          <w:szCs w:val="28"/>
        </w:rPr>
        <w:t xml:space="preserve"> (например, принципы состязательности, диспозитивности, непосредственности и т.д.).</w:t>
      </w:r>
    </w:p>
    <w:p w:rsidR="00290D53" w:rsidRPr="007A3942" w:rsidRDefault="00F770AC" w:rsidP="00861689">
      <w:pPr>
        <w:spacing w:line="360" w:lineRule="auto"/>
        <w:ind w:firstLine="709"/>
        <w:jc w:val="both"/>
        <w:rPr>
          <w:sz w:val="28"/>
          <w:szCs w:val="28"/>
        </w:rPr>
      </w:pPr>
      <w:r w:rsidRPr="007A3942">
        <w:rPr>
          <w:sz w:val="28"/>
          <w:szCs w:val="28"/>
        </w:rPr>
        <w:t>В соответствии с</w:t>
      </w:r>
      <w:r w:rsidR="00290D53" w:rsidRPr="007A3942">
        <w:rPr>
          <w:sz w:val="28"/>
          <w:szCs w:val="28"/>
        </w:rPr>
        <w:t xml:space="preserve"> ч. 2</w:t>
      </w:r>
      <w:r w:rsidRPr="007A3942">
        <w:rPr>
          <w:sz w:val="28"/>
          <w:szCs w:val="28"/>
        </w:rPr>
        <w:t xml:space="preserve"> ст. 4 Закона, </w:t>
      </w:r>
      <w:r w:rsidR="00C67F13" w:rsidRPr="007A3942">
        <w:rPr>
          <w:sz w:val="28"/>
          <w:szCs w:val="28"/>
        </w:rPr>
        <w:t xml:space="preserve">ст. 2 Регламента </w:t>
      </w:r>
      <w:r w:rsidR="00290D53" w:rsidRPr="007A3942">
        <w:rPr>
          <w:sz w:val="28"/>
          <w:szCs w:val="28"/>
        </w:rPr>
        <w:t xml:space="preserve">в международный арбитражный суд по соглашению сторон могут передаваться </w:t>
      </w:r>
    </w:p>
    <w:p w:rsidR="00C67F13" w:rsidRPr="007A3942" w:rsidRDefault="00C67F13" w:rsidP="00861689">
      <w:pPr>
        <w:spacing w:line="360" w:lineRule="auto"/>
        <w:ind w:firstLine="709"/>
        <w:jc w:val="both"/>
        <w:rPr>
          <w:sz w:val="28"/>
          <w:szCs w:val="28"/>
        </w:rPr>
      </w:pPr>
      <w:r w:rsidRPr="007A3942">
        <w:rPr>
          <w:sz w:val="28"/>
          <w:szCs w:val="28"/>
        </w:rPr>
        <w:t>споры между любыми субъектами права, возникающие из осуществления внешнеторговых и иных международных экономических связей, если местонахождение или место жительства хотя бы одного из этих субъектов находится за границей Республики Беларусь;</w:t>
      </w:r>
    </w:p>
    <w:p w:rsidR="00C67F13" w:rsidRPr="007A3942" w:rsidRDefault="00C67F13" w:rsidP="00861689">
      <w:pPr>
        <w:spacing w:line="360" w:lineRule="auto"/>
        <w:ind w:firstLine="709"/>
        <w:jc w:val="both"/>
        <w:rPr>
          <w:sz w:val="28"/>
          <w:szCs w:val="28"/>
        </w:rPr>
      </w:pPr>
      <w:r w:rsidRPr="007A3942">
        <w:rPr>
          <w:sz w:val="28"/>
          <w:szCs w:val="28"/>
        </w:rPr>
        <w:t>споры между предприятиями с иностранными инвестициями, международными объединениями и организациями, созданными на территории Республики Беларусь; споры между участниками упомянутых юридических лиц, споры этих юридических лиц с другими юридическими лицами и индивидуальными предпринимателями Республики Беларусь;</w:t>
      </w:r>
    </w:p>
    <w:p w:rsidR="00C67F13" w:rsidRPr="007A3942" w:rsidRDefault="00C67F13" w:rsidP="00861689">
      <w:pPr>
        <w:spacing w:line="360" w:lineRule="auto"/>
        <w:ind w:firstLine="709"/>
        <w:jc w:val="both"/>
        <w:rPr>
          <w:sz w:val="28"/>
          <w:szCs w:val="28"/>
        </w:rPr>
      </w:pPr>
      <w:r w:rsidRPr="007A3942">
        <w:rPr>
          <w:sz w:val="28"/>
          <w:szCs w:val="28"/>
        </w:rPr>
        <w:t>споры между иностранными юридическими лицами и индивидуальными предпринимателями, расположенными за пределами Беларуси;</w:t>
      </w:r>
    </w:p>
    <w:p w:rsidR="00290D53" w:rsidRPr="007A3942" w:rsidRDefault="00C67F13" w:rsidP="00861689">
      <w:pPr>
        <w:spacing w:line="360" w:lineRule="auto"/>
        <w:ind w:firstLine="709"/>
        <w:jc w:val="both"/>
        <w:rPr>
          <w:sz w:val="28"/>
          <w:szCs w:val="28"/>
        </w:rPr>
      </w:pPr>
      <w:r w:rsidRPr="007A3942">
        <w:rPr>
          <w:sz w:val="28"/>
          <w:szCs w:val="28"/>
        </w:rPr>
        <w:t>иные споры экономического характера, если соглашением сторон предусмотрена передача спора на разрешение международного арбитражного суда и если это не запрещено законодательством Республики Беларусь.</w:t>
      </w:r>
    </w:p>
    <w:p w:rsidR="00A54553" w:rsidRPr="007A3942" w:rsidRDefault="00F770AC" w:rsidP="00861689">
      <w:pPr>
        <w:spacing w:line="360" w:lineRule="auto"/>
        <w:ind w:firstLine="709"/>
        <w:jc w:val="both"/>
        <w:rPr>
          <w:sz w:val="28"/>
          <w:szCs w:val="28"/>
        </w:rPr>
      </w:pPr>
      <w:r w:rsidRPr="007A3942">
        <w:rPr>
          <w:sz w:val="28"/>
          <w:szCs w:val="28"/>
        </w:rPr>
        <w:t xml:space="preserve">MAC </w:t>
      </w:r>
      <w:r w:rsidR="005D7205" w:rsidRPr="007A3942">
        <w:rPr>
          <w:sz w:val="28"/>
          <w:szCs w:val="28"/>
        </w:rPr>
        <w:t xml:space="preserve">правомочен рассматривать споры </w:t>
      </w:r>
      <w:r w:rsidRPr="007A3942">
        <w:rPr>
          <w:sz w:val="28"/>
          <w:szCs w:val="28"/>
        </w:rPr>
        <w:t xml:space="preserve">только при наличии соответствующего третейского договора (арбитражного соглашения). </w:t>
      </w:r>
      <w:r w:rsidR="005D7205" w:rsidRPr="007A3942">
        <w:rPr>
          <w:sz w:val="28"/>
          <w:szCs w:val="28"/>
        </w:rPr>
        <w:t>Третейский договор</w:t>
      </w:r>
      <w:r w:rsidRPr="007A3942">
        <w:rPr>
          <w:sz w:val="28"/>
          <w:szCs w:val="28"/>
        </w:rPr>
        <w:t xml:space="preserve"> может быть заключен в виде арбитражной оговорки </w:t>
      </w:r>
      <w:r w:rsidR="00A54553" w:rsidRPr="007A3942">
        <w:rPr>
          <w:sz w:val="28"/>
          <w:szCs w:val="28"/>
        </w:rPr>
        <w:t xml:space="preserve">в тексте гражданско-правового договора </w:t>
      </w:r>
      <w:r w:rsidRPr="007A3942">
        <w:rPr>
          <w:sz w:val="28"/>
          <w:szCs w:val="28"/>
        </w:rPr>
        <w:t xml:space="preserve">или в виде самостоятельного договора. </w:t>
      </w:r>
    </w:p>
    <w:p w:rsidR="00A54553" w:rsidRPr="007A3942" w:rsidRDefault="00A54553" w:rsidP="00861689">
      <w:pPr>
        <w:spacing w:line="360" w:lineRule="auto"/>
        <w:ind w:firstLine="709"/>
        <w:jc w:val="both"/>
        <w:rPr>
          <w:sz w:val="28"/>
          <w:szCs w:val="28"/>
        </w:rPr>
      </w:pPr>
      <w:r w:rsidRPr="007A3942">
        <w:rPr>
          <w:sz w:val="28"/>
          <w:szCs w:val="28"/>
        </w:rPr>
        <w:t>В соответствии со ст. 11 Закона арбитражное соглашение заключается в письменной форме. Оно считается заключенным, если содержится в документе, подписанном сторонами, или заключено путем обмена сообщениями с использованием почты или любых иных средств связи, обеспечивающих письменное фиксирование волеизъявления сторон, включая направление искового заявления и ответ на него, в которых соответственно одна сторона предлагает рассмотреть дело в международном арбитражном суде, а другая не возражает против этого. Ссылка в договоре на документ, содержащий арбитражную оговорку, является арбитражным соглашением при условии, что договор заключен в письменной форме, а содержание ссылки делает упомянутую оговорку частью договора.</w:t>
      </w:r>
    </w:p>
    <w:p w:rsidR="002E4B27" w:rsidRPr="007A3942" w:rsidRDefault="002E4B27" w:rsidP="00861689">
      <w:pPr>
        <w:spacing w:line="360" w:lineRule="auto"/>
        <w:ind w:firstLine="709"/>
        <w:jc w:val="both"/>
        <w:rPr>
          <w:sz w:val="28"/>
          <w:szCs w:val="28"/>
        </w:rPr>
      </w:pPr>
      <w:r w:rsidRPr="007A3942">
        <w:rPr>
          <w:sz w:val="28"/>
          <w:szCs w:val="28"/>
        </w:rPr>
        <w:t>Если стороны предусмотрели в арбитражном соглашении передачу спора на рассмотрение постоянно действующего международного арбитражного суда, то таким образом при отсутствии соглашения об ином они согласовали и порядок рассмотрения спора в соответствии с арбитражным регламентом.</w:t>
      </w:r>
    </w:p>
    <w:p w:rsidR="00C67F13" w:rsidRPr="007A3942" w:rsidRDefault="00C67F13" w:rsidP="00861689">
      <w:pPr>
        <w:spacing w:line="360" w:lineRule="auto"/>
        <w:ind w:firstLine="709"/>
        <w:jc w:val="both"/>
        <w:rPr>
          <w:sz w:val="28"/>
          <w:szCs w:val="28"/>
        </w:rPr>
      </w:pPr>
      <w:r w:rsidRPr="007A3942">
        <w:rPr>
          <w:sz w:val="28"/>
          <w:szCs w:val="28"/>
        </w:rPr>
        <w:t>Необходимо отметить, что в случае, если МАС признает недействительным само соглашение, в которое включена арбитражная оговорка, это само по себе не влечет недействительность данной оговорки.</w:t>
      </w:r>
    </w:p>
    <w:p w:rsidR="00FB7B2E" w:rsidRPr="007A3942" w:rsidRDefault="00F770AC" w:rsidP="00861689">
      <w:pPr>
        <w:spacing w:line="360" w:lineRule="auto"/>
        <w:ind w:firstLine="709"/>
        <w:jc w:val="both"/>
        <w:rPr>
          <w:sz w:val="28"/>
          <w:szCs w:val="28"/>
        </w:rPr>
      </w:pPr>
      <w:r w:rsidRPr="007A3942">
        <w:rPr>
          <w:sz w:val="28"/>
          <w:szCs w:val="28"/>
        </w:rPr>
        <w:t>Спор разрешается MAC в составе одного или трех арбитров. Количественный состав суда определяется соглашением сторон, а при отсутствии соглашения включает трех арбитров.</w:t>
      </w:r>
      <w:r w:rsidR="00E54DDD" w:rsidRPr="007A3942">
        <w:rPr>
          <w:sz w:val="28"/>
          <w:szCs w:val="28"/>
        </w:rPr>
        <w:t xml:space="preserve"> При этом как основным, так и запасным арбитром может быть избрано (назначено) с его согласия только дееспособное физическое лицо, имеющее достаточную профессиональную подготовку и необходимые личные качества.</w:t>
      </w:r>
      <w:r w:rsidR="00861689" w:rsidRPr="007A3942">
        <w:rPr>
          <w:sz w:val="28"/>
          <w:szCs w:val="28"/>
        </w:rPr>
        <w:t xml:space="preserve"> </w:t>
      </w:r>
      <w:r w:rsidRPr="007A3942">
        <w:rPr>
          <w:sz w:val="28"/>
          <w:szCs w:val="28"/>
        </w:rPr>
        <w:t>Для разрешения споров истцы и ответчики выбирают арбитров из Рекомендательного списка</w:t>
      </w:r>
      <w:r w:rsidR="00E54DDD" w:rsidRPr="007A3942">
        <w:rPr>
          <w:sz w:val="28"/>
          <w:szCs w:val="28"/>
        </w:rPr>
        <w:t xml:space="preserve"> </w:t>
      </w:r>
      <w:r w:rsidRPr="007A3942">
        <w:rPr>
          <w:sz w:val="28"/>
          <w:szCs w:val="28"/>
        </w:rPr>
        <w:t xml:space="preserve">по своему усмотрению. </w:t>
      </w:r>
      <w:r w:rsidR="00E54DDD" w:rsidRPr="007A3942">
        <w:rPr>
          <w:sz w:val="28"/>
          <w:szCs w:val="28"/>
        </w:rPr>
        <w:t>Они также вправе</w:t>
      </w:r>
      <w:r w:rsidRPr="007A3942">
        <w:rPr>
          <w:sz w:val="28"/>
          <w:szCs w:val="28"/>
        </w:rPr>
        <w:t xml:space="preserve"> избирать арбитрами лиц, в Рекомендательном списке арбитров не названных</w:t>
      </w:r>
      <w:r w:rsidR="00E54DDD" w:rsidRPr="007A3942">
        <w:rPr>
          <w:sz w:val="28"/>
          <w:szCs w:val="28"/>
        </w:rPr>
        <w:t>, но председателем может быть только лицо, внесенное в данный список</w:t>
      </w:r>
      <w:r w:rsidRPr="007A3942">
        <w:rPr>
          <w:sz w:val="28"/>
          <w:szCs w:val="28"/>
        </w:rPr>
        <w:t xml:space="preserve">. </w:t>
      </w:r>
    </w:p>
    <w:p w:rsidR="00FB7B2E" w:rsidRPr="007A3942" w:rsidRDefault="00FB7B2E" w:rsidP="00861689">
      <w:pPr>
        <w:spacing w:line="360" w:lineRule="auto"/>
        <w:ind w:firstLine="709"/>
        <w:jc w:val="both"/>
        <w:rPr>
          <w:sz w:val="28"/>
          <w:szCs w:val="28"/>
        </w:rPr>
      </w:pPr>
      <w:r w:rsidRPr="007A3942">
        <w:rPr>
          <w:sz w:val="28"/>
          <w:szCs w:val="28"/>
        </w:rPr>
        <w:t>Если стороны договорились о разрешении спора единоличным арбитром, они называют избранных ими по взаимному согласию конкретных лиц в качестве основного и запасного арбитров.</w:t>
      </w:r>
    </w:p>
    <w:p w:rsidR="00FB7B2E" w:rsidRPr="007A3942" w:rsidRDefault="00FB7B2E" w:rsidP="00861689">
      <w:pPr>
        <w:spacing w:line="360" w:lineRule="auto"/>
        <w:ind w:firstLine="709"/>
        <w:jc w:val="both"/>
        <w:rPr>
          <w:sz w:val="28"/>
          <w:szCs w:val="28"/>
        </w:rPr>
      </w:pPr>
      <w:r w:rsidRPr="007A3942">
        <w:rPr>
          <w:sz w:val="28"/>
          <w:szCs w:val="28"/>
        </w:rPr>
        <w:t>Если же стороны договорились о разрешении спора тремя арбитрами, истец называет избранных им основного и запасного арбитров в исковом заявлении. Ответчик обязан сообщить суду об избрании им основного и запасного арбитров в течение 30 дней с момента получения копии искового заявления.</w:t>
      </w:r>
    </w:p>
    <w:p w:rsidR="00F770AC" w:rsidRPr="007A3942" w:rsidRDefault="00BD7BFA" w:rsidP="00861689">
      <w:pPr>
        <w:spacing w:line="360" w:lineRule="auto"/>
        <w:ind w:firstLine="709"/>
        <w:jc w:val="both"/>
        <w:rPr>
          <w:sz w:val="28"/>
          <w:szCs w:val="28"/>
        </w:rPr>
      </w:pPr>
      <w:r w:rsidRPr="007A3942">
        <w:rPr>
          <w:sz w:val="28"/>
          <w:szCs w:val="28"/>
        </w:rPr>
        <w:t xml:space="preserve">Два избранных сторонами арбитра в течение 10 дней со дня избрания (назначения) второго арбитра выбирают основного и запасного арбитра-председателя. </w:t>
      </w:r>
      <w:r w:rsidR="00F770AC" w:rsidRPr="007A3942">
        <w:rPr>
          <w:sz w:val="28"/>
          <w:szCs w:val="28"/>
        </w:rPr>
        <w:t>Если сторона не производит назначения арбитра в установленный срок, соответствующего арбитра назначает Председатель MAC. Аналогично решается вопрос о назначении арбитра-председателя, если избранные сторонами арбитры в установленный срок не производят его избрание.</w:t>
      </w:r>
    </w:p>
    <w:p w:rsidR="00724BCD" w:rsidRPr="007A3942" w:rsidRDefault="00724BCD" w:rsidP="00861689">
      <w:pPr>
        <w:spacing w:line="360" w:lineRule="auto"/>
        <w:ind w:firstLine="709"/>
        <w:jc w:val="both"/>
        <w:rPr>
          <w:sz w:val="28"/>
          <w:szCs w:val="28"/>
        </w:rPr>
      </w:pPr>
      <w:r w:rsidRPr="007A3942">
        <w:rPr>
          <w:sz w:val="28"/>
          <w:szCs w:val="28"/>
        </w:rPr>
        <w:t>Производство по делу возбуждается в день поступления в МАС надлежаще оформленного искового заявления и оплаты арбитражного сбора.</w:t>
      </w:r>
      <w:r w:rsidR="0075074E" w:rsidRPr="007A3942">
        <w:rPr>
          <w:sz w:val="28"/>
          <w:szCs w:val="28"/>
        </w:rPr>
        <w:t xml:space="preserve"> </w:t>
      </w:r>
      <w:r w:rsidRPr="007A3942">
        <w:rPr>
          <w:sz w:val="28"/>
          <w:szCs w:val="28"/>
        </w:rPr>
        <w:t>О возбуждении дела Председатель МАС выносит определение и в недельный срок уведомляет об этом стороны. Одновременно ответчику направляется копия искового заявления с прилагаемыми документами, а также Регламент</w:t>
      </w:r>
      <w:r w:rsidR="0075074E" w:rsidRPr="007A3942">
        <w:rPr>
          <w:sz w:val="28"/>
          <w:szCs w:val="28"/>
        </w:rPr>
        <w:t xml:space="preserve"> МАС</w:t>
      </w:r>
      <w:r w:rsidRPr="007A3942">
        <w:rPr>
          <w:sz w:val="28"/>
          <w:szCs w:val="28"/>
        </w:rPr>
        <w:t xml:space="preserve"> и Рекомендательный список арбитров.</w:t>
      </w:r>
    </w:p>
    <w:p w:rsidR="00724BCD" w:rsidRPr="007A3942" w:rsidRDefault="00724BCD" w:rsidP="00861689">
      <w:pPr>
        <w:spacing w:line="360" w:lineRule="auto"/>
        <w:ind w:firstLine="709"/>
        <w:jc w:val="both"/>
        <w:rPr>
          <w:sz w:val="28"/>
          <w:szCs w:val="28"/>
        </w:rPr>
      </w:pPr>
      <w:r w:rsidRPr="007A3942">
        <w:rPr>
          <w:sz w:val="28"/>
          <w:szCs w:val="28"/>
        </w:rPr>
        <w:t>Ответчик</w:t>
      </w:r>
      <w:r w:rsidR="0075074E" w:rsidRPr="007A3942">
        <w:rPr>
          <w:sz w:val="28"/>
          <w:szCs w:val="28"/>
        </w:rPr>
        <w:t>, в свою очередь,</w:t>
      </w:r>
      <w:r w:rsidRPr="007A3942">
        <w:rPr>
          <w:sz w:val="28"/>
          <w:szCs w:val="28"/>
        </w:rPr>
        <w:t xml:space="preserve"> в течение 30 дней после получения искового заявления и приложенных к нему документов составляет и отправляет в МАС ответ на исковое заявление.</w:t>
      </w:r>
    </w:p>
    <w:p w:rsidR="00724BCD" w:rsidRPr="007A3942" w:rsidRDefault="00724BCD" w:rsidP="00861689">
      <w:pPr>
        <w:spacing w:line="360" w:lineRule="auto"/>
        <w:ind w:firstLine="709"/>
        <w:jc w:val="both"/>
        <w:rPr>
          <w:sz w:val="28"/>
          <w:szCs w:val="28"/>
        </w:rPr>
      </w:pPr>
      <w:r w:rsidRPr="007A3942">
        <w:rPr>
          <w:sz w:val="28"/>
          <w:szCs w:val="28"/>
        </w:rPr>
        <w:t>В ответе он:</w:t>
      </w:r>
    </w:p>
    <w:p w:rsidR="00724BCD" w:rsidRPr="007A3942" w:rsidRDefault="00724BCD" w:rsidP="00861689">
      <w:pPr>
        <w:spacing w:line="360" w:lineRule="auto"/>
        <w:ind w:firstLine="709"/>
        <w:jc w:val="both"/>
        <w:rPr>
          <w:sz w:val="28"/>
          <w:szCs w:val="28"/>
        </w:rPr>
      </w:pPr>
      <w:r w:rsidRPr="007A3942">
        <w:rPr>
          <w:sz w:val="28"/>
          <w:szCs w:val="28"/>
        </w:rPr>
        <w:t>1) высказывает мнение о наличии, действительности и содержании арбитражного соглашения;</w:t>
      </w:r>
    </w:p>
    <w:p w:rsidR="00724BCD" w:rsidRPr="007A3942" w:rsidRDefault="00724BCD" w:rsidP="00861689">
      <w:pPr>
        <w:spacing w:line="360" w:lineRule="auto"/>
        <w:ind w:firstLine="709"/>
        <w:jc w:val="both"/>
        <w:rPr>
          <w:sz w:val="28"/>
          <w:szCs w:val="28"/>
        </w:rPr>
      </w:pPr>
      <w:r w:rsidRPr="007A3942">
        <w:rPr>
          <w:sz w:val="28"/>
          <w:szCs w:val="28"/>
        </w:rPr>
        <w:t>2) излагает свою позицию по существу заявленных истцом требований;</w:t>
      </w:r>
    </w:p>
    <w:p w:rsidR="00724BCD" w:rsidRPr="007A3942" w:rsidRDefault="00724BCD" w:rsidP="00861689">
      <w:pPr>
        <w:spacing w:line="360" w:lineRule="auto"/>
        <w:ind w:firstLine="709"/>
        <w:jc w:val="both"/>
        <w:rPr>
          <w:sz w:val="28"/>
          <w:szCs w:val="28"/>
        </w:rPr>
      </w:pPr>
      <w:r w:rsidRPr="007A3942">
        <w:rPr>
          <w:sz w:val="28"/>
          <w:szCs w:val="28"/>
        </w:rPr>
        <w:t>3) представляет доказательства своей правоспособности по законодательству государства регистрации;</w:t>
      </w:r>
    </w:p>
    <w:p w:rsidR="00724BCD" w:rsidRPr="007A3942" w:rsidRDefault="00724BCD" w:rsidP="00861689">
      <w:pPr>
        <w:spacing w:line="360" w:lineRule="auto"/>
        <w:ind w:firstLine="709"/>
        <w:jc w:val="both"/>
        <w:rPr>
          <w:sz w:val="28"/>
          <w:szCs w:val="28"/>
        </w:rPr>
      </w:pPr>
      <w:r w:rsidRPr="007A3942">
        <w:rPr>
          <w:sz w:val="28"/>
          <w:szCs w:val="28"/>
        </w:rPr>
        <w:t>4) сообщает свое мнение относительно предлагаемого истцом числа арбитров, называет в качестве основного и запасного арбитров конкретных лиц либо заявляет просьбу об их назначении Председателем МАС.</w:t>
      </w:r>
    </w:p>
    <w:p w:rsidR="00724BCD" w:rsidRPr="007A3942" w:rsidRDefault="00724BCD" w:rsidP="00861689">
      <w:pPr>
        <w:spacing w:line="360" w:lineRule="auto"/>
        <w:ind w:firstLine="709"/>
        <w:jc w:val="both"/>
        <w:rPr>
          <w:sz w:val="28"/>
          <w:szCs w:val="28"/>
        </w:rPr>
      </w:pPr>
      <w:r w:rsidRPr="007A3942">
        <w:rPr>
          <w:sz w:val="28"/>
          <w:szCs w:val="28"/>
        </w:rPr>
        <w:t xml:space="preserve">После получения из МАС искового заявления, ответа на иск и приложенных к ним документов состав суда готовит дело к судебному разбирательству, а затем </w:t>
      </w:r>
      <w:r w:rsidR="0075074E" w:rsidRPr="007A3942">
        <w:rPr>
          <w:sz w:val="28"/>
          <w:szCs w:val="28"/>
        </w:rPr>
        <w:t xml:space="preserve">с учетом пожеланий сторон </w:t>
      </w:r>
      <w:r w:rsidRPr="007A3942">
        <w:rPr>
          <w:sz w:val="28"/>
          <w:szCs w:val="28"/>
        </w:rPr>
        <w:t>назначает время и место рассмотрения дела</w:t>
      </w:r>
      <w:r w:rsidR="0075074E" w:rsidRPr="007A3942">
        <w:rPr>
          <w:sz w:val="28"/>
          <w:szCs w:val="28"/>
        </w:rPr>
        <w:t xml:space="preserve">. </w:t>
      </w:r>
      <w:r w:rsidRPr="007A3942">
        <w:rPr>
          <w:sz w:val="28"/>
          <w:szCs w:val="28"/>
        </w:rPr>
        <w:t xml:space="preserve">О времени и месте рассмотрения спора стороны </w:t>
      </w:r>
      <w:r w:rsidR="0075074E" w:rsidRPr="007A3942">
        <w:rPr>
          <w:sz w:val="28"/>
          <w:szCs w:val="28"/>
        </w:rPr>
        <w:t>извещаются</w:t>
      </w:r>
      <w:r w:rsidRPr="007A3942">
        <w:rPr>
          <w:sz w:val="28"/>
          <w:szCs w:val="28"/>
        </w:rPr>
        <w:t xml:space="preserve"> заранее.</w:t>
      </w:r>
    </w:p>
    <w:p w:rsidR="00F770AC" w:rsidRPr="007A3942" w:rsidRDefault="00F770AC" w:rsidP="00861689">
      <w:pPr>
        <w:spacing w:line="360" w:lineRule="auto"/>
        <w:ind w:firstLine="709"/>
        <w:jc w:val="both"/>
        <w:rPr>
          <w:sz w:val="28"/>
          <w:szCs w:val="28"/>
        </w:rPr>
      </w:pPr>
      <w:r w:rsidRPr="007A3942">
        <w:rPr>
          <w:sz w:val="28"/>
          <w:szCs w:val="28"/>
        </w:rPr>
        <w:t>Состав суда обязан рассмотреть дело и вынести решение не позднее 6 месяцев с момента его формирования. Этот срок может быть продлен Председателем MAC.</w:t>
      </w:r>
    </w:p>
    <w:p w:rsidR="00A50317" w:rsidRPr="007A3942" w:rsidRDefault="00A50317" w:rsidP="00861689">
      <w:pPr>
        <w:spacing w:line="360" w:lineRule="auto"/>
        <w:ind w:firstLine="709"/>
        <w:jc w:val="both"/>
        <w:rPr>
          <w:sz w:val="28"/>
          <w:szCs w:val="28"/>
        </w:rPr>
      </w:pPr>
      <w:r w:rsidRPr="007A3942">
        <w:rPr>
          <w:sz w:val="28"/>
          <w:szCs w:val="28"/>
        </w:rPr>
        <w:t xml:space="preserve">Язык разбирательства определяется соглашением сторон с учетом возможностей арбитров. Если соглашение не достигнуто, дело рассматривается на белорусском или русском языке. </w:t>
      </w:r>
    </w:p>
    <w:p w:rsidR="0075074E" w:rsidRPr="007A3942" w:rsidRDefault="0075074E" w:rsidP="00861689">
      <w:pPr>
        <w:spacing w:line="360" w:lineRule="auto"/>
        <w:ind w:firstLine="709"/>
        <w:jc w:val="both"/>
        <w:rPr>
          <w:sz w:val="28"/>
          <w:szCs w:val="28"/>
        </w:rPr>
      </w:pPr>
      <w:r w:rsidRPr="007A3942">
        <w:rPr>
          <w:sz w:val="28"/>
          <w:szCs w:val="28"/>
        </w:rPr>
        <w:t>МАС не связан нормами процессуального законодательства Республики Беларусь и, если стороны не договорились об ином, судебное разбирательство производится в таком порядке, который состав суда признает необходимым для обеспечения вынесения законного и обоснованного решения. При этом суд обязан учитывать мнение сторон и нормы Регламента.</w:t>
      </w:r>
    </w:p>
    <w:p w:rsidR="00A50317" w:rsidRPr="007A3942" w:rsidRDefault="00A50317" w:rsidP="00861689">
      <w:pPr>
        <w:spacing w:line="360" w:lineRule="auto"/>
        <w:ind w:firstLine="709"/>
        <w:jc w:val="both"/>
        <w:rPr>
          <w:sz w:val="28"/>
          <w:szCs w:val="28"/>
        </w:rPr>
      </w:pPr>
      <w:r w:rsidRPr="007A3942">
        <w:rPr>
          <w:sz w:val="28"/>
          <w:szCs w:val="28"/>
        </w:rPr>
        <w:t>Разбирательство дела ведется конфиденциально, если состав суда по просьбе или с согласия сторон не принял решение рассмотреть его публично. Участники закрытых заседаний обязаны хранить в тайне всю полученную по делу информацию, о чем предупреждаются единоличным арбитром или арбитром-председателем.</w:t>
      </w:r>
    </w:p>
    <w:p w:rsidR="00A50317" w:rsidRPr="007A3942" w:rsidRDefault="00A50317" w:rsidP="00861689">
      <w:pPr>
        <w:spacing w:line="360" w:lineRule="auto"/>
        <w:ind w:firstLine="709"/>
        <w:jc w:val="both"/>
        <w:rPr>
          <w:sz w:val="28"/>
          <w:szCs w:val="28"/>
        </w:rPr>
      </w:pPr>
      <w:r w:rsidRPr="007A3942">
        <w:rPr>
          <w:sz w:val="28"/>
          <w:szCs w:val="28"/>
        </w:rPr>
        <w:t xml:space="preserve">Разбирательство дела производится или в устной форме (слушания), при которой состав суда в судебном заседании исследует доказательства, заслушивает доводы сторон и их обоснование, или в форме письменного разбирательства, при котором дело рассматривается без судебного заседания на основе одних </w:t>
      </w:r>
      <w:r w:rsidR="00940042" w:rsidRPr="007A3942">
        <w:rPr>
          <w:sz w:val="28"/>
          <w:szCs w:val="28"/>
        </w:rPr>
        <w:t>только письменных доказательств.</w:t>
      </w:r>
    </w:p>
    <w:p w:rsidR="00A50317" w:rsidRPr="007A3942" w:rsidRDefault="00A50317" w:rsidP="00861689">
      <w:pPr>
        <w:spacing w:line="360" w:lineRule="auto"/>
        <w:ind w:firstLine="709"/>
        <w:jc w:val="both"/>
        <w:rPr>
          <w:sz w:val="28"/>
          <w:szCs w:val="28"/>
        </w:rPr>
      </w:pPr>
      <w:r w:rsidRPr="007A3942">
        <w:rPr>
          <w:sz w:val="28"/>
          <w:szCs w:val="28"/>
        </w:rPr>
        <w:t>В качестве доказательств могут быть использованы объяснения сторон, показания свидетелей, письменные и вещественные доказательства, заключения экспертов, а также другие носители информации, если с их помощью можно получить сведения о фактах, имеющих значение для правильного разрешения спора (ст. 33 Регламента).</w:t>
      </w:r>
    </w:p>
    <w:p w:rsidR="00A50317" w:rsidRPr="007A3942" w:rsidRDefault="00F770AC" w:rsidP="00861689">
      <w:pPr>
        <w:spacing w:line="360" w:lineRule="auto"/>
        <w:ind w:firstLine="709"/>
        <w:jc w:val="both"/>
        <w:rPr>
          <w:sz w:val="28"/>
          <w:szCs w:val="28"/>
        </w:rPr>
      </w:pPr>
      <w:r w:rsidRPr="007A3942">
        <w:rPr>
          <w:sz w:val="28"/>
          <w:szCs w:val="28"/>
        </w:rPr>
        <w:t>Заканчивается разбирательство дела, как правило, вынесением решения</w:t>
      </w:r>
      <w:r w:rsidR="00A50317" w:rsidRPr="007A3942">
        <w:rPr>
          <w:sz w:val="28"/>
          <w:szCs w:val="28"/>
        </w:rPr>
        <w:t>. Решение по делу может вынести только состав суда, рассмотревший спор, по большинству голосов. Арбитр, не согласный с большинством, пишет особое мнение, которое прилагается к решению.</w:t>
      </w:r>
    </w:p>
    <w:p w:rsidR="00A50317" w:rsidRPr="007A3942" w:rsidRDefault="00A50317" w:rsidP="00861689">
      <w:pPr>
        <w:spacing w:line="360" w:lineRule="auto"/>
        <w:ind w:firstLine="709"/>
        <w:jc w:val="both"/>
        <w:rPr>
          <w:sz w:val="28"/>
          <w:szCs w:val="28"/>
        </w:rPr>
      </w:pPr>
      <w:r w:rsidRPr="007A3942">
        <w:rPr>
          <w:sz w:val="28"/>
          <w:szCs w:val="28"/>
        </w:rPr>
        <w:t>Состав суда разрешает спор в соответствии с такими нормами права, которые стороны сами назвали в качестве подлежащих применению к существу дела. Если стороны не указали право, которое подлежит применению, состав суда выносит решение на основании закона, определенного в соответствии с теми коллизионными нормами, которые он считает надлежащими.</w:t>
      </w:r>
      <w:r w:rsidR="00831441" w:rsidRPr="007A3942">
        <w:rPr>
          <w:sz w:val="28"/>
          <w:szCs w:val="28"/>
        </w:rPr>
        <w:t xml:space="preserve"> </w:t>
      </w:r>
      <w:r w:rsidRPr="007A3942">
        <w:rPr>
          <w:sz w:val="28"/>
          <w:szCs w:val="28"/>
        </w:rPr>
        <w:t>Раз</w:t>
      </w:r>
      <w:r w:rsidR="00831441" w:rsidRPr="007A3942">
        <w:rPr>
          <w:sz w:val="28"/>
          <w:szCs w:val="28"/>
        </w:rPr>
        <w:t xml:space="preserve">решение спора по справедливости, </w:t>
      </w:r>
      <w:r w:rsidRPr="007A3942">
        <w:rPr>
          <w:sz w:val="28"/>
          <w:szCs w:val="28"/>
        </w:rPr>
        <w:t>на осн</w:t>
      </w:r>
      <w:r w:rsidR="00831441" w:rsidRPr="007A3942">
        <w:rPr>
          <w:sz w:val="28"/>
          <w:szCs w:val="28"/>
        </w:rPr>
        <w:t>овании общепринятых норм морали</w:t>
      </w:r>
      <w:r w:rsidRPr="007A3942">
        <w:rPr>
          <w:sz w:val="28"/>
          <w:szCs w:val="28"/>
        </w:rPr>
        <w:t xml:space="preserve"> допускается только при наличии прямо выраженного согласия обеих сторон и если это не противоречит императивным нормам законодательства.</w:t>
      </w:r>
    </w:p>
    <w:p w:rsidR="00831441" w:rsidRPr="007A3942" w:rsidRDefault="00831441" w:rsidP="00861689">
      <w:pPr>
        <w:spacing w:line="360" w:lineRule="auto"/>
        <w:ind w:firstLine="709"/>
        <w:jc w:val="both"/>
        <w:rPr>
          <w:sz w:val="28"/>
          <w:szCs w:val="28"/>
        </w:rPr>
      </w:pPr>
      <w:r w:rsidRPr="007A3942">
        <w:rPr>
          <w:sz w:val="28"/>
          <w:szCs w:val="28"/>
        </w:rPr>
        <w:t>Если стороны при рассмотрении дела заключают мировое соглашение, то на его основе состав MAC также выносит решение, в котором фиксирует условия достигнутого сторонами соглашения.</w:t>
      </w:r>
    </w:p>
    <w:p w:rsidR="00831441" w:rsidRPr="007A3942" w:rsidRDefault="00831441" w:rsidP="00861689">
      <w:pPr>
        <w:spacing w:line="360" w:lineRule="auto"/>
        <w:ind w:firstLine="709"/>
        <w:jc w:val="both"/>
        <w:rPr>
          <w:sz w:val="28"/>
          <w:szCs w:val="28"/>
        </w:rPr>
      </w:pPr>
      <w:r w:rsidRPr="007A3942">
        <w:rPr>
          <w:sz w:val="28"/>
          <w:szCs w:val="28"/>
        </w:rPr>
        <w:t xml:space="preserve">По результатам рассмотрения дела арбитражные расходы, которые состоят из арбитражного сбора и издержек, связанных с рассмотрением дела, распределяются между сторонами по тем же правилам, по которым распределяются между сторонами судебные расходы при рассмотрении в суде гражданского дела. </w:t>
      </w:r>
    </w:p>
    <w:p w:rsidR="00831441" w:rsidRPr="007A3942" w:rsidRDefault="00A50317" w:rsidP="00861689">
      <w:pPr>
        <w:spacing w:line="360" w:lineRule="auto"/>
        <w:ind w:firstLine="709"/>
        <w:jc w:val="both"/>
        <w:rPr>
          <w:sz w:val="28"/>
          <w:szCs w:val="28"/>
        </w:rPr>
      </w:pPr>
      <w:r w:rsidRPr="007A3942">
        <w:rPr>
          <w:sz w:val="28"/>
          <w:szCs w:val="28"/>
        </w:rPr>
        <w:t>Решение выносится в письменной форме и подписывается составом суда. Подлинность подписей арбитров подтверждается подписью Председателя МАС, а также печатью этого суда.</w:t>
      </w:r>
      <w:r w:rsidR="00831441" w:rsidRPr="007A3942">
        <w:rPr>
          <w:sz w:val="28"/>
          <w:szCs w:val="28"/>
        </w:rPr>
        <w:t xml:space="preserve"> Копии решения вручаются или направляются сторонам по почте.</w:t>
      </w:r>
    </w:p>
    <w:p w:rsidR="000E2952" w:rsidRPr="007A3942" w:rsidRDefault="00831441" w:rsidP="00861689">
      <w:pPr>
        <w:spacing w:line="360" w:lineRule="auto"/>
        <w:ind w:firstLine="709"/>
        <w:jc w:val="both"/>
        <w:rPr>
          <w:sz w:val="28"/>
          <w:szCs w:val="28"/>
        </w:rPr>
      </w:pPr>
      <w:r w:rsidRPr="007A3942">
        <w:rPr>
          <w:sz w:val="28"/>
          <w:szCs w:val="28"/>
        </w:rPr>
        <w:t>Решение МАС является окончательным и обязательным для сторон. Обжалование решения МАС может быть произведено лишь путем подачи ходатайства в Высший Хозяйственный Суд Республики Беларусь о его отмене по основаниям и в порядке, предусмотренном ст. 43 Закона Республики Беларусь "О международном арбитражном (третейском) суде".</w:t>
      </w:r>
      <w:r w:rsidR="000E2952" w:rsidRPr="007A3942">
        <w:rPr>
          <w:sz w:val="28"/>
          <w:szCs w:val="28"/>
        </w:rPr>
        <w:t xml:space="preserve"> При этом Высший Хозяйственный Суд при рассмотрении данного ходатайства не проверяет решение MAC по существу, его обоснованность, правильность применения норм материального и (или) процессуального права. Он вправе отменить решение MAC лишь при наличии оснований, указанных в ч. 2 ст. 255 ХПК:</w:t>
      </w:r>
    </w:p>
    <w:p w:rsidR="000E2952" w:rsidRPr="007A3942" w:rsidRDefault="000E2952" w:rsidP="00861689">
      <w:pPr>
        <w:spacing w:line="360" w:lineRule="auto"/>
        <w:ind w:firstLine="709"/>
        <w:jc w:val="both"/>
        <w:rPr>
          <w:sz w:val="28"/>
          <w:szCs w:val="28"/>
        </w:rPr>
      </w:pPr>
      <w:r w:rsidRPr="007A3942">
        <w:rPr>
          <w:sz w:val="28"/>
          <w:szCs w:val="28"/>
        </w:rPr>
        <w:t>одна из сторон при заключении арбитражного соглашения была полностью или частично недееспособна или это соглашение недействительно по праву, которому стороны это соглашение подчинили, а при отсутствии такого указания - по праву Республики Беларусь;</w:t>
      </w:r>
    </w:p>
    <w:p w:rsidR="000E2952" w:rsidRPr="007A3942" w:rsidRDefault="000E2952" w:rsidP="00861689">
      <w:pPr>
        <w:spacing w:line="360" w:lineRule="auto"/>
        <w:ind w:firstLine="709"/>
        <w:jc w:val="both"/>
        <w:rPr>
          <w:sz w:val="28"/>
          <w:szCs w:val="28"/>
        </w:rPr>
      </w:pPr>
      <w:r w:rsidRPr="007A3942">
        <w:rPr>
          <w:sz w:val="28"/>
          <w:szCs w:val="28"/>
        </w:rPr>
        <w:t>хотя бы одна из сторон не была надлежащим образом уведомлена об избрании (назначении) арбитров или об арбитражном разбирательстве дела либо по другим уважительным причинам не могла представить в международный арбитражный (третейский) суд свои объяснения;</w:t>
      </w:r>
    </w:p>
    <w:p w:rsidR="000E2952" w:rsidRPr="007A3942" w:rsidRDefault="000E2952" w:rsidP="00861689">
      <w:pPr>
        <w:spacing w:line="360" w:lineRule="auto"/>
        <w:ind w:firstLine="709"/>
        <w:jc w:val="both"/>
        <w:rPr>
          <w:sz w:val="28"/>
          <w:szCs w:val="28"/>
        </w:rPr>
      </w:pPr>
      <w:r w:rsidRPr="007A3942">
        <w:rPr>
          <w:sz w:val="28"/>
          <w:szCs w:val="28"/>
        </w:rPr>
        <w:t>решение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Если в решении международного арбитражного (третейского) суда постановления по вопросам, охватываемым арбитражным соглашением, могут быть отделены от тех, которые не охватываются таким соглашением, хозяйственный суд вправе отменить только ту часть решения международного арбитражного (третейского) суда, которая содержит постановления по вопросам, не охватываемым арбитражным соглашением;</w:t>
      </w:r>
    </w:p>
    <w:p w:rsidR="000E2952" w:rsidRPr="007A3942" w:rsidRDefault="000E2952" w:rsidP="00861689">
      <w:pPr>
        <w:spacing w:line="360" w:lineRule="auto"/>
        <w:ind w:firstLine="709"/>
        <w:jc w:val="both"/>
        <w:rPr>
          <w:sz w:val="28"/>
          <w:szCs w:val="28"/>
        </w:rPr>
      </w:pPr>
      <w:r w:rsidRPr="007A3942">
        <w:rPr>
          <w:sz w:val="28"/>
          <w:szCs w:val="28"/>
        </w:rPr>
        <w:t>состав международного арбитражного (третейского) суда или процедура арбитражного разбирательства дела не соответствовали соглашению сторон, при условии, что такое соглашение не противоречит настоящему Кодексу.</w:t>
      </w:r>
    </w:p>
    <w:p w:rsidR="000E2952" w:rsidRPr="007A3942" w:rsidRDefault="000E2952" w:rsidP="00861689">
      <w:pPr>
        <w:spacing w:line="360" w:lineRule="auto"/>
        <w:ind w:firstLine="709"/>
        <w:jc w:val="both"/>
        <w:rPr>
          <w:sz w:val="28"/>
          <w:szCs w:val="28"/>
        </w:rPr>
      </w:pPr>
      <w:r w:rsidRPr="007A3942">
        <w:rPr>
          <w:sz w:val="28"/>
          <w:szCs w:val="28"/>
        </w:rPr>
        <w:t xml:space="preserve">предмет спора не может быть предметом арбитражного разбирательства согласно законодательству Республики Беларусь; </w:t>
      </w:r>
    </w:p>
    <w:p w:rsidR="000E2952" w:rsidRPr="007A3942" w:rsidRDefault="000E2952" w:rsidP="00861689">
      <w:pPr>
        <w:spacing w:line="360" w:lineRule="auto"/>
        <w:ind w:firstLine="709"/>
        <w:jc w:val="both"/>
        <w:rPr>
          <w:sz w:val="28"/>
          <w:szCs w:val="28"/>
        </w:rPr>
      </w:pPr>
      <w:r w:rsidRPr="007A3942">
        <w:rPr>
          <w:sz w:val="28"/>
          <w:szCs w:val="28"/>
        </w:rPr>
        <w:t>если решение международного арбитражного (третейского) суда противоречит публичному порядку Республики Беларусь.</w:t>
      </w:r>
    </w:p>
    <w:p w:rsidR="000E2952" w:rsidRPr="007A3942" w:rsidRDefault="000E2952" w:rsidP="00861689">
      <w:pPr>
        <w:spacing w:line="360" w:lineRule="auto"/>
        <w:ind w:firstLine="709"/>
        <w:jc w:val="both"/>
        <w:rPr>
          <w:sz w:val="28"/>
          <w:szCs w:val="28"/>
        </w:rPr>
      </w:pPr>
      <w:r w:rsidRPr="007A3942">
        <w:rPr>
          <w:sz w:val="28"/>
          <w:szCs w:val="28"/>
        </w:rPr>
        <w:t>Порядок рассмотрения Высшим Хозяйственным Судом ходатайств об отмене решений MAC урегулирован в ст. 251-256 ХПК.</w:t>
      </w:r>
    </w:p>
    <w:p w:rsidR="0090566C" w:rsidRPr="007A3942" w:rsidRDefault="00831441" w:rsidP="00861689">
      <w:pPr>
        <w:spacing w:line="360" w:lineRule="auto"/>
        <w:ind w:firstLine="709"/>
        <w:jc w:val="both"/>
        <w:rPr>
          <w:sz w:val="28"/>
          <w:szCs w:val="28"/>
        </w:rPr>
      </w:pPr>
      <w:r w:rsidRPr="007A3942">
        <w:rPr>
          <w:sz w:val="28"/>
          <w:szCs w:val="28"/>
        </w:rPr>
        <w:t>В случае отказа или уклонения от добровольного исполнения, принудительное исполнение решения производится в соответствии с нормами международного права, а на территории Республики Беларусь в порядке, установленном хозяйственным процессуальным законодательством Республики Беларусь.</w:t>
      </w:r>
      <w:r w:rsidR="0090566C" w:rsidRPr="007A3942">
        <w:rPr>
          <w:sz w:val="28"/>
          <w:szCs w:val="28"/>
        </w:rPr>
        <w:t xml:space="preserve"> </w:t>
      </w:r>
    </w:p>
    <w:p w:rsidR="0090566C" w:rsidRPr="007A3942" w:rsidRDefault="0090566C" w:rsidP="00861689">
      <w:pPr>
        <w:spacing w:line="360" w:lineRule="auto"/>
        <w:ind w:firstLine="709"/>
        <w:jc w:val="both"/>
        <w:rPr>
          <w:sz w:val="28"/>
          <w:szCs w:val="28"/>
        </w:rPr>
      </w:pPr>
      <w:r w:rsidRPr="007A3942">
        <w:rPr>
          <w:sz w:val="28"/>
          <w:szCs w:val="28"/>
        </w:rPr>
        <w:t>Исполнение решения на территории Республики Беларусь производится на основании исполнительного документа - судебного приказа, выдаваемого хозяйственным судом по месту нахождения или месту жительства должника, а если место нахождения или место жительства последнего не известны - по месту нахождения его имущества. Судебный приказ может быть выдан только по заявлению стороны арбитражного разбирательства, в пользу которой принято решение. Порядок рассмотрения хозяйственным судом такого заявления урегулирован в ст. 258-262 ХПК. Дальнейшее исполнение выданного судебного приказа на исполнение решения MAC осуществляется судебными исполнителями хозяйственных судов по правилам раздела IV ХПК «Исполнительное производство».</w:t>
      </w:r>
    </w:p>
    <w:p w:rsidR="0090566C" w:rsidRPr="007A3942" w:rsidRDefault="0090566C" w:rsidP="00861689">
      <w:pPr>
        <w:spacing w:line="360" w:lineRule="auto"/>
        <w:ind w:firstLine="709"/>
        <w:jc w:val="both"/>
        <w:rPr>
          <w:sz w:val="28"/>
          <w:szCs w:val="28"/>
        </w:rPr>
      </w:pPr>
      <w:r w:rsidRPr="007A3942">
        <w:rPr>
          <w:sz w:val="28"/>
          <w:szCs w:val="28"/>
        </w:rPr>
        <w:t>Исполнение решения MAC за границей Республики Беларусь производится на основании соответствующих международных договоров, в частности Нью-Йоркской Конвенции о признании и приведении в исполнение иностранных арбитражных решений 1958 г., в порядке, предусмотренном процессуальным законодательством конкретного государства, в котором испрашивается признание и исполнение решения.</w:t>
      </w:r>
    </w:p>
    <w:p w:rsidR="00831441" w:rsidRPr="007A3942" w:rsidRDefault="000E2952" w:rsidP="00861689">
      <w:pPr>
        <w:spacing w:line="360" w:lineRule="auto"/>
        <w:ind w:firstLine="709"/>
        <w:jc w:val="both"/>
        <w:rPr>
          <w:sz w:val="28"/>
          <w:szCs w:val="28"/>
        </w:rPr>
      </w:pPr>
      <w:r w:rsidRPr="007A3942">
        <w:rPr>
          <w:sz w:val="28"/>
          <w:szCs w:val="28"/>
        </w:rPr>
        <w:t xml:space="preserve">Также в </w:t>
      </w:r>
      <w:r w:rsidR="00831441" w:rsidRPr="007A3942">
        <w:rPr>
          <w:sz w:val="28"/>
          <w:szCs w:val="28"/>
        </w:rPr>
        <w:t>случае неисполнения решения МАС, его Президиум по заявлению взыскателя может сообщить об этом любым указанным взыскателем деловым партнерам ответчика, а также торгово-промышленным палатам, иным предпринимательским организациям в Беларуси и за границей. За счет взыскателя соответствующее сообщение может быть сделано также в средствах массовой информации.</w:t>
      </w:r>
    </w:p>
    <w:p w:rsidR="00831441" w:rsidRPr="007A3942" w:rsidRDefault="00831441" w:rsidP="00861689">
      <w:pPr>
        <w:spacing w:line="360" w:lineRule="auto"/>
        <w:ind w:firstLine="709"/>
        <w:jc w:val="both"/>
        <w:rPr>
          <w:sz w:val="28"/>
          <w:szCs w:val="28"/>
        </w:rPr>
      </w:pPr>
      <w:r w:rsidRPr="007A3942">
        <w:rPr>
          <w:sz w:val="28"/>
          <w:szCs w:val="28"/>
        </w:rPr>
        <w:t>Копию заявления взыскателя МАС высылает противной стороне. Предусмотренные заявлением меры Президиум МАС может принять, как правило, лишь по истечении одного месяца со дня получения противной стороной копии заявления.</w:t>
      </w:r>
    </w:p>
    <w:p w:rsidR="00831441" w:rsidRPr="007A3942" w:rsidRDefault="00831441" w:rsidP="00861689">
      <w:pPr>
        <w:spacing w:line="360" w:lineRule="auto"/>
        <w:ind w:firstLine="709"/>
        <w:jc w:val="both"/>
        <w:rPr>
          <w:sz w:val="28"/>
          <w:szCs w:val="28"/>
        </w:rPr>
      </w:pPr>
      <w:r w:rsidRPr="007A3942">
        <w:rPr>
          <w:sz w:val="28"/>
          <w:szCs w:val="28"/>
        </w:rPr>
        <w:t>Дело, производство по которому окончено или прекращено, хранится в архиве МАС в течение 15 лет.</w:t>
      </w:r>
    </w:p>
    <w:p w:rsidR="00F507B3" w:rsidRPr="007A3942" w:rsidRDefault="00861689" w:rsidP="00861689">
      <w:pPr>
        <w:spacing w:line="360" w:lineRule="auto"/>
        <w:ind w:firstLine="709"/>
        <w:jc w:val="both"/>
        <w:rPr>
          <w:b/>
          <w:bCs/>
          <w:sz w:val="28"/>
          <w:szCs w:val="28"/>
        </w:rPr>
      </w:pPr>
      <w:r w:rsidRPr="007A3942">
        <w:rPr>
          <w:sz w:val="28"/>
          <w:szCs w:val="28"/>
        </w:rPr>
        <w:br w:type="page"/>
      </w:r>
      <w:r w:rsidR="00F507B3" w:rsidRPr="007A3942">
        <w:rPr>
          <w:b/>
          <w:bCs/>
          <w:sz w:val="28"/>
          <w:szCs w:val="28"/>
        </w:rPr>
        <w:t>Список использованных источников</w:t>
      </w:r>
    </w:p>
    <w:p w:rsidR="00861689" w:rsidRPr="007A3942" w:rsidRDefault="00861689" w:rsidP="00861689">
      <w:pPr>
        <w:spacing w:line="360" w:lineRule="auto"/>
        <w:ind w:firstLine="709"/>
        <w:jc w:val="both"/>
        <w:rPr>
          <w:sz w:val="28"/>
          <w:szCs w:val="28"/>
        </w:rPr>
      </w:pPr>
    </w:p>
    <w:p w:rsidR="00F507B3" w:rsidRPr="007A3942" w:rsidRDefault="00F507B3" w:rsidP="00861689">
      <w:pPr>
        <w:numPr>
          <w:ilvl w:val="0"/>
          <w:numId w:val="36"/>
        </w:numPr>
        <w:tabs>
          <w:tab w:val="clear" w:pos="1429"/>
          <w:tab w:val="num" w:pos="100"/>
          <w:tab w:val="left" w:pos="600"/>
        </w:tabs>
        <w:spacing w:line="360" w:lineRule="auto"/>
        <w:ind w:left="0" w:firstLine="0"/>
        <w:jc w:val="both"/>
        <w:rPr>
          <w:sz w:val="28"/>
          <w:szCs w:val="28"/>
        </w:rPr>
      </w:pPr>
      <w:r w:rsidRPr="007A3942">
        <w:rPr>
          <w:sz w:val="28"/>
          <w:szCs w:val="28"/>
        </w:rPr>
        <w:t>Гражданский процессуальный кодекс Республики Беларусь: Кодекс Республики Беларусь, 11 янв. 1999 г., № 238-З: в ред. Закона Респ. Беларусь от</w:t>
      </w:r>
      <w:r w:rsidR="00861689" w:rsidRPr="007A3942">
        <w:rPr>
          <w:sz w:val="28"/>
          <w:szCs w:val="28"/>
        </w:rPr>
        <w:t xml:space="preserve"> 11.07.2007 </w:t>
      </w:r>
      <w:r w:rsidRPr="007A3942">
        <w:rPr>
          <w:sz w:val="28"/>
          <w:szCs w:val="28"/>
        </w:rPr>
        <w:t>г.// КонсультантПлюс:</w:t>
      </w:r>
      <w:r w:rsidR="00861689" w:rsidRPr="007A3942">
        <w:rPr>
          <w:sz w:val="28"/>
          <w:szCs w:val="28"/>
        </w:rPr>
        <w:t xml:space="preserve"> </w:t>
      </w:r>
      <w:r w:rsidRPr="007A3942">
        <w:rPr>
          <w:sz w:val="28"/>
          <w:szCs w:val="28"/>
        </w:rPr>
        <w:t>Беларусь. Технология 3000 [Электронный ресурс] / ООО «ЮрСпектр», Нац. Центр правовой информ. Респ. Беларусь. – Минск</w:t>
      </w:r>
      <w:r w:rsidR="00861689" w:rsidRPr="007A3942">
        <w:rPr>
          <w:sz w:val="28"/>
          <w:szCs w:val="28"/>
        </w:rPr>
        <w:t>, 2007.</w:t>
      </w:r>
    </w:p>
    <w:p w:rsidR="00F507B3" w:rsidRPr="007A3942" w:rsidRDefault="00F507B3" w:rsidP="00861689">
      <w:pPr>
        <w:numPr>
          <w:ilvl w:val="0"/>
          <w:numId w:val="36"/>
        </w:numPr>
        <w:tabs>
          <w:tab w:val="clear" w:pos="1429"/>
          <w:tab w:val="num" w:pos="100"/>
          <w:tab w:val="left" w:pos="600"/>
        </w:tabs>
        <w:spacing w:line="360" w:lineRule="auto"/>
        <w:ind w:left="0" w:firstLine="0"/>
        <w:jc w:val="both"/>
        <w:rPr>
          <w:sz w:val="28"/>
          <w:szCs w:val="28"/>
        </w:rPr>
      </w:pPr>
      <w:r w:rsidRPr="007A3942">
        <w:rPr>
          <w:sz w:val="28"/>
          <w:szCs w:val="28"/>
        </w:rPr>
        <w:t>О международном арбитражном (третейском) суде: Закон Респ. Беларусь, 09 июля 1999 г., №279-З: в ред. Закона Респ. Беларусь от 27.12.1999 г. // КонсультантПлюс:</w:t>
      </w:r>
      <w:r w:rsidR="00861689" w:rsidRPr="007A3942">
        <w:rPr>
          <w:sz w:val="28"/>
          <w:szCs w:val="28"/>
        </w:rPr>
        <w:t xml:space="preserve"> </w:t>
      </w:r>
      <w:r w:rsidRPr="007A3942">
        <w:rPr>
          <w:sz w:val="28"/>
          <w:szCs w:val="28"/>
        </w:rPr>
        <w:t xml:space="preserve">Беларусь. Технология 3000 [Электронный ресурс] / ООО «ЮрСпектр», Нац. Центр правовой информ. Респ. Беларусь. – Минск, 2007. </w:t>
      </w:r>
    </w:p>
    <w:p w:rsidR="00F507B3" w:rsidRPr="007A3942" w:rsidRDefault="00F507B3" w:rsidP="00861689">
      <w:pPr>
        <w:numPr>
          <w:ilvl w:val="0"/>
          <w:numId w:val="36"/>
        </w:numPr>
        <w:tabs>
          <w:tab w:val="clear" w:pos="1429"/>
          <w:tab w:val="num" w:pos="100"/>
          <w:tab w:val="left" w:pos="600"/>
        </w:tabs>
        <w:spacing w:line="360" w:lineRule="auto"/>
        <w:ind w:left="0" w:firstLine="0"/>
        <w:jc w:val="both"/>
        <w:rPr>
          <w:sz w:val="28"/>
          <w:szCs w:val="28"/>
        </w:rPr>
      </w:pPr>
      <w:r w:rsidRPr="007A3942">
        <w:rPr>
          <w:sz w:val="28"/>
          <w:szCs w:val="28"/>
        </w:rPr>
        <w:t xml:space="preserve">Регламент Международного арбитражного суда при Белорусской торгово-промышленной палате: Регламент Белорусской торгово-промышленной палаты, 06 июня 2000 г. (ред. от 14.09.2006 г.) // КонсультантПлюс: Беларусь. Технология 3000 [Электронный ресурс] / ООО «ЮрСпектр», Нац. Центр правовой информ. Респ. Беларусь. – Минск, 2007. </w:t>
      </w:r>
    </w:p>
    <w:p w:rsidR="00F507B3" w:rsidRPr="007A3942" w:rsidRDefault="00F507B3" w:rsidP="00861689">
      <w:pPr>
        <w:numPr>
          <w:ilvl w:val="0"/>
          <w:numId w:val="36"/>
        </w:numPr>
        <w:tabs>
          <w:tab w:val="clear" w:pos="1429"/>
          <w:tab w:val="num" w:pos="100"/>
          <w:tab w:val="left" w:pos="600"/>
        </w:tabs>
        <w:spacing w:line="360" w:lineRule="auto"/>
        <w:ind w:left="0" w:firstLine="0"/>
        <w:jc w:val="both"/>
        <w:rPr>
          <w:sz w:val="28"/>
          <w:szCs w:val="28"/>
        </w:rPr>
      </w:pPr>
      <w:r w:rsidRPr="007A3942">
        <w:rPr>
          <w:sz w:val="28"/>
          <w:szCs w:val="28"/>
        </w:rPr>
        <w:t>Гражданский процесс. Общая часть: Учеб. по специальностям "Правоведение" и "Экон. право" для студентов вузов / Т.А.</w:t>
      </w:r>
      <w:r w:rsidR="00861689" w:rsidRPr="007A3942">
        <w:rPr>
          <w:sz w:val="28"/>
          <w:szCs w:val="28"/>
        </w:rPr>
        <w:t xml:space="preserve"> </w:t>
      </w:r>
      <w:r w:rsidRPr="007A3942">
        <w:rPr>
          <w:sz w:val="28"/>
          <w:szCs w:val="28"/>
        </w:rPr>
        <w:t>Белова, И.И.</w:t>
      </w:r>
      <w:r w:rsidR="00861689" w:rsidRPr="007A3942">
        <w:rPr>
          <w:sz w:val="28"/>
          <w:szCs w:val="28"/>
        </w:rPr>
        <w:t xml:space="preserve"> </w:t>
      </w:r>
      <w:r w:rsidRPr="007A3942">
        <w:rPr>
          <w:sz w:val="28"/>
          <w:szCs w:val="28"/>
        </w:rPr>
        <w:t>Верховодко, В.Г.Голованов и др.; Под общ. ред. Т.А.</w:t>
      </w:r>
      <w:r w:rsidR="00861689" w:rsidRPr="007A3942">
        <w:rPr>
          <w:sz w:val="28"/>
          <w:szCs w:val="28"/>
        </w:rPr>
        <w:t xml:space="preserve"> </w:t>
      </w:r>
      <w:r w:rsidRPr="007A3942">
        <w:rPr>
          <w:sz w:val="28"/>
          <w:szCs w:val="28"/>
        </w:rPr>
        <w:t>Беловой, Н.Г.</w:t>
      </w:r>
      <w:r w:rsidR="00861689" w:rsidRPr="007A3942">
        <w:rPr>
          <w:sz w:val="28"/>
          <w:szCs w:val="28"/>
        </w:rPr>
        <w:t xml:space="preserve"> </w:t>
      </w:r>
      <w:r w:rsidRPr="007A3942">
        <w:rPr>
          <w:sz w:val="28"/>
          <w:szCs w:val="28"/>
        </w:rPr>
        <w:t>Юркевича. – Мн.: ООО "Амалфея", 2000. – 575, [1] с.</w:t>
      </w:r>
    </w:p>
    <w:p w:rsidR="00F507B3" w:rsidRPr="007A3942" w:rsidRDefault="00F507B3" w:rsidP="00861689">
      <w:pPr>
        <w:numPr>
          <w:ilvl w:val="0"/>
          <w:numId w:val="36"/>
        </w:numPr>
        <w:tabs>
          <w:tab w:val="clear" w:pos="1429"/>
          <w:tab w:val="num" w:pos="100"/>
          <w:tab w:val="left" w:pos="600"/>
        </w:tabs>
        <w:spacing w:line="360" w:lineRule="auto"/>
        <w:ind w:left="0" w:firstLine="0"/>
        <w:jc w:val="both"/>
        <w:rPr>
          <w:sz w:val="28"/>
          <w:szCs w:val="28"/>
        </w:rPr>
      </w:pPr>
      <w:r w:rsidRPr="007A3942">
        <w:rPr>
          <w:sz w:val="28"/>
          <w:szCs w:val="28"/>
        </w:rPr>
        <w:t>Практикум по гражданскому процессу: учебное пособие</w:t>
      </w:r>
      <w:r w:rsidR="00861689" w:rsidRPr="007A3942">
        <w:rPr>
          <w:sz w:val="28"/>
          <w:szCs w:val="28"/>
        </w:rPr>
        <w:t xml:space="preserve">. / </w:t>
      </w:r>
      <w:r w:rsidRPr="007A3942">
        <w:rPr>
          <w:sz w:val="28"/>
          <w:szCs w:val="28"/>
        </w:rPr>
        <w:t>Т.А</w:t>
      </w:r>
      <w:r w:rsidR="00861689" w:rsidRPr="007A3942">
        <w:rPr>
          <w:sz w:val="28"/>
          <w:szCs w:val="28"/>
        </w:rPr>
        <w:t xml:space="preserve">. </w:t>
      </w:r>
      <w:r w:rsidRPr="007A3942">
        <w:rPr>
          <w:sz w:val="28"/>
          <w:szCs w:val="28"/>
        </w:rPr>
        <w:t>Белова [и др.]; под общ. ред. Т.А</w:t>
      </w:r>
      <w:r w:rsidR="00861689" w:rsidRPr="007A3942">
        <w:rPr>
          <w:sz w:val="28"/>
          <w:szCs w:val="28"/>
        </w:rPr>
        <w:t xml:space="preserve">. </w:t>
      </w:r>
      <w:r w:rsidRPr="007A3942">
        <w:rPr>
          <w:sz w:val="28"/>
          <w:szCs w:val="28"/>
        </w:rPr>
        <w:t>Беловой, И.Н</w:t>
      </w:r>
      <w:r w:rsidR="00861689" w:rsidRPr="007A3942">
        <w:rPr>
          <w:sz w:val="28"/>
          <w:szCs w:val="28"/>
        </w:rPr>
        <w:t xml:space="preserve">. </w:t>
      </w:r>
      <w:r w:rsidRPr="007A3942">
        <w:rPr>
          <w:sz w:val="28"/>
          <w:szCs w:val="28"/>
        </w:rPr>
        <w:t>Колядко</w:t>
      </w:r>
      <w:r w:rsidR="00861689" w:rsidRPr="007A3942">
        <w:rPr>
          <w:sz w:val="28"/>
          <w:szCs w:val="28"/>
        </w:rPr>
        <w:t xml:space="preserve">, </w:t>
      </w:r>
      <w:r w:rsidRPr="007A3942">
        <w:rPr>
          <w:sz w:val="28"/>
          <w:szCs w:val="28"/>
        </w:rPr>
        <w:t>Н.Г</w:t>
      </w:r>
      <w:r w:rsidR="00861689" w:rsidRPr="007A3942">
        <w:rPr>
          <w:sz w:val="28"/>
          <w:szCs w:val="28"/>
        </w:rPr>
        <w:t xml:space="preserve">. </w:t>
      </w:r>
      <w:r w:rsidRPr="007A3942">
        <w:rPr>
          <w:sz w:val="28"/>
          <w:szCs w:val="28"/>
        </w:rPr>
        <w:t>Юркевича</w:t>
      </w:r>
      <w:r w:rsidR="00861689" w:rsidRPr="007A3942">
        <w:rPr>
          <w:sz w:val="28"/>
          <w:szCs w:val="28"/>
        </w:rPr>
        <w:t>.</w:t>
      </w:r>
      <w:r w:rsidRPr="007A3942">
        <w:rPr>
          <w:sz w:val="28"/>
          <w:szCs w:val="28"/>
        </w:rPr>
        <w:t xml:space="preserve"> – Минск: Амалфея, 2000.</w:t>
      </w:r>
      <w:r w:rsidR="00861689" w:rsidRPr="007A3942">
        <w:rPr>
          <w:sz w:val="28"/>
          <w:szCs w:val="28"/>
        </w:rPr>
        <w:t xml:space="preserve"> – 352 </w:t>
      </w:r>
      <w:r w:rsidRPr="007A3942">
        <w:rPr>
          <w:sz w:val="28"/>
          <w:szCs w:val="28"/>
        </w:rPr>
        <w:t>с.</w:t>
      </w:r>
      <w:bookmarkStart w:id="0" w:name="_GoBack"/>
      <w:bookmarkEnd w:id="0"/>
    </w:p>
    <w:sectPr w:rsidR="00F507B3" w:rsidRPr="007A3942" w:rsidSect="006C22BA">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4C4" w:rsidRDefault="001B54C4">
      <w:r>
        <w:separator/>
      </w:r>
    </w:p>
  </w:endnote>
  <w:endnote w:type="continuationSeparator" w:id="0">
    <w:p w:rsidR="001B54C4" w:rsidRDefault="001B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4C4" w:rsidRDefault="001B54C4">
      <w:r>
        <w:separator/>
      </w:r>
    </w:p>
  </w:footnote>
  <w:footnote w:type="continuationSeparator" w:id="0">
    <w:p w:rsidR="001B54C4" w:rsidRDefault="001B5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E601998"/>
    <w:lvl w:ilvl="0">
      <w:start w:val="1"/>
      <w:numFmt w:val="decimal"/>
      <w:lvlText w:val="%1."/>
      <w:lvlJc w:val="left"/>
      <w:pPr>
        <w:tabs>
          <w:tab w:val="num" w:pos="1492"/>
        </w:tabs>
        <w:ind w:left="1492" w:hanging="360"/>
      </w:pPr>
    </w:lvl>
  </w:abstractNum>
  <w:abstractNum w:abstractNumId="1">
    <w:nsid w:val="FFFFFF7D"/>
    <w:multiLevelType w:val="singleLevel"/>
    <w:tmpl w:val="1A906B78"/>
    <w:lvl w:ilvl="0">
      <w:start w:val="1"/>
      <w:numFmt w:val="decimal"/>
      <w:lvlText w:val="%1."/>
      <w:lvlJc w:val="left"/>
      <w:pPr>
        <w:tabs>
          <w:tab w:val="num" w:pos="1209"/>
        </w:tabs>
        <w:ind w:left="1209" w:hanging="360"/>
      </w:pPr>
    </w:lvl>
  </w:abstractNum>
  <w:abstractNum w:abstractNumId="2">
    <w:nsid w:val="FFFFFF7E"/>
    <w:multiLevelType w:val="singleLevel"/>
    <w:tmpl w:val="7F88EEAE"/>
    <w:lvl w:ilvl="0">
      <w:start w:val="1"/>
      <w:numFmt w:val="decimal"/>
      <w:lvlText w:val="%1."/>
      <w:lvlJc w:val="left"/>
      <w:pPr>
        <w:tabs>
          <w:tab w:val="num" w:pos="926"/>
        </w:tabs>
        <w:ind w:left="926" w:hanging="360"/>
      </w:pPr>
    </w:lvl>
  </w:abstractNum>
  <w:abstractNum w:abstractNumId="3">
    <w:nsid w:val="FFFFFF7F"/>
    <w:multiLevelType w:val="singleLevel"/>
    <w:tmpl w:val="AC3CEE5A"/>
    <w:lvl w:ilvl="0">
      <w:start w:val="1"/>
      <w:numFmt w:val="decimal"/>
      <w:lvlText w:val="%1."/>
      <w:lvlJc w:val="left"/>
      <w:pPr>
        <w:tabs>
          <w:tab w:val="num" w:pos="643"/>
        </w:tabs>
        <w:ind w:left="643" w:hanging="360"/>
      </w:pPr>
    </w:lvl>
  </w:abstractNum>
  <w:abstractNum w:abstractNumId="4">
    <w:nsid w:val="FFFFFF80"/>
    <w:multiLevelType w:val="singleLevel"/>
    <w:tmpl w:val="505A202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614485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5D882F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D0235F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1A65C76"/>
    <w:lvl w:ilvl="0">
      <w:start w:val="1"/>
      <w:numFmt w:val="decimal"/>
      <w:lvlText w:val="%1."/>
      <w:lvlJc w:val="left"/>
      <w:pPr>
        <w:tabs>
          <w:tab w:val="num" w:pos="360"/>
        </w:tabs>
        <w:ind w:left="360" w:hanging="360"/>
      </w:pPr>
    </w:lvl>
  </w:abstractNum>
  <w:abstractNum w:abstractNumId="9">
    <w:nsid w:val="FFFFFF89"/>
    <w:multiLevelType w:val="singleLevel"/>
    <w:tmpl w:val="F6769ACE"/>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BD6EABC0"/>
    <w:lvl w:ilvl="0">
      <w:numFmt w:val="bullet"/>
      <w:lvlText w:val="*"/>
      <w:lvlJc w:val="left"/>
    </w:lvl>
  </w:abstractNum>
  <w:abstractNum w:abstractNumId="11">
    <w:nsid w:val="06EE1438"/>
    <w:multiLevelType w:val="hybridMultilevel"/>
    <w:tmpl w:val="E84E8FE4"/>
    <w:lvl w:ilvl="0" w:tplc="4F40BC92">
      <w:start w:val="1"/>
      <w:numFmt w:val="decimal"/>
      <w:lvlText w:val="%1."/>
      <w:lvlJc w:val="left"/>
      <w:pPr>
        <w:ind w:left="686" w:hanging="360"/>
      </w:pPr>
      <w:rPr>
        <w:rFonts w:hint="default"/>
      </w:rPr>
    </w:lvl>
    <w:lvl w:ilvl="1" w:tplc="04190019">
      <w:start w:val="1"/>
      <w:numFmt w:val="lowerLetter"/>
      <w:lvlText w:val="%2."/>
      <w:lvlJc w:val="left"/>
      <w:pPr>
        <w:ind w:left="1406" w:hanging="360"/>
      </w:pPr>
    </w:lvl>
    <w:lvl w:ilvl="2" w:tplc="0419001B">
      <w:start w:val="1"/>
      <w:numFmt w:val="lowerRoman"/>
      <w:lvlText w:val="%3."/>
      <w:lvlJc w:val="right"/>
      <w:pPr>
        <w:ind w:left="2126" w:hanging="180"/>
      </w:pPr>
    </w:lvl>
    <w:lvl w:ilvl="3" w:tplc="0419000F">
      <w:start w:val="1"/>
      <w:numFmt w:val="decimal"/>
      <w:lvlText w:val="%4."/>
      <w:lvlJc w:val="left"/>
      <w:pPr>
        <w:ind w:left="2846" w:hanging="360"/>
      </w:pPr>
    </w:lvl>
    <w:lvl w:ilvl="4" w:tplc="04190019">
      <w:start w:val="1"/>
      <w:numFmt w:val="lowerLetter"/>
      <w:lvlText w:val="%5."/>
      <w:lvlJc w:val="left"/>
      <w:pPr>
        <w:ind w:left="3566" w:hanging="360"/>
      </w:pPr>
    </w:lvl>
    <w:lvl w:ilvl="5" w:tplc="0419001B">
      <w:start w:val="1"/>
      <w:numFmt w:val="lowerRoman"/>
      <w:lvlText w:val="%6."/>
      <w:lvlJc w:val="right"/>
      <w:pPr>
        <w:ind w:left="4286" w:hanging="180"/>
      </w:pPr>
    </w:lvl>
    <w:lvl w:ilvl="6" w:tplc="0419000F">
      <w:start w:val="1"/>
      <w:numFmt w:val="decimal"/>
      <w:lvlText w:val="%7."/>
      <w:lvlJc w:val="left"/>
      <w:pPr>
        <w:ind w:left="5006" w:hanging="360"/>
      </w:pPr>
    </w:lvl>
    <w:lvl w:ilvl="7" w:tplc="04190019">
      <w:start w:val="1"/>
      <w:numFmt w:val="lowerLetter"/>
      <w:lvlText w:val="%8."/>
      <w:lvlJc w:val="left"/>
      <w:pPr>
        <w:ind w:left="5726" w:hanging="360"/>
      </w:pPr>
    </w:lvl>
    <w:lvl w:ilvl="8" w:tplc="0419001B">
      <w:start w:val="1"/>
      <w:numFmt w:val="lowerRoman"/>
      <w:lvlText w:val="%9."/>
      <w:lvlJc w:val="right"/>
      <w:pPr>
        <w:ind w:left="6446" w:hanging="180"/>
      </w:pPr>
    </w:lvl>
  </w:abstractNum>
  <w:abstractNum w:abstractNumId="12">
    <w:nsid w:val="079176BC"/>
    <w:multiLevelType w:val="hybridMultilevel"/>
    <w:tmpl w:val="7DF6E572"/>
    <w:lvl w:ilvl="0" w:tplc="498E4AF2">
      <w:start w:val="1"/>
      <w:numFmt w:val="decimal"/>
      <w:lvlText w:val="%1."/>
      <w:lvlJc w:val="left"/>
      <w:pPr>
        <w:ind w:left="696" w:hanging="360"/>
      </w:pPr>
      <w:rPr>
        <w:rFonts w:hint="default"/>
      </w:rPr>
    </w:lvl>
    <w:lvl w:ilvl="1" w:tplc="04190019">
      <w:start w:val="1"/>
      <w:numFmt w:val="lowerLetter"/>
      <w:lvlText w:val="%2."/>
      <w:lvlJc w:val="left"/>
      <w:pPr>
        <w:ind w:left="1416" w:hanging="360"/>
      </w:pPr>
    </w:lvl>
    <w:lvl w:ilvl="2" w:tplc="0419001B">
      <w:start w:val="1"/>
      <w:numFmt w:val="lowerRoman"/>
      <w:lvlText w:val="%3."/>
      <w:lvlJc w:val="right"/>
      <w:pPr>
        <w:ind w:left="2136" w:hanging="180"/>
      </w:pPr>
    </w:lvl>
    <w:lvl w:ilvl="3" w:tplc="0419000F">
      <w:start w:val="1"/>
      <w:numFmt w:val="decimal"/>
      <w:lvlText w:val="%4."/>
      <w:lvlJc w:val="left"/>
      <w:pPr>
        <w:ind w:left="2856" w:hanging="360"/>
      </w:pPr>
    </w:lvl>
    <w:lvl w:ilvl="4" w:tplc="04190019">
      <w:start w:val="1"/>
      <w:numFmt w:val="lowerLetter"/>
      <w:lvlText w:val="%5."/>
      <w:lvlJc w:val="left"/>
      <w:pPr>
        <w:ind w:left="3576" w:hanging="360"/>
      </w:pPr>
    </w:lvl>
    <w:lvl w:ilvl="5" w:tplc="0419001B">
      <w:start w:val="1"/>
      <w:numFmt w:val="lowerRoman"/>
      <w:lvlText w:val="%6."/>
      <w:lvlJc w:val="right"/>
      <w:pPr>
        <w:ind w:left="4296" w:hanging="180"/>
      </w:pPr>
    </w:lvl>
    <w:lvl w:ilvl="6" w:tplc="0419000F">
      <w:start w:val="1"/>
      <w:numFmt w:val="decimal"/>
      <w:lvlText w:val="%7."/>
      <w:lvlJc w:val="left"/>
      <w:pPr>
        <w:ind w:left="5016" w:hanging="360"/>
      </w:pPr>
    </w:lvl>
    <w:lvl w:ilvl="7" w:tplc="04190019">
      <w:start w:val="1"/>
      <w:numFmt w:val="lowerLetter"/>
      <w:lvlText w:val="%8."/>
      <w:lvlJc w:val="left"/>
      <w:pPr>
        <w:ind w:left="5736" w:hanging="360"/>
      </w:pPr>
    </w:lvl>
    <w:lvl w:ilvl="8" w:tplc="0419001B">
      <w:start w:val="1"/>
      <w:numFmt w:val="lowerRoman"/>
      <w:lvlText w:val="%9."/>
      <w:lvlJc w:val="right"/>
      <w:pPr>
        <w:ind w:left="6456" w:hanging="180"/>
      </w:pPr>
    </w:lvl>
  </w:abstractNum>
  <w:abstractNum w:abstractNumId="13">
    <w:nsid w:val="0CA120BB"/>
    <w:multiLevelType w:val="hybridMultilevel"/>
    <w:tmpl w:val="D20A763A"/>
    <w:lvl w:ilvl="0" w:tplc="63A2D9AC">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0DE25C21"/>
    <w:multiLevelType w:val="hybridMultilevel"/>
    <w:tmpl w:val="C4A8F03E"/>
    <w:lvl w:ilvl="0" w:tplc="0419000F">
      <w:start w:val="1"/>
      <w:numFmt w:val="decimal"/>
      <w:lvlText w:val="%1."/>
      <w:lvlJc w:val="left"/>
      <w:pPr>
        <w:tabs>
          <w:tab w:val="num" w:pos="720"/>
        </w:tabs>
        <w:ind w:left="720" w:hanging="363"/>
      </w:pPr>
      <w:rPr>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0B76918"/>
    <w:multiLevelType w:val="hybridMultilevel"/>
    <w:tmpl w:val="39E8C9D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17414D80"/>
    <w:multiLevelType w:val="hybridMultilevel"/>
    <w:tmpl w:val="B45808C0"/>
    <w:lvl w:ilvl="0" w:tplc="63A2D9A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1FC20F23"/>
    <w:multiLevelType w:val="hybridMultilevel"/>
    <w:tmpl w:val="ED9C0206"/>
    <w:lvl w:ilvl="0" w:tplc="63A2D9AC">
      <w:start w:val="1"/>
      <w:numFmt w:val="bullet"/>
      <w:lvlText w:val=""/>
      <w:lvlJc w:val="left"/>
      <w:pPr>
        <w:ind w:left="1056" w:hanging="360"/>
      </w:pPr>
      <w:rPr>
        <w:rFonts w:ascii="Symbol" w:hAnsi="Symbol" w:cs="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cs="Wingdings" w:hint="default"/>
      </w:rPr>
    </w:lvl>
    <w:lvl w:ilvl="3" w:tplc="04190001">
      <w:start w:val="1"/>
      <w:numFmt w:val="bullet"/>
      <w:lvlText w:val=""/>
      <w:lvlJc w:val="left"/>
      <w:pPr>
        <w:ind w:left="3216" w:hanging="360"/>
      </w:pPr>
      <w:rPr>
        <w:rFonts w:ascii="Symbol" w:hAnsi="Symbol" w:cs="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cs="Wingdings" w:hint="default"/>
      </w:rPr>
    </w:lvl>
    <w:lvl w:ilvl="6" w:tplc="04190001">
      <w:start w:val="1"/>
      <w:numFmt w:val="bullet"/>
      <w:lvlText w:val=""/>
      <w:lvlJc w:val="left"/>
      <w:pPr>
        <w:ind w:left="5376" w:hanging="360"/>
      </w:pPr>
      <w:rPr>
        <w:rFonts w:ascii="Symbol" w:hAnsi="Symbol" w:cs="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cs="Wingdings" w:hint="default"/>
      </w:rPr>
    </w:lvl>
  </w:abstractNum>
  <w:abstractNum w:abstractNumId="18">
    <w:nsid w:val="20DA072F"/>
    <w:multiLevelType w:val="hybridMultilevel"/>
    <w:tmpl w:val="98BCEA88"/>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22572259"/>
    <w:multiLevelType w:val="hybridMultilevel"/>
    <w:tmpl w:val="E528E686"/>
    <w:lvl w:ilvl="0" w:tplc="63A2D9AC">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27DB2732"/>
    <w:multiLevelType w:val="hybridMultilevel"/>
    <w:tmpl w:val="A58EB97E"/>
    <w:lvl w:ilvl="0" w:tplc="8AB27362">
      <w:start w:val="1"/>
      <w:numFmt w:val="decimal"/>
      <w:lvlText w:val="%1."/>
      <w:lvlJc w:val="left"/>
      <w:pPr>
        <w:tabs>
          <w:tab w:val="num" w:pos="720"/>
        </w:tabs>
        <w:ind w:left="720" w:hanging="363"/>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9F267C7"/>
    <w:multiLevelType w:val="hybridMultilevel"/>
    <w:tmpl w:val="F3BAC0C2"/>
    <w:lvl w:ilvl="0" w:tplc="63A2D9AC">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2">
    <w:nsid w:val="2CF44CB3"/>
    <w:multiLevelType w:val="hybridMultilevel"/>
    <w:tmpl w:val="60809FF4"/>
    <w:lvl w:ilvl="0" w:tplc="63A2D9AC">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2DC47A6B"/>
    <w:multiLevelType w:val="hybridMultilevel"/>
    <w:tmpl w:val="93D84D14"/>
    <w:lvl w:ilvl="0" w:tplc="701407EE">
      <w:start w:val="1"/>
      <w:numFmt w:val="decimal"/>
      <w:lvlText w:val="%1."/>
      <w:lvlJc w:val="left"/>
      <w:pPr>
        <w:ind w:left="720" w:hanging="360"/>
      </w:pPr>
      <w:rPr>
        <w:rFonts w:eastAsia="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F6615E2"/>
    <w:multiLevelType w:val="hybridMultilevel"/>
    <w:tmpl w:val="82707B00"/>
    <w:lvl w:ilvl="0" w:tplc="63A2D9AC">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30BD06BB"/>
    <w:multiLevelType w:val="singleLevel"/>
    <w:tmpl w:val="2F3468EA"/>
    <w:lvl w:ilvl="0">
      <w:start w:val="1"/>
      <w:numFmt w:val="decimal"/>
      <w:lvlText w:val="%1."/>
      <w:legacy w:legacy="1" w:legacySpace="0" w:legacyIndent="326"/>
      <w:lvlJc w:val="left"/>
      <w:rPr>
        <w:rFonts w:ascii="Times New Roman" w:hAnsi="Times New Roman" w:cs="Times New Roman" w:hint="default"/>
      </w:rPr>
    </w:lvl>
  </w:abstractNum>
  <w:abstractNum w:abstractNumId="26">
    <w:nsid w:val="31401E78"/>
    <w:multiLevelType w:val="hybridMultilevel"/>
    <w:tmpl w:val="01380576"/>
    <w:lvl w:ilvl="0" w:tplc="F4C85A18">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A701779"/>
    <w:multiLevelType w:val="singleLevel"/>
    <w:tmpl w:val="58AE84A0"/>
    <w:lvl w:ilvl="0">
      <w:start w:val="5"/>
      <w:numFmt w:val="decimal"/>
      <w:lvlText w:val="%1."/>
      <w:legacy w:legacy="1" w:legacySpace="0" w:legacyIndent="336"/>
      <w:lvlJc w:val="left"/>
      <w:rPr>
        <w:rFonts w:ascii="Times New Roman" w:hAnsi="Times New Roman" w:cs="Times New Roman" w:hint="default"/>
      </w:rPr>
    </w:lvl>
  </w:abstractNum>
  <w:abstractNum w:abstractNumId="28">
    <w:nsid w:val="3EA3271C"/>
    <w:multiLevelType w:val="hybridMultilevel"/>
    <w:tmpl w:val="1C9A9F6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nsid w:val="43B531AD"/>
    <w:multiLevelType w:val="singleLevel"/>
    <w:tmpl w:val="DEE80B94"/>
    <w:lvl w:ilvl="0">
      <w:start w:val="1"/>
      <w:numFmt w:val="decimal"/>
      <w:lvlText w:val="%1."/>
      <w:legacy w:legacy="1" w:legacySpace="0" w:legacyIndent="336"/>
      <w:lvlJc w:val="left"/>
      <w:rPr>
        <w:rFonts w:ascii="Times New Roman" w:hAnsi="Times New Roman" w:cs="Times New Roman" w:hint="default"/>
      </w:rPr>
    </w:lvl>
  </w:abstractNum>
  <w:abstractNum w:abstractNumId="30">
    <w:nsid w:val="4E125EF2"/>
    <w:multiLevelType w:val="hybridMultilevel"/>
    <w:tmpl w:val="67C2ED5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599859C1"/>
    <w:multiLevelType w:val="hybridMultilevel"/>
    <w:tmpl w:val="1692477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2">
    <w:nsid w:val="5E6D50D3"/>
    <w:multiLevelType w:val="hybridMultilevel"/>
    <w:tmpl w:val="C4A8F03E"/>
    <w:lvl w:ilvl="0" w:tplc="0419000F">
      <w:start w:val="1"/>
      <w:numFmt w:val="decimal"/>
      <w:lvlText w:val="%1."/>
      <w:lvlJc w:val="left"/>
      <w:pPr>
        <w:tabs>
          <w:tab w:val="num" w:pos="720"/>
        </w:tabs>
        <w:ind w:left="720" w:hanging="363"/>
      </w:pPr>
      <w:rPr>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EC731D5"/>
    <w:multiLevelType w:val="hybridMultilevel"/>
    <w:tmpl w:val="E99C9E08"/>
    <w:lvl w:ilvl="0" w:tplc="1B40AA2C">
      <w:start w:val="1"/>
      <w:numFmt w:val="decimal"/>
      <w:lvlRestart w:val="0"/>
      <w:lvlText w:val="%1."/>
      <w:lvlJc w:val="left"/>
      <w:pPr>
        <w:tabs>
          <w:tab w:val="num" w:pos="720"/>
        </w:tabs>
        <w:ind w:left="720" w:hanging="363"/>
      </w:pPr>
      <w:rPr>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lvlOverride w:ilvl="0">
      <w:lvl w:ilvl="0">
        <w:numFmt w:val="bullet"/>
        <w:lvlText w:val="♦"/>
        <w:legacy w:legacy="1" w:legacySpace="0" w:legacyIndent="317"/>
        <w:lvlJc w:val="left"/>
        <w:rPr>
          <w:rFonts w:ascii="Times New Roman" w:hAnsi="Times New Roman" w:cs="Times New Roman" w:hint="default"/>
        </w:rPr>
      </w:lvl>
    </w:lvlOverride>
  </w:num>
  <w:num w:numId="2">
    <w:abstractNumId w:val="25"/>
  </w:num>
  <w:num w:numId="3">
    <w:abstractNumId w:val="27"/>
  </w:num>
  <w:num w:numId="4">
    <w:abstractNumId w:val="10"/>
    <w:lvlOverride w:ilvl="0">
      <w:lvl w:ilvl="0">
        <w:numFmt w:val="bullet"/>
        <w:lvlText w:val="♦"/>
        <w:legacy w:legacy="1" w:legacySpace="0" w:legacyIndent="326"/>
        <w:lvlJc w:val="left"/>
        <w:rPr>
          <w:rFonts w:ascii="Times New Roman" w:hAnsi="Times New Roman" w:cs="Times New Roman" w:hint="default"/>
        </w:rPr>
      </w:lvl>
    </w:lvlOverride>
  </w:num>
  <w:num w:numId="5">
    <w:abstractNumId w:val="10"/>
    <w:lvlOverride w:ilvl="0">
      <w:lvl w:ilvl="0">
        <w:numFmt w:val="bullet"/>
        <w:lvlText w:val="♦"/>
        <w:legacy w:legacy="1" w:legacySpace="0" w:legacyIndent="322"/>
        <w:lvlJc w:val="left"/>
        <w:rPr>
          <w:rFonts w:ascii="Times New Roman" w:hAnsi="Times New Roman" w:cs="Times New Roman" w:hint="default"/>
        </w:rPr>
      </w:lvl>
    </w:lvlOverride>
  </w:num>
  <w:num w:numId="6">
    <w:abstractNumId w:val="29"/>
  </w:num>
  <w:num w:numId="7">
    <w:abstractNumId w:val="33"/>
  </w:num>
  <w:num w:numId="8">
    <w:abstractNumId w:val="20"/>
  </w:num>
  <w:num w:numId="9">
    <w:abstractNumId w:val="23"/>
  </w:num>
  <w:num w:numId="10">
    <w:abstractNumId w:val="32"/>
  </w:num>
  <w:num w:numId="11">
    <w:abstractNumId w:val="17"/>
  </w:num>
  <w:num w:numId="12">
    <w:abstractNumId w:val="14"/>
  </w:num>
  <w:num w:numId="13">
    <w:abstractNumId w:val="16"/>
  </w:num>
  <w:num w:numId="14">
    <w:abstractNumId w:val="12"/>
  </w:num>
  <w:num w:numId="15">
    <w:abstractNumId w:val="11"/>
  </w:num>
  <w:num w:numId="16">
    <w:abstractNumId w:val="15"/>
  </w:num>
  <w:num w:numId="17">
    <w:abstractNumId w:val="21"/>
  </w:num>
  <w:num w:numId="18">
    <w:abstractNumId w:val="28"/>
  </w:num>
  <w:num w:numId="19">
    <w:abstractNumId w:val="19"/>
  </w:num>
  <w:num w:numId="20">
    <w:abstractNumId w:val="13"/>
  </w:num>
  <w:num w:numId="21">
    <w:abstractNumId w:val="22"/>
  </w:num>
  <w:num w:numId="22">
    <w:abstractNumId w:val="24"/>
  </w:num>
  <w:num w:numId="23">
    <w:abstractNumId w:val="30"/>
  </w:num>
  <w:num w:numId="24">
    <w:abstractNumId w:val="31"/>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5E4"/>
    <w:rsid w:val="00014715"/>
    <w:rsid w:val="00055FA1"/>
    <w:rsid w:val="000E2952"/>
    <w:rsid w:val="001001A5"/>
    <w:rsid w:val="00146D22"/>
    <w:rsid w:val="00160DBF"/>
    <w:rsid w:val="001B54C4"/>
    <w:rsid w:val="001F3629"/>
    <w:rsid w:val="0024180B"/>
    <w:rsid w:val="00290D53"/>
    <w:rsid w:val="002C096A"/>
    <w:rsid w:val="002E4B27"/>
    <w:rsid w:val="00345A8A"/>
    <w:rsid w:val="00360D34"/>
    <w:rsid w:val="003960A3"/>
    <w:rsid w:val="003A2F6F"/>
    <w:rsid w:val="00404B85"/>
    <w:rsid w:val="00423DD2"/>
    <w:rsid w:val="00424BA4"/>
    <w:rsid w:val="004336FC"/>
    <w:rsid w:val="0045443D"/>
    <w:rsid w:val="00456948"/>
    <w:rsid w:val="0046759F"/>
    <w:rsid w:val="004722FA"/>
    <w:rsid w:val="004B0725"/>
    <w:rsid w:val="0057515C"/>
    <w:rsid w:val="005D7205"/>
    <w:rsid w:val="0063519D"/>
    <w:rsid w:val="006560C8"/>
    <w:rsid w:val="006C22BA"/>
    <w:rsid w:val="00724BCD"/>
    <w:rsid w:val="0075074E"/>
    <w:rsid w:val="007A3942"/>
    <w:rsid w:val="00803827"/>
    <w:rsid w:val="00831441"/>
    <w:rsid w:val="008342D4"/>
    <w:rsid w:val="00861689"/>
    <w:rsid w:val="008B125C"/>
    <w:rsid w:val="0090566C"/>
    <w:rsid w:val="0091560B"/>
    <w:rsid w:val="00917CB2"/>
    <w:rsid w:val="00940042"/>
    <w:rsid w:val="009A573D"/>
    <w:rsid w:val="00A00972"/>
    <w:rsid w:val="00A03762"/>
    <w:rsid w:val="00A03A90"/>
    <w:rsid w:val="00A45A5F"/>
    <w:rsid w:val="00A50317"/>
    <w:rsid w:val="00A50F2E"/>
    <w:rsid w:val="00A54553"/>
    <w:rsid w:val="00A83512"/>
    <w:rsid w:val="00B05AA8"/>
    <w:rsid w:val="00B314A3"/>
    <w:rsid w:val="00BC0A90"/>
    <w:rsid w:val="00BD7BFA"/>
    <w:rsid w:val="00BF7AA6"/>
    <w:rsid w:val="00C67F13"/>
    <w:rsid w:val="00C92E61"/>
    <w:rsid w:val="00CA7888"/>
    <w:rsid w:val="00CB765F"/>
    <w:rsid w:val="00E201FC"/>
    <w:rsid w:val="00E34052"/>
    <w:rsid w:val="00E50E91"/>
    <w:rsid w:val="00E54DDD"/>
    <w:rsid w:val="00E83270"/>
    <w:rsid w:val="00E837E9"/>
    <w:rsid w:val="00EB70D8"/>
    <w:rsid w:val="00F02612"/>
    <w:rsid w:val="00F507B3"/>
    <w:rsid w:val="00F655E4"/>
    <w:rsid w:val="00F770AC"/>
    <w:rsid w:val="00FA1390"/>
    <w:rsid w:val="00FB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97F6E3-33F7-4825-B3F1-0BD2AEA3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rFonts w:ascii="Times New Roman" w:hAnsi="Times New Roman"/>
    </w:rPr>
  </w:style>
  <w:style w:type="paragraph" w:styleId="1">
    <w:name w:val="heading 1"/>
    <w:basedOn w:val="a0"/>
    <w:next w:val="a0"/>
    <w:link w:val="10"/>
    <w:uiPriority w:val="99"/>
    <w:qFormat/>
    <w:rsid w:val="00345A8A"/>
    <w:pPr>
      <w:keepNext/>
      <w:spacing w:before="240" w:after="60"/>
      <w:outlineLvl w:val="0"/>
    </w:pPr>
    <w:rPr>
      <w:rFonts w:ascii="Cambria" w:hAnsi="Cambria" w:cs="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Indent"/>
    <w:basedOn w:val="a0"/>
    <w:link w:val="a4"/>
    <w:autoRedefine/>
    <w:uiPriority w:val="99"/>
    <w:rsid w:val="00F507B3"/>
    <w:pPr>
      <w:widowControl/>
      <w:numPr>
        <w:numId w:val="25"/>
      </w:numPr>
      <w:autoSpaceDE/>
      <w:autoSpaceDN/>
      <w:adjustRightInd/>
      <w:jc w:val="both"/>
    </w:pPr>
  </w:style>
  <w:style w:type="paragraph" w:customStyle="1" w:styleId="a5">
    <w:name w:val="Конференция"/>
    <w:basedOn w:val="a0"/>
    <w:autoRedefine/>
    <w:uiPriority w:val="99"/>
    <w:rsid w:val="00345A8A"/>
    <w:pPr>
      <w:keepLines/>
      <w:widowControl/>
      <w:autoSpaceDE/>
      <w:autoSpaceDN/>
      <w:adjustRightInd/>
      <w:spacing w:line="360" w:lineRule="auto"/>
      <w:ind w:firstLine="539"/>
      <w:jc w:val="both"/>
    </w:pPr>
    <w:rPr>
      <w:caps/>
      <w:sz w:val="28"/>
      <w:szCs w:val="28"/>
    </w:rPr>
  </w:style>
  <w:style w:type="paragraph" w:customStyle="1" w:styleId="a6">
    <w:name w:val="Используемый заголовок"/>
    <w:basedOn w:val="1"/>
    <w:autoRedefine/>
    <w:uiPriority w:val="99"/>
    <w:rsid w:val="00345A8A"/>
    <w:pPr>
      <w:keepNext w:val="0"/>
      <w:widowControl/>
      <w:autoSpaceDE/>
      <w:autoSpaceDN/>
      <w:adjustRightInd/>
      <w:spacing w:before="120" w:after="120"/>
      <w:jc w:val="center"/>
    </w:pPr>
    <w:rPr>
      <w:rFonts w:ascii="Times New Roman" w:hAnsi="Times New Roman" w:cs="Times New Roman"/>
      <w:sz w:val="24"/>
      <w:szCs w:val="24"/>
    </w:rPr>
  </w:style>
  <w:style w:type="character" w:customStyle="1" w:styleId="10">
    <w:name w:val="Заголовок 1 Знак"/>
    <w:link w:val="1"/>
    <w:uiPriority w:val="99"/>
    <w:locked/>
    <w:rsid w:val="00345A8A"/>
    <w:rPr>
      <w:rFonts w:ascii="Cambria" w:eastAsia="Times New Roman" w:hAnsi="Cambria" w:cs="Cambria"/>
      <w:b/>
      <w:bCs/>
      <w:kern w:val="32"/>
      <w:sz w:val="32"/>
      <w:szCs w:val="32"/>
    </w:rPr>
  </w:style>
  <w:style w:type="paragraph" w:styleId="a7">
    <w:name w:val="footer"/>
    <w:basedOn w:val="a0"/>
    <w:link w:val="a8"/>
    <w:uiPriority w:val="99"/>
    <w:rsid w:val="00BC0A90"/>
    <w:pPr>
      <w:tabs>
        <w:tab w:val="center" w:pos="4677"/>
        <w:tab w:val="right" w:pos="9355"/>
      </w:tabs>
    </w:pPr>
  </w:style>
  <w:style w:type="character" w:customStyle="1" w:styleId="a4">
    <w:name w:val="Основной текст с отступом Знак"/>
    <w:link w:val="a"/>
    <w:uiPriority w:val="99"/>
    <w:locked/>
    <w:rsid w:val="00F507B3"/>
    <w:rPr>
      <w:rFonts w:ascii="Times New Roman" w:hAnsi="Times New Roman" w:cs="Times New Roman"/>
    </w:rPr>
  </w:style>
  <w:style w:type="character" w:customStyle="1" w:styleId="a8">
    <w:name w:val="Нижний колонтитул Знак"/>
    <w:link w:val="a7"/>
    <w:uiPriority w:val="99"/>
    <w:semiHidden/>
    <w:rPr>
      <w:rFonts w:ascii="Times New Roman" w:hAnsi="Times New Roman"/>
      <w:sz w:val="20"/>
      <w:szCs w:val="20"/>
    </w:rPr>
  </w:style>
  <w:style w:type="character" w:styleId="a9">
    <w:name w:val="page number"/>
    <w:uiPriority w:val="99"/>
    <w:rsid w:val="00BC0A90"/>
  </w:style>
  <w:style w:type="paragraph" w:styleId="aa">
    <w:name w:val="header"/>
    <w:basedOn w:val="a0"/>
    <w:link w:val="ab"/>
    <w:uiPriority w:val="99"/>
    <w:rsid w:val="00A45A5F"/>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4839</Words>
  <Characters>27584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Разрешение гражданских споров третейскими судами</vt:lpstr>
    </vt:vector>
  </TitlesOfParts>
  <Company>Ep</Company>
  <LinksUpToDate>false</LinksUpToDate>
  <CharactersWithSpaces>32359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Разрешение гражданских споров третейскими судами</dc:title>
  <dc:subject/>
  <dc:creator>Yuliya</dc:creator>
  <cp:keywords/>
  <dc:description/>
  <cp:lastModifiedBy>admin</cp:lastModifiedBy>
  <cp:revision>2</cp:revision>
  <dcterms:created xsi:type="dcterms:W3CDTF">2014-03-07T04:41:00Z</dcterms:created>
  <dcterms:modified xsi:type="dcterms:W3CDTF">2014-03-07T04:41:00Z</dcterms:modified>
</cp:coreProperties>
</file>